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14"/>
        <w:gridCol w:w="2620"/>
        <w:gridCol w:w="1144"/>
        <w:gridCol w:w="2977"/>
      </w:tblGrid>
      <w:tr w:rsidR="00A40E62" w:rsidRPr="002E51E1" w14:paraId="503DF257" w14:textId="77777777" w:rsidTr="00A40E62">
        <w:tc>
          <w:tcPr>
            <w:tcW w:w="993" w:type="dxa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</w:tcPr>
          <w:p w14:paraId="40BB8700" w14:textId="77777777" w:rsidR="00A40E62" w:rsidRPr="00FB687D" w:rsidRDefault="00A40E62" w:rsidP="00FB687D">
            <w:pPr>
              <w:pStyle w:val="22"/>
              <w:suppressLineNumber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60" w:line="240" w:lineRule="auto"/>
              <w:ind w:left="0" w:firstLine="0"/>
              <w:jc w:val="left"/>
              <w:rPr>
                <w:b/>
                <w:snapToGrid w:val="0"/>
                <w:kern w:val="22"/>
                <w:sz w:val="18"/>
                <w:szCs w:val="18"/>
              </w:rPr>
            </w:pPr>
            <w:bookmarkStart w:id="0" w:name="_GoBack"/>
            <w:bookmarkEnd w:id="0"/>
            <w:r w:rsidRPr="00FB687D">
              <w:rPr>
                <w:b/>
                <w:noProof/>
                <w:snapToGrid w:val="0"/>
                <w:kern w:val="22"/>
                <w:sz w:val="18"/>
                <w:szCs w:val="18"/>
                <w:lang w:val="ru-RU" w:eastAsia="ru-RU"/>
              </w:rPr>
              <w:drawing>
                <wp:inline distT="0" distB="0" distL="0" distR="0" wp14:anchorId="7386D78F" wp14:editId="17086EA1">
                  <wp:extent cx="476494" cy="403200"/>
                  <wp:effectExtent l="0" t="0" r="6350" b="3810"/>
                  <wp:docPr id="4" name="Picture 4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536E92F" w14:textId="1C6B26BB" w:rsidR="00A40E62" w:rsidRPr="00FB687D" w:rsidRDefault="00BE51FE" w:rsidP="00FB687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60"/>
              <w:jc w:val="left"/>
              <w:rPr>
                <w:snapToGrid w:val="0"/>
                <w:kern w:val="22"/>
                <w:sz w:val="18"/>
                <w:szCs w:val="18"/>
              </w:rPr>
            </w:pPr>
            <w:r w:rsidRPr="00657967">
              <w:rPr>
                <w:noProof/>
                <w:lang w:val="ru-RU" w:eastAsia="ru-RU"/>
              </w:rPr>
              <w:drawing>
                <wp:inline distT="0" distB="0" distL="0" distR="0" wp14:anchorId="55B9A3BB" wp14:editId="4DCB27EE">
                  <wp:extent cx="841587" cy="360680"/>
                  <wp:effectExtent l="0" t="0" r="0" b="1270"/>
                  <wp:docPr id="1" name="Image 2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29" cy="36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</w:tcPr>
          <w:p w14:paraId="569C9646" w14:textId="77777777" w:rsidR="00A40E62" w:rsidRPr="00FB687D" w:rsidRDefault="00A40E62" w:rsidP="00FB687D">
            <w:pPr>
              <w:suppressLineNumbers/>
              <w:tabs>
                <w:tab w:val="right" w:pos="7611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60"/>
              <w:jc w:val="right"/>
              <w:rPr>
                <w:rFonts w:asciiTheme="minorBidi" w:hAnsiTheme="minorBidi" w:cstheme="minorBidi"/>
                <w:b/>
                <w:snapToGrid w:val="0"/>
                <w:kern w:val="22"/>
                <w:sz w:val="32"/>
                <w:szCs w:val="32"/>
              </w:rPr>
            </w:pPr>
            <w:r w:rsidRPr="00FB687D">
              <w:rPr>
                <w:rFonts w:asciiTheme="minorBidi" w:hAnsiTheme="minorBidi" w:cstheme="minorBidi"/>
                <w:b/>
                <w:snapToGrid w:val="0"/>
                <w:kern w:val="22"/>
                <w:sz w:val="32"/>
                <w:szCs w:val="32"/>
              </w:rPr>
              <w:t>CBD</w:t>
            </w:r>
          </w:p>
        </w:tc>
      </w:tr>
      <w:tr w:rsidR="00F16F02" w:rsidRPr="002E51E1" w14:paraId="6B94990D" w14:textId="77777777" w:rsidTr="009554D5">
        <w:trPr>
          <w:trHeight w:val="1693"/>
        </w:trPr>
        <w:tc>
          <w:tcPr>
            <w:tcW w:w="6227" w:type="dxa"/>
            <w:gridSpan w:val="3"/>
            <w:tcBorders>
              <w:top w:val="nil"/>
              <w:bottom w:val="single" w:sz="36" w:space="0" w:color="000000"/>
            </w:tcBorders>
          </w:tcPr>
          <w:p w14:paraId="6368D6E9" w14:textId="7D9704F3" w:rsidR="00F16F02" w:rsidRPr="00FB687D" w:rsidRDefault="00BE51FE" w:rsidP="00FB687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60"/>
              <w:jc w:val="left"/>
              <w:rPr>
                <w:snapToGrid w:val="0"/>
                <w:kern w:val="22"/>
                <w:sz w:val="18"/>
                <w:szCs w:val="1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5A5D50A" wp14:editId="65EAB6B9">
                  <wp:extent cx="2611120" cy="1076740"/>
                  <wp:effectExtent l="0" t="0" r="0" b="9525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07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480985DB" w14:textId="77777777" w:rsidR="00F16F02" w:rsidRPr="00FB687D" w:rsidRDefault="00F16F02" w:rsidP="00FB687D">
            <w:pPr>
              <w:pStyle w:val="a3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60"/>
              <w:jc w:val="left"/>
              <w:rPr>
                <w:b/>
                <w:snapToGrid w:val="0"/>
                <w:kern w:val="2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3060FAE6" w14:textId="77777777" w:rsidR="00F16F02" w:rsidRPr="00FB687D" w:rsidRDefault="00F16F02" w:rsidP="00047B4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 w:val="18"/>
                <w:szCs w:val="18"/>
              </w:rPr>
            </w:pPr>
            <w:r w:rsidRPr="00FB687D">
              <w:rPr>
                <w:snapToGrid w:val="0"/>
                <w:kern w:val="22"/>
                <w:sz w:val="18"/>
                <w:szCs w:val="18"/>
              </w:rPr>
              <w:t>Distr.</w:t>
            </w:r>
          </w:p>
          <w:p w14:paraId="13862951" w14:textId="181F7BF7" w:rsidR="00F16F02" w:rsidRPr="00FB687D" w:rsidRDefault="003D140F" w:rsidP="00FB687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60"/>
              <w:jc w:val="left"/>
              <w:rPr>
                <w:snapToGrid w:val="0"/>
                <w:kern w:val="22"/>
                <w:sz w:val="18"/>
                <w:szCs w:val="18"/>
              </w:rPr>
            </w:pPr>
            <w:r w:rsidRPr="00FB687D">
              <w:rPr>
                <w:snapToGrid w:val="0"/>
                <w:kern w:val="22"/>
                <w:sz w:val="18"/>
                <w:szCs w:val="18"/>
              </w:rPr>
              <w:t>GENERAL</w:t>
            </w:r>
          </w:p>
          <w:p w14:paraId="1CEBC126" w14:textId="77777777" w:rsidR="00F16F02" w:rsidRPr="00FB687D" w:rsidRDefault="00F16F02" w:rsidP="00FB687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60"/>
              <w:jc w:val="left"/>
              <w:rPr>
                <w:snapToGrid w:val="0"/>
                <w:kern w:val="22"/>
                <w:sz w:val="18"/>
                <w:szCs w:val="18"/>
              </w:rPr>
            </w:pPr>
          </w:p>
          <w:p w14:paraId="0B1654FD" w14:textId="70DFC6AE" w:rsidR="00932170" w:rsidRPr="00FB687D" w:rsidRDefault="00E73F29" w:rsidP="00047B4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 w:val="18"/>
                <w:szCs w:val="18"/>
              </w:rPr>
            </w:pPr>
            <w:sdt>
              <w:sdtPr>
                <w:rPr>
                  <w:snapToGrid w:val="0"/>
                  <w:kern w:val="22"/>
                  <w:sz w:val="18"/>
                  <w:szCs w:val="18"/>
                </w:rPr>
                <w:alias w:val="Subject"/>
                <w:tag w:val=""/>
                <w:id w:val="-473598751"/>
                <w:placeholder>
                  <w:docPart w:val="883E6F29DD144F09B4D3D66A94D0027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932170" w:rsidRPr="00FB687D">
                  <w:rPr>
                    <w:snapToGrid w:val="0"/>
                    <w:kern w:val="22"/>
                    <w:sz w:val="18"/>
                    <w:szCs w:val="18"/>
                  </w:rPr>
                  <w:t>CBD/SBSTTA-SBI-SS/2/3</w:t>
                </w:r>
              </w:sdtContent>
            </w:sdt>
          </w:p>
          <w:p w14:paraId="703E9497" w14:textId="69235239" w:rsidR="00E90BF8" w:rsidRPr="00FB687D" w:rsidRDefault="00EA651D" w:rsidP="00047B4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 w:val="18"/>
                <w:szCs w:val="18"/>
              </w:rPr>
            </w:pPr>
            <w:r w:rsidRPr="00FB687D">
              <w:rPr>
                <w:snapToGrid w:val="0"/>
                <w:kern w:val="22"/>
                <w:sz w:val="18"/>
                <w:szCs w:val="18"/>
              </w:rPr>
              <w:t>2</w:t>
            </w:r>
            <w:r w:rsidR="00BF550D" w:rsidRPr="00FB687D">
              <w:rPr>
                <w:snapToGrid w:val="0"/>
                <w:kern w:val="22"/>
                <w:sz w:val="18"/>
                <w:szCs w:val="18"/>
              </w:rPr>
              <w:t>1</w:t>
            </w:r>
            <w:r w:rsidRPr="00FB687D">
              <w:rPr>
                <w:snapToGrid w:val="0"/>
                <w:kern w:val="22"/>
                <w:sz w:val="18"/>
                <w:szCs w:val="18"/>
              </w:rPr>
              <w:t xml:space="preserve"> </w:t>
            </w:r>
            <w:r w:rsidR="007C0CC6" w:rsidRPr="00FB687D">
              <w:rPr>
                <w:snapToGrid w:val="0"/>
                <w:kern w:val="22"/>
                <w:sz w:val="18"/>
                <w:szCs w:val="18"/>
              </w:rPr>
              <w:t>December</w:t>
            </w:r>
            <w:r w:rsidR="009B25FC" w:rsidRPr="00FB687D">
              <w:rPr>
                <w:snapToGrid w:val="0"/>
                <w:kern w:val="22"/>
                <w:sz w:val="18"/>
                <w:szCs w:val="18"/>
              </w:rPr>
              <w:t xml:space="preserve"> </w:t>
            </w:r>
            <w:r w:rsidR="00E90BF8" w:rsidRPr="00FB687D">
              <w:rPr>
                <w:snapToGrid w:val="0"/>
                <w:kern w:val="22"/>
                <w:sz w:val="18"/>
                <w:szCs w:val="18"/>
              </w:rPr>
              <w:t>20</w:t>
            </w:r>
            <w:r w:rsidR="00D46D7C" w:rsidRPr="00FB687D">
              <w:rPr>
                <w:snapToGrid w:val="0"/>
                <w:kern w:val="22"/>
                <w:sz w:val="18"/>
                <w:szCs w:val="18"/>
              </w:rPr>
              <w:t>20</w:t>
            </w:r>
          </w:p>
          <w:p w14:paraId="2BD74D4F" w14:textId="77777777" w:rsidR="00F16F02" w:rsidRPr="00FB687D" w:rsidRDefault="00F16F02" w:rsidP="00FB687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60"/>
              <w:jc w:val="left"/>
              <w:rPr>
                <w:snapToGrid w:val="0"/>
                <w:kern w:val="22"/>
                <w:sz w:val="18"/>
                <w:szCs w:val="18"/>
              </w:rPr>
            </w:pPr>
          </w:p>
          <w:p w14:paraId="7870CC18" w14:textId="5E3609E7" w:rsidR="00BE51FE" w:rsidRDefault="00BE51FE" w:rsidP="00047B4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 w:val="18"/>
                <w:szCs w:val="18"/>
                <w:lang w:val="ru-RU"/>
              </w:rPr>
            </w:pPr>
            <w:r w:rsidRPr="00BE51FE">
              <w:rPr>
                <w:snapToGrid w:val="0"/>
                <w:kern w:val="22"/>
                <w:sz w:val="18"/>
                <w:szCs w:val="18"/>
                <w:lang w:val="en-US"/>
              </w:rPr>
              <w:t>RUSSIAN</w:t>
            </w:r>
          </w:p>
          <w:p w14:paraId="7DBD8B44" w14:textId="77777777" w:rsidR="00F16F02" w:rsidRPr="00FB687D" w:rsidRDefault="00F16F02" w:rsidP="00047B4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  <w:sz w:val="18"/>
                <w:szCs w:val="18"/>
                <w:u w:val="single"/>
              </w:rPr>
            </w:pPr>
            <w:r w:rsidRPr="00FB687D">
              <w:rPr>
                <w:snapToGrid w:val="0"/>
                <w:kern w:val="22"/>
                <w:sz w:val="18"/>
                <w:szCs w:val="18"/>
              </w:rPr>
              <w:t>ORIGINAL:  ENGLISH</w:t>
            </w:r>
          </w:p>
        </w:tc>
      </w:tr>
    </w:tbl>
    <w:p w14:paraId="3EC0708C" w14:textId="445EA37F" w:rsidR="008460CD" w:rsidRPr="00AA3660" w:rsidRDefault="00AA3660" w:rsidP="00AA3660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60"/>
        <w:ind w:left="142" w:right="714" w:hanging="142"/>
        <w:rPr>
          <w:kern w:val="22"/>
          <w:szCs w:val="22"/>
          <w:lang w:val="ru-RU"/>
        </w:rPr>
      </w:pPr>
      <w:bookmarkStart w:id="1" w:name="Meeting"/>
      <w:r w:rsidRPr="00AA3660">
        <w:rPr>
          <w:kern w:val="22"/>
          <w:szCs w:val="22"/>
          <w:lang w:val="ru-RU"/>
        </w:rPr>
        <w:t xml:space="preserve">ВСПОМОГАТЕЛЬНЫЙ ОРГАН ПО НАУЧНЫМ, ТЕХНИЧЕСКИМ </w:t>
      </w:r>
      <w:r w:rsidR="00047B4C">
        <w:rPr>
          <w:kern w:val="22"/>
          <w:szCs w:val="22"/>
          <w:lang w:val="ru-RU"/>
        </w:rPr>
        <w:br/>
      </w:r>
      <w:r w:rsidRPr="00AA3660">
        <w:rPr>
          <w:kern w:val="22"/>
          <w:szCs w:val="22"/>
          <w:lang w:val="ru-RU"/>
        </w:rPr>
        <w:t>И ТЕХНОЛОГИЧЕСКИМ КОНСУЛЬТАЦИЯМ</w:t>
      </w:r>
    </w:p>
    <w:p w14:paraId="77AA8931" w14:textId="3E202DE4" w:rsidR="00D46D7C" w:rsidRPr="00AA3660" w:rsidRDefault="00AA3660" w:rsidP="00063B1A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2" w:right="713" w:hanging="142"/>
        <w:rPr>
          <w:kern w:val="22"/>
          <w:szCs w:val="22"/>
          <w:lang w:val="ru-RU"/>
        </w:rPr>
      </w:pPr>
      <w:r w:rsidRPr="00AA3660">
        <w:rPr>
          <w:kern w:val="22"/>
          <w:szCs w:val="22"/>
          <w:lang w:val="ru-RU"/>
        </w:rPr>
        <w:t>Вспомогательный орган по осуществлению</w:t>
      </w:r>
    </w:p>
    <w:p w14:paraId="645E10F0" w14:textId="19503ACD" w:rsidR="008460CD" w:rsidRPr="00AA3660" w:rsidRDefault="00AA3660" w:rsidP="00AA3660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2" w:right="0" w:hanging="142"/>
        <w:rPr>
          <w:caps w:val="0"/>
          <w:kern w:val="22"/>
          <w:szCs w:val="22"/>
          <w:lang w:val="ru-RU" w:eastAsia="nb-NO"/>
        </w:rPr>
      </w:pPr>
      <w:r>
        <w:rPr>
          <w:caps w:val="0"/>
          <w:kern w:val="22"/>
          <w:szCs w:val="22"/>
          <w:lang w:val="ru-RU" w:eastAsia="nb-NO"/>
        </w:rPr>
        <w:t>Специальная виртуальная сессия по биоразнообразию</w:t>
      </w:r>
      <w:r w:rsidR="007C0CC6" w:rsidRPr="00AA3660">
        <w:rPr>
          <w:caps w:val="0"/>
          <w:kern w:val="22"/>
          <w:szCs w:val="22"/>
          <w:lang w:val="ru-RU" w:eastAsia="nb-NO"/>
        </w:rPr>
        <w:t xml:space="preserve">, </w:t>
      </w:r>
      <w:r>
        <w:rPr>
          <w:caps w:val="0"/>
          <w:kern w:val="22"/>
          <w:szCs w:val="22"/>
          <w:lang w:val="ru-RU" w:eastAsia="nb-NO"/>
        </w:rPr>
        <w:br/>
      </w:r>
      <w:r w:rsidRPr="00AA3660">
        <w:rPr>
          <w:caps w:val="0"/>
          <w:kern w:val="22"/>
          <w:szCs w:val="22"/>
          <w:lang w:val="ru-RU" w:eastAsia="nb-NO"/>
        </w:rPr>
        <w:t>подходу «Единое здоровье»</w:t>
      </w:r>
      <w:r>
        <w:rPr>
          <w:caps w:val="0"/>
          <w:kern w:val="22"/>
          <w:szCs w:val="22"/>
          <w:lang w:val="ru-RU" w:eastAsia="nb-NO"/>
        </w:rPr>
        <w:t xml:space="preserve"> </w:t>
      </w:r>
      <w:r w:rsidRPr="00AA3660">
        <w:rPr>
          <w:caps w:val="0"/>
          <w:kern w:val="22"/>
          <w:szCs w:val="22"/>
          <w:lang w:val="ru-RU" w:eastAsia="nb-NO"/>
        </w:rPr>
        <w:t xml:space="preserve">и </w:t>
      </w:r>
      <w:proofErr w:type="spellStart"/>
      <w:r w:rsidR="007C0CC6" w:rsidRPr="002E51E1">
        <w:rPr>
          <w:caps w:val="0"/>
          <w:kern w:val="22"/>
          <w:szCs w:val="22"/>
          <w:lang w:eastAsia="nb-NO"/>
        </w:rPr>
        <w:t>COVID</w:t>
      </w:r>
      <w:proofErr w:type="spellEnd"/>
      <w:r w:rsidR="007C0CC6" w:rsidRPr="00AA3660">
        <w:rPr>
          <w:caps w:val="0"/>
          <w:kern w:val="22"/>
          <w:szCs w:val="22"/>
          <w:lang w:val="ru-RU" w:eastAsia="nb-NO"/>
        </w:rPr>
        <w:t>-19</w:t>
      </w:r>
    </w:p>
    <w:p w14:paraId="07BCB603" w14:textId="5A7126BD" w:rsidR="008A1851" w:rsidRPr="00AA3660" w:rsidRDefault="00AA3660" w:rsidP="00FB687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22"/>
          <w:szCs w:val="22"/>
          <w:lang w:val="ru-RU" w:eastAsia="nb-NO"/>
        </w:rPr>
      </w:pPr>
      <w:r w:rsidRPr="00AA3660">
        <w:rPr>
          <w:snapToGrid w:val="0"/>
          <w:kern w:val="22"/>
          <w:szCs w:val="22"/>
          <w:lang w:val="ru-RU" w:eastAsia="nb-NO"/>
        </w:rPr>
        <w:t>Онлайн, 15-16 декабря 2020 года</w:t>
      </w:r>
    </w:p>
    <w:bookmarkEnd w:id="1" w:displacedByCustomXml="next"/>
    <w:bookmarkStart w:id="2" w:name="_Toc66953221" w:displacedByCustomXml="next"/>
    <w:bookmarkStart w:id="3" w:name="_Toc66953109" w:displacedByCustomXml="next"/>
    <w:sdt>
      <w:sdtPr>
        <w:rPr>
          <w:rFonts w:eastAsia="Malgun Gothic"/>
          <w:bCs/>
          <w:iCs/>
          <w:snapToGrid w:val="0"/>
          <w:kern w:val="22"/>
          <w:szCs w:val="22"/>
          <w:lang w:val="ru-RU"/>
        </w:rPr>
        <w:alias w:val="Title"/>
        <w:tag w:val=""/>
        <w:id w:val="1291789659"/>
        <w:placeholder>
          <w:docPart w:val="118A0324EDFC4AF9BFB6639E9BD5830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D9F3700" w14:textId="5E25FD76" w:rsidR="00112654" w:rsidRPr="00AA3660" w:rsidRDefault="00AA3660" w:rsidP="00FB687D">
          <w:pPr>
            <w:pStyle w:val="1"/>
            <w:keepNext w:val="0"/>
            <w:suppressLineNumbers/>
            <w:tabs>
              <w:tab w:val="clear" w:pos="720"/>
            </w:tabs>
            <w:suppressAutoHyphens/>
            <w:kinsoku w:val="0"/>
            <w:overflowPunct w:val="0"/>
            <w:autoSpaceDE w:val="0"/>
            <w:autoSpaceDN w:val="0"/>
            <w:adjustRightInd w:val="0"/>
            <w:snapToGrid w:val="0"/>
            <w:rPr>
              <w:snapToGrid w:val="0"/>
              <w:kern w:val="22"/>
              <w:szCs w:val="22"/>
              <w:lang w:val="ru-RU"/>
            </w:rPr>
          </w:pPr>
          <w:r w:rsidRPr="00AA3660">
            <w:rPr>
              <w:rFonts w:eastAsia="Malgun Gothic"/>
              <w:bCs/>
              <w:iCs/>
              <w:snapToGrid w:val="0"/>
              <w:kern w:val="22"/>
              <w:szCs w:val="22"/>
              <w:lang w:val="ru-RU"/>
            </w:rPr>
            <w:t>ДОКЛАД О РАБОТЕ СПЕЦИАЛЬН</w:t>
          </w:r>
          <w:r>
            <w:rPr>
              <w:rFonts w:eastAsia="Malgun Gothic"/>
              <w:bCs/>
              <w:iCs/>
              <w:snapToGrid w:val="0"/>
              <w:kern w:val="22"/>
              <w:szCs w:val="22"/>
              <w:lang w:val="ru-RU"/>
            </w:rPr>
            <w:t>ой</w:t>
          </w:r>
          <w:r w:rsidRPr="00AA3660">
            <w:rPr>
              <w:rFonts w:eastAsia="Malgun Gothic"/>
              <w:bCs/>
              <w:iCs/>
              <w:snapToGrid w:val="0"/>
              <w:kern w:val="22"/>
              <w:szCs w:val="22"/>
              <w:lang w:val="ru-RU"/>
            </w:rPr>
            <w:t xml:space="preserve"> ВИРТУАЛЬН</w:t>
          </w:r>
          <w:r>
            <w:rPr>
              <w:rFonts w:eastAsia="Malgun Gothic"/>
              <w:bCs/>
              <w:iCs/>
              <w:snapToGrid w:val="0"/>
              <w:kern w:val="22"/>
              <w:szCs w:val="22"/>
              <w:lang w:val="ru-RU"/>
            </w:rPr>
            <w:t>ой</w:t>
          </w:r>
          <w:r w:rsidRPr="00AA3660">
            <w:rPr>
              <w:rFonts w:eastAsia="Malgun Gothic"/>
              <w:bCs/>
              <w:iCs/>
              <w:snapToGrid w:val="0"/>
              <w:kern w:val="22"/>
              <w:szCs w:val="22"/>
              <w:lang w:val="ru-RU"/>
            </w:rPr>
            <w:t xml:space="preserve"> СЕССИ</w:t>
          </w:r>
          <w:r>
            <w:rPr>
              <w:rFonts w:eastAsia="Malgun Gothic"/>
              <w:bCs/>
              <w:iCs/>
              <w:snapToGrid w:val="0"/>
              <w:kern w:val="22"/>
              <w:szCs w:val="22"/>
              <w:lang w:val="ru-RU"/>
            </w:rPr>
            <w:t>и</w:t>
          </w:r>
          <w:r w:rsidRPr="00AA3660">
            <w:rPr>
              <w:rFonts w:eastAsia="Malgun Gothic"/>
              <w:bCs/>
              <w:iCs/>
              <w:snapToGrid w:val="0"/>
              <w:kern w:val="22"/>
              <w:szCs w:val="22"/>
              <w:lang w:val="ru-RU"/>
            </w:rPr>
            <w:t xml:space="preserve"> ВСПОМОГАТЕЛЬНОГО ОРГАНА ПО НАУЧНЫМ, ТЕХНИЧЕСКИМ И ТЕХНОЛОГИЧЕСКИМ КОНСУЛЬТАЦИЯМ И ВСПОМОГАТЕЛЬНОГО ОРГАНА ПО ОСУЩЕСТВЛЕНИЮ: </w:t>
          </w:r>
          <w:r>
            <w:rPr>
              <w:rFonts w:eastAsia="Malgun Gothic"/>
              <w:bCs/>
              <w:iCs/>
              <w:snapToGrid w:val="0"/>
              <w:kern w:val="22"/>
              <w:szCs w:val="22"/>
              <w:lang w:val="ru-RU"/>
            </w:rPr>
            <w:t>биоразнообразие</w:t>
          </w:r>
          <w:r w:rsidRPr="00AA3660">
            <w:rPr>
              <w:rFonts w:eastAsia="Malgun Gothic"/>
              <w:bCs/>
              <w:iCs/>
              <w:snapToGrid w:val="0"/>
              <w:kern w:val="22"/>
              <w:szCs w:val="22"/>
              <w:lang w:val="ru-RU"/>
            </w:rPr>
            <w:t xml:space="preserve">, </w:t>
          </w:r>
          <w:r>
            <w:rPr>
              <w:rFonts w:eastAsia="Malgun Gothic"/>
              <w:bCs/>
              <w:iCs/>
              <w:snapToGrid w:val="0"/>
              <w:kern w:val="22"/>
              <w:szCs w:val="22"/>
              <w:lang w:val="ru-RU"/>
            </w:rPr>
            <w:t>подход «единое здоровье»</w:t>
          </w:r>
          <w:r w:rsidRPr="00AA3660">
            <w:rPr>
              <w:rFonts w:eastAsia="Malgun Gothic"/>
              <w:bCs/>
              <w:iCs/>
              <w:snapToGrid w:val="0"/>
              <w:kern w:val="22"/>
              <w:szCs w:val="22"/>
              <w:lang w:val="ru-RU"/>
            </w:rPr>
            <w:t xml:space="preserve"> </w:t>
          </w:r>
          <w:r>
            <w:rPr>
              <w:rFonts w:eastAsia="Malgun Gothic"/>
              <w:bCs/>
              <w:iCs/>
              <w:snapToGrid w:val="0"/>
              <w:kern w:val="22"/>
              <w:szCs w:val="22"/>
              <w:lang w:val="ru-RU"/>
            </w:rPr>
            <w:t>и</w:t>
          </w:r>
          <w:r w:rsidRPr="00AA3660">
            <w:rPr>
              <w:rFonts w:eastAsia="Malgun Gothic"/>
              <w:bCs/>
              <w:iCs/>
              <w:snapToGrid w:val="0"/>
              <w:kern w:val="22"/>
              <w:szCs w:val="22"/>
              <w:lang w:val="ru-RU"/>
            </w:rPr>
            <w:t xml:space="preserve"> </w:t>
          </w:r>
          <w:proofErr w:type="spellStart"/>
          <w:r w:rsidRPr="00AA3660">
            <w:rPr>
              <w:rFonts w:eastAsia="Malgun Gothic"/>
              <w:bCs/>
              <w:iCs/>
              <w:snapToGrid w:val="0"/>
              <w:kern w:val="22"/>
              <w:szCs w:val="22"/>
              <w:lang w:val="ru-RU"/>
            </w:rPr>
            <w:t>COVID</w:t>
          </w:r>
          <w:proofErr w:type="spellEnd"/>
          <w:r w:rsidRPr="00AA3660">
            <w:rPr>
              <w:rFonts w:eastAsia="Malgun Gothic"/>
              <w:bCs/>
              <w:iCs/>
              <w:snapToGrid w:val="0"/>
              <w:kern w:val="22"/>
              <w:szCs w:val="22"/>
              <w:lang w:val="ru-RU"/>
            </w:rPr>
            <w:t>-19</w:t>
          </w:r>
        </w:p>
      </w:sdtContent>
    </w:sdt>
    <w:bookmarkEnd w:id="2" w:displacedByCustomXml="prev"/>
    <w:bookmarkEnd w:id="3" w:displacedByCustomXml="prev"/>
    <w:p w14:paraId="29A36803" w14:textId="33F4BCA5" w:rsidR="00ED178E" w:rsidRPr="00B318C7" w:rsidRDefault="00AA3660" w:rsidP="00B318C7">
      <w:pPr>
        <w:pStyle w:val="2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rPr>
          <w:b w:val="0"/>
          <w:bCs w:val="0"/>
          <w:i/>
          <w:iCs w:val="0"/>
          <w:snapToGrid w:val="0"/>
          <w:kern w:val="22"/>
          <w:szCs w:val="22"/>
        </w:rPr>
      </w:pPr>
      <w:r>
        <w:rPr>
          <w:b w:val="0"/>
          <w:bCs w:val="0"/>
          <w:i/>
          <w:iCs w:val="0"/>
          <w:snapToGrid w:val="0"/>
          <w:kern w:val="22"/>
          <w:szCs w:val="22"/>
          <w:lang w:val="ru-RU"/>
        </w:rPr>
        <w:t>Содержание</w:t>
      </w:r>
      <w:r w:rsidR="0015004F" w:rsidRPr="00FB687D">
        <w:rPr>
          <w:caps/>
          <w:snapToGrid w:val="0"/>
          <w:kern w:val="22"/>
          <w:szCs w:val="22"/>
        </w:rPr>
        <w:fldChar w:fldCharType="begin"/>
      </w:r>
      <w:r w:rsidR="0015004F" w:rsidRPr="00FB687D">
        <w:rPr>
          <w:snapToGrid w:val="0"/>
          <w:kern w:val="22"/>
          <w:szCs w:val="22"/>
        </w:rPr>
        <w:instrText xml:space="preserve"> TOC \h \z \t "Heading 1,1,Heading 1 (long multiline),1,Heading 1 (multiline),1,H1 Report,1,H1 Report long,1" </w:instrText>
      </w:r>
      <w:r w:rsidR="0015004F" w:rsidRPr="00FB687D">
        <w:rPr>
          <w:caps/>
          <w:snapToGrid w:val="0"/>
          <w:kern w:val="22"/>
          <w:szCs w:val="22"/>
        </w:rPr>
        <w:fldChar w:fldCharType="separate"/>
      </w:r>
    </w:p>
    <w:sdt>
      <w:sdtPr>
        <w:rPr>
          <w:rFonts w:ascii="Times New Roman" w:eastAsia="Times New Roman" w:hAnsi="Times New Roman" w:cs="Times New Roman"/>
          <w:b/>
          <w:bCs/>
          <w:noProof/>
          <w:color w:val="auto"/>
          <w:kern w:val="22"/>
          <w:sz w:val="22"/>
          <w:szCs w:val="22"/>
          <w:lang w:val="en-GB"/>
        </w:rPr>
        <w:id w:val="-744798720"/>
        <w:docPartObj>
          <w:docPartGallery w:val="Table of Contents"/>
          <w:docPartUnique/>
        </w:docPartObj>
      </w:sdtPr>
      <w:sdtContent>
        <w:p w14:paraId="3A416D86" w14:textId="21033EDA" w:rsidR="00ED178E" w:rsidRPr="00B318C7" w:rsidRDefault="00ED178E" w:rsidP="00B318C7">
          <w:pPr>
            <w:pStyle w:val="aff0"/>
            <w:ind w:right="1138"/>
            <w:rPr>
              <w:rFonts w:ascii="Times New Roman" w:eastAsiaTheme="minorEastAsia" w:hAnsi="Times New Roman" w:cs="Times New Roman"/>
              <w:caps/>
              <w:noProof/>
              <w:sz w:val="22"/>
              <w:szCs w:val="22"/>
              <w:lang w:val="en-CA" w:eastAsia="en-CA"/>
            </w:rPr>
          </w:pPr>
          <w:r w:rsidRPr="00B318C7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B318C7">
            <w:rPr>
              <w:rFonts w:ascii="Times New Roman" w:hAnsi="Times New Roman" w:cs="Times New Roman"/>
              <w:sz w:val="22"/>
              <w:szCs w:val="22"/>
            </w:rPr>
            <w:instrText xml:space="preserve"> TOC \o "1-3" \h \z \u </w:instrText>
          </w:r>
          <w:r w:rsidRPr="00B318C7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</w:p>
        <w:p w14:paraId="7B138305" w14:textId="3C72CBBB" w:rsidR="00ED178E" w:rsidRPr="00B318C7" w:rsidRDefault="00E73F29" w:rsidP="00FF2AF5">
          <w:pPr>
            <w:pStyle w:val="11"/>
            <w:tabs>
              <w:tab w:val="clear" w:pos="9180"/>
              <w:tab w:val="right" w:leader="dot" w:pos="8640"/>
            </w:tabs>
            <w:ind w:right="1138" w:hanging="474"/>
            <w:rPr>
              <w:rFonts w:eastAsiaTheme="minorEastAsia"/>
              <w:caps w:val="0"/>
              <w:noProof/>
              <w:szCs w:val="22"/>
              <w:lang w:val="en-CA" w:eastAsia="en-CA"/>
            </w:rPr>
          </w:pPr>
          <w:hyperlink w:anchor="_Toc66953223" w:history="1">
            <w:r w:rsidR="00ED178E" w:rsidRPr="00B318C7">
              <w:rPr>
                <w:rStyle w:val="af2"/>
                <w:noProof/>
                <w:snapToGrid w:val="0"/>
                <w:kern w:val="22"/>
                <w:szCs w:val="22"/>
              </w:rPr>
              <w:t>I.</w:t>
            </w:r>
            <w:r w:rsidR="00ED178E" w:rsidRPr="00B318C7">
              <w:rPr>
                <w:rFonts w:eastAsiaTheme="minorEastAsia"/>
                <w:caps w:val="0"/>
                <w:noProof/>
                <w:szCs w:val="22"/>
                <w:lang w:val="en-CA" w:eastAsia="en-CA"/>
              </w:rPr>
              <w:tab/>
            </w:r>
            <w:r w:rsidR="00AA3660" w:rsidRPr="00AA3660">
              <w:rPr>
                <w:rStyle w:val="af2"/>
                <w:caps w:val="0"/>
                <w:noProof/>
                <w:snapToGrid w:val="0"/>
                <w:kern w:val="22"/>
                <w:szCs w:val="22"/>
                <w:lang w:val="ru-RU"/>
              </w:rPr>
              <w:t>Введение</w:t>
            </w:r>
            <w:r w:rsidR="00ED178E" w:rsidRPr="00B318C7">
              <w:rPr>
                <w:noProof/>
                <w:webHidden/>
                <w:szCs w:val="22"/>
              </w:rPr>
              <w:tab/>
            </w:r>
            <w:r w:rsidR="00ED178E" w:rsidRPr="00B318C7">
              <w:rPr>
                <w:noProof/>
                <w:webHidden/>
                <w:szCs w:val="22"/>
              </w:rPr>
              <w:fldChar w:fldCharType="begin"/>
            </w:r>
            <w:r w:rsidR="00ED178E" w:rsidRPr="00B318C7">
              <w:rPr>
                <w:noProof/>
                <w:webHidden/>
                <w:szCs w:val="22"/>
              </w:rPr>
              <w:instrText xml:space="preserve"> PAGEREF _Toc66953223 \h </w:instrText>
            </w:r>
            <w:r w:rsidR="00ED178E" w:rsidRPr="00B318C7">
              <w:rPr>
                <w:noProof/>
                <w:webHidden/>
                <w:szCs w:val="22"/>
              </w:rPr>
            </w:r>
            <w:r w:rsidR="00ED178E" w:rsidRPr="00B318C7">
              <w:rPr>
                <w:noProof/>
                <w:webHidden/>
                <w:szCs w:val="22"/>
              </w:rPr>
              <w:fldChar w:fldCharType="separate"/>
            </w:r>
            <w:r w:rsidR="00ED178E" w:rsidRPr="00B318C7">
              <w:rPr>
                <w:noProof/>
                <w:webHidden/>
                <w:szCs w:val="22"/>
              </w:rPr>
              <w:t>2</w:t>
            </w:r>
            <w:r w:rsidR="00ED178E" w:rsidRPr="00B318C7">
              <w:rPr>
                <w:noProof/>
                <w:webHidden/>
                <w:szCs w:val="22"/>
              </w:rPr>
              <w:fldChar w:fldCharType="end"/>
            </w:r>
          </w:hyperlink>
        </w:p>
        <w:p w14:paraId="369652C0" w14:textId="1EA0D0A6" w:rsidR="00ED178E" w:rsidRPr="00AA3660" w:rsidRDefault="00E73F29" w:rsidP="00FF2AF5">
          <w:pPr>
            <w:pStyle w:val="11"/>
            <w:tabs>
              <w:tab w:val="clear" w:pos="9180"/>
              <w:tab w:val="right" w:leader="dot" w:pos="8640"/>
            </w:tabs>
            <w:ind w:right="1138" w:hanging="474"/>
            <w:rPr>
              <w:rFonts w:eastAsiaTheme="minorEastAsia"/>
              <w:caps w:val="0"/>
              <w:noProof/>
              <w:szCs w:val="22"/>
              <w:lang w:val="en-CA" w:eastAsia="en-CA"/>
            </w:rPr>
          </w:pPr>
          <w:hyperlink w:anchor="_Toc66953224" w:history="1">
            <w:r w:rsidR="00ED178E" w:rsidRPr="00AA3660">
              <w:rPr>
                <w:rStyle w:val="af2"/>
                <w:caps w:val="0"/>
                <w:noProof/>
                <w:snapToGrid w:val="0"/>
                <w:kern w:val="22"/>
                <w:szCs w:val="22"/>
              </w:rPr>
              <w:t>II.</w:t>
            </w:r>
            <w:r w:rsidR="00ED178E" w:rsidRPr="00AA3660">
              <w:rPr>
                <w:rFonts w:eastAsiaTheme="minorEastAsia"/>
                <w:caps w:val="0"/>
                <w:noProof/>
                <w:szCs w:val="22"/>
                <w:lang w:val="en-CA" w:eastAsia="en-CA"/>
              </w:rPr>
              <w:tab/>
            </w:r>
            <w:r w:rsidR="00AA3660" w:rsidRPr="00AA3660">
              <w:rPr>
                <w:rStyle w:val="af2"/>
                <w:caps w:val="0"/>
                <w:noProof/>
                <w:snapToGrid w:val="0"/>
                <w:kern w:val="22"/>
                <w:szCs w:val="22"/>
                <w:lang w:val="ru-RU"/>
              </w:rPr>
              <w:t>Открытие</w:t>
            </w:r>
            <w:r w:rsidR="00AA3660">
              <w:rPr>
                <w:rStyle w:val="af2"/>
                <w:caps w:val="0"/>
                <w:noProof/>
                <w:snapToGrid w:val="0"/>
                <w:kern w:val="22"/>
                <w:szCs w:val="22"/>
                <w:lang w:val="ru-RU"/>
              </w:rPr>
              <w:t xml:space="preserve"> второй совместной специальной виртуальной сессии</w:t>
            </w:r>
            <w:r w:rsidR="00ED178E" w:rsidRPr="00AA3660">
              <w:rPr>
                <w:caps w:val="0"/>
                <w:noProof/>
                <w:webHidden/>
                <w:szCs w:val="22"/>
              </w:rPr>
              <w:tab/>
            </w:r>
            <w:r w:rsidR="00ED178E" w:rsidRPr="00AA3660">
              <w:rPr>
                <w:caps w:val="0"/>
                <w:noProof/>
                <w:webHidden/>
                <w:szCs w:val="22"/>
              </w:rPr>
              <w:fldChar w:fldCharType="begin"/>
            </w:r>
            <w:r w:rsidR="00ED178E" w:rsidRPr="00AA3660">
              <w:rPr>
                <w:caps w:val="0"/>
                <w:noProof/>
                <w:webHidden/>
                <w:szCs w:val="22"/>
              </w:rPr>
              <w:instrText xml:space="preserve"> PAGEREF _Toc66953224 \h </w:instrText>
            </w:r>
            <w:r w:rsidR="00ED178E" w:rsidRPr="00AA3660">
              <w:rPr>
                <w:caps w:val="0"/>
                <w:noProof/>
                <w:webHidden/>
                <w:szCs w:val="22"/>
              </w:rPr>
            </w:r>
            <w:r w:rsidR="00ED178E" w:rsidRPr="00AA3660">
              <w:rPr>
                <w:caps w:val="0"/>
                <w:noProof/>
                <w:webHidden/>
                <w:szCs w:val="22"/>
              </w:rPr>
              <w:fldChar w:fldCharType="separate"/>
            </w:r>
            <w:r w:rsidR="00ED178E" w:rsidRPr="00AA3660">
              <w:rPr>
                <w:caps w:val="0"/>
                <w:noProof/>
                <w:webHidden/>
                <w:szCs w:val="22"/>
              </w:rPr>
              <w:t>2</w:t>
            </w:r>
            <w:r w:rsidR="00ED178E" w:rsidRPr="00AA3660">
              <w:rPr>
                <w:caps w:val="0"/>
                <w:noProof/>
                <w:webHidden/>
                <w:szCs w:val="22"/>
              </w:rPr>
              <w:fldChar w:fldCharType="end"/>
            </w:r>
          </w:hyperlink>
        </w:p>
        <w:p w14:paraId="3FF15403" w14:textId="64E0E464" w:rsidR="00ED178E" w:rsidRPr="00AA3660" w:rsidRDefault="00E73F29" w:rsidP="00FF2AF5">
          <w:pPr>
            <w:pStyle w:val="21"/>
            <w:tabs>
              <w:tab w:val="right" w:leader="dot" w:pos="8640"/>
            </w:tabs>
            <w:ind w:right="1138" w:hanging="474"/>
            <w:rPr>
              <w:rFonts w:eastAsiaTheme="minorEastAsia"/>
              <w:b w:val="0"/>
              <w:bCs w:val="0"/>
              <w:lang w:val="en-CA" w:eastAsia="en-CA"/>
            </w:rPr>
          </w:pPr>
          <w:hyperlink w:anchor="_Toc66953225" w:history="1">
            <w:r w:rsidR="00ED178E" w:rsidRPr="00AA3660">
              <w:rPr>
                <w:rStyle w:val="af2"/>
                <w:b w:val="0"/>
                <w:bCs w:val="0"/>
              </w:rPr>
              <w:t>A.</w:t>
            </w:r>
            <w:r w:rsidR="00ED178E" w:rsidRPr="00AA3660">
              <w:rPr>
                <w:rFonts w:eastAsiaTheme="minorEastAsia"/>
                <w:b w:val="0"/>
                <w:bCs w:val="0"/>
                <w:lang w:val="en-CA" w:eastAsia="en-CA"/>
              </w:rPr>
              <w:tab/>
            </w:r>
            <w:r w:rsidR="00AA3660">
              <w:rPr>
                <w:rStyle w:val="af2"/>
                <w:b w:val="0"/>
                <w:bCs w:val="0"/>
                <w:lang w:val="ru-RU"/>
              </w:rPr>
              <w:t>Заявление Исполнительного секретаря Конвенции о биологическом разнообразии</w:t>
            </w:r>
            <w:r w:rsidR="00ED178E" w:rsidRPr="00AA3660">
              <w:rPr>
                <w:b w:val="0"/>
                <w:bCs w:val="0"/>
                <w:webHidden/>
              </w:rPr>
              <w:tab/>
            </w:r>
            <w:r w:rsidR="00ED178E" w:rsidRPr="00AA3660">
              <w:rPr>
                <w:b w:val="0"/>
                <w:bCs w:val="0"/>
                <w:webHidden/>
              </w:rPr>
              <w:fldChar w:fldCharType="begin"/>
            </w:r>
            <w:r w:rsidR="00ED178E" w:rsidRPr="00AA3660">
              <w:rPr>
                <w:b w:val="0"/>
                <w:bCs w:val="0"/>
                <w:webHidden/>
              </w:rPr>
              <w:instrText xml:space="preserve"> PAGEREF _Toc66953225 \h </w:instrText>
            </w:r>
            <w:r w:rsidR="00ED178E" w:rsidRPr="00AA3660">
              <w:rPr>
                <w:b w:val="0"/>
                <w:bCs w:val="0"/>
                <w:webHidden/>
              </w:rPr>
            </w:r>
            <w:r w:rsidR="00ED178E" w:rsidRPr="00AA3660">
              <w:rPr>
                <w:b w:val="0"/>
                <w:bCs w:val="0"/>
                <w:webHidden/>
              </w:rPr>
              <w:fldChar w:fldCharType="separate"/>
            </w:r>
            <w:r w:rsidR="00ED178E" w:rsidRPr="00AA3660">
              <w:rPr>
                <w:b w:val="0"/>
                <w:bCs w:val="0"/>
                <w:webHidden/>
              </w:rPr>
              <w:t>2</w:t>
            </w:r>
            <w:r w:rsidR="00ED178E" w:rsidRPr="00AA3660">
              <w:rPr>
                <w:b w:val="0"/>
                <w:bCs w:val="0"/>
                <w:webHidden/>
              </w:rPr>
              <w:fldChar w:fldCharType="end"/>
            </w:r>
          </w:hyperlink>
        </w:p>
        <w:p w14:paraId="2830BCC6" w14:textId="11696777" w:rsidR="00ED178E" w:rsidRPr="00AA3660" w:rsidRDefault="00E73F29" w:rsidP="00FF2AF5">
          <w:pPr>
            <w:pStyle w:val="21"/>
            <w:tabs>
              <w:tab w:val="right" w:leader="dot" w:pos="8640"/>
            </w:tabs>
            <w:ind w:right="1138" w:hanging="474"/>
            <w:rPr>
              <w:rFonts w:eastAsiaTheme="minorEastAsia"/>
              <w:b w:val="0"/>
              <w:bCs w:val="0"/>
              <w:lang w:val="en-CA" w:eastAsia="en-CA"/>
            </w:rPr>
          </w:pPr>
          <w:hyperlink w:anchor="_Toc66953226" w:history="1">
            <w:r w:rsidR="00ED178E" w:rsidRPr="00AA2C8F">
              <w:rPr>
                <w:rStyle w:val="af2"/>
                <w:b w:val="0"/>
                <w:bCs w:val="0"/>
              </w:rPr>
              <w:t>B.</w:t>
            </w:r>
            <w:r w:rsidR="00ED178E" w:rsidRPr="00AA2C8F">
              <w:rPr>
                <w:rStyle w:val="af2"/>
                <w:rFonts w:eastAsiaTheme="minorEastAsia"/>
                <w:b w:val="0"/>
                <w:bCs w:val="0"/>
                <w:lang w:val="en-CA" w:eastAsia="en-CA"/>
              </w:rPr>
              <w:tab/>
            </w:r>
            <w:r w:rsidR="00AA3660" w:rsidRPr="00AA2C8F">
              <w:rPr>
                <w:rStyle w:val="af2"/>
                <w:b w:val="0"/>
                <w:bCs w:val="0"/>
                <w:lang w:val="ru-RU"/>
              </w:rPr>
              <w:t xml:space="preserve">Заявления </w:t>
            </w:r>
            <w:r w:rsidR="00AA2C8F" w:rsidRPr="00AA2C8F">
              <w:rPr>
                <w:rStyle w:val="af2"/>
                <w:b w:val="0"/>
                <w:bCs w:val="0"/>
                <w:lang w:val="ru-RU"/>
              </w:rPr>
              <w:t>Председателя Вспомогательного органа по научным, техническим и технологическим консультациям и Председателя Вспомогательного органа по осуществлению</w:t>
            </w:r>
            <w:r w:rsidR="00ED178E" w:rsidRPr="00AA2C8F">
              <w:rPr>
                <w:rStyle w:val="af2"/>
                <w:b w:val="0"/>
                <w:bCs w:val="0"/>
                <w:webHidden/>
              </w:rPr>
              <w:tab/>
            </w:r>
            <w:r w:rsidR="00ED178E" w:rsidRPr="00AA2C8F">
              <w:rPr>
                <w:rStyle w:val="af2"/>
                <w:b w:val="0"/>
                <w:bCs w:val="0"/>
                <w:webHidden/>
              </w:rPr>
              <w:fldChar w:fldCharType="begin"/>
            </w:r>
            <w:r w:rsidR="00ED178E" w:rsidRPr="00AA2C8F">
              <w:rPr>
                <w:rStyle w:val="af2"/>
                <w:b w:val="0"/>
                <w:bCs w:val="0"/>
                <w:webHidden/>
              </w:rPr>
              <w:instrText xml:space="preserve"> PAGEREF _Toc66953226 \h </w:instrText>
            </w:r>
            <w:r w:rsidR="00ED178E" w:rsidRPr="00AA2C8F">
              <w:rPr>
                <w:rStyle w:val="af2"/>
                <w:b w:val="0"/>
                <w:bCs w:val="0"/>
                <w:webHidden/>
              </w:rPr>
            </w:r>
            <w:r w:rsidR="00ED178E" w:rsidRPr="00AA2C8F">
              <w:rPr>
                <w:rStyle w:val="af2"/>
                <w:b w:val="0"/>
                <w:bCs w:val="0"/>
                <w:webHidden/>
              </w:rPr>
              <w:fldChar w:fldCharType="separate"/>
            </w:r>
            <w:r w:rsidR="00ED178E" w:rsidRPr="00AA2C8F">
              <w:rPr>
                <w:rStyle w:val="af2"/>
                <w:b w:val="0"/>
                <w:bCs w:val="0"/>
                <w:webHidden/>
              </w:rPr>
              <w:t>3</w:t>
            </w:r>
            <w:r w:rsidR="00ED178E" w:rsidRPr="00AA2C8F">
              <w:rPr>
                <w:rStyle w:val="af2"/>
                <w:b w:val="0"/>
                <w:bCs w:val="0"/>
                <w:webHidden/>
              </w:rPr>
              <w:fldChar w:fldCharType="end"/>
            </w:r>
          </w:hyperlink>
        </w:p>
        <w:p w14:paraId="70C6CEEB" w14:textId="58106AE3" w:rsidR="00ED178E" w:rsidRPr="00AA3660" w:rsidRDefault="00E73F29" w:rsidP="00FF2AF5">
          <w:pPr>
            <w:pStyle w:val="11"/>
            <w:tabs>
              <w:tab w:val="clear" w:pos="9180"/>
              <w:tab w:val="right" w:leader="dot" w:pos="8640"/>
            </w:tabs>
            <w:ind w:right="1138" w:hanging="474"/>
            <w:rPr>
              <w:rFonts w:eastAsiaTheme="minorEastAsia"/>
              <w:caps w:val="0"/>
              <w:noProof/>
              <w:szCs w:val="22"/>
              <w:lang w:val="en-CA" w:eastAsia="en-CA"/>
            </w:rPr>
          </w:pPr>
          <w:hyperlink w:anchor="_Toc66953227" w:history="1">
            <w:r w:rsidR="00DB3BD8">
              <w:rPr>
                <w:rStyle w:val="af2"/>
                <w:caps w:val="0"/>
                <w:noProof/>
                <w:snapToGrid w:val="0"/>
                <w:kern w:val="22"/>
                <w:szCs w:val="22"/>
              </w:rPr>
              <w:t>III</w:t>
            </w:r>
            <w:r w:rsidR="00ED178E" w:rsidRPr="00AA3660">
              <w:rPr>
                <w:rStyle w:val="af2"/>
                <w:caps w:val="0"/>
                <w:noProof/>
                <w:snapToGrid w:val="0"/>
                <w:kern w:val="22"/>
                <w:szCs w:val="22"/>
              </w:rPr>
              <w:t>.</w:t>
            </w:r>
            <w:r w:rsidR="00ED178E" w:rsidRPr="00AA3660">
              <w:rPr>
                <w:rFonts w:eastAsiaTheme="minorEastAsia"/>
                <w:caps w:val="0"/>
                <w:noProof/>
                <w:szCs w:val="22"/>
                <w:lang w:val="en-CA" w:eastAsia="en-CA"/>
              </w:rPr>
              <w:tab/>
            </w:r>
            <w:r w:rsidR="00AA2C8F">
              <w:rPr>
                <w:rStyle w:val="af2"/>
                <w:caps w:val="0"/>
                <w:noProof/>
                <w:snapToGrid w:val="0"/>
                <w:kern w:val="22"/>
                <w:szCs w:val="22"/>
                <w:lang w:val="ru-RU"/>
              </w:rPr>
              <w:t>Выступления партнеров</w:t>
            </w:r>
            <w:r w:rsidR="00ED178E" w:rsidRPr="00AA3660">
              <w:rPr>
                <w:caps w:val="0"/>
                <w:noProof/>
                <w:webHidden/>
                <w:szCs w:val="22"/>
              </w:rPr>
              <w:tab/>
            </w:r>
            <w:r w:rsidR="00ED178E" w:rsidRPr="00AA3660">
              <w:rPr>
                <w:caps w:val="0"/>
                <w:noProof/>
                <w:webHidden/>
                <w:szCs w:val="22"/>
              </w:rPr>
              <w:fldChar w:fldCharType="begin"/>
            </w:r>
            <w:r w:rsidR="00ED178E" w:rsidRPr="00AA3660">
              <w:rPr>
                <w:caps w:val="0"/>
                <w:noProof/>
                <w:webHidden/>
                <w:szCs w:val="22"/>
              </w:rPr>
              <w:instrText xml:space="preserve"> PAGEREF _Toc66953227 \h </w:instrText>
            </w:r>
            <w:r w:rsidR="00ED178E" w:rsidRPr="00AA3660">
              <w:rPr>
                <w:caps w:val="0"/>
                <w:noProof/>
                <w:webHidden/>
                <w:szCs w:val="22"/>
              </w:rPr>
            </w:r>
            <w:r w:rsidR="00ED178E" w:rsidRPr="00AA3660">
              <w:rPr>
                <w:caps w:val="0"/>
                <w:noProof/>
                <w:webHidden/>
                <w:szCs w:val="22"/>
              </w:rPr>
              <w:fldChar w:fldCharType="separate"/>
            </w:r>
            <w:r w:rsidR="00ED178E" w:rsidRPr="00AA3660">
              <w:rPr>
                <w:caps w:val="0"/>
                <w:noProof/>
                <w:webHidden/>
                <w:szCs w:val="22"/>
              </w:rPr>
              <w:t>4</w:t>
            </w:r>
            <w:r w:rsidR="00ED178E" w:rsidRPr="00AA3660">
              <w:rPr>
                <w:caps w:val="0"/>
                <w:noProof/>
                <w:webHidden/>
                <w:szCs w:val="22"/>
              </w:rPr>
              <w:fldChar w:fldCharType="end"/>
            </w:r>
          </w:hyperlink>
        </w:p>
        <w:p w14:paraId="15FD0928" w14:textId="2A506F9C" w:rsidR="00ED178E" w:rsidRPr="00AA3660" w:rsidRDefault="00E73F29" w:rsidP="00FF2AF5">
          <w:pPr>
            <w:pStyle w:val="21"/>
            <w:tabs>
              <w:tab w:val="right" w:leader="dot" w:pos="8640"/>
            </w:tabs>
            <w:ind w:right="1138" w:hanging="474"/>
            <w:rPr>
              <w:rFonts w:eastAsiaTheme="minorEastAsia"/>
              <w:b w:val="0"/>
              <w:bCs w:val="0"/>
              <w:lang w:val="en-CA" w:eastAsia="en-CA"/>
            </w:rPr>
          </w:pPr>
          <w:hyperlink w:anchor="_Toc66953228" w:history="1">
            <w:r w:rsidR="00ED178E" w:rsidRPr="00AA3660">
              <w:rPr>
                <w:rStyle w:val="af2"/>
                <w:b w:val="0"/>
                <w:bCs w:val="0"/>
              </w:rPr>
              <w:t>A.</w:t>
            </w:r>
            <w:r w:rsidR="00ED178E" w:rsidRPr="00AA3660">
              <w:rPr>
                <w:rFonts w:eastAsiaTheme="minorEastAsia"/>
                <w:b w:val="0"/>
                <w:bCs w:val="0"/>
                <w:lang w:val="en-CA" w:eastAsia="en-CA"/>
              </w:rPr>
              <w:tab/>
            </w:r>
            <w:r w:rsidR="00AA2C8F">
              <w:rPr>
                <w:rStyle w:val="af2"/>
                <w:b w:val="0"/>
                <w:bCs w:val="0"/>
                <w:lang w:val="ru-RU"/>
              </w:rPr>
              <w:t>Выступление</w:t>
            </w:r>
            <w:r w:rsidR="00ED178E" w:rsidRPr="00AA3660">
              <w:rPr>
                <w:rStyle w:val="af2"/>
                <w:b w:val="0"/>
                <w:bCs w:val="0"/>
              </w:rPr>
              <w:t xml:space="preserve"> </w:t>
            </w:r>
            <w:r w:rsidR="00AA2C8F">
              <w:rPr>
                <w:rStyle w:val="af2"/>
                <w:b w:val="0"/>
                <w:bCs w:val="0"/>
                <w:lang w:val="ru-RU"/>
              </w:rPr>
              <w:t>г-на</w:t>
            </w:r>
            <w:r w:rsidR="00ED178E" w:rsidRPr="00AA3660">
              <w:rPr>
                <w:rStyle w:val="af2"/>
                <w:b w:val="0"/>
                <w:bCs w:val="0"/>
              </w:rPr>
              <w:t xml:space="preserve"> </w:t>
            </w:r>
            <w:r w:rsidR="00AB5576">
              <w:rPr>
                <w:rStyle w:val="af2"/>
                <w:b w:val="0"/>
                <w:bCs w:val="0"/>
                <w:lang w:val="ru-RU"/>
              </w:rPr>
              <w:t>Дасзака</w:t>
            </w:r>
            <w:r w:rsidR="00ED178E" w:rsidRPr="00AA3660">
              <w:rPr>
                <w:b w:val="0"/>
                <w:bCs w:val="0"/>
                <w:webHidden/>
              </w:rPr>
              <w:tab/>
            </w:r>
            <w:r w:rsidR="00ED178E" w:rsidRPr="00AA3660">
              <w:rPr>
                <w:b w:val="0"/>
                <w:bCs w:val="0"/>
                <w:webHidden/>
              </w:rPr>
              <w:fldChar w:fldCharType="begin"/>
            </w:r>
            <w:r w:rsidR="00ED178E" w:rsidRPr="00AA3660">
              <w:rPr>
                <w:b w:val="0"/>
                <w:bCs w:val="0"/>
                <w:webHidden/>
              </w:rPr>
              <w:instrText xml:space="preserve"> PAGEREF _Toc66953228 \h </w:instrText>
            </w:r>
            <w:r w:rsidR="00ED178E" w:rsidRPr="00AA3660">
              <w:rPr>
                <w:b w:val="0"/>
                <w:bCs w:val="0"/>
                <w:webHidden/>
              </w:rPr>
            </w:r>
            <w:r w:rsidR="00ED178E" w:rsidRPr="00AA3660">
              <w:rPr>
                <w:b w:val="0"/>
                <w:bCs w:val="0"/>
                <w:webHidden/>
              </w:rPr>
              <w:fldChar w:fldCharType="separate"/>
            </w:r>
            <w:r w:rsidR="00ED178E" w:rsidRPr="00AA3660">
              <w:rPr>
                <w:b w:val="0"/>
                <w:bCs w:val="0"/>
                <w:webHidden/>
              </w:rPr>
              <w:t>4</w:t>
            </w:r>
            <w:r w:rsidR="00ED178E" w:rsidRPr="00AA3660">
              <w:rPr>
                <w:b w:val="0"/>
                <w:bCs w:val="0"/>
                <w:webHidden/>
              </w:rPr>
              <w:fldChar w:fldCharType="end"/>
            </w:r>
          </w:hyperlink>
        </w:p>
        <w:p w14:paraId="2754F9B5" w14:textId="7C7C5477" w:rsidR="00ED178E" w:rsidRPr="00AA3660" w:rsidRDefault="00E73F29" w:rsidP="00FF2AF5">
          <w:pPr>
            <w:pStyle w:val="21"/>
            <w:tabs>
              <w:tab w:val="right" w:leader="dot" w:pos="8640"/>
            </w:tabs>
            <w:ind w:right="1138" w:hanging="474"/>
            <w:rPr>
              <w:rFonts w:eastAsiaTheme="minorEastAsia"/>
              <w:b w:val="0"/>
              <w:bCs w:val="0"/>
              <w:lang w:val="en-CA" w:eastAsia="en-CA"/>
            </w:rPr>
          </w:pPr>
          <w:hyperlink w:anchor="_Toc66953229" w:history="1">
            <w:r w:rsidR="00ED178E" w:rsidRPr="00AA3660">
              <w:rPr>
                <w:rStyle w:val="af2"/>
                <w:b w:val="0"/>
                <w:bCs w:val="0"/>
              </w:rPr>
              <w:t>B.</w:t>
            </w:r>
            <w:r w:rsidR="00ED178E" w:rsidRPr="00AA3660">
              <w:rPr>
                <w:rFonts w:eastAsiaTheme="minorEastAsia"/>
                <w:b w:val="0"/>
                <w:bCs w:val="0"/>
                <w:lang w:val="en-CA" w:eastAsia="en-CA"/>
              </w:rPr>
              <w:tab/>
            </w:r>
            <w:r w:rsidR="00AA2C8F" w:rsidRPr="00AA2C8F">
              <w:rPr>
                <w:rStyle w:val="af2"/>
                <w:b w:val="0"/>
                <w:bCs w:val="0"/>
              </w:rPr>
              <w:t xml:space="preserve">Выступление </w:t>
            </w:r>
            <w:r w:rsidR="00AA2C8F">
              <w:rPr>
                <w:rStyle w:val="af2"/>
                <w:b w:val="0"/>
                <w:bCs w:val="0"/>
                <w:lang w:val="ru-RU"/>
              </w:rPr>
              <w:t>г-жи</w:t>
            </w:r>
            <w:r w:rsidR="00ED178E" w:rsidRPr="00AA3660">
              <w:rPr>
                <w:rStyle w:val="af2"/>
                <w:b w:val="0"/>
                <w:bCs w:val="0"/>
              </w:rPr>
              <w:t xml:space="preserve"> </w:t>
            </w:r>
            <w:r w:rsidR="00AB5576">
              <w:rPr>
                <w:rStyle w:val="af2"/>
                <w:b w:val="0"/>
                <w:bCs w:val="0"/>
                <w:lang w:val="ru-RU"/>
              </w:rPr>
              <w:t>Романелли</w:t>
            </w:r>
            <w:r w:rsidR="00ED178E" w:rsidRPr="00AA3660">
              <w:rPr>
                <w:b w:val="0"/>
                <w:bCs w:val="0"/>
                <w:webHidden/>
              </w:rPr>
              <w:tab/>
            </w:r>
            <w:r w:rsidR="00ED178E" w:rsidRPr="00AA3660">
              <w:rPr>
                <w:b w:val="0"/>
                <w:bCs w:val="0"/>
                <w:webHidden/>
              </w:rPr>
              <w:fldChar w:fldCharType="begin"/>
            </w:r>
            <w:r w:rsidR="00ED178E" w:rsidRPr="00AA3660">
              <w:rPr>
                <w:b w:val="0"/>
                <w:bCs w:val="0"/>
                <w:webHidden/>
              </w:rPr>
              <w:instrText xml:space="preserve"> PAGEREF _Toc66953229 \h </w:instrText>
            </w:r>
            <w:r w:rsidR="00ED178E" w:rsidRPr="00AA3660">
              <w:rPr>
                <w:b w:val="0"/>
                <w:bCs w:val="0"/>
                <w:webHidden/>
              </w:rPr>
            </w:r>
            <w:r w:rsidR="00ED178E" w:rsidRPr="00AA3660">
              <w:rPr>
                <w:b w:val="0"/>
                <w:bCs w:val="0"/>
                <w:webHidden/>
              </w:rPr>
              <w:fldChar w:fldCharType="separate"/>
            </w:r>
            <w:r w:rsidR="00ED178E" w:rsidRPr="00AA3660">
              <w:rPr>
                <w:b w:val="0"/>
                <w:bCs w:val="0"/>
                <w:webHidden/>
              </w:rPr>
              <w:t>5</w:t>
            </w:r>
            <w:r w:rsidR="00ED178E" w:rsidRPr="00AA3660">
              <w:rPr>
                <w:b w:val="0"/>
                <w:bCs w:val="0"/>
                <w:webHidden/>
              </w:rPr>
              <w:fldChar w:fldCharType="end"/>
            </w:r>
          </w:hyperlink>
        </w:p>
        <w:p w14:paraId="01FC54BF" w14:textId="638A739C" w:rsidR="00ED178E" w:rsidRPr="00AA3660" w:rsidRDefault="00E73F29" w:rsidP="00FF2AF5">
          <w:pPr>
            <w:pStyle w:val="21"/>
            <w:tabs>
              <w:tab w:val="right" w:leader="dot" w:pos="8640"/>
            </w:tabs>
            <w:ind w:right="1138" w:hanging="474"/>
            <w:rPr>
              <w:rFonts w:eastAsiaTheme="minorEastAsia"/>
              <w:b w:val="0"/>
              <w:bCs w:val="0"/>
              <w:lang w:val="en-CA" w:eastAsia="en-CA"/>
            </w:rPr>
          </w:pPr>
          <w:hyperlink w:anchor="_Toc66953230" w:history="1">
            <w:r w:rsidR="00ED178E" w:rsidRPr="00AA3660">
              <w:rPr>
                <w:rStyle w:val="af2"/>
                <w:b w:val="0"/>
                <w:bCs w:val="0"/>
                <w:snapToGrid w:val="0"/>
              </w:rPr>
              <w:t>C.</w:t>
            </w:r>
            <w:r w:rsidR="00ED178E" w:rsidRPr="00AA3660">
              <w:rPr>
                <w:rFonts w:eastAsiaTheme="minorEastAsia"/>
                <w:b w:val="0"/>
                <w:bCs w:val="0"/>
                <w:lang w:val="en-CA" w:eastAsia="en-CA"/>
              </w:rPr>
              <w:tab/>
            </w:r>
            <w:r w:rsidR="00AA2C8F" w:rsidRPr="00AA2C8F">
              <w:rPr>
                <w:rStyle w:val="af2"/>
                <w:b w:val="0"/>
                <w:bCs w:val="0"/>
                <w:snapToGrid w:val="0"/>
              </w:rPr>
              <w:t xml:space="preserve">Выступление </w:t>
            </w:r>
            <w:r w:rsidR="00AA2C8F">
              <w:rPr>
                <w:rStyle w:val="af2"/>
                <w:b w:val="0"/>
                <w:bCs w:val="0"/>
                <w:snapToGrid w:val="0"/>
                <w:lang w:val="ru-RU"/>
              </w:rPr>
              <w:t>г-жи</w:t>
            </w:r>
            <w:r w:rsidR="00ED178E" w:rsidRPr="00AA3660">
              <w:rPr>
                <w:rStyle w:val="af2"/>
                <w:b w:val="0"/>
                <w:bCs w:val="0"/>
                <w:snapToGrid w:val="0"/>
              </w:rPr>
              <w:t xml:space="preserve"> </w:t>
            </w:r>
            <w:r w:rsidR="00AB5576">
              <w:rPr>
                <w:rStyle w:val="af2"/>
                <w:b w:val="0"/>
                <w:bCs w:val="0"/>
                <w:snapToGrid w:val="0"/>
                <w:lang w:val="ru-RU"/>
              </w:rPr>
              <w:t>Макэлви</w:t>
            </w:r>
            <w:r w:rsidR="00ED178E" w:rsidRPr="00AA3660">
              <w:rPr>
                <w:b w:val="0"/>
                <w:bCs w:val="0"/>
                <w:webHidden/>
              </w:rPr>
              <w:tab/>
            </w:r>
            <w:r w:rsidR="00ED178E" w:rsidRPr="00AA3660">
              <w:rPr>
                <w:b w:val="0"/>
                <w:bCs w:val="0"/>
                <w:webHidden/>
              </w:rPr>
              <w:fldChar w:fldCharType="begin"/>
            </w:r>
            <w:r w:rsidR="00ED178E" w:rsidRPr="00AA3660">
              <w:rPr>
                <w:b w:val="0"/>
                <w:bCs w:val="0"/>
                <w:webHidden/>
              </w:rPr>
              <w:instrText xml:space="preserve"> PAGEREF _Toc66953230 \h </w:instrText>
            </w:r>
            <w:r w:rsidR="00ED178E" w:rsidRPr="00AA3660">
              <w:rPr>
                <w:b w:val="0"/>
                <w:bCs w:val="0"/>
                <w:webHidden/>
              </w:rPr>
            </w:r>
            <w:r w:rsidR="00ED178E" w:rsidRPr="00AA3660">
              <w:rPr>
                <w:b w:val="0"/>
                <w:bCs w:val="0"/>
                <w:webHidden/>
              </w:rPr>
              <w:fldChar w:fldCharType="separate"/>
            </w:r>
            <w:r w:rsidR="00ED178E" w:rsidRPr="00AA3660">
              <w:rPr>
                <w:b w:val="0"/>
                <w:bCs w:val="0"/>
                <w:webHidden/>
              </w:rPr>
              <w:t>6</w:t>
            </w:r>
            <w:r w:rsidR="00ED178E" w:rsidRPr="00AA3660">
              <w:rPr>
                <w:b w:val="0"/>
                <w:bCs w:val="0"/>
                <w:webHidden/>
              </w:rPr>
              <w:fldChar w:fldCharType="end"/>
            </w:r>
          </w:hyperlink>
        </w:p>
        <w:p w14:paraId="484BDB82" w14:textId="7920B94E" w:rsidR="00ED178E" w:rsidRPr="00AA3660" w:rsidRDefault="00E73F29" w:rsidP="00FF2AF5">
          <w:pPr>
            <w:pStyle w:val="21"/>
            <w:tabs>
              <w:tab w:val="right" w:leader="dot" w:pos="8640"/>
            </w:tabs>
            <w:ind w:right="1138" w:hanging="474"/>
            <w:rPr>
              <w:rFonts w:eastAsiaTheme="minorEastAsia"/>
              <w:b w:val="0"/>
              <w:bCs w:val="0"/>
              <w:lang w:val="en-CA" w:eastAsia="en-CA"/>
            </w:rPr>
          </w:pPr>
          <w:hyperlink w:anchor="_Toc66953231" w:history="1">
            <w:r w:rsidR="00ED178E" w:rsidRPr="00AA3660">
              <w:rPr>
                <w:rStyle w:val="af2"/>
                <w:b w:val="0"/>
                <w:bCs w:val="0"/>
              </w:rPr>
              <w:t>D.</w:t>
            </w:r>
            <w:r w:rsidR="00ED178E" w:rsidRPr="00AA3660">
              <w:rPr>
                <w:rFonts w:eastAsiaTheme="minorEastAsia"/>
                <w:b w:val="0"/>
                <w:bCs w:val="0"/>
                <w:lang w:val="en-CA" w:eastAsia="en-CA"/>
              </w:rPr>
              <w:tab/>
            </w:r>
            <w:r w:rsidR="00AA2C8F" w:rsidRPr="00AA2C8F">
              <w:rPr>
                <w:rStyle w:val="af2"/>
                <w:b w:val="0"/>
                <w:bCs w:val="0"/>
              </w:rPr>
              <w:t xml:space="preserve">Выступление </w:t>
            </w:r>
            <w:r w:rsidR="00AA2C8F">
              <w:rPr>
                <w:rStyle w:val="af2"/>
                <w:b w:val="0"/>
                <w:bCs w:val="0"/>
                <w:lang w:val="ru-RU"/>
              </w:rPr>
              <w:t>г-на</w:t>
            </w:r>
            <w:r w:rsidR="00ED178E" w:rsidRPr="00AA3660">
              <w:rPr>
                <w:rStyle w:val="af2"/>
                <w:b w:val="0"/>
                <w:bCs w:val="0"/>
              </w:rPr>
              <w:t xml:space="preserve"> </w:t>
            </w:r>
            <w:r w:rsidR="00AB5576">
              <w:rPr>
                <w:rStyle w:val="af2"/>
                <w:b w:val="0"/>
                <w:bCs w:val="0"/>
                <w:lang w:val="ru-RU"/>
              </w:rPr>
              <w:t>Зимски</w:t>
            </w:r>
            <w:r w:rsidR="00ED178E" w:rsidRPr="00AA3660">
              <w:rPr>
                <w:b w:val="0"/>
                <w:bCs w:val="0"/>
                <w:webHidden/>
              </w:rPr>
              <w:tab/>
            </w:r>
            <w:r w:rsidR="00ED178E" w:rsidRPr="00AA3660">
              <w:rPr>
                <w:b w:val="0"/>
                <w:bCs w:val="0"/>
                <w:webHidden/>
              </w:rPr>
              <w:fldChar w:fldCharType="begin"/>
            </w:r>
            <w:r w:rsidR="00ED178E" w:rsidRPr="00AA3660">
              <w:rPr>
                <w:b w:val="0"/>
                <w:bCs w:val="0"/>
                <w:webHidden/>
              </w:rPr>
              <w:instrText xml:space="preserve"> PAGEREF _Toc66953231 \h </w:instrText>
            </w:r>
            <w:r w:rsidR="00ED178E" w:rsidRPr="00AA3660">
              <w:rPr>
                <w:b w:val="0"/>
                <w:bCs w:val="0"/>
                <w:webHidden/>
              </w:rPr>
            </w:r>
            <w:r w:rsidR="00ED178E" w:rsidRPr="00AA3660">
              <w:rPr>
                <w:b w:val="0"/>
                <w:bCs w:val="0"/>
                <w:webHidden/>
              </w:rPr>
              <w:fldChar w:fldCharType="separate"/>
            </w:r>
            <w:r w:rsidR="00ED178E" w:rsidRPr="00AA3660">
              <w:rPr>
                <w:b w:val="0"/>
                <w:bCs w:val="0"/>
                <w:webHidden/>
              </w:rPr>
              <w:t>7</w:t>
            </w:r>
            <w:r w:rsidR="00ED178E" w:rsidRPr="00AA3660">
              <w:rPr>
                <w:b w:val="0"/>
                <w:bCs w:val="0"/>
                <w:webHidden/>
              </w:rPr>
              <w:fldChar w:fldCharType="end"/>
            </w:r>
          </w:hyperlink>
        </w:p>
        <w:p w14:paraId="2130E5F1" w14:textId="6F2339B6" w:rsidR="00ED178E" w:rsidRPr="00AA3660" w:rsidRDefault="00E73F29" w:rsidP="00FF2AF5">
          <w:pPr>
            <w:pStyle w:val="11"/>
            <w:tabs>
              <w:tab w:val="clear" w:pos="9180"/>
              <w:tab w:val="right" w:leader="dot" w:pos="8640"/>
            </w:tabs>
            <w:ind w:right="1138" w:hanging="474"/>
            <w:rPr>
              <w:rFonts w:eastAsiaTheme="minorEastAsia"/>
              <w:caps w:val="0"/>
              <w:noProof/>
              <w:szCs w:val="22"/>
              <w:lang w:val="en-CA" w:eastAsia="en-CA"/>
            </w:rPr>
          </w:pPr>
          <w:hyperlink w:anchor="_Toc66953232" w:history="1">
            <w:r w:rsidR="00DB3BD8">
              <w:rPr>
                <w:rStyle w:val="af2"/>
                <w:caps w:val="0"/>
                <w:noProof/>
                <w:snapToGrid w:val="0"/>
                <w:kern w:val="22"/>
                <w:szCs w:val="22"/>
              </w:rPr>
              <w:t>IV</w:t>
            </w:r>
            <w:r w:rsidR="00ED178E" w:rsidRPr="00AA3660">
              <w:rPr>
                <w:rStyle w:val="af2"/>
                <w:caps w:val="0"/>
                <w:noProof/>
                <w:snapToGrid w:val="0"/>
                <w:kern w:val="22"/>
                <w:szCs w:val="22"/>
              </w:rPr>
              <w:t>.</w:t>
            </w:r>
            <w:r w:rsidR="00ED178E" w:rsidRPr="00AA3660">
              <w:rPr>
                <w:rFonts w:eastAsiaTheme="minorEastAsia"/>
                <w:caps w:val="0"/>
                <w:noProof/>
                <w:szCs w:val="22"/>
                <w:lang w:val="en-CA" w:eastAsia="en-CA"/>
              </w:rPr>
              <w:tab/>
            </w:r>
            <w:r w:rsidR="00DB3BD8">
              <w:rPr>
                <w:rStyle w:val="af2"/>
                <w:caps w:val="0"/>
                <w:noProof/>
                <w:snapToGrid w:val="0"/>
                <w:kern w:val="22"/>
                <w:szCs w:val="22"/>
                <w:lang w:val="ru-RU"/>
              </w:rPr>
              <w:t>Заявления</w:t>
            </w:r>
            <w:r w:rsidR="00ED178E" w:rsidRPr="00AA3660">
              <w:rPr>
                <w:caps w:val="0"/>
                <w:noProof/>
                <w:webHidden/>
                <w:szCs w:val="22"/>
              </w:rPr>
              <w:tab/>
            </w:r>
            <w:r w:rsidR="00ED178E" w:rsidRPr="00AA3660">
              <w:rPr>
                <w:caps w:val="0"/>
                <w:noProof/>
                <w:webHidden/>
                <w:szCs w:val="22"/>
              </w:rPr>
              <w:fldChar w:fldCharType="begin"/>
            </w:r>
            <w:r w:rsidR="00ED178E" w:rsidRPr="00AA3660">
              <w:rPr>
                <w:caps w:val="0"/>
                <w:noProof/>
                <w:webHidden/>
                <w:szCs w:val="22"/>
              </w:rPr>
              <w:instrText xml:space="preserve"> PAGEREF _Toc66953232 \h </w:instrText>
            </w:r>
            <w:r w:rsidR="00ED178E" w:rsidRPr="00AA3660">
              <w:rPr>
                <w:caps w:val="0"/>
                <w:noProof/>
                <w:webHidden/>
                <w:szCs w:val="22"/>
              </w:rPr>
            </w:r>
            <w:r w:rsidR="00ED178E" w:rsidRPr="00AA3660">
              <w:rPr>
                <w:caps w:val="0"/>
                <w:noProof/>
                <w:webHidden/>
                <w:szCs w:val="22"/>
              </w:rPr>
              <w:fldChar w:fldCharType="separate"/>
            </w:r>
            <w:r w:rsidR="00ED178E" w:rsidRPr="00AA3660">
              <w:rPr>
                <w:caps w:val="0"/>
                <w:noProof/>
                <w:webHidden/>
                <w:szCs w:val="22"/>
              </w:rPr>
              <w:t>8</w:t>
            </w:r>
            <w:r w:rsidR="00ED178E" w:rsidRPr="00AA3660">
              <w:rPr>
                <w:caps w:val="0"/>
                <w:noProof/>
                <w:webHidden/>
                <w:szCs w:val="22"/>
              </w:rPr>
              <w:fldChar w:fldCharType="end"/>
            </w:r>
          </w:hyperlink>
        </w:p>
        <w:p w14:paraId="6BF2259D" w14:textId="6AA109F2" w:rsidR="00ED178E" w:rsidRPr="00AA3660" w:rsidRDefault="00E73F29" w:rsidP="00FF2AF5">
          <w:pPr>
            <w:pStyle w:val="21"/>
            <w:tabs>
              <w:tab w:val="right" w:leader="dot" w:pos="8640"/>
            </w:tabs>
            <w:ind w:right="1138" w:hanging="474"/>
            <w:rPr>
              <w:rFonts w:eastAsiaTheme="minorEastAsia"/>
              <w:b w:val="0"/>
              <w:bCs w:val="0"/>
              <w:lang w:val="en-CA" w:eastAsia="en-CA"/>
            </w:rPr>
          </w:pPr>
          <w:hyperlink w:anchor="_Toc66953233" w:history="1">
            <w:r w:rsidR="00ED178E" w:rsidRPr="00AA3660">
              <w:rPr>
                <w:rStyle w:val="af2"/>
                <w:b w:val="0"/>
                <w:bCs w:val="0"/>
                <w:snapToGrid w:val="0"/>
              </w:rPr>
              <w:t>A.</w:t>
            </w:r>
            <w:r w:rsidR="00ED178E" w:rsidRPr="00AA3660">
              <w:rPr>
                <w:rFonts w:eastAsiaTheme="minorEastAsia"/>
                <w:b w:val="0"/>
                <w:bCs w:val="0"/>
                <w:lang w:val="en-CA" w:eastAsia="en-CA"/>
              </w:rPr>
              <w:tab/>
            </w:r>
            <w:r w:rsidR="00DB3BD8" w:rsidRPr="00DB3BD8">
              <w:rPr>
                <w:rStyle w:val="af2"/>
                <w:b w:val="0"/>
                <w:bCs w:val="0"/>
                <w:snapToGrid w:val="0"/>
              </w:rPr>
              <w:t xml:space="preserve">Заявления </w:t>
            </w:r>
            <w:r w:rsidR="00AB5576">
              <w:rPr>
                <w:rStyle w:val="af2"/>
                <w:b w:val="0"/>
                <w:bCs w:val="0"/>
                <w:snapToGrid w:val="0"/>
                <w:lang w:val="ru-RU"/>
              </w:rPr>
              <w:t>региональных групп и Сторон</w:t>
            </w:r>
            <w:r w:rsidR="00ED178E" w:rsidRPr="00AA3660">
              <w:rPr>
                <w:b w:val="0"/>
                <w:bCs w:val="0"/>
                <w:webHidden/>
              </w:rPr>
              <w:tab/>
            </w:r>
            <w:r w:rsidR="00ED178E" w:rsidRPr="00AA3660">
              <w:rPr>
                <w:b w:val="0"/>
                <w:bCs w:val="0"/>
                <w:webHidden/>
              </w:rPr>
              <w:fldChar w:fldCharType="begin"/>
            </w:r>
            <w:r w:rsidR="00ED178E" w:rsidRPr="00AA3660">
              <w:rPr>
                <w:b w:val="0"/>
                <w:bCs w:val="0"/>
                <w:webHidden/>
              </w:rPr>
              <w:instrText xml:space="preserve"> PAGEREF _Toc66953233 \h </w:instrText>
            </w:r>
            <w:r w:rsidR="00ED178E" w:rsidRPr="00AA3660">
              <w:rPr>
                <w:b w:val="0"/>
                <w:bCs w:val="0"/>
                <w:webHidden/>
              </w:rPr>
            </w:r>
            <w:r w:rsidR="00ED178E" w:rsidRPr="00AA3660">
              <w:rPr>
                <w:b w:val="0"/>
                <w:bCs w:val="0"/>
                <w:webHidden/>
              </w:rPr>
              <w:fldChar w:fldCharType="separate"/>
            </w:r>
            <w:r w:rsidR="00ED178E" w:rsidRPr="00AA3660">
              <w:rPr>
                <w:b w:val="0"/>
                <w:bCs w:val="0"/>
                <w:webHidden/>
              </w:rPr>
              <w:t>8</w:t>
            </w:r>
            <w:r w:rsidR="00ED178E" w:rsidRPr="00AA3660">
              <w:rPr>
                <w:b w:val="0"/>
                <w:bCs w:val="0"/>
                <w:webHidden/>
              </w:rPr>
              <w:fldChar w:fldCharType="end"/>
            </w:r>
          </w:hyperlink>
        </w:p>
        <w:p w14:paraId="06B16E40" w14:textId="6A08350E" w:rsidR="00ED178E" w:rsidRPr="00AA3660" w:rsidRDefault="00E73F29" w:rsidP="00FF2AF5">
          <w:pPr>
            <w:pStyle w:val="21"/>
            <w:tabs>
              <w:tab w:val="right" w:leader="dot" w:pos="8640"/>
            </w:tabs>
            <w:ind w:right="1138" w:hanging="474"/>
            <w:rPr>
              <w:rFonts w:eastAsiaTheme="minorEastAsia"/>
              <w:b w:val="0"/>
              <w:bCs w:val="0"/>
              <w:lang w:val="en-CA" w:eastAsia="en-CA"/>
            </w:rPr>
          </w:pPr>
          <w:hyperlink w:anchor="_Toc66953238" w:history="1">
            <w:r w:rsidR="00ED178E" w:rsidRPr="00AA3660">
              <w:rPr>
                <w:rStyle w:val="af2"/>
                <w:b w:val="0"/>
                <w:bCs w:val="0"/>
              </w:rPr>
              <w:t>B.</w:t>
            </w:r>
            <w:r w:rsidR="00ED178E" w:rsidRPr="00AA3660">
              <w:rPr>
                <w:rFonts w:eastAsiaTheme="minorEastAsia"/>
                <w:b w:val="0"/>
                <w:bCs w:val="0"/>
                <w:lang w:val="en-CA" w:eastAsia="en-CA"/>
              </w:rPr>
              <w:tab/>
            </w:r>
            <w:r w:rsidR="00DB3BD8" w:rsidRPr="00DB3BD8">
              <w:rPr>
                <w:rStyle w:val="af2"/>
                <w:b w:val="0"/>
                <w:bCs w:val="0"/>
              </w:rPr>
              <w:t xml:space="preserve">Заявления </w:t>
            </w:r>
            <w:r w:rsidR="00AB5576">
              <w:rPr>
                <w:rStyle w:val="af2"/>
                <w:b w:val="0"/>
                <w:bCs w:val="0"/>
                <w:lang w:val="ru-RU"/>
              </w:rPr>
              <w:t>Сторон</w:t>
            </w:r>
            <w:r w:rsidR="00ED178E" w:rsidRPr="00AA3660">
              <w:rPr>
                <w:b w:val="0"/>
                <w:bCs w:val="0"/>
                <w:webHidden/>
              </w:rPr>
              <w:tab/>
            </w:r>
            <w:r w:rsidR="00ED178E" w:rsidRPr="00AA3660">
              <w:rPr>
                <w:b w:val="0"/>
                <w:bCs w:val="0"/>
                <w:webHidden/>
              </w:rPr>
              <w:fldChar w:fldCharType="begin"/>
            </w:r>
            <w:r w:rsidR="00ED178E" w:rsidRPr="00AA3660">
              <w:rPr>
                <w:b w:val="0"/>
                <w:bCs w:val="0"/>
                <w:webHidden/>
              </w:rPr>
              <w:instrText xml:space="preserve"> PAGEREF _Toc66953238 \h </w:instrText>
            </w:r>
            <w:r w:rsidR="00ED178E" w:rsidRPr="00AA3660">
              <w:rPr>
                <w:b w:val="0"/>
                <w:bCs w:val="0"/>
                <w:webHidden/>
              </w:rPr>
            </w:r>
            <w:r w:rsidR="00ED178E" w:rsidRPr="00AA3660">
              <w:rPr>
                <w:b w:val="0"/>
                <w:bCs w:val="0"/>
                <w:webHidden/>
              </w:rPr>
              <w:fldChar w:fldCharType="separate"/>
            </w:r>
            <w:r w:rsidR="00ED178E" w:rsidRPr="00AA3660">
              <w:rPr>
                <w:b w:val="0"/>
                <w:bCs w:val="0"/>
                <w:webHidden/>
              </w:rPr>
              <w:t>11</w:t>
            </w:r>
            <w:r w:rsidR="00ED178E" w:rsidRPr="00AA3660">
              <w:rPr>
                <w:b w:val="0"/>
                <w:bCs w:val="0"/>
                <w:webHidden/>
              </w:rPr>
              <w:fldChar w:fldCharType="end"/>
            </w:r>
          </w:hyperlink>
        </w:p>
        <w:p w14:paraId="5FDF4BAA" w14:textId="60D06F6B" w:rsidR="00ED178E" w:rsidRPr="00AA3660" w:rsidRDefault="00E73F29" w:rsidP="00FF2AF5">
          <w:pPr>
            <w:pStyle w:val="21"/>
            <w:tabs>
              <w:tab w:val="right" w:leader="dot" w:pos="8640"/>
            </w:tabs>
            <w:ind w:right="1138" w:hanging="474"/>
            <w:rPr>
              <w:rFonts w:eastAsiaTheme="minorEastAsia"/>
              <w:b w:val="0"/>
              <w:bCs w:val="0"/>
              <w:lang w:val="en-CA" w:eastAsia="en-CA"/>
            </w:rPr>
          </w:pPr>
          <w:hyperlink w:anchor="_Toc66953239" w:history="1">
            <w:r w:rsidR="00ED178E" w:rsidRPr="00AA3660">
              <w:rPr>
                <w:rStyle w:val="af2"/>
                <w:b w:val="0"/>
                <w:bCs w:val="0"/>
                <w:snapToGrid w:val="0"/>
              </w:rPr>
              <w:t>C.</w:t>
            </w:r>
            <w:r w:rsidR="00ED178E" w:rsidRPr="00AA3660">
              <w:rPr>
                <w:rFonts w:eastAsiaTheme="minorEastAsia"/>
                <w:b w:val="0"/>
                <w:bCs w:val="0"/>
                <w:lang w:val="en-CA" w:eastAsia="en-CA"/>
              </w:rPr>
              <w:tab/>
            </w:r>
            <w:r w:rsidR="00DB3BD8" w:rsidRPr="00DB3BD8">
              <w:rPr>
                <w:rStyle w:val="af2"/>
                <w:b w:val="0"/>
                <w:bCs w:val="0"/>
                <w:snapToGrid w:val="0"/>
              </w:rPr>
              <w:t xml:space="preserve">Заявления </w:t>
            </w:r>
            <w:r w:rsidR="00AB5576">
              <w:rPr>
                <w:rStyle w:val="af2"/>
                <w:b w:val="0"/>
                <w:bCs w:val="0"/>
                <w:snapToGrid w:val="0"/>
                <w:lang w:val="ru-RU"/>
              </w:rPr>
              <w:t>международных</w:t>
            </w:r>
            <w:r w:rsidR="00ED178E" w:rsidRPr="00AA3660">
              <w:rPr>
                <w:rStyle w:val="af2"/>
                <w:b w:val="0"/>
                <w:bCs w:val="0"/>
                <w:snapToGrid w:val="0"/>
              </w:rPr>
              <w:t xml:space="preserve"> </w:t>
            </w:r>
            <w:r w:rsidR="00AB5576">
              <w:rPr>
                <w:rStyle w:val="af2"/>
                <w:b w:val="0"/>
                <w:bCs w:val="0"/>
                <w:snapToGrid w:val="0"/>
                <w:lang w:val="ru-RU"/>
              </w:rPr>
              <w:t>организаций и организаций гражданского общества</w:t>
            </w:r>
            <w:r w:rsidR="00ED178E" w:rsidRPr="00AA3660">
              <w:rPr>
                <w:b w:val="0"/>
                <w:bCs w:val="0"/>
                <w:webHidden/>
              </w:rPr>
              <w:tab/>
            </w:r>
            <w:r w:rsidR="00ED178E" w:rsidRPr="00AA3660">
              <w:rPr>
                <w:b w:val="0"/>
                <w:bCs w:val="0"/>
                <w:webHidden/>
              </w:rPr>
              <w:fldChar w:fldCharType="begin"/>
            </w:r>
            <w:r w:rsidR="00ED178E" w:rsidRPr="00AA3660">
              <w:rPr>
                <w:b w:val="0"/>
                <w:bCs w:val="0"/>
                <w:webHidden/>
              </w:rPr>
              <w:instrText xml:space="preserve"> PAGEREF _Toc66953239 \h </w:instrText>
            </w:r>
            <w:r w:rsidR="00ED178E" w:rsidRPr="00AA3660">
              <w:rPr>
                <w:b w:val="0"/>
                <w:bCs w:val="0"/>
                <w:webHidden/>
              </w:rPr>
            </w:r>
            <w:r w:rsidR="00ED178E" w:rsidRPr="00AA3660">
              <w:rPr>
                <w:b w:val="0"/>
                <w:bCs w:val="0"/>
                <w:webHidden/>
              </w:rPr>
              <w:fldChar w:fldCharType="separate"/>
            </w:r>
            <w:r w:rsidR="00ED178E" w:rsidRPr="00AA3660">
              <w:rPr>
                <w:b w:val="0"/>
                <w:bCs w:val="0"/>
                <w:webHidden/>
              </w:rPr>
              <w:t>11</w:t>
            </w:r>
            <w:r w:rsidR="00ED178E" w:rsidRPr="00AA3660">
              <w:rPr>
                <w:b w:val="0"/>
                <w:bCs w:val="0"/>
                <w:webHidden/>
              </w:rPr>
              <w:fldChar w:fldCharType="end"/>
            </w:r>
          </w:hyperlink>
        </w:p>
        <w:p w14:paraId="03B4780A" w14:textId="6021B1E2" w:rsidR="00ED178E" w:rsidRPr="00AA3660" w:rsidRDefault="00E73F29" w:rsidP="00FF2AF5">
          <w:pPr>
            <w:pStyle w:val="11"/>
            <w:tabs>
              <w:tab w:val="clear" w:pos="9180"/>
              <w:tab w:val="right" w:leader="dot" w:pos="8640"/>
            </w:tabs>
            <w:ind w:right="1138" w:hanging="474"/>
            <w:rPr>
              <w:rFonts w:eastAsiaTheme="minorEastAsia"/>
              <w:caps w:val="0"/>
              <w:noProof/>
              <w:szCs w:val="22"/>
              <w:lang w:val="en-CA" w:eastAsia="en-CA"/>
            </w:rPr>
          </w:pPr>
          <w:hyperlink w:anchor="_Toc66953247" w:history="1">
            <w:r w:rsidR="00ED178E" w:rsidRPr="00AA3660">
              <w:rPr>
                <w:rStyle w:val="af2"/>
                <w:caps w:val="0"/>
                <w:noProof/>
                <w:snapToGrid w:val="0"/>
                <w:kern w:val="22"/>
                <w:szCs w:val="22"/>
              </w:rPr>
              <w:t>V.</w:t>
            </w:r>
            <w:r w:rsidR="00ED178E" w:rsidRPr="00AA3660">
              <w:rPr>
                <w:rFonts w:eastAsiaTheme="minorEastAsia"/>
                <w:caps w:val="0"/>
                <w:noProof/>
                <w:szCs w:val="22"/>
                <w:lang w:val="en-CA" w:eastAsia="en-CA"/>
              </w:rPr>
              <w:tab/>
            </w:r>
            <w:r w:rsidR="00DB3BD8">
              <w:rPr>
                <w:rStyle w:val="af2"/>
                <w:caps w:val="0"/>
                <w:noProof/>
                <w:snapToGrid w:val="0"/>
                <w:kern w:val="22"/>
                <w:szCs w:val="22"/>
                <w:lang w:val="ru-RU"/>
              </w:rPr>
              <w:t>Закрытие сессии</w:t>
            </w:r>
            <w:r w:rsidR="00ED178E" w:rsidRPr="00AA3660">
              <w:rPr>
                <w:caps w:val="0"/>
                <w:noProof/>
                <w:webHidden/>
                <w:szCs w:val="22"/>
              </w:rPr>
              <w:tab/>
            </w:r>
            <w:r w:rsidR="00ED178E" w:rsidRPr="00AA3660">
              <w:rPr>
                <w:caps w:val="0"/>
                <w:noProof/>
                <w:webHidden/>
                <w:szCs w:val="22"/>
              </w:rPr>
              <w:fldChar w:fldCharType="begin"/>
            </w:r>
            <w:r w:rsidR="00ED178E" w:rsidRPr="00AA3660">
              <w:rPr>
                <w:caps w:val="0"/>
                <w:noProof/>
                <w:webHidden/>
                <w:szCs w:val="22"/>
              </w:rPr>
              <w:instrText xml:space="preserve"> PAGEREF _Toc66953247 \h </w:instrText>
            </w:r>
            <w:r w:rsidR="00ED178E" w:rsidRPr="00AA3660">
              <w:rPr>
                <w:caps w:val="0"/>
                <w:noProof/>
                <w:webHidden/>
                <w:szCs w:val="22"/>
              </w:rPr>
            </w:r>
            <w:r w:rsidR="00ED178E" w:rsidRPr="00AA3660">
              <w:rPr>
                <w:caps w:val="0"/>
                <w:noProof/>
                <w:webHidden/>
                <w:szCs w:val="22"/>
              </w:rPr>
              <w:fldChar w:fldCharType="separate"/>
            </w:r>
            <w:r w:rsidR="00ED178E" w:rsidRPr="00AA3660">
              <w:rPr>
                <w:caps w:val="0"/>
                <w:noProof/>
                <w:webHidden/>
                <w:szCs w:val="22"/>
              </w:rPr>
              <w:t>16</w:t>
            </w:r>
            <w:r w:rsidR="00ED178E" w:rsidRPr="00AA3660">
              <w:rPr>
                <w:caps w:val="0"/>
                <w:noProof/>
                <w:webHidden/>
                <w:szCs w:val="22"/>
              </w:rPr>
              <w:fldChar w:fldCharType="end"/>
            </w:r>
          </w:hyperlink>
        </w:p>
        <w:p w14:paraId="3D6DBCA6" w14:textId="3FB2DF07" w:rsidR="00ED178E" w:rsidRPr="00AA3660" w:rsidRDefault="00E73F29" w:rsidP="00FF2AF5">
          <w:pPr>
            <w:pStyle w:val="21"/>
            <w:tabs>
              <w:tab w:val="right" w:leader="dot" w:pos="8640"/>
            </w:tabs>
            <w:ind w:right="1138" w:hanging="474"/>
            <w:rPr>
              <w:rFonts w:eastAsiaTheme="minorEastAsia"/>
              <w:b w:val="0"/>
              <w:bCs w:val="0"/>
              <w:lang w:val="en-CA" w:eastAsia="en-CA"/>
            </w:rPr>
          </w:pPr>
          <w:hyperlink w:anchor="_Toc66953248" w:history="1">
            <w:r w:rsidR="00ED178E" w:rsidRPr="00AA3660">
              <w:rPr>
                <w:rStyle w:val="af2"/>
                <w:b w:val="0"/>
                <w:bCs w:val="0"/>
              </w:rPr>
              <w:t>A.</w:t>
            </w:r>
            <w:r w:rsidR="00ED178E" w:rsidRPr="00AA3660">
              <w:rPr>
                <w:rFonts w:eastAsiaTheme="minorEastAsia"/>
                <w:b w:val="0"/>
                <w:bCs w:val="0"/>
                <w:lang w:val="en-CA" w:eastAsia="en-CA"/>
              </w:rPr>
              <w:tab/>
            </w:r>
            <w:r w:rsidR="00AB5576">
              <w:rPr>
                <w:rStyle w:val="af2"/>
                <w:b w:val="0"/>
                <w:bCs w:val="0"/>
                <w:lang w:val="ru-RU"/>
              </w:rPr>
              <w:t>Заявление принимающей стороны 15-го совещания Конференции Сторон</w:t>
            </w:r>
            <w:r w:rsidR="00ED178E" w:rsidRPr="00AA3660">
              <w:rPr>
                <w:b w:val="0"/>
                <w:bCs w:val="0"/>
                <w:webHidden/>
              </w:rPr>
              <w:tab/>
            </w:r>
            <w:r w:rsidR="00ED178E" w:rsidRPr="00AA3660">
              <w:rPr>
                <w:b w:val="0"/>
                <w:bCs w:val="0"/>
                <w:webHidden/>
              </w:rPr>
              <w:fldChar w:fldCharType="begin"/>
            </w:r>
            <w:r w:rsidR="00ED178E" w:rsidRPr="00AA3660">
              <w:rPr>
                <w:b w:val="0"/>
                <w:bCs w:val="0"/>
                <w:webHidden/>
              </w:rPr>
              <w:instrText xml:space="preserve"> PAGEREF _Toc66953248 \h </w:instrText>
            </w:r>
            <w:r w:rsidR="00ED178E" w:rsidRPr="00AA3660">
              <w:rPr>
                <w:b w:val="0"/>
                <w:bCs w:val="0"/>
                <w:webHidden/>
              </w:rPr>
            </w:r>
            <w:r w:rsidR="00ED178E" w:rsidRPr="00AA3660">
              <w:rPr>
                <w:b w:val="0"/>
                <w:bCs w:val="0"/>
                <w:webHidden/>
              </w:rPr>
              <w:fldChar w:fldCharType="separate"/>
            </w:r>
            <w:r w:rsidR="00ED178E" w:rsidRPr="00AA3660">
              <w:rPr>
                <w:b w:val="0"/>
                <w:bCs w:val="0"/>
                <w:webHidden/>
              </w:rPr>
              <w:t>16</w:t>
            </w:r>
            <w:r w:rsidR="00ED178E" w:rsidRPr="00AA3660">
              <w:rPr>
                <w:b w:val="0"/>
                <w:bCs w:val="0"/>
                <w:webHidden/>
              </w:rPr>
              <w:fldChar w:fldCharType="end"/>
            </w:r>
          </w:hyperlink>
        </w:p>
        <w:p w14:paraId="35EAFBCE" w14:textId="15D63BA6" w:rsidR="00ED178E" w:rsidRPr="00AA3660" w:rsidRDefault="00E73F29" w:rsidP="00FF2AF5">
          <w:pPr>
            <w:pStyle w:val="21"/>
            <w:tabs>
              <w:tab w:val="right" w:leader="dot" w:pos="8640"/>
            </w:tabs>
            <w:ind w:right="1138" w:hanging="474"/>
            <w:rPr>
              <w:rFonts w:eastAsiaTheme="minorEastAsia"/>
              <w:b w:val="0"/>
              <w:bCs w:val="0"/>
              <w:lang w:val="en-CA" w:eastAsia="en-CA"/>
            </w:rPr>
          </w:pPr>
          <w:hyperlink w:anchor="_Toc66953249" w:history="1">
            <w:r w:rsidR="00ED178E" w:rsidRPr="00AB5576">
              <w:rPr>
                <w:rStyle w:val="af2"/>
                <w:b w:val="0"/>
                <w:bCs w:val="0"/>
              </w:rPr>
              <w:t>B.</w:t>
            </w:r>
            <w:r w:rsidR="00ED178E" w:rsidRPr="00AB5576">
              <w:rPr>
                <w:rStyle w:val="af2"/>
                <w:rFonts w:eastAsiaTheme="minorEastAsia"/>
                <w:b w:val="0"/>
                <w:bCs w:val="0"/>
                <w:lang w:val="en-CA" w:eastAsia="en-CA"/>
              </w:rPr>
              <w:tab/>
            </w:r>
            <w:r w:rsidR="00AB5576" w:rsidRPr="00AB5576">
              <w:rPr>
                <w:rStyle w:val="af2"/>
                <w:b w:val="0"/>
                <w:bCs w:val="0"/>
                <w:lang w:val="ru-RU"/>
              </w:rPr>
              <w:t xml:space="preserve">Заключительное слово Председателя </w:t>
            </w:r>
            <w:r w:rsidR="00AB5576" w:rsidRPr="00AB5576">
              <w:rPr>
                <w:rStyle w:val="af2"/>
                <w:b w:val="0"/>
                <w:bCs w:val="0"/>
              </w:rPr>
              <w:t>Вспомогательного органа по научным, техническим и технологическим консультациям</w:t>
            </w:r>
            <w:r w:rsidR="00ED178E" w:rsidRPr="00AB5576">
              <w:rPr>
                <w:rStyle w:val="af2"/>
                <w:b w:val="0"/>
                <w:bCs w:val="0"/>
                <w:webHidden/>
              </w:rPr>
              <w:tab/>
            </w:r>
            <w:r w:rsidR="00ED178E" w:rsidRPr="00AB5576">
              <w:rPr>
                <w:rStyle w:val="af2"/>
                <w:b w:val="0"/>
                <w:bCs w:val="0"/>
                <w:webHidden/>
              </w:rPr>
              <w:fldChar w:fldCharType="begin"/>
            </w:r>
            <w:r w:rsidR="00ED178E" w:rsidRPr="00AB5576">
              <w:rPr>
                <w:rStyle w:val="af2"/>
                <w:b w:val="0"/>
                <w:bCs w:val="0"/>
                <w:webHidden/>
              </w:rPr>
              <w:instrText xml:space="preserve"> PAGEREF _Toc66953249 \h </w:instrText>
            </w:r>
            <w:r w:rsidR="00ED178E" w:rsidRPr="00AB5576">
              <w:rPr>
                <w:rStyle w:val="af2"/>
                <w:b w:val="0"/>
                <w:bCs w:val="0"/>
                <w:webHidden/>
              </w:rPr>
            </w:r>
            <w:r w:rsidR="00ED178E" w:rsidRPr="00AB5576">
              <w:rPr>
                <w:rStyle w:val="af2"/>
                <w:b w:val="0"/>
                <w:bCs w:val="0"/>
                <w:webHidden/>
              </w:rPr>
              <w:fldChar w:fldCharType="separate"/>
            </w:r>
            <w:r w:rsidR="00ED178E" w:rsidRPr="00AB5576">
              <w:rPr>
                <w:rStyle w:val="af2"/>
                <w:b w:val="0"/>
                <w:bCs w:val="0"/>
                <w:webHidden/>
              </w:rPr>
              <w:t>16</w:t>
            </w:r>
            <w:r w:rsidR="00ED178E" w:rsidRPr="00AB5576">
              <w:rPr>
                <w:rStyle w:val="af2"/>
                <w:b w:val="0"/>
                <w:bCs w:val="0"/>
                <w:webHidden/>
              </w:rPr>
              <w:fldChar w:fldCharType="end"/>
            </w:r>
          </w:hyperlink>
        </w:p>
        <w:p w14:paraId="12CADCF7" w14:textId="0355AF8C" w:rsidR="00ED178E" w:rsidRPr="00AA3660" w:rsidRDefault="00E73F29" w:rsidP="00FF2AF5">
          <w:pPr>
            <w:pStyle w:val="21"/>
            <w:tabs>
              <w:tab w:val="right" w:leader="dot" w:pos="8640"/>
            </w:tabs>
            <w:ind w:right="1138" w:hanging="474"/>
            <w:rPr>
              <w:rFonts w:eastAsiaTheme="minorEastAsia"/>
              <w:b w:val="0"/>
              <w:bCs w:val="0"/>
              <w:lang w:val="en-CA" w:eastAsia="en-CA"/>
            </w:rPr>
          </w:pPr>
          <w:hyperlink w:anchor="_Toc66953250" w:history="1">
            <w:r w:rsidR="00ED178E" w:rsidRPr="00047B4C">
              <w:rPr>
                <w:rStyle w:val="af2"/>
                <w:b w:val="0"/>
                <w:bCs w:val="0"/>
              </w:rPr>
              <w:t>C.</w:t>
            </w:r>
            <w:r w:rsidR="00ED178E" w:rsidRPr="00047B4C">
              <w:rPr>
                <w:rStyle w:val="af2"/>
                <w:rFonts w:eastAsiaTheme="minorEastAsia"/>
                <w:b w:val="0"/>
                <w:bCs w:val="0"/>
                <w:lang w:val="en-CA" w:eastAsia="en-CA"/>
              </w:rPr>
              <w:tab/>
            </w:r>
            <w:r w:rsidR="00047B4C" w:rsidRPr="00047B4C">
              <w:rPr>
                <w:rStyle w:val="af2"/>
                <w:b w:val="0"/>
                <w:bCs w:val="0"/>
              </w:rPr>
              <w:t>Заключительное слово Вспомогательного органа по осуществлению</w:t>
            </w:r>
            <w:r w:rsidR="00ED178E" w:rsidRPr="00047B4C">
              <w:rPr>
                <w:rStyle w:val="af2"/>
                <w:b w:val="0"/>
                <w:bCs w:val="0"/>
                <w:webHidden/>
              </w:rPr>
              <w:tab/>
            </w:r>
            <w:r w:rsidR="00ED178E" w:rsidRPr="00047B4C">
              <w:rPr>
                <w:rStyle w:val="af2"/>
                <w:b w:val="0"/>
                <w:bCs w:val="0"/>
                <w:webHidden/>
              </w:rPr>
              <w:fldChar w:fldCharType="begin"/>
            </w:r>
            <w:r w:rsidR="00ED178E" w:rsidRPr="00047B4C">
              <w:rPr>
                <w:rStyle w:val="af2"/>
                <w:b w:val="0"/>
                <w:bCs w:val="0"/>
                <w:webHidden/>
              </w:rPr>
              <w:instrText xml:space="preserve"> PAGEREF _Toc66953250 \h </w:instrText>
            </w:r>
            <w:r w:rsidR="00ED178E" w:rsidRPr="00047B4C">
              <w:rPr>
                <w:rStyle w:val="af2"/>
                <w:b w:val="0"/>
                <w:bCs w:val="0"/>
                <w:webHidden/>
              </w:rPr>
            </w:r>
            <w:r w:rsidR="00ED178E" w:rsidRPr="00047B4C">
              <w:rPr>
                <w:rStyle w:val="af2"/>
                <w:b w:val="0"/>
                <w:bCs w:val="0"/>
                <w:webHidden/>
              </w:rPr>
              <w:fldChar w:fldCharType="separate"/>
            </w:r>
            <w:r w:rsidR="00ED178E" w:rsidRPr="00047B4C">
              <w:rPr>
                <w:rStyle w:val="af2"/>
                <w:b w:val="0"/>
                <w:bCs w:val="0"/>
                <w:webHidden/>
              </w:rPr>
              <w:t>16</w:t>
            </w:r>
            <w:r w:rsidR="00ED178E" w:rsidRPr="00047B4C">
              <w:rPr>
                <w:rStyle w:val="af2"/>
                <w:b w:val="0"/>
                <w:bCs w:val="0"/>
                <w:webHidden/>
              </w:rPr>
              <w:fldChar w:fldCharType="end"/>
            </w:r>
          </w:hyperlink>
        </w:p>
        <w:p w14:paraId="0B8F2439" w14:textId="5E02F9E9" w:rsidR="00200B60" w:rsidRPr="00B318C7" w:rsidRDefault="00E73F29" w:rsidP="00047B4C">
          <w:pPr>
            <w:pStyle w:val="21"/>
            <w:tabs>
              <w:tab w:val="right" w:leader="dot" w:pos="8640"/>
            </w:tabs>
            <w:ind w:right="1138" w:hanging="474"/>
          </w:pPr>
          <w:hyperlink w:anchor="_Toc66953251" w:history="1">
            <w:r w:rsidR="00ED178E" w:rsidRPr="00AA3660">
              <w:rPr>
                <w:rStyle w:val="af2"/>
                <w:b w:val="0"/>
                <w:bCs w:val="0"/>
              </w:rPr>
              <w:t>D.</w:t>
            </w:r>
            <w:r w:rsidR="00ED178E" w:rsidRPr="00AA3660">
              <w:rPr>
                <w:rFonts w:eastAsiaTheme="minorEastAsia"/>
                <w:b w:val="0"/>
                <w:bCs w:val="0"/>
                <w:lang w:val="en-CA" w:eastAsia="en-CA"/>
              </w:rPr>
              <w:tab/>
            </w:r>
            <w:r w:rsidR="00047B4C">
              <w:rPr>
                <w:rStyle w:val="af2"/>
                <w:b w:val="0"/>
                <w:bCs w:val="0"/>
                <w:lang w:val="ru-RU"/>
              </w:rPr>
              <w:t>Закрытие</w:t>
            </w:r>
            <w:r w:rsidR="00ED178E" w:rsidRPr="00AA3660">
              <w:rPr>
                <w:b w:val="0"/>
                <w:bCs w:val="0"/>
                <w:webHidden/>
              </w:rPr>
              <w:tab/>
            </w:r>
            <w:r w:rsidR="00ED178E" w:rsidRPr="00AA3660">
              <w:rPr>
                <w:b w:val="0"/>
                <w:bCs w:val="0"/>
                <w:webHidden/>
              </w:rPr>
              <w:fldChar w:fldCharType="begin"/>
            </w:r>
            <w:r w:rsidR="00ED178E" w:rsidRPr="00AA3660">
              <w:rPr>
                <w:b w:val="0"/>
                <w:bCs w:val="0"/>
                <w:webHidden/>
              </w:rPr>
              <w:instrText xml:space="preserve"> PAGEREF _Toc66953251 \h </w:instrText>
            </w:r>
            <w:r w:rsidR="00ED178E" w:rsidRPr="00AA3660">
              <w:rPr>
                <w:b w:val="0"/>
                <w:bCs w:val="0"/>
                <w:webHidden/>
              </w:rPr>
            </w:r>
            <w:r w:rsidR="00ED178E" w:rsidRPr="00AA3660">
              <w:rPr>
                <w:b w:val="0"/>
                <w:bCs w:val="0"/>
                <w:webHidden/>
              </w:rPr>
              <w:fldChar w:fldCharType="separate"/>
            </w:r>
            <w:r w:rsidR="00ED178E" w:rsidRPr="00AA3660">
              <w:rPr>
                <w:b w:val="0"/>
                <w:bCs w:val="0"/>
                <w:webHidden/>
              </w:rPr>
              <w:t>17</w:t>
            </w:r>
            <w:r w:rsidR="00ED178E" w:rsidRPr="00AA3660">
              <w:rPr>
                <w:b w:val="0"/>
                <w:bCs w:val="0"/>
                <w:webHidden/>
              </w:rPr>
              <w:fldChar w:fldCharType="end"/>
            </w:r>
          </w:hyperlink>
          <w:r w:rsidR="00ED178E" w:rsidRPr="00B318C7">
            <w:fldChar w:fldCharType="end"/>
          </w:r>
        </w:p>
      </w:sdtContent>
    </w:sdt>
    <w:p w14:paraId="78097A7A" w14:textId="333A4912" w:rsidR="00964606" w:rsidRPr="00047B4C" w:rsidRDefault="0015004F" w:rsidP="00047B4C">
      <w:p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jc w:val="center"/>
        <w:rPr>
          <w:b/>
          <w:noProof/>
          <w:kern w:val="22"/>
          <w:szCs w:val="22"/>
          <w:lang w:val="ru-RU"/>
        </w:rPr>
      </w:pPr>
      <w:r w:rsidRPr="00FB687D">
        <w:rPr>
          <w:snapToGrid w:val="0"/>
          <w:kern w:val="22"/>
          <w:szCs w:val="22"/>
        </w:rPr>
        <w:lastRenderedPageBreak/>
        <w:fldChar w:fldCharType="end"/>
      </w:r>
      <w:bookmarkStart w:id="4" w:name="_Toc66953110"/>
      <w:bookmarkStart w:id="5" w:name="_Toc66953223"/>
      <w:r w:rsidR="001C11B7" w:rsidRPr="00047B4C">
        <w:rPr>
          <w:b/>
          <w:noProof/>
          <w:snapToGrid w:val="0"/>
          <w:kern w:val="22"/>
          <w:szCs w:val="22"/>
        </w:rPr>
        <w:t>I.</w:t>
      </w:r>
      <w:r w:rsidR="001C11B7" w:rsidRPr="00047B4C">
        <w:rPr>
          <w:b/>
          <w:noProof/>
          <w:snapToGrid w:val="0"/>
          <w:kern w:val="22"/>
          <w:szCs w:val="22"/>
        </w:rPr>
        <w:tab/>
      </w:r>
      <w:bookmarkEnd w:id="4"/>
      <w:bookmarkEnd w:id="5"/>
      <w:r w:rsidR="00DB3BD8" w:rsidRPr="00047B4C">
        <w:rPr>
          <w:b/>
          <w:caps/>
          <w:noProof/>
          <w:snapToGrid w:val="0"/>
          <w:kern w:val="22"/>
          <w:szCs w:val="22"/>
          <w:lang w:val="ru-RU"/>
        </w:rPr>
        <w:t>ВВЕДЕНИЕ</w:t>
      </w:r>
    </w:p>
    <w:p w14:paraId="6C1A2EE5" w14:textId="18FB136C" w:rsidR="00AB389F" w:rsidRPr="00F97601" w:rsidRDefault="00524F97" w:rsidP="00FB687D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 w:rsidRPr="00F97601">
        <w:rPr>
          <w:kern w:val="22"/>
          <w:szCs w:val="22"/>
          <w:lang w:val="ru-RU"/>
        </w:rPr>
        <w:t>24-е совещание Вспомогательного органа по научным, техническим и технологическим консультациям и 3-е совещание Вспомогательного органа по осуществлению были перенесены с мая</w:t>
      </w:r>
      <w:r w:rsidR="00AB389F" w:rsidRPr="00F97601">
        <w:rPr>
          <w:kern w:val="22"/>
          <w:szCs w:val="22"/>
          <w:lang w:val="ru-RU"/>
        </w:rPr>
        <w:t xml:space="preserve"> 2020</w:t>
      </w:r>
      <w:r w:rsidRPr="00F97601">
        <w:rPr>
          <w:kern w:val="22"/>
          <w:szCs w:val="22"/>
          <w:lang w:val="ru-RU"/>
        </w:rPr>
        <w:t xml:space="preserve"> года на август</w:t>
      </w:r>
      <w:r w:rsidR="00AB389F" w:rsidRPr="00F97601">
        <w:rPr>
          <w:kern w:val="22"/>
          <w:szCs w:val="22"/>
          <w:lang w:val="ru-RU"/>
        </w:rPr>
        <w:t xml:space="preserve"> 2020</w:t>
      </w:r>
      <w:r w:rsidRPr="00F97601">
        <w:rPr>
          <w:kern w:val="22"/>
          <w:szCs w:val="22"/>
          <w:lang w:val="ru-RU"/>
        </w:rPr>
        <w:t xml:space="preserve"> года в связи с пандемией</w:t>
      </w:r>
      <w:r w:rsidR="00AB389F" w:rsidRPr="00F97601">
        <w:rPr>
          <w:kern w:val="22"/>
          <w:szCs w:val="22"/>
          <w:lang w:val="ru-RU"/>
        </w:rPr>
        <w:t xml:space="preserve"> </w:t>
      </w:r>
      <w:proofErr w:type="spellStart"/>
      <w:r w:rsidR="00AB389F" w:rsidRPr="00F97601">
        <w:rPr>
          <w:kern w:val="22"/>
          <w:szCs w:val="22"/>
          <w:lang w:val="ru-RU"/>
        </w:rPr>
        <w:t>COVID</w:t>
      </w:r>
      <w:proofErr w:type="spellEnd"/>
      <w:r w:rsidR="00AB389F" w:rsidRPr="00F97601">
        <w:rPr>
          <w:kern w:val="22"/>
          <w:szCs w:val="22"/>
          <w:lang w:val="ru-RU"/>
        </w:rPr>
        <w:t>-19</w:t>
      </w:r>
      <w:r w:rsidR="00734DEF" w:rsidRPr="00F97601">
        <w:rPr>
          <w:kern w:val="22"/>
          <w:szCs w:val="22"/>
          <w:lang w:val="ru-RU"/>
        </w:rPr>
        <w:t>.</w:t>
      </w:r>
      <w:r w:rsidR="00AB389F" w:rsidRPr="00F97601">
        <w:rPr>
          <w:kern w:val="22"/>
          <w:szCs w:val="22"/>
          <w:lang w:val="ru-RU"/>
        </w:rPr>
        <w:t xml:space="preserve"> </w:t>
      </w:r>
      <w:r w:rsidRPr="00F97601">
        <w:rPr>
          <w:kern w:val="22"/>
          <w:szCs w:val="22"/>
          <w:lang w:val="ru-RU"/>
        </w:rPr>
        <w:t xml:space="preserve">Впоследствии они были вновь перенесены, теперь уже на ноябрь </w:t>
      </w:r>
      <w:r w:rsidR="00AB389F" w:rsidRPr="00F97601">
        <w:rPr>
          <w:kern w:val="22"/>
          <w:szCs w:val="22"/>
          <w:lang w:val="ru-RU"/>
        </w:rPr>
        <w:t>2020</w:t>
      </w:r>
      <w:r w:rsidRPr="00F97601">
        <w:rPr>
          <w:kern w:val="22"/>
          <w:szCs w:val="22"/>
          <w:lang w:val="ru-RU"/>
        </w:rPr>
        <w:t xml:space="preserve"> года,</w:t>
      </w:r>
      <w:r w:rsidR="00AB389F" w:rsidRPr="00F97601">
        <w:rPr>
          <w:kern w:val="22"/>
          <w:szCs w:val="22"/>
          <w:lang w:val="ru-RU"/>
        </w:rPr>
        <w:t xml:space="preserve"> </w:t>
      </w:r>
      <w:r w:rsidRPr="00F97601">
        <w:rPr>
          <w:kern w:val="22"/>
          <w:szCs w:val="22"/>
          <w:lang w:val="ru-RU"/>
        </w:rPr>
        <w:t>и, наконец,</w:t>
      </w:r>
      <w:r w:rsidR="00AB389F" w:rsidRPr="00F97601">
        <w:rPr>
          <w:kern w:val="22"/>
          <w:szCs w:val="22"/>
          <w:lang w:val="ru-RU"/>
        </w:rPr>
        <w:t xml:space="preserve"> </w:t>
      </w:r>
      <w:r w:rsidRPr="00F97601">
        <w:rPr>
          <w:kern w:val="22"/>
          <w:szCs w:val="22"/>
          <w:lang w:val="ru-RU"/>
        </w:rPr>
        <w:t>отложены до</w:t>
      </w:r>
      <w:r w:rsidR="00AB389F" w:rsidRPr="00F97601">
        <w:rPr>
          <w:kern w:val="22"/>
          <w:szCs w:val="22"/>
          <w:lang w:val="ru-RU"/>
        </w:rPr>
        <w:t xml:space="preserve"> 2021</w:t>
      </w:r>
      <w:r w:rsidRPr="00F97601">
        <w:rPr>
          <w:kern w:val="22"/>
          <w:szCs w:val="22"/>
          <w:lang w:val="ru-RU"/>
        </w:rPr>
        <w:t xml:space="preserve"> года без назначения даты</w:t>
      </w:r>
      <w:r w:rsidR="00AB389F" w:rsidRPr="00F97601">
        <w:rPr>
          <w:kern w:val="22"/>
          <w:szCs w:val="22"/>
          <w:lang w:val="ru-RU"/>
        </w:rPr>
        <w:t>.</w:t>
      </w:r>
    </w:p>
    <w:p w14:paraId="4385E620" w14:textId="7324CAC2" w:rsidR="00AB389F" w:rsidRPr="00F97601" w:rsidRDefault="00524F97" w:rsidP="00FB687D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 w:rsidRPr="00F97601">
        <w:rPr>
          <w:kern w:val="22"/>
          <w:szCs w:val="22"/>
          <w:lang w:val="ru-RU"/>
        </w:rPr>
        <w:t xml:space="preserve">В этом контексте и в целях поддержания набранного темпа в преддверии 15-го совещания Конференции Сторон, а также для содействия подготовке к </w:t>
      </w:r>
      <w:r w:rsidR="00F97601" w:rsidRPr="00F97601">
        <w:rPr>
          <w:kern w:val="22"/>
          <w:szCs w:val="22"/>
          <w:lang w:val="ru-RU"/>
        </w:rPr>
        <w:t xml:space="preserve">проведению в 2021 году </w:t>
      </w:r>
      <w:r w:rsidRPr="00F97601">
        <w:rPr>
          <w:kern w:val="22"/>
          <w:szCs w:val="22"/>
          <w:lang w:val="ru-RU"/>
        </w:rPr>
        <w:t>совещани</w:t>
      </w:r>
      <w:r w:rsidR="00F97601" w:rsidRPr="00F97601">
        <w:rPr>
          <w:kern w:val="22"/>
          <w:szCs w:val="22"/>
          <w:lang w:val="ru-RU"/>
        </w:rPr>
        <w:t>й</w:t>
      </w:r>
      <w:r w:rsidRPr="00F97601">
        <w:rPr>
          <w:kern w:val="22"/>
          <w:szCs w:val="22"/>
          <w:lang w:val="ru-RU"/>
        </w:rPr>
        <w:t xml:space="preserve"> вспомогательных органов </w:t>
      </w:r>
      <w:r w:rsidR="00F97601" w:rsidRPr="00F97601">
        <w:rPr>
          <w:kern w:val="22"/>
          <w:szCs w:val="22"/>
          <w:lang w:val="ru-RU"/>
        </w:rPr>
        <w:t>на 15 и 16 декабря 2020 года было за</w:t>
      </w:r>
      <w:r w:rsidR="00F97601">
        <w:rPr>
          <w:kern w:val="22"/>
          <w:szCs w:val="22"/>
          <w:lang w:val="ru-RU"/>
        </w:rPr>
        <w:t>п</w:t>
      </w:r>
      <w:r w:rsidRPr="00F97601">
        <w:rPr>
          <w:kern w:val="22"/>
          <w:szCs w:val="22"/>
          <w:lang w:val="ru-RU"/>
        </w:rPr>
        <w:t>ланир</w:t>
      </w:r>
      <w:r w:rsidR="00F97601" w:rsidRPr="00F97601">
        <w:rPr>
          <w:kern w:val="22"/>
          <w:szCs w:val="22"/>
          <w:lang w:val="ru-RU"/>
        </w:rPr>
        <w:t>овано</w:t>
      </w:r>
      <w:r w:rsidRPr="00F97601">
        <w:rPr>
          <w:kern w:val="22"/>
          <w:szCs w:val="22"/>
          <w:lang w:val="ru-RU"/>
        </w:rPr>
        <w:t xml:space="preserve"> проведение специальной виртуальной сессии Вспомогательного органа по научным, техническим и технологическим консультациям и Вспомогательного органа по осуществлению</w:t>
      </w:r>
      <w:r w:rsidR="00AB389F" w:rsidRPr="00F97601">
        <w:rPr>
          <w:kern w:val="22"/>
          <w:szCs w:val="22"/>
          <w:lang w:val="ru-RU"/>
        </w:rPr>
        <w:t>.</w:t>
      </w:r>
    </w:p>
    <w:p w14:paraId="4E806A5B" w14:textId="0EA7D17D" w:rsidR="00AB389F" w:rsidRPr="00B107E5" w:rsidRDefault="00F97601" w:rsidP="00FB687D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noProof/>
          <w:kern w:val="22"/>
          <w:szCs w:val="22"/>
          <w:lang w:val="ru-RU"/>
        </w:rPr>
      </w:pPr>
      <w:r w:rsidRPr="00B107E5">
        <w:rPr>
          <w:kern w:val="22"/>
          <w:szCs w:val="22"/>
          <w:lang w:val="ru-RU"/>
        </w:rPr>
        <w:t xml:space="preserve">По согласованию между бюро Конференции Сторон и Вспомогательного органа по научным, техническим и технологическим консультациям специальная сессия была посвящена тематике биоразнообразия, подходу «Единое здоровье» и ответным мерам в отношении </w:t>
      </w:r>
      <w:proofErr w:type="spellStart"/>
      <w:r w:rsidR="00AB389F" w:rsidRPr="00B107E5">
        <w:rPr>
          <w:kern w:val="22"/>
          <w:szCs w:val="22"/>
          <w:lang w:val="ru-RU"/>
        </w:rPr>
        <w:t>COVID</w:t>
      </w:r>
      <w:proofErr w:type="spellEnd"/>
      <w:r w:rsidR="00AB389F" w:rsidRPr="00B107E5">
        <w:rPr>
          <w:kern w:val="22"/>
          <w:szCs w:val="22"/>
          <w:lang w:val="ru-RU"/>
        </w:rPr>
        <w:t xml:space="preserve">-19. </w:t>
      </w:r>
      <w:r w:rsidR="00B107E5" w:rsidRPr="00B107E5">
        <w:rPr>
          <w:kern w:val="22"/>
          <w:szCs w:val="22"/>
          <w:lang w:val="ru-RU"/>
        </w:rPr>
        <w:t>Сессия обеспечила возможности для представления информации и заявлений Сторон и наблюдателей на всех официальных языках Организации Объединенных Наций</w:t>
      </w:r>
      <w:r w:rsidR="00AB389F" w:rsidRPr="00B107E5">
        <w:rPr>
          <w:kern w:val="22"/>
          <w:szCs w:val="22"/>
          <w:lang w:val="ru-RU"/>
        </w:rPr>
        <w:t>,</w:t>
      </w:r>
      <w:r w:rsidR="00B107E5" w:rsidRPr="00B107E5">
        <w:rPr>
          <w:kern w:val="22"/>
          <w:szCs w:val="22"/>
          <w:lang w:val="ru-RU"/>
        </w:rPr>
        <w:t xml:space="preserve"> но</w:t>
      </w:r>
      <w:r w:rsidR="00AB389F" w:rsidRPr="00B107E5">
        <w:rPr>
          <w:kern w:val="22"/>
          <w:szCs w:val="22"/>
          <w:lang w:val="ru-RU"/>
        </w:rPr>
        <w:t xml:space="preserve"> </w:t>
      </w:r>
      <w:r w:rsidR="00B107E5" w:rsidRPr="00B107E5">
        <w:rPr>
          <w:kern w:val="22"/>
          <w:szCs w:val="22"/>
          <w:lang w:val="ru-RU"/>
        </w:rPr>
        <w:t>на ней не были приняты какие-либо решения или</w:t>
      </w:r>
      <w:r w:rsidR="00AB389F" w:rsidRPr="00B107E5">
        <w:rPr>
          <w:kern w:val="22"/>
          <w:szCs w:val="22"/>
          <w:lang w:val="ru-RU"/>
        </w:rPr>
        <w:t xml:space="preserve"> </w:t>
      </w:r>
      <w:r w:rsidR="00B107E5" w:rsidRPr="00B107E5">
        <w:rPr>
          <w:kern w:val="22"/>
          <w:szCs w:val="22"/>
          <w:lang w:val="ru-RU"/>
        </w:rPr>
        <w:t>официальные рекомендации</w:t>
      </w:r>
      <w:r w:rsidR="00AB389F" w:rsidRPr="00B107E5">
        <w:rPr>
          <w:noProof/>
          <w:kern w:val="22"/>
          <w:szCs w:val="22"/>
          <w:lang w:val="ru-RU"/>
        </w:rPr>
        <w:t>.</w:t>
      </w:r>
    </w:p>
    <w:p w14:paraId="401EA1A1" w14:textId="612E5B8B" w:rsidR="00131519" w:rsidRPr="00CB0DD9" w:rsidRDefault="00B864F4" w:rsidP="00FB687D">
      <w:pPr>
        <w:pStyle w:val="H1Report"/>
        <w:tabs>
          <w:tab w:val="left" w:pos="426"/>
        </w:tabs>
        <w:kinsoku w:val="0"/>
        <w:overflowPunct w:val="0"/>
        <w:autoSpaceDE w:val="0"/>
        <w:autoSpaceDN w:val="0"/>
        <w:adjustRightInd w:val="0"/>
        <w:snapToGrid w:val="0"/>
        <w:spacing w:before="120"/>
        <w:rPr>
          <w:noProof/>
          <w:kern w:val="22"/>
          <w:szCs w:val="22"/>
          <w:lang w:val="ru-RU"/>
        </w:rPr>
      </w:pPr>
      <w:bookmarkStart w:id="6" w:name="_Toc66953111"/>
      <w:bookmarkStart w:id="7" w:name="_Toc66953224"/>
      <w:r w:rsidRPr="00FB687D">
        <w:rPr>
          <w:noProof/>
          <w:snapToGrid w:val="0"/>
          <w:kern w:val="22"/>
          <w:szCs w:val="22"/>
          <w:lang w:val="en-GB"/>
        </w:rPr>
        <w:t>II</w:t>
      </w:r>
      <w:r w:rsidRPr="00CB0DD9">
        <w:rPr>
          <w:noProof/>
          <w:snapToGrid w:val="0"/>
          <w:kern w:val="22"/>
          <w:szCs w:val="22"/>
          <w:lang w:val="ru-RU"/>
        </w:rPr>
        <w:t>.</w:t>
      </w:r>
      <w:r w:rsidRPr="00CB0DD9">
        <w:rPr>
          <w:noProof/>
          <w:snapToGrid w:val="0"/>
          <w:kern w:val="22"/>
          <w:szCs w:val="22"/>
          <w:lang w:val="ru-RU"/>
        </w:rPr>
        <w:tab/>
      </w:r>
      <w:bookmarkEnd w:id="6"/>
      <w:bookmarkEnd w:id="7"/>
      <w:r w:rsidR="00CB0DD9" w:rsidRPr="00CB0DD9">
        <w:rPr>
          <w:iCs/>
          <w:noProof/>
          <w:snapToGrid w:val="0"/>
          <w:kern w:val="22"/>
          <w:szCs w:val="22"/>
          <w:lang w:val="ru-RU"/>
        </w:rPr>
        <w:t>Открытие второй совместной специальной виртуальной сессии</w:t>
      </w:r>
    </w:p>
    <w:p w14:paraId="5AF83C9C" w14:textId="17C50B9A" w:rsidR="00946060" w:rsidRPr="00042C65" w:rsidRDefault="007402CC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noProof/>
          <w:szCs w:val="22"/>
          <w:lang w:val="ru-RU"/>
        </w:rPr>
      </w:pPr>
      <w:r w:rsidRPr="007402CC">
        <w:rPr>
          <w:szCs w:val="22"/>
          <w:lang w:val="ru-RU"/>
        </w:rPr>
        <w:t xml:space="preserve">Вторая совместная специальная </w:t>
      </w:r>
      <w:r>
        <w:rPr>
          <w:szCs w:val="22"/>
          <w:lang w:val="ru-RU"/>
        </w:rPr>
        <w:t>виртуальная сессия</w:t>
      </w:r>
      <w:r w:rsidR="000E7252" w:rsidRPr="00740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была открыта в</w:t>
      </w:r>
      <w:r w:rsidR="000E7252" w:rsidRPr="007402CC">
        <w:rPr>
          <w:szCs w:val="22"/>
          <w:lang w:val="ru-RU"/>
        </w:rPr>
        <w:t xml:space="preserve"> </w:t>
      </w:r>
      <w:r w:rsidR="007C0CC6" w:rsidRPr="007402CC">
        <w:rPr>
          <w:szCs w:val="22"/>
          <w:lang w:val="ru-RU"/>
        </w:rPr>
        <w:t>8</w:t>
      </w:r>
      <w:r>
        <w:rPr>
          <w:szCs w:val="22"/>
          <w:lang w:val="ru-RU"/>
        </w:rPr>
        <w:t>:00</w:t>
      </w:r>
      <w:r w:rsidR="000E7252" w:rsidRPr="00740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(летнее восточное время) во вторник </w:t>
      </w:r>
      <w:r w:rsidR="000E7252" w:rsidRPr="007402CC">
        <w:rPr>
          <w:szCs w:val="22"/>
          <w:lang w:val="ru-RU"/>
        </w:rPr>
        <w:t>1</w:t>
      </w:r>
      <w:r w:rsidR="00C7630A" w:rsidRPr="007402CC">
        <w:rPr>
          <w:szCs w:val="22"/>
          <w:lang w:val="ru-RU"/>
        </w:rPr>
        <w:t>5</w:t>
      </w:r>
      <w:r w:rsidR="009C20CE">
        <w:rPr>
          <w:szCs w:val="22"/>
          <w:lang w:val="ru-RU"/>
        </w:rPr>
        <w:t> </w:t>
      </w:r>
      <w:r>
        <w:rPr>
          <w:szCs w:val="22"/>
          <w:lang w:val="ru-RU"/>
        </w:rPr>
        <w:t>декабря</w:t>
      </w:r>
      <w:r w:rsidR="009C20CE">
        <w:rPr>
          <w:szCs w:val="22"/>
          <w:lang w:val="ru-RU"/>
        </w:rPr>
        <w:t xml:space="preserve"> </w:t>
      </w:r>
      <w:r w:rsidR="000E7252" w:rsidRPr="007402CC">
        <w:rPr>
          <w:szCs w:val="22"/>
          <w:lang w:val="ru-RU"/>
        </w:rPr>
        <w:t>20</w:t>
      </w:r>
      <w:r w:rsidR="00C7630A" w:rsidRPr="007402CC">
        <w:rPr>
          <w:szCs w:val="22"/>
          <w:lang w:val="ru-RU"/>
        </w:rPr>
        <w:t>20</w:t>
      </w:r>
      <w:r w:rsidR="009C20CE">
        <w:rPr>
          <w:szCs w:val="22"/>
          <w:lang w:val="ru-RU"/>
        </w:rPr>
        <w:t> </w:t>
      </w:r>
      <w:r>
        <w:rPr>
          <w:szCs w:val="22"/>
          <w:lang w:val="ru-RU"/>
        </w:rPr>
        <w:t xml:space="preserve">года г-ном </w:t>
      </w:r>
      <w:proofErr w:type="spellStart"/>
      <w:r>
        <w:rPr>
          <w:szCs w:val="22"/>
          <w:lang w:val="ru-RU"/>
        </w:rPr>
        <w:t>Хамдаллой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Зеданом</w:t>
      </w:r>
      <w:proofErr w:type="spellEnd"/>
      <w:r w:rsidR="007C0CC6" w:rsidRPr="00740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 имени Пре</w:t>
      </w:r>
      <w:r w:rsidR="00F301E8">
        <w:rPr>
          <w:szCs w:val="22"/>
          <w:lang w:val="ru-RU"/>
        </w:rPr>
        <w:t>дседателя</w:t>
      </w:r>
      <w:r w:rsidR="007C0CC6" w:rsidRPr="00740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Конференции Сторон</w:t>
      </w:r>
      <w:r w:rsidR="00EA651D" w:rsidRPr="007402CC">
        <w:rPr>
          <w:szCs w:val="22"/>
          <w:lang w:val="ru-RU"/>
        </w:rPr>
        <w:t>.</w:t>
      </w:r>
      <w:r w:rsidR="00860002" w:rsidRPr="00740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085F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сказал</w:t>
      </w:r>
      <w:r w:rsidRPr="00085F4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085F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продолжающаяся</w:t>
      </w:r>
      <w:r w:rsidRPr="00085F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пандемия</w:t>
      </w:r>
      <w:r w:rsidR="0002151B" w:rsidRPr="00085F47">
        <w:rPr>
          <w:szCs w:val="22"/>
          <w:lang w:val="ru-RU"/>
        </w:rPr>
        <w:t xml:space="preserve"> </w:t>
      </w:r>
      <w:proofErr w:type="spellStart"/>
      <w:r w:rsidR="0002151B" w:rsidRPr="007402CC">
        <w:rPr>
          <w:szCs w:val="22"/>
          <w:lang w:val="en-US"/>
        </w:rPr>
        <w:t>COVID</w:t>
      </w:r>
      <w:proofErr w:type="spellEnd"/>
      <w:r w:rsidR="0002151B" w:rsidRPr="00085F47">
        <w:rPr>
          <w:szCs w:val="22"/>
          <w:lang w:val="ru-RU"/>
        </w:rPr>
        <w:t xml:space="preserve">-19 </w:t>
      </w:r>
      <w:r>
        <w:rPr>
          <w:szCs w:val="22"/>
          <w:lang w:val="ru-RU"/>
        </w:rPr>
        <w:t>повлияла</w:t>
      </w:r>
      <w:r w:rsidRPr="00085F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085F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многих</w:t>
      </w:r>
      <w:r w:rsidRPr="00085F47">
        <w:rPr>
          <w:szCs w:val="22"/>
          <w:lang w:val="ru-RU"/>
        </w:rPr>
        <w:t>,</w:t>
      </w:r>
      <w:r w:rsidR="0002151B" w:rsidRPr="00085F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85F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выразил</w:t>
      </w:r>
      <w:r w:rsidRPr="00085F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солидарность</w:t>
      </w:r>
      <w:r w:rsidRPr="00085F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085F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всеми</w:t>
      </w:r>
      <w:r w:rsidRPr="00085F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Сторонами</w:t>
      </w:r>
      <w:r w:rsidRPr="00085F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85F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наблюдателями</w:t>
      </w:r>
      <w:r w:rsidR="00085F47">
        <w:rPr>
          <w:szCs w:val="22"/>
          <w:lang w:val="ru-RU"/>
        </w:rPr>
        <w:t>, в особенности с теми, кто потерял близких или столкнулся с особенно тяжелыми последствиями пандемии</w:t>
      </w:r>
      <w:r w:rsidR="0002151B" w:rsidRPr="00085F47">
        <w:rPr>
          <w:szCs w:val="22"/>
          <w:lang w:val="ru-RU"/>
        </w:rPr>
        <w:t xml:space="preserve">. </w:t>
      </w:r>
      <w:r w:rsidR="00085F47">
        <w:rPr>
          <w:szCs w:val="22"/>
          <w:lang w:val="ru-RU"/>
        </w:rPr>
        <w:t>Он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поблагодарил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их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за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участие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в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сессии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и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за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терпение</w:t>
      </w:r>
      <w:r w:rsidR="00085F47" w:rsidRPr="00085F47">
        <w:rPr>
          <w:szCs w:val="22"/>
          <w:lang w:val="ru-RU"/>
        </w:rPr>
        <w:t xml:space="preserve">, </w:t>
      </w:r>
      <w:r w:rsidR="00085F47">
        <w:rPr>
          <w:szCs w:val="22"/>
          <w:lang w:val="ru-RU"/>
        </w:rPr>
        <w:t>так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как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начало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совещания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было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задержано</w:t>
      </w:r>
      <w:r w:rsidR="00085F47" w:rsidRPr="00085F47">
        <w:rPr>
          <w:szCs w:val="22"/>
          <w:lang w:val="ru-RU"/>
        </w:rPr>
        <w:t xml:space="preserve">, </w:t>
      </w:r>
      <w:r w:rsidR="00085F47">
        <w:rPr>
          <w:szCs w:val="22"/>
          <w:lang w:val="ru-RU"/>
        </w:rPr>
        <w:t>чтобы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убедиться</w:t>
      </w:r>
      <w:r w:rsidR="00085F47" w:rsidRPr="00085F47">
        <w:rPr>
          <w:szCs w:val="22"/>
          <w:lang w:val="ru-RU"/>
        </w:rPr>
        <w:t xml:space="preserve">, </w:t>
      </w:r>
      <w:r w:rsidR="00085F47">
        <w:rPr>
          <w:szCs w:val="22"/>
          <w:lang w:val="ru-RU"/>
        </w:rPr>
        <w:t>что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все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участники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успешно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установили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виртуальное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соединение</w:t>
      </w:r>
      <w:r w:rsidR="00085F47" w:rsidRPr="00085F47">
        <w:rPr>
          <w:szCs w:val="22"/>
          <w:lang w:val="ru-RU"/>
        </w:rPr>
        <w:t xml:space="preserve">, </w:t>
      </w:r>
      <w:r w:rsidR="00085F47">
        <w:rPr>
          <w:szCs w:val="22"/>
          <w:lang w:val="ru-RU"/>
        </w:rPr>
        <w:t>и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выразил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надежду</w:t>
      </w:r>
      <w:r w:rsidR="00085F47" w:rsidRPr="00085F47">
        <w:rPr>
          <w:szCs w:val="22"/>
          <w:lang w:val="ru-RU"/>
        </w:rPr>
        <w:t xml:space="preserve">, </w:t>
      </w:r>
      <w:r w:rsidR="00085F47">
        <w:rPr>
          <w:szCs w:val="22"/>
          <w:lang w:val="ru-RU"/>
        </w:rPr>
        <w:t>что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сессия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позволит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Сторонам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и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наблюдателям</w:t>
      </w:r>
      <w:r w:rsidR="00085F47" w:rsidRPr="00085F47">
        <w:rPr>
          <w:szCs w:val="22"/>
          <w:lang w:val="ru-RU"/>
        </w:rPr>
        <w:t xml:space="preserve"> </w:t>
      </w:r>
      <w:r w:rsidR="00085F47">
        <w:rPr>
          <w:szCs w:val="22"/>
          <w:lang w:val="ru-RU"/>
        </w:rPr>
        <w:t>более подробно ознакомиться с онлайновой платформой и с порядком проведения виртуальных совещаний</w:t>
      </w:r>
      <w:r w:rsidR="00712F4B" w:rsidRPr="00085F47">
        <w:rPr>
          <w:szCs w:val="22"/>
          <w:lang w:val="ru-RU"/>
        </w:rPr>
        <w:t xml:space="preserve">. </w:t>
      </w:r>
      <w:r w:rsidR="00042C65">
        <w:rPr>
          <w:szCs w:val="22"/>
          <w:lang w:val="ru-RU"/>
        </w:rPr>
        <w:t>Г</w:t>
      </w:r>
      <w:r w:rsidR="00042C65" w:rsidRPr="00042C65">
        <w:rPr>
          <w:szCs w:val="22"/>
          <w:lang w:val="ru-RU"/>
        </w:rPr>
        <w:t>-</w:t>
      </w:r>
      <w:r w:rsidR="00042C65">
        <w:rPr>
          <w:szCs w:val="22"/>
          <w:lang w:val="ru-RU"/>
        </w:rPr>
        <w:t>н</w:t>
      </w:r>
      <w:r w:rsidR="00042C65" w:rsidRPr="00042C65">
        <w:rPr>
          <w:szCs w:val="22"/>
          <w:lang w:val="ru-RU"/>
        </w:rPr>
        <w:t xml:space="preserve"> </w:t>
      </w:r>
      <w:proofErr w:type="spellStart"/>
      <w:r w:rsidR="00042C65">
        <w:rPr>
          <w:szCs w:val="22"/>
          <w:lang w:val="ru-RU"/>
        </w:rPr>
        <w:t>Зедан</w:t>
      </w:r>
      <w:proofErr w:type="spellEnd"/>
      <w:r w:rsidR="00042C65" w:rsidRPr="00042C65">
        <w:rPr>
          <w:szCs w:val="22"/>
          <w:lang w:val="ru-RU"/>
        </w:rPr>
        <w:t xml:space="preserve"> </w:t>
      </w:r>
      <w:r w:rsidR="00042C65">
        <w:rPr>
          <w:szCs w:val="22"/>
          <w:lang w:val="ru-RU"/>
        </w:rPr>
        <w:t>выразил</w:t>
      </w:r>
      <w:r w:rsidR="00042C65" w:rsidRPr="00042C65">
        <w:rPr>
          <w:szCs w:val="22"/>
          <w:lang w:val="ru-RU"/>
        </w:rPr>
        <w:t xml:space="preserve"> </w:t>
      </w:r>
      <w:r w:rsidR="00042C65">
        <w:rPr>
          <w:szCs w:val="22"/>
          <w:lang w:val="ru-RU"/>
        </w:rPr>
        <w:t>благодарность</w:t>
      </w:r>
      <w:r w:rsidR="00042C65" w:rsidRPr="00042C65">
        <w:rPr>
          <w:szCs w:val="22"/>
          <w:lang w:val="ru-RU"/>
        </w:rPr>
        <w:t xml:space="preserve"> </w:t>
      </w:r>
      <w:r w:rsidR="00042C65">
        <w:rPr>
          <w:szCs w:val="22"/>
          <w:lang w:val="ru-RU"/>
        </w:rPr>
        <w:t>Исполнительному</w:t>
      </w:r>
      <w:r w:rsidR="00042C65" w:rsidRPr="00042C65">
        <w:rPr>
          <w:szCs w:val="22"/>
          <w:lang w:val="ru-RU"/>
        </w:rPr>
        <w:t xml:space="preserve"> </w:t>
      </w:r>
      <w:r w:rsidR="00042C65">
        <w:rPr>
          <w:szCs w:val="22"/>
          <w:lang w:val="ru-RU"/>
        </w:rPr>
        <w:t>секретарю</w:t>
      </w:r>
      <w:r w:rsidR="00042C65" w:rsidRPr="00042C65">
        <w:rPr>
          <w:szCs w:val="22"/>
          <w:lang w:val="ru-RU"/>
        </w:rPr>
        <w:t xml:space="preserve"> </w:t>
      </w:r>
      <w:r w:rsidR="00042C65">
        <w:rPr>
          <w:szCs w:val="22"/>
          <w:lang w:val="ru-RU"/>
        </w:rPr>
        <w:t>и</w:t>
      </w:r>
      <w:r w:rsidR="00042C65" w:rsidRPr="00042C65">
        <w:rPr>
          <w:szCs w:val="22"/>
          <w:lang w:val="ru-RU"/>
        </w:rPr>
        <w:t xml:space="preserve"> </w:t>
      </w:r>
      <w:r w:rsidR="00042C65">
        <w:rPr>
          <w:szCs w:val="22"/>
          <w:lang w:val="ru-RU"/>
        </w:rPr>
        <w:t>ее</w:t>
      </w:r>
      <w:r w:rsidR="00042C65" w:rsidRPr="00042C65">
        <w:rPr>
          <w:szCs w:val="22"/>
          <w:lang w:val="ru-RU"/>
        </w:rPr>
        <w:t xml:space="preserve"> </w:t>
      </w:r>
      <w:r w:rsidR="00042C65">
        <w:rPr>
          <w:szCs w:val="22"/>
          <w:lang w:val="ru-RU"/>
        </w:rPr>
        <w:t>сотрудникам</w:t>
      </w:r>
      <w:r w:rsidR="00042C65" w:rsidRPr="00042C65">
        <w:rPr>
          <w:szCs w:val="22"/>
          <w:lang w:val="ru-RU"/>
        </w:rPr>
        <w:t xml:space="preserve"> </w:t>
      </w:r>
      <w:r w:rsidR="00042C65">
        <w:rPr>
          <w:szCs w:val="22"/>
          <w:lang w:val="ru-RU"/>
        </w:rPr>
        <w:t>за</w:t>
      </w:r>
      <w:r w:rsidR="00042C65" w:rsidRPr="00042C65">
        <w:rPr>
          <w:szCs w:val="22"/>
          <w:lang w:val="ru-RU"/>
        </w:rPr>
        <w:t xml:space="preserve"> </w:t>
      </w:r>
      <w:r w:rsidR="00042C65">
        <w:rPr>
          <w:szCs w:val="22"/>
          <w:lang w:val="ru-RU"/>
        </w:rPr>
        <w:t>работу</w:t>
      </w:r>
      <w:r w:rsidR="00042C65" w:rsidRPr="00042C65">
        <w:rPr>
          <w:szCs w:val="22"/>
          <w:lang w:val="ru-RU"/>
        </w:rPr>
        <w:t xml:space="preserve"> </w:t>
      </w:r>
      <w:r w:rsidR="00042C65">
        <w:rPr>
          <w:szCs w:val="22"/>
          <w:lang w:val="ru-RU"/>
        </w:rPr>
        <w:t>по</w:t>
      </w:r>
      <w:r w:rsidR="00042C65" w:rsidRPr="00042C65">
        <w:rPr>
          <w:szCs w:val="22"/>
          <w:lang w:val="ru-RU"/>
        </w:rPr>
        <w:t xml:space="preserve"> </w:t>
      </w:r>
      <w:r w:rsidR="00042C65">
        <w:rPr>
          <w:szCs w:val="22"/>
          <w:lang w:val="ru-RU"/>
        </w:rPr>
        <w:t>подготовке</w:t>
      </w:r>
      <w:r w:rsidR="00042C65" w:rsidRPr="00042C65">
        <w:rPr>
          <w:szCs w:val="22"/>
          <w:lang w:val="ru-RU"/>
        </w:rPr>
        <w:t xml:space="preserve"> </w:t>
      </w:r>
      <w:r w:rsidR="00042C65">
        <w:rPr>
          <w:szCs w:val="22"/>
          <w:lang w:val="ru-RU"/>
        </w:rPr>
        <w:t>к</w:t>
      </w:r>
      <w:r w:rsidR="00042C65" w:rsidRPr="00042C65">
        <w:rPr>
          <w:szCs w:val="22"/>
          <w:lang w:val="ru-RU"/>
        </w:rPr>
        <w:t xml:space="preserve"> </w:t>
      </w:r>
      <w:r w:rsidR="00042C65">
        <w:rPr>
          <w:szCs w:val="22"/>
          <w:lang w:val="ru-RU"/>
        </w:rPr>
        <w:t>сессии</w:t>
      </w:r>
      <w:r w:rsidR="00042C65" w:rsidRPr="00042C65">
        <w:rPr>
          <w:szCs w:val="22"/>
          <w:lang w:val="ru-RU"/>
        </w:rPr>
        <w:t xml:space="preserve"> </w:t>
      </w:r>
      <w:r w:rsidR="00042C65">
        <w:rPr>
          <w:szCs w:val="22"/>
          <w:lang w:val="ru-RU"/>
        </w:rPr>
        <w:t>и</w:t>
      </w:r>
      <w:r w:rsidR="00042C65" w:rsidRPr="00042C65">
        <w:rPr>
          <w:szCs w:val="22"/>
          <w:lang w:val="ru-RU"/>
        </w:rPr>
        <w:t xml:space="preserve"> </w:t>
      </w:r>
      <w:r w:rsidR="00042C65">
        <w:rPr>
          <w:szCs w:val="22"/>
          <w:lang w:val="ru-RU"/>
        </w:rPr>
        <w:t>членам</w:t>
      </w:r>
      <w:r w:rsidR="00042C65" w:rsidRPr="00042C65">
        <w:rPr>
          <w:szCs w:val="22"/>
          <w:lang w:val="ru-RU"/>
        </w:rPr>
        <w:t xml:space="preserve"> </w:t>
      </w:r>
      <w:r w:rsidR="00042C65">
        <w:rPr>
          <w:szCs w:val="22"/>
          <w:lang w:val="ru-RU"/>
        </w:rPr>
        <w:t>бюро</w:t>
      </w:r>
      <w:r w:rsidR="00042C65" w:rsidRPr="00042C65">
        <w:rPr>
          <w:szCs w:val="22"/>
          <w:lang w:val="ru-RU"/>
        </w:rPr>
        <w:t xml:space="preserve"> </w:t>
      </w:r>
      <w:r w:rsidR="00042C65">
        <w:rPr>
          <w:szCs w:val="22"/>
          <w:lang w:val="ru-RU"/>
        </w:rPr>
        <w:t>Конференции</w:t>
      </w:r>
      <w:r w:rsidR="00042C65" w:rsidRPr="00042C65">
        <w:rPr>
          <w:szCs w:val="22"/>
          <w:lang w:val="ru-RU"/>
        </w:rPr>
        <w:t xml:space="preserve"> </w:t>
      </w:r>
      <w:r w:rsidR="00042C65">
        <w:rPr>
          <w:szCs w:val="22"/>
          <w:lang w:val="ru-RU"/>
        </w:rPr>
        <w:t>Сторон</w:t>
      </w:r>
      <w:r w:rsidR="00042C65" w:rsidRPr="00042C65">
        <w:rPr>
          <w:szCs w:val="22"/>
          <w:lang w:val="ru-RU"/>
        </w:rPr>
        <w:t xml:space="preserve"> </w:t>
      </w:r>
      <w:r w:rsidR="00042C65">
        <w:rPr>
          <w:szCs w:val="22"/>
          <w:lang w:val="ru-RU"/>
        </w:rPr>
        <w:t>за</w:t>
      </w:r>
      <w:r w:rsidR="00042C65" w:rsidRPr="00042C65">
        <w:rPr>
          <w:szCs w:val="22"/>
          <w:lang w:val="ru-RU"/>
        </w:rPr>
        <w:t xml:space="preserve"> </w:t>
      </w:r>
      <w:r w:rsidR="00042C65">
        <w:rPr>
          <w:szCs w:val="22"/>
          <w:lang w:val="ru-RU"/>
        </w:rPr>
        <w:t>поддержку</w:t>
      </w:r>
      <w:r w:rsidR="00042C65" w:rsidRPr="00042C65">
        <w:rPr>
          <w:szCs w:val="22"/>
          <w:lang w:val="ru-RU"/>
        </w:rPr>
        <w:t xml:space="preserve"> </w:t>
      </w:r>
      <w:r w:rsidR="00042C65">
        <w:rPr>
          <w:szCs w:val="22"/>
          <w:lang w:val="ru-RU"/>
        </w:rPr>
        <w:t>организации</w:t>
      </w:r>
      <w:r w:rsidR="00042C65" w:rsidRPr="00042C65">
        <w:rPr>
          <w:szCs w:val="22"/>
          <w:lang w:val="ru-RU"/>
        </w:rPr>
        <w:t xml:space="preserve"> </w:t>
      </w:r>
      <w:r w:rsidR="00042C65">
        <w:rPr>
          <w:szCs w:val="22"/>
          <w:lang w:val="ru-RU"/>
        </w:rPr>
        <w:t>сессии</w:t>
      </w:r>
      <w:r w:rsidR="005330A5" w:rsidRPr="00042C65">
        <w:rPr>
          <w:noProof/>
          <w:szCs w:val="22"/>
          <w:lang w:val="ru-RU"/>
        </w:rPr>
        <w:t>.</w:t>
      </w:r>
    </w:p>
    <w:p w14:paraId="17D056E7" w14:textId="462EBE90" w:rsidR="000E7252" w:rsidRPr="000D12F7" w:rsidRDefault="00F301E8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 w:rsidRPr="00C53A13">
        <w:rPr>
          <w:bCs/>
          <w:szCs w:val="22"/>
          <w:lang w:val="ru-RU"/>
        </w:rPr>
        <w:t>Пандемия показала важность взаимоотношений между людьми и природой</w:t>
      </w:r>
      <w:r w:rsidR="009C19E3" w:rsidRPr="00C53A13">
        <w:rPr>
          <w:bCs/>
          <w:szCs w:val="22"/>
          <w:lang w:val="ru-RU"/>
        </w:rPr>
        <w:t xml:space="preserve">, </w:t>
      </w:r>
      <w:r w:rsidRPr="00C53A13">
        <w:rPr>
          <w:bCs/>
          <w:szCs w:val="22"/>
          <w:lang w:val="ru-RU"/>
        </w:rPr>
        <w:t>и Председатель Конференции Сторон ее превосходительство г-ж</w:t>
      </w:r>
      <w:r w:rsidR="00F374C7" w:rsidRPr="00C53A13">
        <w:rPr>
          <w:bCs/>
          <w:szCs w:val="22"/>
          <w:lang w:val="ru-RU"/>
        </w:rPr>
        <w:t>а</w:t>
      </w:r>
      <w:r w:rsidRPr="00C53A13">
        <w:rPr>
          <w:bCs/>
          <w:szCs w:val="22"/>
          <w:lang w:val="ru-RU"/>
        </w:rPr>
        <w:t xml:space="preserve"> </w:t>
      </w:r>
      <w:proofErr w:type="spellStart"/>
      <w:r w:rsidRPr="00C53A13">
        <w:rPr>
          <w:bCs/>
          <w:szCs w:val="22"/>
          <w:lang w:val="ru-RU"/>
        </w:rPr>
        <w:t>Ясмин</w:t>
      </w:r>
      <w:proofErr w:type="spellEnd"/>
      <w:r w:rsidRPr="00C53A13">
        <w:rPr>
          <w:bCs/>
          <w:szCs w:val="22"/>
          <w:lang w:val="ru-RU"/>
        </w:rPr>
        <w:t xml:space="preserve"> </w:t>
      </w:r>
      <w:proofErr w:type="spellStart"/>
      <w:r w:rsidRPr="00C53A13">
        <w:rPr>
          <w:bCs/>
          <w:szCs w:val="22"/>
          <w:lang w:val="ru-RU"/>
        </w:rPr>
        <w:t>Фуад</w:t>
      </w:r>
      <w:proofErr w:type="spellEnd"/>
      <w:r w:rsidR="00F374C7" w:rsidRPr="00C53A13">
        <w:rPr>
          <w:bCs/>
          <w:szCs w:val="22"/>
          <w:lang w:val="ru-RU"/>
        </w:rPr>
        <w:t xml:space="preserve"> организовала в сентябре международный </w:t>
      </w:r>
      <w:proofErr w:type="spellStart"/>
      <w:r w:rsidR="00F374C7" w:rsidRPr="00C53A13">
        <w:rPr>
          <w:bCs/>
          <w:szCs w:val="22"/>
          <w:lang w:val="ru-RU"/>
        </w:rPr>
        <w:t>вебинар</w:t>
      </w:r>
      <w:proofErr w:type="spellEnd"/>
      <w:r w:rsidR="00F374C7" w:rsidRPr="00C53A13">
        <w:rPr>
          <w:bCs/>
          <w:szCs w:val="22"/>
          <w:lang w:val="ru-RU"/>
        </w:rPr>
        <w:t xml:space="preserve"> по этой теме</w:t>
      </w:r>
      <w:r w:rsidR="00946060" w:rsidRPr="00C53A13">
        <w:rPr>
          <w:bCs/>
          <w:szCs w:val="22"/>
          <w:lang w:val="ru-RU"/>
        </w:rPr>
        <w:t xml:space="preserve">. </w:t>
      </w:r>
      <w:r w:rsidR="00F374C7" w:rsidRPr="00C53A13">
        <w:rPr>
          <w:bCs/>
          <w:szCs w:val="22"/>
          <w:lang w:val="ru-RU"/>
        </w:rPr>
        <w:t>Главы государств и правительств</w:t>
      </w:r>
      <w:r w:rsidR="009C19E3" w:rsidRPr="00C53A13">
        <w:rPr>
          <w:bCs/>
          <w:szCs w:val="22"/>
          <w:lang w:val="ru-RU"/>
        </w:rPr>
        <w:t xml:space="preserve"> </w:t>
      </w:r>
      <w:r w:rsidR="00F374C7" w:rsidRPr="00C53A13">
        <w:rPr>
          <w:bCs/>
          <w:szCs w:val="22"/>
          <w:lang w:val="ru-RU"/>
        </w:rPr>
        <w:t>на недавнем Саммите Организации Объединенных Наций по биоразнообразию</w:t>
      </w:r>
      <w:r w:rsidR="009C19E3" w:rsidRPr="00C53A13">
        <w:rPr>
          <w:bCs/>
          <w:szCs w:val="22"/>
          <w:lang w:val="ru-RU"/>
        </w:rPr>
        <w:t>,</w:t>
      </w:r>
      <w:r w:rsidR="00F374C7" w:rsidRPr="00C53A13">
        <w:rPr>
          <w:bCs/>
          <w:szCs w:val="22"/>
          <w:lang w:val="ru-RU"/>
        </w:rPr>
        <w:t xml:space="preserve"> прошедшем</w:t>
      </w:r>
      <w:r w:rsidR="00594031">
        <w:rPr>
          <w:bCs/>
          <w:szCs w:val="22"/>
          <w:lang w:val="ru-RU"/>
        </w:rPr>
        <w:t xml:space="preserve"> 30 </w:t>
      </w:r>
      <w:r w:rsidR="00F374C7" w:rsidRPr="00C53A13">
        <w:rPr>
          <w:bCs/>
          <w:szCs w:val="22"/>
          <w:lang w:val="ru-RU"/>
        </w:rPr>
        <w:t>сентября</w:t>
      </w:r>
      <w:r w:rsidR="009C19E3" w:rsidRPr="00C53A13">
        <w:rPr>
          <w:bCs/>
          <w:szCs w:val="22"/>
          <w:lang w:val="ru-RU"/>
        </w:rPr>
        <w:t xml:space="preserve"> </w:t>
      </w:r>
      <w:r w:rsidR="00F374C7" w:rsidRPr="00C53A13">
        <w:rPr>
          <w:bCs/>
          <w:szCs w:val="22"/>
          <w:lang w:val="ru-RU"/>
        </w:rPr>
        <w:br/>
      </w:r>
      <w:r w:rsidR="009C19E3" w:rsidRPr="00C53A13">
        <w:rPr>
          <w:bCs/>
          <w:szCs w:val="22"/>
          <w:lang w:val="ru-RU"/>
        </w:rPr>
        <w:t>2020</w:t>
      </w:r>
      <w:r w:rsidR="00594031">
        <w:rPr>
          <w:bCs/>
          <w:szCs w:val="22"/>
          <w:lang w:val="ru-RU"/>
        </w:rPr>
        <w:t> </w:t>
      </w:r>
      <w:r w:rsidR="00F374C7" w:rsidRPr="00C53A13">
        <w:rPr>
          <w:bCs/>
          <w:szCs w:val="22"/>
          <w:lang w:val="ru-RU"/>
        </w:rPr>
        <w:t>года</w:t>
      </w:r>
      <w:r w:rsidR="009C19E3" w:rsidRPr="00C53A13">
        <w:rPr>
          <w:bCs/>
          <w:szCs w:val="22"/>
          <w:lang w:val="ru-RU"/>
        </w:rPr>
        <w:t xml:space="preserve">, </w:t>
      </w:r>
      <w:r w:rsidR="00F374C7" w:rsidRPr="00C53A13">
        <w:rPr>
          <w:bCs/>
          <w:szCs w:val="22"/>
          <w:lang w:val="ru-RU"/>
        </w:rPr>
        <w:t>также подчеркнули эту связь, и многие из них призвали к активизации усилий по сохранению биоразнообразия в целях снижения рисков будущих пандемий</w:t>
      </w:r>
      <w:r w:rsidR="00946060" w:rsidRPr="00C53A13">
        <w:rPr>
          <w:bCs/>
          <w:szCs w:val="22"/>
          <w:lang w:val="ru-RU"/>
        </w:rPr>
        <w:t xml:space="preserve">. </w:t>
      </w:r>
      <w:r w:rsidR="00F374C7" w:rsidRPr="00C53A13">
        <w:rPr>
          <w:bCs/>
          <w:szCs w:val="22"/>
          <w:lang w:val="ru-RU"/>
        </w:rPr>
        <w:t xml:space="preserve">В настоящее время многие </w:t>
      </w:r>
      <w:r w:rsidR="00594031">
        <w:rPr>
          <w:bCs/>
          <w:szCs w:val="22"/>
          <w:lang w:val="ru-RU"/>
        </w:rPr>
        <w:t>правительства</w:t>
      </w:r>
      <w:r w:rsidR="00F374C7" w:rsidRPr="00C53A13">
        <w:rPr>
          <w:bCs/>
          <w:szCs w:val="22"/>
          <w:lang w:val="ru-RU"/>
        </w:rPr>
        <w:t xml:space="preserve"> разрабатывают и внедряют пакеты экономических стимулов и восстановительных мер</w:t>
      </w:r>
      <w:r w:rsidR="00594031">
        <w:rPr>
          <w:bCs/>
          <w:szCs w:val="22"/>
          <w:lang w:val="ru-RU"/>
        </w:rPr>
        <w:t>, для того</w:t>
      </w:r>
      <w:r w:rsidR="00F374C7" w:rsidRPr="00C53A13">
        <w:rPr>
          <w:bCs/>
          <w:szCs w:val="22"/>
          <w:lang w:val="ru-RU"/>
        </w:rPr>
        <w:t xml:space="preserve"> чтобы позволить своим странам преодолеть последствия пандемии</w:t>
      </w:r>
      <w:r w:rsidR="00946060" w:rsidRPr="00C53A13">
        <w:rPr>
          <w:bCs/>
          <w:szCs w:val="22"/>
          <w:lang w:val="ru-RU"/>
        </w:rPr>
        <w:t xml:space="preserve"> </w:t>
      </w:r>
      <w:proofErr w:type="spellStart"/>
      <w:r w:rsidR="009C19E3" w:rsidRPr="00C53A13">
        <w:rPr>
          <w:bCs/>
          <w:szCs w:val="22"/>
          <w:lang w:val="ru-RU"/>
        </w:rPr>
        <w:t>COVID</w:t>
      </w:r>
      <w:proofErr w:type="spellEnd"/>
      <w:r w:rsidR="009C19E3" w:rsidRPr="00C53A13">
        <w:rPr>
          <w:bCs/>
          <w:szCs w:val="22"/>
          <w:lang w:val="ru-RU"/>
        </w:rPr>
        <w:t>-19</w:t>
      </w:r>
      <w:r w:rsidR="00946060" w:rsidRPr="00C53A13">
        <w:rPr>
          <w:bCs/>
          <w:szCs w:val="22"/>
          <w:lang w:val="ru-RU"/>
        </w:rPr>
        <w:t xml:space="preserve">. </w:t>
      </w:r>
      <w:r w:rsidR="00004BC5" w:rsidRPr="00C53A13">
        <w:rPr>
          <w:bCs/>
          <w:szCs w:val="22"/>
          <w:lang w:val="ru-RU"/>
        </w:rPr>
        <w:t>Настоящая сессия предоставила возможность более тщательно изучить связи между биоразнообразием и здоровьем</w:t>
      </w:r>
      <w:r w:rsidR="00946060" w:rsidRPr="00C53A13">
        <w:rPr>
          <w:bCs/>
          <w:szCs w:val="22"/>
          <w:lang w:val="ru-RU"/>
        </w:rPr>
        <w:t xml:space="preserve">, </w:t>
      </w:r>
      <w:r w:rsidR="00004BC5" w:rsidRPr="00C53A13">
        <w:rPr>
          <w:bCs/>
          <w:szCs w:val="22"/>
          <w:lang w:val="ru-RU"/>
        </w:rPr>
        <w:t>включая связи между утратой биоразнообразия и возникновением</w:t>
      </w:r>
      <w:r w:rsidR="00946060" w:rsidRPr="00C53A13">
        <w:rPr>
          <w:bCs/>
          <w:szCs w:val="22"/>
          <w:lang w:val="ru-RU"/>
        </w:rPr>
        <w:t xml:space="preserve"> </w:t>
      </w:r>
      <w:r w:rsidR="00004BC5" w:rsidRPr="00C53A13">
        <w:rPr>
          <w:bCs/>
          <w:szCs w:val="22"/>
          <w:lang w:val="ru-RU"/>
        </w:rPr>
        <w:t>зоонозов</w:t>
      </w:r>
      <w:r w:rsidR="00946060" w:rsidRPr="00C53A13">
        <w:rPr>
          <w:bCs/>
          <w:szCs w:val="22"/>
          <w:lang w:val="ru-RU"/>
        </w:rPr>
        <w:t xml:space="preserve">, </w:t>
      </w:r>
      <w:r w:rsidR="00004BC5" w:rsidRPr="00C53A13">
        <w:rPr>
          <w:bCs/>
          <w:szCs w:val="22"/>
          <w:lang w:val="ru-RU"/>
        </w:rPr>
        <w:t>и обсудить, каким образом они могут быть учтены в деятельности по</w:t>
      </w:r>
      <w:r w:rsidR="00004BC5" w:rsidRPr="00C53A13">
        <w:rPr>
          <w:snapToGrid/>
          <w:kern w:val="0"/>
          <w:szCs w:val="24"/>
          <w:lang w:val="ru-RU"/>
        </w:rPr>
        <w:t xml:space="preserve"> </w:t>
      </w:r>
      <w:r w:rsidR="00004BC5" w:rsidRPr="00C53A13">
        <w:rPr>
          <w:bCs/>
          <w:szCs w:val="22"/>
          <w:lang w:val="ru-RU"/>
        </w:rPr>
        <w:t>восстановлению по принципу «лучше, чем было»</w:t>
      </w:r>
      <w:r w:rsidR="00C3337D" w:rsidRPr="00C53A13">
        <w:rPr>
          <w:szCs w:val="22"/>
          <w:lang w:val="ru-RU"/>
        </w:rPr>
        <w:t xml:space="preserve">. </w:t>
      </w:r>
      <w:r w:rsidR="0054717A" w:rsidRPr="00C53A13">
        <w:rPr>
          <w:bCs/>
          <w:szCs w:val="22"/>
          <w:lang w:val="ru-RU"/>
        </w:rPr>
        <w:t>Дискуссии заложат основу для дальнейшего рассмотрения этих вопросов</w:t>
      </w:r>
      <w:r w:rsidR="00946060" w:rsidRPr="00C53A13">
        <w:rPr>
          <w:bCs/>
          <w:szCs w:val="22"/>
          <w:lang w:val="ru-RU"/>
        </w:rPr>
        <w:t xml:space="preserve"> </w:t>
      </w:r>
      <w:r w:rsidR="0054717A" w:rsidRPr="00C53A13">
        <w:rPr>
          <w:bCs/>
          <w:szCs w:val="22"/>
          <w:lang w:val="ru-RU"/>
        </w:rPr>
        <w:t xml:space="preserve">на </w:t>
      </w:r>
      <w:r w:rsidR="0054717A" w:rsidRPr="00C53A13">
        <w:rPr>
          <w:szCs w:val="22"/>
          <w:lang w:val="ru-RU"/>
        </w:rPr>
        <w:t>24-м совещании Вспомогательного органа по научным, техническим и технологическим консультациям и 3-м совещании Вспомогательного органа по осуществлению,</w:t>
      </w:r>
      <w:r w:rsidR="000D12F7" w:rsidRPr="00C53A13">
        <w:rPr>
          <w:szCs w:val="22"/>
          <w:lang w:val="ru-RU"/>
        </w:rPr>
        <w:t xml:space="preserve"> которые будут способствовать дальнейшему развитию глобальной рамочной программы в области биоразнообразия на период после </w:t>
      </w:r>
      <w:r w:rsidR="00946060" w:rsidRPr="00C53A13">
        <w:rPr>
          <w:bCs/>
          <w:szCs w:val="22"/>
          <w:lang w:val="ru-RU"/>
        </w:rPr>
        <w:t xml:space="preserve">2020 </w:t>
      </w:r>
      <w:r w:rsidR="000D12F7" w:rsidRPr="00C53A13">
        <w:rPr>
          <w:bCs/>
          <w:szCs w:val="22"/>
          <w:lang w:val="ru-RU"/>
        </w:rPr>
        <w:t>года и поддержанию набранного темпа в преддверии 15-го совещания Конференции Сторон</w:t>
      </w:r>
      <w:r w:rsidR="0002151B" w:rsidRPr="000D12F7">
        <w:rPr>
          <w:szCs w:val="22"/>
          <w:lang w:val="ru-RU"/>
        </w:rPr>
        <w:t>.</w:t>
      </w:r>
    </w:p>
    <w:p w14:paraId="3A61050F" w14:textId="5051F20F" w:rsidR="001F2818" w:rsidRPr="00F301E8" w:rsidRDefault="00D62E9E" w:rsidP="007A7C09">
      <w:pPr>
        <w:pStyle w:val="Para10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1"/>
        <w:rPr>
          <w:b/>
          <w:bCs/>
          <w:kern w:val="22"/>
          <w:szCs w:val="22"/>
          <w:lang w:val="ru-RU"/>
        </w:rPr>
      </w:pPr>
      <w:bookmarkStart w:id="8" w:name="_Toc66953225"/>
      <w:r w:rsidRPr="00F301E8">
        <w:rPr>
          <w:b/>
          <w:bCs/>
          <w:kern w:val="22"/>
          <w:szCs w:val="22"/>
          <w:lang w:val="ru-RU"/>
        </w:rPr>
        <w:t>A.</w:t>
      </w:r>
      <w:r w:rsidRPr="00F301E8">
        <w:rPr>
          <w:b/>
          <w:bCs/>
          <w:kern w:val="22"/>
          <w:szCs w:val="22"/>
          <w:lang w:val="ru-RU"/>
        </w:rPr>
        <w:tab/>
      </w:r>
      <w:bookmarkEnd w:id="8"/>
      <w:r w:rsidR="000D12F7" w:rsidRPr="000D12F7">
        <w:rPr>
          <w:b/>
          <w:bCs/>
          <w:iCs/>
          <w:kern w:val="22"/>
          <w:szCs w:val="22"/>
          <w:lang w:val="ru-RU"/>
        </w:rPr>
        <w:t>Заявление Исполнительного секретаря Конвенции о биологическом разнообразии</w:t>
      </w:r>
    </w:p>
    <w:p w14:paraId="6FFEAB51" w14:textId="156A4DCE" w:rsidR="002E70F8" w:rsidRPr="006A251A" w:rsidRDefault="000D12F7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Исполнительный</w:t>
      </w:r>
      <w:r w:rsidRPr="000D12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секретарь</w:t>
      </w:r>
      <w:r w:rsidRPr="000D12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Конвенции</w:t>
      </w:r>
      <w:r w:rsidRPr="000D12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0D12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биологическом</w:t>
      </w:r>
      <w:r w:rsidRPr="000D12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разнообразии</w:t>
      </w:r>
      <w:r w:rsidRPr="000D12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</w:t>
      </w:r>
      <w:r w:rsidRPr="000D12F7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Pr="000D12F7">
        <w:rPr>
          <w:szCs w:val="22"/>
          <w:lang w:val="ru-RU"/>
        </w:rPr>
        <w:t xml:space="preserve"> Элизабет </w:t>
      </w:r>
      <w:proofErr w:type="spellStart"/>
      <w:r w:rsidRPr="000D12F7">
        <w:rPr>
          <w:szCs w:val="22"/>
          <w:lang w:val="ru-RU"/>
        </w:rPr>
        <w:t>Марума</w:t>
      </w:r>
      <w:proofErr w:type="spellEnd"/>
      <w:r w:rsidRPr="000D12F7">
        <w:rPr>
          <w:szCs w:val="22"/>
          <w:lang w:val="ru-RU"/>
        </w:rPr>
        <w:t xml:space="preserve"> </w:t>
      </w:r>
      <w:proofErr w:type="spellStart"/>
      <w:r w:rsidRPr="000D12F7">
        <w:rPr>
          <w:szCs w:val="22"/>
          <w:lang w:val="ru-RU"/>
        </w:rPr>
        <w:t>Мрема</w:t>
      </w:r>
      <w:proofErr w:type="spellEnd"/>
      <w:r w:rsidRPr="000D12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 приветствовала участников и выразила сочувствие и солидарность с теми,</w:t>
      </w:r>
      <w:r w:rsidRPr="000D12F7">
        <w:rPr>
          <w:snapToGrid/>
          <w:kern w:val="0"/>
          <w:szCs w:val="22"/>
          <w:lang w:val="ru-RU"/>
        </w:rPr>
        <w:t xml:space="preserve"> </w:t>
      </w:r>
      <w:r w:rsidRPr="000D12F7">
        <w:rPr>
          <w:szCs w:val="22"/>
          <w:lang w:val="ru-RU"/>
        </w:rPr>
        <w:lastRenderedPageBreak/>
        <w:t xml:space="preserve">кто потерял близких или </w:t>
      </w:r>
      <w:r>
        <w:rPr>
          <w:szCs w:val="22"/>
          <w:lang w:val="ru-RU"/>
        </w:rPr>
        <w:t xml:space="preserve">испытал лишения в период </w:t>
      </w:r>
      <w:r w:rsidRPr="000D12F7">
        <w:rPr>
          <w:szCs w:val="22"/>
          <w:lang w:val="ru-RU"/>
        </w:rPr>
        <w:t>пандемии</w:t>
      </w:r>
      <w:r w:rsidR="009C5553" w:rsidRPr="000D12F7">
        <w:rPr>
          <w:szCs w:val="22"/>
          <w:lang w:val="ru-RU"/>
        </w:rPr>
        <w:t>.</w:t>
      </w:r>
      <w:r w:rsidR="002E70F8" w:rsidRPr="000D12F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Она</w:t>
      </w:r>
      <w:r w:rsidRPr="006A25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сказала</w:t>
      </w:r>
      <w:r w:rsidRPr="006A251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6A25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6A25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участие</w:t>
      </w:r>
      <w:r w:rsidRPr="006A25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6A25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6A25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демонстрирует</w:t>
      </w:r>
      <w:r w:rsidRPr="006A25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6A25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поддержку</w:t>
      </w:r>
      <w:r w:rsidR="00B3174D" w:rsidRPr="006A251A">
        <w:rPr>
          <w:szCs w:val="22"/>
          <w:lang w:val="ru-RU"/>
        </w:rPr>
        <w:t xml:space="preserve"> </w:t>
      </w:r>
      <w:r w:rsidR="00B3174D">
        <w:rPr>
          <w:szCs w:val="22"/>
          <w:lang w:val="ru-RU"/>
        </w:rPr>
        <w:t>в</w:t>
      </w:r>
      <w:r w:rsidR="00B3174D" w:rsidRPr="006A251A">
        <w:rPr>
          <w:szCs w:val="22"/>
          <w:lang w:val="ru-RU"/>
        </w:rPr>
        <w:t xml:space="preserve"> </w:t>
      </w:r>
      <w:r w:rsidR="00B3174D">
        <w:rPr>
          <w:szCs w:val="22"/>
          <w:lang w:val="ru-RU"/>
        </w:rPr>
        <w:t>отношении</w:t>
      </w:r>
      <w:r w:rsidR="00B3174D" w:rsidRPr="006A251A">
        <w:rPr>
          <w:szCs w:val="22"/>
          <w:lang w:val="ru-RU"/>
        </w:rPr>
        <w:t xml:space="preserve"> </w:t>
      </w:r>
      <w:r w:rsidR="00B3174D">
        <w:rPr>
          <w:szCs w:val="22"/>
          <w:lang w:val="ru-RU"/>
        </w:rPr>
        <w:t>поддержания</w:t>
      </w:r>
      <w:r w:rsidR="00B3174D" w:rsidRPr="006A251A">
        <w:rPr>
          <w:szCs w:val="22"/>
          <w:lang w:val="ru-RU"/>
        </w:rPr>
        <w:t xml:space="preserve"> </w:t>
      </w:r>
      <w:r w:rsidR="00C53A13" w:rsidRPr="00F97601">
        <w:rPr>
          <w:szCs w:val="22"/>
          <w:lang w:val="ru-RU"/>
        </w:rPr>
        <w:t xml:space="preserve">набранного </w:t>
      </w:r>
      <w:r w:rsidR="00B3174D">
        <w:rPr>
          <w:szCs w:val="22"/>
          <w:lang w:val="ru-RU"/>
        </w:rPr>
        <w:t>темпа</w:t>
      </w:r>
      <w:r w:rsidR="00B3174D" w:rsidRPr="006A251A">
        <w:rPr>
          <w:szCs w:val="22"/>
          <w:lang w:val="ru-RU"/>
        </w:rPr>
        <w:t xml:space="preserve"> </w:t>
      </w:r>
      <w:r w:rsidR="00B3174D">
        <w:rPr>
          <w:szCs w:val="22"/>
          <w:lang w:val="ru-RU"/>
        </w:rPr>
        <w:t>работы</w:t>
      </w:r>
      <w:r w:rsidR="00B3174D" w:rsidRPr="006A251A">
        <w:rPr>
          <w:szCs w:val="22"/>
          <w:lang w:val="ru-RU"/>
        </w:rPr>
        <w:t xml:space="preserve"> </w:t>
      </w:r>
      <w:r w:rsidR="006A251A">
        <w:rPr>
          <w:szCs w:val="22"/>
          <w:lang w:val="ru-RU"/>
        </w:rPr>
        <w:t xml:space="preserve">в течение сложного и важного пути в </w:t>
      </w:r>
      <w:proofErr w:type="spellStart"/>
      <w:r w:rsidR="006A251A">
        <w:rPr>
          <w:szCs w:val="22"/>
          <w:lang w:val="ru-RU"/>
        </w:rPr>
        <w:t>Куньмин</w:t>
      </w:r>
      <w:proofErr w:type="spellEnd"/>
      <w:r w:rsidRPr="006A251A">
        <w:rPr>
          <w:szCs w:val="22"/>
          <w:lang w:val="ru-RU"/>
        </w:rPr>
        <w:t xml:space="preserve"> </w:t>
      </w:r>
      <w:r w:rsidR="006A251A">
        <w:rPr>
          <w:szCs w:val="22"/>
          <w:lang w:val="ru-RU"/>
        </w:rPr>
        <w:t>(Китай)</w:t>
      </w:r>
      <w:r w:rsidR="002E70F8" w:rsidRPr="006A251A">
        <w:rPr>
          <w:szCs w:val="22"/>
          <w:lang w:val="ru-RU"/>
        </w:rPr>
        <w:t>.</w:t>
      </w:r>
    </w:p>
    <w:p w14:paraId="34E9DCEC" w14:textId="59034029" w:rsidR="002E70F8" w:rsidRPr="00E2564E" w:rsidRDefault="00C53A13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Участники</w:t>
      </w:r>
      <w:r w:rsidRPr="00C53A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живут</w:t>
      </w:r>
      <w:r w:rsidRPr="00C53A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53A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необыкновенное</w:t>
      </w:r>
      <w:r w:rsidRPr="00C53A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время</w:t>
      </w:r>
      <w:r w:rsidRPr="00C53A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53A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наблюдают</w:t>
      </w:r>
      <w:r w:rsidRPr="00C53A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одновременный</w:t>
      </w:r>
      <w:r w:rsidRPr="00C53A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кризис</w:t>
      </w:r>
      <w:r w:rsidRPr="00C53A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53A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связи</w:t>
      </w:r>
      <w:r w:rsidRPr="00C53A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C53A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утратой</w:t>
      </w:r>
      <w:r w:rsidRPr="00C53A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Pr="00C53A1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деградацией</w:t>
      </w:r>
      <w:r w:rsidRPr="00C53A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окружающей</w:t>
      </w:r>
      <w:r w:rsidRPr="00C53A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среды</w:t>
      </w:r>
      <w:r w:rsidR="002E70F8" w:rsidRPr="00C53A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изменением климата, осложненный кризисом в здравоохранении, преобраз</w:t>
      </w:r>
      <w:r w:rsidR="00EF3DC4">
        <w:rPr>
          <w:szCs w:val="22"/>
          <w:lang w:val="ru-RU"/>
        </w:rPr>
        <w:t>ившим</w:t>
      </w:r>
      <w:r>
        <w:rPr>
          <w:szCs w:val="22"/>
          <w:lang w:val="ru-RU"/>
        </w:rPr>
        <w:t xml:space="preserve"> мир</w:t>
      </w:r>
      <w:r w:rsidR="002E70F8" w:rsidRPr="00C53A13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Однако</w:t>
      </w:r>
      <w:r w:rsidRPr="00B6533B">
        <w:rPr>
          <w:szCs w:val="22"/>
          <w:lang w:val="ru-RU"/>
        </w:rPr>
        <w:t xml:space="preserve"> </w:t>
      </w:r>
      <w:r w:rsidR="00EF3DC4">
        <w:rPr>
          <w:szCs w:val="22"/>
          <w:lang w:val="ru-RU"/>
        </w:rPr>
        <w:t xml:space="preserve">этот </w:t>
      </w:r>
      <w:r>
        <w:rPr>
          <w:szCs w:val="22"/>
          <w:lang w:val="ru-RU"/>
        </w:rPr>
        <w:t>беспрецедентный</w:t>
      </w:r>
      <w:r w:rsidRPr="00B653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вызов</w:t>
      </w:r>
      <w:r w:rsidRPr="00B653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создал</w:t>
      </w:r>
      <w:r w:rsidRPr="00B653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возможность</w:t>
      </w:r>
      <w:r w:rsidRPr="00B653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B6533B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перестраивания</w:t>
      </w:r>
      <w:proofErr w:type="spellEnd"/>
      <w:r w:rsidRPr="00B6533B">
        <w:rPr>
          <w:szCs w:val="22"/>
          <w:lang w:val="ru-RU"/>
        </w:rPr>
        <w:t xml:space="preserve"> </w:t>
      </w:r>
      <w:r w:rsidR="00AE6287">
        <w:rPr>
          <w:szCs w:val="22"/>
          <w:lang w:val="ru-RU"/>
        </w:rPr>
        <w:t>взаимо</w:t>
      </w:r>
      <w:r>
        <w:rPr>
          <w:szCs w:val="22"/>
          <w:lang w:val="ru-RU"/>
        </w:rPr>
        <w:t>отношений</w:t>
      </w:r>
      <w:r w:rsidRPr="00B653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653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природой</w:t>
      </w:r>
      <w:r w:rsidRPr="00B653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653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обеспечения</w:t>
      </w:r>
      <w:r w:rsidRPr="00B653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включения</w:t>
      </w:r>
      <w:r w:rsidRPr="00B6533B">
        <w:rPr>
          <w:szCs w:val="22"/>
          <w:lang w:val="ru-RU"/>
        </w:rPr>
        <w:t xml:space="preserve"> </w:t>
      </w:r>
      <w:r w:rsidR="00EF3DC4">
        <w:rPr>
          <w:szCs w:val="22"/>
          <w:lang w:val="ru-RU"/>
        </w:rPr>
        <w:t>аспектов</w:t>
      </w:r>
      <w:r w:rsidRPr="00B653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защиты</w:t>
      </w:r>
      <w:r w:rsidRPr="00B653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653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устойчивого</w:t>
      </w:r>
      <w:r w:rsidRPr="00B653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использования</w:t>
      </w:r>
      <w:r w:rsidRPr="00B653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Pr="00B653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6533B">
        <w:rPr>
          <w:szCs w:val="22"/>
          <w:lang w:val="ru-RU"/>
        </w:rPr>
        <w:t xml:space="preserve"> </w:t>
      </w:r>
      <w:r w:rsidR="00B6533B">
        <w:rPr>
          <w:szCs w:val="22"/>
          <w:lang w:val="ru-RU"/>
        </w:rPr>
        <w:t>меры</w:t>
      </w:r>
      <w:r w:rsidR="00B6533B" w:rsidRPr="00B653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полити</w:t>
      </w:r>
      <w:r w:rsidR="00B6533B">
        <w:rPr>
          <w:szCs w:val="22"/>
          <w:lang w:val="ru-RU"/>
        </w:rPr>
        <w:t>ки</w:t>
      </w:r>
      <w:r w:rsidR="00B6533B" w:rsidRPr="00B6533B">
        <w:rPr>
          <w:szCs w:val="22"/>
          <w:lang w:val="ru-RU"/>
        </w:rPr>
        <w:t xml:space="preserve">, </w:t>
      </w:r>
      <w:r w:rsidR="00B6533B">
        <w:rPr>
          <w:szCs w:val="22"/>
          <w:lang w:val="ru-RU"/>
        </w:rPr>
        <w:t>которые</w:t>
      </w:r>
      <w:r w:rsidR="00B6533B" w:rsidRPr="00B6533B">
        <w:rPr>
          <w:szCs w:val="22"/>
          <w:lang w:val="ru-RU"/>
        </w:rPr>
        <w:t xml:space="preserve"> </w:t>
      </w:r>
      <w:r w:rsidR="00B6533B">
        <w:rPr>
          <w:szCs w:val="22"/>
          <w:lang w:val="ru-RU"/>
        </w:rPr>
        <w:t>будут</w:t>
      </w:r>
      <w:r w:rsidR="00B6533B" w:rsidRPr="00B6533B">
        <w:rPr>
          <w:szCs w:val="22"/>
          <w:lang w:val="ru-RU"/>
        </w:rPr>
        <w:t xml:space="preserve"> </w:t>
      </w:r>
      <w:r w:rsidR="00B6533B">
        <w:rPr>
          <w:szCs w:val="22"/>
          <w:lang w:val="ru-RU"/>
        </w:rPr>
        <w:t>направлять</w:t>
      </w:r>
      <w:r w:rsidR="00B6533B" w:rsidRPr="00B6533B">
        <w:rPr>
          <w:szCs w:val="22"/>
          <w:lang w:val="ru-RU"/>
        </w:rPr>
        <w:t xml:space="preserve"> </w:t>
      </w:r>
      <w:r w:rsidR="00B6533B">
        <w:rPr>
          <w:szCs w:val="22"/>
          <w:lang w:val="ru-RU"/>
        </w:rPr>
        <w:t>экономическое восстановление и развитие после пандемии</w:t>
      </w:r>
      <w:r w:rsidR="002E70F8" w:rsidRPr="00B6533B">
        <w:rPr>
          <w:szCs w:val="22"/>
          <w:lang w:val="ru-RU"/>
        </w:rPr>
        <w:t xml:space="preserve">. </w:t>
      </w:r>
      <w:r w:rsidR="00B6533B">
        <w:rPr>
          <w:szCs w:val="22"/>
          <w:lang w:val="ru-RU"/>
        </w:rPr>
        <w:t>Глубинными причинами пандемии являются те же глобальные изменения окружающей среды, которые вызывают утрату биоразнообразия и изменение климата</w:t>
      </w:r>
      <w:r w:rsidR="000803F2" w:rsidRPr="00F301E8">
        <w:rPr>
          <w:szCs w:val="22"/>
          <w:lang w:val="ru-RU"/>
        </w:rPr>
        <w:t>.</w:t>
      </w:r>
      <w:r w:rsidR="000843E1" w:rsidRPr="00F301E8">
        <w:rPr>
          <w:szCs w:val="22"/>
          <w:lang w:val="ru-RU"/>
        </w:rPr>
        <w:t xml:space="preserve"> </w:t>
      </w:r>
      <w:r w:rsidR="00B6533B">
        <w:rPr>
          <w:szCs w:val="22"/>
          <w:lang w:val="ru-RU"/>
        </w:rPr>
        <w:t>Связи</w:t>
      </w:r>
      <w:r w:rsidR="00B6533B" w:rsidRPr="00B6533B">
        <w:rPr>
          <w:szCs w:val="22"/>
          <w:lang w:val="ru-RU"/>
        </w:rPr>
        <w:t xml:space="preserve"> </w:t>
      </w:r>
      <w:r w:rsidR="00B6533B">
        <w:rPr>
          <w:szCs w:val="22"/>
          <w:lang w:val="ru-RU"/>
        </w:rPr>
        <w:t>между</w:t>
      </w:r>
      <w:r w:rsidR="00B6533B" w:rsidRPr="00B6533B">
        <w:rPr>
          <w:szCs w:val="22"/>
          <w:lang w:val="ru-RU"/>
        </w:rPr>
        <w:t xml:space="preserve"> </w:t>
      </w:r>
      <w:r w:rsidR="00B6533B">
        <w:rPr>
          <w:szCs w:val="22"/>
          <w:lang w:val="ru-RU"/>
        </w:rPr>
        <w:t>риском</w:t>
      </w:r>
      <w:r w:rsidR="00B6533B" w:rsidRPr="00B6533B">
        <w:rPr>
          <w:szCs w:val="22"/>
          <w:lang w:val="ru-RU"/>
        </w:rPr>
        <w:t xml:space="preserve"> </w:t>
      </w:r>
      <w:r w:rsidR="00B6533B">
        <w:rPr>
          <w:szCs w:val="22"/>
          <w:lang w:val="ru-RU"/>
        </w:rPr>
        <w:t>пандемий</w:t>
      </w:r>
      <w:r w:rsidR="00B6533B" w:rsidRPr="00B6533B">
        <w:rPr>
          <w:szCs w:val="22"/>
          <w:lang w:val="ru-RU"/>
        </w:rPr>
        <w:t xml:space="preserve"> </w:t>
      </w:r>
      <w:r w:rsidR="00B6533B">
        <w:rPr>
          <w:szCs w:val="22"/>
          <w:lang w:val="ru-RU"/>
        </w:rPr>
        <w:t>и</w:t>
      </w:r>
      <w:r w:rsidR="00B6533B" w:rsidRPr="00B6533B">
        <w:rPr>
          <w:szCs w:val="22"/>
          <w:lang w:val="ru-RU"/>
        </w:rPr>
        <w:t xml:space="preserve"> </w:t>
      </w:r>
      <w:r w:rsidR="00B6533B">
        <w:rPr>
          <w:szCs w:val="22"/>
          <w:lang w:val="ru-RU"/>
        </w:rPr>
        <w:t>утратой</w:t>
      </w:r>
      <w:r w:rsidR="00B6533B" w:rsidRPr="00B6533B">
        <w:rPr>
          <w:szCs w:val="22"/>
          <w:lang w:val="ru-RU"/>
        </w:rPr>
        <w:t xml:space="preserve"> </w:t>
      </w:r>
      <w:r w:rsidR="00B6533B">
        <w:rPr>
          <w:szCs w:val="22"/>
          <w:lang w:val="ru-RU"/>
        </w:rPr>
        <w:t>биоразнообразия</w:t>
      </w:r>
      <w:r w:rsidR="00B6533B" w:rsidRPr="00B6533B">
        <w:rPr>
          <w:szCs w:val="22"/>
          <w:lang w:val="ru-RU"/>
        </w:rPr>
        <w:t xml:space="preserve"> </w:t>
      </w:r>
      <w:r w:rsidR="00B6533B">
        <w:rPr>
          <w:szCs w:val="22"/>
          <w:lang w:val="ru-RU"/>
        </w:rPr>
        <w:t>усиливают</w:t>
      </w:r>
      <w:r w:rsidR="00B6533B" w:rsidRPr="00B6533B">
        <w:rPr>
          <w:szCs w:val="22"/>
          <w:lang w:val="ru-RU"/>
        </w:rPr>
        <w:t xml:space="preserve"> </w:t>
      </w:r>
      <w:r w:rsidR="00B6533B">
        <w:rPr>
          <w:szCs w:val="22"/>
          <w:lang w:val="ru-RU"/>
        </w:rPr>
        <w:t>необходимость</w:t>
      </w:r>
      <w:r w:rsidR="00B6533B" w:rsidRPr="00B6533B">
        <w:rPr>
          <w:szCs w:val="22"/>
          <w:lang w:val="ru-RU"/>
        </w:rPr>
        <w:t xml:space="preserve"> </w:t>
      </w:r>
      <w:r w:rsidR="00B6533B">
        <w:rPr>
          <w:szCs w:val="22"/>
          <w:lang w:val="ru-RU"/>
        </w:rPr>
        <w:t>борьбы с</w:t>
      </w:r>
      <w:r w:rsidR="00B6533B" w:rsidRPr="00B6533B">
        <w:rPr>
          <w:szCs w:val="22"/>
          <w:lang w:val="ru-RU"/>
        </w:rPr>
        <w:t xml:space="preserve"> </w:t>
      </w:r>
      <w:r w:rsidR="00B6533B">
        <w:rPr>
          <w:szCs w:val="22"/>
          <w:lang w:val="ru-RU"/>
        </w:rPr>
        <w:t>факторами</w:t>
      </w:r>
      <w:r w:rsidR="00B6533B" w:rsidRPr="00B6533B">
        <w:rPr>
          <w:szCs w:val="22"/>
          <w:lang w:val="ru-RU"/>
        </w:rPr>
        <w:t xml:space="preserve"> </w:t>
      </w:r>
      <w:r w:rsidR="00B6533B">
        <w:rPr>
          <w:szCs w:val="22"/>
          <w:lang w:val="ru-RU"/>
        </w:rPr>
        <w:t>утраты</w:t>
      </w:r>
      <w:r w:rsidR="00B6533B" w:rsidRPr="00B6533B">
        <w:rPr>
          <w:szCs w:val="22"/>
          <w:lang w:val="ru-RU"/>
        </w:rPr>
        <w:t xml:space="preserve"> </w:t>
      </w:r>
      <w:r w:rsidR="00B6533B">
        <w:rPr>
          <w:szCs w:val="22"/>
          <w:lang w:val="ru-RU"/>
        </w:rPr>
        <w:t>биоразнообразия и предотвращения или уменьшения риска будущих пандемий</w:t>
      </w:r>
      <w:r w:rsidR="002E70F8" w:rsidRPr="00B6533B">
        <w:rPr>
          <w:szCs w:val="22"/>
          <w:lang w:val="ru-RU"/>
        </w:rPr>
        <w:t xml:space="preserve">. </w:t>
      </w:r>
      <w:r w:rsidR="00E2564E">
        <w:rPr>
          <w:szCs w:val="22"/>
          <w:lang w:val="ru-RU"/>
        </w:rPr>
        <w:t>Несмотря</w:t>
      </w:r>
      <w:r w:rsidR="00E2564E" w:rsidRPr="00E2564E">
        <w:rPr>
          <w:szCs w:val="22"/>
          <w:lang w:val="ru-RU"/>
        </w:rPr>
        <w:t xml:space="preserve"> </w:t>
      </w:r>
      <w:r w:rsidR="00E2564E">
        <w:rPr>
          <w:szCs w:val="22"/>
          <w:lang w:val="ru-RU"/>
        </w:rPr>
        <w:t>на</w:t>
      </w:r>
      <w:r w:rsidR="00E2564E" w:rsidRPr="00E2564E">
        <w:rPr>
          <w:szCs w:val="22"/>
          <w:lang w:val="ru-RU"/>
        </w:rPr>
        <w:t xml:space="preserve"> </w:t>
      </w:r>
      <w:r w:rsidR="00E2564E">
        <w:rPr>
          <w:szCs w:val="22"/>
          <w:lang w:val="ru-RU"/>
        </w:rPr>
        <w:t>большую</w:t>
      </w:r>
      <w:r w:rsidR="00E2564E" w:rsidRPr="00E2564E">
        <w:rPr>
          <w:szCs w:val="22"/>
          <w:lang w:val="ru-RU"/>
        </w:rPr>
        <w:t xml:space="preserve"> </w:t>
      </w:r>
      <w:r w:rsidR="00E2564E">
        <w:rPr>
          <w:szCs w:val="22"/>
          <w:lang w:val="ru-RU"/>
        </w:rPr>
        <w:t>сложность</w:t>
      </w:r>
      <w:r w:rsidR="00E2564E" w:rsidRPr="00E2564E">
        <w:rPr>
          <w:szCs w:val="22"/>
          <w:lang w:val="ru-RU"/>
        </w:rPr>
        <w:t xml:space="preserve"> </w:t>
      </w:r>
      <w:r w:rsidR="00E2564E">
        <w:rPr>
          <w:szCs w:val="22"/>
          <w:lang w:val="ru-RU"/>
        </w:rPr>
        <w:t>задачи</w:t>
      </w:r>
      <w:r w:rsidR="002E70F8" w:rsidRPr="00E2564E">
        <w:rPr>
          <w:szCs w:val="22"/>
          <w:lang w:val="ru-RU"/>
        </w:rPr>
        <w:t xml:space="preserve">, </w:t>
      </w:r>
      <w:r w:rsidR="00E2564E">
        <w:rPr>
          <w:szCs w:val="22"/>
          <w:lang w:val="ru-RU"/>
        </w:rPr>
        <w:t>варианты</w:t>
      </w:r>
      <w:r w:rsidR="00E2564E" w:rsidRPr="00E2564E">
        <w:rPr>
          <w:szCs w:val="22"/>
          <w:lang w:val="ru-RU"/>
        </w:rPr>
        <w:t xml:space="preserve"> </w:t>
      </w:r>
      <w:r w:rsidR="00E2564E">
        <w:rPr>
          <w:szCs w:val="22"/>
          <w:lang w:val="ru-RU"/>
        </w:rPr>
        <w:t>устранения</w:t>
      </w:r>
      <w:r w:rsidR="00E2564E" w:rsidRPr="00E2564E">
        <w:rPr>
          <w:szCs w:val="22"/>
          <w:lang w:val="ru-RU"/>
        </w:rPr>
        <w:t xml:space="preserve"> </w:t>
      </w:r>
      <w:r w:rsidR="00E2564E">
        <w:rPr>
          <w:szCs w:val="22"/>
          <w:lang w:val="ru-RU"/>
        </w:rPr>
        <w:t>или</w:t>
      </w:r>
      <w:r w:rsidR="00E2564E" w:rsidRPr="00E2564E">
        <w:rPr>
          <w:szCs w:val="22"/>
          <w:lang w:val="ru-RU"/>
        </w:rPr>
        <w:t xml:space="preserve"> </w:t>
      </w:r>
      <w:r w:rsidR="00E2564E">
        <w:rPr>
          <w:szCs w:val="22"/>
          <w:lang w:val="ru-RU"/>
        </w:rPr>
        <w:t>минимизации</w:t>
      </w:r>
      <w:r w:rsidR="00E2564E" w:rsidRPr="00E2564E">
        <w:rPr>
          <w:szCs w:val="22"/>
          <w:lang w:val="ru-RU"/>
        </w:rPr>
        <w:t xml:space="preserve"> </w:t>
      </w:r>
      <w:r w:rsidR="00E2564E">
        <w:rPr>
          <w:szCs w:val="22"/>
          <w:lang w:val="ru-RU"/>
        </w:rPr>
        <w:t>таких</w:t>
      </w:r>
      <w:r w:rsidR="00E2564E" w:rsidRPr="00E2564E">
        <w:rPr>
          <w:szCs w:val="22"/>
          <w:lang w:val="ru-RU"/>
        </w:rPr>
        <w:t xml:space="preserve"> </w:t>
      </w:r>
      <w:r w:rsidR="00E2564E">
        <w:rPr>
          <w:szCs w:val="22"/>
          <w:lang w:val="ru-RU"/>
        </w:rPr>
        <w:t>рисков</w:t>
      </w:r>
      <w:r w:rsidR="00E2564E" w:rsidRPr="00E2564E">
        <w:rPr>
          <w:szCs w:val="22"/>
          <w:lang w:val="ru-RU"/>
        </w:rPr>
        <w:t xml:space="preserve"> </w:t>
      </w:r>
      <w:r w:rsidR="00E2564E">
        <w:rPr>
          <w:szCs w:val="22"/>
          <w:lang w:val="ru-RU"/>
        </w:rPr>
        <w:t>не</w:t>
      </w:r>
      <w:r w:rsidR="00E2564E" w:rsidRPr="00E2564E">
        <w:rPr>
          <w:szCs w:val="22"/>
          <w:lang w:val="ru-RU"/>
        </w:rPr>
        <w:t xml:space="preserve"> </w:t>
      </w:r>
      <w:r w:rsidR="00E2564E">
        <w:rPr>
          <w:szCs w:val="22"/>
          <w:lang w:val="ru-RU"/>
        </w:rPr>
        <w:t>только</w:t>
      </w:r>
      <w:r w:rsidR="00E2564E" w:rsidRPr="00E2564E">
        <w:rPr>
          <w:szCs w:val="22"/>
          <w:lang w:val="ru-RU"/>
        </w:rPr>
        <w:t xml:space="preserve"> </w:t>
      </w:r>
      <w:r w:rsidR="00E2564E">
        <w:rPr>
          <w:szCs w:val="22"/>
          <w:lang w:val="ru-RU"/>
        </w:rPr>
        <w:t>существуют</w:t>
      </w:r>
      <w:r w:rsidR="00E2564E" w:rsidRPr="00E2564E">
        <w:rPr>
          <w:szCs w:val="22"/>
          <w:lang w:val="ru-RU"/>
        </w:rPr>
        <w:t xml:space="preserve">, </w:t>
      </w:r>
      <w:r w:rsidR="00E2564E">
        <w:rPr>
          <w:szCs w:val="22"/>
          <w:lang w:val="ru-RU"/>
        </w:rPr>
        <w:t>но</w:t>
      </w:r>
      <w:r w:rsidR="00E2564E" w:rsidRPr="00E2564E">
        <w:rPr>
          <w:szCs w:val="22"/>
          <w:lang w:val="ru-RU"/>
        </w:rPr>
        <w:t xml:space="preserve"> </w:t>
      </w:r>
      <w:r w:rsidR="00E2564E">
        <w:rPr>
          <w:szCs w:val="22"/>
          <w:lang w:val="ru-RU"/>
        </w:rPr>
        <w:t>и</w:t>
      </w:r>
      <w:r w:rsidR="00E2564E" w:rsidRPr="00E2564E">
        <w:rPr>
          <w:szCs w:val="22"/>
          <w:lang w:val="ru-RU"/>
        </w:rPr>
        <w:t xml:space="preserve"> </w:t>
      </w:r>
      <w:r w:rsidR="00E2564E">
        <w:rPr>
          <w:szCs w:val="22"/>
          <w:lang w:val="ru-RU"/>
        </w:rPr>
        <w:t>осуществимы</w:t>
      </w:r>
      <w:r w:rsidR="00E2564E" w:rsidRPr="00E2564E">
        <w:rPr>
          <w:szCs w:val="22"/>
          <w:lang w:val="ru-RU"/>
        </w:rPr>
        <w:t xml:space="preserve">, </w:t>
      </w:r>
      <w:r w:rsidR="00E2564E">
        <w:rPr>
          <w:szCs w:val="22"/>
          <w:lang w:val="ru-RU"/>
        </w:rPr>
        <w:t>и</w:t>
      </w:r>
      <w:r w:rsidR="00E2564E" w:rsidRPr="00E2564E">
        <w:rPr>
          <w:szCs w:val="22"/>
          <w:lang w:val="ru-RU"/>
        </w:rPr>
        <w:t xml:space="preserve"> </w:t>
      </w:r>
      <w:r w:rsidR="00E2564E">
        <w:rPr>
          <w:szCs w:val="22"/>
          <w:lang w:val="ru-RU"/>
        </w:rPr>
        <w:t>их</w:t>
      </w:r>
      <w:r w:rsidR="00E2564E" w:rsidRPr="00E2564E">
        <w:rPr>
          <w:szCs w:val="22"/>
          <w:lang w:val="ru-RU"/>
        </w:rPr>
        <w:t xml:space="preserve"> </w:t>
      </w:r>
      <w:r w:rsidR="00E2564E">
        <w:rPr>
          <w:szCs w:val="22"/>
          <w:lang w:val="ru-RU"/>
        </w:rPr>
        <w:t>следует</w:t>
      </w:r>
      <w:r w:rsidR="00E2564E" w:rsidRPr="00E2564E">
        <w:rPr>
          <w:szCs w:val="22"/>
          <w:lang w:val="ru-RU"/>
        </w:rPr>
        <w:t xml:space="preserve"> </w:t>
      </w:r>
      <w:r w:rsidR="00E2564E">
        <w:rPr>
          <w:szCs w:val="22"/>
          <w:lang w:val="ru-RU"/>
        </w:rPr>
        <w:t>включить</w:t>
      </w:r>
      <w:r w:rsidR="00E2564E" w:rsidRPr="00E2564E">
        <w:rPr>
          <w:szCs w:val="22"/>
          <w:lang w:val="ru-RU"/>
        </w:rPr>
        <w:t xml:space="preserve"> </w:t>
      </w:r>
      <w:r w:rsidR="00E2564E">
        <w:rPr>
          <w:szCs w:val="22"/>
          <w:lang w:val="ru-RU"/>
        </w:rPr>
        <w:t>в</w:t>
      </w:r>
      <w:r w:rsidR="00E2564E" w:rsidRPr="00E2564E">
        <w:rPr>
          <w:szCs w:val="22"/>
          <w:lang w:val="ru-RU"/>
        </w:rPr>
        <w:t xml:space="preserve"> </w:t>
      </w:r>
      <w:r w:rsidR="00E2564E" w:rsidRPr="00C53A13">
        <w:rPr>
          <w:szCs w:val="22"/>
          <w:lang w:val="ru-RU"/>
        </w:rPr>
        <w:t>глобальн</w:t>
      </w:r>
      <w:r w:rsidR="00E2564E">
        <w:rPr>
          <w:szCs w:val="22"/>
          <w:lang w:val="ru-RU"/>
        </w:rPr>
        <w:t>ую</w:t>
      </w:r>
      <w:r w:rsidR="00E2564E" w:rsidRPr="00E2564E">
        <w:rPr>
          <w:szCs w:val="22"/>
          <w:lang w:val="ru-RU"/>
        </w:rPr>
        <w:t xml:space="preserve"> </w:t>
      </w:r>
      <w:r w:rsidR="00E2564E" w:rsidRPr="00C53A13">
        <w:rPr>
          <w:szCs w:val="22"/>
          <w:lang w:val="ru-RU"/>
        </w:rPr>
        <w:t>рамочн</w:t>
      </w:r>
      <w:r w:rsidR="00E2564E">
        <w:rPr>
          <w:szCs w:val="22"/>
          <w:lang w:val="ru-RU"/>
        </w:rPr>
        <w:t>ую</w:t>
      </w:r>
      <w:r w:rsidR="00E2564E" w:rsidRPr="00E2564E">
        <w:rPr>
          <w:szCs w:val="22"/>
          <w:lang w:val="ru-RU"/>
        </w:rPr>
        <w:t xml:space="preserve"> </w:t>
      </w:r>
      <w:r w:rsidR="00E2564E" w:rsidRPr="00C53A13">
        <w:rPr>
          <w:szCs w:val="22"/>
          <w:lang w:val="ru-RU"/>
        </w:rPr>
        <w:t>программ</w:t>
      </w:r>
      <w:r w:rsidR="00E2564E">
        <w:rPr>
          <w:szCs w:val="22"/>
          <w:lang w:val="ru-RU"/>
        </w:rPr>
        <w:t>у</w:t>
      </w:r>
      <w:r w:rsidR="00E2564E" w:rsidRPr="00E2564E">
        <w:rPr>
          <w:szCs w:val="22"/>
          <w:lang w:val="ru-RU"/>
        </w:rPr>
        <w:t xml:space="preserve"> </w:t>
      </w:r>
      <w:r w:rsidR="00E2564E" w:rsidRPr="00C53A13">
        <w:rPr>
          <w:szCs w:val="22"/>
          <w:lang w:val="ru-RU"/>
        </w:rPr>
        <w:t>в</w:t>
      </w:r>
      <w:r w:rsidR="00E2564E" w:rsidRPr="00E2564E">
        <w:rPr>
          <w:szCs w:val="22"/>
          <w:lang w:val="ru-RU"/>
        </w:rPr>
        <w:t xml:space="preserve"> </w:t>
      </w:r>
      <w:r w:rsidR="00E2564E" w:rsidRPr="00C53A13">
        <w:rPr>
          <w:szCs w:val="22"/>
          <w:lang w:val="ru-RU"/>
        </w:rPr>
        <w:t>области</w:t>
      </w:r>
      <w:r w:rsidR="00E2564E" w:rsidRPr="00E2564E">
        <w:rPr>
          <w:szCs w:val="22"/>
          <w:lang w:val="ru-RU"/>
        </w:rPr>
        <w:t xml:space="preserve"> </w:t>
      </w:r>
      <w:r w:rsidR="00E2564E" w:rsidRPr="00C53A13">
        <w:rPr>
          <w:szCs w:val="22"/>
          <w:lang w:val="ru-RU"/>
        </w:rPr>
        <w:t>биоразнообразия</w:t>
      </w:r>
      <w:r w:rsidR="00E2564E" w:rsidRPr="00E2564E">
        <w:rPr>
          <w:szCs w:val="22"/>
          <w:lang w:val="ru-RU"/>
        </w:rPr>
        <w:t xml:space="preserve"> </w:t>
      </w:r>
      <w:r w:rsidR="00E2564E" w:rsidRPr="00C53A13">
        <w:rPr>
          <w:szCs w:val="22"/>
          <w:lang w:val="ru-RU"/>
        </w:rPr>
        <w:t>на</w:t>
      </w:r>
      <w:r w:rsidR="00E2564E" w:rsidRPr="00E2564E">
        <w:rPr>
          <w:szCs w:val="22"/>
          <w:lang w:val="ru-RU"/>
        </w:rPr>
        <w:t xml:space="preserve"> </w:t>
      </w:r>
      <w:r w:rsidR="00E2564E" w:rsidRPr="00C53A13">
        <w:rPr>
          <w:szCs w:val="22"/>
          <w:lang w:val="ru-RU"/>
        </w:rPr>
        <w:t>период</w:t>
      </w:r>
      <w:r w:rsidR="00E2564E" w:rsidRPr="00E2564E">
        <w:rPr>
          <w:szCs w:val="22"/>
          <w:lang w:val="ru-RU"/>
        </w:rPr>
        <w:t xml:space="preserve"> </w:t>
      </w:r>
      <w:r w:rsidR="00E2564E" w:rsidRPr="00C53A13">
        <w:rPr>
          <w:szCs w:val="22"/>
          <w:lang w:val="ru-RU"/>
        </w:rPr>
        <w:t>после</w:t>
      </w:r>
      <w:r w:rsidR="00E2564E" w:rsidRPr="00E2564E">
        <w:rPr>
          <w:szCs w:val="22"/>
          <w:lang w:val="ru-RU"/>
        </w:rPr>
        <w:t xml:space="preserve"> </w:t>
      </w:r>
      <w:r w:rsidR="00EF3DC4">
        <w:rPr>
          <w:szCs w:val="22"/>
          <w:lang w:val="ru-RU"/>
        </w:rPr>
        <w:br/>
      </w:r>
      <w:r w:rsidR="00E2564E" w:rsidRPr="00E2564E">
        <w:rPr>
          <w:bCs/>
          <w:szCs w:val="22"/>
          <w:lang w:val="ru-RU"/>
        </w:rPr>
        <w:t xml:space="preserve">2020 </w:t>
      </w:r>
      <w:r w:rsidR="00E2564E" w:rsidRPr="00C53A13">
        <w:rPr>
          <w:bCs/>
          <w:szCs w:val="22"/>
          <w:lang w:val="ru-RU"/>
        </w:rPr>
        <w:t>года</w:t>
      </w:r>
      <w:r w:rsidR="00E2564E">
        <w:rPr>
          <w:bCs/>
          <w:szCs w:val="22"/>
          <w:lang w:val="ru-RU"/>
        </w:rPr>
        <w:t>, так как она была разработана для принятия на 15-м совещании Конференции Сторон и осуществления в последующие годы</w:t>
      </w:r>
      <w:r w:rsidR="002E70F8" w:rsidRPr="00E2564E">
        <w:rPr>
          <w:szCs w:val="22"/>
          <w:lang w:val="ru-RU"/>
        </w:rPr>
        <w:t>.</w:t>
      </w:r>
    </w:p>
    <w:p w14:paraId="74398BFA" w14:textId="2AE16F69" w:rsidR="002E70F8" w:rsidRPr="004B02F9" w:rsidRDefault="00D326FC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Треб</w:t>
      </w:r>
      <w:r w:rsidR="004C005A">
        <w:rPr>
          <w:szCs w:val="22"/>
          <w:lang w:val="ru-RU"/>
        </w:rPr>
        <w:t>уется</w:t>
      </w:r>
      <w:r w:rsidRPr="004B02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рассмотреть</w:t>
      </w:r>
      <w:r w:rsidRPr="004B02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ряд</w:t>
      </w:r>
      <w:r w:rsidRPr="004B02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вопросов</w:t>
      </w:r>
      <w:r w:rsidR="00A412EB" w:rsidRPr="004B02F9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включение</w:t>
      </w:r>
      <w:r w:rsidRPr="004B02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аспектов</w:t>
      </w:r>
      <w:r w:rsidRPr="004B02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здоровья</w:t>
      </w:r>
      <w:r w:rsidRPr="004B02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человека</w:t>
      </w:r>
      <w:r w:rsidRPr="004B02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B02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планирование</w:t>
      </w:r>
      <w:r w:rsidRPr="004B02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землепользования</w:t>
      </w:r>
      <w:r w:rsidR="00A412EB" w:rsidRPr="004B02F9">
        <w:rPr>
          <w:szCs w:val="22"/>
          <w:lang w:val="ru-RU"/>
        </w:rPr>
        <w:t>;</w:t>
      </w:r>
      <w:r w:rsidR="000843E1" w:rsidRPr="004B02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улучшение</w:t>
      </w:r>
      <w:r w:rsidRPr="004B02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регулирования</w:t>
      </w:r>
      <w:r w:rsidRPr="004B02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B02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управления</w:t>
      </w:r>
      <w:r w:rsidR="004B02F9" w:rsidRPr="004B02F9">
        <w:rPr>
          <w:szCs w:val="22"/>
          <w:lang w:val="ru-RU"/>
        </w:rPr>
        <w:t xml:space="preserve"> </w:t>
      </w:r>
      <w:r w:rsidR="004B02F9">
        <w:rPr>
          <w:szCs w:val="22"/>
          <w:lang w:val="ru-RU"/>
        </w:rPr>
        <w:t>безопасн</w:t>
      </w:r>
      <w:r w:rsidR="004C005A">
        <w:rPr>
          <w:szCs w:val="22"/>
          <w:lang w:val="ru-RU"/>
        </w:rPr>
        <w:t>ой</w:t>
      </w:r>
      <w:r w:rsidR="004B02F9" w:rsidRPr="004B02F9">
        <w:rPr>
          <w:szCs w:val="22"/>
          <w:lang w:val="ru-RU"/>
        </w:rPr>
        <w:t xml:space="preserve"> </w:t>
      </w:r>
      <w:r w:rsidR="004C005A">
        <w:rPr>
          <w:szCs w:val="22"/>
          <w:lang w:val="ru-RU"/>
        </w:rPr>
        <w:t>добычей</w:t>
      </w:r>
      <w:r w:rsidR="002E70F8" w:rsidRPr="004B02F9">
        <w:rPr>
          <w:szCs w:val="22"/>
          <w:lang w:val="ru-RU"/>
        </w:rPr>
        <w:t xml:space="preserve">, </w:t>
      </w:r>
      <w:r w:rsidR="004B02F9">
        <w:rPr>
          <w:szCs w:val="22"/>
          <w:lang w:val="ru-RU"/>
        </w:rPr>
        <w:t>транспорт</w:t>
      </w:r>
      <w:r w:rsidR="004C005A">
        <w:rPr>
          <w:szCs w:val="22"/>
          <w:lang w:val="ru-RU"/>
        </w:rPr>
        <w:t>ировкой</w:t>
      </w:r>
      <w:r w:rsidR="004B02F9">
        <w:rPr>
          <w:szCs w:val="22"/>
          <w:lang w:val="ru-RU"/>
        </w:rPr>
        <w:t xml:space="preserve"> и использованием </w:t>
      </w:r>
      <w:r w:rsidR="004C005A">
        <w:rPr>
          <w:szCs w:val="22"/>
          <w:lang w:val="ru-RU"/>
        </w:rPr>
        <w:t xml:space="preserve">объектов </w:t>
      </w:r>
      <w:r w:rsidR="004B02F9">
        <w:rPr>
          <w:szCs w:val="22"/>
          <w:lang w:val="ru-RU"/>
        </w:rPr>
        <w:t>дикой природы</w:t>
      </w:r>
      <w:r w:rsidR="000843E1" w:rsidRPr="004B02F9">
        <w:rPr>
          <w:szCs w:val="22"/>
          <w:lang w:val="ru-RU"/>
        </w:rPr>
        <w:t>,</w:t>
      </w:r>
      <w:r w:rsidR="002E70F8" w:rsidRPr="004B02F9">
        <w:rPr>
          <w:szCs w:val="22"/>
          <w:lang w:val="ru-RU"/>
        </w:rPr>
        <w:t xml:space="preserve"> </w:t>
      </w:r>
      <w:r w:rsidR="004B02F9">
        <w:rPr>
          <w:szCs w:val="22"/>
          <w:lang w:val="ru-RU"/>
        </w:rPr>
        <w:t xml:space="preserve">а также обеспечение </w:t>
      </w:r>
      <w:r w:rsidR="004C005A">
        <w:rPr>
          <w:szCs w:val="22"/>
          <w:lang w:val="ru-RU"/>
        </w:rPr>
        <w:t>их</w:t>
      </w:r>
      <w:r w:rsidR="004B02F9">
        <w:rPr>
          <w:szCs w:val="22"/>
          <w:lang w:val="ru-RU"/>
        </w:rPr>
        <w:t xml:space="preserve"> законности и устойчивости</w:t>
      </w:r>
      <w:r w:rsidR="00A412EB" w:rsidRPr="004B02F9">
        <w:rPr>
          <w:szCs w:val="22"/>
          <w:lang w:val="ru-RU"/>
        </w:rPr>
        <w:t>;</w:t>
      </w:r>
      <w:r w:rsidR="000843E1" w:rsidRPr="004B02F9">
        <w:rPr>
          <w:szCs w:val="22"/>
          <w:lang w:val="ru-RU"/>
        </w:rPr>
        <w:t xml:space="preserve"> </w:t>
      </w:r>
      <w:r w:rsidR="004B02F9">
        <w:rPr>
          <w:szCs w:val="22"/>
          <w:lang w:val="ru-RU"/>
        </w:rPr>
        <w:t>реформирование и преобразование продовольственных и сельскохозяйственных систем</w:t>
      </w:r>
      <w:r w:rsidR="002E70F8" w:rsidRPr="004B02F9">
        <w:rPr>
          <w:szCs w:val="22"/>
          <w:lang w:val="ru-RU"/>
        </w:rPr>
        <w:t xml:space="preserve">, </w:t>
      </w:r>
      <w:r w:rsidR="004B02F9">
        <w:rPr>
          <w:szCs w:val="22"/>
          <w:lang w:val="ru-RU"/>
        </w:rPr>
        <w:t>в частности управления животноводством</w:t>
      </w:r>
      <w:r w:rsidR="002E70F8" w:rsidRPr="004B02F9">
        <w:rPr>
          <w:szCs w:val="22"/>
          <w:lang w:val="ru-RU"/>
        </w:rPr>
        <w:t xml:space="preserve">; </w:t>
      </w:r>
      <w:r w:rsidR="004B02F9">
        <w:rPr>
          <w:szCs w:val="22"/>
          <w:lang w:val="ru-RU"/>
        </w:rPr>
        <w:t>и стимулирование ответственного потребления</w:t>
      </w:r>
      <w:r w:rsidR="002E70F8" w:rsidRPr="004B02F9">
        <w:rPr>
          <w:szCs w:val="22"/>
          <w:lang w:val="ru-RU"/>
        </w:rPr>
        <w:t>.</w:t>
      </w:r>
      <w:r w:rsidR="00A412EB" w:rsidRPr="004B02F9">
        <w:rPr>
          <w:szCs w:val="22"/>
          <w:lang w:val="ru-RU"/>
        </w:rPr>
        <w:t xml:space="preserve"> </w:t>
      </w:r>
      <w:r w:rsidR="004B02F9">
        <w:rPr>
          <w:szCs w:val="22"/>
          <w:lang w:val="ru-RU"/>
        </w:rPr>
        <w:t>Признание</w:t>
      </w:r>
      <w:r w:rsidR="004B02F9" w:rsidRPr="004B02F9">
        <w:rPr>
          <w:szCs w:val="22"/>
          <w:lang w:val="ru-RU"/>
        </w:rPr>
        <w:t xml:space="preserve"> </w:t>
      </w:r>
      <w:r w:rsidR="004B02F9">
        <w:rPr>
          <w:szCs w:val="22"/>
          <w:lang w:val="ru-RU"/>
        </w:rPr>
        <w:t>и</w:t>
      </w:r>
      <w:r w:rsidR="004B02F9" w:rsidRPr="004B02F9">
        <w:rPr>
          <w:szCs w:val="22"/>
          <w:lang w:val="ru-RU"/>
        </w:rPr>
        <w:t xml:space="preserve"> </w:t>
      </w:r>
      <w:r w:rsidR="004B02F9">
        <w:rPr>
          <w:szCs w:val="22"/>
          <w:lang w:val="ru-RU"/>
        </w:rPr>
        <w:t>учет</w:t>
      </w:r>
      <w:r w:rsidR="002E70F8" w:rsidRPr="004B02F9">
        <w:rPr>
          <w:szCs w:val="22"/>
          <w:lang w:val="ru-RU"/>
        </w:rPr>
        <w:t xml:space="preserve"> </w:t>
      </w:r>
      <w:r w:rsidR="004B02F9">
        <w:rPr>
          <w:szCs w:val="22"/>
          <w:lang w:val="ru-RU"/>
        </w:rPr>
        <w:t>взаимосвязей</w:t>
      </w:r>
      <w:r w:rsidR="004B02F9" w:rsidRPr="004B02F9">
        <w:rPr>
          <w:szCs w:val="22"/>
          <w:lang w:val="ru-RU"/>
        </w:rPr>
        <w:t xml:space="preserve"> </w:t>
      </w:r>
      <w:r w:rsidR="004B02F9">
        <w:rPr>
          <w:szCs w:val="22"/>
          <w:lang w:val="ru-RU"/>
        </w:rPr>
        <w:t>между</w:t>
      </w:r>
      <w:r w:rsidR="004B02F9" w:rsidRPr="004B02F9">
        <w:rPr>
          <w:szCs w:val="22"/>
          <w:lang w:val="ru-RU"/>
        </w:rPr>
        <w:t xml:space="preserve"> </w:t>
      </w:r>
      <w:r w:rsidR="004B02F9">
        <w:rPr>
          <w:szCs w:val="22"/>
          <w:lang w:val="ru-RU"/>
        </w:rPr>
        <w:t>управлением</w:t>
      </w:r>
      <w:r w:rsidR="004B02F9" w:rsidRPr="004B02F9">
        <w:rPr>
          <w:szCs w:val="22"/>
          <w:lang w:val="ru-RU"/>
        </w:rPr>
        <w:t xml:space="preserve"> </w:t>
      </w:r>
      <w:r w:rsidR="004B02F9">
        <w:rPr>
          <w:szCs w:val="22"/>
          <w:lang w:val="ru-RU"/>
        </w:rPr>
        <w:t>биоразнообразием</w:t>
      </w:r>
      <w:r w:rsidR="004B02F9" w:rsidRPr="004B02F9">
        <w:rPr>
          <w:szCs w:val="22"/>
          <w:lang w:val="ru-RU"/>
        </w:rPr>
        <w:t xml:space="preserve"> </w:t>
      </w:r>
      <w:r w:rsidR="004B02F9">
        <w:rPr>
          <w:szCs w:val="22"/>
          <w:lang w:val="ru-RU"/>
        </w:rPr>
        <w:t>и</w:t>
      </w:r>
      <w:r w:rsidR="004B02F9" w:rsidRPr="004B02F9">
        <w:rPr>
          <w:szCs w:val="22"/>
          <w:lang w:val="ru-RU"/>
        </w:rPr>
        <w:t xml:space="preserve"> </w:t>
      </w:r>
      <w:r w:rsidR="004B02F9">
        <w:rPr>
          <w:szCs w:val="22"/>
          <w:lang w:val="ru-RU"/>
        </w:rPr>
        <w:t>риском</w:t>
      </w:r>
      <w:r w:rsidR="004C005A">
        <w:rPr>
          <w:szCs w:val="22"/>
          <w:lang w:val="ru-RU"/>
        </w:rPr>
        <w:t xml:space="preserve"> возникновения</w:t>
      </w:r>
      <w:r w:rsidR="004B02F9" w:rsidRPr="004B02F9">
        <w:rPr>
          <w:szCs w:val="22"/>
          <w:lang w:val="ru-RU"/>
        </w:rPr>
        <w:t xml:space="preserve"> </w:t>
      </w:r>
      <w:r w:rsidR="004B02F9">
        <w:rPr>
          <w:szCs w:val="22"/>
          <w:lang w:val="ru-RU"/>
        </w:rPr>
        <w:t>пандемий</w:t>
      </w:r>
      <w:r w:rsidR="004B02F9" w:rsidRPr="004B02F9">
        <w:rPr>
          <w:szCs w:val="22"/>
          <w:lang w:val="ru-RU"/>
        </w:rPr>
        <w:t xml:space="preserve"> </w:t>
      </w:r>
      <w:r w:rsidR="004B02F9">
        <w:rPr>
          <w:szCs w:val="22"/>
          <w:lang w:val="ru-RU"/>
        </w:rPr>
        <w:t>должны</w:t>
      </w:r>
      <w:r w:rsidR="004B02F9" w:rsidRPr="004B02F9">
        <w:rPr>
          <w:szCs w:val="22"/>
          <w:lang w:val="ru-RU"/>
        </w:rPr>
        <w:t xml:space="preserve"> </w:t>
      </w:r>
      <w:r w:rsidR="004B02F9">
        <w:rPr>
          <w:szCs w:val="22"/>
          <w:lang w:val="ru-RU"/>
        </w:rPr>
        <w:t>стать</w:t>
      </w:r>
      <w:r w:rsidR="004B02F9" w:rsidRPr="004B02F9">
        <w:rPr>
          <w:szCs w:val="22"/>
          <w:lang w:val="ru-RU"/>
        </w:rPr>
        <w:t xml:space="preserve"> </w:t>
      </w:r>
      <w:r w:rsidR="004B02F9">
        <w:rPr>
          <w:szCs w:val="22"/>
          <w:lang w:val="ru-RU"/>
        </w:rPr>
        <w:t>частью</w:t>
      </w:r>
      <w:r w:rsidR="004B02F9" w:rsidRPr="004B02F9">
        <w:rPr>
          <w:szCs w:val="22"/>
          <w:lang w:val="ru-RU"/>
        </w:rPr>
        <w:t xml:space="preserve"> </w:t>
      </w:r>
      <w:r w:rsidR="004B02F9">
        <w:rPr>
          <w:szCs w:val="22"/>
          <w:lang w:val="ru-RU"/>
        </w:rPr>
        <w:t>более</w:t>
      </w:r>
      <w:r w:rsidR="004B02F9" w:rsidRPr="004B02F9">
        <w:rPr>
          <w:szCs w:val="22"/>
          <w:lang w:val="ru-RU"/>
        </w:rPr>
        <w:t xml:space="preserve"> </w:t>
      </w:r>
      <w:r w:rsidR="004B02F9">
        <w:rPr>
          <w:szCs w:val="22"/>
          <w:lang w:val="ru-RU"/>
        </w:rPr>
        <w:t>широко</w:t>
      </w:r>
      <w:r w:rsidR="00001BEE">
        <w:rPr>
          <w:szCs w:val="22"/>
          <w:lang w:val="ru-RU"/>
        </w:rPr>
        <w:t>й концепции</w:t>
      </w:r>
      <w:r w:rsidR="004B02F9" w:rsidRPr="004B02F9">
        <w:rPr>
          <w:szCs w:val="22"/>
          <w:lang w:val="ru-RU"/>
        </w:rPr>
        <w:t xml:space="preserve"> </w:t>
      </w:r>
      <w:r w:rsidR="004B02F9" w:rsidRPr="004B02F9">
        <w:rPr>
          <w:szCs w:val="22"/>
          <w:lang w:val="ru-RU" w:eastAsia="nb-NO"/>
        </w:rPr>
        <w:t>«Единое здоровье»</w:t>
      </w:r>
      <w:r w:rsidR="004B02F9" w:rsidRPr="004B02F9">
        <w:rPr>
          <w:szCs w:val="22"/>
          <w:lang w:val="ru-RU"/>
        </w:rPr>
        <w:t xml:space="preserve">, </w:t>
      </w:r>
      <w:r w:rsidR="004B02F9">
        <w:rPr>
          <w:szCs w:val="22"/>
          <w:lang w:val="ru-RU"/>
        </w:rPr>
        <w:t>котор</w:t>
      </w:r>
      <w:r w:rsidR="00001BEE">
        <w:rPr>
          <w:szCs w:val="22"/>
          <w:lang w:val="ru-RU"/>
        </w:rPr>
        <w:t>ая</w:t>
      </w:r>
      <w:r w:rsidR="004B02F9" w:rsidRPr="004B02F9">
        <w:rPr>
          <w:szCs w:val="22"/>
          <w:lang w:val="ru-RU"/>
        </w:rPr>
        <w:t xml:space="preserve">, </w:t>
      </w:r>
      <w:r w:rsidR="004B02F9">
        <w:rPr>
          <w:szCs w:val="22"/>
          <w:lang w:val="ru-RU"/>
        </w:rPr>
        <w:t>как</w:t>
      </w:r>
      <w:r w:rsidR="004B02F9" w:rsidRPr="004B02F9">
        <w:rPr>
          <w:szCs w:val="22"/>
          <w:lang w:val="ru-RU"/>
        </w:rPr>
        <w:t xml:space="preserve"> </w:t>
      </w:r>
      <w:r w:rsidR="004B02F9">
        <w:rPr>
          <w:szCs w:val="22"/>
          <w:lang w:val="ru-RU"/>
        </w:rPr>
        <w:t>изложено</w:t>
      </w:r>
      <w:r w:rsidR="004B02F9" w:rsidRPr="004B02F9">
        <w:rPr>
          <w:szCs w:val="22"/>
          <w:lang w:val="ru-RU"/>
        </w:rPr>
        <w:t xml:space="preserve"> </w:t>
      </w:r>
      <w:r w:rsidR="004B02F9">
        <w:rPr>
          <w:szCs w:val="22"/>
          <w:lang w:val="ru-RU"/>
        </w:rPr>
        <w:t>в</w:t>
      </w:r>
      <w:r w:rsidR="004B02F9" w:rsidRPr="004B02F9">
        <w:rPr>
          <w:szCs w:val="22"/>
          <w:lang w:val="ru-RU"/>
        </w:rPr>
        <w:t xml:space="preserve"> </w:t>
      </w:r>
      <w:r w:rsidR="004B02F9">
        <w:rPr>
          <w:szCs w:val="22"/>
          <w:lang w:val="ru-RU"/>
        </w:rPr>
        <w:t>пятом</w:t>
      </w:r>
      <w:r w:rsidR="004B02F9" w:rsidRPr="004B02F9">
        <w:rPr>
          <w:szCs w:val="22"/>
          <w:lang w:val="ru-RU"/>
        </w:rPr>
        <w:t xml:space="preserve"> </w:t>
      </w:r>
      <w:r w:rsidR="004B02F9">
        <w:rPr>
          <w:szCs w:val="22"/>
          <w:lang w:val="ru-RU"/>
        </w:rPr>
        <w:t>издании</w:t>
      </w:r>
      <w:r w:rsidR="002E70F8" w:rsidRPr="004B02F9">
        <w:rPr>
          <w:szCs w:val="22"/>
          <w:lang w:val="ru-RU"/>
        </w:rPr>
        <w:t xml:space="preserve"> </w:t>
      </w:r>
      <w:r w:rsidR="004B02F9">
        <w:rPr>
          <w:i/>
          <w:iCs/>
          <w:szCs w:val="22"/>
          <w:lang w:val="ru-RU"/>
        </w:rPr>
        <w:t>Глобальной перспективы в области биоразноо</w:t>
      </w:r>
      <w:r w:rsidR="00001BEE">
        <w:rPr>
          <w:i/>
          <w:iCs/>
          <w:szCs w:val="22"/>
          <w:lang w:val="ru-RU"/>
        </w:rPr>
        <w:t>б</w:t>
      </w:r>
      <w:r w:rsidR="004B02F9">
        <w:rPr>
          <w:i/>
          <w:iCs/>
          <w:szCs w:val="22"/>
          <w:lang w:val="ru-RU"/>
        </w:rPr>
        <w:t>разия</w:t>
      </w:r>
      <w:r w:rsidR="002E70F8" w:rsidRPr="004B02F9">
        <w:rPr>
          <w:szCs w:val="22"/>
          <w:lang w:val="ru-RU"/>
        </w:rPr>
        <w:t xml:space="preserve">, </w:t>
      </w:r>
      <w:r w:rsidR="00001BEE">
        <w:rPr>
          <w:szCs w:val="22"/>
          <w:lang w:val="ru-RU"/>
        </w:rPr>
        <w:t>является</w:t>
      </w:r>
      <w:r w:rsidR="002E70F8" w:rsidRPr="004B02F9">
        <w:rPr>
          <w:szCs w:val="22"/>
          <w:lang w:val="ru-RU"/>
        </w:rPr>
        <w:t xml:space="preserve"> </w:t>
      </w:r>
      <w:r w:rsidR="00001BEE">
        <w:rPr>
          <w:szCs w:val="22"/>
          <w:lang w:val="ru-RU"/>
        </w:rPr>
        <w:t>инклюзивным</w:t>
      </w:r>
      <w:r w:rsidR="002E70F8" w:rsidRPr="004B02F9">
        <w:rPr>
          <w:szCs w:val="22"/>
          <w:lang w:val="ru-RU"/>
        </w:rPr>
        <w:t>,</w:t>
      </w:r>
      <w:r w:rsidR="00001BEE">
        <w:rPr>
          <w:szCs w:val="22"/>
          <w:lang w:val="ru-RU"/>
        </w:rPr>
        <w:t xml:space="preserve"> междисциплинарным и </w:t>
      </w:r>
      <w:proofErr w:type="spellStart"/>
      <w:r w:rsidR="00001BEE">
        <w:rPr>
          <w:szCs w:val="22"/>
          <w:lang w:val="ru-RU"/>
        </w:rPr>
        <w:t>межсекторальным</w:t>
      </w:r>
      <w:proofErr w:type="spellEnd"/>
      <w:r w:rsidR="002E70F8" w:rsidRPr="004B02F9">
        <w:rPr>
          <w:szCs w:val="22"/>
          <w:lang w:val="ru-RU"/>
        </w:rPr>
        <w:t xml:space="preserve"> </w:t>
      </w:r>
      <w:r w:rsidR="00001BEE">
        <w:rPr>
          <w:szCs w:val="22"/>
          <w:lang w:val="ru-RU"/>
        </w:rPr>
        <w:t>подходом,</w:t>
      </w:r>
      <w:r w:rsidR="002E70F8" w:rsidRPr="004B02F9">
        <w:rPr>
          <w:szCs w:val="22"/>
          <w:lang w:val="ru-RU"/>
        </w:rPr>
        <w:t xml:space="preserve"> </w:t>
      </w:r>
      <w:r w:rsidR="00001BEE">
        <w:rPr>
          <w:szCs w:val="22"/>
          <w:lang w:val="ru-RU"/>
        </w:rPr>
        <w:t>признающим неразрывную связь между здоровьем человека, здоровьем животных и здоровьем и устойчивостью природы</w:t>
      </w:r>
      <w:r w:rsidR="002E70F8" w:rsidRPr="004B02F9">
        <w:rPr>
          <w:szCs w:val="22"/>
          <w:lang w:val="ru-RU"/>
        </w:rPr>
        <w:t>.</w:t>
      </w:r>
    </w:p>
    <w:p w14:paraId="0DD23CCD" w14:textId="076F275C" w:rsidR="009C5553" w:rsidRPr="00AE6287" w:rsidRDefault="00223069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Уменьшение</w:t>
      </w:r>
      <w:r w:rsidRPr="002230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риска</w:t>
      </w:r>
      <w:r w:rsidRPr="002230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возникновения болезней </w:t>
      </w:r>
      <w:r w:rsidR="004C005A">
        <w:rPr>
          <w:szCs w:val="22"/>
          <w:lang w:val="ru-RU"/>
        </w:rPr>
        <w:t>за счет</w:t>
      </w:r>
      <w:r>
        <w:rPr>
          <w:szCs w:val="22"/>
          <w:lang w:val="ru-RU"/>
        </w:rPr>
        <w:t xml:space="preserve"> сохранения и устойчивого использования биоразнообразия будет очень выгодным</w:t>
      </w:r>
      <w:r w:rsidRPr="00223069">
        <w:rPr>
          <w:szCs w:val="22"/>
          <w:lang w:val="ru-RU"/>
        </w:rPr>
        <w:t xml:space="preserve"> </w:t>
      </w:r>
      <w:r w:rsidR="006964B3">
        <w:rPr>
          <w:szCs w:val="22"/>
          <w:lang w:val="ru-RU"/>
        </w:rPr>
        <w:t xml:space="preserve">с </w:t>
      </w:r>
      <w:r>
        <w:rPr>
          <w:szCs w:val="22"/>
          <w:lang w:val="ru-RU"/>
        </w:rPr>
        <w:t>экономическ</w:t>
      </w:r>
      <w:r w:rsidR="006964B3">
        <w:rPr>
          <w:szCs w:val="22"/>
          <w:lang w:val="ru-RU"/>
        </w:rPr>
        <w:t>ой точк</w:t>
      </w:r>
      <w:r>
        <w:rPr>
          <w:szCs w:val="22"/>
          <w:lang w:val="ru-RU"/>
        </w:rPr>
        <w:t>и</w:t>
      </w:r>
      <w:r w:rsidR="006964B3">
        <w:rPr>
          <w:szCs w:val="22"/>
          <w:lang w:val="ru-RU"/>
        </w:rPr>
        <w:t xml:space="preserve"> зрения</w:t>
      </w:r>
      <w:r w:rsidR="002E70F8" w:rsidRPr="00223069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Пандемии</w:t>
      </w:r>
      <w:r w:rsidRPr="002230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230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возникающие</w:t>
      </w:r>
      <w:r w:rsidRPr="002230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зоонозы</w:t>
      </w:r>
      <w:r w:rsidRPr="002230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вызывают</w:t>
      </w:r>
      <w:r w:rsidRPr="002230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повсеместные</w:t>
      </w:r>
      <w:r w:rsidRPr="002230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страдания</w:t>
      </w:r>
      <w:r w:rsidRPr="002230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людей</w:t>
      </w:r>
      <w:r w:rsidRPr="002230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23069">
        <w:rPr>
          <w:szCs w:val="22"/>
          <w:lang w:val="ru-RU"/>
        </w:rPr>
        <w:t xml:space="preserve"> </w:t>
      </w:r>
      <w:r w:rsidR="001660EF">
        <w:rPr>
          <w:szCs w:val="22"/>
          <w:lang w:val="ru-RU"/>
        </w:rPr>
        <w:t xml:space="preserve">приносят </w:t>
      </w:r>
      <w:r>
        <w:rPr>
          <w:szCs w:val="22"/>
          <w:lang w:val="ru-RU"/>
        </w:rPr>
        <w:t>триллионы</w:t>
      </w:r>
      <w:r w:rsidRPr="002230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долларов</w:t>
      </w:r>
      <w:r w:rsidRPr="002230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экономического</w:t>
      </w:r>
      <w:r w:rsidRPr="002230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ущерба;</w:t>
      </w:r>
      <w:r w:rsidR="002E70F8" w:rsidRPr="002230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стратегии по их предотвращению путем сокращения масштабов утраты биоразнообразия и деградации экосистем</w:t>
      </w:r>
      <w:r w:rsidR="00BF550D" w:rsidRPr="00223069">
        <w:rPr>
          <w:szCs w:val="22"/>
          <w:lang w:val="ru-RU"/>
        </w:rPr>
        <w:t>,</w:t>
      </w:r>
      <w:r w:rsidR="002E70F8" w:rsidRPr="002230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а также ограничения торговли видами дикой флоры и фауны </w:t>
      </w:r>
      <w:r w:rsidR="006964B3">
        <w:rPr>
          <w:szCs w:val="22"/>
          <w:lang w:val="ru-RU"/>
        </w:rPr>
        <w:t>обойдутся</w:t>
      </w:r>
      <w:r>
        <w:rPr>
          <w:szCs w:val="22"/>
          <w:lang w:val="ru-RU"/>
        </w:rPr>
        <w:t xml:space="preserve"> намного дешевле</w:t>
      </w:r>
      <w:r w:rsidR="002C174F" w:rsidRPr="00223069">
        <w:rPr>
          <w:szCs w:val="22"/>
          <w:lang w:val="ru-RU"/>
        </w:rPr>
        <w:t>.</w:t>
      </w:r>
      <w:r w:rsidR="00A412EB" w:rsidRPr="00223069">
        <w:rPr>
          <w:szCs w:val="22"/>
          <w:lang w:val="ru-RU"/>
        </w:rPr>
        <w:t xml:space="preserve"> </w:t>
      </w:r>
      <w:r w:rsidR="006964B3">
        <w:rPr>
          <w:szCs w:val="22"/>
          <w:lang w:val="ru-RU"/>
        </w:rPr>
        <w:t>Это</w:t>
      </w:r>
      <w:r w:rsidR="006964B3" w:rsidRPr="006964B3">
        <w:rPr>
          <w:szCs w:val="22"/>
          <w:lang w:val="ru-RU"/>
        </w:rPr>
        <w:t xml:space="preserve"> </w:t>
      </w:r>
      <w:r w:rsidR="006964B3">
        <w:rPr>
          <w:szCs w:val="22"/>
          <w:lang w:val="ru-RU"/>
        </w:rPr>
        <w:t>является</w:t>
      </w:r>
      <w:r w:rsidR="006964B3" w:rsidRPr="006964B3">
        <w:rPr>
          <w:szCs w:val="22"/>
          <w:lang w:val="ru-RU"/>
        </w:rPr>
        <w:t xml:space="preserve"> </w:t>
      </w:r>
      <w:r w:rsidR="006964B3">
        <w:rPr>
          <w:szCs w:val="22"/>
          <w:lang w:val="ru-RU"/>
        </w:rPr>
        <w:t>мощным</w:t>
      </w:r>
      <w:r w:rsidR="006964B3" w:rsidRPr="006964B3">
        <w:rPr>
          <w:szCs w:val="22"/>
          <w:lang w:val="ru-RU"/>
        </w:rPr>
        <w:t xml:space="preserve"> </w:t>
      </w:r>
      <w:r w:rsidR="006964B3">
        <w:rPr>
          <w:szCs w:val="22"/>
          <w:lang w:val="ru-RU"/>
        </w:rPr>
        <w:t>экономическим</w:t>
      </w:r>
      <w:r w:rsidR="006964B3" w:rsidRPr="006964B3">
        <w:rPr>
          <w:szCs w:val="22"/>
          <w:lang w:val="ru-RU"/>
        </w:rPr>
        <w:t xml:space="preserve"> </w:t>
      </w:r>
      <w:r w:rsidR="006964B3">
        <w:rPr>
          <w:szCs w:val="22"/>
          <w:lang w:val="ru-RU"/>
        </w:rPr>
        <w:t>стимулом</w:t>
      </w:r>
      <w:r w:rsidR="002E70F8" w:rsidRPr="006964B3">
        <w:rPr>
          <w:szCs w:val="22"/>
          <w:lang w:val="ru-RU"/>
        </w:rPr>
        <w:t xml:space="preserve"> </w:t>
      </w:r>
      <w:r w:rsidR="006964B3">
        <w:rPr>
          <w:szCs w:val="22"/>
          <w:lang w:val="ru-RU"/>
        </w:rPr>
        <w:t>для фундаментальных преобразований с целью уменьшения риска пандемий</w:t>
      </w:r>
      <w:r w:rsidR="002E70F8" w:rsidRPr="006964B3">
        <w:rPr>
          <w:szCs w:val="22"/>
          <w:lang w:val="ru-RU"/>
        </w:rPr>
        <w:t>.</w:t>
      </w:r>
      <w:r w:rsidR="00A412EB" w:rsidRPr="006964B3">
        <w:rPr>
          <w:szCs w:val="22"/>
          <w:lang w:val="ru-RU"/>
        </w:rPr>
        <w:t xml:space="preserve"> </w:t>
      </w:r>
      <w:r w:rsidR="006964B3">
        <w:rPr>
          <w:szCs w:val="22"/>
          <w:lang w:val="ru-RU"/>
        </w:rPr>
        <w:t>Мир</w:t>
      </w:r>
      <w:r w:rsidR="006964B3" w:rsidRPr="004C0896">
        <w:rPr>
          <w:szCs w:val="22"/>
          <w:lang w:val="ru-RU"/>
        </w:rPr>
        <w:t xml:space="preserve"> </w:t>
      </w:r>
      <w:r w:rsidR="006964B3">
        <w:rPr>
          <w:szCs w:val="22"/>
          <w:lang w:val="ru-RU"/>
        </w:rPr>
        <w:t>стоит</w:t>
      </w:r>
      <w:r w:rsidR="006964B3" w:rsidRPr="004C0896">
        <w:rPr>
          <w:szCs w:val="22"/>
          <w:lang w:val="ru-RU"/>
        </w:rPr>
        <w:t xml:space="preserve"> </w:t>
      </w:r>
      <w:r w:rsidR="006964B3">
        <w:rPr>
          <w:szCs w:val="22"/>
          <w:lang w:val="ru-RU"/>
        </w:rPr>
        <w:t>на</w:t>
      </w:r>
      <w:r w:rsidR="006964B3" w:rsidRPr="004C0896">
        <w:rPr>
          <w:szCs w:val="22"/>
          <w:lang w:val="ru-RU"/>
        </w:rPr>
        <w:t xml:space="preserve"> </w:t>
      </w:r>
      <w:r w:rsidR="006964B3">
        <w:rPr>
          <w:szCs w:val="22"/>
          <w:lang w:val="ru-RU"/>
        </w:rPr>
        <w:t>перепутье</w:t>
      </w:r>
      <w:r w:rsidR="002E70F8" w:rsidRPr="004C0896">
        <w:rPr>
          <w:szCs w:val="22"/>
          <w:lang w:val="ru-RU"/>
        </w:rPr>
        <w:t xml:space="preserve">. </w:t>
      </w:r>
      <w:r w:rsidR="006964B3">
        <w:rPr>
          <w:szCs w:val="22"/>
          <w:lang w:val="ru-RU"/>
        </w:rPr>
        <w:t>Восстановление</w:t>
      </w:r>
      <w:r w:rsidR="006964B3" w:rsidRPr="00AE6287">
        <w:rPr>
          <w:szCs w:val="22"/>
          <w:lang w:val="ru-RU"/>
        </w:rPr>
        <w:t xml:space="preserve"> </w:t>
      </w:r>
      <w:r w:rsidR="006964B3">
        <w:rPr>
          <w:szCs w:val="22"/>
          <w:lang w:val="ru-RU"/>
        </w:rPr>
        <w:t>после</w:t>
      </w:r>
      <w:r w:rsidR="006964B3" w:rsidRPr="00AE6287">
        <w:rPr>
          <w:szCs w:val="22"/>
          <w:lang w:val="ru-RU"/>
        </w:rPr>
        <w:t xml:space="preserve"> </w:t>
      </w:r>
      <w:r w:rsidR="006964B3">
        <w:rPr>
          <w:szCs w:val="22"/>
          <w:lang w:val="ru-RU"/>
        </w:rPr>
        <w:t>пандемии</w:t>
      </w:r>
      <w:r w:rsidR="006964B3" w:rsidRPr="00AE6287">
        <w:rPr>
          <w:szCs w:val="22"/>
          <w:lang w:val="ru-RU"/>
        </w:rPr>
        <w:t xml:space="preserve"> </w:t>
      </w:r>
      <w:r w:rsidR="006964B3">
        <w:rPr>
          <w:szCs w:val="22"/>
          <w:lang w:val="ru-RU"/>
        </w:rPr>
        <w:t>либо</w:t>
      </w:r>
      <w:r w:rsidR="006964B3" w:rsidRPr="00AE6287">
        <w:rPr>
          <w:szCs w:val="22"/>
          <w:lang w:val="ru-RU"/>
        </w:rPr>
        <w:t xml:space="preserve"> </w:t>
      </w:r>
      <w:r w:rsidR="006964B3">
        <w:rPr>
          <w:szCs w:val="22"/>
          <w:lang w:val="ru-RU"/>
        </w:rPr>
        <w:t>закрепит</w:t>
      </w:r>
      <w:r w:rsidR="006964B3" w:rsidRPr="00AE6287">
        <w:rPr>
          <w:szCs w:val="22"/>
          <w:lang w:val="ru-RU"/>
        </w:rPr>
        <w:t xml:space="preserve"> </w:t>
      </w:r>
      <w:r w:rsidR="006964B3">
        <w:rPr>
          <w:szCs w:val="22"/>
          <w:lang w:val="ru-RU"/>
        </w:rPr>
        <w:t>неустойчивый</w:t>
      </w:r>
      <w:r w:rsidR="006964B3" w:rsidRPr="00AE6287">
        <w:rPr>
          <w:szCs w:val="22"/>
          <w:lang w:val="ru-RU"/>
        </w:rPr>
        <w:t xml:space="preserve"> </w:t>
      </w:r>
      <w:r w:rsidR="006964B3">
        <w:rPr>
          <w:szCs w:val="22"/>
          <w:lang w:val="ru-RU"/>
        </w:rPr>
        <w:t>путь</w:t>
      </w:r>
      <w:r w:rsidR="006964B3" w:rsidRPr="00AE6287">
        <w:rPr>
          <w:szCs w:val="22"/>
          <w:lang w:val="ru-RU"/>
        </w:rPr>
        <w:t xml:space="preserve"> </w:t>
      </w:r>
      <w:r w:rsidR="006964B3">
        <w:rPr>
          <w:szCs w:val="22"/>
          <w:lang w:val="ru-RU"/>
        </w:rPr>
        <w:t>развития</w:t>
      </w:r>
      <w:r w:rsidR="006964B3" w:rsidRPr="00AE6287">
        <w:rPr>
          <w:szCs w:val="22"/>
          <w:lang w:val="ru-RU"/>
        </w:rPr>
        <w:t xml:space="preserve">, </w:t>
      </w:r>
      <w:r w:rsidR="006964B3">
        <w:rPr>
          <w:szCs w:val="22"/>
          <w:lang w:val="ru-RU"/>
        </w:rPr>
        <w:t>либо</w:t>
      </w:r>
      <w:r w:rsidR="006964B3" w:rsidRPr="00AE6287">
        <w:rPr>
          <w:szCs w:val="22"/>
          <w:lang w:val="ru-RU"/>
        </w:rPr>
        <w:t xml:space="preserve"> </w:t>
      </w:r>
      <w:r w:rsidR="006964B3">
        <w:rPr>
          <w:szCs w:val="22"/>
          <w:lang w:val="ru-RU"/>
        </w:rPr>
        <w:t>позволит</w:t>
      </w:r>
      <w:r w:rsidR="006964B3" w:rsidRPr="00AE6287">
        <w:rPr>
          <w:szCs w:val="22"/>
          <w:lang w:val="ru-RU"/>
        </w:rPr>
        <w:t xml:space="preserve"> </w:t>
      </w:r>
      <w:r w:rsidR="006964B3">
        <w:rPr>
          <w:szCs w:val="22"/>
          <w:lang w:val="ru-RU"/>
        </w:rPr>
        <w:t>обществам</w:t>
      </w:r>
      <w:r w:rsidR="006964B3" w:rsidRPr="00AE6287">
        <w:rPr>
          <w:szCs w:val="22"/>
          <w:lang w:val="ru-RU"/>
        </w:rPr>
        <w:t xml:space="preserve"> </w:t>
      </w:r>
      <w:r w:rsidR="006964B3">
        <w:rPr>
          <w:szCs w:val="22"/>
          <w:lang w:val="ru-RU"/>
        </w:rPr>
        <w:t>перестроить</w:t>
      </w:r>
      <w:r w:rsidR="006964B3" w:rsidRPr="00AE6287">
        <w:rPr>
          <w:szCs w:val="22"/>
          <w:lang w:val="ru-RU"/>
        </w:rPr>
        <w:t xml:space="preserve"> </w:t>
      </w:r>
      <w:r w:rsidR="006964B3">
        <w:rPr>
          <w:szCs w:val="22"/>
          <w:lang w:val="ru-RU"/>
        </w:rPr>
        <w:t>и</w:t>
      </w:r>
      <w:r w:rsidR="006964B3" w:rsidRPr="00AE6287">
        <w:rPr>
          <w:szCs w:val="22"/>
          <w:lang w:val="ru-RU"/>
        </w:rPr>
        <w:t xml:space="preserve"> </w:t>
      </w:r>
      <w:r w:rsidR="002943F3">
        <w:rPr>
          <w:szCs w:val="22"/>
          <w:lang w:val="ru-RU"/>
        </w:rPr>
        <w:t>углубить</w:t>
      </w:r>
      <w:r w:rsidR="00A412EB" w:rsidRPr="00AE6287">
        <w:rPr>
          <w:szCs w:val="22"/>
          <w:lang w:val="ru-RU"/>
        </w:rPr>
        <w:t xml:space="preserve"> </w:t>
      </w:r>
      <w:r w:rsidR="00AE6287">
        <w:rPr>
          <w:szCs w:val="22"/>
          <w:lang w:val="ru-RU"/>
        </w:rPr>
        <w:t>взаимоотношения</w:t>
      </w:r>
      <w:r w:rsidR="00AE6287" w:rsidRPr="00AE6287">
        <w:rPr>
          <w:szCs w:val="22"/>
          <w:lang w:val="ru-RU"/>
        </w:rPr>
        <w:t xml:space="preserve"> </w:t>
      </w:r>
      <w:r w:rsidR="00AE6287">
        <w:rPr>
          <w:szCs w:val="22"/>
          <w:lang w:val="ru-RU"/>
        </w:rPr>
        <w:t>с</w:t>
      </w:r>
      <w:r w:rsidR="00AE6287" w:rsidRPr="00AE6287">
        <w:rPr>
          <w:szCs w:val="22"/>
          <w:lang w:val="ru-RU"/>
        </w:rPr>
        <w:t xml:space="preserve"> </w:t>
      </w:r>
      <w:r w:rsidR="00AE6287">
        <w:rPr>
          <w:szCs w:val="22"/>
          <w:lang w:val="ru-RU"/>
        </w:rPr>
        <w:t>природой</w:t>
      </w:r>
      <w:r w:rsidR="00AE6287" w:rsidRPr="00AE6287">
        <w:rPr>
          <w:szCs w:val="22"/>
          <w:lang w:val="ru-RU"/>
        </w:rPr>
        <w:t xml:space="preserve"> </w:t>
      </w:r>
      <w:r w:rsidR="00AE6287">
        <w:rPr>
          <w:szCs w:val="22"/>
          <w:lang w:val="ru-RU"/>
        </w:rPr>
        <w:t>и</w:t>
      </w:r>
      <w:r w:rsidR="00AE6287" w:rsidRPr="00AE6287">
        <w:rPr>
          <w:szCs w:val="22"/>
          <w:lang w:val="ru-RU"/>
        </w:rPr>
        <w:t xml:space="preserve"> </w:t>
      </w:r>
      <w:r w:rsidR="00AE6287">
        <w:rPr>
          <w:szCs w:val="22"/>
          <w:lang w:val="ru-RU"/>
        </w:rPr>
        <w:t>создать</w:t>
      </w:r>
      <w:r w:rsidR="00AE6287" w:rsidRPr="00AE6287">
        <w:rPr>
          <w:szCs w:val="22"/>
          <w:lang w:val="ru-RU"/>
        </w:rPr>
        <w:t xml:space="preserve"> </w:t>
      </w:r>
      <w:r w:rsidR="00AE6287">
        <w:rPr>
          <w:szCs w:val="22"/>
          <w:lang w:val="ru-RU"/>
        </w:rPr>
        <w:t>мир</w:t>
      </w:r>
      <w:r w:rsidR="00AE6287" w:rsidRPr="00AE6287">
        <w:rPr>
          <w:szCs w:val="22"/>
          <w:lang w:val="ru-RU"/>
        </w:rPr>
        <w:t xml:space="preserve">, </w:t>
      </w:r>
      <w:r w:rsidR="00AE6287">
        <w:rPr>
          <w:szCs w:val="22"/>
          <w:lang w:val="ru-RU"/>
        </w:rPr>
        <w:t>в</w:t>
      </w:r>
      <w:r w:rsidR="00AE6287" w:rsidRPr="00AE6287">
        <w:rPr>
          <w:szCs w:val="22"/>
          <w:lang w:val="ru-RU"/>
        </w:rPr>
        <w:t xml:space="preserve"> </w:t>
      </w:r>
      <w:r w:rsidR="00AE6287">
        <w:rPr>
          <w:szCs w:val="22"/>
          <w:lang w:val="ru-RU"/>
        </w:rPr>
        <w:t>котором</w:t>
      </w:r>
      <w:r w:rsidR="00AE6287" w:rsidRPr="00AE6287">
        <w:rPr>
          <w:szCs w:val="22"/>
          <w:lang w:val="ru-RU"/>
        </w:rPr>
        <w:t xml:space="preserve"> </w:t>
      </w:r>
      <w:r w:rsidR="00AE6287">
        <w:rPr>
          <w:szCs w:val="22"/>
          <w:lang w:val="ru-RU"/>
        </w:rPr>
        <w:t>каждому</w:t>
      </w:r>
      <w:r w:rsidR="00AE6287" w:rsidRPr="00AE6287">
        <w:rPr>
          <w:szCs w:val="22"/>
          <w:lang w:val="ru-RU"/>
        </w:rPr>
        <w:t xml:space="preserve"> </w:t>
      </w:r>
      <w:r w:rsidR="00AE6287">
        <w:rPr>
          <w:szCs w:val="22"/>
          <w:lang w:val="ru-RU"/>
        </w:rPr>
        <w:t>человеку</w:t>
      </w:r>
      <w:r w:rsidR="00AE6287" w:rsidRPr="00AE6287">
        <w:rPr>
          <w:szCs w:val="22"/>
          <w:lang w:val="ru-RU"/>
        </w:rPr>
        <w:t xml:space="preserve"> </w:t>
      </w:r>
      <w:r w:rsidR="00AE6287">
        <w:rPr>
          <w:szCs w:val="22"/>
          <w:lang w:val="ru-RU"/>
        </w:rPr>
        <w:t>обеспечено</w:t>
      </w:r>
      <w:r w:rsidR="00AE6287" w:rsidRPr="00AE6287">
        <w:rPr>
          <w:szCs w:val="22"/>
          <w:lang w:val="ru-RU"/>
        </w:rPr>
        <w:t xml:space="preserve"> </w:t>
      </w:r>
      <w:r w:rsidR="00AE6287">
        <w:rPr>
          <w:szCs w:val="22"/>
          <w:lang w:val="ru-RU"/>
        </w:rPr>
        <w:t>достоинство</w:t>
      </w:r>
      <w:r w:rsidR="00AE6287" w:rsidRPr="00AE6287">
        <w:rPr>
          <w:szCs w:val="22"/>
          <w:lang w:val="ru-RU"/>
        </w:rPr>
        <w:t xml:space="preserve"> </w:t>
      </w:r>
      <w:r w:rsidR="00AE6287">
        <w:rPr>
          <w:szCs w:val="22"/>
          <w:lang w:val="ru-RU"/>
        </w:rPr>
        <w:t>и</w:t>
      </w:r>
      <w:r w:rsidR="00AE6287" w:rsidRPr="00AE6287">
        <w:rPr>
          <w:szCs w:val="22"/>
          <w:lang w:val="ru-RU"/>
        </w:rPr>
        <w:t xml:space="preserve"> </w:t>
      </w:r>
      <w:r w:rsidR="00AE6287">
        <w:rPr>
          <w:szCs w:val="22"/>
          <w:lang w:val="ru-RU"/>
        </w:rPr>
        <w:t>процветание и возможность жить в гармонии с природой</w:t>
      </w:r>
      <w:r w:rsidR="002E70F8" w:rsidRPr="00AE6287">
        <w:rPr>
          <w:szCs w:val="22"/>
          <w:lang w:val="ru-RU"/>
        </w:rPr>
        <w:t>.</w:t>
      </w:r>
    </w:p>
    <w:p w14:paraId="55732A16" w14:textId="726399C1" w:rsidR="009C5553" w:rsidRPr="004C0896" w:rsidRDefault="00D62E9E" w:rsidP="007A7C09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851" w:hanging="567"/>
        <w:outlineLvl w:val="1"/>
        <w:rPr>
          <w:b/>
          <w:bCs/>
          <w:kern w:val="22"/>
          <w:szCs w:val="22"/>
          <w:lang w:val="ru-RU"/>
        </w:rPr>
      </w:pPr>
      <w:bookmarkStart w:id="9" w:name="_Toc66953226"/>
      <w:r w:rsidRPr="00C53A13">
        <w:rPr>
          <w:b/>
          <w:bCs/>
          <w:kern w:val="22"/>
          <w:szCs w:val="22"/>
          <w:lang w:val="en-US"/>
        </w:rPr>
        <w:t>B</w:t>
      </w:r>
      <w:r w:rsidRPr="004C0896">
        <w:rPr>
          <w:b/>
          <w:bCs/>
          <w:kern w:val="22"/>
          <w:szCs w:val="22"/>
          <w:lang w:val="ru-RU"/>
        </w:rPr>
        <w:t>.</w:t>
      </w:r>
      <w:r w:rsidRPr="004C0896">
        <w:rPr>
          <w:b/>
          <w:bCs/>
          <w:kern w:val="22"/>
          <w:szCs w:val="22"/>
          <w:lang w:val="ru-RU"/>
        </w:rPr>
        <w:tab/>
      </w:r>
      <w:bookmarkEnd w:id="9"/>
      <w:r w:rsidR="00001BEE" w:rsidRPr="00001BEE">
        <w:rPr>
          <w:b/>
          <w:bCs/>
          <w:iCs/>
          <w:kern w:val="22"/>
          <w:szCs w:val="22"/>
          <w:lang w:val="ru-RU"/>
        </w:rPr>
        <w:t>Заявления Председателя Вспомогательного органа по научным, техническим и технологическим консультациям и Председателя Вспомогательного органа по осуществлению</w:t>
      </w:r>
    </w:p>
    <w:p w14:paraId="0D4DBE81" w14:textId="3913C9E8" w:rsidR="002E70F8" w:rsidRPr="00AA4FF1" w:rsidRDefault="00AA4FF1" w:rsidP="00FB687D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ru-RU"/>
        </w:rPr>
      </w:pPr>
      <w:r>
        <w:rPr>
          <w:kern w:val="22"/>
          <w:lang w:val="ru-RU"/>
        </w:rPr>
        <w:t>Председатель</w:t>
      </w:r>
      <w:r w:rsidR="009C5553" w:rsidRPr="00AA4FF1">
        <w:rPr>
          <w:kern w:val="22"/>
          <w:lang w:val="ru-RU"/>
        </w:rPr>
        <w:t xml:space="preserve"> </w:t>
      </w:r>
      <w:r w:rsidRPr="00AA4FF1">
        <w:rPr>
          <w:kern w:val="22"/>
          <w:lang w:val="ru-RU"/>
        </w:rPr>
        <w:t>Вспомогательного органа по научным, техническим и технологическим консультациям</w:t>
      </w:r>
      <w:r>
        <w:rPr>
          <w:kern w:val="22"/>
          <w:lang w:val="ru-RU"/>
        </w:rPr>
        <w:t xml:space="preserve"> г-н</w:t>
      </w:r>
      <w:r w:rsidR="00497FA4" w:rsidRPr="00C53A13">
        <w:rPr>
          <w:kern w:val="22"/>
          <w:lang w:val="en-US"/>
        </w:rPr>
        <w:t> </w:t>
      </w:r>
      <w:proofErr w:type="spellStart"/>
      <w:r w:rsidRPr="00AA4FF1">
        <w:rPr>
          <w:kern w:val="22"/>
          <w:lang w:val="ru-RU"/>
        </w:rPr>
        <w:t>Эсикио</w:t>
      </w:r>
      <w:proofErr w:type="spellEnd"/>
      <w:r w:rsidRPr="00AA4FF1">
        <w:rPr>
          <w:kern w:val="22"/>
          <w:lang w:val="ru-RU"/>
        </w:rPr>
        <w:t xml:space="preserve"> </w:t>
      </w:r>
      <w:proofErr w:type="spellStart"/>
      <w:r w:rsidRPr="00AA4FF1">
        <w:rPr>
          <w:kern w:val="22"/>
          <w:lang w:val="ru-RU"/>
        </w:rPr>
        <w:t>Бенитес</w:t>
      </w:r>
      <w:proofErr w:type="spellEnd"/>
      <w:r w:rsidRPr="00AA4FF1">
        <w:rPr>
          <w:kern w:val="22"/>
          <w:lang w:val="ru-RU"/>
        </w:rPr>
        <w:t xml:space="preserve"> </w:t>
      </w:r>
      <w:proofErr w:type="spellStart"/>
      <w:r>
        <w:rPr>
          <w:kern w:val="22"/>
          <w:lang w:val="ru-RU"/>
        </w:rPr>
        <w:t>Диас</w:t>
      </w:r>
      <w:proofErr w:type="spellEnd"/>
      <w:r w:rsidRPr="00AA4FF1">
        <w:rPr>
          <w:kern w:val="22"/>
          <w:lang w:val="ru-RU"/>
        </w:rPr>
        <w:t xml:space="preserve"> (Мексика</w:t>
      </w:r>
      <w:r w:rsidR="009C5553" w:rsidRPr="00AA4FF1">
        <w:rPr>
          <w:kern w:val="22"/>
          <w:lang w:val="ru-RU"/>
        </w:rPr>
        <w:t>)</w:t>
      </w:r>
      <w:r>
        <w:rPr>
          <w:kern w:val="22"/>
          <w:lang w:val="ru-RU"/>
        </w:rPr>
        <w:t xml:space="preserve"> поблагодарил г-на </w:t>
      </w:r>
      <w:proofErr w:type="spellStart"/>
      <w:r>
        <w:rPr>
          <w:kern w:val="22"/>
          <w:lang w:val="ru-RU"/>
        </w:rPr>
        <w:t>Зедана</w:t>
      </w:r>
      <w:proofErr w:type="spellEnd"/>
      <w:r>
        <w:rPr>
          <w:kern w:val="22"/>
          <w:lang w:val="ru-RU"/>
        </w:rPr>
        <w:t xml:space="preserve"> за открытие сессии и Исполнительного секретаря за ее заявление</w:t>
      </w:r>
      <w:r w:rsidR="00240114" w:rsidRPr="00AA4FF1">
        <w:rPr>
          <w:kern w:val="22"/>
          <w:lang w:val="ru-RU"/>
        </w:rPr>
        <w:t xml:space="preserve">. </w:t>
      </w:r>
      <w:r>
        <w:rPr>
          <w:kern w:val="22"/>
          <w:lang w:val="ru-RU"/>
        </w:rPr>
        <w:t>Он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также</w:t>
      </w:r>
      <w:r w:rsidRPr="00AA4FF1">
        <w:rPr>
          <w:kern w:val="22"/>
          <w:lang w:val="ru-RU"/>
        </w:rPr>
        <w:t xml:space="preserve"> </w:t>
      </w:r>
      <w:r w:rsidR="00E03EDA">
        <w:rPr>
          <w:kern w:val="22"/>
          <w:lang w:val="ru-RU"/>
        </w:rPr>
        <w:t>с признательностью отметил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постоянную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поддержку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руководство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со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стороны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Председателя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Конференции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Сторон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бюро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отношении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подготовки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будущим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сессиям</w:t>
      </w:r>
      <w:r w:rsidRPr="00AA4FF1">
        <w:rPr>
          <w:kern w:val="22"/>
          <w:lang w:val="ru-RU"/>
        </w:rPr>
        <w:t xml:space="preserve"> Вспомогательного органа по научным, техническим и технологическим консультациям </w:t>
      </w:r>
      <w:r>
        <w:rPr>
          <w:kern w:val="22"/>
          <w:lang w:val="ru-RU"/>
        </w:rPr>
        <w:t>и</w:t>
      </w:r>
      <w:r w:rsidRPr="00AA4FF1">
        <w:rPr>
          <w:kern w:val="22"/>
          <w:lang w:val="ru-RU"/>
        </w:rPr>
        <w:t xml:space="preserve"> Вспомогательного органа по</w:t>
      </w:r>
      <w:r>
        <w:rPr>
          <w:kern w:val="22"/>
          <w:lang w:val="ru-RU"/>
        </w:rPr>
        <w:t xml:space="preserve"> осуществлению</w:t>
      </w:r>
      <w:r w:rsidR="009C5553" w:rsidRPr="00AA4FF1">
        <w:rPr>
          <w:kern w:val="22"/>
          <w:lang w:val="ru-RU"/>
        </w:rPr>
        <w:t xml:space="preserve">. </w:t>
      </w:r>
      <w:r>
        <w:rPr>
          <w:kern w:val="22"/>
          <w:lang w:val="ru-RU"/>
        </w:rPr>
        <w:t>Текущая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сессия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предоставит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возможности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для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представления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дополнительной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информации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заявлений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Сторон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наблюдателей</w:t>
      </w:r>
      <w:r w:rsidRPr="00AA4FF1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однако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он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напомнил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им</w:t>
      </w:r>
      <w:r w:rsidRPr="00AA4FF1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что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на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сессии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не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будет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приниматься</w:t>
      </w:r>
      <w:r w:rsidR="009C5553"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никаких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решений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или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lastRenderedPageBreak/>
        <w:t>официальных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рекомендаций</w:t>
      </w:r>
      <w:r w:rsidR="00E03EDA">
        <w:rPr>
          <w:kern w:val="22"/>
          <w:lang w:val="ru-RU"/>
        </w:rPr>
        <w:t>, а также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что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для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всех</w:t>
      </w:r>
      <w:r w:rsidRPr="00AA4FF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участников предоставляются услуги устного перевода на все официальные языки Организации Объединенных Наций</w:t>
      </w:r>
      <w:r w:rsidR="009C5553" w:rsidRPr="00AA4FF1">
        <w:rPr>
          <w:kern w:val="22"/>
          <w:lang w:val="ru-RU"/>
        </w:rPr>
        <w:t>.</w:t>
      </w:r>
    </w:p>
    <w:p w14:paraId="3C771B07" w14:textId="5F3FC0D6" w:rsidR="0060051D" w:rsidRPr="00C46070" w:rsidRDefault="00E03EDA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en-US"/>
        </w:rPr>
      </w:pPr>
      <w:r>
        <w:rPr>
          <w:szCs w:val="22"/>
          <w:lang w:val="ru-RU"/>
        </w:rPr>
        <w:t>Председатель</w:t>
      </w:r>
      <w:r w:rsidR="002E70F8" w:rsidRPr="00E03EDA">
        <w:rPr>
          <w:szCs w:val="22"/>
          <w:lang w:val="ru-RU"/>
        </w:rPr>
        <w:t xml:space="preserve"> </w:t>
      </w:r>
      <w:r w:rsidRPr="00E03EDA">
        <w:rPr>
          <w:szCs w:val="22"/>
          <w:lang w:val="ru-RU"/>
        </w:rPr>
        <w:t>Вспомогательного органа по осуществлению</w:t>
      </w:r>
      <w:r w:rsidR="00520F23">
        <w:rPr>
          <w:szCs w:val="22"/>
          <w:lang w:val="ru-RU"/>
        </w:rPr>
        <w:t xml:space="preserve"> г-жа Шарлотта </w:t>
      </w:r>
      <w:proofErr w:type="spellStart"/>
      <w:r w:rsidR="00520F23" w:rsidRPr="00520F23">
        <w:rPr>
          <w:szCs w:val="22"/>
          <w:lang w:val="ru-RU"/>
        </w:rPr>
        <w:t>Сёрквист</w:t>
      </w:r>
      <w:proofErr w:type="spellEnd"/>
      <w:r w:rsidR="00520F23" w:rsidRPr="00520F23">
        <w:rPr>
          <w:szCs w:val="22"/>
          <w:lang w:val="ru-RU"/>
        </w:rPr>
        <w:t xml:space="preserve"> (Швеция)</w:t>
      </w:r>
      <w:r w:rsidRPr="00E03ED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заявил</w:t>
      </w:r>
      <w:r w:rsidR="000D7CFF">
        <w:rPr>
          <w:szCs w:val="22"/>
          <w:lang w:val="ru-RU"/>
        </w:rPr>
        <w:t>а</w:t>
      </w:r>
      <w:r w:rsidRPr="00E03ED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E03ED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задача</w:t>
      </w:r>
      <w:r w:rsidRPr="00E03ED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E03ED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состоит</w:t>
      </w:r>
      <w:r w:rsidRPr="00E03ED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03ED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сохранении динамики межправительственного процесса и предоставлении возможности для всех субъектов деятельности обменяться мнениями по нескольким основным темам, чрезвычайно актуальным в быстро меняющемся мире</w:t>
      </w:r>
      <w:r w:rsidR="002E70F8" w:rsidRPr="00E03EDA">
        <w:rPr>
          <w:szCs w:val="22"/>
          <w:lang w:val="ru-RU"/>
        </w:rPr>
        <w:t xml:space="preserve">. </w:t>
      </w:r>
      <w:r w:rsidR="006654B2">
        <w:rPr>
          <w:szCs w:val="22"/>
          <w:lang w:val="ru-RU"/>
        </w:rPr>
        <w:t>Своевременные</w:t>
      </w:r>
      <w:r w:rsidR="006654B2" w:rsidRPr="006654B2">
        <w:rPr>
          <w:szCs w:val="22"/>
          <w:lang w:val="ru-RU"/>
        </w:rPr>
        <w:t xml:space="preserve"> </w:t>
      </w:r>
      <w:r w:rsidR="006654B2">
        <w:rPr>
          <w:szCs w:val="22"/>
          <w:lang w:val="ru-RU"/>
        </w:rPr>
        <w:t>дискуссии</w:t>
      </w:r>
      <w:r w:rsidR="006654B2" w:rsidRPr="006654B2">
        <w:rPr>
          <w:szCs w:val="22"/>
          <w:lang w:val="ru-RU"/>
        </w:rPr>
        <w:t xml:space="preserve"> </w:t>
      </w:r>
      <w:r w:rsidR="006654B2">
        <w:rPr>
          <w:szCs w:val="22"/>
          <w:lang w:val="ru-RU"/>
        </w:rPr>
        <w:t>охватят</w:t>
      </w:r>
      <w:r w:rsidR="006654B2" w:rsidRPr="006654B2">
        <w:rPr>
          <w:szCs w:val="22"/>
          <w:lang w:val="ru-RU"/>
        </w:rPr>
        <w:t xml:space="preserve"> </w:t>
      </w:r>
      <w:r w:rsidR="006654B2">
        <w:rPr>
          <w:szCs w:val="22"/>
          <w:lang w:val="ru-RU"/>
        </w:rPr>
        <w:t>важные</w:t>
      </w:r>
      <w:r w:rsidR="006654B2" w:rsidRPr="006654B2">
        <w:rPr>
          <w:szCs w:val="22"/>
          <w:lang w:val="ru-RU"/>
        </w:rPr>
        <w:t xml:space="preserve"> </w:t>
      </w:r>
      <w:r w:rsidR="006654B2">
        <w:rPr>
          <w:szCs w:val="22"/>
          <w:lang w:val="ru-RU"/>
        </w:rPr>
        <w:t>взаимосвязи</w:t>
      </w:r>
      <w:r w:rsidR="006654B2" w:rsidRPr="006654B2">
        <w:rPr>
          <w:szCs w:val="22"/>
          <w:lang w:val="ru-RU"/>
        </w:rPr>
        <w:t xml:space="preserve"> </w:t>
      </w:r>
      <w:r w:rsidR="006654B2">
        <w:rPr>
          <w:szCs w:val="22"/>
          <w:lang w:val="ru-RU"/>
        </w:rPr>
        <w:t>между</w:t>
      </w:r>
      <w:r w:rsidR="006654B2" w:rsidRPr="006654B2">
        <w:rPr>
          <w:szCs w:val="22"/>
          <w:lang w:val="ru-RU"/>
        </w:rPr>
        <w:t xml:space="preserve"> </w:t>
      </w:r>
      <w:r w:rsidR="006654B2">
        <w:rPr>
          <w:szCs w:val="22"/>
          <w:lang w:val="ru-RU"/>
        </w:rPr>
        <w:t>биоразнообразием</w:t>
      </w:r>
      <w:r w:rsidR="006654B2" w:rsidRPr="006654B2">
        <w:rPr>
          <w:szCs w:val="22"/>
          <w:lang w:val="ru-RU"/>
        </w:rPr>
        <w:t xml:space="preserve"> </w:t>
      </w:r>
      <w:r w:rsidR="006654B2">
        <w:rPr>
          <w:szCs w:val="22"/>
          <w:lang w:val="ru-RU"/>
        </w:rPr>
        <w:t>и</w:t>
      </w:r>
      <w:r w:rsidR="006654B2" w:rsidRPr="006654B2">
        <w:rPr>
          <w:szCs w:val="22"/>
          <w:lang w:val="ru-RU"/>
        </w:rPr>
        <w:t xml:space="preserve"> </w:t>
      </w:r>
      <w:r w:rsidR="006654B2">
        <w:rPr>
          <w:szCs w:val="22"/>
          <w:lang w:val="ru-RU"/>
        </w:rPr>
        <w:t>здоровьем</w:t>
      </w:r>
      <w:r w:rsidR="006654B2" w:rsidRPr="006654B2">
        <w:rPr>
          <w:szCs w:val="22"/>
          <w:lang w:val="ru-RU"/>
        </w:rPr>
        <w:t xml:space="preserve">, </w:t>
      </w:r>
      <w:r w:rsidR="006654B2">
        <w:rPr>
          <w:szCs w:val="22"/>
          <w:lang w:val="ru-RU"/>
        </w:rPr>
        <w:t>подход</w:t>
      </w:r>
      <w:r w:rsidR="006654B2" w:rsidRPr="006654B2">
        <w:rPr>
          <w:szCs w:val="22"/>
          <w:lang w:val="ru-RU"/>
        </w:rPr>
        <w:t xml:space="preserve"> </w:t>
      </w:r>
      <w:r w:rsidR="006654B2" w:rsidRPr="006654B2">
        <w:rPr>
          <w:szCs w:val="22"/>
          <w:lang w:val="ru-RU" w:eastAsia="nb-NO"/>
        </w:rPr>
        <w:t>«</w:t>
      </w:r>
      <w:r w:rsidR="006654B2" w:rsidRPr="004B02F9">
        <w:rPr>
          <w:szCs w:val="22"/>
          <w:lang w:val="ru-RU" w:eastAsia="nb-NO"/>
        </w:rPr>
        <w:t>Единое</w:t>
      </w:r>
      <w:r w:rsidR="006654B2" w:rsidRPr="006654B2">
        <w:rPr>
          <w:szCs w:val="22"/>
          <w:lang w:val="ru-RU" w:eastAsia="nb-NO"/>
        </w:rPr>
        <w:t xml:space="preserve"> </w:t>
      </w:r>
      <w:r w:rsidR="006654B2" w:rsidRPr="004B02F9">
        <w:rPr>
          <w:szCs w:val="22"/>
          <w:lang w:val="ru-RU" w:eastAsia="nb-NO"/>
        </w:rPr>
        <w:t>здоровье</w:t>
      </w:r>
      <w:r w:rsidR="006654B2" w:rsidRPr="006654B2">
        <w:rPr>
          <w:szCs w:val="22"/>
          <w:lang w:val="ru-RU" w:eastAsia="nb-NO"/>
        </w:rPr>
        <w:t>»</w:t>
      </w:r>
      <w:r w:rsidR="00240114" w:rsidRPr="006654B2">
        <w:rPr>
          <w:szCs w:val="22"/>
          <w:lang w:val="ru-RU"/>
        </w:rPr>
        <w:t xml:space="preserve"> </w:t>
      </w:r>
      <w:r w:rsidR="006654B2">
        <w:rPr>
          <w:szCs w:val="22"/>
          <w:lang w:val="ru-RU"/>
        </w:rPr>
        <w:t>и коллективны</w:t>
      </w:r>
      <w:r w:rsidR="000D7CFF">
        <w:rPr>
          <w:szCs w:val="22"/>
          <w:lang w:val="ru-RU"/>
        </w:rPr>
        <w:t>е меры реагирования на</w:t>
      </w:r>
      <w:r w:rsidR="002E70F8" w:rsidRPr="006654B2">
        <w:rPr>
          <w:szCs w:val="22"/>
          <w:lang w:val="ru-RU"/>
        </w:rPr>
        <w:t xml:space="preserve"> </w:t>
      </w:r>
      <w:proofErr w:type="spellStart"/>
      <w:r w:rsidR="002E70F8" w:rsidRPr="00C53A13">
        <w:rPr>
          <w:szCs w:val="22"/>
          <w:lang w:val="en-US"/>
        </w:rPr>
        <w:t>COVID</w:t>
      </w:r>
      <w:proofErr w:type="spellEnd"/>
      <w:r w:rsidR="002E70F8" w:rsidRPr="006654B2">
        <w:rPr>
          <w:szCs w:val="22"/>
          <w:lang w:val="ru-RU"/>
        </w:rPr>
        <w:t>-19.</w:t>
      </w:r>
      <w:r w:rsidR="00240114" w:rsidRPr="006654B2">
        <w:rPr>
          <w:szCs w:val="22"/>
          <w:lang w:val="ru-RU"/>
        </w:rPr>
        <w:t xml:space="preserve"> </w:t>
      </w:r>
      <w:r w:rsidR="000D7CFF">
        <w:rPr>
          <w:szCs w:val="22"/>
          <w:lang w:val="ru-RU"/>
        </w:rPr>
        <w:t>Она</w:t>
      </w:r>
      <w:r w:rsidR="000D7CFF" w:rsidRPr="000D7CFF">
        <w:rPr>
          <w:szCs w:val="22"/>
          <w:lang w:val="ru-RU"/>
        </w:rPr>
        <w:t xml:space="preserve"> </w:t>
      </w:r>
      <w:r w:rsidR="000D7CFF">
        <w:rPr>
          <w:szCs w:val="22"/>
          <w:lang w:val="ru-RU"/>
        </w:rPr>
        <w:t>также</w:t>
      </w:r>
      <w:r w:rsidR="000D7CFF" w:rsidRPr="000D7CFF">
        <w:rPr>
          <w:szCs w:val="22"/>
          <w:lang w:val="ru-RU"/>
        </w:rPr>
        <w:t xml:space="preserve"> </w:t>
      </w:r>
      <w:r w:rsidR="000D7CFF">
        <w:rPr>
          <w:szCs w:val="22"/>
          <w:lang w:val="ru-RU"/>
        </w:rPr>
        <w:t>отметила</w:t>
      </w:r>
      <w:r w:rsidR="000D7CFF" w:rsidRPr="000D7CFF">
        <w:rPr>
          <w:szCs w:val="22"/>
          <w:lang w:val="ru-RU"/>
        </w:rPr>
        <w:t xml:space="preserve"> </w:t>
      </w:r>
      <w:r w:rsidR="000D7CFF">
        <w:rPr>
          <w:szCs w:val="22"/>
          <w:lang w:val="ru-RU"/>
        </w:rPr>
        <w:t>виртуальный</w:t>
      </w:r>
      <w:r w:rsidR="000D7CFF" w:rsidRPr="000D7CFF">
        <w:rPr>
          <w:szCs w:val="22"/>
          <w:lang w:val="ru-RU"/>
        </w:rPr>
        <w:t xml:space="preserve"> </w:t>
      </w:r>
      <w:r w:rsidR="000D7CFF">
        <w:rPr>
          <w:szCs w:val="22"/>
          <w:lang w:val="ru-RU"/>
        </w:rPr>
        <w:t>характер</w:t>
      </w:r>
      <w:r w:rsidR="000D7CFF" w:rsidRPr="000D7CFF">
        <w:rPr>
          <w:szCs w:val="22"/>
          <w:lang w:val="ru-RU"/>
        </w:rPr>
        <w:t xml:space="preserve"> </w:t>
      </w:r>
      <w:r w:rsidR="000D7CFF">
        <w:rPr>
          <w:szCs w:val="22"/>
          <w:lang w:val="ru-RU"/>
        </w:rPr>
        <w:t>мероприятия</w:t>
      </w:r>
      <w:r w:rsidR="00240114" w:rsidRPr="000D7CFF">
        <w:rPr>
          <w:szCs w:val="22"/>
          <w:lang w:val="ru-RU"/>
        </w:rPr>
        <w:t xml:space="preserve">, </w:t>
      </w:r>
      <w:r w:rsidR="000D7CFF">
        <w:rPr>
          <w:szCs w:val="22"/>
          <w:lang w:val="ru-RU"/>
        </w:rPr>
        <w:t>который позволит Сторонам и наблюдателям более тщательно ознакомиться с порядком проведения виртуальных совещаний</w:t>
      </w:r>
      <w:r w:rsidR="002E70F8" w:rsidRPr="000D7CFF">
        <w:rPr>
          <w:szCs w:val="22"/>
          <w:lang w:val="ru-RU"/>
        </w:rPr>
        <w:t xml:space="preserve">. </w:t>
      </w:r>
      <w:r w:rsidR="00710FDB">
        <w:rPr>
          <w:szCs w:val="22"/>
          <w:lang w:val="ru-RU"/>
        </w:rPr>
        <w:t>Работая с</w:t>
      </w:r>
      <w:r w:rsidR="000D7CFF">
        <w:rPr>
          <w:szCs w:val="22"/>
          <w:lang w:val="ru-RU"/>
        </w:rPr>
        <w:t>овместно</w:t>
      </w:r>
      <w:r w:rsidR="00710FDB">
        <w:rPr>
          <w:szCs w:val="22"/>
          <w:lang w:val="ru-RU"/>
        </w:rPr>
        <w:t>,</w:t>
      </w:r>
      <w:r w:rsidR="000D7CFF" w:rsidRPr="000D7CFF">
        <w:rPr>
          <w:szCs w:val="22"/>
          <w:lang w:val="ru-RU"/>
        </w:rPr>
        <w:t xml:space="preserve"> </w:t>
      </w:r>
      <w:r w:rsidR="000D7CFF">
        <w:rPr>
          <w:szCs w:val="22"/>
          <w:lang w:val="ru-RU"/>
        </w:rPr>
        <w:t>они</w:t>
      </w:r>
      <w:r w:rsidR="000D7CFF" w:rsidRPr="000D7CFF">
        <w:rPr>
          <w:szCs w:val="22"/>
          <w:lang w:val="ru-RU"/>
        </w:rPr>
        <w:t xml:space="preserve"> </w:t>
      </w:r>
      <w:r w:rsidR="000D7CFF">
        <w:rPr>
          <w:szCs w:val="22"/>
          <w:lang w:val="ru-RU"/>
        </w:rPr>
        <w:t>продолжат</w:t>
      </w:r>
      <w:r w:rsidR="000D7CFF" w:rsidRPr="000D7CFF">
        <w:rPr>
          <w:szCs w:val="22"/>
          <w:lang w:val="ru-RU"/>
        </w:rPr>
        <w:t xml:space="preserve"> </w:t>
      </w:r>
      <w:r w:rsidR="000D7CFF">
        <w:rPr>
          <w:szCs w:val="22"/>
          <w:lang w:val="ru-RU"/>
        </w:rPr>
        <w:t>развивать</w:t>
      </w:r>
      <w:r w:rsidR="000D7CFF" w:rsidRPr="000D7CFF">
        <w:rPr>
          <w:szCs w:val="22"/>
          <w:lang w:val="ru-RU"/>
        </w:rPr>
        <w:t xml:space="preserve"> </w:t>
      </w:r>
      <w:r w:rsidR="00710FDB">
        <w:rPr>
          <w:szCs w:val="22"/>
          <w:lang w:val="ru-RU"/>
        </w:rPr>
        <w:t>свои</w:t>
      </w:r>
      <w:r w:rsidR="000D7CFF" w:rsidRPr="000D7CFF">
        <w:rPr>
          <w:szCs w:val="22"/>
          <w:lang w:val="ru-RU"/>
        </w:rPr>
        <w:t xml:space="preserve"> </w:t>
      </w:r>
      <w:r w:rsidR="000D7CFF">
        <w:rPr>
          <w:szCs w:val="22"/>
          <w:lang w:val="ru-RU"/>
        </w:rPr>
        <w:t>собственные</w:t>
      </w:r>
      <w:r w:rsidR="000D7CFF" w:rsidRPr="000D7CFF">
        <w:rPr>
          <w:szCs w:val="22"/>
          <w:lang w:val="ru-RU"/>
        </w:rPr>
        <w:t xml:space="preserve"> </w:t>
      </w:r>
      <w:r w:rsidR="00710FDB">
        <w:rPr>
          <w:szCs w:val="22"/>
          <w:lang w:val="ru-RU"/>
        </w:rPr>
        <w:t>оптимальные</w:t>
      </w:r>
      <w:r w:rsidR="000D7CFF" w:rsidRPr="000D7CFF">
        <w:rPr>
          <w:szCs w:val="22"/>
          <w:lang w:val="ru-RU"/>
        </w:rPr>
        <w:t xml:space="preserve"> </w:t>
      </w:r>
      <w:r w:rsidR="000D7CFF">
        <w:rPr>
          <w:szCs w:val="22"/>
          <w:lang w:val="ru-RU"/>
        </w:rPr>
        <w:t>методы</w:t>
      </w:r>
      <w:r w:rsidR="000D7CFF" w:rsidRPr="000D7CFF">
        <w:rPr>
          <w:szCs w:val="22"/>
          <w:lang w:val="ru-RU"/>
        </w:rPr>
        <w:t xml:space="preserve"> </w:t>
      </w:r>
      <w:r w:rsidR="000D7CFF">
        <w:rPr>
          <w:szCs w:val="22"/>
          <w:lang w:val="ru-RU"/>
        </w:rPr>
        <w:t>для</w:t>
      </w:r>
      <w:r w:rsidR="000D7CFF" w:rsidRPr="000D7CFF">
        <w:rPr>
          <w:szCs w:val="22"/>
          <w:lang w:val="ru-RU"/>
        </w:rPr>
        <w:t xml:space="preserve"> </w:t>
      </w:r>
      <w:r w:rsidR="000D7CFF">
        <w:rPr>
          <w:szCs w:val="22"/>
          <w:lang w:val="ru-RU"/>
        </w:rPr>
        <w:t>максимально эффективного использования онлайновой платформы</w:t>
      </w:r>
      <w:r w:rsidR="002E70F8" w:rsidRPr="000D7CFF">
        <w:rPr>
          <w:szCs w:val="22"/>
          <w:lang w:val="ru-RU"/>
        </w:rPr>
        <w:t xml:space="preserve">. </w:t>
      </w:r>
      <w:r w:rsidR="000D7CFF">
        <w:rPr>
          <w:szCs w:val="22"/>
          <w:lang w:val="ru-RU"/>
        </w:rPr>
        <w:t>Она</w:t>
      </w:r>
      <w:r w:rsidR="000D7CFF" w:rsidRPr="00C46070">
        <w:rPr>
          <w:szCs w:val="22"/>
          <w:lang w:val="ru-RU"/>
        </w:rPr>
        <w:t xml:space="preserve"> </w:t>
      </w:r>
      <w:r w:rsidR="000D7CFF">
        <w:rPr>
          <w:szCs w:val="22"/>
          <w:lang w:val="ru-RU"/>
        </w:rPr>
        <w:t>сообщила</w:t>
      </w:r>
      <w:r w:rsidR="000D7CFF" w:rsidRPr="00C46070">
        <w:rPr>
          <w:szCs w:val="22"/>
          <w:lang w:val="ru-RU"/>
        </w:rPr>
        <w:t xml:space="preserve">, </w:t>
      </w:r>
      <w:r w:rsidR="000D7CFF">
        <w:rPr>
          <w:szCs w:val="22"/>
          <w:lang w:val="ru-RU"/>
        </w:rPr>
        <w:t>что</w:t>
      </w:r>
      <w:r w:rsidR="000D7CFF" w:rsidRPr="00C46070">
        <w:rPr>
          <w:szCs w:val="22"/>
          <w:lang w:val="ru-RU"/>
        </w:rPr>
        <w:t xml:space="preserve"> </w:t>
      </w:r>
      <w:r w:rsidR="000D7CFF">
        <w:rPr>
          <w:szCs w:val="22"/>
          <w:lang w:val="ru-RU"/>
        </w:rPr>
        <w:t>в</w:t>
      </w:r>
      <w:r w:rsidR="000D7CFF" w:rsidRPr="00C46070">
        <w:rPr>
          <w:szCs w:val="22"/>
          <w:lang w:val="ru-RU"/>
        </w:rPr>
        <w:t xml:space="preserve"> </w:t>
      </w:r>
      <w:r w:rsidR="000D7CFF">
        <w:rPr>
          <w:szCs w:val="22"/>
          <w:lang w:val="ru-RU"/>
        </w:rPr>
        <w:t>течение</w:t>
      </w:r>
      <w:r w:rsidR="000D7CFF" w:rsidRPr="00C46070">
        <w:rPr>
          <w:szCs w:val="22"/>
          <w:lang w:val="ru-RU"/>
        </w:rPr>
        <w:t xml:space="preserve"> </w:t>
      </w:r>
      <w:r w:rsidR="00710FDB">
        <w:rPr>
          <w:szCs w:val="22"/>
          <w:lang w:val="ru-RU"/>
        </w:rPr>
        <w:t>прошедшего</w:t>
      </w:r>
      <w:r w:rsidR="000D7CFF" w:rsidRPr="00C46070">
        <w:rPr>
          <w:szCs w:val="22"/>
          <w:lang w:val="ru-RU"/>
        </w:rPr>
        <w:t xml:space="preserve"> </w:t>
      </w:r>
      <w:r w:rsidR="000D7CFF">
        <w:rPr>
          <w:szCs w:val="22"/>
          <w:lang w:val="ru-RU"/>
        </w:rPr>
        <w:t>года</w:t>
      </w:r>
      <w:r w:rsidR="000D7CFF" w:rsidRPr="00C46070">
        <w:rPr>
          <w:szCs w:val="22"/>
          <w:lang w:val="ru-RU"/>
        </w:rPr>
        <w:t xml:space="preserve"> </w:t>
      </w:r>
      <w:r w:rsidR="000D7CFF">
        <w:rPr>
          <w:szCs w:val="22"/>
          <w:lang w:val="ru-RU"/>
        </w:rPr>
        <w:t>они</w:t>
      </w:r>
      <w:r w:rsidR="000D7CFF" w:rsidRPr="00C46070">
        <w:rPr>
          <w:szCs w:val="22"/>
          <w:lang w:val="ru-RU"/>
        </w:rPr>
        <w:t xml:space="preserve"> </w:t>
      </w:r>
      <w:r w:rsidR="000D7CFF">
        <w:rPr>
          <w:szCs w:val="22"/>
          <w:lang w:val="ru-RU"/>
        </w:rPr>
        <w:t>достигли</w:t>
      </w:r>
      <w:r w:rsidR="000D7CFF" w:rsidRPr="00C46070">
        <w:rPr>
          <w:szCs w:val="22"/>
          <w:lang w:val="ru-RU"/>
        </w:rPr>
        <w:t xml:space="preserve"> </w:t>
      </w:r>
      <w:r w:rsidR="000D7CFF">
        <w:rPr>
          <w:szCs w:val="22"/>
          <w:lang w:val="ru-RU"/>
        </w:rPr>
        <w:t>значительного</w:t>
      </w:r>
      <w:r w:rsidR="000D7CFF" w:rsidRPr="00C46070">
        <w:rPr>
          <w:szCs w:val="22"/>
          <w:lang w:val="ru-RU"/>
        </w:rPr>
        <w:t xml:space="preserve"> </w:t>
      </w:r>
      <w:r w:rsidR="000D7CFF">
        <w:rPr>
          <w:szCs w:val="22"/>
          <w:lang w:val="ru-RU"/>
        </w:rPr>
        <w:t>прогресса</w:t>
      </w:r>
      <w:r w:rsidR="000D7CFF" w:rsidRPr="00C46070">
        <w:rPr>
          <w:szCs w:val="22"/>
          <w:lang w:val="ru-RU"/>
        </w:rPr>
        <w:t xml:space="preserve"> </w:t>
      </w:r>
      <w:r w:rsidR="000D7CFF">
        <w:rPr>
          <w:szCs w:val="22"/>
          <w:lang w:val="ru-RU"/>
        </w:rPr>
        <w:t>в</w:t>
      </w:r>
      <w:r w:rsidR="000D7CFF" w:rsidRPr="00C46070">
        <w:rPr>
          <w:szCs w:val="22"/>
          <w:lang w:val="ru-RU"/>
        </w:rPr>
        <w:t xml:space="preserve"> </w:t>
      </w:r>
      <w:r w:rsidR="000D7CFF">
        <w:rPr>
          <w:szCs w:val="22"/>
          <w:lang w:val="ru-RU"/>
        </w:rPr>
        <w:t>приспособлении</w:t>
      </w:r>
      <w:r w:rsidR="000D7CFF" w:rsidRPr="00C46070">
        <w:rPr>
          <w:szCs w:val="22"/>
          <w:lang w:val="ru-RU"/>
        </w:rPr>
        <w:t xml:space="preserve"> </w:t>
      </w:r>
      <w:r w:rsidR="00C46070">
        <w:rPr>
          <w:szCs w:val="22"/>
          <w:lang w:val="ru-RU"/>
        </w:rPr>
        <w:t>к новой виртуальной площадке, и выразила искреннюю надежду</w:t>
      </w:r>
      <w:r w:rsidR="00710FDB">
        <w:rPr>
          <w:szCs w:val="22"/>
          <w:lang w:val="ru-RU"/>
        </w:rPr>
        <w:t xml:space="preserve"> на то</w:t>
      </w:r>
      <w:r w:rsidR="00C46070" w:rsidRPr="00C46070">
        <w:rPr>
          <w:szCs w:val="22"/>
          <w:lang w:val="en-US"/>
        </w:rPr>
        <w:t xml:space="preserve">, </w:t>
      </w:r>
      <w:r w:rsidR="00C46070">
        <w:rPr>
          <w:szCs w:val="22"/>
          <w:lang w:val="ru-RU"/>
        </w:rPr>
        <w:t>что</w:t>
      </w:r>
      <w:r w:rsidR="00C46070" w:rsidRPr="00C46070">
        <w:rPr>
          <w:szCs w:val="22"/>
          <w:lang w:val="en-US"/>
        </w:rPr>
        <w:t xml:space="preserve"> </w:t>
      </w:r>
      <w:r w:rsidR="00C46070">
        <w:rPr>
          <w:szCs w:val="22"/>
          <w:lang w:val="ru-RU"/>
        </w:rPr>
        <w:t>эта</w:t>
      </w:r>
      <w:r w:rsidR="00C46070" w:rsidRPr="00C46070">
        <w:rPr>
          <w:szCs w:val="22"/>
          <w:lang w:val="en-US"/>
        </w:rPr>
        <w:t xml:space="preserve"> </w:t>
      </w:r>
      <w:r w:rsidR="00C46070">
        <w:rPr>
          <w:szCs w:val="22"/>
          <w:lang w:val="ru-RU"/>
        </w:rPr>
        <w:t>позитивная</w:t>
      </w:r>
      <w:r w:rsidR="00C46070" w:rsidRPr="00C46070">
        <w:rPr>
          <w:szCs w:val="22"/>
          <w:lang w:val="en-US"/>
        </w:rPr>
        <w:t xml:space="preserve"> </w:t>
      </w:r>
      <w:r w:rsidR="00C46070">
        <w:rPr>
          <w:szCs w:val="22"/>
          <w:lang w:val="ru-RU"/>
        </w:rPr>
        <w:t>тенденция</w:t>
      </w:r>
      <w:r w:rsidR="00C46070" w:rsidRPr="00C46070">
        <w:rPr>
          <w:szCs w:val="22"/>
          <w:lang w:val="en-US"/>
        </w:rPr>
        <w:t xml:space="preserve"> </w:t>
      </w:r>
      <w:r w:rsidR="00C46070">
        <w:rPr>
          <w:szCs w:val="22"/>
          <w:lang w:val="ru-RU"/>
        </w:rPr>
        <w:t>сохранится</w:t>
      </w:r>
      <w:r w:rsidR="0060051D" w:rsidRPr="00C46070">
        <w:rPr>
          <w:szCs w:val="22"/>
          <w:lang w:val="en-US"/>
        </w:rPr>
        <w:t>.</w:t>
      </w:r>
    </w:p>
    <w:p w14:paraId="1969A8C0" w14:textId="35F4678E" w:rsidR="00CC1568" w:rsidRPr="00A36894" w:rsidRDefault="00BE1AFC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 w:rsidRPr="00BE1AFC">
        <w:rPr>
          <w:szCs w:val="22"/>
          <w:lang w:val="ru-RU"/>
        </w:rPr>
        <w:t xml:space="preserve">Председатель Вспомогательного органа по научным, техническим и технологическим консультациям </w:t>
      </w:r>
      <w:r>
        <w:rPr>
          <w:szCs w:val="22"/>
          <w:lang w:val="ru-RU"/>
        </w:rPr>
        <w:t>заявил</w:t>
      </w:r>
      <w:r w:rsidRPr="00BE1AF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биоразнообразие</w:t>
      </w:r>
      <w:r w:rsidRPr="00BE1AF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здоровье и</w:t>
      </w:r>
      <w:r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глобальные</w:t>
      </w:r>
      <w:r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меры</w:t>
      </w:r>
      <w:r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реагирования</w:t>
      </w:r>
      <w:r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пандемию</w:t>
      </w:r>
      <w:r w:rsidR="0096385C" w:rsidRPr="00BE1AFC">
        <w:rPr>
          <w:szCs w:val="22"/>
          <w:lang w:val="ru-RU"/>
        </w:rPr>
        <w:t xml:space="preserve"> </w:t>
      </w:r>
      <w:proofErr w:type="spellStart"/>
      <w:r w:rsidR="00CC1568" w:rsidRPr="00C53A13">
        <w:rPr>
          <w:szCs w:val="22"/>
          <w:lang w:val="en-US"/>
        </w:rPr>
        <w:t>COVID</w:t>
      </w:r>
      <w:proofErr w:type="spellEnd"/>
      <w:r w:rsidR="00CC1568" w:rsidRPr="00BE1AFC">
        <w:rPr>
          <w:szCs w:val="22"/>
          <w:lang w:val="ru-RU"/>
        </w:rPr>
        <w:t xml:space="preserve">-19, </w:t>
      </w:r>
      <w:r>
        <w:rPr>
          <w:szCs w:val="22"/>
          <w:lang w:val="ru-RU"/>
        </w:rPr>
        <w:t>в</w:t>
      </w:r>
      <w:r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числе</w:t>
      </w:r>
      <w:r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использованием</w:t>
      </w:r>
      <w:r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подхода</w:t>
      </w:r>
      <w:r w:rsidR="00CC1568" w:rsidRPr="00BE1AFC">
        <w:rPr>
          <w:szCs w:val="22"/>
          <w:lang w:val="ru-RU"/>
        </w:rPr>
        <w:t xml:space="preserve"> </w:t>
      </w:r>
      <w:r w:rsidRPr="00BE1AFC">
        <w:rPr>
          <w:szCs w:val="22"/>
          <w:lang w:val="ru-RU" w:eastAsia="nb-NO"/>
        </w:rPr>
        <w:t>«</w:t>
      </w:r>
      <w:r w:rsidRPr="004B02F9">
        <w:rPr>
          <w:szCs w:val="22"/>
          <w:lang w:val="ru-RU" w:eastAsia="nb-NO"/>
        </w:rPr>
        <w:t>Единое</w:t>
      </w:r>
      <w:r w:rsidRPr="00BE1AFC">
        <w:rPr>
          <w:szCs w:val="22"/>
          <w:lang w:val="ru-RU" w:eastAsia="nb-NO"/>
        </w:rPr>
        <w:t xml:space="preserve"> </w:t>
      </w:r>
      <w:r w:rsidRPr="004B02F9">
        <w:rPr>
          <w:szCs w:val="22"/>
          <w:lang w:val="ru-RU" w:eastAsia="nb-NO"/>
        </w:rPr>
        <w:t>здоровье</w:t>
      </w:r>
      <w:r w:rsidRPr="00BE1AFC">
        <w:rPr>
          <w:szCs w:val="22"/>
          <w:lang w:val="ru-RU" w:eastAsia="nb-NO"/>
        </w:rPr>
        <w:t>»</w:t>
      </w:r>
      <w:r w:rsidR="002D3A4A" w:rsidRPr="00BE1AFC">
        <w:rPr>
          <w:szCs w:val="22"/>
          <w:lang w:val="ru-RU"/>
        </w:rPr>
        <w:t>,</w:t>
      </w:r>
      <w:r w:rsidR="00CC1568"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находятся в настоящее время в центре внимания глобальных дебатов в сфере науки, политики и управления</w:t>
      </w:r>
      <w:r w:rsidR="00CC1568" w:rsidRPr="00BE1AFC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Участникам</w:t>
      </w:r>
      <w:r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представлены</w:t>
      </w:r>
      <w:r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интересные</w:t>
      </w:r>
      <w:r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полезные</w:t>
      </w:r>
      <w:r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документы</w:t>
      </w:r>
      <w:r w:rsidRPr="00BE1AF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подготовленные</w:t>
      </w:r>
      <w:r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секретариатом</w:t>
      </w:r>
      <w:r w:rsidRPr="00BE1AFC">
        <w:rPr>
          <w:szCs w:val="22"/>
          <w:lang w:val="ru-RU"/>
        </w:rPr>
        <w:t xml:space="preserve">, </w:t>
      </w:r>
      <w:r w:rsidR="00AD7DEF">
        <w:rPr>
          <w:szCs w:val="22"/>
          <w:lang w:val="ru-RU"/>
        </w:rPr>
        <w:t xml:space="preserve">в </w:t>
      </w:r>
      <w:r>
        <w:rPr>
          <w:szCs w:val="22"/>
          <w:lang w:val="ru-RU"/>
        </w:rPr>
        <w:t>которы</w:t>
      </w:r>
      <w:r w:rsidR="00AD7DEF">
        <w:rPr>
          <w:szCs w:val="22"/>
          <w:lang w:val="ru-RU"/>
        </w:rPr>
        <w:t>х</w:t>
      </w:r>
      <w:r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освещают</w:t>
      </w:r>
      <w:r w:rsidR="00AD7DEF">
        <w:rPr>
          <w:szCs w:val="22"/>
          <w:lang w:val="ru-RU"/>
        </w:rPr>
        <w:t>ся</w:t>
      </w:r>
      <w:r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новейшие</w:t>
      </w:r>
      <w:r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знания</w:t>
      </w:r>
      <w:r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E1AFC">
        <w:rPr>
          <w:szCs w:val="22"/>
          <w:lang w:val="ru-RU"/>
        </w:rPr>
        <w:t xml:space="preserve"> </w:t>
      </w:r>
      <w:r w:rsidR="00A36894">
        <w:rPr>
          <w:szCs w:val="22"/>
          <w:lang w:val="ru-RU"/>
        </w:rPr>
        <w:t>соображения</w:t>
      </w:r>
      <w:r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этим</w:t>
      </w:r>
      <w:r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темам</w:t>
      </w:r>
      <w:r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="00D21275">
        <w:rPr>
          <w:szCs w:val="22"/>
          <w:lang w:val="ru-RU"/>
        </w:rPr>
        <w:t xml:space="preserve"> которые составляют</w:t>
      </w:r>
      <w:r w:rsidRPr="00BE1AFC">
        <w:rPr>
          <w:szCs w:val="22"/>
          <w:lang w:val="ru-RU"/>
        </w:rPr>
        <w:t xml:space="preserve"> </w:t>
      </w:r>
      <w:r w:rsidR="00AD7DEF">
        <w:rPr>
          <w:szCs w:val="22"/>
          <w:lang w:val="ru-RU"/>
        </w:rPr>
        <w:t>основ</w:t>
      </w:r>
      <w:r w:rsidR="00D21275">
        <w:rPr>
          <w:szCs w:val="22"/>
          <w:lang w:val="ru-RU"/>
        </w:rPr>
        <w:t>у</w:t>
      </w:r>
      <w:r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BE1A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нахождения </w:t>
      </w:r>
      <w:r w:rsidR="00A36894">
        <w:rPr>
          <w:szCs w:val="22"/>
          <w:lang w:val="ru-RU"/>
        </w:rPr>
        <w:t>наиболее оптимальных путей</w:t>
      </w:r>
      <w:r w:rsidR="00A36894" w:rsidRPr="00A36894">
        <w:rPr>
          <w:bCs/>
          <w:szCs w:val="22"/>
          <w:lang w:val="ru-RU"/>
        </w:rPr>
        <w:t xml:space="preserve"> </w:t>
      </w:r>
      <w:r w:rsidR="00A36894" w:rsidRPr="00C53A13">
        <w:rPr>
          <w:bCs/>
          <w:szCs w:val="22"/>
          <w:lang w:val="ru-RU"/>
        </w:rPr>
        <w:t>восстановлени</w:t>
      </w:r>
      <w:r w:rsidR="00A36894">
        <w:rPr>
          <w:bCs/>
          <w:szCs w:val="22"/>
          <w:lang w:val="ru-RU"/>
        </w:rPr>
        <w:t>я после пандемии</w:t>
      </w:r>
      <w:r w:rsidR="00A36894" w:rsidRPr="00C53A13">
        <w:rPr>
          <w:bCs/>
          <w:szCs w:val="22"/>
          <w:lang w:val="ru-RU"/>
        </w:rPr>
        <w:t xml:space="preserve"> по принципу «лучше, чем было»</w:t>
      </w:r>
      <w:r w:rsidR="00CC1568" w:rsidRPr="00BE1AFC">
        <w:rPr>
          <w:szCs w:val="22"/>
          <w:lang w:val="ru-RU"/>
        </w:rPr>
        <w:t xml:space="preserve">. </w:t>
      </w:r>
      <w:r w:rsidR="00A36894">
        <w:rPr>
          <w:szCs w:val="22"/>
          <w:lang w:val="ru-RU"/>
        </w:rPr>
        <w:t>Более</w:t>
      </w:r>
      <w:r w:rsidR="00A36894" w:rsidRPr="00A36894">
        <w:rPr>
          <w:szCs w:val="22"/>
          <w:lang w:val="ru-RU"/>
        </w:rPr>
        <w:t xml:space="preserve"> </w:t>
      </w:r>
      <w:r w:rsidR="00A36894">
        <w:rPr>
          <w:szCs w:val="22"/>
          <w:lang w:val="ru-RU"/>
        </w:rPr>
        <w:t>конкретную</w:t>
      </w:r>
      <w:r w:rsidR="00A36894" w:rsidRPr="00A36894">
        <w:rPr>
          <w:szCs w:val="22"/>
          <w:lang w:val="ru-RU"/>
        </w:rPr>
        <w:t xml:space="preserve"> </w:t>
      </w:r>
      <w:r w:rsidR="00A36894">
        <w:rPr>
          <w:szCs w:val="22"/>
          <w:lang w:val="ru-RU"/>
        </w:rPr>
        <w:t>и</w:t>
      </w:r>
      <w:r w:rsidR="00A36894" w:rsidRPr="00A36894">
        <w:rPr>
          <w:szCs w:val="22"/>
          <w:lang w:val="ru-RU"/>
        </w:rPr>
        <w:t xml:space="preserve"> </w:t>
      </w:r>
      <w:r w:rsidR="00A36894">
        <w:rPr>
          <w:szCs w:val="22"/>
          <w:lang w:val="ru-RU"/>
        </w:rPr>
        <w:t>подробную</w:t>
      </w:r>
      <w:r w:rsidR="00A36894" w:rsidRPr="00A36894">
        <w:rPr>
          <w:szCs w:val="22"/>
          <w:lang w:val="ru-RU"/>
        </w:rPr>
        <w:t xml:space="preserve"> </w:t>
      </w:r>
      <w:r w:rsidR="00A36894">
        <w:rPr>
          <w:szCs w:val="22"/>
          <w:lang w:val="ru-RU"/>
        </w:rPr>
        <w:t>информацию</w:t>
      </w:r>
      <w:r w:rsidR="00A36894" w:rsidRPr="00A36894">
        <w:rPr>
          <w:szCs w:val="22"/>
          <w:lang w:val="ru-RU"/>
        </w:rPr>
        <w:t xml:space="preserve"> </w:t>
      </w:r>
      <w:r w:rsidR="00A36894">
        <w:rPr>
          <w:szCs w:val="22"/>
          <w:lang w:val="ru-RU"/>
        </w:rPr>
        <w:t>можно</w:t>
      </w:r>
      <w:r w:rsidR="00A36894" w:rsidRPr="00A36894">
        <w:rPr>
          <w:szCs w:val="22"/>
          <w:lang w:val="ru-RU"/>
        </w:rPr>
        <w:t xml:space="preserve"> </w:t>
      </w:r>
      <w:r w:rsidR="00A36894">
        <w:rPr>
          <w:szCs w:val="22"/>
          <w:lang w:val="ru-RU"/>
        </w:rPr>
        <w:t>найти</w:t>
      </w:r>
      <w:r w:rsidR="00A36894" w:rsidRPr="00A36894">
        <w:rPr>
          <w:szCs w:val="22"/>
          <w:lang w:val="ru-RU"/>
        </w:rPr>
        <w:t xml:space="preserve"> </w:t>
      </w:r>
      <w:r w:rsidR="00A36894">
        <w:rPr>
          <w:szCs w:val="22"/>
          <w:lang w:val="ru-RU"/>
        </w:rPr>
        <w:t>в</w:t>
      </w:r>
      <w:r w:rsidR="00A36894" w:rsidRPr="00A36894">
        <w:rPr>
          <w:szCs w:val="22"/>
          <w:lang w:val="ru-RU"/>
        </w:rPr>
        <w:t xml:space="preserve"> </w:t>
      </w:r>
      <w:r w:rsidR="00A36894">
        <w:rPr>
          <w:szCs w:val="22"/>
          <w:lang w:val="ru-RU"/>
        </w:rPr>
        <w:t>нескольких</w:t>
      </w:r>
      <w:r w:rsidR="00A36894" w:rsidRPr="00A36894">
        <w:rPr>
          <w:szCs w:val="22"/>
          <w:lang w:val="ru-RU"/>
        </w:rPr>
        <w:t xml:space="preserve"> </w:t>
      </w:r>
      <w:r w:rsidR="00A36894">
        <w:rPr>
          <w:szCs w:val="22"/>
          <w:lang w:val="ru-RU"/>
        </w:rPr>
        <w:t>докладах</w:t>
      </w:r>
      <w:r w:rsidR="00A36894" w:rsidRPr="00A36894">
        <w:rPr>
          <w:szCs w:val="22"/>
          <w:lang w:val="ru-RU"/>
        </w:rPr>
        <w:t xml:space="preserve"> </w:t>
      </w:r>
      <w:r w:rsidR="00A36894">
        <w:rPr>
          <w:szCs w:val="22"/>
          <w:lang w:val="ru-RU"/>
        </w:rPr>
        <w:t>и</w:t>
      </w:r>
      <w:r w:rsidR="00A36894" w:rsidRPr="00A36894">
        <w:rPr>
          <w:szCs w:val="22"/>
          <w:lang w:val="ru-RU"/>
        </w:rPr>
        <w:t xml:space="preserve"> </w:t>
      </w:r>
      <w:r w:rsidR="00A36894">
        <w:rPr>
          <w:szCs w:val="22"/>
          <w:lang w:val="ru-RU"/>
        </w:rPr>
        <w:t>материалах</w:t>
      </w:r>
      <w:r w:rsidR="00A36894" w:rsidRPr="00A36894">
        <w:rPr>
          <w:szCs w:val="22"/>
          <w:lang w:val="ru-RU"/>
        </w:rPr>
        <w:t xml:space="preserve">, </w:t>
      </w:r>
      <w:r w:rsidR="00A36894">
        <w:rPr>
          <w:szCs w:val="22"/>
          <w:lang w:val="ru-RU"/>
        </w:rPr>
        <w:t>представленных</w:t>
      </w:r>
      <w:r w:rsidR="00A36894" w:rsidRPr="00A36894">
        <w:rPr>
          <w:szCs w:val="22"/>
          <w:lang w:val="ru-RU"/>
        </w:rPr>
        <w:t xml:space="preserve">, </w:t>
      </w:r>
      <w:r w:rsidR="00A36894">
        <w:rPr>
          <w:szCs w:val="22"/>
          <w:lang w:val="ru-RU"/>
        </w:rPr>
        <w:t>в</w:t>
      </w:r>
      <w:r w:rsidR="00A36894" w:rsidRPr="00A36894">
        <w:rPr>
          <w:szCs w:val="22"/>
          <w:lang w:val="ru-RU"/>
        </w:rPr>
        <w:t xml:space="preserve"> </w:t>
      </w:r>
      <w:r w:rsidR="00A36894">
        <w:rPr>
          <w:szCs w:val="22"/>
          <w:lang w:val="ru-RU"/>
        </w:rPr>
        <w:t>частности</w:t>
      </w:r>
      <w:r w:rsidR="00A36894" w:rsidRPr="00A36894">
        <w:rPr>
          <w:szCs w:val="22"/>
          <w:lang w:val="ru-RU"/>
        </w:rPr>
        <w:t xml:space="preserve">, </w:t>
      </w:r>
      <w:r w:rsidR="00A36894">
        <w:rPr>
          <w:szCs w:val="22"/>
          <w:lang w:val="ru-RU"/>
        </w:rPr>
        <w:t>Всемирной</w:t>
      </w:r>
      <w:r w:rsidR="00A36894" w:rsidRPr="00A36894">
        <w:rPr>
          <w:szCs w:val="22"/>
          <w:lang w:val="ru-RU"/>
        </w:rPr>
        <w:t xml:space="preserve"> </w:t>
      </w:r>
      <w:r w:rsidR="00A36894">
        <w:rPr>
          <w:szCs w:val="22"/>
          <w:lang w:val="ru-RU"/>
        </w:rPr>
        <w:t>организацией</w:t>
      </w:r>
      <w:r w:rsidR="00A36894" w:rsidRPr="00A36894">
        <w:rPr>
          <w:szCs w:val="22"/>
          <w:lang w:val="ru-RU"/>
        </w:rPr>
        <w:t xml:space="preserve"> </w:t>
      </w:r>
      <w:r w:rsidR="00A36894">
        <w:rPr>
          <w:szCs w:val="22"/>
          <w:lang w:val="ru-RU"/>
        </w:rPr>
        <w:t>здравоохранения</w:t>
      </w:r>
      <w:r w:rsidR="00A36894" w:rsidRPr="00A36894">
        <w:rPr>
          <w:szCs w:val="22"/>
          <w:lang w:val="ru-RU"/>
        </w:rPr>
        <w:t xml:space="preserve"> </w:t>
      </w:r>
      <w:r w:rsidR="002D3A4A" w:rsidRPr="00A36894">
        <w:rPr>
          <w:szCs w:val="22"/>
          <w:lang w:val="ru-RU"/>
        </w:rPr>
        <w:t>(</w:t>
      </w:r>
      <w:r w:rsidR="00A36894">
        <w:rPr>
          <w:szCs w:val="22"/>
          <w:lang w:val="ru-RU"/>
        </w:rPr>
        <w:t>ВОЗ</w:t>
      </w:r>
      <w:r w:rsidR="002D3A4A" w:rsidRPr="00A36894">
        <w:rPr>
          <w:szCs w:val="22"/>
          <w:lang w:val="ru-RU"/>
        </w:rPr>
        <w:t>)</w:t>
      </w:r>
      <w:r w:rsidR="00CC1568" w:rsidRPr="00A36894">
        <w:rPr>
          <w:szCs w:val="22"/>
          <w:lang w:val="ru-RU"/>
        </w:rPr>
        <w:t xml:space="preserve">, </w:t>
      </w:r>
      <w:r w:rsidR="00A36894" w:rsidRPr="00A36894">
        <w:rPr>
          <w:szCs w:val="22"/>
          <w:lang w:val="ru-RU"/>
        </w:rPr>
        <w:t xml:space="preserve">Межправительственной научно-политической платформой по биоразнообразию и </w:t>
      </w:r>
      <w:proofErr w:type="spellStart"/>
      <w:r w:rsidR="00A36894" w:rsidRPr="00A36894">
        <w:rPr>
          <w:szCs w:val="22"/>
          <w:lang w:val="ru-RU"/>
        </w:rPr>
        <w:t>экосистемным</w:t>
      </w:r>
      <w:proofErr w:type="spellEnd"/>
      <w:r w:rsidR="00A36894" w:rsidRPr="00A36894">
        <w:rPr>
          <w:szCs w:val="22"/>
          <w:lang w:val="ru-RU"/>
        </w:rPr>
        <w:t xml:space="preserve"> услугам (</w:t>
      </w:r>
      <w:proofErr w:type="spellStart"/>
      <w:r w:rsidR="00A36894" w:rsidRPr="00A36894">
        <w:rPr>
          <w:szCs w:val="22"/>
          <w:lang w:val="ru-RU"/>
        </w:rPr>
        <w:t>МПБЭУ</w:t>
      </w:r>
      <w:proofErr w:type="spellEnd"/>
      <w:r w:rsidR="002D3A4A" w:rsidRPr="00A36894">
        <w:rPr>
          <w:szCs w:val="22"/>
          <w:lang w:val="ru-RU"/>
        </w:rPr>
        <w:t>)</w:t>
      </w:r>
      <w:r w:rsidR="00CC1568" w:rsidRPr="00A36894">
        <w:rPr>
          <w:szCs w:val="22"/>
          <w:lang w:val="ru-RU"/>
        </w:rPr>
        <w:t xml:space="preserve">, </w:t>
      </w:r>
      <w:r w:rsidR="00A36894" w:rsidRPr="00A36894">
        <w:rPr>
          <w:szCs w:val="22"/>
          <w:lang w:val="ru-RU"/>
        </w:rPr>
        <w:t>Программ</w:t>
      </w:r>
      <w:r w:rsidR="00A36894">
        <w:rPr>
          <w:szCs w:val="22"/>
          <w:lang w:val="ru-RU"/>
        </w:rPr>
        <w:t>ой</w:t>
      </w:r>
      <w:r w:rsidR="00A36894" w:rsidRPr="00A36894">
        <w:rPr>
          <w:szCs w:val="22"/>
          <w:lang w:val="ru-RU"/>
        </w:rPr>
        <w:t xml:space="preserve"> Организации Объединенных Наций по окружающей среде </w:t>
      </w:r>
      <w:r w:rsidR="002D3A4A" w:rsidRPr="00A36894">
        <w:rPr>
          <w:szCs w:val="22"/>
          <w:lang w:val="ru-RU"/>
        </w:rPr>
        <w:t>(</w:t>
      </w:r>
      <w:proofErr w:type="spellStart"/>
      <w:r w:rsidR="00A36894">
        <w:rPr>
          <w:szCs w:val="22"/>
          <w:lang w:val="ru-RU"/>
        </w:rPr>
        <w:t>ЮНЕП</w:t>
      </w:r>
      <w:proofErr w:type="spellEnd"/>
      <w:r w:rsidR="002D3A4A" w:rsidRPr="00A36894">
        <w:rPr>
          <w:szCs w:val="22"/>
          <w:lang w:val="ru-RU"/>
        </w:rPr>
        <w:t>)</w:t>
      </w:r>
      <w:r w:rsidR="00CC1568" w:rsidRPr="00A36894">
        <w:rPr>
          <w:szCs w:val="22"/>
          <w:lang w:val="ru-RU"/>
        </w:rPr>
        <w:t xml:space="preserve"> </w:t>
      </w:r>
      <w:r w:rsidR="00A36894">
        <w:rPr>
          <w:szCs w:val="22"/>
          <w:lang w:val="ru-RU"/>
        </w:rPr>
        <w:t>и многими другими организациями</w:t>
      </w:r>
      <w:r w:rsidR="00CC1568" w:rsidRPr="00A36894">
        <w:rPr>
          <w:szCs w:val="22"/>
          <w:lang w:val="ru-RU"/>
        </w:rPr>
        <w:t xml:space="preserve">, </w:t>
      </w:r>
      <w:r w:rsidR="00A36894">
        <w:rPr>
          <w:szCs w:val="22"/>
          <w:lang w:val="ru-RU"/>
        </w:rPr>
        <w:t>ссылки на которые прив</w:t>
      </w:r>
      <w:r w:rsidR="00AD7DEF">
        <w:rPr>
          <w:szCs w:val="22"/>
          <w:lang w:val="ru-RU"/>
        </w:rPr>
        <w:t>одятся</w:t>
      </w:r>
      <w:r w:rsidR="00A36894">
        <w:rPr>
          <w:szCs w:val="22"/>
          <w:lang w:val="ru-RU"/>
        </w:rPr>
        <w:t xml:space="preserve"> в </w:t>
      </w:r>
      <w:proofErr w:type="spellStart"/>
      <w:r w:rsidR="00A36894">
        <w:rPr>
          <w:szCs w:val="22"/>
          <w:lang w:val="ru-RU"/>
        </w:rPr>
        <w:t>предсессионных</w:t>
      </w:r>
      <w:proofErr w:type="spellEnd"/>
      <w:r w:rsidR="00A36894">
        <w:rPr>
          <w:szCs w:val="22"/>
          <w:lang w:val="ru-RU"/>
        </w:rPr>
        <w:t xml:space="preserve"> и информационных документах</w:t>
      </w:r>
      <w:r w:rsidR="00CC1568" w:rsidRPr="00A36894">
        <w:rPr>
          <w:szCs w:val="22"/>
          <w:lang w:val="ru-RU"/>
        </w:rPr>
        <w:t>.</w:t>
      </w:r>
    </w:p>
    <w:p w14:paraId="057B8175" w14:textId="3B3A4C0D" w:rsidR="00CC1568" w:rsidRPr="009011B4" w:rsidRDefault="00B13A38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Тема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была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предложена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B13A38">
        <w:rPr>
          <w:szCs w:val="22"/>
          <w:lang w:val="ru-RU"/>
        </w:rPr>
        <w:t xml:space="preserve"> </w:t>
      </w:r>
      <w:r w:rsidRPr="00BE1AFC">
        <w:rPr>
          <w:szCs w:val="22"/>
          <w:lang w:val="ru-RU"/>
        </w:rPr>
        <w:t>Вспомогательного</w:t>
      </w:r>
      <w:r w:rsidRPr="00B13A38">
        <w:rPr>
          <w:szCs w:val="22"/>
          <w:lang w:val="ru-RU"/>
        </w:rPr>
        <w:t xml:space="preserve"> </w:t>
      </w:r>
      <w:r w:rsidRPr="00BE1AFC">
        <w:rPr>
          <w:szCs w:val="22"/>
          <w:lang w:val="ru-RU"/>
        </w:rPr>
        <w:t>органа</w:t>
      </w:r>
      <w:r w:rsidRPr="00B13A38">
        <w:rPr>
          <w:szCs w:val="22"/>
          <w:lang w:val="ru-RU"/>
        </w:rPr>
        <w:t xml:space="preserve"> </w:t>
      </w:r>
      <w:r w:rsidRPr="00BE1AFC">
        <w:rPr>
          <w:szCs w:val="22"/>
          <w:lang w:val="ru-RU"/>
        </w:rPr>
        <w:t>по</w:t>
      </w:r>
      <w:r w:rsidRPr="00B13A38">
        <w:rPr>
          <w:szCs w:val="22"/>
          <w:lang w:val="ru-RU"/>
        </w:rPr>
        <w:t xml:space="preserve"> </w:t>
      </w:r>
      <w:r w:rsidRPr="00BE1AFC">
        <w:rPr>
          <w:szCs w:val="22"/>
          <w:lang w:val="ru-RU"/>
        </w:rPr>
        <w:t>научным</w:t>
      </w:r>
      <w:r w:rsidRPr="00B13A38">
        <w:rPr>
          <w:szCs w:val="22"/>
          <w:lang w:val="ru-RU"/>
        </w:rPr>
        <w:t xml:space="preserve">, </w:t>
      </w:r>
      <w:r w:rsidRPr="00BE1AFC">
        <w:rPr>
          <w:szCs w:val="22"/>
          <w:lang w:val="ru-RU"/>
        </w:rPr>
        <w:t>техническим</w:t>
      </w:r>
      <w:r w:rsidRPr="00B13A38">
        <w:rPr>
          <w:szCs w:val="22"/>
          <w:lang w:val="ru-RU"/>
        </w:rPr>
        <w:t xml:space="preserve"> </w:t>
      </w:r>
      <w:r w:rsidRPr="00BE1AFC">
        <w:rPr>
          <w:szCs w:val="22"/>
          <w:lang w:val="ru-RU"/>
        </w:rPr>
        <w:t>и</w:t>
      </w:r>
      <w:r w:rsidRPr="00B13A38">
        <w:rPr>
          <w:szCs w:val="22"/>
          <w:lang w:val="ru-RU"/>
        </w:rPr>
        <w:t xml:space="preserve"> </w:t>
      </w:r>
      <w:r w:rsidRPr="00BE1AFC">
        <w:rPr>
          <w:szCs w:val="22"/>
          <w:lang w:val="ru-RU"/>
        </w:rPr>
        <w:t>технологическим</w:t>
      </w:r>
      <w:r w:rsidRPr="00B13A38">
        <w:rPr>
          <w:szCs w:val="22"/>
          <w:lang w:val="ru-RU"/>
        </w:rPr>
        <w:t xml:space="preserve"> </w:t>
      </w:r>
      <w:r w:rsidRPr="00BE1AFC">
        <w:rPr>
          <w:szCs w:val="22"/>
          <w:lang w:val="ru-RU"/>
        </w:rPr>
        <w:t>консультациям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поддержана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председателем</w:t>
      </w:r>
      <w:r w:rsidRPr="00B13A38">
        <w:rPr>
          <w:szCs w:val="22"/>
          <w:lang w:val="ru-RU"/>
        </w:rPr>
        <w:t xml:space="preserve"> </w:t>
      </w:r>
      <w:r w:rsidRPr="00BE1AFC">
        <w:rPr>
          <w:szCs w:val="22"/>
          <w:lang w:val="ru-RU"/>
        </w:rPr>
        <w:t>Вспомогательного</w:t>
      </w:r>
      <w:r w:rsidRPr="00B13A38">
        <w:rPr>
          <w:szCs w:val="22"/>
          <w:lang w:val="ru-RU"/>
        </w:rPr>
        <w:t xml:space="preserve"> </w:t>
      </w:r>
      <w:r w:rsidRPr="00BE1AFC">
        <w:rPr>
          <w:szCs w:val="22"/>
          <w:lang w:val="ru-RU"/>
        </w:rPr>
        <w:t>органа</w:t>
      </w:r>
      <w:r w:rsidRPr="00B13A38">
        <w:rPr>
          <w:szCs w:val="22"/>
          <w:lang w:val="ru-RU"/>
        </w:rPr>
        <w:t xml:space="preserve"> </w:t>
      </w:r>
      <w:r w:rsidRPr="00BE1AFC">
        <w:rPr>
          <w:szCs w:val="22"/>
          <w:lang w:val="ru-RU"/>
        </w:rPr>
        <w:t>по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осуществлению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Конференции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</w:t>
      </w:r>
      <w:r w:rsidRPr="00B13A38">
        <w:rPr>
          <w:szCs w:val="22"/>
          <w:lang w:val="ru-RU"/>
        </w:rPr>
        <w:t xml:space="preserve">, </w:t>
      </w:r>
      <w:r w:rsidR="00493D50">
        <w:rPr>
          <w:szCs w:val="22"/>
          <w:lang w:val="ru-RU"/>
        </w:rPr>
        <w:t>поскольку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она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имеет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большое</w:t>
      </w:r>
      <w:r w:rsidRPr="00B13A38">
        <w:rPr>
          <w:szCs w:val="22"/>
          <w:lang w:val="ru-RU"/>
        </w:rPr>
        <w:t xml:space="preserve"> </w:t>
      </w:r>
      <w:proofErr w:type="gramStart"/>
      <w:r>
        <w:rPr>
          <w:szCs w:val="22"/>
          <w:lang w:val="ru-RU"/>
        </w:rPr>
        <w:t>значение</w:t>
      </w:r>
      <w:proofErr w:type="gramEnd"/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вспомогательных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органов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Конвенции</w:t>
      </w:r>
      <w:r w:rsidRPr="00B13A3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многих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пунктов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повестки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предстоящих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совещаний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вспомогательных</w:t>
      </w:r>
      <w:r w:rsidRPr="00B13A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органов</w:t>
      </w:r>
      <w:r w:rsidR="00CC1568" w:rsidRPr="00B13A38">
        <w:rPr>
          <w:szCs w:val="22"/>
          <w:lang w:val="ru-RU"/>
        </w:rPr>
        <w:t xml:space="preserve">. </w:t>
      </w:r>
      <w:r w:rsidR="00B6522C">
        <w:rPr>
          <w:szCs w:val="22"/>
          <w:lang w:val="ru-RU"/>
        </w:rPr>
        <w:t>Кроме</w:t>
      </w:r>
      <w:r w:rsidR="00B6522C" w:rsidRPr="00B6522C">
        <w:rPr>
          <w:szCs w:val="22"/>
          <w:lang w:val="ru-RU"/>
        </w:rPr>
        <w:t xml:space="preserve"> </w:t>
      </w:r>
      <w:r w:rsidR="00B6522C">
        <w:rPr>
          <w:szCs w:val="22"/>
          <w:lang w:val="ru-RU"/>
        </w:rPr>
        <w:t>того</w:t>
      </w:r>
      <w:r w:rsidR="00B6522C" w:rsidRPr="00B6522C">
        <w:rPr>
          <w:szCs w:val="22"/>
          <w:lang w:val="ru-RU"/>
        </w:rPr>
        <w:t xml:space="preserve">, </w:t>
      </w:r>
      <w:r w:rsidR="00B6522C">
        <w:rPr>
          <w:szCs w:val="22"/>
          <w:lang w:val="ru-RU"/>
        </w:rPr>
        <w:t>она</w:t>
      </w:r>
      <w:r w:rsidR="00B6522C" w:rsidRPr="00B6522C">
        <w:rPr>
          <w:szCs w:val="22"/>
          <w:lang w:val="ru-RU"/>
        </w:rPr>
        <w:t xml:space="preserve"> </w:t>
      </w:r>
      <w:r w:rsidR="00B6522C">
        <w:rPr>
          <w:szCs w:val="22"/>
          <w:lang w:val="ru-RU"/>
        </w:rPr>
        <w:t>очень</w:t>
      </w:r>
      <w:r w:rsidR="00B6522C" w:rsidRPr="00B6522C">
        <w:rPr>
          <w:szCs w:val="22"/>
          <w:lang w:val="ru-RU"/>
        </w:rPr>
        <w:t xml:space="preserve"> </w:t>
      </w:r>
      <w:r w:rsidR="00B6522C">
        <w:rPr>
          <w:szCs w:val="22"/>
          <w:lang w:val="ru-RU"/>
        </w:rPr>
        <w:t>важна</w:t>
      </w:r>
      <w:r w:rsidR="00B6522C" w:rsidRPr="00B6522C">
        <w:rPr>
          <w:szCs w:val="22"/>
          <w:lang w:val="ru-RU"/>
        </w:rPr>
        <w:t xml:space="preserve"> </w:t>
      </w:r>
      <w:r w:rsidR="00B6522C">
        <w:rPr>
          <w:szCs w:val="22"/>
          <w:lang w:val="ru-RU"/>
        </w:rPr>
        <w:t>для</w:t>
      </w:r>
      <w:r w:rsidR="00CC1568" w:rsidRPr="00B6522C">
        <w:rPr>
          <w:szCs w:val="22"/>
          <w:lang w:val="ru-RU"/>
        </w:rPr>
        <w:t xml:space="preserve"> </w:t>
      </w:r>
      <w:r w:rsidR="00B6522C">
        <w:rPr>
          <w:szCs w:val="22"/>
          <w:lang w:val="ru-RU"/>
        </w:rPr>
        <w:t>обсуждения периода после</w:t>
      </w:r>
      <w:r w:rsidR="00B6522C" w:rsidRPr="00B6522C">
        <w:rPr>
          <w:szCs w:val="22"/>
          <w:lang w:val="ru-RU"/>
        </w:rPr>
        <w:t xml:space="preserve"> </w:t>
      </w:r>
      <w:r w:rsidR="00CC1568" w:rsidRPr="00B6522C">
        <w:rPr>
          <w:szCs w:val="22"/>
          <w:lang w:val="ru-RU"/>
        </w:rPr>
        <w:t xml:space="preserve">2020 </w:t>
      </w:r>
      <w:r w:rsidR="00B6522C">
        <w:rPr>
          <w:szCs w:val="22"/>
          <w:lang w:val="ru-RU"/>
        </w:rPr>
        <w:t>года</w:t>
      </w:r>
      <w:r w:rsidR="00CC1568" w:rsidRPr="00B6522C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Председатель</w:t>
      </w:r>
      <w:r w:rsidRPr="0090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заявил</w:t>
      </w:r>
      <w:r w:rsidR="00BE2304" w:rsidRPr="009011B4">
        <w:rPr>
          <w:szCs w:val="22"/>
          <w:lang w:val="ru-RU"/>
        </w:rPr>
        <w:t>,</w:t>
      </w:r>
      <w:r w:rsidRPr="009011B4">
        <w:rPr>
          <w:szCs w:val="22"/>
          <w:lang w:val="ru-RU"/>
        </w:rPr>
        <w:t xml:space="preserve"> </w:t>
      </w:r>
      <w:proofErr w:type="gramStart"/>
      <w:r>
        <w:rPr>
          <w:szCs w:val="22"/>
          <w:lang w:val="ru-RU"/>
        </w:rPr>
        <w:t>что</w:t>
      </w:r>
      <w:proofErr w:type="gramEnd"/>
      <w:r w:rsidR="00B6522C" w:rsidRPr="009011B4">
        <w:rPr>
          <w:szCs w:val="22"/>
          <w:lang w:val="ru-RU"/>
        </w:rPr>
        <w:t xml:space="preserve"> </w:t>
      </w:r>
      <w:r w:rsidR="00B6522C">
        <w:rPr>
          <w:szCs w:val="22"/>
          <w:lang w:val="ru-RU"/>
        </w:rPr>
        <w:t>несмотря</w:t>
      </w:r>
      <w:r w:rsidR="00B6522C" w:rsidRPr="009011B4">
        <w:rPr>
          <w:szCs w:val="22"/>
          <w:lang w:val="ru-RU"/>
        </w:rPr>
        <w:t xml:space="preserve"> </w:t>
      </w:r>
      <w:r w:rsidR="00B6522C">
        <w:rPr>
          <w:szCs w:val="22"/>
          <w:lang w:val="ru-RU"/>
        </w:rPr>
        <w:t>на</w:t>
      </w:r>
      <w:r w:rsidR="00B6522C" w:rsidRPr="009011B4">
        <w:rPr>
          <w:szCs w:val="22"/>
          <w:lang w:val="ru-RU"/>
        </w:rPr>
        <w:t xml:space="preserve"> </w:t>
      </w:r>
      <w:r w:rsidR="00B6522C">
        <w:rPr>
          <w:szCs w:val="22"/>
          <w:lang w:val="ru-RU"/>
        </w:rPr>
        <w:t>отсутствие</w:t>
      </w:r>
      <w:r w:rsidR="00B6522C" w:rsidRPr="009011B4">
        <w:rPr>
          <w:szCs w:val="22"/>
          <w:lang w:val="ru-RU"/>
        </w:rPr>
        <w:t xml:space="preserve"> </w:t>
      </w:r>
      <w:r w:rsidR="00B6522C">
        <w:rPr>
          <w:szCs w:val="22"/>
          <w:lang w:val="ru-RU"/>
        </w:rPr>
        <w:t>официальных</w:t>
      </w:r>
      <w:r w:rsidR="00B6522C" w:rsidRPr="009011B4">
        <w:rPr>
          <w:szCs w:val="22"/>
          <w:lang w:val="ru-RU"/>
        </w:rPr>
        <w:t xml:space="preserve"> </w:t>
      </w:r>
      <w:r w:rsidR="00B6522C">
        <w:rPr>
          <w:szCs w:val="22"/>
          <w:lang w:val="ru-RU"/>
        </w:rPr>
        <w:t>результатов</w:t>
      </w:r>
      <w:r w:rsidR="00B6522C" w:rsidRPr="009011B4">
        <w:rPr>
          <w:szCs w:val="22"/>
          <w:lang w:val="ru-RU"/>
        </w:rPr>
        <w:t xml:space="preserve"> </w:t>
      </w:r>
      <w:r w:rsidR="00B6522C">
        <w:rPr>
          <w:szCs w:val="22"/>
          <w:lang w:val="ru-RU"/>
        </w:rPr>
        <w:t>сессии</w:t>
      </w:r>
      <w:r w:rsidR="00B6522C" w:rsidRPr="009011B4">
        <w:rPr>
          <w:szCs w:val="22"/>
          <w:lang w:val="ru-RU"/>
        </w:rPr>
        <w:t xml:space="preserve">, </w:t>
      </w:r>
      <w:r w:rsidR="009011B4">
        <w:rPr>
          <w:szCs w:val="22"/>
          <w:lang w:val="ru-RU"/>
        </w:rPr>
        <w:t>обсуждения</w:t>
      </w:r>
      <w:r w:rsidR="00B6522C" w:rsidRPr="009011B4">
        <w:rPr>
          <w:szCs w:val="22"/>
          <w:lang w:val="ru-RU"/>
        </w:rPr>
        <w:t xml:space="preserve"> </w:t>
      </w:r>
      <w:r w:rsidR="00B6522C">
        <w:rPr>
          <w:szCs w:val="22"/>
          <w:lang w:val="ru-RU"/>
        </w:rPr>
        <w:t>могут</w:t>
      </w:r>
      <w:r w:rsidR="00B6522C" w:rsidRPr="009011B4">
        <w:rPr>
          <w:szCs w:val="22"/>
          <w:lang w:val="ru-RU"/>
        </w:rPr>
        <w:t xml:space="preserve"> </w:t>
      </w:r>
      <w:r w:rsidR="009011B4">
        <w:rPr>
          <w:szCs w:val="22"/>
          <w:lang w:val="ru-RU"/>
        </w:rPr>
        <w:t>стать</w:t>
      </w:r>
      <w:r w:rsidR="00B6522C" w:rsidRPr="009011B4">
        <w:rPr>
          <w:szCs w:val="22"/>
          <w:lang w:val="ru-RU"/>
        </w:rPr>
        <w:t xml:space="preserve"> </w:t>
      </w:r>
      <w:r w:rsidR="009011B4">
        <w:rPr>
          <w:szCs w:val="22"/>
          <w:lang w:val="ru-RU"/>
        </w:rPr>
        <w:t>источником</w:t>
      </w:r>
      <w:r w:rsidR="009011B4" w:rsidRPr="009011B4">
        <w:rPr>
          <w:szCs w:val="22"/>
          <w:lang w:val="ru-RU"/>
        </w:rPr>
        <w:t xml:space="preserve"> </w:t>
      </w:r>
      <w:r w:rsidR="00B6522C">
        <w:rPr>
          <w:szCs w:val="22"/>
          <w:lang w:val="ru-RU"/>
        </w:rPr>
        <w:t>полезн</w:t>
      </w:r>
      <w:r w:rsidR="009011B4">
        <w:rPr>
          <w:szCs w:val="22"/>
          <w:lang w:val="ru-RU"/>
        </w:rPr>
        <w:t>ой</w:t>
      </w:r>
      <w:r w:rsidR="00B6522C" w:rsidRPr="009011B4">
        <w:rPr>
          <w:szCs w:val="22"/>
          <w:lang w:val="ru-RU"/>
        </w:rPr>
        <w:t xml:space="preserve"> </w:t>
      </w:r>
      <w:r w:rsidR="00B6522C">
        <w:rPr>
          <w:szCs w:val="22"/>
          <w:lang w:val="ru-RU"/>
        </w:rPr>
        <w:t>дополнительн</w:t>
      </w:r>
      <w:r w:rsidR="009011B4">
        <w:rPr>
          <w:szCs w:val="22"/>
          <w:lang w:val="ru-RU"/>
        </w:rPr>
        <w:t>ой</w:t>
      </w:r>
      <w:r w:rsidR="00B6522C" w:rsidRPr="009011B4">
        <w:rPr>
          <w:szCs w:val="22"/>
          <w:lang w:val="ru-RU"/>
        </w:rPr>
        <w:t xml:space="preserve"> </w:t>
      </w:r>
      <w:r w:rsidR="00B6522C">
        <w:rPr>
          <w:szCs w:val="22"/>
          <w:lang w:val="ru-RU"/>
        </w:rPr>
        <w:t>информаци</w:t>
      </w:r>
      <w:r w:rsidR="009011B4">
        <w:rPr>
          <w:szCs w:val="22"/>
          <w:lang w:val="ru-RU"/>
        </w:rPr>
        <w:t>и и послужить основой для дальнейших дискуссий в наступающем году</w:t>
      </w:r>
      <w:r w:rsidR="00CC1568" w:rsidRPr="009011B4">
        <w:rPr>
          <w:szCs w:val="22"/>
          <w:lang w:val="ru-RU"/>
        </w:rPr>
        <w:t>.</w:t>
      </w:r>
    </w:p>
    <w:p w14:paraId="5D05E10E" w14:textId="627B04A0" w:rsidR="00CC1568" w:rsidRPr="00493D50" w:rsidRDefault="009011B4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Он</w:t>
      </w:r>
      <w:r w:rsidRPr="0090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90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вновь</w:t>
      </w:r>
      <w:r w:rsidRPr="0090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подчеркнул</w:t>
      </w:r>
      <w:r w:rsidRPr="009011B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0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одной</w:t>
      </w:r>
      <w:r w:rsidRPr="0090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90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целей</w:t>
      </w:r>
      <w:r w:rsidRPr="0090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90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90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тестирование</w:t>
      </w:r>
      <w:r w:rsidRPr="0090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всех</w:t>
      </w:r>
      <w:r w:rsidRPr="0090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аспектов</w:t>
      </w:r>
      <w:r w:rsidRPr="0090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онлайнового</w:t>
      </w:r>
      <w:r w:rsidRPr="0090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формата</w:t>
      </w:r>
      <w:r w:rsidRPr="0090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совещаний, который может быть применен к будущим сессиям вспомогательных органов</w:t>
      </w:r>
      <w:r w:rsidR="00CC1568" w:rsidRPr="009011B4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Этот</w:t>
      </w:r>
      <w:r w:rsidR="00802FD3" w:rsidRPr="00493D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совместный</w:t>
      </w:r>
      <w:r w:rsidRPr="00493D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опыт</w:t>
      </w:r>
      <w:r w:rsidRPr="00493D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может</w:t>
      </w:r>
      <w:r w:rsidRPr="00493D50">
        <w:rPr>
          <w:szCs w:val="22"/>
          <w:lang w:val="ru-RU"/>
        </w:rPr>
        <w:t xml:space="preserve"> </w:t>
      </w:r>
      <w:r w:rsidR="00493D50">
        <w:rPr>
          <w:szCs w:val="22"/>
          <w:lang w:val="ru-RU"/>
        </w:rPr>
        <w:t>укрепить</w:t>
      </w:r>
      <w:r w:rsidR="00493D50" w:rsidRPr="00493D50">
        <w:rPr>
          <w:szCs w:val="22"/>
          <w:lang w:val="ru-RU"/>
        </w:rPr>
        <w:t xml:space="preserve"> </w:t>
      </w:r>
      <w:r w:rsidR="00493D50">
        <w:rPr>
          <w:szCs w:val="22"/>
          <w:lang w:val="ru-RU"/>
        </w:rPr>
        <w:t>доверие</w:t>
      </w:r>
      <w:r w:rsidR="00493D50" w:rsidRPr="00493D50">
        <w:rPr>
          <w:szCs w:val="22"/>
          <w:lang w:val="ru-RU"/>
        </w:rPr>
        <w:t xml:space="preserve"> </w:t>
      </w:r>
      <w:r w:rsidR="00493D50">
        <w:rPr>
          <w:szCs w:val="22"/>
          <w:lang w:val="ru-RU"/>
        </w:rPr>
        <w:t>к</w:t>
      </w:r>
      <w:r w:rsidR="00493D50" w:rsidRPr="00493D50">
        <w:rPr>
          <w:szCs w:val="22"/>
          <w:lang w:val="ru-RU"/>
        </w:rPr>
        <w:t xml:space="preserve"> </w:t>
      </w:r>
      <w:r w:rsidR="00493D50">
        <w:rPr>
          <w:szCs w:val="22"/>
          <w:lang w:val="ru-RU"/>
        </w:rPr>
        <w:t>новой</w:t>
      </w:r>
      <w:r w:rsidR="00493D50" w:rsidRPr="00493D50">
        <w:rPr>
          <w:szCs w:val="22"/>
          <w:lang w:val="ru-RU"/>
        </w:rPr>
        <w:t xml:space="preserve"> </w:t>
      </w:r>
      <w:r w:rsidR="00493D50">
        <w:rPr>
          <w:szCs w:val="22"/>
          <w:lang w:val="ru-RU"/>
        </w:rPr>
        <w:t>платформе</w:t>
      </w:r>
      <w:r w:rsidR="00493D50" w:rsidRPr="00493D50">
        <w:rPr>
          <w:szCs w:val="22"/>
          <w:lang w:val="ru-RU"/>
        </w:rPr>
        <w:t xml:space="preserve"> </w:t>
      </w:r>
      <w:r w:rsidR="00493D50">
        <w:rPr>
          <w:szCs w:val="22"/>
          <w:lang w:val="ru-RU"/>
        </w:rPr>
        <w:t>и</w:t>
      </w:r>
      <w:r w:rsidR="00493D50" w:rsidRPr="00493D50">
        <w:rPr>
          <w:szCs w:val="22"/>
          <w:lang w:val="ru-RU"/>
        </w:rPr>
        <w:t xml:space="preserve"> </w:t>
      </w:r>
      <w:r w:rsidR="00493D50">
        <w:rPr>
          <w:szCs w:val="22"/>
          <w:lang w:val="ru-RU"/>
        </w:rPr>
        <w:t>содействовать</w:t>
      </w:r>
      <w:r w:rsidR="00493D50" w:rsidRPr="00493D50">
        <w:rPr>
          <w:szCs w:val="22"/>
          <w:lang w:val="ru-RU"/>
        </w:rPr>
        <w:t xml:space="preserve"> </w:t>
      </w:r>
      <w:r w:rsidR="00493D50">
        <w:rPr>
          <w:szCs w:val="22"/>
          <w:lang w:val="ru-RU"/>
        </w:rPr>
        <w:t>ее</w:t>
      </w:r>
      <w:r w:rsidR="00493D50" w:rsidRPr="00493D50">
        <w:rPr>
          <w:szCs w:val="22"/>
          <w:lang w:val="ru-RU"/>
        </w:rPr>
        <w:t xml:space="preserve"> </w:t>
      </w:r>
      <w:r w:rsidR="00493D50">
        <w:rPr>
          <w:szCs w:val="22"/>
          <w:lang w:val="ru-RU"/>
        </w:rPr>
        <w:t>изучению</w:t>
      </w:r>
      <w:r w:rsidR="00493D50" w:rsidRPr="00493D50">
        <w:rPr>
          <w:szCs w:val="22"/>
          <w:lang w:val="ru-RU"/>
        </w:rPr>
        <w:t xml:space="preserve">, </w:t>
      </w:r>
      <w:r w:rsidR="00493D50">
        <w:rPr>
          <w:szCs w:val="22"/>
          <w:lang w:val="ru-RU"/>
        </w:rPr>
        <w:t>обеспечив тем самым возможность беспрепятственного и продуктивного проведения будущих совещаний вспомогательных органов</w:t>
      </w:r>
      <w:r w:rsidR="00CC1568" w:rsidRPr="00493D50">
        <w:rPr>
          <w:szCs w:val="22"/>
          <w:lang w:val="ru-RU"/>
        </w:rPr>
        <w:t xml:space="preserve">. </w:t>
      </w:r>
      <w:r w:rsidR="00493D50">
        <w:rPr>
          <w:szCs w:val="22"/>
          <w:lang w:val="ru-RU"/>
        </w:rPr>
        <w:t>Совместно</w:t>
      </w:r>
      <w:r w:rsidR="00493D50" w:rsidRPr="00493D50">
        <w:rPr>
          <w:szCs w:val="22"/>
          <w:lang w:val="ru-RU"/>
        </w:rPr>
        <w:t xml:space="preserve"> </w:t>
      </w:r>
      <w:r w:rsidR="00493D50">
        <w:rPr>
          <w:szCs w:val="22"/>
          <w:lang w:val="ru-RU"/>
        </w:rPr>
        <w:t>с</w:t>
      </w:r>
      <w:r w:rsidR="00493D50" w:rsidRPr="00493D50">
        <w:rPr>
          <w:szCs w:val="22"/>
          <w:lang w:val="ru-RU"/>
        </w:rPr>
        <w:t xml:space="preserve"> </w:t>
      </w:r>
      <w:r w:rsidR="00493D50">
        <w:rPr>
          <w:szCs w:val="22"/>
          <w:lang w:val="ru-RU"/>
        </w:rPr>
        <w:t>председателем</w:t>
      </w:r>
      <w:r w:rsidR="00493D50" w:rsidRPr="00493D50">
        <w:rPr>
          <w:szCs w:val="22"/>
          <w:lang w:val="ru-RU"/>
        </w:rPr>
        <w:t xml:space="preserve"> </w:t>
      </w:r>
      <w:r w:rsidR="00493D50">
        <w:rPr>
          <w:szCs w:val="22"/>
          <w:lang w:val="ru-RU"/>
        </w:rPr>
        <w:t>Вспомогательного</w:t>
      </w:r>
      <w:r w:rsidR="00493D50" w:rsidRPr="00493D50">
        <w:rPr>
          <w:szCs w:val="22"/>
          <w:lang w:val="ru-RU"/>
        </w:rPr>
        <w:t xml:space="preserve"> </w:t>
      </w:r>
      <w:r w:rsidR="00493D50">
        <w:rPr>
          <w:szCs w:val="22"/>
          <w:lang w:val="ru-RU"/>
        </w:rPr>
        <w:t>органа</w:t>
      </w:r>
      <w:r w:rsidR="00493D50" w:rsidRPr="00493D50">
        <w:rPr>
          <w:szCs w:val="22"/>
          <w:lang w:val="ru-RU"/>
        </w:rPr>
        <w:t xml:space="preserve"> </w:t>
      </w:r>
      <w:r w:rsidR="00493D50">
        <w:rPr>
          <w:szCs w:val="22"/>
          <w:lang w:val="ru-RU"/>
        </w:rPr>
        <w:t>по</w:t>
      </w:r>
      <w:r w:rsidR="00493D50" w:rsidRPr="00493D50">
        <w:rPr>
          <w:szCs w:val="22"/>
          <w:lang w:val="ru-RU"/>
        </w:rPr>
        <w:t xml:space="preserve"> </w:t>
      </w:r>
      <w:r w:rsidR="00493D50">
        <w:rPr>
          <w:szCs w:val="22"/>
          <w:lang w:val="ru-RU"/>
        </w:rPr>
        <w:t>осуществлению</w:t>
      </w:r>
      <w:r w:rsidR="00493D50" w:rsidRPr="00493D50">
        <w:rPr>
          <w:szCs w:val="22"/>
          <w:lang w:val="ru-RU"/>
        </w:rPr>
        <w:t xml:space="preserve"> </w:t>
      </w:r>
      <w:r w:rsidR="00493D50">
        <w:rPr>
          <w:szCs w:val="22"/>
          <w:lang w:val="ru-RU"/>
        </w:rPr>
        <w:t>и</w:t>
      </w:r>
      <w:r w:rsidR="00493D50" w:rsidRPr="00493D50">
        <w:rPr>
          <w:szCs w:val="22"/>
          <w:lang w:val="ru-RU"/>
        </w:rPr>
        <w:t xml:space="preserve"> </w:t>
      </w:r>
      <w:r w:rsidR="00493D50">
        <w:rPr>
          <w:szCs w:val="22"/>
          <w:lang w:val="ru-RU"/>
        </w:rPr>
        <w:t>секретариатом</w:t>
      </w:r>
      <w:r w:rsidR="00493D50" w:rsidRPr="00493D50">
        <w:rPr>
          <w:szCs w:val="22"/>
          <w:lang w:val="ru-RU"/>
        </w:rPr>
        <w:t xml:space="preserve"> </w:t>
      </w:r>
      <w:r w:rsidR="00493D50">
        <w:rPr>
          <w:szCs w:val="22"/>
          <w:lang w:val="ru-RU"/>
        </w:rPr>
        <w:t>он</w:t>
      </w:r>
      <w:r w:rsidR="00493D50" w:rsidRPr="00493D50">
        <w:rPr>
          <w:szCs w:val="22"/>
          <w:lang w:val="ru-RU"/>
        </w:rPr>
        <w:t xml:space="preserve"> </w:t>
      </w:r>
      <w:r w:rsidR="00493D50">
        <w:rPr>
          <w:szCs w:val="22"/>
          <w:lang w:val="ru-RU"/>
        </w:rPr>
        <w:t>обобщит</w:t>
      </w:r>
      <w:r w:rsidR="00493D50" w:rsidRPr="00493D50">
        <w:rPr>
          <w:szCs w:val="22"/>
          <w:lang w:val="ru-RU"/>
        </w:rPr>
        <w:t xml:space="preserve"> </w:t>
      </w:r>
      <w:r w:rsidR="00493D50">
        <w:rPr>
          <w:szCs w:val="22"/>
          <w:lang w:val="ru-RU"/>
        </w:rPr>
        <w:t>и</w:t>
      </w:r>
      <w:r w:rsidR="00493D50" w:rsidRPr="00493D50">
        <w:rPr>
          <w:szCs w:val="22"/>
          <w:lang w:val="ru-RU"/>
        </w:rPr>
        <w:t xml:space="preserve"> </w:t>
      </w:r>
      <w:r w:rsidR="00493D50">
        <w:rPr>
          <w:szCs w:val="22"/>
          <w:lang w:val="ru-RU"/>
        </w:rPr>
        <w:t>проанализирует</w:t>
      </w:r>
      <w:r w:rsidR="00493D50" w:rsidRPr="00493D50">
        <w:rPr>
          <w:szCs w:val="22"/>
          <w:lang w:val="ru-RU"/>
        </w:rPr>
        <w:t xml:space="preserve"> </w:t>
      </w:r>
      <w:r w:rsidR="00493D50">
        <w:rPr>
          <w:szCs w:val="22"/>
          <w:lang w:val="ru-RU"/>
        </w:rPr>
        <w:t>опыт</w:t>
      </w:r>
      <w:r w:rsidR="00493D50" w:rsidRPr="00493D50">
        <w:rPr>
          <w:szCs w:val="22"/>
          <w:lang w:val="ru-RU"/>
        </w:rPr>
        <w:t xml:space="preserve"> </w:t>
      </w:r>
      <w:r w:rsidR="00493D50">
        <w:rPr>
          <w:szCs w:val="22"/>
          <w:lang w:val="ru-RU"/>
        </w:rPr>
        <w:t>и</w:t>
      </w:r>
      <w:r w:rsidR="00493D50" w:rsidRPr="00493D50">
        <w:rPr>
          <w:szCs w:val="22"/>
          <w:lang w:val="ru-RU"/>
        </w:rPr>
        <w:t xml:space="preserve"> </w:t>
      </w:r>
      <w:r w:rsidR="00493D50">
        <w:rPr>
          <w:szCs w:val="22"/>
          <w:lang w:val="ru-RU"/>
        </w:rPr>
        <w:t>выводы</w:t>
      </w:r>
      <w:r w:rsidR="00493D50" w:rsidRPr="00493D50">
        <w:rPr>
          <w:szCs w:val="22"/>
          <w:lang w:val="ru-RU"/>
        </w:rPr>
        <w:t xml:space="preserve"> </w:t>
      </w:r>
      <w:r w:rsidR="00493D50">
        <w:rPr>
          <w:szCs w:val="22"/>
          <w:lang w:val="ru-RU"/>
        </w:rPr>
        <w:t>по</w:t>
      </w:r>
      <w:r w:rsidR="00493D50" w:rsidRPr="00493D50">
        <w:rPr>
          <w:szCs w:val="22"/>
          <w:lang w:val="ru-RU"/>
        </w:rPr>
        <w:t xml:space="preserve"> </w:t>
      </w:r>
      <w:r w:rsidR="00493D50">
        <w:rPr>
          <w:szCs w:val="22"/>
          <w:lang w:val="ru-RU"/>
        </w:rPr>
        <w:t>итогам</w:t>
      </w:r>
      <w:r w:rsidR="00493D50" w:rsidRPr="00493D50">
        <w:rPr>
          <w:szCs w:val="22"/>
          <w:lang w:val="ru-RU"/>
        </w:rPr>
        <w:t xml:space="preserve"> </w:t>
      </w:r>
      <w:r w:rsidR="00493D50">
        <w:rPr>
          <w:szCs w:val="22"/>
          <w:lang w:val="ru-RU"/>
        </w:rPr>
        <w:t>сессии и представит результаты этой работы обоим бюро</w:t>
      </w:r>
      <w:r w:rsidR="00CC1568" w:rsidRPr="00493D50">
        <w:rPr>
          <w:szCs w:val="22"/>
          <w:lang w:val="ru-RU"/>
        </w:rPr>
        <w:t>.</w:t>
      </w:r>
    </w:p>
    <w:p w14:paraId="1B031A08" w14:textId="127E79F2" w:rsidR="00CC1568" w:rsidRPr="00C53A13" w:rsidRDefault="00177763" w:rsidP="00FD3E37">
      <w:pPr>
        <w:pStyle w:val="1"/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kern w:val="22"/>
          <w:szCs w:val="22"/>
          <w:lang w:val="en-US"/>
        </w:rPr>
      </w:pPr>
      <w:bookmarkStart w:id="10" w:name="_Toc66953112"/>
      <w:bookmarkStart w:id="11" w:name="_Toc66953227"/>
      <w:r w:rsidRPr="00C53A13">
        <w:rPr>
          <w:snapToGrid w:val="0"/>
          <w:kern w:val="22"/>
          <w:szCs w:val="22"/>
          <w:lang w:val="en-US"/>
        </w:rPr>
        <w:t>iii.</w:t>
      </w:r>
      <w:r w:rsidRPr="00C53A13">
        <w:rPr>
          <w:snapToGrid w:val="0"/>
          <w:kern w:val="22"/>
          <w:szCs w:val="22"/>
          <w:lang w:val="en-US"/>
        </w:rPr>
        <w:tab/>
      </w:r>
      <w:r w:rsidR="009011B4">
        <w:rPr>
          <w:snapToGrid w:val="0"/>
          <w:kern w:val="22"/>
          <w:szCs w:val="22"/>
          <w:lang w:val="ru-RU"/>
        </w:rPr>
        <w:t>выступления партнеров</w:t>
      </w:r>
      <w:bookmarkEnd w:id="10"/>
      <w:bookmarkEnd w:id="11"/>
    </w:p>
    <w:p w14:paraId="4209B615" w14:textId="79A5EF81" w:rsidR="00E71B40" w:rsidRPr="000B17AA" w:rsidRDefault="000B17AA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Участники заслушали выступления следующих лиц</w:t>
      </w:r>
      <w:r w:rsidR="00127B5D" w:rsidRPr="000B17AA">
        <w:rPr>
          <w:szCs w:val="22"/>
          <w:lang w:val="ru-RU"/>
        </w:rPr>
        <w:t>:</w:t>
      </w:r>
      <w:r w:rsidR="00E71B40" w:rsidRPr="000B17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председателя </w:t>
      </w:r>
      <w:r w:rsidR="00520F23">
        <w:rPr>
          <w:szCs w:val="22"/>
          <w:lang w:val="ru-RU"/>
        </w:rPr>
        <w:t>Семинара</w:t>
      </w:r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МПБЭУ</w:t>
      </w:r>
      <w:proofErr w:type="spellEnd"/>
      <w:r>
        <w:rPr>
          <w:szCs w:val="22"/>
          <w:lang w:val="ru-RU"/>
        </w:rPr>
        <w:t xml:space="preserve"> по биоразнообразию и пандемиям и президента </w:t>
      </w:r>
      <w:r w:rsidRPr="000B17AA">
        <w:rPr>
          <w:szCs w:val="22"/>
          <w:lang w:val="ru-RU"/>
        </w:rPr>
        <w:t>альянс</w:t>
      </w:r>
      <w:r>
        <w:rPr>
          <w:szCs w:val="22"/>
          <w:lang w:val="ru-RU"/>
        </w:rPr>
        <w:t>а</w:t>
      </w:r>
      <w:r w:rsidRPr="000B17AA">
        <w:rPr>
          <w:szCs w:val="22"/>
          <w:lang w:val="ru-RU"/>
        </w:rPr>
        <w:t xml:space="preserve"> «</w:t>
      </w:r>
      <w:proofErr w:type="spellStart"/>
      <w:r w:rsidRPr="000B17AA">
        <w:rPr>
          <w:szCs w:val="22"/>
          <w:lang w:val="ru-RU"/>
        </w:rPr>
        <w:t>Экоздоровье</w:t>
      </w:r>
      <w:proofErr w:type="spellEnd"/>
      <w:r w:rsidRPr="000B17AA">
        <w:rPr>
          <w:szCs w:val="22"/>
          <w:lang w:val="ru-RU"/>
        </w:rPr>
        <w:t>»</w:t>
      </w:r>
      <w:r>
        <w:rPr>
          <w:szCs w:val="22"/>
          <w:lang w:val="ru-RU"/>
        </w:rPr>
        <w:t xml:space="preserve"> г-на Питера </w:t>
      </w:r>
      <w:proofErr w:type="spellStart"/>
      <w:r>
        <w:rPr>
          <w:szCs w:val="22"/>
          <w:lang w:val="ru-RU"/>
        </w:rPr>
        <w:t>Дасзака</w:t>
      </w:r>
      <w:proofErr w:type="spellEnd"/>
      <w:r w:rsidR="00127B5D" w:rsidRPr="000B17AA">
        <w:rPr>
          <w:szCs w:val="22"/>
          <w:lang w:val="ru-RU"/>
        </w:rPr>
        <w:t>;</w:t>
      </w:r>
      <w:r>
        <w:rPr>
          <w:szCs w:val="22"/>
          <w:lang w:val="ru-RU"/>
        </w:rPr>
        <w:t xml:space="preserve"> г-жи Кристины </w:t>
      </w:r>
      <w:proofErr w:type="spellStart"/>
      <w:r>
        <w:rPr>
          <w:szCs w:val="22"/>
          <w:lang w:val="ru-RU"/>
        </w:rPr>
        <w:t>Романелли</w:t>
      </w:r>
      <w:proofErr w:type="spellEnd"/>
      <w:r>
        <w:rPr>
          <w:szCs w:val="22"/>
          <w:lang w:val="ru-RU"/>
        </w:rPr>
        <w:t>, выступившей от имени</w:t>
      </w:r>
      <w:r w:rsidR="00127B5D" w:rsidRPr="000B17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г-жи Марии </w:t>
      </w:r>
      <w:proofErr w:type="spellStart"/>
      <w:r>
        <w:rPr>
          <w:szCs w:val="22"/>
          <w:lang w:val="ru-RU"/>
        </w:rPr>
        <w:t>Нейра</w:t>
      </w:r>
      <w:proofErr w:type="spellEnd"/>
      <w:r>
        <w:rPr>
          <w:szCs w:val="22"/>
          <w:lang w:val="ru-RU"/>
        </w:rPr>
        <w:t xml:space="preserve"> из ВОЗ</w:t>
      </w:r>
      <w:r w:rsidR="007015BC" w:rsidRPr="000B17AA">
        <w:rPr>
          <w:szCs w:val="22"/>
          <w:lang w:val="ru-RU"/>
        </w:rPr>
        <w:t>;</w:t>
      </w:r>
      <w:r w:rsidR="00127B5D" w:rsidRPr="000B17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ведущего автора </w:t>
      </w:r>
      <w:r w:rsidRPr="000B17AA">
        <w:rPr>
          <w:i/>
          <w:iCs/>
          <w:szCs w:val="22"/>
          <w:lang w:val="ru-RU"/>
        </w:rPr>
        <w:lastRenderedPageBreak/>
        <w:t>Глобальн</w:t>
      </w:r>
      <w:r>
        <w:rPr>
          <w:i/>
          <w:iCs/>
          <w:szCs w:val="22"/>
          <w:lang w:val="ru-RU"/>
        </w:rPr>
        <w:t>ой</w:t>
      </w:r>
      <w:r w:rsidRPr="000B17AA">
        <w:rPr>
          <w:i/>
          <w:iCs/>
          <w:szCs w:val="22"/>
          <w:lang w:val="ru-RU"/>
        </w:rPr>
        <w:t xml:space="preserve"> оценк</w:t>
      </w:r>
      <w:r>
        <w:rPr>
          <w:i/>
          <w:iCs/>
          <w:szCs w:val="22"/>
          <w:lang w:val="ru-RU"/>
        </w:rPr>
        <w:t>и</w:t>
      </w:r>
      <w:r w:rsidRPr="000B17AA">
        <w:rPr>
          <w:i/>
          <w:iCs/>
          <w:szCs w:val="22"/>
          <w:lang w:val="ru-RU"/>
        </w:rPr>
        <w:t xml:space="preserve"> биоразнообразия и </w:t>
      </w:r>
      <w:proofErr w:type="spellStart"/>
      <w:r w:rsidRPr="000B17AA">
        <w:rPr>
          <w:i/>
          <w:iCs/>
          <w:szCs w:val="22"/>
          <w:lang w:val="ru-RU"/>
        </w:rPr>
        <w:t>экосистемных</w:t>
      </w:r>
      <w:proofErr w:type="spellEnd"/>
      <w:r w:rsidRPr="000B17AA">
        <w:rPr>
          <w:i/>
          <w:iCs/>
          <w:szCs w:val="22"/>
          <w:lang w:val="ru-RU"/>
        </w:rPr>
        <w:t xml:space="preserve"> услуг</w:t>
      </w:r>
      <w:r w:rsidR="001A5C68" w:rsidRPr="000B17AA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МПБЭУ</w:t>
      </w:r>
      <w:proofErr w:type="spellEnd"/>
      <w:r w:rsidR="008A48D0" w:rsidRPr="00C53A13">
        <w:rPr>
          <w:rStyle w:val="ad"/>
          <w:sz w:val="22"/>
          <w:szCs w:val="22"/>
          <w:u w:val="none"/>
          <w:vertAlign w:val="superscript"/>
          <w:lang w:val="en-US"/>
        </w:rPr>
        <w:footnoteReference w:id="2"/>
      </w:r>
      <w:r>
        <w:rPr>
          <w:szCs w:val="22"/>
          <w:lang w:val="ru-RU"/>
        </w:rPr>
        <w:t xml:space="preserve"> г-жи Памелы </w:t>
      </w:r>
      <w:proofErr w:type="spellStart"/>
      <w:r>
        <w:rPr>
          <w:szCs w:val="22"/>
          <w:lang w:val="ru-RU"/>
        </w:rPr>
        <w:t>Макэлви</w:t>
      </w:r>
      <w:proofErr w:type="spellEnd"/>
      <w:r>
        <w:rPr>
          <w:szCs w:val="22"/>
          <w:lang w:val="ru-RU"/>
        </w:rPr>
        <w:t xml:space="preserve">; и г-на Марка </w:t>
      </w:r>
      <w:proofErr w:type="spellStart"/>
      <w:r>
        <w:rPr>
          <w:szCs w:val="22"/>
          <w:lang w:val="ru-RU"/>
        </w:rPr>
        <w:t>Зимски</w:t>
      </w:r>
      <w:proofErr w:type="spellEnd"/>
      <w:r>
        <w:rPr>
          <w:szCs w:val="22"/>
          <w:lang w:val="ru-RU"/>
        </w:rPr>
        <w:t xml:space="preserve"> из Глобального экологического фонда </w:t>
      </w:r>
      <w:r w:rsidR="007015BC" w:rsidRPr="000B17AA">
        <w:rPr>
          <w:szCs w:val="22"/>
          <w:lang w:val="ru-RU"/>
        </w:rPr>
        <w:t>(</w:t>
      </w:r>
      <w:proofErr w:type="spellStart"/>
      <w:r>
        <w:rPr>
          <w:szCs w:val="22"/>
          <w:lang w:val="ru-RU"/>
        </w:rPr>
        <w:t>ГЭФ</w:t>
      </w:r>
      <w:proofErr w:type="spellEnd"/>
      <w:r w:rsidR="007015BC" w:rsidRPr="000B17AA">
        <w:rPr>
          <w:szCs w:val="22"/>
          <w:lang w:val="ru-RU"/>
        </w:rPr>
        <w:t>)</w:t>
      </w:r>
      <w:r w:rsidR="002A5312" w:rsidRPr="000B17AA">
        <w:rPr>
          <w:szCs w:val="22"/>
          <w:lang w:val="ru-RU"/>
        </w:rPr>
        <w:t>.</w:t>
      </w:r>
    </w:p>
    <w:p w14:paraId="099B11A2" w14:textId="0E9CD096" w:rsidR="00BC5FA7" w:rsidRPr="00C53A13" w:rsidRDefault="00B35584" w:rsidP="007A7C09">
      <w:pPr>
        <w:pStyle w:val="Para10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1"/>
        <w:rPr>
          <w:b/>
          <w:bCs/>
          <w:kern w:val="22"/>
          <w:szCs w:val="22"/>
          <w:lang w:val="en-US"/>
        </w:rPr>
      </w:pPr>
      <w:bookmarkStart w:id="12" w:name="_Toc66953228"/>
      <w:r w:rsidRPr="00C53A13">
        <w:rPr>
          <w:b/>
          <w:bCs/>
          <w:kern w:val="22"/>
          <w:szCs w:val="22"/>
          <w:lang w:val="en-US"/>
        </w:rPr>
        <w:t>A.</w:t>
      </w:r>
      <w:r w:rsidRPr="00C53A13">
        <w:rPr>
          <w:b/>
          <w:bCs/>
          <w:kern w:val="22"/>
          <w:szCs w:val="22"/>
          <w:lang w:val="en-US"/>
        </w:rPr>
        <w:tab/>
      </w:r>
      <w:r w:rsidR="00AB5576" w:rsidRPr="000B17AA">
        <w:rPr>
          <w:b/>
          <w:bCs/>
          <w:kern w:val="22"/>
          <w:szCs w:val="22"/>
          <w:lang w:val="ru-RU"/>
        </w:rPr>
        <w:t>Выступление г-на</w:t>
      </w:r>
      <w:r w:rsidR="00BC5FA7" w:rsidRPr="000B17AA">
        <w:rPr>
          <w:b/>
          <w:bCs/>
          <w:kern w:val="22"/>
          <w:szCs w:val="22"/>
          <w:lang w:val="ru-RU"/>
        </w:rPr>
        <w:t xml:space="preserve"> </w:t>
      </w:r>
      <w:proofErr w:type="spellStart"/>
      <w:r w:rsidR="00AB5576" w:rsidRPr="000B17AA">
        <w:rPr>
          <w:b/>
          <w:bCs/>
          <w:kern w:val="22"/>
          <w:szCs w:val="22"/>
          <w:lang w:val="ru-RU"/>
        </w:rPr>
        <w:t>Дасзака</w:t>
      </w:r>
      <w:bookmarkEnd w:id="12"/>
      <w:proofErr w:type="spellEnd"/>
    </w:p>
    <w:p w14:paraId="1D002AB4" w14:textId="4A59823A" w:rsidR="00585CB8" w:rsidRPr="004C0896" w:rsidRDefault="00471576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471576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Pr="00471576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Дасзак</w:t>
      </w:r>
      <w:proofErr w:type="spellEnd"/>
      <w:r w:rsidRPr="004715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заявил</w:t>
      </w:r>
      <w:r w:rsidRPr="0047157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471576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МПБЭУ</w:t>
      </w:r>
      <w:proofErr w:type="spellEnd"/>
      <w:r w:rsidRPr="004715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собрала</w:t>
      </w:r>
      <w:r w:rsidRPr="004715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группу</w:t>
      </w:r>
      <w:r w:rsidRPr="004715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экспертов</w:t>
      </w:r>
      <w:r w:rsidRPr="004715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4715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</w:t>
      </w:r>
      <w:r w:rsidRPr="004715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715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контексте</w:t>
      </w:r>
      <w:r w:rsidRPr="004715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пандемии</w:t>
      </w:r>
      <w:r w:rsidR="00EB738B" w:rsidRPr="00471576">
        <w:rPr>
          <w:szCs w:val="22"/>
          <w:lang w:val="ru-RU"/>
        </w:rPr>
        <w:t xml:space="preserve"> </w:t>
      </w:r>
      <w:proofErr w:type="spellStart"/>
      <w:r w:rsidR="00EB738B" w:rsidRPr="00C53A13">
        <w:rPr>
          <w:szCs w:val="22"/>
          <w:lang w:val="en-US"/>
        </w:rPr>
        <w:t>COVID</w:t>
      </w:r>
      <w:proofErr w:type="spellEnd"/>
      <w:r w:rsidR="00EB738B" w:rsidRPr="00471576">
        <w:rPr>
          <w:szCs w:val="22"/>
          <w:lang w:val="ru-RU"/>
        </w:rPr>
        <w:t xml:space="preserve">-19 </w:t>
      </w:r>
      <w:r>
        <w:rPr>
          <w:szCs w:val="22"/>
          <w:lang w:val="ru-RU"/>
        </w:rPr>
        <w:t>взаимосвязей</w:t>
      </w:r>
      <w:r w:rsidRPr="004715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</w:t>
      </w:r>
      <w:r w:rsidRPr="004715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биоразнообразием</w:t>
      </w:r>
      <w:r w:rsidRPr="00471576">
        <w:rPr>
          <w:szCs w:val="22"/>
          <w:lang w:val="ru-RU"/>
        </w:rPr>
        <w:t>,</w:t>
      </w:r>
      <w:r w:rsidR="00EB738B" w:rsidRPr="004715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изменением окружающей среды и пандемиями</w:t>
      </w:r>
      <w:r w:rsidR="00EB738B" w:rsidRPr="00471576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Они</w:t>
      </w:r>
      <w:r w:rsidRPr="004715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установили</w:t>
      </w:r>
      <w:r w:rsidRPr="004715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наличие</w:t>
      </w:r>
      <w:r w:rsidRPr="004715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четких</w:t>
      </w:r>
      <w:r w:rsidRPr="004715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научных</w:t>
      </w:r>
      <w:r w:rsidRPr="004715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данных, подтверждающих увеличение риска возникновения пандемий, а также то, что ущерб от них будет огромным</w:t>
      </w:r>
      <w:r w:rsidR="00EB738B" w:rsidRPr="00471576">
        <w:rPr>
          <w:szCs w:val="22"/>
          <w:lang w:val="ru-RU"/>
        </w:rPr>
        <w:t xml:space="preserve">. </w:t>
      </w:r>
      <w:r w:rsidR="00C650D9">
        <w:rPr>
          <w:szCs w:val="22"/>
          <w:lang w:val="ru-RU"/>
        </w:rPr>
        <w:t>По</w:t>
      </w:r>
      <w:r w:rsidR="00C650D9" w:rsidRPr="00C650D9">
        <w:rPr>
          <w:szCs w:val="22"/>
          <w:lang w:val="ru-RU"/>
        </w:rPr>
        <w:t xml:space="preserve"> </w:t>
      </w:r>
      <w:r w:rsidR="00C650D9">
        <w:rPr>
          <w:szCs w:val="22"/>
          <w:lang w:val="ru-RU"/>
        </w:rPr>
        <w:t>оценке</w:t>
      </w:r>
      <w:r w:rsidR="00C650D9" w:rsidRPr="00C650D9">
        <w:rPr>
          <w:szCs w:val="22"/>
          <w:lang w:val="ru-RU"/>
        </w:rPr>
        <w:t xml:space="preserve"> </w:t>
      </w:r>
      <w:r w:rsidR="00C650D9">
        <w:rPr>
          <w:szCs w:val="22"/>
          <w:lang w:val="ru-RU"/>
        </w:rPr>
        <w:t>е</w:t>
      </w:r>
      <w:r>
        <w:rPr>
          <w:szCs w:val="22"/>
          <w:lang w:val="ru-RU"/>
        </w:rPr>
        <w:t>го</w:t>
      </w:r>
      <w:r w:rsidRPr="00C650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</w:t>
      </w:r>
      <w:r w:rsidR="00C650D9">
        <w:rPr>
          <w:szCs w:val="22"/>
          <w:lang w:val="ru-RU"/>
        </w:rPr>
        <w:t>ы</w:t>
      </w:r>
      <w:r w:rsidR="00695BA1">
        <w:rPr>
          <w:szCs w:val="22"/>
          <w:lang w:val="ru-RU"/>
        </w:rPr>
        <w:t>,</w:t>
      </w:r>
      <w:r w:rsidRPr="00C650D9">
        <w:rPr>
          <w:szCs w:val="22"/>
          <w:lang w:val="ru-RU"/>
        </w:rPr>
        <w:t xml:space="preserve"> </w:t>
      </w:r>
      <w:r w:rsidR="00C650D9">
        <w:rPr>
          <w:szCs w:val="22"/>
          <w:lang w:val="ru-RU"/>
        </w:rPr>
        <w:t>только</w:t>
      </w:r>
      <w:r w:rsidR="00C650D9" w:rsidRPr="00C650D9">
        <w:rPr>
          <w:szCs w:val="22"/>
          <w:lang w:val="ru-RU"/>
        </w:rPr>
        <w:t xml:space="preserve"> </w:t>
      </w:r>
      <w:r w:rsidR="00C650D9">
        <w:rPr>
          <w:szCs w:val="22"/>
          <w:lang w:val="ru-RU"/>
        </w:rPr>
        <w:t>экономический</w:t>
      </w:r>
      <w:r w:rsidR="00C650D9" w:rsidRPr="00C650D9">
        <w:rPr>
          <w:szCs w:val="22"/>
          <w:lang w:val="ru-RU"/>
        </w:rPr>
        <w:t xml:space="preserve"> </w:t>
      </w:r>
      <w:r w:rsidR="00C650D9">
        <w:rPr>
          <w:szCs w:val="22"/>
          <w:lang w:val="ru-RU"/>
        </w:rPr>
        <w:t>ущерб</w:t>
      </w:r>
      <w:r w:rsidR="00C650D9" w:rsidRPr="00C650D9">
        <w:rPr>
          <w:szCs w:val="22"/>
          <w:lang w:val="ru-RU"/>
        </w:rPr>
        <w:t xml:space="preserve"> </w:t>
      </w:r>
      <w:r w:rsidR="00C650D9">
        <w:rPr>
          <w:szCs w:val="22"/>
          <w:lang w:val="ru-RU"/>
        </w:rPr>
        <w:t>от</w:t>
      </w:r>
      <w:r w:rsidR="00C650D9" w:rsidRPr="00C650D9">
        <w:rPr>
          <w:szCs w:val="22"/>
          <w:lang w:val="ru-RU"/>
        </w:rPr>
        <w:t xml:space="preserve"> </w:t>
      </w:r>
      <w:r w:rsidR="00C650D9">
        <w:rPr>
          <w:szCs w:val="22"/>
          <w:lang w:val="ru-RU"/>
        </w:rPr>
        <w:t>вновь</w:t>
      </w:r>
      <w:r w:rsidR="00C650D9" w:rsidRPr="00C650D9">
        <w:rPr>
          <w:szCs w:val="22"/>
          <w:lang w:val="ru-RU"/>
        </w:rPr>
        <w:t xml:space="preserve"> </w:t>
      </w:r>
      <w:r w:rsidR="00C650D9">
        <w:rPr>
          <w:szCs w:val="22"/>
          <w:lang w:val="ru-RU"/>
        </w:rPr>
        <w:t>возникающих</w:t>
      </w:r>
      <w:r w:rsidR="00C650D9" w:rsidRPr="00C650D9">
        <w:rPr>
          <w:szCs w:val="22"/>
          <w:lang w:val="ru-RU"/>
        </w:rPr>
        <w:t xml:space="preserve"> </w:t>
      </w:r>
      <w:r w:rsidR="00C650D9">
        <w:rPr>
          <w:szCs w:val="22"/>
          <w:lang w:val="ru-RU"/>
        </w:rPr>
        <w:t>болезней</w:t>
      </w:r>
      <w:r w:rsidR="00C650D9" w:rsidRPr="00C650D9">
        <w:rPr>
          <w:szCs w:val="22"/>
          <w:lang w:val="ru-RU"/>
        </w:rPr>
        <w:t xml:space="preserve"> </w:t>
      </w:r>
      <w:r w:rsidR="00C650D9">
        <w:rPr>
          <w:szCs w:val="22"/>
          <w:lang w:val="ru-RU"/>
        </w:rPr>
        <w:t>может</w:t>
      </w:r>
      <w:r w:rsidR="00C650D9" w:rsidRPr="00C650D9">
        <w:rPr>
          <w:szCs w:val="22"/>
          <w:lang w:val="ru-RU"/>
        </w:rPr>
        <w:t xml:space="preserve"> </w:t>
      </w:r>
      <w:r w:rsidR="00C650D9">
        <w:rPr>
          <w:szCs w:val="22"/>
          <w:lang w:val="ru-RU"/>
        </w:rPr>
        <w:t>составить</w:t>
      </w:r>
      <w:r w:rsidR="00C650D9" w:rsidRPr="00C650D9">
        <w:rPr>
          <w:szCs w:val="22"/>
          <w:lang w:val="ru-RU"/>
        </w:rPr>
        <w:t xml:space="preserve"> </w:t>
      </w:r>
      <w:r w:rsidR="00C650D9">
        <w:rPr>
          <w:szCs w:val="22"/>
          <w:lang w:val="ru-RU"/>
        </w:rPr>
        <w:t>от</w:t>
      </w:r>
      <w:r w:rsidR="00C650D9" w:rsidRPr="00C650D9">
        <w:rPr>
          <w:szCs w:val="22"/>
          <w:lang w:val="ru-RU"/>
        </w:rPr>
        <w:t xml:space="preserve"> </w:t>
      </w:r>
      <w:r w:rsidR="00C650D9">
        <w:rPr>
          <w:szCs w:val="22"/>
          <w:lang w:val="ru-RU"/>
        </w:rPr>
        <w:t>половины</w:t>
      </w:r>
      <w:r w:rsidR="00C650D9" w:rsidRPr="00C650D9">
        <w:rPr>
          <w:szCs w:val="22"/>
          <w:lang w:val="ru-RU"/>
        </w:rPr>
        <w:t xml:space="preserve"> </w:t>
      </w:r>
      <w:r w:rsidR="00C650D9">
        <w:rPr>
          <w:szCs w:val="22"/>
          <w:lang w:val="ru-RU"/>
        </w:rPr>
        <w:t>триллиона</w:t>
      </w:r>
      <w:r w:rsidR="00C650D9" w:rsidRPr="00C650D9">
        <w:rPr>
          <w:szCs w:val="22"/>
          <w:lang w:val="ru-RU"/>
        </w:rPr>
        <w:t xml:space="preserve"> </w:t>
      </w:r>
      <w:r w:rsidR="00C650D9">
        <w:rPr>
          <w:szCs w:val="22"/>
          <w:lang w:val="ru-RU"/>
        </w:rPr>
        <w:t>до</w:t>
      </w:r>
      <w:r w:rsidR="00C650D9" w:rsidRPr="00C650D9">
        <w:rPr>
          <w:szCs w:val="22"/>
          <w:lang w:val="ru-RU"/>
        </w:rPr>
        <w:t xml:space="preserve"> </w:t>
      </w:r>
      <w:r w:rsidR="00C650D9">
        <w:rPr>
          <w:szCs w:val="22"/>
          <w:lang w:val="ru-RU"/>
        </w:rPr>
        <w:t>триллиона</w:t>
      </w:r>
      <w:r w:rsidR="00C650D9" w:rsidRPr="00C650D9">
        <w:rPr>
          <w:szCs w:val="22"/>
          <w:lang w:val="ru-RU"/>
        </w:rPr>
        <w:t xml:space="preserve"> </w:t>
      </w:r>
      <w:r w:rsidR="00C650D9">
        <w:rPr>
          <w:szCs w:val="22"/>
          <w:lang w:val="ru-RU"/>
        </w:rPr>
        <w:t>долларов</w:t>
      </w:r>
      <w:r w:rsidR="00C650D9" w:rsidRPr="00C650D9">
        <w:rPr>
          <w:szCs w:val="22"/>
          <w:lang w:val="ru-RU"/>
        </w:rPr>
        <w:t xml:space="preserve"> </w:t>
      </w:r>
      <w:r w:rsidR="00C650D9">
        <w:rPr>
          <w:szCs w:val="22"/>
          <w:lang w:val="ru-RU"/>
        </w:rPr>
        <w:t>США в</w:t>
      </w:r>
      <w:r w:rsidR="00C650D9" w:rsidRPr="00C650D9">
        <w:rPr>
          <w:szCs w:val="22"/>
          <w:lang w:val="ru-RU"/>
        </w:rPr>
        <w:t xml:space="preserve"> </w:t>
      </w:r>
      <w:r w:rsidR="00C650D9">
        <w:rPr>
          <w:szCs w:val="22"/>
          <w:lang w:val="ru-RU"/>
        </w:rPr>
        <w:t>год</w:t>
      </w:r>
      <w:r w:rsidR="00AF5716" w:rsidRPr="00C650D9">
        <w:rPr>
          <w:szCs w:val="22"/>
          <w:lang w:val="ru-RU"/>
        </w:rPr>
        <w:t xml:space="preserve">; </w:t>
      </w:r>
      <w:r w:rsidR="00C650D9">
        <w:rPr>
          <w:szCs w:val="22"/>
          <w:lang w:val="ru-RU"/>
        </w:rPr>
        <w:t>ущерб от пандемии</w:t>
      </w:r>
      <w:r w:rsidR="00EB738B" w:rsidRPr="00C650D9">
        <w:rPr>
          <w:szCs w:val="22"/>
          <w:lang w:val="ru-RU"/>
        </w:rPr>
        <w:t xml:space="preserve"> </w:t>
      </w:r>
      <w:proofErr w:type="spellStart"/>
      <w:r w:rsidR="00EB738B" w:rsidRPr="00C53A13">
        <w:rPr>
          <w:szCs w:val="22"/>
          <w:lang w:val="en-US"/>
        </w:rPr>
        <w:t>COVID</w:t>
      </w:r>
      <w:proofErr w:type="spellEnd"/>
      <w:r w:rsidR="00EB738B" w:rsidRPr="00C650D9">
        <w:rPr>
          <w:szCs w:val="22"/>
          <w:lang w:val="ru-RU"/>
        </w:rPr>
        <w:t xml:space="preserve">-19 </w:t>
      </w:r>
      <w:r w:rsidR="00C650D9">
        <w:rPr>
          <w:szCs w:val="22"/>
          <w:lang w:val="ru-RU"/>
        </w:rPr>
        <w:t>составил около</w:t>
      </w:r>
      <w:r w:rsidR="00EB738B" w:rsidRPr="00C650D9">
        <w:rPr>
          <w:szCs w:val="22"/>
          <w:lang w:val="ru-RU"/>
        </w:rPr>
        <w:t xml:space="preserve"> 16</w:t>
      </w:r>
      <w:r w:rsidR="00695BA1">
        <w:rPr>
          <w:szCs w:val="22"/>
          <w:lang w:val="ru-RU"/>
        </w:rPr>
        <w:t> </w:t>
      </w:r>
      <w:proofErr w:type="gramStart"/>
      <w:r w:rsidR="00695BA1">
        <w:rPr>
          <w:szCs w:val="22"/>
          <w:lang w:val="ru-RU"/>
        </w:rPr>
        <w:t>трлн</w:t>
      </w:r>
      <w:proofErr w:type="gramEnd"/>
      <w:r w:rsidR="00695BA1">
        <w:rPr>
          <w:szCs w:val="22"/>
          <w:lang w:val="ru-RU"/>
        </w:rPr>
        <w:t> долл. </w:t>
      </w:r>
      <w:r w:rsidR="00C650D9">
        <w:rPr>
          <w:szCs w:val="22"/>
          <w:lang w:val="ru-RU"/>
        </w:rPr>
        <w:t>США</w:t>
      </w:r>
      <w:r w:rsidR="00164F36" w:rsidRPr="00C650D9">
        <w:rPr>
          <w:szCs w:val="22"/>
          <w:lang w:val="ru-RU"/>
        </w:rPr>
        <w:t xml:space="preserve">. </w:t>
      </w:r>
      <w:r w:rsidR="00C650D9">
        <w:rPr>
          <w:szCs w:val="22"/>
          <w:lang w:val="ru-RU"/>
        </w:rPr>
        <w:t>Имеется срочная необходимость в нахождении способов борьбы с пандемиями, поскольку риски пандемий и факторы их возникновения усиливаются со временем</w:t>
      </w:r>
      <w:r w:rsidR="005530C2">
        <w:rPr>
          <w:szCs w:val="22"/>
          <w:lang w:val="ru-RU"/>
        </w:rPr>
        <w:t xml:space="preserve">, а сталкиваться с событием, сравнимым с </w:t>
      </w:r>
      <w:proofErr w:type="spellStart"/>
      <w:r w:rsidR="00C22978" w:rsidRPr="00C53A13">
        <w:rPr>
          <w:szCs w:val="22"/>
          <w:lang w:val="en-US"/>
        </w:rPr>
        <w:t>COVID</w:t>
      </w:r>
      <w:proofErr w:type="spellEnd"/>
      <w:r w:rsidR="00C22978" w:rsidRPr="004C0896">
        <w:rPr>
          <w:szCs w:val="22"/>
          <w:lang w:val="ru-RU"/>
        </w:rPr>
        <w:t>-19</w:t>
      </w:r>
      <w:r w:rsidR="005530C2">
        <w:rPr>
          <w:szCs w:val="22"/>
          <w:lang w:val="ru-RU"/>
        </w:rPr>
        <w:t>, каждое десятилетие – именно такова их ожидаемая частота – представляется неприемлемым</w:t>
      </w:r>
      <w:r w:rsidR="00C22978" w:rsidRPr="004C0896">
        <w:rPr>
          <w:szCs w:val="22"/>
          <w:lang w:val="ru-RU"/>
        </w:rPr>
        <w:t>.</w:t>
      </w:r>
    </w:p>
    <w:p w14:paraId="235E92AE" w14:textId="671554B1" w:rsidR="00C22978" w:rsidRPr="004C0896" w:rsidRDefault="00520F23" w:rsidP="00FB687D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Семинар</w:t>
      </w:r>
      <w:r w:rsidR="0027795A" w:rsidRPr="0027795A">
        <w:rPr>
          <w:kern w:val="22"/>
          <w:szCs w:val="22"/>
          <w:lang w:val="ru-RU"/>
        </w:rPr>
        <w:t xml:space="preserve"> </w:t>
      </w:r>
      <w:proofErr w:type="spellStart"/>
      <w:r w:rsidR="0027795A">
        <w:rPr>
          <w:kern w:val="22"/>
          <w:szCs w:val="22"/>
          <w:lang w:val="ru-RU"/>
        </w:rPr>
        <w:t>МПБЭУ</w:t>
      </w:r>
      <w:proofErr w:type="spellEnd"/>
      <w:r w:rsidR="0027795A" w:rsidRPr="0027795A">
        <w:rPr>
          <w:kern w:val="22"/>
          <w:szCs w:val="22"/>
          <w:lang w:val="ru-RU"/>
        </w:rPr>
        <w:t xml:space="preserve"> </w:t>
      </w:r>
      <w:r w:rsidR="0027795A">
        <w:rPr>
          <w:kern w:val="22"/>
          <w:szCs w:val="22"/>
          <w:lang w:val="ru-RU"/>
        </w:rPr>
        <w:t>призвал</w:t>
      </w:r>
      <w:r w:rsidR="0027795A" w:rsidRPr="0027795A">
        <w:rPr>
          <w:kern w:val="22"/>
          <w:szCs w:val="22"/>
          <w:lang w:val="ru-RU"/>
        </w:rPr>
        <w:t xml:space="preserve"> </w:t>
      </w:r>
      <w:r w:rsidR="0027795A">
        <w:rPr>
          <w:kern w:val="22"/>
          <w:szCs w:val="22"/>
          <w:lang w:val="ru-RU"/>
        </w:rPr>
        <w:t>к</w:t>
      </w:r>
      <w:r w:rsidR="0027795A" w:rsidRPr="0027795A">
        <w:rPr>
          <w:kern w:val="22"/>
          <w:szCs w:val="22"/>
          <w:lang w:val="ru-RU"/>
        </w:rPr>
        <w:t xml:space="preserve"> </w:t>
      </w:r>
      <w:r w:rsidR="0027795A">
        <w:rPr>
          <w:kern w:val="22"/>
          <w:szCs w:val="22"/>
          <w:lang w:val="ru-RU"/>
        </w:rPr>
        <w:t>фундаментальным</w:t>
      </w:r>
      <w:r w:rsidR="0027795A" w:rsidRPr="0027795A">
        <w:rPr>
          <w:kern w:val="22"/>
          <w:szCs w:val="22"/>
          <w:lang w:val="ru-RU"/>
        </w:rPr>
        <w:t xml:space="preserve"> </w:t>
      </w:r>
      <w:r w:rsidR="0027795A">
        <w:rPr>
          <w:kern w:val="22"/>
          <w:szCs w:val="22"/>
          <w:lang w:val="ru-RU"/>
        </w:rPr>
        <w:t>преобразованиям</w:t>
      </w:r>
      <w:r w:rsidR="0027795A" w:rsidRPr="0027795A">
        <w:rPr>
          <w:kern w:val="22"/>
          <w:szCs w:val="22"/>
          <w:lang w:val="ru-RU"/>
        </w:rPr>
        <w:t xml:space="preserve">, </w:t>
      </w:r>
      <w:r w:rsidR="0027795A">
        <w:rPr>
          <w:kern w:val="22"/>
          <w:szCs w:val="22"/>
          <w:lang w:val="ru-RU"/>
        </w:rPr>
        <w:t>чтобы</w:t>
      </w:r>
      <w:r w:rsidR="0027795A" w:rsidRPr="0027795A">
        <w:rPr>
          <w:kern w:val="22"/>
          <w:szCs w:val="22"/>
          <w:lang w:val="ru-RU"/>
        </w:rPr>
        <w:t xml:space="preserve"> </w:t>
      </w:r>
      <w:r w:rsidR="0027795A">
        <w:rPr>
          <w:kern w:val="22"/>
          <w:szCs w:val="22"/>
          <w:lang w:val="ru-RU"/>
        </w:rPr>
        <w:t>не</w:t>
      </w:r>
      <w:r w:rsidR="0027795A" w:rsidRPr="0027795A">
        <w:rPr>
          <w:kern w:val="22"/>
          <w:szCs w:val="22"/>
          <w:lang w:val="ru-RU"/>
        </w:rPr>
        <w:t xml:space="preserve"> </w:t>
      </w:r>
      <w:r w:rsidR="0027795A">
        <w:rPr>
          <w:kern w:val="22"/>
          <w:szCs w:val="22"/>
          <w:lang w:val="ru-RU"/>
        </w:rPr>
        <w:t>только</w:t>
      </w:r>
      <w:r w:rsidR="0027795A" w:rsidRPr="0027795A">
        <w:rPr>
          <w:kern w:val="22"/>
          <w:szCs w:val="22"/>
          <w:lang w:val="ru-RU"/>
        </w:rPr>
        <w:t xml:space="preserve"> </w:t>
      </w:r>
      <w:r w:rsidR="0027795A">
        <w:rPr>
          <w:kern w:val="22"/>
          <w:szCs w:val="22"/>
          <w:lang w:val="ru-RU"/>
        </w:rPr>
        <w:t>реагировать</w:t>
      </w:r>
      <w:r w:rsidR="0027795A" w:rsidRPr="0027795A">
        <w:rPr>
          <w:kern w:val="22"/>
          <w:szCs w:val="22"/>
          <w:lang w:val="ru-RU"/>
        </w:rPr>
        <w:t xml:space="preserve"> </w:t>
      </w:r>
      <w:r w:rsidR="0027795A">
        <w:rPr>
          <w:kern w:val="22"/>
          <w:szCs w:val="22"/>
          <w:lang w:val="ru-RU"/>
        </w:rPr>
        <w:t>на</w:t>
      </w:r>
      <w:r w:rsidR="0027795A" w:rsidRPr="0027795A">
        <w:rPr>
          <w:kern w:val="22"/>
          <w:szCs w:val="22"/>
          <w:lang w:val="ru-RU"/>
        </w:rPr>
        <w:t xml:space="preserve"> </w:t>
      </w:r>
      <w:r w:rsidR="0027795A">
        <w:rPr>
          <w:kern w:val="22"/>
          <w:szCs w:val="22"/>
          <w:lang w:val="ru-RU"/>
        </w:rPr>
        <w:t>пандемии</w:t>
      </w:r>
      <w:r w:rsidR="0027795A" w:rsidRPr="0027795A">
        <w:rPr>
          <w:kern w:val="22"/>
          <w:szCs w:val="22"/>
          <w:lang w:val="ru-RU"/>
        </w:rPr>
        <w:t xml:space="preserve">, </w:t>
      </w:r>
      <w:r w:rsidR="0027795A">
        <w:rPr>
          <w:kern w:val="22"/>
          <w:szCs w:val="22"/>
          <w:lang w:val="ru-RU"/>
        </w:rPr>
        <w:t>но</w:t>
      </w:r>
      <w:r w:rsidR="0027795A" w:rsidRPr="0027795A">
        <w:rPr>
          <w:kern w:val="22"/>
          <w:szCs w:val="22"/>
          <w:lang w:val="ru-RU"/>
        </w:rPr>
        <w:t xml:space="preserve"> </w:t>
      </w:r>
      <w:r w:rsidR="0027795A">
        <w:rPr>
          <w:kern w:val="22"/>
          <w:szCs w:val="22"/>
          <w:lang w:val="ru-RU"/>
        </w:rPr>
        <w:t>и</w:t>
      </w:r>
      <w:r w:rsidR="0027795A" w:rsidRPr="0027795A">
        <w:rPr>
          <w:kern w:val="22"/>
          <w:szCs w:val="22"/>
          <w:lang w:val="ru-RU"/>
        </w:rPr>
        <w:t xml:space="preserve"> </w:t>
      </w:r>
      <w:r w:rsidR="0027795A">
        <w:rPr>
          <w:kern w:val="22"/>
          <w:szCs w:val="22"/>
          <w:lang w:val="ru-RU"/>
        </w:rPr>
        <w:t>предотвращать</w:t>
      </w:r>
      <w:r w:rsidR="0027795A" w:rsidRPr="0027795A">
        <w:rPr>
          <w:kern w:val="22"/>
          <w:szCs w:val="22"/>
          <w:lang w:val="ru-RU"/>
        </w:rPr>
        <w:t xml:space="preserve"> </w:t>
      </w:r>
      <w:r w:rsidR="0027795A">
        <w:rPr>
          <w:kern w:val="22"/>
          <w:szCs w:val="22"/>
          <w:lang w:val="ru-RU"/>
        </w:rPr>
        <w:t>их. Каждая</w:t>
      </w:r>
      <w:r w:rsidR="0027795A" w:rsidRPr="0027795A">
        <w:rPr>
          <w:kern w:val="22"/>
          <w:szCs w:val="22"/>
          <w:lang w:val="ru-RU"/>
        </w:rPr>
        <w:t xml:space="preserve"> </w:t>
      </w:r>
      <w:r w:rsidR="0027795A">
        <w:rPr>
          <w:kern w:val="22"/>
          <w:szCs w:val="22"/>
          <w:lang w:val="ru-RU"/>
        </w:rPr>
        <w:t>пандемия</w:t>
      </w:r>
      <w:r w:rsidR="0027795A" w:rsidRPr="0027795A">
        <w:rPr>
          <w:kern w:val="22"/>
          <w:szCs w:val="22"/>
          <w:lang w:val="ru-RU"/>
        </w:rPr>
        <w:t xml:space="preserve"> </w:t>
      </w:r>
      <w:r w:rsidR="0027795A">
        <w:rPr>
          <w:kern w:val="22"/>
          <w:szCs w:val="22"/>
          <w:lang w:val="ru-RU"/>
        </w:rPr>
        <w:t>за</w:t>
      </w:r>
      <w:r w:rsidR="0027795A" w:rsidRPr="0027795A">
        <w:rPr>
          <w:kern w:val="22"/>
          <w:szCs w:val="22"/>
          <w:lang w:val="ru-RU"/>
        </w:rPr>
        <w:t xml:space="preserve"> </w:t>
      </w:r>
      <w:r w:rsidR="0027795A">
        <w:rPr>
          <w:kern w:val="22"/>
          <w:szCs w:val="22"/>
          <w:lang w:val="ru-RU"/>
        </w:rPr>
        <w:t>последние</w:t>
      </w:r>
      <w:r w:rsidR="0027795A" w:rsidRPr="0027795A">
        <w:rPr>
          <w:kern w:val="22"/>
          <w:szCs w:val="22"/>
          <w:lang w:val="ru-RU"/>
        </w:rPr>
        <w:t xml:space="preserve"> </w:t>
      </w:r>
      <w:r w:rsidR="0027795A">
        <w:rPr>
          <w:kern w:val="22"/>
          <w:szCs w:val="22"/>
          <w:lang w:val="ru-RU"/>
        </w:rPr>
        <w:t>сто</w:t>
      </w:r>
      <w:r w:rsidR="0027795A" w:rsidRPr="0027795A">
        <w:rPr>
          <w:kern w:val="22"/>
          <w:szCs w:val="22"/>
          <w:lang w:val="ru-RU"/>
        </w:rPr>
        <w:t xml:space="preserve"> </w:t>
      </w:r>
      <w:r w:rsidR="0027795A">
        <w:rPr>
          <w:kern w:val="22"/>
          <w:szCs w:val="22"/>
          <w:lang w:val="ru-RU"/>
        </w:rPr>
        <w:t>лет</w:t>
      </w:r>
      <w:r w:rsidR="0027795A" w:rsidRPr="0027795A">
        <w:rPr>
          <w:kern w:val="22"/>
          <w:szCs w:val="22"/>
          <w:lang w:val="ru-RU"/>
        </w:rPr>
        <w:t xml:space="preserve"> </w:t>
      </w:r>
      <w:r w:rsidR="0027795A">
        <w:rPr>
          <w:kern w:val="22"/>
          <w:szCs w:val="22"/>
          <w:lang w:val="ru-RU"/>
        </w:rPr>
        <w:t>была</w:t>
      </w:r>
      <w:r w:rsidR="0027795A" w:rsidRPr="0027795A">
        <w:rPr>
          <w:kern w:val="22"/>
          <w:szCs w:val="22"/>
          <w:lang w:val="ru-RU"/>
        </w:rPr>
        <w:t xml:space="preserve"> </w:t>
      </w:r>
      <w:r w:rsidR="0027795A">
        <w:rPr>
          <w:kern w:val="22"/>
          <w:szCs w:val="22"/>
          <w:lang w:val="ru-RU"/>
        </w:rPr>
        <w:t>вызвана</w:t>
      </w:r>
      <w:r w:rsidR="0027795A" w:rsidRPr="0027795A">
        <w:rPr>
          <w:kern w:val="22"/>
          <w:szCs w:val="22"/>
          <w:lang w:val="ru-RU"/>
        </w:rPr>
        <w:t xml:space="preserve"> </w:t>
      </w:r>
      <w:r w:rsidR="0027795A">
        <w:rPr>
          <w:kern w:val="22"/>
          <w:szCs w:val="22"/>
          <w:lang w:val="ru-RU"/>
        </w:rPr>
        <w:t>зоонозами, возникшими у животных, и</w:t>
      </w:r>
      <w:r w:rsidR="0027795A" w:rsidRPr="0027795A">
        <w:rPr>
          <w:snapToGrid/>
          <w:szCs w:val="22"/>
          <w:lang w:val="ru-RU"/>
        </w:rPr>
        <w:t xml:space="preserve"> </w:t>
      </w:r>
      <w:r w:rsidR="0027795A">
        <w:rPr>
          <w:snapToGrid/>
          <w:szCs w:val="22"/>
          <w:lang w:val="ru-RU"/>
        </w:rPr>
        <w:t>г</w:t>
      </w:r>
      <w:r w:rsidR="0027795A" w:rsidRPr="0027795A">
        <w:rPr>
          <w:kern w:val="22"/>
          <w:szCs w:val="22"/>
          <w:lang w:val="ru-RU"/>
        </w:rPr>
        <w:t xml:space="preserve">-н </w:t>
      </w:r>
      <w:proofErr w:type="spellStart"/>
      <w:r w:rsidR="0027795A" w:rsidRPr="0027795A">
        <w:rPr>
          <w:kern w:val="22"/>
          <w:szCs w:val="22"/>
          <w:lang w:val="ru-RU"/>
        </w:rPr>
        <w:t>Дасзак</w:t>
      </w:r>
      <w:proofErr w:type="spellEnd"/>
      <w:r w:rsidR="0027795A">
        <w:rPr>
          <w:kern w:val="22"/>
          <w:szCs w:val="22"/>
          <w:lang w:val="ru-RU"/>
        </w:rPr>
        <w:t xml:space="preserve"> перечислил несколько</w:t>
      </w:r>
      <w:r w:rsidR="009152D3">
        <w:rPr>
          <w:kern w:val="22"/>
          <w:szCs w:val="22"/>
          <w:lang w:val="ru-RU"/>
        </w:rPr>
        <w:t xml:space="preserve"> </w:t>
      </w:r>
      <w:r w:rsidR="00D408F6">
        <w:rPr>
          <w:kern w:val="22"/>
          <w:szCs w:val="22"/>
          <w:lang w:val="ru-RU"/>
        </w:rPr>
        <w:t>недавних</w:t>
      </w:r>
      <w:r w:rsidR="009152D3">
        <w:rPr>
          <w:kern w:val="22"/>
          <w:szCs w:val="22"/>
          <w:lang w:val="ru-RU"/>
        </w:rPr>
        <w:t xml:space="preserve"> примеров</w:t>
      </w:r>
      <w:r w:rsidR="00C22978" w:rsidRPr="0027795A">
        <w:rPr>
          <w:kern w:val="22"/>
          <w:szCs w:val="22"/>
          <w:lang w:val="ru-RU"/>
        </w:rPr>
        <w:t xml:space="preserve">. </w:t>
      </w:r>
      <w:r w:rsidR="009152D3">
        <w:rPr>
          <w:kern w:val="22"/>
          <w:szCs w:val="22"/>
          <w:lang w:val="ru-RU"/>
        </w:rPr>
        <w:t>Однако</w:t>
      </w:r>
      <w:r w:rsidR="009152D3" w:rsidRPr="004C0896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причинами</w:t>
      </w:r>
      <w:r w:rsidR="009152D3" w:rsidRPr="004C0896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пандемий</w:t>
      </w:r>
      <w:r w:rsidR="009152D3" w:rsidRPr="004C0896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были</w:t>
      </w:r>
      <w:r w:rsidR="009152D3" w:rsidRPr="004C0896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не</w:t>
      </w:r>
      <w:r w:rsidR="009152D3" w:rsidRPr="004C0896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сами</w:t>
      </w:r>
      <w:r w:rsidR="009152D3" w:rsidRPr="004C0896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животные</w:t>
      </w:r>
      <w:r w:rsidR="009152D3" w:rsidRPr="004C0896">
        <w:rPr>
          <w:kern w:val="22"/>
          <w:szCs w:val="22"/>
          <w:lang w:val="ru-RU"/>
        </w:rPr>
        <w:t xml:space="preserve">, </w:t>
      </w:r>
      <w:r w:rsidR="009152D3">
        <w:rPr>
          <w:kern w:val="22"/>
          <w:szCs w:val="22"/>
          <w:lang w:val="ru-RU"/>
        </w:rPr>
        <w:t>а</w:t>
      </w:r>
      <w:r w:rsidR="009152D3" w:rsidRPr="004C0896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взаимодействие</w:t>
      </w:r>
      <w:r w:rsidR="009152D3" w:rsidRPr="004C0896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с</w:t>
      </w:r>
      <w:r w:rsidR="009152D3" w:rsidRPr="004C0896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этими</w:t>
      </w:r>
      <w:r w:rsidR="009152D3" w:rsidRPr="004C0896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животными</w:t>
      </w:r>
      <w:r w:rsidR="009152D3" w:rsidRPr="004C0896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и</w:t>
      </w:r>
      <w:r w:rsidR="009152D3" w:rsidRPr="004C0896">
        <w:rPr>
          <w:kern w:val="22"/>
          <w:szCs w:val="22"/>
          <w:lang w:val="ru-RU"/>
        </w:rPr>
        <w:t xml:space="preserve">, </w:t>
      </w:r>
      <w:r w:rsidR="009152D3">
        <w:rPr>
          <w:kern w:val="22"/>
          <w:szCs w:val="22"/>
          <w:lang w:val="ru-RU"/>
        </w:rPr>
        <w:t>в</w:t>
      </w:r>
      <w:r w:rsidR="009152D3" w:rsidRPr="004C0896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частности</w:t>
      </w:r>
      <w:r w:rsidR="009152D3" w:rsidRPr="004C0896">
        <w:rPr>
          <w:kern w:val="22"/>
          <w:szCs w:val="22"/>
          <w:lang w:val="ru-RU"/>
        </w:rPr>
        <w:t xml:space="preserve">, </w:t>
      </w:r>
      <w:r w:rsidR="009152D3">
        <w:rPr>
          <w:kern w:val="22"/>
          <w:szCs w:val="22"/>
          <w:lang w:val="ru-RU"/>
        </w:rPr>
        <w:t>взаимодействие</w:t>
      </w:r>
      <w:r w:rsidR="009152D3" w:rsidRPr="004C0896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с</w:t>
      </w:r>
      <w:r w:rsidR="009152D3" w:rsidRPr="004C0896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дикими</w:t>
      </w:r>
      <w:r w:rsidR="009152D3" w:rsidRPr="004C0896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животными</w:t>
      </w:r>
      <w:r w:rsidR="00C22978" w:rsidRPr="004C0896">
        <w:rPr>
          <w:kern w:val="22"/>
          <w:szCs w:val="22"/>
          <w:lang w:val="ru-RU"/>
        </w:rPr>
        <w:t xml:space="preserve">. </w:t>
      </w:r>
      <w:r w:rsidR="009152D3">
        <w:rPr>
          <w:kern w:val="22"/>
          <w:szCs w:val="22"/>
          <w:lang w:val="ru-RU"/>
        </w:rPr>
        <w:t>Глубинными</w:t>
      </w:r>
      <w:r w:rsidR="009152D3" w:rsidRPr="009152D3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факторами</w:t>
      </w:r>
      <w:r w:rsidR="00D408F6">
        <w:rPr>
          <w:kern w:val="22"/>
          <w:szCs w:val="22"/>
          <w:lang w:val="ru-RU"/>
        </w:rPr>
        <w:t>, приводящими к</w:t>
      </w:r>
      <w:r w:rsidR="009152D3" w:rsidRPr="009152D3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возник</w:t>
      </w:r>
      <w:r w:rsidR="00D408F6">
        <w:rPr>
          <w:kern w:val="22"/>
          <w:szCs w:val="22"/>
          <w:lang w:val="ru-RU"/>
        </w:rPr>
        <w:t>новению</w:t>
      </w:r>
      <w:r w:rsidR="009152D3" w:rsidRPr="009152D3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болезней</w:t>
      </w:r>
      <w:r w:rsidR="00D408F6">
        <w:rPr>
          <w:kern w:val="22"/>
          <w:szCs w:val="22"/>
          <w:lang w:val="ru-RU"/>
        </w:rPr>
        <w:t>,</w:t>
      </w:r>
      <w:r w:rsidR="009152D3" w:rsidRPr="009152D3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являются</w:t>
      </w:r>
      <w:r w:rsidR="009152D3" w:rsidRPr="009152D3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изменения</w:t>
      </w:r>
      <w:r w:rsidR="009152D3" w:rsidRPr="009152D3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землепользования</w:t>
      </w:r>
      <w:r w:rsidR="009152D3" w:rsidRPr="009152D3">
        <w:rPr>
          <w:kern w:val="22"/>
          <w:szCs w:val="22"/>
          <w:lang w:val="ru-RU"/>
        </w:rPr>
        <w:t xml:space="preserve">, </w:t>
      </w:r>
      <w:r w:rsidR="009152D3">
        <w:rPr>
          <w:kern w:val="22"/>
          <w:szCs w:val="22"/>
          <w:lang w:val="ru-RU"/>
        </w:rPr>
        <w:t>обезлесение</w:t>
      </w:r>
      <w:r w:rsidR="009152D3" w:rsidRPr="009152D3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и</w:t>
      </w:r>
      <w:r w:rsidR="009152D3" w:rsidRPr="009152D3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урбанизация</w:t>
      </w:r>
      <w:r w:rsidR="009152D3" w:rsidRPr="009152D3">
        <w:rPr>
          <w:kern w:val="22"/>
          <w:szCs w:val="22"/>
          <w:lang w:val="ru-RU"/>
        </w:rPr>
        <w:t>,</w:t>
      </w:r>
      <w:r w:rsidR="00C22978" w:rsidRPr="009152D3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расширение</w:t>
      </w:r>
      <w:r w:rsidR="009152D3" w:rsidRPr="009152D3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и</w:t>
      </w:r>
      <w:r w:rsidR="009152D3" w:rsidRPr="009152D3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интенсификация</w:t>
      </w:r>
      <w:r w:rsidR="009152D3" w:rsidRPr="009152D3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сельскохозяйственного</w:t>
      </w:r>
      <w:r w:rsidR="009152D3" w:rsidRPr="009152D3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производства</w:t>
      </w:r>
      <w:r w:rsidR="009152D3" w:rsidRPr="009152D3">
        <w:rPr>
          <w:kern w:val="22"/>
          <w:szCs w:val="22"/>
          <w:lang w:val="ru-RU"/>
        </w:rPr>
        <w:t xml:space="preserve">, </w:t>
      </w:r>
      <w:r w:rsidR="009152D3">
        <w:rPr>
          <w:kern w:val="22"/>
          <w:szCs w:val="22"/>
          <w:lang w:val="ru-RU"/>
        </w:rPr>
        <w:t>торговля</w:t>
      </w:r>
      <w:r w:rsidR="009152D3" w:rsidRPr="009152D3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дикими</w:t>
      </w:r>
      <w:r w:rsidR="009152D3" w:rsidRPr="009152D3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животными</w:t>
      </w:r>
      <w:r w:rsidR="009152D3" w:rsidRPr="009152D3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и</w:t>
      </w:r>
      <w:r w:rsidR="009152D3" w:rsidRPr="009152D3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потребление</w:t>
      </w:r>
      <w:r w:rsidR="009152D3" w:rsidRPr="009152D3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объектов</w:t>
      </w:r>
      <w:r w:rsidR="009152D3" w:rsidRPr="009152D3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живой</w:t>
      </w:r>
      <w:r w:rsidR="009152D3" w:rsidRPr="009152D3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природы</w:t>
      </w:r>
      <w:r w:rsidR="009152D3" w:rsidRPr="009152D3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и</w:t>
      </w:r>
      <w:r w:rsidR="009152D3" w:rsidRPr="009152D3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их</w:t>
      </w:r>
      <w:r w:rsidR="009152D3" w:rsidRPr="009152D3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продуктов</w:t>
      </w:r>
      <w:r w:rsidR="00AF5716" w:rsidRPr="009152D3">
        <w:rPr>
          <w:kern w:val="22"/>
          <w:szCs w:val="22"/>
          <w:lang w:val="ru-RU"/>
        </w:rPr>
        <w:t>.</w:t>
      </w:r>
      <w:r w:rsidR="0041652B" w:rsidRPr="009152D3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Эти</w:t>
      </w:r>
      <w:r w:rsidR="009152D3" w:rsidRPr="00F94281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факторы</w:t>
      </w:r>
      <w:r w:rsidR="009152D3" w:rsidRPr="00F94281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связаны</w:t>
      </w:r>
      <w:r w:rsidR="009152D3" w:rsidRPr="00F94281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с</w:t>
      </w:r>
      <w:r w:rsidR="009152D3" w:rsidRPr="00F94281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целым</w:t>
      </w:r>
      <w:r w:rsidR="009152D3" w:rsidRPr="00F94281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рядом</w:t>
      </w:r>
      <w:r w:rsidR="009152D3" w:rsidRPr="00F94281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вспышек</w:t>
      </w:r>
      <w:r w:rsidR="009152D3" w:rsidRPr="00F94281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прошлых</w:t>
      </w:r>
      <w:r w:rsidR="00F94281" w:rsidRPr="00F94281">
        <w:rPr>
          <w:kern w:val="22"/>
          <w:szCs w:val="22"/>
          <w:lang w:val="ru-RU"/>
        </w:rPr>
        <w:t xml:space="preserve"> </w:t>
      </w:r>
      <w:r w:rsidR="009152D3">
        <w:rPr>
          <w:kern w:val="22"/>
          <w:szCs w:val="22"/>
          <w:lang w:val="ru-RU"/>
        </w:rPr>
        <w:t>пандемий</w:t>
      </w:r>
      <w:r w:rsidR="00F94281" w:rsidRPr="00F94281">
        <w:rPr>
          <w:kern w:val="22"/>
          <w:szCs w:val="22"/>
          <w:lang w:val="ru-RU"/>
        </w:rPr>
        <w:t xml:space="preserve">, </w:t>
      </w:r>
      <w:r w:rsidR="00F94281">
        <w:rPr>
          <w:kern w:val="22"/>
          <w:szCs w:val="22"/>
          <w:lang w:val="ru-RU"/>
        </w:rPr>
        <w:t>а</w:t>
      </w:r>
      <w:r w:rsidR="00F94281" w:rsidRPr="00F94281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также</w:t>
      </w:r>
      <w:r w:rsidR="00F94281" w:rsidRPr="00F94281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с</w:t>
      </w:r>
      <w:r w:rsidR="00F94281" w:rsidRPr="00F94281">
        <w:rPr>
          <w:kern w:val="22"/>
          <w:szCs w:val="22"/>
          <w:lang w:val="ru-RU"/>
        </w:rPr>
        <w:t xml:space="preserve"> </w:t>
      </w:r>
      <w:proofErr w:type="spellStart"/>
      <w:r w:rsidR="0041652B" w:rsidRPr="00C53A13">
        <w:rPr>
          <w:kern w:val="22"/>
          <w:szCs w:val="22"/>
          <w:lang w:val="en-US"/>
        </w:rPr>
        <w:t>COVID</w:t>
      </w:r>
      <w:proofErr w:type="spellEnd"/>
      <w:r w:rsidR="0041652B" w:rsidRPr="00F94281">
        <w:rPr>
          <w:kern w:val="22"/>
          <w:szCs w:val="22"/>
          <w:lang w:val="ru-RU"/>
        </w:rPr>
        <w:t>-19</w:t>
      </w:r>
      <w:r w:rsidR="00164F36" w:rsidRPr="00F94281">
        <w:rPr>
          <w:kern w:val="22"/>
          <w:szCs w:val="22"/>
          <w:lang w:val="ru-RU"/>
        </w:rPr>
        <w:t xml:space="preserve">. </w:t>
      </w:r>
      <w:r w:rsidR="00F94281">
        <w:rPr>
          <w:kern w:val="22"/>
          <w:szCs w:val="22"/>
          <w:lang w:val="ru-RU"/>
        </w:rPr>
        <w:t>К</w:t>
      </w:r>
      <w:r w:rsidR="00F94281" w:rsidRPr="00F94281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этому</w:t>
      </w:r>
      <w:r w:rsidR="00F94281" w:rsidRPr="00F94281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перечню</w:t>
      </w:r>
      <w:r w:rsidR="00F94281" w:rsidRPr="00F94281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можно</w:t>
      </w:r>
      <w:r w:rsidR="00F94281" w:rsidRPr="00F94281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также</w:t>
      </w:r>
      <w:r w:rsidR="00F94281" w:rsidRPr="00F94281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добавить</w:t>
      </w:r>
      <w:r w:rsidR="00F94281" w:rsidRPr="00F94281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изменение</w:t>
      </w:r>
      <w:r w:rsidR="00F94281" w:rsidRPr="00F94281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климата</w:t>
      </w:r>
      <w:r w:rsidR="00F94281" w:rsidRPr="00F94281">
        <w:rPr>
          <w:kern w:val="22"/>
          <w:szCs w:val="22"/>
          <w:lang w:val="ru-RU"/>
        </w:rPr>
        <w:t xml:space="preserve">, </w:t>
      </w:r>
      <w:r w:rsidR="00F94281">
        <w:rPr>
          <w:kern w:val="22"/>
          <w:szCs w:val="22"/>
          <w:lang w:val="ru-RU"/>
        </w:rPr>
        <w:t>влияние</w:t>
      </w:r>
      <w:r w:rsidR="00F94281" w:rsidRPr="00F94281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которого</w:t>
      </w:r>
      <w:r w:rsidR="00F94281" w:rsidRPr="00F94281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усилится</w:t>
      </w:r>
      <w:r w:rsidR="00F94281" w:rsidRPr="00F94281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в</w:t>
      </w:r>
      <w:r w:rsidR="00F94281" w:rsidRPr="00F94281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будущем</w:t>
      </w:r>
      <w:r w:rsidR="0041652B" w:rsidRPr="00F94281">
        <w:rPr>
          <w:kern w:val="22"/>
          <w:szCs w:val="22"/>
          <w:lang w:val="ru-RU"/>
        </w:rPr>
        <w:t xml:space="preserve">. </w:t>
      </w:r>
      <w:r w:rsidR="00F94281">
        <w:rPr>
          <w:kern w:val="22"/>
          <w:szCs w:val="22"/>
          <w:lang w:val="ru-RU"/>
        </w:rPr>
        <w:t xml:space="preserve">Несмотря на </w:t>
      </w:r>
      <w:proofErr w:type="gramStart"/>
      <w:r w:rsidR="00F94281">
        <w:rPr>
          <w:kern w:val="22"/>
          <w:szCs w:val="22"/>
          <w:lang w:val="ru-RU"/>
        </w:rPr>
        <w:t>то</w:t>
      </w:r>
      <w:proofErr w:type="gramEnd"/>
      <w:r w:rsidR="00F94281">
        <w:rPr>
          <w:kern w:val="22"/>
          <w:szCs w:val="22"/>
          <w:lang w:val="ru-RU"/>
        </w:rPr>
        <w:t xml:space="preserve"> что эти факторы трудно измерить</w:t>
      </w:r>
      <w:r w:rsidR="00164F36" w:rsidRPr="00F94281">
        <w:rPr>
          <w:kern w:val="22"/>
          <w:szCs w:val="22"/>
          <w:lang w:val="ru-RU"/>
        </w:rPr>
        <w:t>,</w:t>
      </w:r>
      <w:r w:rsidR="0041652B" w:rsidRPr="00F94281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имеется четкое научное подтверждение их связи с рисками</w:t>
      </w:r>
      <w:r w:rsidR="00A85133">
        <w:rPr>
          <w:kern w:val="22"/>
          <w:szCs w:val="22"/>
          <w:lang w:val="ru-RU"/>
        </w:rPr>
        <w:t xml:space="preserve"> возникновения</w:t>
      </w:r>
      <w:r w:rsidR="00F94281">
        <w:rPr>
          <w:kern w:val="22"/>
          <w:szCs w:val="22"/>
          <w:lang w:val="ru-RU"/>
        </w:rPr>
        <w:t xml:space="preserve"> пандемий</w:t>
      </w:r>
      <w:r w:rsidR="0041652B" w:rsidRPr="00F94281">
        <w:rPr>
          <w:kern w:val="22"/>
          <w:szCs w:val="22"/>
          <w:lang w:val="ru-RU"/>
        </w:rPr>
        <w:t xml:space="preserve">. </w:t>
      </w:r>
      <w:r w:rsidR="00F94281">
        <w:rPr>
          <w:kern w:val="22"/>
          <w:szCs w:val="22"/>
          <w:lang w:val="ru-RU"/>
        </w:rPr>
        <w:t>Одной</w:t>
      </w:r>
      <w:r w:rsidR="00F94281" w:rsidRPr="00F94281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из</w:t>
      </w:r>
      <w:r w:rsidR="00F94281" w:rsidRPr="00F94281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причин</w:t>
      </w:r>
      <w:r w:rsidR="00F94281" w:rsidRPr="00F94281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возникновения</w:t>
      </w:r>
      <w:r w:rsidR="00F94281" w:rsidRPr="00F94281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новых</w:t>
      </w:r>
      <w:r w:rsidR="00F94281" w:rsidRPr="00F94281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болезней</w:t>
      </w:r>
      <w:r w:rsidR="00F94281" w:rsidRPr="00F94281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является</w:t>
      </w:r>
      <w:r w:rsidR="00F94281" w:rsidRPr="00F94281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то</w:t>
      </w:r>
      <w:r w:rsidR="00F94281" w:rsidRPr="00F94281">
        <w:rPr>
          <w:kern w:val="22"/>
          <w:szCs w:val="22"/>
          <w:lang w:val="ru-RU"/>
        </w:rPr>
        <w:t xml:space="preserve">, </w:t>
      </w:r>
      <w:r w:rsidR="00F94281">
        <w:rPr>
          <w:kern w:val="22"/>
          <w:szCs w:val="22"/>
          <w:lang w:val="ru-RU"/>
        </w:rPr>
        <w:t>что</w:t>
      </w:r>
      <w:r w:rsidR="00F94281" w:rsidRPr="00F94281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каждый</w:t>
      </w:r>
      <w:r w:rsidR="00F94281" w:rsidRPr="00F94281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вид</w:t>
      </w:r>
      <w:r w:rsidR="00F94281" w:rsidRPr="00F94281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является</w:t>
      </w:r>
      <w:r w:rsidR="00F94281" w:rsidRPr="00F94281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носителем</w:t>
      </w:r>
      <w:r w:rsidR="00F94281" w:rsidRPr="00F94281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его собственных вирусов и микробов, разнообразие которых чрезвычайно велико, но его масштаб неизвестен</w:t>
      </w:r>
      <w:r w:rsidR="00164F36" w:rsidRPr="00F94281">
        <w:rPr>
          <w:kern w:val="22"/>
          <w:szCs w:val="22"/>
          <w:lang w:val="ru-RU"/>
        </w:rPr>
        <w:t xml:space="preserve">. </w:t>
      </w:r>
      <w:r w:rsidR="00F94281">
        <w:rPr>
          <w:kern w:val="22"/>
          <w:szCs w:val="22"/>
          <w:lang w:val="ru-RU"/>
        </w:rPr>
        <w:t>По</w:t>
      </w:r>
      <w:r w:rsidR="00FC40FE">
        <w:rPr>
          <w:kern w:val="22"/>
          <w:szCs w:val="22"/>
          <w:lang w:val="ru-RU"/>
        </w:rPr>
        <w:t xml:space="preserve"> некоторым</w:t>
      </w:r>
      <w:r w:rsidR="00F94281" w:rsidRPr="00D408F6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оценк</w:t>
      </w:r>
      <w:r w:rsidR="00FC40FE">
        <w:rPr>
          <w:kern w:val="22"/>
          <w:szCs w:val="22"/>
          <w:lang w:val="ru-RU"/>
        </w:rPr>
        <w:t>ам</w:t>
      </w:r>
      <w:r w:rsidR="00F94281" w:rsidRPr="00D408F6">
        <w:rPr>
          <w:kern w:val="22"/>
          <w:szCs w:val="22"/>
          <w:lang w:val="ru-RU"/>
        </w:rPr>
        <w:t xml:space="preserve">, </w:t>
      </w:r>
      <w:r w:rsidR="00F94281">
        <w:rPr>
          <w:kern w:val="22"/>
          <w:szCs w:val="22"/>
          <w:lang w:val="ru-RU"/>
        </w:rPr>
        <w:t>только</w:t>
      </w:r>
      <w:r w:rsidR="00F94281" w:rsidRPr="00D408F6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среди</w:t>
      </w:r>
      <w:r w:rsidR="00F94281" w:rsidRPr="00D408F6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млекопитающих</w:t>
      </w:r>
      <w:r w:rsidR="00F94281" w:rsidRPr="00D408F6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и</w:t>
      </w:r>
      <w:r w:rsidR="00F94281" w:rsidRPr="00D408F6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птиц</w:t>
      </w:r>
      <w:r w:rsidR="00F94281" w:rsidRPr="00D408F6">
        <w:rPr>
          <w:kern w:val="22"/>
          <w:szCs w:val="22"/>
          <w:lang w:val="ru-RU"/>
        </w:rPr>
        <w:t xml:space="preserve"> </w:t>
      </w:r>
      <w:r w:rsidR="00F94281">
        <w:rPr>
          <w:kern w:val="22"/>
          <w:szCs w:val="22"/>
          <w:lang w:val="ru-RU"/>
        </w:rPr>
        <w:t>циркулирует</w:t>
      </w:r>
      <w:r w:rsidR="00F94281" w:rsidRPr="00D408F6">
        <w:rPr>
          <w:kern w:val="22"/>
          <w:szCs w:val="22"/>
          <w:lang w:val="ru-RU"/>
        </w:rPr>
        <w:t xml:space="preserve"> </w:t>
      </w:r>
      <w:r w:rsidR="00904404" w:rsidRPr="00D408F6">
        <w:rPr>
          <w:kern w:val="22"/>
          <w:szCs w:val="22"/>
          <w:lang w:val="ru-RU"/>
        </w:rPr>
        <w:t>1</w:t>
      </w:r>
      <w:r w:rsidR="00F94281" w:rsidRPr="00D408F6">
        <w:rPr>
          <w:kern w:val="22"/>
          <w:szCs w:val="22"/>
          <w:lang w:val="ru-RU"/>
        </w:rPr>
        <w:t>,</w:t>
      </w:r>
      <w:r w:rsidR="00904404" w:rsidRPr="00D408F6">
        <w:rPr>
          <w:kern w:val="22"/>
          <w:szCs w:val="22"/>
          <w:lang w:val="ru-RU"/>
        </w:rPr>
        <w:t>7</w:t>
      </w:r>
      <w:r w:rsidR="00270732">
        <w:rPr>
          <w:kern w:val="22"/>
          <w:szCs w:val="22"/>
          <w:lang w:val="ru-RU"/>
        </w:rPr>
        <w:t xml:space="preserve"> </w:t>
      </w:r>
      <w:proofErr w:type="gramStart"/>
      <w:r w:rsidR="00D408F6">
        <w:rPr>
          <w:kern w:val="22"/>
          <w:szCs w:val="22"/>
          <w:lang w:val="ru-RU"/>
        </w:rPr>
        <w:t>млн</w:t>
      </w:r>
      <w:proofErr w:type="gramEnd"/>
      <w:r w:rsidR="00DC5FD3" w:rsidRPr="00D408F6">
        <w:rPr>
          <w:kern w:val="22"/>
          <w:szCs w:val="22"/>
          <w:lang w:val="ru-RU"/>
        </w:rPr>
        <w:t xml:space="preserve"> </w:t>
      </w:r>
      <w:r w:rsidR="00D408F6">
        <w:rPr>
          <w:kern w:val="22"/>
          <w:szCs w:val="22"/>
          <w:lang w:val="ru-RU"/>
        </w:rPr>
        <w:t>вирусов</w:t>
      </w:r>
      <w:r w:rsidR="00904404" w:rsidRPr="00D408F6">
        <w:rPr>
          <w:kern w:val="22"/>
          <w:szCs w:val="22"/>
          <w:lang w:val="ru-RU"/>
        </w:rPr>
        <w:t xml:space="preserve">, </w:t>
      </w:r>
      <w:r w:rsidR="00D408F6">
        <w:rPr>
          <w:kern w:val="22"/>
          <w:szCs w:val="22"/>
          <w:lang w:val="ru-RU"/>
        </w:rPr>
        <w:t>каждый из которых потенциально может вызвать пандемию среди людей</w:t>
      </w:r>
      <w:r w:rsidR="00904404" w:rsidRPr="00D408F6">
        <w:rPr>
          <w:kern w:val="22"/>
          <w:szCs w:val="22"/>
          <w:lang w:val="ru-RU"/>
        </w:rPr>
        <w:t xml:space="preserve">. </w:t>
      </w:r>
      <w:r w:rsidR="00D408F6">
        <w:rPr>
          <w:snapToGrid/>
          <w:szCs w:val="22"/>
          <w:lang w:val="ru-RU"/>
        </w:rPr>
        <w:t>Г</w:t>
      </w:r>
      <w:r w:rsidR="00D408F6" w:rsidRPr="0027795A">
        <w:rPr>
          <w:kern w:val="22"/>
          <w:szCs w:val="22"/>
          <w:lang w:val="ru-RU"/>
        </w:rPr>
        <w:t xml:space="preserve">-н </w:t>
      </w:r>
      <w:proofErr w:type="spellStart"/>
      <w:r w:rsidR="00D408F6" w:rsidRPr="0027795A">
        <w:rPr>
          <w:kern w:val="22"/>
          <w:szCs w:val="22"/>
          <w:lang w:val="ru-RU"/>
        </w:rPr>
        <w:t>Дасзак</w:t>
      </w:r>
      <w:proofErr w:type="spellEnd"/>
      <w:r w:rsidR="00D408F6">
        <w:rPr>
          <w:kern w:val="22"/>
          <w:szCs w:val="22"/>
          <w:lang w:val="ru-RU"/>
        </w:rPr>
        <w:t xml:space="preserve"> сообщил, что идентификация этих микробов может привести к разработке вакцин, других препаратов и иных способов лечения, включая новые антибиотики</w:t>
      </w:r>
      <w:r w:rsidR="00904404" w:rsidRPr="004C0896">
        <w:rPr>
          <w:kern w:val="22"/>
          <w:szCs w:val="22"/>
          <w:lang w:val="ru-RU"/>
        </w:rPr>
        <w:t>.</w:t>
      </w:r>
    </w:p>
    <w:p w14:paraId="2A72ED5F" w14:textId="2C553D70" w:rsidR="00C02ABD" w:rsidRPr="007B6D24" w:rsidRDefault="00520F23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Варианты</w:t>
      </w:r>
      <w:r w:rsidRPr="00D770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политики</w:t>
      </w:r>
      <w:r w:rsidRPr="00D770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77077">
        <w:rPr>
          <w:szCs w:val="22"/>
          <w:lang w:val="ru-RU"/>
        </w:rPr>
        <w:t xml:space="preserve"> </w:t>
      </w:r>
      <w:r w:rsidR="0055670F">
        <w:rPr>
          <w:szCs w:val="22"/>
          <w:lang w:val="ru-RU"/>
        </w:rPr>
        <w:t>механизмы</w:t>
      </w:r>
      <w:r w:rsidR="0055670F" w:rsidRPr="00D77077">
        <w:rPr>
          <w:szCs w:val="22"/>
          <w:lang w:val="ru-RU"/>
        </w:rPr>
        <w:t xml:space="preserve">, </w:t>
      </w:r>
      <w:r w:rsidR="0055670F">
        <w:rPr>
          <w:szCs w:val="22"/>
          <w:lang w:val="ru-RU"/>
        </w:rPr>
        <w:t>описанные</w:t>
      </w:r>
      <w:r w:rsidR="0055670F" w:rsidRPr="00D77077">
        <w:rPr>
          <w:szCs w:val="22"/>
          <w:lang w:val="ru-RU"/>
        </w:rPr>
        <w:t xml:space="preserve"> </w:t>
      </w:r>
      <w:r w:rsidR="0055670F">
        <w:rPr>
          <w:szCs w:val="22"/>
          <w:lang w:val="ru-RU"/>
        </w:rPr>
        <w:t>в</w:t>
      </w:r>
      <w:r w:rsidR="0055670F" w:rsidRPr="00D77077">
        <w:rPr>
          <w:szCs w:val="22"/>
          <w:lang w:val="ru-RU"/>
        </w:rPr>
        <w:t xml:space="preserve"> </w:t>
      </w:r>
      <w:r w:rsidR="0055670F">
        <w:rPr>
          <w:szCs w:val="22"/>
          <w:lang w:val="ru-RU"/>
        </w:rPr>
        <w:t>докладе</w:t>
      </w:r>
      <w:r w:rsidR="0055670F" w:rsidRPr="00D77077">
        <w:rPr>
          <w:szCs w:val="22"/>
          <w:lang w:val="ru-RU"/>
        </w:rPr>
        <w:t xml:space="preserve"> </w:t>
      </w:r>
      <w:r w:rsidR="0055670F">
        <w:rPr>
          <w:szCs w:val="22"/>
          <w:lang w:val="ru-RU"/>
        </w:rPr>
        <w:t>о</w:t>
      </w:r>
      <w:r w:rsidR="0055670F" w:rsidRPr="00D77077">
        <w:rPr>
          <w:szCs w:val="22"/>
          <w:lang w:val="ru-RU"/>
        </w:rPr>
        <w:t xml:space="preserve"> </w:t>
      </w:r>
      <w:r w:rsidR="0055670F">
        <w:rPr>
          <w:szCs w:val="22"/>
          <w:lang w:val="ru-RU"/>
        </w:rPr>
        <w:t>работе</w:t>
      </w:r>
      <w:r w:rsidR="0055670F" w:rsidRPr="00D77077">
        <w:rPr>
          <w:szCs w:val="22"/>
          <w:lang w:val="ru-RU"/>
        </w:rPr>
        <w:t xml:space="preserve"> </w:t>
      </w:r>
      <w:r w:rsidR="0055670F">
        <w:rPr>
          <w:szCs w:val="22"/>
          <w:lang w:val="ru-RU"/>
        </w:rPr>
        <w:t>Семинара</w:t>
      </w:r>
      <w:r w:rsidR="0055670F" w:rsidRPr="00D77077">
        <w:rPr>
          <w:snapToGrid/>
          <w:kern w:val="18"/>
          <w:lang w:val="ru-RU"/>
        </w:rPr>
        <w:t xml:space="preserve"> </w:t>
      </w:r>
      <w:proofErr w:type="spellStart"/>
      <w:r w:rsidR="0055670F" w:rsidRPr="0055670F">
        <w:rPr>
          <w:szCs w:val="22"/>
          <w:lang w:val="ru-RU"/>
        </w:rPr>
        <w:t>МПБЭУ</w:t>
      </w:r>
      <w:proofErr w:type="spellEnd"/>
      <w:r w:rsidR="0055670F" w:rsidRPr="00D77077">
        <w:rPr>
          <w:szCs w:val="22"/>
          <w:lang w:val="ru-RU"/>
        </w:rPr>
        <w:t xml:space="preserve"> </w:t>
      </w:r>
      <w:r w:rsidR="0055670F" w:rsidRPr="0055670F">
        <w:rPr>
          <w:szCs w:val="22"/>
          <w:lang w:val="ru-RU"/>
        </w:rPr>
        <w:t>по</w:t>
      </w:r>
      <w:r w:rsidR="0055670F" w:rsidRPr="00D77077">
        <w:rPr>
          <w:szCs w:val="22"/>
          <w:lang w:val="ru-RU"/>
        </w:rPr>
        <w:t xml:space="preserve"> </w:t>
      </w:r>
      <w:r w:rsidR="0055670F" w:rsidRPr="0055670F">
        <w:rPr>
          <w:szCs w:val="22"/>
          <w:lang w:val="ru-RU"/>
        </w:rPr>
        <w:t>биоразнообразию</w:t>
      </w:r>
      <w:r w:rsidR="0055670F" w:rsidRPr="00D77077">
        <w:rPr>
          <w:szCs w:val="22"/>
          <w:lang w:val="ru-RU"/>
        </w:rPr>
        <w:t xml:space="preserve"> </w:t>
      </w:r>
      <w:r w:rsidR="0055670F" w:rsidRPr="0055670F">
        <w:rPr>
          <w:szCs w:val="22"/>
          <w:lang w:val="ru-RU"/>
        </w:rPr>
        <w:t>и</w:t>
      </w:r>
      <w:r w:rsidR="0055670F" w:rsidRPr="00D77077">
        <w:rPr>
          <w:szCs w:val="22"/>
          <w:lang w:val="ru-RU"/>
        </w:rPr>
        <w:t xml:space="preserve"> </w:t>
      </w:r>
      <w:r w:rsidR="0055670F" w:rsidRPr="0055670F">
        <w:rPr>
          <w:szCs w:val="22"/>
          <w:lang w:val="ru-RU"/>
        </w:rPr>
        <w:t>пандемиям</w:t>
      </w:r>
      <w:bookmarkStart w:id="13" w:name="_Ref66466712"/>
      <w:r w:rsidR="00AF3D1A" w:rsidRPr="00C53A13">
        <w:rPr>
          <w:rStyle w:val="ad"/>
          <w:sz w:val="22"/>
          <w:szCs w:val="22"/>
          <w:u w:val="none"/>
          <w:vertAlign w:val="superscript"/>
          <w:lang w:val="en-US"/>
        </w:rPr>
        <w:footnoteReference w:id="3"/>
      </w:r>
      <w:bookmarkEnd w:id="13"/>
      <w:r w:rsidR="0055670F" w:rsidRPr="00D77077">
        <w:rPr>
          <w:szCs w:val="22"/>
          <w:lang w:val="ru-RU"/>
        </w:rPr>
        <w:t>,</w:t>
      </w:r>
      <w:r w:rsidR="00AC6388" w:rsidRPr="00D77077">
        <w:rPr>
          <w:szCs w:val="22"/>
          <w:lang w:val="ru-RU"/>
        </w:rPr>
        <w:t xml:space="preserve"> </w:t>
      </w:r>
      <w:r w:rsidR="0055670F">
        <w:rPr>
          <w:szCs w:val="22"/>
          <w:lang w:val="ru-RU"/>
        </w:rPr>
        <w:t>являются</w:t>
      </w:r>
      <w:r w:rsidR="0055670F" w:rsidRPr="00D77077">
        <w:rPr>
          <w:szCs w:val="22"/>
          <w:lang w:val="ru-RU"/>
        </w:rPr>
        <w:t xml:space="preserve"> </w:t>
      </w:r>
      <w:r w:rsidR="0055670F">
        <w:rPr>
          <w:szCs w:val="22"/>
          <w:lang w:val="ru-RU"/>
        </w:rPr>
        <w:t>новыми</w:t>
      </w:r>
      <w:r w:rsidR="0055670F" w:rsidRPr="00D77077">
        <w:rPr>
          <w:szCs w:val="22"/>
          <w:lang w:val="ru-RU"/>
        </w:rPr>
        <w:t xml:space="preserve"> </w:t>
      </w:r>
      <w:r w:rsidR="0055670F">
        <w:rPr>
          <w:szCs w:val="22"/>
          <w:lang w:val="ru-RU"/>
        </w:rPr>
        <w:t>и</w:t>
      </w:r>
      <w:r w:rsidR="0055670F" w:rsidRPr="00D77077">
        <w:rPr>
          <w:szCs w:val="22"/>
          <w:lang w:val="ru-RU"/>
        </w:rPr>
        <w:t xml:space="preserve"> </w:t>
      </w:r>
      <w:r w:rsidR="00270732">
        <w:rPr>
          <w:szCs w:val="22"/>
          <w:lang w:val="ru-RU"/>
        </w:rPr>
        <w:t>значительными</w:t>
      </w:r>
      <w:r w:rsidR="00791934" w:rsidRPr="00D77077">
        <w:rPr>
          <w:szCs w:val="22"/>
          <w:lang w:val="ru-RU"/>
        </w:rPr>
        <w:t>,</w:t>
      </w:r>
      <w:r w:rsidR="00DC5FD3" w:rsidRPr="00D77077">
        <w:rPr>
          <w:szCs w:val="22"/>
          <w:lang w:val="ru-RU"/>
        </w:rPr>
        <w:t xml:space="preserve"> </w:t>
      </w:r>
      <w:r w:rsidR="00270732">
        <w:rPr>
          <w:szCs w:val="22"/>
          <w:lang w:val="ru-RU"/>
        </w:rPr>
        <w:t>и</w:t>
      </w:r>
      <w:r w:rsidR="00D77077" w:rsidRPr="00D77077">
        <w:rPr>
          <w:szCs w:val="22"/>
          <w:lang w:val="ru-RU"/>
        </w:rPr>
        <w:t xml:space="preserve"> </w:t>
      </w:r>
      <w:r w:rsidR="00D77077">
        <w:rPr>
          <w:szCs w:val="22"/>
          <w:lang w:val="ru-RU"/>
        </w:rPr>
        <w:t>для</w:t>
      </w:r>
      <w:r w:rsidR="00D77077" w:rsidRPr="00D77077">
        <w:rPr>
          <w:szCs w:val="22"/>
          <w:lang w:val="ru-RU"/>
        </w:rPr>
        <w:t xml:space="preserve"> </w:t>
      </w:r>
      <w:r w:rsidR="00D77077">
        <w:rPr>
          <w:szCs w:val="22"/>
          <w:lang w:val="ru-RU"/>
        </w:rPr>
        <w:t>борьбы</w:t>
      </w:r>
      <w:r w:rsidR="00D77077" w:rsidRPr="00D77077">
        <w:rPr>
          <w:szCs w:val="22"/>
          <w:lang w:val="ru-RU"/>
        </w:rPr>
        <w:t xml:space="preserve"> </w:t>
      </w:r>
      <w:r w:rsidR="00D77077">
        <w:rPr>
          <w:szCs w:val="22"/>
          <w:lang w:val="ru-RU"/>
        </w:rPr>
        <w:t>с</w:t>
      </w:r>
      <w:r w:rsidR="00D77077" w:rsidRPr="00D77077">
        <w:rPr>
          <w:szCs w:val="22"/>
          <w:lang w:val="ru-RU"/>
        </w:rPr>
        <w:t xml:space="preserve"> </w:t>
      </w:r>
      <w:r w:rsidR="00D77077">
        <w:rPr>
          <w:szCs w:val="22"/>
          <w:lang w:val="ru-RU"/>
        </w:rPr>
        <w:t>пандемиями</w:t>
      </w:r>
      <w:r w:rsidR="00D77077" w:rsidRPr="00D77077">
        <w:rPr>
          <w:szCs w:val="22"/>
          <w:lang w:val="ru-RU"/>
        </w:rPr>
        <w:t xml:space="preserve"> </w:t>
      </w:r>
      <w:r w:rsidR="00D77077">
        <w:rPr>
          <w:szCs w:val="22"/>
          <w:lang w:val="ru-RU"/>
        </w:rPr>
        <w:t>их</w:t>
      </w:r>
      <w:r w:rsidR="00D77077" w:rsidRPr="00D77077">
        <w:rPr>
          <w:szCs w:val="22"/>
          <w:lang w:val="ru-RU"/>
        </w:rPr>
        <w:t xml:space="preserve"> </w:t>
      </w:r>
      <w:r w:rsidR="00D77077">
        <w:rPr>
          <w:szCs w:val="22"/>
          <w:lang w:val="ru-RU"/>
        </w:rPr>
        <w:t>можно</w:t>
      </w:r>
      <w:r w:rsidR="00D77077" w:rsidRPr="00D77077">
        <w:rPr>
          <w:szCs w:val="22"/>
          <w:lang w:val="ru-RU"/>
        </w:rPr>
        <w:t xml:space="preserve"> </w:t>
      </w:r>
      <w:r w:rsidR="00D77077">
        <w:rPr>
          <w:szCs w:val="22"/>
          <w:lang w:val="ru-RU"/>
        </w:rPr>
        <w:t>объединить</w:t>
      </w:r>
      <w:r w:rsidR="00D77077" w:rsidRPr="00D77077">
        <w:rPr>
          <w:szCs w:val="22"/>
          <w:lang w:val="ru-RU"/>
        </w:rPr>
        <w:t xml:space="preserve"> </w:t>
      </w:r>
      <w:r w:rsidR="00D77077">
        <w:rPr>
          <w:szCs w:val="22"/>
          <w:lang w:val="ru-RU"/>
        </w:rPr>
        <w:t>с</w:t>
      </w:r>
      <w:r w:rsidR="00D77077" w:rsidRPr="00D77077">
        <w:rPr>
          <w:szCs w:val="22"/>
          <w:lang w:val="ru-RU"/>
        </w:rPr>
        <w:t xml:space="preserve"> </w:t>
      </w:r>
      <w:r w:rsidR="00D77077">
        <w:rPr>
          <w:szCs w:val="22"/>
          <w:lang w:val="ru-RU"/>
        </w:rPr>
        <w:t>подходом</w:t>
      </w:r>
      <w:r w:rsidR="00D77077" w:rsidRPr="00D77077">
        <w:rPr>
          <w:szCs w:val="22"/>
          <w:lang w:val="ru-RU"/>
        </w:rPr>
        <w:t xml:space="preserve"> «</w:t>
      </w:r>
      <w:r w:rsidR="00D77077">
        <w:rPr>
          <w:szCs w:val="22"/>
          <w:lang w:val="ru-RU"/>
        </w:rPr>
        <w:t>Единое</w:t>
      </w:r>
      <w:r w:rsidR="00D77077" w:rsidRPr="00D77077">
        <w:rPr>
          <w:szCs w:val="22"/>
          <w:lang w:val="ru-RU"/>
        </w:rPr>
        <w:t xml:space="preserve"> </w:t>
      </w:r>
      <w:r w:rsidR="00D77077">
        <w:rPr>
          <w:szCs w:val="22"/>
          <w:lang w:val="ru-RU"/>
        </w:rPr>
        <w:t>здоровье</w:t>
      </w:r>
      <w:r w:rsidR="00D77077" w:rsidRPr="00D77077">
        <w:rPr>
          <w:szCs w:val="22"/>
          <w:lang w:val="ru-RU"/>
        </w:rPr>
        <w:t xml:space="preserve">», </w:t>
      </w:r>
      <w:r w:rsidR="00D77077">
        <w:rPr>
          <w:szCs w:val="22"/>
          <w:lang w:val="ru-RU"/>
        </w:rPr>
        <w:t>описывающим</w:t>
      </w:r>
      <w:r w:rsidR="00D77077" w:rsidRPr="00D77077">
        <w:rPr>
          <w:szCs w:val="22"/>
          <w:lang w:val="ru-RU"/>
        </w:rPr>
        <w:t xml:space="preserve"> </w:t>
      </w:r>
      <w:r w:rsidR="00D77077">
        <w:rPr>
          <w:szCs w:val="22"/>
          <w:lang w:val="ru-RU"/>
        </w:rPr>
        <w:t>взаимосвязь</w:t>
      </w:r>
      <w:r w:rsidR="00D77077" w:rsidRPr="00D77077">
        <w:rPr>
          <w:szCs w:val="22"/>
          <w:lang w:val="ru-RU"/>
        </w:rPr>
        <w:t xml:space="preserve"> </w:t>
      </w:r>
      <w:r w:rsidR="00D77077">
        <w:rPr>
          <w:szCs w:val="22"/>
          <w:lang w:val="ru-RU"/>
        </w:rPr>
        <w:t>между</w:t>
      </w:r>
      <w:r w:rsidR="00D77077" w:rsidRPr="00D77077">
        <w:rPr>
          <w:szCs w:val="22"/>
          <w:lang w:val="ru-RU"/>
        </w:rPr>
        <w:t xml:space="preserve"> </w:t>
      </w:r>
      <w:r w:rsidR="00D77077">
        <w:rPr>
          <w:szCs w:val="22"/>
          <w:lang w:val="ru-RU"/>
        </w:rPr>
        <w:t>окружающей</w:t>
      </w:r>
      <w:r w:rsidR="00D77077" w:rsidRPr="00D77077">
        <w:rPr>
          <w:szCs w:val="22"/>
          <w:lang w:val="ru-RU"/>
        </w:rPr>
        <w:t xml:space="preserve"> </w:t>
      </w:r>
      <w:r w:rsidR="00D77077">
        <w:rPr>
          <w:szCs w:val="22"/>
          <w:lang w:val="ru-RU"/>
        </w:rPr>
        <w:t>средой</w:t>
      </w:r>
      <w:r w:rsidR="00D77077" w:rsidRPr="00D77077">
        <w:rPr>
          <w:szCs w:val="22"/>
          <w:lang w:val="ru-RU"/>
        </w:rPr>
        <w:t xml:space="preserve">, </w:t>
      </w:r>
      <w:r w:rsidR="00D77077">
        <w:rPr>
          <w:szCs w:val="22"/>
          <w:lang w:val="ru-RU"/>
        </w:rPr>
        <w:t>людьми</w:t>
      </w:r>
      <w:r w:rsidR="00D77077" w:rsidRPr="00D77077">
        <w:rPr>
          <w:szCs w:val="22"/>
          <w:lang w:val="ru-RU"/>
        </w:rPr>
        <w:t xml:space="preserve"> </w:t>
      </w:r>
      <w:r w:rsidR="00D77077">
        <w:rPr>
          <w:szCs w:val="22"/>
          <w:lang w:val="ru-RU"/>
        </w:rPr>
        <w:t>и</w:t>
      </w:r>
      <w:r w:rsidR="00D77077" w:rsidRPr="00D77077">
        <w:rPr>
          <w:szCs w:val="22"/>
          <w:lang w:val="ru-RU"/>
        </w:rPr>
        <w:t xml:space="preserve"> </w:t>
      </w:r>
      <w:r w:rsidR="00D77077">
        <w:rPr>
          <w:szCs w:val="22"/>
          <w:lang w:val="ru-RU"/>
        </w:rPr>
        <w:t>животными</w:t>
      </w:r>
      <w:r w:rsidR="00AC6388" w:rsidRPr="00D77077">
        <w:rPr>
          <w:szCs w:val="22"/>
          <w:lang w:val="ru-RU"/>
        </w:rPr>
        <w:t>.</w:t>
      </w:r>
      <w:r w:rsidR="002357F8" w:rsidRPr="00D77077">
        <w:rPr>
          <w:szCs w:val="22"/>
          <w:lang w:val="ru-RU"/>
        </w:rPr>
        <w:t xml:space="preserve"> </w:t>
      </w:r>
      <w:r w:rsidR="00270732">
        <w:rPr>
          <w:szCs w:val="22"/>
          <w:lang w:val="ru-RU"/>
        </w:rPr>
        <w:t>Г</w:t>
      </w:r>
      <w:r w:rsidR="00270732" w:rsidRPr="00D77077">
        <w:rPr>
          <w:szCs w:val="22"/>
          <w:lang w:val="ru-RU"/>
        </w:rPr>
        <w:t>-</w:t>
      </w:r>
      <w:r w:rsidR="00270732" w:rsidRPr="00270732">
        <w:rPr>
          <w:szCs w:val="22"/>
          <w:lang w:val="ru-RU"/>
        </w:rPr>
        <w:t>н</w:t>
      </w:r>
      <w:r w:rsidR="00270732" w:rsidRPr="00D77077">
        <w:rPr>
          <w:szCs w:val="22"/>
          <w:lang w:val="ru-RU"/>
        </w:rPr>
        <w:t xml:space="preserve"> </w:t>
      </w:r>
      <w:proofErr w:type="spellStart"/>
      <w:r w:rsidR="00270732" w:rsidRPr="00270732">
        <w:rPr>
          <w:szCs w:val="22"/>
          <w:lang w:val="ru-RU"/>
        </w:rPr>
        <w:t>Дасзак</w:t>
      </w:r>
      <w:proofErr w:type="spellEnd"/>
      <w:r w:rsidR="00270732" w:rsidRPr="00D77077">
        <w:rPr>
          <w:szCs w:val="22"/>
          <w:lang w:val="ru-RU"/>
        </w:rPr>
        <w:t xml:space="preserve"> </w:t>
      </w:r>
      <w:r w:rsidR="00D77077">
        <w:rPr>
          <w:szCs w:val="22"/>
          <w:lang w:val="ru-RU"/>
        </w:rPr>
        <w:t>призвал</w:t>
      </w:r>
      <w:r w:rsidR="00D77077" w:rsidRPr="00D77077">
        <w:rPr>
          <w:szCs w:val="22"/>
          <w:lang w:val="ru-RU"/>
        </w:rPr>
        <w:t xml:space="preserve"> </w:t>
      </w:r>
      <w:r w:rsidR="00D77077">
        <w:rPr>
          <w:szCs w:val="22"/>
          <w:lang w:val="ru-RU"/>
        </w:rPr>
        <w:t>к</w:t>
      </w:r>
      <w:r w:rsidR="00D77077" w:rsidRPr="00D77077">
        <w:rPr>
          <w:szCs w:val="22"/>
          <w:lang w:val="ru-RU"/>
        </w:rPr>
        <w:t xml:space="preserve"> </w:t>
      </w:r>
      <w:r w:rsidR="00D77077">
        <w:rPr>
          <w:szCs w:val="22"/>
          <w:lang w:val="ru-RU"/>
        </w:rPr>
        <w:t>созданию</w:t>
      </w:r>
      <w:r w:rsidR="00D77077" w:rsidRPr="00D77077">
        <w:rPr>
          <w:szCs w:val="22"/>
          <w:lang w:val="ru-RU"/>
        </w:rPr>
        <w:t xml:space="preserve"> </w:t>
      </w:r>
      <w:r w:rsidR="00D77077">
        <w:rPr>
          <w:szCs w:val="22"/>
          <w:lang w:val="ru-RU"/>
        </w:rPr>
        <w:t>межправительственного</w:t>
      </w:r>
      <w:r w:rsidR="00D77077" w:rsidRPr="00D77077">
        <w:rPr>
          <w:szCs w:val="22"/>
          <w:lang w:val="ru-RU"/>
        </w:rPr>
        <w:t xml:space="preserve"> </w:t>
      </w:r>
      <w:r w:rsidR="00D77077">
        <w:rPr>
          <w:szCs w:val="22"/>
          <w:lang w:val="ru-RU"/>
        </w:rPr>
        <w:t>совета</w:t>
      </w:r>
      <w:r w:rsidR="00D77077" w:rsidRPr="00D77077">
        <w:rPr>
          <w:szCs w:val="22"/>
          <w:lang w:val="ru-RU"/>
        </w:rPr>
        <w:t xml:space="preserve"> </w:t>
      </w:r>
      <w:r w:rsidR="00D77077">
        <w:rPr>
          <w:szCs w:val="22"/>
          <w:lang w:val="ru-RU"/>
        </w:rPr>
        <w:t>по</w:t>
      </w:r>
      <w:r w:rsidR="00D77077" w:rsidRPr="00D77077">
        <w:rPr>
          <w:szCs w:val="22"/>
          <w:lang w:val="ru-RU"/>
        </w:rPr>
        <w:t xml:space="preserve"> </w:t>
      </w:r>
      <w:r w:rsidR="00D77077">
        <w:rPr>
          <w:szCs w:val="22"/>
          <w:lang w:val="ru-RU"/>
        </w:rPr>
        <w:t>предотвращению</w:t>
      </w:r>
      <w:r w:rsidR="00D77077" w:rsidRPr="00D77077">
        <w:rPr>
          <w:szCs w:val="22"/>
          <w:lang w:val="ru-RU"/>
        </w:rPr>
        <w:t xml:space="preserve"> </w:t>
      </w:r>
      <w:r w:rsidR="00D77077">
        <w:rPr>
          <w:szCs w:val="22"/>
          <w:lang w:val="ru-RU"/>
        </w:rPr>
        <w:t>пандемий</w:t>
      </w:r>
      <w:r w:rsidR="00D77077" w:rsidRPr="00D77077">
        <w:rPr>
          <w:szCs w:val="22"/>
          <w:lang w:val="ru-RU"/>
        </w:rPr>
        <w:t xml:space="preserve">, </w:t>
      </w:r>
      <w:r w:rsidR="00D77077">
        <w:rPr>
          <w:szCs w:val="22"/>
          <w:lang w:val="ru-RU"/>
        </w:rPr>
        <w:t>который</w:t>
      </w:r>
      <w:r w:rsidR="00D77077" w:rsidRPr="00D77077">
        <w:rPr>
          <w:szCs w:val="22"/>
          <w:lang w:val="ru-RU"/>
        </w:rPr>
        <w:t xml:space="preserve"> </w:t>
      </w:r>
      <w:r w:rsidR="00D77077">
        <w:rPr>
          <w:szCs w:val="22"/>
          <w:lang w:val="ru-RU"/>
        </w:rPr>
        <w:t>бы</w:t>
      </w:r>
      <w:r w:rsidR="00D77077" w:rsidRPr="00D77077">
        <w:rPr>
          <w:szCs w:val="22"/>
          <w:lang w:val="ru-RU"/>
        </w:rPr>
        <w:t xml:space="preserve"> </w:t>
      </w:r>
      <w:r w:rsidR="00D77077">
        <w:rPr>
          <w:szCs w:val="22"/>
          <w:lang w:val="ru-RU"/>
        </w:rPr>
        <w:t>занимался</w:t>
      </w:r>
      <w:r w:rsidR="00D77077" w:rsidRPr="00D77077">
        <w:rPr>
          <w:szCs w:val="22"/>
          <w:lang w:val="ru-RU"/>
        </w:rPr>
        <w:t xml:space="preserve"> </w:t>
      </w:r>
      <w:r w:rsidR="00D77077">
        <w:rPr>
          <w:szCs w:val="22"/>
          <w:lang w:val="ru-RU"/>
        </w:rPr>
        <w:t>не только реагированием на вспышки по мере их возникновения, но и стремился предотвращать их</w:t>
      </w:r>
      <w:r w:rsidR="0046462F" w:rsidRPr="00D77077">
        <w:rPr>
          <w:szCs w:val="22"/>
          <w:lang w:val="ru-RU"/>
        </w:rPr>
        <w:t xml:space="preserve">. </w:t>
      </w:r>
      <w:r w:rsidR="004A55E2">
        <w:rPr>
          <w:szCs w:val="22"/>
          <w:lang w:val="ru-RU"/>
        </w:rPr>
        <w:t>Научные</w:t>
      </w:r>
      <w:r w:rsidR="004A55E2" w:rsidRPr="00766CD1">
        <w:rPr>
          <w:szCs w:val="22"/>
          <w:lang w:val="ru-RU"/>
        </w:rPr>
        <w:t xml:space="preserve"> </w:t>
      </w:r>
      <w:r w:rsidR="004A55E2">
        <w:rPr>
          <w:szCs w:val="22"/>
          <w:lang w:val="ru-RU"/>
        </w:rPr>
        <w:t>данные</w:t>
      </w:r>
      <w:r w:rsidR="004A55E2" w:rsidRPr="00766CD1">
        <w:rPr>
          <w:szCs w:val="22"/>
          <w:lang w:val="ru-RU"/>
        </w:rPr>
        <w:t xml:space="preserve"> </w:t>
      </w:r>
      <w:r w:rsidR="004A55E2">
        <w:rPr>
          <w:szCs w:val="22"/>
          <w:lang w:val="ru-RU"/>
        </w:rPr>
        <w:t>свидетельствуют</w:t>
      </w:r>
      <w:r w:rsidR="004A55E2" w:rsidRPr="00766CD1">
        <w:rPr>
          <w:szCs w:val="22"/>
          <w:lang w:val="ru-RU"/>
        </w:rPr>
        <w:t xml:space="preserve"> </w:t>
      </w:r>
      <w:r w:rsidR="004A55E2">
        <w:rPr>
          <w:szCs w:val="22"/>
          <w:lang w:val="ru-RU"/>
        </w:rPr>
        <w:t>о</w:t>
      </w:r>
      <w:r w:rsidR="004A55E2" w:rsidRPr="00766CD1">
        <w:rPr>
          <w:szCs w:val="22"/>
          <w:lang w:val="ru-RU"/>
        </w:rPr>
        <w:t xml:space="preserve"> </w:t>
      </w:r>
      <w:r w:rsidR="004A55E2">
        <w:rPr>
          <w:szCs w:val="22"/>
          <w:lang w:val="ru-RU"/>
        </w:rPr>
        <w:t>необходимости</w:t>
      </w:r>
      <w:r w:rsidR="004A55E2" w:rsidRPr="00766CD1">
        <w:rPr>
          <w:szCs w:val="22"/>
          <w:lang w:val="ru-RU"/>
        </w:rPr>
        <w:t xml:space="preserve"> </w:t>
      </w:r>
      <w:r w:rsidR="004A55E2">
        <w:rPr>
          <w:szCs w:val="22"/>
          <w:lang w:val="ru-RU"/>
        </w:rPr>
        <w:t>координации</w:t>
      </w:r>
      <w:r w:rsidR="004A55E2" w:rsidRPr="00766CD1">
        <w:rPr>
          <w:szCs w:val="22"/>
          <w:lang w:val="ru-RU"/>
        </w:rPr>
        <w:t xml:space="preserve"> </w:t>
      </w:r>
      <w:r w:rsidR="004A55E2">
        <w:rPr>
          <w:szCs w:val="22"/>
          <w:lang w:val="ru-RU"/>
        </w:rPr>
        <w:t>механизмов</w:t>
      </w:r>
      <w:r w:rsidR="0046462F" w:rsidRPr="00766CD1">
        <w:rPr>
          <w:szCs w:val="22"/>
          <w:lang w:val="ru-RU"/>
        </w:rPr>
        <w:t xml:space="preserve"> </w:t>
      </w:r>
      <w:r w:rsidR="004A55E2">
        <w:rPr>
          <w:szCs w:val="22"/>
          <w:lang w:val="ru-RU"/>
        </w:rPr>
        <w:t>для</w:t>
      </w:r>
      <w:r w:rsidR="004A55E2" w:rsidRPr="00766CD1">
        <w:rPr>
          <w:szCs w:val="22"/>
          <w:lang w:val="ru-RU"/>
        </w:rPr>
        <w:t xml:space="preserve"> </w:t>
      </w:r>
      <w:r w:rsidR="004A55E2">
        <w:rPr>
          <w:szCs w:val="22"/>
          <w:lang w:val="ru-RU"/>
        </w:rPr>
        <w:t>контроля</w:t>
      </w:r>
      <w:r w:rsidR="004A55E2" w:rsidRPr="00766CD1">
        <w:rPr>
          <w:szCs w:val="22"/>
          <w:lang w:val="ru-RU"/>
        </w:rPr>
        <w:t xml:space="preserve"> </w:t>
      </w:r>
      <w:r w:rsidR="00766CD1">
        <w:rPr>
          <w:szCs w:val="22"/>
          <w:lang w:val="ru-RU"/>
        </w:rPr>
        <w:t>и</w:t>
      </w:r>
      <w:r w:rsidR="00766CD1" w:rsidRPr="00766CD1">
        <w:rPr>
          <w:szCs w:val="22"/>
          <w:lang w:val="ru-RU"/>
        </w:rPr>
        <w:t xml:space="preserve"> </w:t>
      </w:r>
      <w:r w:rsidR="00766CD1">
        <w:rPr>
          <w:szCs w:val="22"/>
          <w:lang w:val="ru-RU"/>
        </w:rPr>
        <w:t>предотвращения</w:t>
      </w:r>
      <w:r w:rsidR="00766CD1" w:rsidRPr="00766CD1">
        <w:rPr>
          <w:szCs w:val="22"/>
          <w:lang w:val="ru-RU"/>
        </w:rPr>
        <w:t xml:space="preserve"> </w:t>
      </w:r>
      <w:r w:rsidR="004A55E2">
        <w:rPr>
          <w:szCs w:val="22"/>
          <w:lang w:val="ru-RU"/>
        </w:rPr>
        <w:t>риска</w:t>
      </w:r>
      <w:r w:rsidR="004A55E2" w:rsidRPr="00766CD1">
        <w:rPr>
          <w:szCs w:val="22"/>
          <w:lang w:val="ru-RU"/>
        </w:rPr>
        <w:t xml:space="preserve"> </w:t>
      </w:r>
      <w:r w:rsidR="004A55E2">
        <w:rPr>
          <w:szCs w:val="22"/>
          <w:lang w:val="ru-RU"/>
        </w:rPr>
        <w:t>возникновения</w:t>
      </w:r>
      <w:r w:rsidR="004A55E2" w:rsidRPr="00766CD1">
        <w:rPr>
          <w:szCs w:val="22"/>
          <w:lang w:val="ru-RU"/>
        </w:rPr>
        <w:t xml:space="preserve"> </w:t>
      </w:r>
      <w:r w:rsidR="004A55E2">
        <w:rPr>
          <w:szCs w:val="22"/>
          <w:lang w:val="ru-RU"/>
        </w:rPr>
        <w:t>болезней</w:t>
      </w:r>
      <w:r w:rsidR="00AC6388" w:rsidRPr="00766CD1">
        <w:rPr>
          <w:szCs w:val="22"/>
          <w:lang w:val="ru-RU"/>
        </w:rPr>
        <w:t xml:space="preserve">, </w:t>
      </w:r>
      <w:r w:rsidR="00766CD1">
        <w:rPr>
          <w:szCs w:val="22"/>
          <w:lang w:val="ru-RU"/>
        </w:rPr>
        <w:t>что может быть достигнуто путем создания механизма, объединяющего понимание аспектов торговли и связанных с ней рисков</w:t>
      </w:r>
      <w:r w:rsidR="00672EA2">
        <w:rPr>
          <w:szCs w:val="22"/>
          <w:lang w:val="ru-RU"/>
        </w:rPr>
        <w:t xml:space="preserve"> распространения болезней</w:t>
      </w:r>
      <w:r w:rsidR="0046462F" w:rsidRPr="00766CD1">
        <w:rPr>
          <w:szCs w:val="22"/>
          <w:lang w:val="ru-RU"/>
        </w:rPr>
        <w:t xml:space="preserve">. </w:t>
      </w:r>
      <w:r w:rsidR="00672EA2">
        <w:rPr>
          <w:szCs w:val="22"/>
          <w:lang w:val="ru-RU"/>
        </w:rPr>
        <w:t>Экономические</w:t>
      </w:r>
      <w:r w:rsidR="00672EA2" w:rsidRPr="00672EA2">
        <w:rPr>
          <w:szCs w:val="22"/>
          <w:lang w:val="ru-RU"/>
        </w:rPr>
        <w:t xml:space="preserve"> </w:t>
      </w:r>
      <w:r w:rsidR="00672EA2">
        <w:rPr>
          <w:szCs w:val="22"/>
          <w:lang w:val="ru-RU"/>
        </w:rPr>
        <w:t>последствия</w:t>
      </w:r>
      <w:r w:rsidR="00672EA2" w:rsidRPr="00672EA2">
        <w:rPr>
          <w:szCs w:val="22"/>
          <w:lang w:val="ru-RU"/>
        </w:rPr>
        <w:t xml:space="preserve"> </w:t>
      </w:r>
      <w:r w:rsidR="00672EA2">
        <w:rPr>
          <w:szCs w:val="22"/>
          <w:lang w:val="ru-RU"/>
        </w:rPr>
        <w:t>пандемий</w:t>
      </w:r>
      <w:r w:rsidR="00672EA2" w:rsidRPr="00672EA2">
        <w:rPr>
          <w:szCs w:val="22"/>
          <w:lang w:val="ru-RU"/>
        </w:rPr>
        <w:t xml:space="preserve"> </w:t>
      </w:r>
      <w:r w:rsidR="00672EA2">
        <w:rPr>
          <w:szCs w:val="22"/>
          <w:lang w:val="ru-RU"/>
        </w:rPr>
        <w:t>должны</w:t>
      </w:r>
      <w:r w:rsidR="00672EA2" w:rsidRPr="00672EA2">
        <w:rPr>
          <w:szCs w:val="22"/>
          <w:lang w:val="ru-RU"/>
        </w:rPr>
        <w:t xml:space="preserve"> </w:t>
      </w:r>
      <w:r w:rsidR="00672EA2">
        <w:rPr>
          <w:szCs w:val="22"/>
          <w:lang w:val="ru-RU"/>
        </w:rPr>
        <w:t>учитываться в процессе планирования</w:t>
      </w:r>
      <w:r w:rsidR="0046462F" w:rsidRPr="00672EA2">
        <w:rPr>
          <w:szCs w:val="22"/>
          <w:lang w:val="ru-RU"/>
        </w:rPr>
        <w:t xml:space="preserve"> </w:t>
      </w:r>
      <w:r w:rsidR="00672EA2">
        <w:rPr>
          <w:szCs w:val="22"/>
          <w:lang w:val="ru-RU"/>
        </w:rPr>
        <w:t>с учетом факторов риска</w:t>
      </w:r>
      <w:r w:rsidR="0046462F" w:rsidRPr="00672EA2">
        <w:rPr>
          <w:szCs w:val="22"/>
          <w:lang w:val="ru-RU"/>
        </w:rPr>
        <w:t xml:space="preserve">. </w:t>
      </w:r>
      <w:r w:rsidR="00672EA2">
        <w:rPr>
          <w:szCs w:val="22"/>
          <w:lang w:val="ru-RU"/>
        </w:rPr>
        <w:t>Всем крупномасштабным</w:t>
      </w:r>
      <w:r w:rsidR="00672EA2" w:rsidRPr="00672EA2">
        <w:rPr>
          <w:szCs w:val="22"/>
          <w:lang w:val="ru-RU"/>
        </w:rPr>
        <w:t xml:space="preserve"> </w:t>
      </w:r>
      <w:r w:rsidR="00672EA2">
        <w:rPr>
          <w:szCs w:val="22"/>
          <w:lang w:val="ru-RU"/>
        </w:rPr>
        <w:t>проектам</w:t>
      </w:r>
      <w:r w:rsidR="00672EA2" w:rsidRPr="00672EA2">
        <w:rPr>
          <w:szCs w:val="22"/>
          <w:lang w:val="ru-RU"/>
        </w:rPr>
        <w:t xml:space="preserve">, </w:t>
      </w:r>
      <w:r w:rsidR="00672EA2">
        <w:rPr>
          <w:szCs w:val="22"/>
          <w:lang w:val="ru-RU"/>
        </w:rPr>
        <w:t>включающим</w:t>
      </w:r>
      <w:r w:rsidR="00672EA2" w:rsidRPr="00672EA2">
        <w:rPr>
          <w:szCs w:val="22"/>
          <w:lang w:val="ru-RU"/>
        </w:rPr>
        <w:t xml:space="preserve"> </w:t>
      </w:r>
      <w:r w:rsidR="00A85133">
        <w:rPr>
          <w:szCs w:val="22"/>
          <w:lang w:val="ru-RU"/>
        </w:rPr>
        <w:t>сведение лесов</w:t>
      </w:r>
      <w:r w:rsidR="00672EA2" w:rsidRPr="00672EA2">
        <w:rPr>
          <w:szCs w:val="22"/>
          <w:lang w:val="ru-RU"/>
        </w:rPr>
        <w:t xml:space="preserve">, </w:t>
      </w:r>
      <w:r w:rsidR="00672EA2">
        <w:rPr>
          <w:szCs w:val="22"/>
          <w:lang w:val="ru-RU"/>
        </w:rPr>
        <w:t>строительство</w:t>
      </w:r>
      <w:r w:rsidR="00672EA2" w:rsidRPr="00672EA2">
        <w:rPr>
          <w:szCs w:val="22"/>
          <w:lang w:val="ru-RU"/>
        </w:rPr>
        <w:t xml:space="preserve"> </w:t>
      </w:r>
      <w:r w:rsidR="00672EA2">
        <w:rPr>
          <w:szCs w:val="22"/>
          <w:lang w:val="ru-RU"/>
        </w:rPr>
        <w:t>дорог</w:t>
      </w:r>
      <w:r w:rsidR="0046462F" w:rsidRPr="00672EA2">
        <w:rPr>
          <w:szCs w:val="22"/>
          <w:lang w:val="ru-RU"/>
        </w:rPr>
        <w:t>,</w:t>
      </w:r>
      <w:r w:rsidR="00672EA2">
        <w:rPr>
          <w:szCs w:val="22"/>
          <w:lang w:val="ru-RU"/>
        </w:rPr>
        <w:t xml:space="preserve"> создание инфраструктуры и интенсификацию или расширение</w:t>
      </w:r>
      <w:r w:rsidR="00672EA2" w:rsidRPr="00672EA2">
        <w:rPr>
          <w:szCs w:val="22"/>
          <w:lang w:val="ru-RU"/>
        </w:rPr>
        <w:t xml:space="preserve"> </w:t>
      </w:r>
      <w:r w:rsidR="00672EA2">
        <w:rPr>
          <w:szCs w:val="22"/>
          <w:lang w:val="ru-RU"/>
        </w:rPr>
        <w:t>сельскохозяйственного</w:t>
      </w:r>
      <w:r w:rsidR="00672EA2" w:rsidRPr="009152D3">
        <w:rPr>
          <w:szCs w:val="22"/>
          <w:lang w:val="ru-RU"/>
        </w:rPr>
        <w:t xml:space="preserve"> </w:t>
      </w:r>
      <w:r w:rsidR="00672EA2">
        <w:rPr>
          <w:szCs w:val="22"/>
          <w:lang w:val="ru-RU"/>
        </w:rPr>
        <w:t>производства, присущ риск</w:t>
      </w:r>
      <w:r w:rsidR="003B3E5A">
        <w:rPr>
          <w:szCs w:val="22"/>
          <w:lang w:val="ru-RU"/>
        </w:rPr>
        <w:t xml:space="preserve"> </w:t>
      </w:r>
      <w:proofErr w:type="spellStart"/>
      <w:r w:rsidR="003B3E5A">
        <w:rPr>
          <w:szCs w:val="22"/>
          <w:lang w:val="ru-RU"/>
        </w:rPr>
        <w:t>интродуцирования</w:t>
      </w:r>
      <w:proofErr w:type="spellEnd"/>
      <w:r w:rsidR="003B3E5A">
        <w:rPr>
          <w:szCs w:val="22"/>
          <w:lang w:val="ru-RU"/>
        </w:rPr>
        <w:t xml:space="preserve"> болезней</w:t>
      </w:r>
      <w:r w:rsidR="00AC6388" w:rsidRPr="00672EA2">
        <w:rPr>
          <w:szCs w:val="22"/>
          <w:lang w:val="ru-RU"/>
        </w:rPr>
        <w:t>.</w:t>
      </w:r>
      <w:r w:rsidR="0020130C" w:rsidRPr="00672EA2">
        <w:rPr>
          <w:szCs w:val="22"/>
          <w:lang w:val="ru-RU"/>
        </w:rPr>
        <w:t xml:space="preserve"> </w:t>
      </w:r>
      <w:r w:rsidR="003B3E5A">
        <w:rPr>
          <w:szCs w:val="22"/>
          <w:lang w:val="ru-RU"/>
        </w:rPr>
        <w:t>Этот</w:t>
      </w:r>
      <w:r w:rsidR="003B3E5A" w:rsidRPr="007B6D24">
        <w:rPr>
          <w:szCs w:val="22"/>
          <w:lang w:val="ru-RU"/>
        </w:rPr>
        <w:t xml:space="preserve"> </w:t>
      </w:r>
      <w:r w:rsidR="003B3E5A">
        <w:rPr>
          <w:szCs w:val="22"/>
          <w:lang w:val="ru-RU"/>
        </w:rPr>
        <w:t>риск</w:t>
      </w:r>
      <w:r w:rsidR="003B3E5A" w:rsidRPr="007B6D24">
        <w:rPr>
          <w:szCs w:val="22"/>
          <w:lang w:val="ru-RU"/>
        </w:rPr>
        <w:t xml:space="preserve"> </w:t>
      </w:r>
      <w:r w:rsidR="003B3E5A">
        <w:rPr>
          <w:szCs w:val="22"/>
          <w:lang w:val="ru-RU"/>
        </w:rPr>
        <w:t>должен</w:t>
      </w:r>
      <w:r w:rsidR="003B3E5A" w:rsidRPr="007B6D24">
        <w:rPr>
          <w:szCs w:val="22"/>
          <w:lang w:val="ru-RU"/>
        </w:rPr>
        <w:t xml:space="preserve"> </w:t>
      </w:r>
      <w:r w:rsidR="003B3E5A">
        <w:rPr>
          <w:szCs w:val="22"/>
          <w:lang w:val="ru-RU"/>
        </w:rPr>
        <w:t>быть</w:t>
      </w:r>
      <w:r w:rsidR="003B3E5A" w:rsidRPr="007B6D24">
        <w:rPr>
          <w:szCs w:val="22"/>
          <w:lang w:val="ru-RU"/>
        </w:rPr>
        <w:t xml:space="preserve"> </w:t>
      </w:r>
      <w:r w:rsidR="003B3E5A">
        <w:rPr>
          <w:szCs w:val="22"/>
          <w:lang w:val="ru-RU"/>
        </w:rPr>
        <w:t>оценен</w:t>
      </w:r>
      <w:r w:rsidR="0020130C" w:rsidRPr="007B6D24">
        <w:rPr>
          <w:szCs w:val="22"/>
          <w:lang w:val="ru-RU"/>
        </w:rPr>
        <w:t xml:space="preserve"> </w:t>
      </w:r>
      <w:r w:rsidR="003B3E5A">
        <w:rPr>
          <w:szCs w:val="22"/>
          <w:lang w:val="ru-RU"/>
        </w:rPr>
        <w:t>до</w:t>
      </w:r>
      <w:r w:rsidR="003B3E5A" w:rsidRPr="007B6D24">
        <w:rPr>
          <w:szCs w:val="22"/>
          <w:lang w:val="ru-RU"/>
        </w:rPr>
        <w:t xml:space="preserve"> </w:t>
      </w:r>
      <w:r w:rsidR="003B3E5A">
        <w:rPr>
          <w:szCs w:val="22"/>
          <w:lang w:val="ru-RU"/>
        </w:rPr>
        <w:t>начала</w:t>
      </w:r>
      <w:r w:rsidR="003B3E5A" w:rsidRPr="007B6D24">
        <w:rPr>
          <w:szCs w:val="22"/>
          <w:lang w:val="ru-RU"/>
        </w:rPr>
        <w:t xml:space="preserve"> </w:t>
      </w:r>
      <w:r w:rsidR="003B3E5A">
        <w:rPr>
          <w:szCs w:val="22"/>
          <w:lang w:val="ru-RU"/>
        </w:rPr>
        <w:t>реализации</w:t>
      </w:r>
      <w:r w:rsidR="003B3E5A" w:rsidRPr="007B6D24">
        <w:rPr>
          <w:szCs w:val="22"/>
          <w:lang w:val="ru-RU"/>
        </w:rPr>
        <w:t xml:space="preserve"> </w:t>
      </w:r>
      <w:r w:rsidR="003B3E5A">
        <w:rPr>
          <w:szCs w:val="22"/>
          <w:lang w:val="ru-RU"/>
        </w:rPr>
        <w:t>таких</w:t>
      </w:r>
      <w:r w:rsidR="003B3E5A" w:rsidRPr="007B6D24">
        <w:rPr>
          <w:szCs w:val="22"/>
          <w:lang w:val="ru-RU"/>
        </w:rPr>
        <w:t xml:space="preserve"> </w:t>
      </w:r>
      <w:r w:rsidR="003B3E5A">
        <w:rPr>
          <w:szCs w:val="22"/>
          <w:lang w:val="ru-RU"/>
        </w:rPr>
        <w:t>проектов</w:t>
      </w:r>
      <w:r w:rsidR="003B3E5A" w:rsidRPr="007B6D24">
        <w:rPr>
          <w:szCs w:val="22"/>
          <w:lang w:val="ru-RU"/>
        </w:rPr>
        <w:t xml:space="preserve">, </w:t>
      </w:r>
      <w:r w:rsidR="003B3E5A">
        <w:rPr>
          <w:szCs w:val="22"/>
          <w:lang w:val="ru-RU"/>
        </w:rPr>
        <w:t>в</w:t>
      </w:r>
      <w:r w:rsidR="003B3E5A" w:rsidRPr="007B6D24">
        <w:rPr>
          <w:szCs w:val="22"/>
          <w:lang w:val="ru-RU"/>
        </w:rPr>
        <w:t xml:space="preserve"> </w:t>
      </w:r>
      <w:r w:rsidR="003B3E5A">
        <w:rPr>
          <w:szCs w:val="22"/>
          <w:lang w:val="ru-RU"/>
        </w:rPr>
        <w:t>частности</w:t>
      </w:r>
      <w:r w:rsidR="003B3E5A" w:rsidRPr="007B6D24">
        <w:rPr>
          <w:szCs w:val="22"/>
          <w:lang w:val="ru-RU"/>
        </w:rPr>
        <w:t xml:space="preserve"> </w:t>
      </w:r>
      <w:r w:rsidR="003B3E5A">
        <w:rPr>
          <w:szCs w:val="22"/>
          <w:lang w:val="ru-RU"/>
        </w:rPr>
        <w:t>потому</w:t>
      </w:r>
      <w:r w:rsidR="003B3E5A" w:rsidRPr="007B6D24">
        <w:rPr>
          <w:szCs w:val="22"/>
          <w:lang w:val="ru-RU"/>
        </w:rPr>
        <w:t xml:space="preserve">, </w:t>
      </w:r>
      <w:r w:rsidR="003B3E5A">
        <w:rPr>
          <w:szCs w:val="22"/>
          <w:lang w:val="ru-RU"/>
        </w:rPr>
        <w:t>что</w:t>
      </w:r>
      <w:r w:rsidR="003B3E5A" w:rsidRPr="007B6D24">
        <w:rPr>
          <w:szCs w:val="22"/>
          <w:lang w:val="ru-RU"/>
        </w:rPr>
        <w:t xml:space="preserve"> </w:t>
      </w:r>
      <w:r w:rsidR="007B6D24">
        <w:rPr>
          <w:szCs w:val="22"/>
          <w:lang w:val="ru-RU"/>
        </w:rPr>
        <w:t>их</w:t>
      </w:r>
      <w:r w:rsidR="007B6D24" w:rsidRPr="007B6D24">
        <w:rPr>
          <w:szCs w:val="22"/>
          <w:lang w:val="ru-RU"/>
        </w:rPr>
        <w:t xml:space="preserve"> </w:t>
      </w:r>
      <w:r w:rsidR="003B3E5A">
        <w:rPr>
          <w:szCs w:val="22"/>
          <w:lang w:val="ru-RU"/>
        </w:rPr>
        <w:t>стоимость</w:t>
      </w:r>
      <w:r w:rsidR="003B3E5A" w:rsidRPr="007B6D24">
        <w:rPr>
          <w:szCs w:val="22"/>
          <w:lang w:val="ru-RU"/>
        </w:rPr>
        <w:t xml:space="preserve"> </w:t>
      </w:r>
      <w:r w:rsidR="007B6D24">
        <w:rPr>
          <w:szCs w:val="22"/>
          <w:lang w:val="ru-RU"/>
        </w:rPr>
        <w:t>может</w:t>
      </w:r>
      <w:r w:rsidR="007B6D24" w:rsidRPr="007B6D24">
        <w:rPr>
          <w:szCs w:val="22"/>
          <w:lang w:val="ru-RU"/>
        </w:rPr>
        <w:t xml:space="preserve"> </w:t>
      </w:r>
      <w:r w:rsidR="007B6D24">
        <w:rPr>
          <w:szCs w:val="22"/>
          <w:lang w:val="ru-RU"/>
        </w:rPr>
        <w:t>превышать</w:t>
      </w:r>
      <w:r w:rsidR="007B6D24" w:rsidRPr="007B6D24">
        <w:rPr>
          <w:szCs w:val="22"/>
          <w:lang w:val="ru-RU"/>
        </w:rPr>
        <w:t xml:space="preserve"> </w:t>
      </w:r>
      <w:r w:rsidR="007B6D24">
        <w:rPr>
          <w:szCs w:val="22"/>
          <w:lang w:val="ru-RU"/>
        </w:rPr>
        <w:t>создаваемые ими выгоды</w:t>
      </w:r>
      <w:r w:rsidR="0020130C" w:rsidRPr="007B6D24">
        <w:rPr>
          <w:szCs w:val="22"/>
          <w:lang w:val="ru-RU"/>
        </w:rPr>
        <w:t xml:space="preserve">. </w:t>
      </w:r>
      <w:r w:rsidR="007B6D24">
        <w:rPr>
          <w:szCs w:val="22"/>
          <w:lang w:val="ru-RU"/>
        </w:rPr>
        <w:t>Все</w:t>
      </w:r>
      <w:r w:rsidR="007B6D24" w:rsidRPr="007B6D24">
        <w:rPr>
          <w:szCs w:val="22"/>
          <w:lang w:val="ru-RU"/>
        </w:rPr>
        <w:t xml:space="preserve"> </w:t>
      </w:r>
      <w:r w:rsidR="007B6D24">
        <w:rPr>
          <w:szCs w:val="22"/>
          <w:lang w:val="ru-RU"/>
        </w:rPr>
        <w:t>более</w:t>
      </w:r>
      <w:r w:rsidR="007B6D24" w:rsidRPr="007B6D24">
        <w:rPr>
          <w:szCs w:val="22"/>
          <w:lang w:val="ru-RU"/>
        </w:rPr>
        <w:t xml:space="preserve"> </w:t>
      </w:r>
      <w:r w:rsidR="007B6D24">
        <w:rPr>
          <w:szCs w:val="22"/>
          <w:lang w:val="ru-RU"/>
        </w:rPr>
        <w:t>очевидным</w:t>
      </w:r>
      <w:r w:rsidR="007B6D24" w:rsidRPr="007B6D24">
        <w:rPr>
          <w:szCs w:val="22"/>
          <w:lang w:val="ru-RU"/>
        </w:rPr>
        <w:t xml:space="preserve"> </w:t>
      </w:r>
      <w:r w:rsidR="007B6D24">
        <w:rPr>
          <w:szCs w:val="22"/>
          <w:lang w:val="ru-RU"/>
        </w:rPr>
        <w:t>становится</w:t>
      </w:r>
      <w:r w:rsidR="007B6D24" w:rsidRPr="007B6D24">
        <w:rPr>
          <w:szCs w:val="22"/>
          <w:lang w:val="ru-RU"/>
        </w:rPr>
        <w:t xml:space="preserve"> </w:t>
      </w:r>
      <w:r w:rsidR="007B6D24">
        <w:rPr>
          <w:szCs w:val="22"/>
          <w:lang w:val="ru-RU"/>
        </w:rPr>
        <w:t>тот</w:t>
      </w:r>
      <w:r w:rsidR="007B6D24" w:rsidRPr="007B6D24">
        <w:rPr>
          <w:szCs w:val="22"/>
          <w:lang w:val="ru-RU"/>
        </w:rPr>
        <w:t xml:space="preserve"> </w:t>
      </w:r>
      <w:r w:rsidR="007B6D24">
        <w:rPr>
          <w:szCs w:val="22"/>
          <w:lang w:val="ru-RU"/>
        </w:rPr>
        <w:t>факт</w:t>
      </w:r>
      <w:r w:rsidR="007B6D24" w:rsidRPr="007B6D24">
        <w:rPr>
          <w:szCs w:val="22"/>
          <w:lang w:val="ru-RU"/>
        </w:rPr>
        <w:t xml:space="preserve">, </w:t>
      </w:r>
      <w:r w:rsidR="007B6D24">
        <w:rPr>
          <w:szCs w:val="22"/>
          <w:lang w:val="ru-RU"/>
        </w:rPr>
        <w:lastRenderedPageBreak/>
        <w:t>что</w:t>
      </w:r>
      <w:r w:rsidR="007B6D24" w:rsidRPr="007B6D24">
        <w:rPr>
          <w:szCs w:val="22"/>
          <w:lang w:val="ru-RU"/>
        </w:rPr>
        <w:t xml:space="preserve"> </w:t>
      </w:r>
      <w:r w:rsidR="007B6D24">
        <w:rPr>
          <w:szCs w:val="22"/>
          <w:lang w:val="ru-RU"/>
        </w:rPr>
        <w:t>инерционный</w:t>
      </w:r>
      <w:r w:rsidR="007B6D24" w:rsidRPr="007B6D24">
        <w:rPr>
          <w:szCs w:val="22"/>
          <w:lang w:val="ru-RU"/>
        </w:rPr>
        <w:t xml:space="preserve"> </w:t>
      </w:r>
      <w:r w:rsidR="007B6D24">
        <w:rPr>
          <w:szCs w:val="22"/>
          <w:lang w:val="ru-RU"/>
        </w:rPr>
        <w:t>подход</w:t>
      </w:r>
      <w:r w:rsidR="007B6D24" w:rsidRPr="007B6D24">
        <w:rPr>
          <w:szCs w:val="22"/>
          <w:lang w:val="ru-RU"/>
        </w:rPr>
        <w:t xml:space="preserve"> </w:t>
      </w:r>
      <w:r w:rsidR="007B6D24">
        <w:rPr>
          <w:szCs w:val="22"/>
          <w:lang w:val="ru-RU"/>
        </w:rPr>
        <w:t>к</w:t>
      </w:r>
      <w:r w:rsidR="007B6D24" w:rsidRPr="007B6D24">
        <w:rPr>
          <w:szCs w:val="22"/>
          <w:lang w:val="ru-RU"/>
        </w:rPr>
        <w:t xml:space="preserve"> </w:t>
      </w:r>
      <w:r w:rsidR="007B6D24">
        <w:rPr>
          <w:szCs w:val="22"/>
          <w:lang w:val="ru-RU"/>
        </w:rPr>
        <w:t>развитию</w:t>
      </w:r>
      <w:r w:rsidR="007B6D24" w:rsidRPr="007B6D24">
        <w:rPr>
          <w:szCs w:val="22"/>
          <w:lang w:val="ru-RU"/>
        </w:rPr>
        <w:t xml:space="preserve"> </w:t>
      </w:r>
      <w:r w:rsidR="007B6D24">
        <w:rPr>
          <w:szCs w:val="22"/>
          <w:lang w:val="ru-RU"/>
        </w:rPr>
        <w:t>не</w:t>
      </w:r>
      <w:r w:rsidR="007B6D24" w:rsidRPr="007B6D24">
        <w:rPr>
          <w:szCs w:val="22"/>
          <w:lang w:val="ru-RU"/>
        </w:rPr>
        <w:t xml:space="preserve"> </w:t>
      </w:r>
      <w:r w:rsidR="007B6D24">
        <w:rPr>
          <w:szCs w:val="22"/>
          <w:lang w:val="ru-RU"/>
        </w:rPr>
        <w:t>позволит</w:t>
      </w:r>
      <w:r w:rsidR="007B6D24" w:rsidRPr="007B6D24">
        <w:rPr>
          <w:szCs w:val="22"/>
          <w:lang w:val="ru-RU"/>
        </w:rPr>
        <w:t xml:space="preserve"> </w:t>
      </w:r>
      <w:r w:rsidR="007B6D24">
        <w:rPr>
          <w:szCs w:val="22"/>
          <w:lang w:val="ru-RU"/>
        </w:rPr>
        <w:t>сделать мир более благоприятным как для жизни людей, так и для дикой природы</w:t>
      </w:r>
      <w:r w:rsidR="0020130C" w:rsidRPr="007B6D24">
        <w:rPr>
          <w:szCs w:val="22"/>
          <w:lang w:val="ru-RU"/>
        </w:rPr>
        <w:t>.</w:t>
      </w:r>
    </w:p>
    <w:p w14:paraId="1C73D090" w14:textId="4A08BD9C" w:rsidR="00976925" w:rsidRPr="00C72081" w:rsidRDefault="001E7B9C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 w:rsidRPr="001E7B9C">
        <w:rPr>
          <w:szCs w:val="22"/>
          <w:lang w:val="ru-RU"/>
        </w:rPr>
        <w:t>Г</w:t>
      </w:r>
      <w:r w:rsidRPr="00C72081">
        <w:rPr>
          <w:szCs w:val="22"/>
          <w:lang w:val="ru-RU"/>
        </w:rPr>
        <w:t>-</w:t>
      </w:r>
      <w:r w:rsidRPr="001E7B9C">
        <w:rPr>
          <w:szCs w:val="22"/>
          <w:lang w:val="ru-RU"/>
        </w:rPr>
        <w:t>н</w:t>
      </w:r>
      <w:r w:rsidRPr="00C72081">
        <w:rPr>
          <w:szCs w:val="22"/>
          <w:lang w:val="ru-RU"/>
        </w:rPr>
        <w:t xml:space="preserve"> </w:t>
      </w:r>
      <w:proofErr w:type="spellStart"/>
      <w:r w:rsidRPr="001E7B9C">
        <w:rPr>
          <w:szCs w:val="22"/>
          <w:lang w:val="ru-RU"/>
        </w:rPr>
        <w:t>Дасзак</w:t>
      </w:r>
      <w:proofErr w:type="spellEnd"/>
      <w:r w:rsidRPr="00C720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заявил</w:t>
      </w:r>
      <w:r w:rsidRPr="00C7208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C720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риск</w:t>
      </w:r>
      <w:r w:rsidRPr="00C720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возникновения</w:t>
      </w:r>
      <w:r w:rsidRPr="00C720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болезней</w:t>
      </w:r>
      <w:r w:rsidRPr="00C720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720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вызываемых</w:t>
      </w:r>
      <w:r w:rsidRPr="00C720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ими</w:t>
      </w:r>
      <w:r w:rsidRPr="00C720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экономических</w:t>
      </w:r>
      <w:r w:rsidRPr="00C720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потрясений</w:t>
      </w:r>
      <w:r w:rsidR="00C72081" w:rsidRPr="00C72081">
        <w:rPr>
          <w:szCs w:val="22"/>
          <w:lang w:val="ru-RU"/>
        </w:rPr>
        <w:t xml:space="preserve"> </w:t>
      </w:r>
      <w:r w:rsidR="00C72081">
        <w:rPr>
          <w:szCs w:val="22"/>
          <w:lang w:val="ru-RU"/>
        </w:rPr>
        <w:t>увеличивается</w:t>
      </w:r>
      <w:r w:rsidR="00597F12" w:rsidRPr="00C72081">
        <w:rPr>
          <w:szCs w:val="22"/>
          <w:lang w:val="ru-RU"/>
        </w:rPr>
        <w:t>:</w:t>
      </w:r>
      <w:r w:rsidR="0020130C" w:rsidRPr="00C72081">
        <w:rPr>
          <w:szCs w:val="22"/>
          <w:lang w:val="ru-RU"/>
        </w:rPr>
        <w:t xml:space="preserve"> </w:t>
      </w:r>
      <w:r w:rsidR="00C72081">
        <w:rPr>
          <w:szCs w:val="22"/>
          <w:lang w:val="ru-RU"/>
        </w:rPr>
        <w:t>нас ждут новые пандемии, которые будут возникать быстрее, распространятся шире, убивать больше людей и обрушивать глобальную экономику чаще, чем в прошлом</w:t>
      </w:r>
      <w:r w:rsidR="0020130C" w:rsidRPr="00C72081">
        <w:rPr>
          <w:szCs w:val="22"/>
          <w:lang w:val="ru-RU"/>
        </w:rPr>
        <w:t xml:space="preserve">. </w:t>
      </w:r>
      <w:r w:rsidR="00C72081">
        <w:rPr>
          <w:szCs w:val="22"/>
          <w:lang w:val="ru-RU"/>
        </w:rPr>
        <w:t>Пока мир ждал появления вакцины от</w:t>
      </w:r>
      <w:r w:rsidR="00597F12" w:rsidRPr="00C72081">
        <w:rPr>
          <w:szCs w:val="22"/>
          <w:lang w:val="ru-RU"/>
        </w:rPr>
        <w:t xml:space="preserve"> </w:t>
      </w:r>
      <w:proofErr w:type="spellStart"/>
      <w:r w:rsidR="00597F12" w:rsidRPr="00C53A13">
        <w:rPr>
          <w:szCs w:val="22"/>
          <w:lang w:val="en-US"/>
        </w:rPr>
        <w:t>COVID</w:t>
      </w:r>
      <w:proofErr w:type="spellEnd"/>
      <w:r w:rsidR="00597F12" w:rsidRPr="00C72081">
        <w:rPr>
          <w:szCs w:val="22"/>
          <w:lang w:val="ru-RU"/>
        </w:rPr>
        <w:t xml:space="preserve">-19, </w:t>
      </w:r>
      <w:r w:rsidR="00C72081">
        <w:rPr>
          <w:szCs w:val="22"/>
          <w:lang w:val="ru-RU"/>
        </w:rPr>
        <w:t xml:space="preserve">было зарегистрировано </w:t>
      </w:r>
      <w:r w:rsidR="00597F12" w:rsidRPr="00C72081">
        <w:rPr>
          <w:szCs w:val="22"/>
          <w:lang w:val="ru-RU"/>
        </w:rPr>
        <w:t xml:space="preserve">79 </w:t>
      </w:r>
      <w:r w:rsidR="00C72081">
        <w:rPr>
          <w:szCs w:val="22"/>
          <w:lang w:val="ru-RU"/>
        </w:rPr>
        <w:t>миллионов случаев этого заболевания во всем мире</w:t>
      </w:r>
      <w:r w:rsidR="00597F12" w:rsidRPr="00C72081">
        <w:rPr>
          <w:szCs w:val="22"/>
          <w:lang w:val="ru-RU"/>
        </w:rPr>
        <w:t xml:space="preserve">. </w:t>
      </w:r>
      <w:r w:rsidR="00C72081">
        <w:rPr>
          <w:szCs w:val="22"/>
          <w:lang w:val="ru-RU"/>
        </w:rPr>
        <w:t>Если</w:t>
      </w:r>
      <w:r w:rsidR="00C72081" w:rsidRPr="00C72081">
        <w:rPr>
          <w:szCs w:val="22"/>
          <w:lang w:val="ru-RU"/>
        </w:rPr>
        <w:t xml:space="preserve"> </w:t>
      </w:r>
      <w:r w:rsidR="00C72081">
        <w:rPr>
          <w:szCs w:val="22"/>
          <w:lang w:val="ru-RU"/>
        </w:rPr>
        <w:t>принять</w:t>
      </w:r>
      <w:r w:rsidR="00C72081" w:rsidRPr="00C72081">
        <w:rPr>
          <w:szCs w:val="22"/>
          <w:lang w:val="ru-RU"/>
        </w:rPr>
        <w:t xml:space="preserve">, </w:t>
      </w:r>
      <w:r w:rsidR="00C72081">
        <w:rPr>
          <w:szCs w:val="22"/>
          <w:lang w:val="ru-RU"/>
        </w:rPr>
        <w:t>что</w:t>
      </w:r>
      <w:r w:rsidR="00C72081" w:rsidRPr="00C72081">
        <w:rPr>
          <w:szCs w:val="22"/>
          <w:lang w:val="ru-RU"/>
        </w:rPr>
        <w:t xml:space="preserve"> </w:t>
      </w:r>
      <w:r w:rsidR="00C72081">
        <w:rPr>
          <w:szCs w:val="22"/>
          <w:lang w:val="ru-RU"/>
        </w:rPr>
        <w:t>экономический</w:t>
      </w:r>
      <w:r w:rsidR="00C72081" w:rsidRPr="00C72081">
        <w:rPr>
          <w:szCs w:val="22"/>
          <w:lang w:val="ru-RU"/>
        </w:rPr>
        <w:t xml:space="preserve"> </w:t>
      </w:r>
      <w:r w:rsidR="00C72081">
        <w:rPr>
          <w:szCs w:val="22"/>
          <w:lang w:val="ru-RU"/>
        </w:rPr>
        <w:t>ущерб</w:t>
      </w:r>
      <w:r w:rsidR="00C72081" w:rsidRPr="00C72081">
        <w:rPr>
          <w:szCs w:val="22"/>
          <w:lang w:val="ru-RU"/>
        </w:rPr>
        <w:t xml:space="preserve"> </w:t>
      </w:r>
      <w:r w:rsidR="00C72081">
        <w:rPr>
          <w:szCs w:val="22"/>
          <w:lang w:val="ru-RU"/>
        </w:rPr>
        <w:t>от</w:t>
      </w:r>
      <w:r w:rsidR="00C72081" w:rsidRPr="00C72081">
        <w:rPr>
          <w:szCs w:val="22"/>
          <w:lang w:val="ru-RU"/>
        </w:rPr>
        <w:t xml:space="preserve"> </w:t>
      </w:r>
      <w:r w:rsidR="00C72081">
        <w:rPr>
          <w:szCs w:val="22"/>
          <w:lang w:val="ru-RU"/>
        </w:rPr>
        <w:t>пандемии</w:t>
      </w:r>
      <w:r w:rsidR="00C72081" w:rsidRPr="00C72081">
        <w:rPr>
          <w:szCs w:val="22"/>
          <w:lang w:val="ru-RU"/>
        </w:rPr>
        <w:t xml:space="preserve"> </w:t>
      </w:r>
      <w:r w:rsidR="00C72081">
        <w:rPr>
          <w:szCs w:val="22"/>
          <w:lang w:val="ru-RU"/>
        </w:rPr>
        <w:t>составил</w:t>
      </w:r>
      <w:r w:rsidR="00C72081" w:rsidRPr="00C72081">
        <w:rPr>
          <w:szCs w:val="22"/>
          <w:lang w:val="ru-RU"/>
        </w:rPr>
        <w:t xml:space="preserve"> </w:t>
      </w:r>
      <w:r w:rsidR="00C72081">
        <w:rPr>
          <w:szCs w:val="22"/>
          <w:lang w:val="ru-RU"/>
        </w:rPr>
        <w:t>триллион</w:t>
      </w:r>
      <w:r w:rsidR="00C72081" w:rsidRPr="00C72081">
        <w:rPr>
          <w:szCs w:val="22"/>
          <w:lang w:val="ru-RU"/>
        </w:rPr>
        <w:t xml:space="preserve"> </w:t>
      </w:r>
      <w:r w:rsidR="00C72081">
        <w:rPr>
          <w:szCs w:val="22"/>
          <w:lang w:val="ru-RU"/>
        </w:rPr>
        <w:t>долларов</w:t>
      </w:r>
      <w:r w:rsidR="00AC6388" w:rsidRPr="00C72081">
        <w:rPr>
          <w:szCs w:val="22"/>
          <w:lang w:val="ru-RU"/>
        </w:rPr>
        <w:t>,</w:t>
      </w:r>
      <w:r w:rsidR="00597F12" w:rsidRPr="00C72081">
        <w:rPr>
          <w:szCs w:val="22"/>
          <w:lang w:val="ru-RU"/>
        </w:rPr>
        <w:t xml:space="preserve"> </w:t>
      </w:r>
      <w:r w:rsidR="00C72081">
        <w:rPr>
          <w:szCs w:val="22"/>
          <w:lang w:val="ru-RU"/>
        </w:rPr>
        <w:t>то</w:t>
      </w:r>
      <w:r w:rsidR="00C72081" w:rsidRPr="00C72081">
        <w:rPr>
          <w:szCs w:val="22"/>
          <w:lang w:val="ru-RU"/>
        </w:rPr>
        <w:t xml:space="preserve"> </w:t>
      </w:r>
      <w:r w:rsidR="00C72081">
        <w:rPr>
          <w:szCs w:val="22"/>
          <w:lang w:val="ru-RU"/>
        </w:rPr>
        <w:t>это</w:t>
      </w:r>
      <w:r w:rsidR="00C72081" w:rsidRPr="00C72081">
        <w:rPr>
          <w:szCs w:val="22"/>
          <w:lang w:val="ru-RU"/>
        </w:rPr>
        <w:t xml:space="preserve"> </w:t>
      </w:r>
      <w:r w:rsidR="00C72081">
        <w:rPr>
          <w:szCs w:val="22"/>
          <w:lang w:val="ru-RU"/>
        </w:rPr>
        <w:t>на</w:t>
      </w:r>
      <w:r w:rsidR="00C72081" w:rsidRPr="00C72081">
        <w:rPr>
          <w:szCs w:val="22"/>
          <w:lang w:val="ru-RU"/>
        </w:rPr>
        <w:t xml:space="preserve"> </w:t>
      </w:r>
      <w:r w:rsidR="00C72081">
        <w:rPr>
          <w:szCs w:val="22"/>
          <w:lang w:val="ru-RU"/>
        </w:rPr>
        <w:t>два</w:t>
      </w:r>
      <w:r w:rsidR="00C72081" w:rsidRPr="00C72081">
        <w:rPr>
          <w:szCs w:val="22"/>
          <w:lang w:val="ru-RU"/>
        </w:rPr>
        <w:t xml:space="preserve"> </w:t>
      </w:r>
      <w:r w:rsidR="00C72081">
        <w:rPr>
          <w:szCs w:val="22"/>
          <w:lang w:val="ru-RU"/>
        </w:rPr>
        <w:t>порядка</w:t>
      </w:r>
      <w:r w:rsidR="00C72081" w:rsidRPr="00C72081">
        <w:rPr>
          <w:szCs w:val="22"/>
          <w:lang w:val="ru-RU"/>
        </w:rPr>
        <w:t xml:space="preserve"> </w:t>
      </w:r>
      <w:r w:rsidR="00C72081">
        <w:rPr>
          <w:szCs w:val="22"/>
          <w:lang w:val="ru-RU"/>
        </w:rPr>
        <w:t>больше</w:t>
      </w:r>
      <w:r w:rsidR="00C72081" w:rsidRPr="00C72081">
        <w:rPr>
          <w:szCs w:val="22"/>
          <w:lang w:val="ru-RU"/>
        </w:rPr>
        <w:t xml:space="preserve"> </w:t>
      </w:r>
      <w:r w:rsidR="00C72081">
        <w:rPr>
          <w:szCs w:val="22"/>
          <w:lang w:val="ru-RU"/>
        </w:rPr>
        <w:t>стоимости</w:t>
      </w:r>
      <w:r w:rsidR="00C72081" w:rsidRPr="00C72081">
        <w:rPr>
          <w:szCs w:val="22"/>
          <w:lang w:val="ru-RU"/>
        </w:rPr>
        <w:t xml:space="preserve"> </w:t>
      </w:r>
      <w:r w:rsidR="00C72081">
        <w:rPr>
          <w:szCs w:val="22"/>
          <w:lang w:val="ru-RU"/>
        </w:rPr>
        <w:t>разработки программ, которые снизили бы риски возникновения пандемий</w:t>
      </w:r>
      <w:r w:rsidR="006E1792">
        <w:rPr>
          <w:szCs w:val="22"/>
          <w:lang w:val="ru-RU"/>
        </w:rPr>
        <w:t xml:space="preserve"> в принципе</w:t>
      </w:r>
      <w:r w:rsidR="00597F12" w:rsidRPr="00C72081">
        <w:rPr>
          <w:szCs w:val="22"/>
          <w:lang w:val="ru-RU"/>
        </w:rPr>
        <w:t>.</w:t>
      </w:r>
    </w:p>
    <w:p w14:paraId="2214E67A" w14:textId="124CAC1A" w:rsidR="00BC5FA7" w:rsidRPr="00C53A13" w:rsidRDefault="00B35584" w:rsidP="007A7C09">
      <w:pPr>
        <w:pStyle w:val="Para10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1"/>
        <w:rPr>
          <w:b/>
          <w:bCs/>
          <w:kern w:val="22"/>
          <w:szCs w:val="22"/>
          <w:lang w:val="en-US"/>
        </w:rPr>
      </w:pPr>
      <w:bookmarkStart w:id="14" w:name="_Toc66953229"/>
      <w:r w:rsidRPr="00C53A13">
        <w:rPr>
          <w:b/>
          <w:bCs/>
          <w:kern w:val="22"/>
          <w:szCs w:val="22"/>
          <w:lang w:val="en-US"/>
        </w:rPr>
        <w:t>B.</w:t>
      </w:r>
      <w:r w:rsidRPr="00C53A13">
        <w:rPr>
          <w:b/>
          <w:bCs/>
          <w:kern w:val="22"/>
          <w:szCs w:val="22"/>
          <w:lang w:val="en-US"/>
        </w:rPr>
        <w:tab/>
      </w:r>
      <w:r w:rsidR="00D77077">
        <w:rPr>
          <w:b/>
          <w:bCs/>
          <w:kern w:val="22"/>
          <w:szCs w:val="22"/>
          <w:lang w:val="ru-RU"/>
        </w:rPr>
        <w:t xml:space="preserve">Выступление г-жи </w:t>
      </w:r>
      <w:proofErr w:type="spellStart"/>
      <w:r w:rsidR="00D77077">
        <w:rPr>
          <w:b/>
          <w:bCs/>
          <w:kern w:val="22"/>
          <w:szCs w:val="22"/>
          <w:lang w:val="ru-RU"/>
        </w:rPr>
        <w:t>Романелли</w:t>
      </w:r>
      <w:bookmarkEnd w:id="14"/>
      <w:proofErr w:type="spellEnd"/>
    </w:p>
    <w:p w14:paraId="7578491E" w14:textId="042C89AF" w:rsidR="009D49E9" w:rsidRPr="004F5EB2" w:rsidRDefault="006E1792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 xml:space="preserve">Г-жа </w:t>
      </w:r>
      <w:proofErr w:type="spellStart"/>
      <w:r>
        <w:rPr>
          <w:szCs w:val="22"/>
          <w:lang w:val="ru-RU"/>
        </w:rPr>
        <w:t>Романелли</w:t>
      </w:r>
      <w:proofErr w:type="spellEnd"/>
      <w:r>
        <w:rPr>
          <w:szCs w:val="22"/>
          <w:lang w:val="ru-RU"/>
        </w:rPr>
        <w:t xml:space="preserve"> заявила, что мир переживает </w:t>
      </w:r>
      <w:r w:rsidR="00912281">
        <w:rPr>
          <w:szCs w:val="22"/>
          <w:lang w:val="ru-RU"/>
        </w:rPr>
        <w:t>небывалую ситуацию, при которой пандемия демонстрирует тесную связь всех сообще</w:t>
      </w:r>
      <w:proofErr w:type="gramStart"/>
      <w:r w:rsidR="00912281">
        <w:rPr>
          <w:szCs w:val="22"/>
          <w:lang w:val="ru-RU"/>
        </w:rPr>
        <w:t>ств с пр</w:t>
      </w:r>
      <w:proofErr w:type="gramEnd"/>
      <w:r w:rsidR="00912281">
        <w:rPr>
          <w:szCs w:val="22"/>
          <w:lang w:val="ru-RU"/>
        </w:rPr>
        <w:t>иродой</w:t>
      </w:r>
      <w:r w:rsidR="007A2C0C" w:rsidRPr="00912281">
        <w:rPr>
          <w:szCs w:val="22"/>
          <w:lang w:val="ru-RU"/>
        </w:rPr>
        <w:t>.</w:t>
      </w:r>
      <w:r w:rsidR="004F27AA" w:rsidRPr="00912281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Ни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одно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событие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в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современной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истории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не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показывало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так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наглядно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глубокие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взаимосвязи, существующие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между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людьми</w:t>
      </w:r>
      <w:r w:rsidR="00240B17" w:rsidRPr="00240B17">
        <w:rPr>
          <w:szCs w:val="22"/>
          <w:lang w:val="ru-RU"/>
        </w:rPr>
        <w:t xml:space="preserve">, </w:t>
      </w:r>
      <w:r w:rsidR="00240B17">
        <w:rPr>
          <w:szCs w:val="22"/>
          <w:lang w:val="ru-RU"/>
        </w:rPr>
        <w:t>другими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живыми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существами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и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экосистемами, питающими жизнь на Земле</w:t>
      </w:r>
      <w:r w:rsidR="004F27AA" w:rsidRPr="00240B17">
        <w:rPr>
          <w:szCs w:val="22"/>
          <w:lang w:val="ru-RU"/>
        </w:rPr>
        <w:t xml:space="preserve">. </w:t>
      </w:r>
      <w:r w:rsidR="00240B17">
        <w:rPr>
          <w:szCs w:val="22"/>
          <w:lang w:val="ru-RU"/>
        </w:rPr>
        <w:t>ВОЗ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давно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осведомлена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о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тесных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взаимоотношениях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между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людьми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и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планетой</w:t>
      </w:r>
      <w:r w:rsidR="00240B17" w:rsidRPr="00240B17">
        <w:rPr>
          <w:szCs w:val="22"/>
          <w:lang w:val="ru-RU"/>
        </w:rPr>
        <w:t xml:space="preserve">, </w:t>
      </w:r>
      <w:r w:rsidR="00240B17">
        <w:rPr>
          <w:szCs w:val="22"/>
          <w:lang w:val="ru-RU"/>
        </w:rPr>
        <w:t>и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в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течение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последнего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десятилетия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она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укрепляла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свою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приверженность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сотрудничеству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>с</w:t>
      </w:r>
      <w:r w:rsidR="00240B17" w:rsidRPr="00240B17">
        <w:rPr>
          <w:szCs w:val="22"/>
          <w:lang w:val="ru-RU"/>
        </w:rPr>
        <w:t xml:space="preserve"> </w:t>
      </w:r>
      <w:r w:rsidR="00240B17">
        <w:rPr>
          <w:szCs w:val="22"/>
          <w:lang w:val="ru-RU"/>
        </w:rPr>
        <w:t xml:space="preserve">партнерами, такими как Конвенция о биологическом разнообразии и </w:t>
      </w:r>
      <w:proofErr w:type="spellStart"/>
      <w:r w:rsidR="00240B17">
        <w:rPr>
          <w:szCs w:val="22"/>
          <w:lang w:val="ru-RU"/>
        </w:rPr>
        <w:t>ЮНЕП</w:t>
      </w:r>
      <w:proofErr w:type="spellEnd"/>
      <w:r w:rsidR="00240B17">
        <w:rPr>
          <w:szCs w:val="22"/>
          <w:lang w:val="ru-RU"/>
        </w:rPr>
        <w:t>, на основе совместной программы работы в области биоразнообразия и здравоохранения</w:t>
      </w:r>
      <w:r w:rsidR="00880FBB" w:rsidRPr="00240B17">
        <w:rPr>
          <w:szCs w:val="22"/>
          <w:lang w:val="ru-RU"/>
        </w:rPr>
        <w:t xml:space="preserve">. </w:t>
      </w:r>
      <w:r w:rsidR="004E373F">
        <w:rPr>
          <w:szCs w:val="22"/>
          <w:lang w:val="ru-RU"/>
        </w:rPr>
        <w:t>Она</w:t>
      </w:r>
      <w:r w:rsidR="004E373F" w:rsidRPr="004E373F">
        <w:rPr>
          <w:szCs w:val="22"/>
          <w:lang w:val="ru-RU"/>
        </w:rPr>
        <w:t xml:space="preserve"> </w:t>
      </w:r>
      <w:r w:rsidR="004E373F">
        <w:rPr>
          <w:szCs w:val="22"/>
          <w:lang w:val="ru-RU"/>
        </w:rPr>
        <w:t>стремится</w:t>
      </w:r>
      <w:r w:rsidR="004E373F" w:rsidRPr="004E373F">
        <w:rPr>
          <w:szCs w:val="22"/>
          <w:lang w:val="ru-RU"/>
        </w:rPr>
        <w:t xml:space="preserve"> </w:t>
      </w:r>
      <w:r w:rsidR="004E373F">
        <w:rPr>
          <w:szCs w:val="22"/>
          <w:lang w:val="ru-RU"/>
        </w:rPr>
        <w:t>сотрудничать</w:t>
      </w:r>
      <w:r w:rsidR="004E373F" w:rsidRPr="004E373F">
        <w:rPr>
          <w:szCs w:val="22"/>
          <w:lang w:val="ru-RU"/>
        </w:rPr>
        <w:t xml:space="preserve"> </w:t>
      </w:r>
      <w:r w:rsidR="004E373F">
        <w:rPr>
          <w:szCs w:val="22"/>
          <w:lang w:val="ru-RU"/>
        </w:rPr>
        <w:t>со</w:t>
      </w:r>
      <w:r w:rsidR="004E373F" w:rsidRPr="004E373F">
        <w:rPr>
          <w:szCs w:val="22"/>
          <w:lang w:val="ru-RU"/>
        </w:rPr>
        <w:t xml:space="preserve"> </w:t>
      </w:r>
      <w:r w:rsidR="004E373F">
        <w:rPr>
          <w:szCs w:val="22"/>
          <w:lang w:val="ru-RU"/>
        </w:rPr>
        <w:t>всеми</w:t>
      </w:r>
      <w:r w:rsidR="004E373F" w:rsidRPr="004E373F">
        <w:rPr>
          <w:szCs w:val="22"/>
          <w:lang w:val="ru-RU"/>
        </w:rPr>
        <w:t xml:space="preserve"> </w:t>
      </w:r>
      <w:r w:rsidR="004E373F">
        <w:rPr>
          <w:szCs w:val="22"/>
          <w:lang w:val="ru-RU"/>
        </w:rPr>
        <w:t>секторами</w:t>
      </w:r>
      <w:r w:rsidR="004E373F" w:rsidRPr="004E373F">
        <w:rPr>
          <w:szCs w:val="22"/>
          <w:lang w:val="ru-RU"/>
        </w:rPr>
        <w:t xml:space="preserve"> </w:t>
      </w:r>
      <w:r w:rsidR="004E373F">
        <w:rPr>
          <w:szCs w:val="22"/>
          <w:lang w:val="ru-RU"/>
        </w:rPr>
        <w:t>в</w:t>
      </w:r>
      <w:r w:rsidR="004E373F" w:rsidRPr="004E373F">
        <w:rPr>
          <w:szCs w:val="22"/>
          <w:lang w:val="ru-RU"/>
        </w:rPr>
        <w:t xml:space="preserve"> </w:t>
      </w:r>
      <w:r w:rsidR="004E373F">
        <w:rPr>
          <w:szCs w:val="22"/>
          <w:lang w:val="ru-RU"/>
        </w:rPr>
        <w:t>целях</w:t>
      </w:r>
      <w:r w:rsidR="004E373F" w:rsidRPr="004E373F">
        <w:rPr>
          <w:szCs w:val="22"/>
          <w:lang w:val="ru-RU"/>
        </w:rPr>
        <w:t xml:space="preserve"> </w:t>
      </w:r>
      <w:r w:rsidR="004E373F">
        <w:rPr>
          <w:szCs w:val="22"/>
          <w:lang w:val="ru-RU"/>
        </w:rPr>
        <w:t>укрепления</w:t>
      </w:r>
      <w:r w:rsidR="0074466C" w:rsidRPr="004E373F">
        <w:rPr>
          <w:szCs w:val="22"/>
          <w:lang w:val="ru-RU"/>
        </w:rPr>
        <w:t xml:space="preserve"> </w:t>
      </w:r>
      <w:r w:rsidR="004E373F">
        <w:rPr>
          <w:szCs w:val="22"/>
          <w:lang w:val="ru-RU"/>
        </w:rPr>
        <w:t>целостных</w:t>
      </w:r>
      <w:r w:rsidR="004E373F" w:rsidRPr="004E373F">
        <w:rPr>
          <w:szCs w:val="22"/>
          <w:lang w:val="ru-RU"/>
        </w:rPr>
        <w:t xml:space="preserve"> </w:t>
      </w:r>
      <w:r w:rsidR="004E373F">
        <w:rPr>
          <w:szCs w:val="22"/>
          <w:lang w:val="ru-RU"/>
        </w:rPr>
        <w:t>подходов</w:t>
      </w:r>
      <w:r w:rsidR="009F1978" w:rsidRPr="004E373F">
        <w:rPr>
          <w:szCs w:val="22"/>
          <w:lang w:val="ru-RU"/>
        </w:rPr>
        <w:t xml:space="preserve">, </w:t>
      </w:r>
      <w:r w:rsidR="004E373F">
        <w:rPr>
          <w:szCs w:val="22"/>
          <w:lang w:val="ru-RU"/>
        </w:rPr>
        <w:t>таких как «Единое здоровье»</w:t>
      </w:r>
      <w:r w:rsidR="009F1978" w:rsidRPr="004E373F">
        <w:rPr>
          <w:szCs w:val="22"/>
          <w:lang w:val="ru-RU"/>
        </w:rPr>
        <w:t xml:space="preserve">, </w:t>
      </w:r>
      <w:r w:rsidR="004E373F">
        <w:rPr>
          <w:szCs w:val="22"/>
          <w:lang w:val="ru-RU"/>
        </w:rPr>
        <w:t xml:space="preserve">которые </w:t>
      </w:r>
      <w:r w:rsidR="00832634">
        <w:rPr>
          <w:szCs w:val="22"/>
          <w:lang w:val="ru-RU"/>
        </w:rPr>
        <w:t>рассматривают</w:t>
      </w:r>
      <w:r w:rsidR="004E373F">
        <w:rPr>
          <w:szCs w:val="22"/>
          <w:lang w:val="ru-RU"/>
        </w:rPr>
        <w:t xml:space="preserve"> здоровье людей, животных и экосистем в качестве фундаментальных основ </w:t>
      </w:r>
      <w:r w:rsidR="007810E5" w:rsidRPr="007810E5">
        <w:rPr>
          <w:szCs w:val="22"/>
          <w:lang w:val="ru-RU"/>
        </w:rPr>
        <w:t>обеспечения безопасности здоровья</w:t>
      </w:r>
      <w:r w:rsidR="007810E5">
        <w:rPr>
          <w:szCs w:val="22"/>
          <w:lang w:val="ru-RU"/>
        </w:rPr>
        <w:t xml:space="preserve"> в глобальном масштабе</w:t>
      </w:r>
      <w:r w:rsidR="009F1978" w:rsidRPr="004E373F">
        <w:rPr>
          <w:szCs w:val="22"/>
          <w:lang w:val="ru-RU"/>
        </w:rPr>
        <w:t xml:space="preserve">. </w:t>
      </w:r>
      <w:r w:rsidR="00D372DB">
        <w:rPr>
          <w:szCs w:val="22"/>
          <w:lang w:val="ru-RU"/>
        </w:rPr>
        <w:t>ВОЗ</w:t>
      </w:r>
      <w:r w:rsidR="00D372DB" w:rsidRPr="00D372DB">
        <w:rPr>
          <w:szCs w:val="22"/>
          <w:lang w:val="ru-RU"/>
        </w:rPr>
        <w:t xml:space="preserve"> </w:t>
      </w:r>
      <w:r w:rsidR="00D372DB">
        <w:rPr>
          <w:szCs w:val="22"/>
          <w:lang w:val="ru-RU"/>
        </w:rPr>
        <w:t>более</w:t>
      </w:r>
      <w:r w:rsidR="00D372DB" w:rsidRPr="00D372DB">
        <w:rPr>
          <w:szCs w:val="22"/>
          <w:lang w:val="ru-RU"/>
        </w:rPr>
        <w:t xml:space="preserve"> </w:t>
      </w:r>
      <w:r w:rsidR="00D372DB">
        <w:rPr>
          <w:szCs w:val="22"/>
          <w:lang w:val="ru-RU"/>
        </w:rPr>
        <w:t>десяти</w:t>
      </w:r>
      <w:r w:rsidR="00D372DB" w:rsidRPr="00D372DB">
        <w:rPr>
          <w:szCs w:val="22"/>
          <w:lang w:val="ru-RU"/>
        </w:rPr>
        <w:t xml:space="preserve"> </w:t>
      </w:r>
      <w:r w:rsidR="00D372DB">
        <w:rPr>
          <w:szCs w:val="22"/>
          <w:lang w:val="ru-RU"/>
        </w:rPr>
        <w:t>лет</w:t>
      </w:r>
      <w:r w:rsidR="00D372DB" w:rsidRPr="00D372DB">
        <w:rPr>
          <w:szCs w:val="22"/>
          <w:lang w:val="ru-RU"/>
        </w:rPr>
        <w:t xml:space="preserve"> </w:t>
      </w:r>
      <w:r w:rsidR="00D372DB">
        <w:rPr>
          <w:szCs w:val="22"/>
          <w:lang w:val="ru-RU"/>
        </w:rPr>
        <w:t>работа</w:t>
      </w:r>
      <w:r w:rsidR="00832634">
        <w:rPr>
          <w:szCs w:val="22"/>
          <w:lang w:val="ru-RU"/>
        </w:rPr>
        <w:t>ет</w:t>
      </w:r>
      <w:r w:rsidR="00D372DB" w:rsidRPr="00D372DB">
        <w:rPr>
          <w:szCs w:val="22"/>
          <w:lang w:val="ru-RU"/>
        </w:rPr>
        <w:t xml:space="preserve"> </w:t>
      </w:r>
      <w:r w:rsidR="00D372DB">
        <w:rPr>
          <w:szCs w:val="22"/>
          <w:lang w:val="ru-RU"/>
        </w:rPr>
        <w:t>над</w:t>
      </w:r>
      <w:r w:rsidR="00D372DB" w:rsidRPr="00D372DB">
        <w:rPr>
          <w:szCs w:val="22"/>
          <w:lang w:val="ru-RU"/>
        </w:rPr>
        <w:t xml:space="preserve"> </w:t>
      </w:r>
      <w:r w:rsidR="00D372DB">
        <w:rPr>
          <w:szCs w:val="22"/>
          <w:lang w:val="ru-RU"/>
        </w:rPr>
        <w:t>подходом</w:t>
      </w:r>
      <w:r w:rsidR="00D372DB" w:rsidRPr="00D372DB">
        <w:rPr>
          <w:szCs w:val="22"/>
          <w:lang w:val="ru-RU"/>
        </w:rPr>
        <w:t xml:space="preserve"> «</w:t>
      </w:r>
      <w:r w:rsidR="00D372DB">
        <w:rPr>
          <w:szCs w:val="22"/>
          <w:lang w:val="ru-RU"/>
        </w:rPr>
        <w:t>Единое</w:t>
      </w:r>
      <w:r w:rsidR="00D372DB" w:rsidRPr="00D372DB">
        <w:rPr>
          <w:szCs w:val="22"/>
          <w:lang w:val="ru-RU"/>
        </w:rPr>
        <w:t xml:space="preserve"> </w:t>
      </w:r>
      <w:r w:rsidR="00D372DB">
        <w:rPr>
          <w:szCs w:val="22"/>
          <w:lang w:val="ru-RU"/>
        </w:rPr>
        <w:t>здоровье</w:t>
      </w:r>
      <w:r w:rsidR="00D372DB" w:rsidRPr="00D372DB">
        <w:rPr>
          <w:szCs w:val="22"/>
          <w:lang w:val="ru-RU"/>
        </w:rPr>
        <w:t xml:space="preserve">» </w:t>
      </w:r>
      <w:r w:rsidR="00D372DB">
        <w:rPr>
          <w:szCs w:val="22"/>
          <w:lang w:val="ru-RU"/>
        </w:rPr>
        <w:t>в</w:t>
      </w:r>
      <w:r w:rsidR="00D372DB" w:rsidRPr="00D372DB">
        <w:rPr>
          <w:szCs w:val="22"/>
          <w:lang w:val="ru-RU"/>
        </w:rPr>
        <w:t xml:space="preserve"> </w:t>
      </w:r>
      <w:r w:rsidR="00D372DB">
        <w:rPr>
          <w:szCs w:val="22"/>
          <w:lang w:val="ru-RU"/>
        </w:rPr>
        <w:t>тесном</w:t>
      </w:r>
      <w:r w:rsidR="00D372DB" w:rsidRPr="00D372DB">
        <w:rPr>
          <w:szCs w:val="22"/>
          <w:lang w:val="ru-RU"/>
        </w:rPr>
        <w:t xml:space="preserve"> </w:t>
      </w:r>
      <w:r w:rsidR="00D372DB">
        <w:rPr>
          <w:szCs w:val="22"/>
          <w:lang w:val="ru-RU"/>
        </w:rPr>
        <w:t>сотрудничестве</w:t>
      </w:r>
      <w:r w:rsidR="00D372DB" w:rsidRPr="00D372DB">
        <w:rPr>
          <w:szCs w:val="22"/>
          <w:lang w:val="ru-RU"/>
        </w:rPr>
        <w:t xml:space="preserve"> </w:t>
      </w:r>
      <w:r w:rsidR="00D372DB">
        <w:rPr>
          <w:szCs w:val="22"/>
          <w:lang w:val="ru-RU"/>
        </w:rPr>
        <w:t>с</w:t>
      </w:r>
      <w:r w:rsidR="00D372DB" w:rsidRPr="00D372DB">
        <w:rPr>
          <w:snapToGrid/>
          <w:kern w:val="0"/>
          <w:szCs w:val="24"/>
          <w:lang w:val="ru-RU"/>
        </w:rPr>
        <w:t xml:space="preserve"> </w:t>
      </w:r>
      <w:r w:rsidR="00D372DB" w:rsidRPr="00D372DB">
        <w:rPr>
          <w:szCs w:val="22"/>
          <w:lang w:val="ru-RU"/>
        </w:rPr>
        <w:t>Продовольственн</w:t>
      </w:r>
      <w:r w:rsidR="00D372DB">
        <w:rPr>
          <w:szCs w:val="22"/>
          <w:lang w:val="ru-RU"/>
        </w:rPr>
        <w:t>ой</w:t>
      </w:r>
      <w:r w:rsidR="00D372DB" w:rsidRPr="00D372DB">
        <w:rPr>
          <w:szCs w:val="22"/>
          <w:lang w:val="ru-RU"/>
        </w:rPr>
        <w:t xml:space="preserve"> и сельскохозяйственн</w:t>
      </w:r>
      <w:r w:rsidR="00D372DB">
        <w:rPr>
          <w:szCs w:val="22"/>
          <w:lang w:val="ru-RU"/>
        </w:rPr>
        <w:t>ой</w:t>
      </w:r>
      <w:r w:rsidR="00D372DB" w:rsidRPr="00D372DB">
        <w:rPr>
          <w:szCs w:val="22"/>
          <w:lang w:val="ru-RU"/>
        </w:rPr>
        <w:t xml:space="preserve"> организаци</w:t>
      </w:r>
      <w:r w:rsidR="00D372DB">
        <w:rPr>
          <w:szCs w:val="22"/>
          <w:lang w:val="ru-RU"/>
        </w:rPr>
        <w:t>ей</w:t>
      </w:r>
      <w:r w:rsidR="00D372DB" w:rsidRPr="00D372DB">
        <w:rPr>
          <w:szCs w:val="22"/>
          <w:lang w:val="ru-RU"/>
        </w:rPr>
        <w:t xml:space="preserve"> Объединенных Наций </w:t>
      </w:r>
      <w:r w:rsidR="00A0330B" w:rsidRPr="00D372DB">
        <w:rPr>
          <w:szCs w:val="22"/>
          <w:lang w:val="ru-RU"/>
        </w:rPr>
        <w:t>(</w:t>
      </w:r>
      <w:proofErr w:type="spellStart"/>
      <w:r w:rsidR="00D372DB">
        <w:rPr>
          <w:szCs w:val="22"/>
          <w:lang w:val="ru-RU"/>
        </w:rPr>
        <w:t>ФАО</w:t>
      </w:r>
      <w:proofErr w:type="spellEnd"/>
      <w:r w:rsidR="00A0330B" w:rsidRPr="00D372DB">
        <w:rPr>
          <w:szCs w:val="22"/>
          <w:lang w:val="ru-RU"/>
        </w:rPr>
        <w:t>)</w:t>
      </w:r>
      <w:r w:rsidR="00D372DB">
        <w:rPr>
          <w:szCs w:val="22"/>
          <w:lang w:val="ru-RU"/>
        </w:rPr>
        <w:t xml:space="preserve"> и</w:t>
      </w:r>
      <w:r w:rsidR="00A0330B" w:rsidRPr="00D372DB">
        <w:rPr>
          <w:szCs w:val="22"/>
          <w:lang w:val="ru-RU"/>
        </w:rPr>
        <w:t xml:space="preserve"> </w:t>
      </w:r>
      <w:r w:rsidR="00D372DB" w:rsidRPr="00D372DB">
        <w:rPr>
          <w:szCs w:val="22"/>
          <w:lang w:val="ru-RU"/>
        </w:rPr>
        <w:t>Всемирн</w:t>
      </w:r>
      <w:r w:rsidR="00D372DB">
        <w:rPr>
          <w:szCs w:val="22"/>
          <w:lang w:val="ru-RU"/>
        </w:rPr>
        <w:t>ой</w:t>
      </w:r>
      <w:r w:rsidR="00D372DB" w:rsidRPr="00D372DB">
        <w:rPr>
          <w:szCs w:val="22"/>
          <w:lang w:val="ru-RU"/>
        </w:rPr>
        <w:t xml:space="preserve"> организаци</w:t>
      </w:r>
      <w:r w:rsidR="00D372DB">
        <w:rPr>
          <w:szCs w:val="22"/>
          <w:lang w:val="ru-RU"/>
        </w:rPr>
        <w:t>ей</w:t>
      </w:r>
      <w:r w:rsidR="00D372DB" w:rsidRPr="00D372DB">
        <w:rPr>
          <w:szCs w:val="22"/>
          <w:lang w:val="ru-RU"/>
        </w:rPr>
        <w:t xml:space="preserve"> здоровья животных </w:t>
      </w:r>
      <w:r w:rsidR="0074466C" w:rsidRPr="00D372DB">
        <w:rPr>
          <w:szCs w:val="22"/>
          <w:lang w:val="ru-RU"/>
        </w:rPr>
        <w:t>(</w:t>
      </w:r>
      <w:proofErr w:type="spellStart"/>
      <w:r w:rsidR="00D372DB">
        <w:rPr>
          <w:szCs w:val="22"/>
          <w:lang w:val="ru-RU"/>
        </w:rPr>
        <w:t>МЭБ</w:t>
      </w:r>
      <w:proofErr w:type="spellEnd"/>
      <w:r w:rsidR="0074466C" w:rsidRPr="00D372DB">
        <w:rPr>
          <w:szCs w:val="22"/>
          <w:lang w:val="ru-RU"/>
        </w:rPr>
        <w:t xml:space="preserve">) </w:t>
      </w:r>
      <w:r w:rsidR="00D372DB">
        <w:rPr>
          <w:szCs w:val="22"/>
          <w:lang w:val="ru-RU"/>
        </w:rPr>
        <w:t xml:space="preserve">в целях борьбы с угрозами, связанными с взаимодействием между людьми, животными и экосистемами, путем стимулирования </w:t>
      </w:r>
      <w:proofErr w:type="spellStart"/>
      <w:r w:rsidR="00D372DB">
        <w:rPr>
          <w:szCs w:val="22"/>
          <w:lang w:val="ru-RU"/>
        </w:rPr>
        <w:t>межсекторального</w:t>
      </w:r>
      <w:proofErr w:type="spellEnd"/>
      <w:r w:rsidR="00D372DB">
        <w:rPr>
          <w:szCs w:val="22"/>
          <w:lang w:val="ru-RU"/>
        </w:rPr>
        <w:t xml:space="preserve"> сотрудничества</w:t>
      </w:r>
      <w:r w:rsidR="004857ED" w:rsidRPr="00D372DB">
        <w:rPr>
          <w:szCs w:val="22"/>
          <w:lang w:val="ru-RU"/>
        </w:rPr>
        <w:t xml:space="preserve">. </w:t>
      </w:r>
      <w:r w:rsidR="00D372DB">
        <w:rPr>
          <w:szCs w:val="22"/>
          <w:lang w:val="ru-RU"/>
        </w:rPr>
        <w:t>На</w:t>
      </w:r>
      <w:r w:rsidR="00D372DB" w:rsidRPr="004F5EB2">
        <w:rPr>
          <w:szCs w:val="22"/>
          <w:lang w:val="ru-RU"/>
        </w:rPr>
        <w:t xml:space="preserve"> </w:t>
      </w:r>
      <w:r w:rsidR="00D372DB">
        <w:rPr>
          <w:szCs w:val="22"/>
          <w:lang w:val="ru-RU"/>
        </w:rPr>
        <w:t>глобальном</w:t>
      </w:r>
      <w:r w:rsidR="00D372DB" w:rsidRPr="004F5EB2">
        <w:rPr>
          <w:szCs w:val="22"/>
          <w:lang w:val="ru-RU"/>
        </w:rPr>
        <w:t xml:space="preserve"> </w:t>
      </w:r>
      <w:r w:rsidR="00D372DB">
        <w:rPr>
          <w:szCs w:val="22"/>
          <w:lang w:val="ru-RU"/>
        </w:rPr>
        <w:t>уровне</w:t>
      </w:r>
      <w:r w:rsidR="00D372DB" w:rsidRPr="004F5EB2">
        <w:rPr>
          <w:szCs w:val="22"/>
          <w:lang w:val="ru-RU"/>
        </w:rPr>
        <w:t xml:space="preserve"> </w:t>
      </w:r>
      <w:r w:rsidR="00D372DB">
        <w:rPr>
          <w:szCs w:val="22"/>
          <w:lang w:val="ru-RU"/>
        </w:rPr>
        <w:t>ВОЗ</w:t>
      </w:r>
      <w:r w:rsidR="004857ED" w:rsidRPr="004F5EB2">
        <w:rPr>
          <w:szCs w:val="22"/>
          <w:lang w:val="ru-RU"/>
        </w:rPr>
        <w:t xml:space="preserve"> </w:t>
      </w:r>
      <w:r w:rsidR="004F5EB2">
        <w:rPr>
          <w:szCs w:val="22"/>
          <w:lang w:val="ru-RU"/>
        </w:rPr>
        <w:t>совместно</w:t>
      </w:r>
      <w:r w:rsidR="004F5EB2" w:rsidRPr="004F5EB2">
        <w:rPr>
          <w:szCs w:val="22"/>
          <w:lang w:val="ru-RU"/>
        </w:rPr>
        <w:t xml:space="preserve"> </w:t>
      </w:r>
      <w:r w:rsidR="004F5EB2">
        <w:rPr>
          <w:szCs w:val="22"/>
          <w:lang w:val="ru-RU"/>
        </w:rPr>
        <w:t>с</w:t>
      </w:r>
      <w:r w:rsidR="004F5EB2" w:rsidRPr="004F5EB2">
        <w:rPr>
          <w:szCs w:val="22"/>
          <w:lang w:val="ru-RU"/>
        </w:rPr>
        <w:t xml:space="preserve"> </w:t>
      </w:r>
      <w:proofErr w:type="spellStart"/>
      <w:r w:rsidR="004F5EB2">
        <w:rPr>
          <w:szCs w:val="22"/>
          <w:lang w:val="ru-RU"/>
        </w:rPr>
        <w:t>ФАО</w:t>
      </w:r>
      <w:proofErr w:type="spellEnd"/>
      <w:r w:rsidR="004F5EB2" w:rsidRPr="004F5EB2">
        <w:rPr>
          <w:szCs w:val="22"/>
          <w:lang w:val="ru-RU"/>
        </w:rPr>
        <w:t xml:space="preserve"> </w:t>
      </w:r>
      <w:r w:rsidR="004F5EB2">
        <w:rPr>
          <w:szCs w:val="22"/>
          <w:lang w:val="ru-RU"/>
        </w:rPr>
        <w:t>и</w:t>
      </w:r>
      <w:r w:rsidR="004F5EB2" w:rsidRPr="004F5EB2">
        <w:rPr>
          <w:szCs w:val="22"/>
          <w:lang w:val="ru-RU"/>
        </w:rPr>
        <w:t xml:space="preserve"> </w:t>
      </w:r>
      <w:proofErr w:type="spellStart"/>
      <w:r w:rsidR="004F5EB2">
        <w:rPr>
          <w:szCs w:val="22"/>
          <w:lang w:val="ru-RU"/>
        </w:rPr>
        <w:t>МЭБ</w:t>
      </w:r>
      <w:proofErr w:type="spellEnd"/>
      <w:r w:rsidR="004F5EB2" w:rsidRPr="004F5EB2">
        <w:rPr>
          <w:szCs w:val="22"/>
          <w:lang w:val="ru-RU"/>
        </w:rPr>
        <w:t xml:space="preserve"> </w:t>
      </w:r>
      <w:r w:rsidR="004F5EB2">
        <w:rPr>
          <w:szCs w:val="22"/>
          <w:lang w:val="ru-RU"/>
        </w:rPr>
        <w:t>работает</w:t>
      </w:r>
      <w:r w:rsidR="004F5EB2" w:rsidRPr="004F5EB2">
        <w:rPr>
          <w:szCs w:val="22"/>
          <w:lang w:val="ru-RU"/>
        </w:rPr>
        <w:t xml:space="preserve"> </w:t>
      </w:r>
      <w:r w:rsidR="004F5EB2">
        <w:rPr>
          <w:szCs w:val="22"/>
          <w:lang w:val="ru-RU"/>
        </w:rPr>
        <w:t>над</w:t>
      </w:r>
      <w:r w:rsidR="004F5EB2" w:rsidRPr="004F5EB2">
        <w:rPr>
          <w:szCs w:val="22"/>
          <w:lang w:val="ru-RU"/>
        </w:rPr>
        <w:t xml:space="preserve"> </w:t>
      </w:r>
      <w:r w:rsidR="004F5EB2">
        <w:rPr>
          <w:szCs w:val="22"/>
          <w:lang w:val="ru-RU"/>
        </w:rPr>
        <w:t>созданием</w:t>
      </w:r>
      <w:r w:rsidR="004F5EB2" w:rsidRPr="004F5EB2">
        <w:rPr>
          <w:szCs w:val="22"/>
          <w:lang w:val="ru-RU"/>
        </w:rPr>
        <w:t xml:space="preserve"> </w:t>
      </w:r>
      <w:r w:rsidR="004F5EB2">
        <w:rPr>
          <w:szCs w:val="22"/>
          <w:lang w:val="ru-RU"/>
        </w:rPr>
        <w:t>альянса</w:t>
      </w:r>
      <w:r w:rsidR="004F5EB2" w:rsidRPr="004F5EB2">
        <w:rPr>
          <w:szCs w:val="22"/>
          <w:lang w:val="ru-RU"/>
        </w:rPr>
        <w:t xml:space="preserve"> </w:t>
      </w:r>
      <w:r w:rsidR="004F5EB2">
        <w:rPr>
          <w:szCs w:val="22"/>
          <w:lang w:val="ru-RU"/>
        </w:rPr>
        <w:t>с</w:t>
      </w:r>
      <w:r w:rsidR="004F5EB2" w:rsidRPr="004F5EB2">
        <w:rPr>
          <w:szCs w:val="22"/>
          <w:lang w:val="ru-RU"/>
        </w:rPr>
        <w:t xml:space="preserve"> </w:t>
      </w:r>
      <w:proofErr w:type="spellStart"/>
      <w:r w:rsidR="004F5EB2">
        <w:rPr>
          <w:szCs w:val="22"/>
          <w:lang w:val="ru-RU"/>
        </w:rPr>
        <w:t>ЮНЕП</w:t>
      </w:r>
      <w:proofErr w:type="spellEnd"/>
      <w:r w:rsidR="004F5EB2" w:rsidRPr="004F5EB2">
        <w:rPr>
          <w:szCs w:val="22"/>
          <w:lang w:val="ru-RU"/>
        </w:rPr>
        <w:t xml:space="preserve"> </w:t>
      </w:r>
      <w:r w:rsidR="004F5EB2">
        <w:rPr>
          <w:szCs w:val="22"/>
          <w:lang w:val="ru-RU"/>
        </w:rPr>
        <w:t>с</w:t>
      </w:r>
      <w:r w:rsidR="004F5EB2" w:rsidRPr="004F5EB2">
        <w:rPr>
          <w:szCs w:val="22"/>
          <w:lang w:val="ru-RU"/>
        </w:rPr>
        <w:t xml:space="preserve"> </w:t>
      </w:r>
      <w:r w:rsidR="004F5EB2">
        <w:rPr>
          <w:szCs w:val="22"/>
          <w:lang w:val="ru-RU"/>
        </w:rPr>
        <w:t>целью</w:t>
      </w:r>
      <w:r w:rsidR="004F5EB2" w:rsidRPr="004F5EB2">
        <w:rPr>
          <w:szCs w:val="22"/>
          <w:lang w:val="ru-RU"/>
        </w:rPr>
        <w:t xml:space="preserve"> </w:t>
      </w:r>
      <w:r w:rsidR="004F5EB2">
        <w:rPr>
          <w:szCs w:val="22"/>
          <w:lang w:val="ru-RU"/>
        </w:rPr>
        <w:t>более</w:t>
      </w:r>
      <w:r w:rsidR="004F5EB2" w:rsidRPr="004F5EB2">
        <w:rPr>
          <w:szCs w:val="22"/>
          <w:lang w:val="ru-RU"/>
        </w:rPr>
        <w:t xml:space="preserve"> </w:t>
      </w:r>
      <w:r w:rsidR="004F5EB2">
        <w:rPr>
          <w:szCs w:val="22"/>
          <w:lang w:val="ru-RU"/>
        </w:rPr>
        <w:t>полно</w:t>
      </w:r>
      <w:r w:rsidR="00486426">
        <w:rPr>
          <w:szCs w:val="22"/>
          <w:lang w:val="ru-RU"/>
        </w:rPr>
        <w:t>й интеграции</w:t>
      </w:r>
      <w:r w:rsidR="004F5EB2" w:rsidRPr="004F5EB2">
        <w:rPr>
          <w:szCs w:val="22"/>
          <w:lang w:val="ru-RU"/>
        </w:rPr>
        <w:t xml:space="preserve"> </w:t>
      </w:r>
      <w:r w:rsidR="004F5EB2">
        <w:rPr>
          <w:szCs w:val="22"/>
          <w:lang w:val="ru-RU"/>
        </w:rPr>
        <w:t>экологических</w:t>
      </w:r>
      <w:r w:rsidR="004F5EB2" w:rsidRPr="004F5EB2">
        <w:rPr>
          <w:szCs w:val="22"/>
          <w:lang w:val="ru-RU"/>
        </w:rPr>
        <w:t xml:space="preserve"> </w:t>
      </w:r>
      <w:r w:rsidR="004F5EB2">
        <w:rPr>
          <w:szCs w:val="22"/>
          <w:lang w:val="ru-RU"/>
        </w:rPr>
        <w:t>факторов</w:t>
      </w:r>
      <w:r w:rsidR="004857ED" w:rsidRPr="004F5EB2">
        <w:rPr>
          <w:szCs w:val="22"/>
          <w:lang w:val="ru-RU"/>
        </w:rPr>
        <w:t>,</w:t>
      </w:r>
      <w:r w:rsidR="004F5EB2">
        <w:rPr>
          <w:szCs w:val="22"/>
          <w:lang w:val="ru-RU"/>
        </w:rPr>
        <w:t xml:space="preserve"> влияющих на здоровье, </w:t>
      </w:r>
      <w:r w:rsidR="00486426">
        <w:rPr>
          <w:szCs w:val="22"/>
          <w:lang w:val="ru-RU"/>
        </w:rPr>
        <w:t>в подход «Единое здоровье»</w:t>
      </w:r>
      <w:r w:rsidR="004857ED" w:rsidRPr="004F5EB2">
        <w:rPr>
          <w:szCs w:val="22"/>
          <w:lang w:val="ru-RU"/>
        </w:rPr>
        <w:t>.</w:t>
      </w:r>
    </w:p>
    <w:p w14:paraId="16DA98B6" w14:textId="0D2A6202" w:rsidR="006A5BA0" w:rsidRPr="003724B4" w:rsidRDefault="00381194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 w:rsidRPr="00381194">
        <w:rPr>
          <w:szCs w:val="22"/>
          <w:lang w:val="ru-RU"/>
        </w:rPr>
        <w:t>Г</w:t>
      </w:r>
      <w:r w:rsidRPr="00042F67">
        <w:rPr>
          <w:szCs w:val="22"/>
          <w:lang w:val="ru-RU"/>
        </w:rPr>
        <w:t>-</w:t>
      </w:r>
      <w:r w:rsidRPr="00381194">
        <w:rPr>
          <w:szCs w:val="22"/>
          <w:lang w:val="ru-RU"/>
        </w:rPr>
        <w:t>жа</w:t>
      </w:r>
      <w:r w:rsidRPr="00042F67">
        <w:rPr>
          <w:szCs w:val="22"/>
          <w:lang w:val="ru-RU"/>
        </w:rPr>
        <w:t xml:space="preserve"> </w:t>
      </w:r>
      <w:proofErr w:type="spellStart"/>
      <w:r w:rsidRPr="00381194">
        <w:rPr>
          <w:szCs w:val="22"/>
          <w:lang w:val="ru-RU"/>
        </w:rPr>
        <w:t>Романелли</w:t>
      </w:r>
      <w:proofErr w:type="spellEnd"/>
      <w:r w:rsidRPr="00042F67">
        <w:rPr>
          <w:szCs w:val="22"/>
          <w:lang w:val="ru-RU"/>
        </w:rPr>
        <w:t xml:space="preserve"> </w:t>
      </w:r>
      <w:r w:rsidR="00042F67">
        <w:rPr>
          <w:szCs w:val="22"/>
          <w:lang w:val="ru-RU"/>
        </w:rPr>
        <w:t>заявила</w:t>
      </w:r>
      <w:r w:rsidR="00042F67" w:rsidRPr="00042F67">
        <w:rPr>
          <w:szCs w:val="22"/>
          <w:lang w:val="ru-RU"/>
        </w:rPr>
        <w:t xml:space="preserve">, </w:t>
      </w:r>
      <w:r w:rsidR="00042F67">
        <w:rPr>
          <w:szCs w:val="22"/>
          <w:lang w:val="ru-RU"/>
        </w:rPr>
        <w:t>что</w:t>
      </w:r>
      <w:r w:rsidR="00042F67" w:rsidRPr="00042F67">
        <w:rPr>
          <w:szCs w:val="22"/>
          <w:lang w:val="ru-RU"/>
        </w:rPr>
        <w:t xml:space="preserve"> </w:t>
      </w:r>
      <w:r w:rsidR="00042F67">
        <w:rPr>
          <w:szCs w:val="22"/>
          <w:lang w:val="ru-RU"/>
        </w:rPr>
        <w:t>биоразнообразие</w:t>
      </w:r>
      <w:r w:rsidR="00042F67" w:rsidRPr="00042F67">
        <w:rPr>
          <w:szCs w:val="22"/>
          <w:lang w:val="ru-RU"/>
        </w:rPr>
        <w:t xml:space="preserve"> </w:t>
      </w:r>
      <w:r w:rsidR="00042F67">
        <w:rPr>
          <w:szCs w:val="22"/>
          <w:lang w:val="ru-RU"/>
        </w:rPr>
        <w:t>является</w:t>
      </w:r>
      <w:r w:rsidR="00042F67" w:rsidRPr="00042F67">
        <w:rPr>
          <w:szCs w:val="22"/>
          <w:lang w:val="ru-RU"/>
        </w:rPr>
        <w:t xml:space="preserve"> </w:t>
      </w:r>
      <w:r w:rsidR="00042F67">
        <w:rPr>
          <w:szCs w:val="22"/>
          <w:lang w:val="ru-RU"/>
        </w:rPr>
        <w:t>основой</w:t>
      </w:r>
      <w:r w:rsidR="00042F67" w:rsidRPr="00042F67">
        <w:rPr>
          <w:szCs w:val="22"/>
          <w:lang w:val="ru-RU"/>
        </w:rPr>
        <w:t xml:space="preserve"> </w:t>
      </w:r>
      <w:r w:rsidR="00042F67">
        <w:rPr>
          <w:szCs w:val="22"/>
          <w:lang w:val="ru-RU"/>
        </w:rPr>
        <w:t>здоровья</w:t>
      </w:r>
      <w:r w:rsidR="00042F67" w:rsidRPr="00042F67">
        <w:rPr>
          <w:szCs w:val="22"/>
          <w:lang w:val="ru-RU"/>
        </w:rPr>
        <w:t xml:space="preserve"> </w:t>
      </w:r>
      <w:r w:rsidR="00042F67">
        <w:rPr>
          <w:szCs w:val="22"/>
          <w:lang w:val="ru-RU"/>
        </w:rPr>
        <w:t>человека</w:t>
      </w:r>
      <w:r w:rsidR="00042F67" w:rsidRPr="00042F67">
        <w:rPr>
          <w:szCs w:val="22"/>
          <w:lang w:val="ru-RU"/>
        </w:rPr>
        <w:t xml:space="preserve"> </w:t>
      </w:r>
      <w:r w:rsidR="00042F67">
        <w:rPr>
          <w:szCs w:val="22"/>
          <w:lang w:val="ru-RU"/>
        </w:rPr>
        <w:t>и</w:t>
      </w:r>
      <w:r w:rsidR="00042F67" w:rsidRPr="00042F67">
        <w:rPr>
          <w:szCs w:val="22"/>
          <w:lang w:val="ru-RU"/>
        </w:rPr>
        <w:t xml:space="preserve"> </w:t>
      </w:r>
      <w:r w:rsidR="00042F67">
        <w:rPr>
          <w:szCs w:val="22"/>
          <w:lang w:val="ru-RU"/>
        </w:rPr>
        <w:t>что</w:t>
      </w:r>
      <w:r w:rsidR="00042F67" w:rsidRPr="00042F67">
        <w:rPr>
          <w:szCs w:val="22"/>
          <w:lang w:val="ru-RU"/>
        </w:rPr>
        <w:t xml:space="preserve"> </w:t>
      </w:r>
      <w:r w:rsidR="00042F67">
        <w:rPr>
          <w:szCs w:val="22"/>
          <w:lang w:val="ru-RU"/>
        </w:rPr>
        <w:t>многие</w:t>
      </w:r>
      <w:r w:rsidR="00042F67" w:rsidRPr="00042F67">
        <w:rPr>
          <w:szCs w:val="22"/>
          <w:lang w:val="ru-RU"/>
        </w:rPr>
        <w:t xml:space="preserve"> </w:t>
      </w:r>
      <w:r w:rsidR="00042F67">
        <w:rPr>
          <w:szCs w:val="22"/>
          <w:lang w:val="ru-RU"/>
        </w:rPr>
        <w:t>факторы</w:t>
      </w:r>
      <w:r w:rsidR="00042F67" w:rsidRPr="00042F67">
        <w:rPr>
          <w:szCs w:val="22"/>
          <w:lang w:val="ru-RU"/>
        </w:rPr>
        <w:t xml:space="preserve"> </w:t>
      </w:r>
      <w:r w:rsidR="00042F67">
        <w:rPr>
          <w:szCs w:val="22"/>
          <w:lang w:val="ru-RU"/>
        </w:rPr>
        <w:t>возникновения</w:t>
      </w:r>
      <w:r w:rsidR="00042F67" w:rsidRPr="00042F67">
        <w:rPr>
          <w:szCs w:val="22"/>
          <w:lang w:val="ru-RU"/>
        </w:rPr>
        <w:t xml:space="preserve"> </w:t>
      </w:r>
      <w:r w:rsidR="00042F67">
        <w:rPr>
          <w:szCs w:val="22"/>
          <w:lang w:val="ru-RU"/>
        </w:rPr>
        <w:t>болезней</w:t>
      </w:r>
      <w:r w:rsidR="00042F67" w:rsidRPr="00042F67">
        <w:rPr>
          <w:szCs w:val="22"/>
          <w:lang w:val="ru-RU"/>
        </w:rPr>
        <w:t xml:space="preserve"> </w:t>
      </w:r>
      <w:r w:rsidR="00042F67">
        <w:rPr>
          <w:szCs w:val="22"/>
          <w:lang w:val="ru-RU"/>
        </w:rPr>
        <w:t>связаны</w:t>
      </w:r>
      <w:r w:rsidR="00042F67" w:rsidRPr="00042F67">
        <w:rPr>
          <w:szCs w:val="22"/>
          <w:lang w:val="ru-RU"/>
        </w:rPr>
        <w:t xml:space="preserve"> </w:t>
      </w:r>
      <w:r w:rsidR="00042F67">
        <w:rPr>
          <w:szCs w:val="22"/>
          <w:lang w:val="ru-RU"/>
        </w:rPr>
        <w:t>с</w:t>
      </w:r>
      <w:r w:rsidR="00042F67" w:rsidRPr="00042F67">
        <w:rPr>
          <w:szCs w:val="22"/>
          <w:lang w:val="ru-RU"/>
        </w:rPr>
        <w:t xml:space="preserve"> </w:t>
      </w:r>
      <w:r w:rsidR="00042F67">
        <w:rPr>
          <w:szCs w:val="22"/>
          <w:lang w:val="ru-RU"/>
        </w:rPr>
        <w:t>широким</w:t>
      </w:r>
      <w:r w:rsidR="00042F67" w:rsidRPr="00042F67">
        <w:rPr>
          <w:szCs w:val="22"/>
          <w:lang w:val="ru-RU"/>
        </w:rPr>
        <w:t xml:space="preserve"> </w:t>
      </w:r>
      <w:r w:rsidR="00042F67">
        <w:rPr>
          <w:szCs w:val="22"/>
          <w:lang w:val="ru-RU"/>
        </w:rPr>
        <w:t>диапазоном</w:t>
      </w:r>
      <w:r w:rsidR="00042F67" w:rsidRPr="00042F67">
        <w:rPr>
          <w:szCs w:val="22"/>
          <w:lang w:val="ru-RU"/>
        </w:rPr>
        <w:t xml:space="preserve"> </w:t>
      </w:r>
      <w:r w:rsidR="00042F67">
        <w:rPr>
          <w:szCs w:val="22"/>
          <w:lang w:val="ru-RU"/>
        </w:rPr>
        <w:t>человеческой</w:t>
      </w:r>
      <w:r w:rsidR="00042F67" w:rsidRPr="00042F67">
        <w:rPr>
          <w:szCs w:val="22"/>
          <w:lang w:val="ru-RU"/>
        </w:rPr>
        <w:t xml:space="preserve"> </w:t>
      </w:r>
      <w:r w:rsidR="00042F67">
        <w:rPr>
          <w:szCs w:val="22"/>
          <w:lang w:val="ru-RU"/>
        </w:rPr>
        <w:t>деятельности, которая разрушительно действует на природу и виды дикой флоры и фауны и увеличивает риск заболеваний</w:t>
      </w:r>
      <w:r w:rsidR="009D49E9" w:rsidRPr="00042F67">
        <w:rPr>
          <w:szCs w:val="22"/>
          <w:lang w:val="ru-RU"/>
        </w:rPr>
        <w:t>.</w:t>
      </w:r>
      <w:r w:rsidR="00893514" w:rsidRPr="00042F67">
        <w:rPr>
          <w:szCs w:val="22"/>
          <w:lang w:val="ru-RU"/>
        </w:rPr>
        <w:t xml:space="preserve"> </w:t>
      </w:r>
      <w:r w:rsidR="009742F8">
        <w:rPr>
          <w:szCs w:val="22"/>
          <w:lang w:val="ru-RU"/>
        </w:rPr>
        <w:t>К</w:t>
      </w:r>
      <w:r w:rsidR="009742F8" w:rsidRPr="008732AD">
        <w:rPr>
          <w:szCs w:val="22"/>
          <w:lang w:val="ru-RU"/>
        </w:rPr>
        <w:t xml:space="preserve"> </w:t>
      </w:r>
      <w:r w:rsidR="009742F8">
        <w:rPr>
          <w:szCs w:val="22"/>
          <w:lang w:val="ru-RU"/>
        </w:rPr>
        <w:t>такой</w:t>
      </w:r>
      <w:r w:rsidR="009742F8" w:rsidRPr="008732AD">
        <w:rPr>
          <w:szCs w:val="22"/>
          <w:lang w:val="ru-RU"/>
        </w:rPr>
        <w:t xml:space="preserve"> </w:t>
      </w:r>
      <w:r w:rsidR="009742F8">
        <w:rPr>
          <w:szCs w:val="22"/>
          <w:lang w:val="ru-RU"/>
        </w:rPr>
        <w:t>деятельности</w:t>
      </w:r>
      <w:r w:rsidR="009742F8" w:rsidRPr="008732AD">
        <w:rPr>
          <w:szCs w:val="22"/>
          <w:lang w:val="ru-RU"/>
        </w:rPr>
        <w:t xml:space="preserve"> </w:t>
      </w:r>
      <w:r w:rsidR="009742F8">
        <w:rPr>
          <w:szCs w:val="22"/>
          <w:lang w:val="ru-RU"/>
        </w:rPr>
        <w:t>относ</w:t>
      </w:r>
      <w:r w:rsidR="00FF317F">
        <w:rPr>
          <w:szCs w:val="22"/>
          <w:lang w:val="ru-RU"/>
        </w:rPr>
        <w:t>я</w:t>
      </w:r>
      <w:r w:rsidR="009742F8">
        <w:rPr>
          <w:szCs w:val="22"/>
          <w:lang w:val="ru-RU"/>
        </w:rPr>
        <w:t>тся</w:t>
      </w:r>
      <w:r w:rsidR="009742F8" w:rsidRPr="008732AD">
        <w:rPr>
          <w:szCs w:val="22"/>
          <w:lang w:val="ru-RU"/>
        </w:rPr>
        <w:t xml:space="preserve"> </w:t>
      </w:r>
      <w:r w:rsidR="009742F8">
        <w:rPr>
          <w:szCs w:val="22"/>
          <w:lang w:val="ru-RU"/>
        </w:rPr>
        <w:t>крупномасштабное</w:t>
      </w:r>
      <w:r w:rsidR="009742F8" w:rsidRPr="008732AD">
        <w:rPr>
          <w:szCs w:val="22"/>
          <w:lang w:val="ru-RU"/>
        </w:rPr>
        <w:t xml:space="preserve"> </w:t>
      </w:r>
      <w:r w:rsidR="009742F8">
        <w:rPr>
          <w:szCs w:val="22"/>
          <w:lang w:val="ru-RU"/>
        </w:rPr>
        <w:t>сведение</w:t>
      </w:r>
      <w:r w:rsidR="009742F8" w:rsidRPr="008732AD">
        <w:rPr>
          <w:szCs w:val="22"/>
          <w:lang w:val="ru-RU"/>
        </w:rPr>
        <w:t xml:space="preserve"> </w:t>
      </w:r>
      <w:r w:rsidR="009742F8">
        <w:rPr>
          <w:szCs w:val="22"/>
          <w:lang w:val="ru-RU"/>
        </w:rPr>
        <w:t>лесов</w:t>
      </w:r>
      <w:r w:rsidR="009742F8" w:rsidRPr="008732AD">
        <w:rPr>
          <w:szCs w:val="22"/>
          <w:lang w:val="ru-RU"/>
        </w:rPr>
        <w:t xml:space="preserve">, </w:t>
      </w:r>
      <w:r w:rsidR="009742F8">
        <w:rPr>
          <w:szCs w:val="22"/>
          <w:lang w:val="ru-RU"/>
        </w:rPr>
        <w:t>развитие</w:t>
      </w:r>
      <w:r w:rsidR="009742F8" w:rsidRPr="008732AD">
        <w:rPr>
          <w:szCs w:val="22"/>
          <w:lang w:val="ru-RU"/>
        </w:rPr>
        <w:t xml:space="preserve"> </w:t>
      </w:r>
      <w:r w:rsidR="009742F8">
        <w:rPr>
          <w:szCs w:val="22"/>
          <w:lang w:val="ru-RU"/>
        </w:rPr>
        <w:t>животноводства</w:t>
      </w:r>
      <w:r w:rsidR="009742F8" w:rsidRPr="008732AD">
        <w:rPr>
          <w:szCs w:val="22"/>
          <w:lang w:val="ru-RU"/>
        </w:rPr>
        <w:t xml:space="preserve"> </w:t>
      </w:r>
      <w:r w:rsidR="009742F8">
        <w:rPr>
          <w:szCs w:val="22"/>
          <w:lang w:val="ru-RU"/>
        </w:rPr>
        <w:t>и</w:t>
      </w:r>
      <w:r w:rsidR="009742F8" w:rsidRPr="008732AD">
        <w:rPr>
          <w:szCs w:val="22"/>
          <w:lang w:val="ru-RU"/>
        </w:rPr>
        <w:t xml:space="preserve"> </w:t>
      </w:r>
      <w:r w:rsidR="009742F8">
        <w:rPr>
          <w:szCs w:val="22"/>
          <w:lang w:val="ru-RU"/>
        </w:rPr>
        <w:t>сельского</w:t>
      </w:r>
      <w:r w:rsidR="009742F8" w:rsidRPr="008732AD">
        <w:rPr>
          <w:szCs w:val="22"/>
          <w:lang w:val="ru-RU"/>
        </w:rPr>
        <w:t xml:space="preserve"> </w:t>
      </w:r>
      <w:r w:rsidR="009742F8">
        <w:rPr>
          <w:szCs w:val="22"/>
          <w:lang w:val="ru-RU"/>
        </w:rPr>
        <w:t>хозяйства</w:t>
      </w:r>
      <w:r w:rsidR="009742F8" w:rsidRPr="008732AD">
        <w:rPr>
          <w:szCs w:val="22"/>
          <w:lang w:val="ru-RU"/>
        </w:rPr>
        <w:t xml:space="preserve">, </w:t>
      </w:r>
      <w:r w:rsidR="009742F8">
        <w:rPr>
          <w:szCs w:val="22"/>
          <w:lang w:val="ru-RU"/>
        </w:rPr>
        <w:t>добыча</w:t>
      </w:r>
      <w:r w:rsidR="009742F8" w:rsidRPr="008732AD">
        <w:rPr>
          <w:szCs w:val="22"/>
          <w:lang w:val="ru-RU"/>
        </w:rPr>
        <w:t xml:space="preserve"> </w:t>
      </w:r>
      <w:r w:rsidR="009742F8">
        <w:rPr>
          <w:szCs w:val="22"/>
          <w:lang w:val="ru-RU"/>
        </w:rPr>
        <w:t>полезных</w:t>
      </w:r>
      <w:r w:rsidR="009742F8" w:rsidRPr="008732AD">
        <w:rPr>
          <w:szCs w:val="22"/>
          <w:lang w:val="ru-RU"/>
        </w:rPr>
        <w:t xml:space="preserve"> </w:t>
      </w:r>
      <w:r w:rsidR="009742F8">
        <w:rPr>
          <w:szCs w:val="22"/>
          <w:lang w:val="ru-RU"/>
        </w:rPr>
        <w:t>ископаемых</w:t>
      </w:r>
      <w:r w:rsidR="009742F8" w:rsidRPr="008732AD">
        <w:rPr>
          <w:szCs w:val="22"/>
          <w:lang w:val="ru-RU"/>
        </w:rPr>
        <w:t xml:space="preserve">, </w:t>
      </w:r>
      <w:r w:rsidR="009742F8">
        <w:rPr>
          <w:szCs w:val="22"/>
          <w:lang w:val="ru-RU"/>
        </w:rPr>
        <w:t>неконтролируемое</w:t>
      </w:r>
      <w:r w:rsidR="009742F8" w:rsidRPr="008732AD">
        <w:rPr>
          <w:szCs w:val="22"/>
          <w:lang w:val="ru-RU"/>
        </w:rPr>
        <w:t xml:space="preserve"> </w:t>
      </w:r>
      <w:r w:rsidR="009742F8">
        <w:rPr>
          <w:szCs w:val="22"/>
          <w:lang w:val="ru-RU"/>
        </w:rPr>
        <w:t>развитие</w:t>
      </w:r>
      <w:r w:rsidR="009742F8" w:rsidRPr="008732AD">
        <w:rPr>
          <w:szCs w:val="22"/>
          <w:lang w:val="ru-RU"/>
        </w:rPr>
        <w:t xml:space="preserve"> </w:t>
      </w:r>
      <w:r w:rsidR="009742F8">
        <w:rPr>
          <w:szCs w:val="22"/>
          <w:lang w:val="ru-RU"/>
        </w:rPr>
        <w:t>инфраструктуры</w:t>
      </w:r>
      <w:r w:rsidR="009742F8" w:rsidRPr="008732AD">
        <w:rPr>
          <w:szCs w:val="22"/>
          <w:lang w:val="ru-RU"/>
        </w:rPr>
        <w:t xml:space="preserve">, </w:t>
      </w:r>
      <w:r w:rsidR="009742F8">
        <w:rPr>
          <w:szCs w:val="22"/>
          <w:lang w:val="ru-RU"/>
        </w:rPr>
        <w:t>урбанизация</w:t>
      </w:r>
      <w:r w:rsidR="00FF317F">
        <w:rPr>
          <w:szCs w:val="22"/>
          <w:lang w:val="ru-RU"/>
        </w:rPr>
        <w:t>, а также</w:t>
      </w:r>
      <w:r w:rsidR="008732AD">
        <w:rPr>
          <w:szCs w:val="22"/>
          <w:lang w:val="ru-RU"/>
        </w:rPr>
        <w:t xml:space="preserve"> выращивание, </w:t>
      </w:r>
      <w:r w:rsidR="00FF317F">
        <w:rPr>
          <w:szCs w:val="22"/>
          <w:lang w:val="ru-RU"/>
        </w:rPr>
        <w:t>продажа</w:t>
      </w:r>
      <w:r w:rsidR="008732AD">
        <w:rPr>
          <w:szCs w:val="22"/>
          <w:lang w:val="ru-RU"/>
        </w:rPr>
        <w:t xml:space="preserve"> и регулирование</w:t>
      </w:r>
      <w:r w:rsidR="009742F8" w:rsidRPr="008732AD">
        <w:rPr>
          <w:szCs w:val="22"/>
          <w:lang w:val="ru-RU"/>
        </w:rPr>
        <w:t xml:space="preserve"> </w:t>
      </w:r>
      <w:r w:rsidR="008732AD">
        <w:rPr>
          <w:szCs w:val="22"/>
          <w:lang w:val="ru-RU"/>
        </w:rPr>
        <w:t>диких и домашних видов животных и растений, используемых для производства продовольствия и лекарств</w:t>
      </w:r>
      <w:r w:rsidR="00893514" w:rsidRPr="008732AD">
        <w:rPr>
          <w:szCs w:val="22"/>
          <w:lang w:val="ru-RU"/>
        </w:rPr>
        <w:t xml:space="preserve">. </w:t>
      </w:r>
      <w:r w:rsidR="003724B4">
        <w:rPr>
          <w:szCs w:val="22"/>
          <w:lang w:val="ru-RU"/>
        </w:rPr>
        <w:t>Эти</w:t>
      </w:r>
      <w:r w:rsidR="003724B4" w:rsidRPr="003724B4">
        <w:rPr>
          <w:szCs w:val="22"/>
          <w:lang w:val="ru-RU"/>
        </w:rPr>
        <w:t xml:space="preserve">  </w:t>
      </w:r>
      <w:r w:rsidR="003724B4">
        <w:rPr>
          <w:szCs w:val="22"/>
          <w:lang w:val="ru-RU"/>
        </w:rPr>
        <w:t>факторы</w:t>
      </w:r>
      <w:r w:rsidR="003724B4" w:rsidRPr="003724B4">
        <w:rPr>
          <w:szCs w:val="22"/>
          <w:lang w:val="ru-RU"/>
        </w:rPr>
        <w:t xml:space="preserve"> </w:t>
      </w:r>
      <w:r w:rsidR="003724B4">
        <w:rPr>
          <w:szCs w:val="22"/>
          <w:lang w:val="ru-RU"/>
        </w:rPr>
        <w:t>в</w:t>
      </w:r>
      <w:r w:rsidR="003724B4" w:rsidRPr="003724B4">
        <w:rPr>
          <w:szCs w:val="22"/>
          <w:lang w:val="ru-RU"/>
        </w:rPr>
        <w:t xml:space="preserve"> </w:t>
      </w:r>
      <w:r w:rsidR="003724B4">
        <w:rPr>
          <w:szCs w:val="22"/>
          <w:lang w:val="ru-RU"/>
        </w:rPr>
        <w:t>сочетании</w:t>
      </w:r>
      <w:r w:rsidR="003724B4" w:rsidRPr="003724B4">
        <w:rPr>
          <w:szCs w:val="22"/>
          <w:lang w:val="ru-RU"/>
        </w:rPr>
        <w:t xml:space="preserve"> </w:t>
      </w:r>
      <w:r w:rsidR="003724B4">
        <w:rPr>
          <w:szCs w:val="22"/>
          <w:lang w:val="ru-RU"/>
        </w:rPr>
        <w:t>с</w:t>
      </w:r>
      <w:r w:rsidR="003724B4" w:rsidRPr="003724B4">
        <w:rPr>
          <w:szCs w:val="22"/>
          <w:lang w:val="ru-RU"/>
        </w:rPr>
        <w:t xml:space="preserve"> </w:t>
      </w:r>
      <w:r w:rsidR="003724B4">
        <w:rPr>
          <w:szCs w:val="22"/>
          <w:lang w:val="ru-RU"/>
        </w:rPr>
        <w:t>другими</w:t>
      </w:r>
      <w:r w:rsidR="003724B4" w:rsidRPr="003724B4">
        <w:rPr>
          <w:szCs w:val="22"/>
          <w:lang w:val="ru-RU"/>
        </w:rPr>
        <w:t xml:space="preserve"> </w:t>
      </w:r>
      <w:r w:rsidR="003724B4">
        <w:rPr>
          <w:szCs w:val="22"/>
          <w:lang w:val="ru-RU"/>
        </w:rPr>
        <w:t>экологическими</w:t>
      </w:r>
      <w:r w:rsidR="003724B4" w:rsidRPr="003724B4">
        <w:rPr>
          <w:szCs w:val="22"/>
          <w:lang w:val="ru-RU"/>
        </w:rPr>
        <w:t xml:space="preserve">, </w:t>
      </w:r>
      <w:r w:rsidR="003724B4">
        <w:rPr>
          <w:szCs w:val="22"/>
          <w:lang w:val="ru-RU"/>
        </w:rPr>
        <w:t>социальными</w:t>
      </w:r>
      <w:r w:rsidR="003724B4" w:rsidRPr="003724B4">
        <w:rPr>
          <w:szCs w:val="22"/>
          <w:lang w:val="ru-RU"/>
        </w:rPr>
        <w:t xml:space="preserve"> </w:t>
      </w:r>
      <w:r w:rsidR="003724B4">
        <w:rPr>
          <w:szCs w:val="22"/>
          <w:lang w:val="ru-RU"/>
        </w:rPr>
        <w:t>и</w:t>
      </w:r>
      <w:r w:rsidR="003724B4" w:rsidRPr="003724B4">
        <w:rPr>
          <w:szCs w:val="22"/>
          <w:lang w:val="ru-RU"/>
        </w:rPr>
        <w:t xml:space="preserve"> </w:t>
      </w:r>
      <w:r w:rsidR="003724B4">
        <w:rPr>
          <w:szCs w:val="22"/>
          <w:lang w:val="ru-RU"/>
        </w:rPr>
        <w:t>экономическими</w:t>
      </w:r>
      <w:r w:rsidR="003724B4" w:rsidRPr="003724B4">
        <w:rPr>
          <w:szCs w:val="22"/>
          <w:lang w:val="ru-RU"/>
        </w:rPr>
        <w:t xml:space="preserve"> </w:t>
      </w:r>
      <w:r w:rsidR="003724B4">
        <w:rPr>
          <w:szCs w:val="22"/>
          <w:lang w:val="ru-RU"/>
        </w:rPr>
        <w:t>факторами</w:t>
      </w:r>
      <w:r w:rsidR="003724B4" w:rsidRPr="003724B4">
        <w:rPr>
          <w:szCs w:val="22"/>
          <w:lang w:val="ru-RU"/>
        </w:rPr>
        <w:t xml:space="preserve">, </w:t>
      </w:r>
      <w:r w:rsidR="003724B4">
        <w:rPr>
          <w:szCs w:val="22"/>
          <w:lang w:val="ru-RU"/>
        </w:rPr>
        <w:t>определяющими</w:t>
      </w:r>
      <w:r w:rsidR="003724B4" w:rsidRPr="003724B4">
        <w:rPr>
          <w:szCs w:val="22"/>
          <w:lang w:val="ru-RU"/>
        </w:rPr>
        <w:t xml:space="preserve"> </w:t>
      </w:r>
      <w:r w:rsidR="003724B4">
        <w:rPr>
          <w:szCs w:val="22"/>
          <w:lang w:val="ru-RU"/>
        </w:rPr>
        <w:t>здоровье</w:t>
      </w:r>
      <w:r w:rsidR="003724B4" w:rsidRPr="003724B4">
        <w:rPr>
          <w:szCs w:val="22"/>
          <w:lang w:val="ru-RU"/>
        </w:rPr>
        <w:t>,</w:t>
      </w:r>
      <w:r w:rsidR="003724B4">
        <w:rPr>
          <w:szCs w:val="22"/>
          <w:lang w:val="ru-RU"/>
        </w:rPr>
        <w:t xml:space="preserve"> а также с поведением людей</w:t>
      </w:r>
      <w:r w:rsidR="003724B4" w:rsidRPr="003724B4">
        <w:rPr>
          <w:szCs w:val="22"/>
          <w:lang w:val="ru-RU"/>
        </w:rPr>
        <w:t xml:space="preserve"> </w:t>
      </w:r>
      <w:r w:rsidR="003724B4">
        <w:rPr>
          <w:szCs w:val="22"/>
          <w:lang w:val="ru-RU"/>
        </w:rPr>
        <w:t>содействуют возникновению и распространению болезней</w:t>
      </w:r>
      <w:r w:rsidR="00597901" w:rsidRPr="003724B4">
        <w:rPr>
          <w:szCs w:val="22"/>
          <w:lang w:val="ru-RU"/>
        </w:rPr>
        <w:t>.</w:t>
      </w:r>
    </w:p>
    <w:p w14:paraId="497B7F62" w14:textId="5EF8C267" w:rsidR="007863D9" w:rsidRPr="00CA7DBE" w:rsidRDefault="000B06F6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Пандемия</w:t>
      </w:r>
      <w:r w:rsidR="00597901" w:rsidRPr="000B06F6">
        <w:rPr>
          <w:szCs w:val="22"/>
          <w:lang w:val="ru-RU"/>
        </w:rPr>
        <w:t xml:space="preserve"> </w:t>
      </w:r>
      <w:proofErr w:type="spellStart"/>
      <w:r w:rsidR="00597901" w:rsidRPr="00C53A13">
        <w:rPr>
          <w:szCs w:val="22"/>
          <w:lang w:val="en-US"/>
        </w:rPr>
        <w:t>COVID</w:t>
      </w:r>
      <w:proofErr w:type="spellEnd"/>
      <w:r w:rsidR="00597901" w:rsidRPr="000B06F6">
        <w:rPr>
          <w:szCs w:val="22"/>
          <w:lang w:val="ru-RU"/>
        </w:rPr>
        <w:t xml:space="preserve">-19 </w:t>
      </w:r>
      <w:r>
        <w:rPr>
          <w:szCs w:val="22"/>
          <w:lang w:val="ru-RU"/>
        </w:rPr>
        <w:t>повысила осведомленность общественности относительно того, что здоровье человека тесно связано с его взаимоотношениями с природой</w:t>
      </w:r>
      <w:r w:rsidR="00BC211E" w:rsidRPr="000B06F6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Хотя</w:t>
      </w:r>
      <w:r w:rsidRPr="000B06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точное</w:t>
      </w:r>
      <w:r w:rsidRPr="000B06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происхождение</w:t>
      </w:r>
      <w:r w:rsidR="00972963" w:rsidRPr="000B06F6">
        <w:rPr>
          <w:szCs w:val="22"/>
          <w:lang w:val="ru-RU"/>
        </w:rPr>
        <w:t xml:space="preserve"> </w:t>
      </w:r>
      <w:proofErr w:type="spellStart"/>
      <w:r w:rsidR="00972963" w:rsidRPr="00C53A13">
        <w:rPr>
          <w:szCs w:val="22"/>
          <w:lang w:val="en-US"/>
        </w:rPr>
        <w:t>COVID</w:t>
      </w:r>
      <w:proofErr w:type="spellEnd"/>
      <w:r w:rsidR="00972963" w:rsidRPr="000B06F6">
        <w:rPr>
          <w:szCs w:val="22"/>
          <w:lang w:val="ru-RU"/>
        </w:rPr>
        <w:t xml:space="preserve">-19 </w:t>
      </w:r>
      <w:r>
        <w:rPr>
          <w:szCs w:val="22"/>
          <w:lang w:val="ru-RU"/>
        </w:rPr>
        <w:t>остается</w:t>
      </w:r>
      <w:r w:rsidRPr="000B06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неизвестным</w:t>
      </w:r>
      <w:r w:rsidR="007A2C0C" w:rsidRPr="000B06F6">
        <w:rPr>
          <w:szCs w:val="22"/>
          <w:lang w:val="ru-RU"/>
        </w:rPr>
        <w:t>,</w:t>
      </w:r>
      <w:r w:rsidR="00605B9B" w:rsidRPr="000B06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конечном </w:t>
      </w:r>
      <w:proofErr w:type="gramStart"/>
      <w:r>
        <w:rPr>
          <w:szCs w:val="22"/>
          <w:lang w:val="ru-RU"/>
        </w:rPr>
        <w:t>счете</w:t>
      </w:r>
      <w:proofErr w:type="gramEnd"/>
      <w:r>
        <w:rPr>
          <w:szCs w:val="22"/>
          <w:lang w:val="ru-RU"/>
        </w:rPr>
        <w:t xml:space="preserve"> оно связано с нарушением отношений с миром природы</w:t>
      </w:r>
      <w:r w:rsidR="00BC211E" w:rsidRPr="000B06F6">
        <w:rPr>
          <w:szCs w:val="22"/>
          <w:lang w:val="ru-RU"/>
        </w:rPr>
        <w:t>.</w:t>
      </w:r>
      <w:r w:rsidR="00605B9B" w:rsidRPr="000B06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0B06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последние</w:t>
      </w:r>
      <w:r w:rsidR="00605B9B" w:rsidRPr="000B06F6">
        <w:rPr>
          <w:szCs w:val="22"/>
          <w:lang w:val="ru-RU"/>
        </w:rPr>
        <w:t xml:space="preserve"> </w:t>
      </w:r>
      <w:r w:rsidR="007852A5" w:rsidRPr="000B06F6">
        <w:rPr>
          <w:szCs w:val="22"/>
          <w:lang w:val="ru-RU"/>
        </w:rPr>
        <w:t xml:space="preserve">50 </w:t>
      </w:r>
      <w:r>
        <w:rPr>
          <w:szCs w:val="22"/>
          <w:lang w:val="ru-RU"/>
        </w:rPr>
        <w:t>лет</w:t>
      </w:r>
      <w:r w:rsidRPr="000B06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большинство</w:t>
      </w:r>
      <w:r w:rsidRPr="000B06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новых</w:t>
      </w:r>
      <w:r w:rsidR="00605B9B" w:rsidRPr="000B06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зоонозных</w:t>
      </w:r>
      <w:r w:rsidRPr="000B06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патогенов, воздействующих на людей, возникло в результате экологически вредной деятельности человека</w:t>
      </w:r>
      <w:r w:rsidR="00605B9B" w:rsidRPr="000B06F6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Еще</w:t>
      </w:r>
      <w:r w:rsidRPr="000B06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0B06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возникновения</w:t>
      </w:r>
      <w:r w:rsidRPr="000B06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нынешней</w:t>
      </w:r>
      <w:r w:rsidRPr="000B06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пандемии</w:t>
      </w:r>
      <w:r w:rsidRPr="000B06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научные</w:t>
      </w:r>
      <w:r w:rsidRPr="000B06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данные</w:t>
      </w:r>
      <w:r w:rsidRPr="000B06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показывали</w:t>
      </w:r>
      <w:r w:rsidRPr="000B06F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0B06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изменения</w:t>
      </w:r>
      <w:r w:rsidRPr="000B06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землепользования</w:t>
      </w:r>
      <w:r w:rsidRPr="000B06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связаны</w:t>
      </w:r>
      <w:r w:rsidRPr="000B06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0B06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ростом чис</w:t>
      </w:r>
      <w:r w:rsidR="00566D29">
        <w:rPr>
          <w:szCs w:val="22"/>
          <w:lang w:val="ru-RU"/>
        </w:rPr>
        <w:t>л</w:t>
      </w:r>
      <w:r>
        <w:rPr>
          <w:szCs w:val="22"/>
          <w:lang w:val="ru-RU"/>
        </w:rPr>
        <w:t>а вспышек инфекционных заболеваний, как зоонозных, так и трансмиссивных</w:t>
      </w:r>
      <w:r w:rsidR="00BC211E" w:rsidRPr="000B06F6">
        <w:rPr>
          <w:szCs w:val="22"/>
          <w:lang w:val="ru-RU"/>
        </w:rPr>
        <w:t xml:space="preserve">. </w:t>
      </w:r>
      <w:r w:rsidR="00566D29">
        <w:rPr>
          <w:szCs w:val="22"/>
          <w:lang w:val="ru-RU"/>
        </w:rPr>
        <w:t>Эти</w:t>
      </w:r>
      <w:r w:rsidR="00566D29" w:rsidRPr="00566D29">
        <w:rPr>
          <w:szCs w:val="22"/>
          <w:lang w:val="ru-RU"/>
        </w:rPr>
        <w:t xml:space="preserve"> </w:t>
      </w:r>
      <w:r w:rsidR="00566D29">
        <w:rPr>
          <w:szCs w:val="22"/>
          <w:lang w:val="ru-RU"/>
        </w:rPr>
        <w:t>изменения</w:t>
      </w:r>
      <w:r w:rsidR="00566D29" w:rsidRPr="00566D29">
        <w:rPr>
          <w:szCs w:val="22"/>
          <w:lang w:val="ru-RU"/>
        </w:rPr>
        <w:t xml:space="preserve"> </w:t>
      </w:r>
      <w:r w:rsidR="00566D29">
        <w:rPr>
          <w:szCs w:val="22"/>
          <w:lang w:val="ru-RU"/>
        </w:rPr>
        <w:t>включают</w:t>
      </w:r>
      <w:r w:rsidR="00566D29" w:rsidRPr="00566D29">
        <w:rPr>
          <w:szCs w:val="22"/>
          <w:lang w:val="ru-RU"/>
        </w:rPr>
        <w:t xml:space="preserve"> </w:t>
      </w:r>
      <w:r w:rsidR="004C0896">
        <w:rPr>
          <w:szCs w:val="22"/>
          <w:lang w:val="ru-RU"/>
        </w:rPr>
        <w:t>сведение лесов</w:t>
      </w:r>
      <w:r w:rsidR="00566D29" w:rsidRPr="00566D29">
        <w:rPr>
          <w:szCs w:val="22"/>
          <w:lang w:val="ru-RU"/>
        </w:rPr>
        <w:t xml:space="preserve"> </w:t>
      </w:r>
      <w:r w:rsidR="00566D29">
        <w:rPr>
          <w:szCs w:val="22"/>
          <w:lang w:val="ru-RU"/>
        </w:rPr>
        <w:t>и</w:t>
      </w:r>
      <w:r w:rsidR="00566D29" w:rsidRPr="00566D29">
        <w:rPr>
          <w:szCs w:val="22"/>
          <w:lang w:val="ru-RU"/>
        </w:rPr>
        <w:t xml:space="preserve"> </w:t>
      </w:r>
      <w:r w:rsidR="00566D29">
        <w:rPr>
          <w:szCs w:val="22"/>
          <w:lang w:val="ru-RU"/>
        </w:rPr>
        <w:t>интенсификацию</w:t>
      </w:r>
      <w:r w:rsidR="00566D29" w:rsidRPr="00566D29">
        <w:rPr>
          <w:szCs w:val="22"/>
          <w:lang w:val="ru-RU"/>
        </w:rPr>
        <w:t xml:space="preserve"> </w:t>
      </w:r>
      <w:r w:rsidR="00566D29">
        <w:rPr>
          <w:szCs w:val="22"/>
          <w:lang w:val="ru-RU"/>
        </w:rPr>
        <w:t>сельского</w:t>
      </w:r>
      <w:r w:rsidR="00566D29" w:rsidRPr="00566D29">
        <w:rPr>
          <w:szCs w:val="22"/>
          <w:lang w:val="ru-RU"/>
        </w:rPr>
        <w:t xml:space="preserve"> </w:t>
      </w:r>
      <w:r w:rsidR="00566D29">
        <w:rPr>
          <w:szCs w:val="22"/>
          <w:lang w:val="ru-RU"/>
        </w:rPr>
        <w:t>хозяйства</w:t>
      </w:r>
      <w:r w:rsidR="00566D29" w:rsidRPr="00566D29">
        <w:rPr>
          <w:szCs w:val="22"/>
          <w:lang w:val="ru-RU"/>
        </w:rPr>
        <w:t xml:space="preserve"> </w:t>
      </w:r>
      <w:r w:rsidR="00566D29">
        <w:rPr>
          <w:szCs w:val="22"/>
          <w:lang w:val="ru-RU"/>
        </w:rPr>
        <w:t>за</w:t>
      </w:r>
      <w:r w:rsidR="00566D29" w:rsidRPr="00566D29">
        <w:rPr>
          <w:szCs w:val="22"/>
          <w:lang w:val="ru-RU"/>
        </w:rPr>
        <w:t xml:space="preserve"> </w:t>
      </w:r>
      <w:r w:rsidR="00566D29">
        <w:rPr>
          <w:szCs w:val="22"/>
          <w:lang w:val="ru-RU"/>
        </w:rPr>
        <w:t>счет</w:t>
      </w:r>
      <w:r w:rsidR="00566D29" w:rsidRPr="00566D29">
        <w:rPr>
          <w:szCs w:val="22"/>
          <w:lang w:val="ru-RU"/>
        </w:rPr>
        <w:t xml:space="preserve"> </w:t>
      </w:r>
      <w:r w:rsidR="00566D29">
        <w:rPr>
          <w:szCs w:val="22"/>
          <w:lang w:val="ru-RU"/>
        </w:rPr>
        <w:t>использования</w:t>
      </w:r>
      <w:r w:rsidR="00566D29" w:rsidRPr="00566D29">
        <w:rPr>
          <w:szCs w:val="22"/>
          <w:lang w:val="ru-RU"/>
        </w:rPr>
        <w:t xml:space="preserve">, </w:t>
      </w:r>
      <w:r w:rsidR="00566D29">
        <w:rPr>
          <w:szCs w:val="22"/>
          <w:lang w:val="ru-RU"/>
        </w:rPr>
        <w:t>зачастую</w:t>
      </w:r>
      <w:r w:rsidR="00566D29" w:rsidRPr="00566D29">
        <w:rPr>
          <w:szCs w:val="22"/>
          <w:lang w:val="ru-RU"/>
        </w:rPr>
        <w:t xml:space="preserve"> </w:t>
      </w:r>
      <w:r w:rsidR="00566D29">
        <w:rPr>
          <w:szCs w:val="22"/>
          <w:lang w:val="ru-RU"/>
        </w:rPr>
        <w:t>неправильного</w:t>
      </w:r>
      <w:r w:rsidR="00566D29" w:rsidRPr="00566D29">
        <w:rPr>
          <w:szCs w:val="22"/>
          <w:lang w:val="ru-RU"/>
        </w:rPr>
        <w:t>,</w:t>
      </w:r>
      <w:r w:rsidR="00BC211E" w:rsidRPr="00566D29">
        <w:rPr>
          <w:szCs w:val="22"/>
          <w:lang w:val="ru-RU"/>
        </w:rPr>
        <w:t xml:space="preserve"> </w:t>
      </w:r>
      <w:r w:rsidR="00566D29">
        <w:rPr>
          <w:szCs w:val="22"/>
          <w:lang w:val="ru-RU"/>
        </w:rPr>
        <w:t>пестицидов</w:t>
      </w:r>
      <w:r w:rsidR="00566D29" w:rsidRPr="00566D29">
        <w:rPr>
          <w:szCs w:val="22"/>
          <w:lang w:val="ru-RU"/>
        </w:rPr>
        <w:t xml:space="preserve">, </w:t>
      </w:r>
      <w:r w:rsidR="00566D29">
        <w:rPr>
          <w:szCs w:val="22"/>
          <w:lang w:val="ru-RU"/>
        </w:rPr>
        <w:t>удобрений</w:t>
      </w:r>
      <w:r w:rsidR="00566D29" w:rsidRPr="00566D29">
        <w:rPr>
          <w:szCs w:val="22"/>
          <w:lang w:val="ru-RU"/>
        </w:rPr>
        <w:t xml:space="preserve"> </w:t>
      </w:r>
      <w:r w:rsidR="00566D29">
        <w:rPr>
          <w:szCs w:val="22"/>
          <w:lang w:val="ru-RU"/>
        </w:rPr>
        <w:t>и</w:t>
      </w:r>
      <w:r w:rsidR="00566D29" w:rsidRPr="00566D29">
        <w:rPr>
          <w:szCs w:val="22"/>
          <w:lang w:val="ru-RU"/>
        </w:rPr>
        <w:t xml:space="preserve"> </w:t>
      </w:r>
      <w:r w:rsidR="00566D29">
        <w:rPr>
          <w:szCs w:val="22"/>
          <w:lang w:val="ru-RU"/>
        </w:rPr>
        <w:t>антибиотиков</w:t>
      </w:r>
      <w:r w:rsidR="00566D29" w:rsidRPr="00566D29">
        <w:rPr>
          <w:szCs w:val="22"/>
          <w:lang w:val="ru-RU"/>
        </w:rPr>
        <w:t xml:space="preserve"> </w:t>
      </w:r>
      <w:r w:rsidR="00566D29">
        <w:rPr>
          <w:szCs w:val="22"/>
          <w:lang w:val="ru-RU"/>
        </w:rPr>
        <w:t>в</w:t>
      </w:r>
      <w:r w:rsidR="00566D29" w:rsidRPr="00566D29">
        <w:rPr>
          <w:szCs w:val="22"/>
          <w:lang w:val="ru-RU"/>
        </w:rPr>
        <w:t xml:space="preserve"> </w:t>
      </w:r>
      <w:r w:rsidR="00566D29">
        <w:rPr>
          <w:szCs w:val="22"/>
          <w:lang w:val="ru-RU"/>
        </w:rPr>
        <w:t>производстве</w:t>
      </w:r>
      <w:r w:rsidR="00566D29" w:rsidRPr="00566D29">
        <w:rPr>
          <w:szCs w:val="22"/>
          <w:lang w:val="ru-RU"/>
        </w:rPr>
        <w:t xml:space="preserve"> </w:t>
      </w:r>
      <w:r w:rsidR="00566D29">
        <w:rPr>
          <w:szCs w:val="22"/>
          <w:lang w:val="ru-RU"/>
        </w:rPr>
        <w:t>животноводческих</w:t>
      </w:r>
      <w:r w:rsidR="00566D29" w:rsidRPr="00566D29">
        <w:rPr>
          <w:szCs w:val="22"/>
          <w:lang w:val="ru-RU"/>
        </w:rPr>
        <w:t xml:space="preserve"> </w:t>
      </w:r>
      <w:r w:rsidR="00566D29">
        <w:rPr>
          <w:szCs w:val="22"/>
          <w:lang w:val="ru-RU"/>
        </w:rPr>
        <w:t>кормов</w:t>
      </w:r>
      <w:r w:rsidR="00DB31AF" w:rsidRPr="00566D29">
        <w:rPr>
          <w:szCs w:val="22"/>
          <w:lang w:val="ru-RU"/>
        </w:rPr>
        <w:t>,</w:t>
      </w:r>
      <w:r w:rsidR="000D6335" w:rsidRPr="00566D29">
        <w:rPr>
          <w:szCs w:val="22"/>
          <w:lang w:val="ru-RU"/>
        </w:rPr>
        <w:t xml:space="preserve"> </w:t>
      </w:r>
      <w:r w:rsidR="00566D29">
        <w:rPr>
          <w:szCs w:val="22"/>
          <w:lang w:val="ru-RU"/>
        </w:rPr>
        <w:t>и все они связаны не только с возникновением инфекционных заболеваний, но и со вспышками эндемических болезней</w:t>
      </w:r>
      <w:r w:rsidR="000D6335" w:rsidRPr="00566D29">
        <w:rPr>
          <w:szCs w:val="22"/>
          <w:lang w:val="ru-RU"/>
        </w:rPr>
        <w:t>.</w:t>
      </w:r>
      <w:r w:rsidR="007863D9" w:rsidRPr="00566D29">
        <w:rPr>
          <w:szCs w:val="22"/>
          <w:lang w:val="ru-RU"/>
        </w:rPr>
        <w:t xml:space="preserve"> </w:t>
      </w:r>
      <w:r w:rsidR="00792207">
        <w:rPr>
          <w:szCs w:val="22"/>
          <w:lang w:val="ru-RU"/>
        </w:rPr>
        <w:t>Эти</w:t>
      </w:r>
      <w:r w:rsidR="00792207" w:rsidRPr="00792207">
        <w:rPr>
          <w:szCs w:val="22"/>
          <w:lang w:val="ru-RU"/>
        </w:rPr>
        <w:t xml:space="preserve"> </w:t>
      </w:r>
      <w:r w:rsidR="00792207">
        <w:rPr>
          <w:szCs w:val="22"/>
          <w:lang w:val="ru-RU"/>
        </w:rPr>
        <w:t>факторы</w:t>
      </w:r>
      <w:r w:rsidR="00792207" w:rsidRPr="00792207">
        <w:rPr>
          <w:szCs w:val="22"/>
          <w:lang w:val="ru-RU"/>
        </w:rPr>
        <w:t xml:space="preserve"> </w:t>
      </w:r>
      <w:r w:rsidR="00792207">
        <w:rPr>
          <w:szCs w:val="22"/>
          <w:lang w:val="ru-RU"/>
        </w:rPr>
        <w:t>вызывают</w:t>
      </w:r>
      <w:r w:rsidR="00792207" w:rsidRPr="00792207">
        <w:rPr>
          <w:szCs w:val="22"/>
          <w:lang w:val="ru-RU"/>
        </w:rPr>
        <w:t xml:space="preserve"> </w:t>
      </w:r>
      <w:r w:rsidR="00792207">
        <w:rPr>
          <w:szCs w:val="22"/>
          <w:lang w:val="ru-RU"/>
        </w:rPr>
        <w:t>не</w:t>
      </w:r>
      <w:r w:rsidR="00792207" w:rsidRPr="00792207">
        <w:rPr>
          <w:szCs w:val="22"/>
          <w:lang w:val="ru-RU"/>
        </w:rPr>
        <w:t xml:space="preserve"> </w:t>
      </w:r>
      <w:r w:rsidR="00792207">
        <w:rPr>
          <w:szCs w:val="22"/>
          <w:lang w:val="ru-RU"/>
        </w:rPr>
        <w:t>только</w:t>
      </w:r>
      <w:r w:rsidR="00792207" w:rsidRPr="00792207">
        <w:rPr>
          <w:szCs w:val="22"/>
          <w:lang w:val="ru-RU"/>
        </w:rPr>
        <w:t xml:space="preserve"> </w:t>
      </w:r>
      <w:r w:rsidR="00792207">
        <w:rPr>
          <w:szCs w:val="22"/>
          <w:lang w:val="ru-RU"/>
        </w:rPr>
        <w:t>утрату</w:t>
      </w:r>
      <w:r w:rsidR="00792207" w:rsidRPr="00792207">
        <w:rPr>
          <w:szCs w:val="22"/>
          <w:lang w:val="ru-RU"/>
        </w:rPr>
        <w:t xml:space="preserve"> </w:t>
      </w:r>
      <w:r w:rsidR="00792207">
        <w:rPr>
          <w:szCs w:val="22"/>
          <w:lang w:val="ru-RU"/>
        </w:rPr>
        <w:t>биоразнообразия</w:t>
      </w:r>
      <w:r w:rsidR="00792207" w:rsidRPr="00792207">
        <w:rPr>
          <w:szCs w:val="22"/>
          <w:lang w:val="ru-RU"/>
        </w:rPr>
        <w:t xml:space="preserve"> </w:t>
      </w:r>
      <w:r w:rsidR="00792207">
        <w:rPr>
          <w:szCs w:val="22"/>
          <w:lang w:val="ru-RU"/>
        </w:rPr>
        <w:t>и</w:t>
      </w:r>
      <w:r w:rsidR="00792207" w:rsidRPr="00792207">
        <w:rPr>
          <w:szCs w:val="22"/>
          <w:lang w:val="ru-RU"/>
        </w:rPr>
        <w:t xml:space="preserve"> </w:t>
      </w:r>
      <w:r w:rsidR="00792207">
        <w:rPr>
          <w:szCs w:val="22"/>
          <w:lang w:val="ru-RU"/>
        </w:rPr>
        <w:t>возникновение</w:t>
      </w:r>
      <w:r w:rsidR="00792207" w:rsidRPr="00792207">
        <w:rPr>
          <w:szCs w:val="22"/>
          <w:lang w:val="ru-RU"/>
        </w:rPr>
        <w:t xml:space="preserve"> </w:t>
      </w:r>
      <w:r w:rsidR="00792207">
        <w:rPr>
          <w:szCs w:val="22"/>
          <w:lang w:val="ru-RU"/>
        </w:rPr>
        <w:t>болезней</w:t>
      </w:r>
      <w:r w:rsidR="00792207" w:rsidRPr="00792207">
        <w:rPr>
          <w:szCs w:val="22"/>
          <w:lang w:val="ru-RU"/>
        </w:rPr>
        <w:t xml:space="preserve">, </w:t>
      </w:r>
      <w:r w:rsidR="00792207">
        <w:rPr>
          <w:szCs w:val="22"/>
          <w:lang w:val="ru-RU"/>
        </w:rPr>
        <w:t>но</w:t>
      </w:r>
      <w:r w:rsidR="00792207" w:rsidRPr="00792207">
        <w:rPr>
          <w:szCs w:val="22"/>
          <w:lang w:val="ru-RU"/>
        </w:rPr>
        <w:t xml:space="preserve"> </w:t>
      </w:r>
      <w:r w:rsidR="00792207">
        <w:rPr>
          <w:szCs w:val="22"/>
          <w:lang w:val="ru-RU"/>
        </w:rPr>
        <w:t>и</w:t>
      </w:r>
      <w:r w:rsidR="00792207" w:rsidRPr="00792207">
        <w:rPr>
          <w:szCs w:val="22"/>
          <w:lang w:val="ru-RU"/>
        </w:rPr>
        <w:t xml:space="preserve"> </w:t>
      </w:r>
      <w:r w:rsidR="00792207">
        <w:rPr>
          <w:szCs w:val="22"/>
          <w:lang w:val="ru-RU"/>
        </w:rPr>
        <w:t>изменение</w:t>
      </w:r>
      <w:r w:rsidR="00792207" w:rsidRPr="00792207">
        <w:rPr>
          <w:szCs w:val="22"/>
          <w:lang w:val="ru-RU"/>
        </w:rPr>
        <w:t xml:space="preserve"> </w:t>
      </w:r>
      <w:r w:rsidR="00792207">
        <w:rPr>
          <w:szCs w:val="22"/>
          <w:lang w:val="ru-RU"/>
        </w:rPr>
        <w:t>климата, которое также оказывает негативное влияние на здоровье человека</w:t>
      </w:r>
      <w:r w:rsidR="000D6335" w:rsidRPr="00792207">
        <w:rPr>
          <w:szCs w:val="22"/>
          <w:lang w:val="ru-RU"/>
        </w:rPr>
        <w:t xml:space="preserve">. </w:t>
      </w:r>
      <w:r w:rsidR="00792207">
        <w:rPr>
          <w:szCs w:val="22"/>
          <w:lang w:val="ru-RU"/>
        </w:rPr>
        <w:t>Сосредоточив</w:t>
      </w:r>
      <w:r w:rsidR="00792207" w:rsidRPr="00FC4C2F">
        <w:rPr>
          <w:szCs w:val="22"/>
          <w:lang w:val="ru-RU"/>
        </w:rPr>
        <w:t xml:space="preserve"> </w:t>
      </w:r>
      <w:r w:rsidR="00792207">
        <w:rPr>
          <w:szCs w:val="22"/>
          <w:lang w:val="ru-RU"/>
        </w:rPr>
        <w:t>внимание</w:t>
      </w:r>
      <w:r w:rsidR="00792207" w:rsidRPr="00FC4C2F">
        <w:rPr>
          <w:szCs w:val="22"/>
          <w:lang w:val="ru-RU"/>
        </w:rPr>
        <w:t xml:space="preserve"> </w:t>
      </w:r>
      <w:r w:rsidR="00792207">
        <w:rPr>
          <w:szCs w:val="22"/>
          <w:lang w:val="ru-RU"/>
        </w:rPr>
        <w:t>на</w:t>
      </w:r>
      <w:r w:rsidR="000D6335" w:rsidRPr="00FC4C2F">
        <w:rPr>
          <w:szCs w:val="22"/>
          <w:lang w:val="ru-RU"/>
        </w:rPr>
        <w:t xml:space="preserve"> </w:t>
      </w:r>
      <w:proofErr w:type="spellStart"/>
      <w:r w:rsidR="000D6335" w:rsidRPr="00C53A13">
        <w:rPr>
          <w:szCs w:val="22"/>
          <w:lang w:val="en-US"/>
        </w:rPr>
        <w:t>COVID</w:t>
      </w:r>
      <w:proofErr w:type="spellEnd"/>
      <w:r w:rsidR="000D6335" w:rsidRPr="00FC4C2F">
        <w:rPr>
          <w:szCs w:val="22"/>
          <w:lang w:val="ru-RU"/>
        </w:rPr>
        <w:t>-19</w:t>
      </w:r>
      <w:r w:rsidR="00792207" w:rsidRPr="00FC4C2F">
        <w:rPr>
          <w:szCs w:val="22"/>
          <w:lang w:val="ru-RU"/>
        </w:rPr>
        <w:t xml:space="preserve"> </w:t>
      </w:r>
      <w:r w:rsidR="00792207">
        <w:rPr>
          <w:szCs w:val="22"/>
          <w:lang w:val="ru-RU"/>
        </w:rPr>
        <w:lastRenderedPageBreak/>
        <w:t>и</w:t>
      </w:r>
      <w:r w:rsidR="00792207" w:rsidRPr="00FC4C2F">
        <w:rPr>
          <w:szCs w:val="22"/>
          <w:lang w:val="ru-RU"/>
        </w:rPr>
        <w:t xml:space="preserve"> </w:t>
      </w:r>
      <w:r w:rsidR="00792207">
        <w:rPr>
          <w:szCs w:val="22"/>
          <w:lang w:val="ru-RU"/>
        </w:rPr>
        <w:t>вообще</w:t>
      </w:r>
      <w:r w:rsidR="00792207" w:rsidRPr="00FC4C2F">
        <w:rPr>
          <w:szCs w:val="22"/>
          <w:lang w:val="ru-RU"/>
        </w:rPr>
        <w:t xml:space="preserve"> </w:t>
      </w:r>
      <w:r w:rsidR="00792207">
        <w:rPr>
          <w:szCs w:val="22"/>
          <w:lang w:val="ru-RU"/>
        </w:rPr>
        <w:t>на</w:t>
      </w:r>
      <w:r w:rsidR="00792207" w:rsidRPr="00FC4C2F">
        <w:rPr>
          <w:szCs w:val="22"/>
          <w:lang w:val="ru-RU"/>
        </w:rPr>
        <w:t xml:space="preserve"> </w:t>
      </w:r>
      <w:r w:rsidR="00792207">
        <w:rPr>
          <w:szCs w:val="22"/>
          <w:lang w:val="ru-RU"/>
        </w:rPr>
        <w:t>зоонозных</w:t>
      </w:r>
      <w:r w:rsidR="00792207" w:rsidRPr="00FC4C2F">
        <w:rPr>
          <w:szCs w:val="22"/>
          <w:lang w:val="ru-RU"/>
        </w:rPr>
        <w:t xml:space="preserve"> </w:t>
      </w:r>
      <w:r w:rsidR="00792207">
        <w:rPr>
          <w:szCs w:val="22"/>
          <w:lang w:val="ru-RU"/>
        </w:rPr>
        <w:t>болезнях</w:t>
      </w:r>
      <w:r w:rsidR="00792207" w:rsidRPr="00FC4C2F">
        <w:rPr>
          <w:szCs w:val="22"/>
          <w:lang w:val="ru-RU"/>
        </w:rPr>
        <w:t xml:space="preserve"> </w:t>
      </w:r>
      <w:r w:rsidR="00792207">
        <w:rPr>
          <w:szCs w:val="22"/>
          <w:lang w:val="ru-RU"/>
        </w:rPr>
        <w:t>и</w:t>
      </w:r>
      <w:r w:rsidR="00792207" w:rsidRPr="00FC4C2F">
        <w:rPr>
          <w:szCs w:val="22"/>
          <w:lang w:val="ru-RU"/>
        </w:rPr>
        <w:t xml:space="preserve"> </w:t>
      </w:r>
      <w:r w:rsidR="00792207">
        <w:rPr>
          <w:szCs w:val="22"/>
          <w:lang w:val="ru-RU"/>
        </w:rPr>
        <w:t>пандемиях</w:t>
      </w:r>
      <w:r w:rsidR="000D6335" w:rsidRPr="00FC4C2F">
        <w:rPr>
          <w:szCs w:val="22"/>
          <w:lang w:val="ru-RU"/>
        </w:rPr>
        <w:t xml:space="preserve">, </w:t>
      </w:r>
      <w:r w:rsidR="00792207">
        <w:rPr>
          <w:szCs w:val="22"/>
          <w:lang w:val="ru-RU"/>
        </w:rPr>
        <w:t>мир</w:t>
      </w:r>
      <w:r w:rsidR="00792207" w:rsidRPr="00FC4C2F">
        <w:rPr>
          <w:szCs w:val="22"/>
          <w:lang w:val="ru-RU"/>
        </w:rPr>
        <w:t xml:space="preserve"> </w:t>
      </w:r>
      <w:r w:rsidR="00792207">
        <w:rPr>
          <w:szCs w:val="22"/>
          <w:lang w:val="ru-RU"/>
        </w:rPr>
        <w:t>не</w:t>
      </w:r>
      <w:r w:rsidR="00792207" w:rsidRPr="00FC4C2F">
        <w:rPr>
          <w:szCs w:val="22"/>
          <w:lang w:val="ru-RU"/>
        </w:rPr>
        <w:t xml:space="preserve"> </w:t>
      </w:r>
      <w:r w:rsidR="00792207">
        <w:rPr>
          <w:szCs w:val="22"/>
          <w:lang w:val="ru-RU"/>
        </w:rPr>
        <w:t>должен</w:t>
      </w:r>
      <w:r w:rsidR="00792207" w:rsidRPr="00FC4C2F">
        <w:rPr>
          <w:szCs w:val="22"/>
          <w:lang w:val="ru-RU"/>
        </w:rPr>
        <w:t xml:space="preserve"> </w:t>
      </w:r>
      <w:r w:rsidR="00792207">
        <w:rPr>
          <w:szCs w:val="22"/>
          <w:lang w:val="ru-RU"/>
        </w:rPr>
        <w:t>забывать</w:t>
      </w:r>
      <w:r w:rsidR="00FC4C2F" w:rsidRPr="00FC4C2F">
        <w:rPr>
          <w:szCs w:val="22"/>
          <w:lang w:val="ru-RU"/>
        </w:rPr>
        <w:t xml:space="preserve">, </w:t>
      </w:r>
      <w:r w:rsidR="00FC4C2F">
        <w:rPr>
          <w:szCs w:val="22"/>
          <w:lang w:val="ru-RU"/>
        </w:rPr>
        <w:t>что</w:t>
      </w:r>
      <w:r w:rsidR="00FC4C2F" w:rsidRPr="00FC4C2F">
        <w:rPr>
          <w:szCs w:val="22"/>
          <w:lang w:val="ru-RU"/>
        </w:rPr>
        <w:t xml:space="preserve"> </w:t>
      </w:r>
      <w:r w:rsidR="00FC4C2F">
        <w:rPr>
          <w:szCs w:val="22"/>
          <w:lang w:val="ru-RU"/>
        </w:rPr>
        <w:t>утрата</w:t>
      </w:r>
      <w:r w:rsidR="00792207" w:rsidRPr="00FC4C2F">
        <w:rPr>
          <w:szCs w:val="22"/>
          <w:lang w:val="ru-RU"/>
        </w:rPr>
        <w:t xml:space="preserve"> </w:t>
      </w:r>
      <w:r w:rsidR="00FC4C2F">
        <w:rPr>
          <w:szCs w:val="22"/>
          <w:lang w:val="ru-RU"/>
        </w:rPr>
        <w:t>биоразнообразия лежит в основе возникновения многих инфекционных болезней, которые являются ведущими причинами заболеваемости и смертности в глобальном масштабе</w:t>
      </w:r>
      <w:r w:rsidR="007863D9" w:rsidRPr="00FC4C2F">
        <w:rPr>
          <w:szCs w:val="22"/>
          <w:lang w:val="ru-RU"/>
        </w:rPr>
        <w:t>.</w:t>
      </w:r>
      <w:r w:rsidR="00832E2D" w:rsidRPr="00FC4C2F">
        <w:rPr>
          <w:szCs w:val="22"/>
          <w:lang w:val="ru-RU"/>
        </w:rPr>
        <w:t xml:space="preserve"> </w:t>
      </w:r>
      <w:r w:rsidR="00FC4C2F">
        <w:rPr>
          <w:szCs w:val="22"/>
          <w:lang w:val="ru-RU"/>
        </w:rPr>
        <w:t>Нездоровые</w:t>
      </w:r>
      <w:r w:rsidR="00FC4C2F" w:rsidRPr="00CA7DBE">
        <w:rPr>
          <w:szCs w:val="22"/>
          <w:lang w:val="ru-RU"/>
        </w:rPr>
        <w:t xml:space="preserve"> </w:t>
      </w:r>
      <w:r w:rsidR="00FC4C2F">
        <w:rPr>
          <w:szCs w:val="22"/>
          <w:lang w:val="ru-RU"/>
        </w:rPr>
        <w:t>режимы</w:t>
      </w:r>
      <w:r w:rsidR="00FC4C2F" w:rsidRPr="00CA7DBE">
        <w:rPr>
          <w:szCs w:val="22"/>
          <w:lang w:val="ru-RU"/>
        </w:rPr>
        <w:t xml:space="preserve"> </w:t>
      </w:r>
      <w:r w:rsidR="00FC4C2F">
        <w:rPr>
          <w:szCs w:val="22"/>
          <w:lang w:val="ru-RU"/>
        </w:rPr>
        <w:t>питания</w:t>
      </w:r>
      <w:r w:rsidR="00FC4C2F" w:rsidRPr="00CA7DBE">
        <w:rPr>
          <w:szCs w:val="22"/>
          <w:lang w:val="ru-RU"/>
        </w:rPr>
        <w:t xml:space="preserve"> </w:t>
      </w:r>
      <w:r w:rsidR="00FC4C2F">
        <w:rPr>
          <w:szCs w:val="22"/>
          <w:lang w:val="ru-RU"/>
        </w:rPr>
        <w:t>ответственны</w:t>
      </w:r>
      <w:r w:rsidR="00FC4C2F" w:rsidRPr="00CA7DBE">
        <w:rPr>
          <w:szCs w:val="22"/>
          <w:lang w:val="ru-RU"/>
        </w:rPr>
        <w:t xml:space="preserve"> </w:t>
      </w:r>
      <w:r w:rsidR="00FC4C2F">
        <w:rPr>
          <w:szCs w:val="22"/>
          <w:lang w:val="ru-RU"/>
        </w:rPr>
        <w:t>за</w:t>
      </w:r>
      <w:r w:rsidR="00832E2D" w:rsidRPr="00CA7DBE">
        <w:rPr>
          <w:szCs w:val="22"/>
          <w:lang w:val="ru-RU"/>
        </w:rPr>
        <w:t xml:space="preserve"> </w:t>
      </w:r>
      <w:r w:rsidR="00FC4C2F" w:rsidRPr="00CA7DBE">
        <w:rPr>
          <w:szCs w:val="22"/>
          <w:lang w:val="ru-RU"/>
        </w:rPr>
        <w:t xml:space="preserve">11 </w:t>
      </w:r>
      <w:r w:rsidR="00FC4C2F">
        <w:rPr>
          <w:szCs w:val="22"/>
          <w:lang w:val="ru-RU"/>
        </w:rPr>
        <w:t>миллионов</w:t>
      </w:r>
      <w:r w:rsidR="00FC4C2F" w:rsidRPr="00CA7DBE">
        <w:rPr>
          <w:szCs w:val="22"/>
          <w:lang w:val="ru-RU"/>
        </w:rPr>
        <w:t xml:space="preserve"> </w:t>
      </w:r>
      <w:r w:rsidR="00CA7DBE">
        <w:rPr>
          <w:szCs w:val="22"/>
          <w:lang w:val="ru-RU"/>
        </w:rPr>
        <w:t xml:space="preserve">смертей </w:t>
      </w:r>
      <w:r w:rsidR="00FC4C2F">
        <w:rPr>
          <w:szCs w:val="22"/>
          <w:lang w:val="ru-RU"/>
        </w:rPr>
        <w:t>взрослого</w:t>
      </w:r>
      <w:r w:rsidR="00FC4C2F" w:rsidRPr="00CA7DBE">
        <w:rPr>
          <w:szCs w:val="22"/>
          <w:lang w:val="ru-RU"/>
        </w:rPr>
        <w:t xml:space="preserve"> </w:t>
      </w:r>
      <w:r w:rsidR="00FC4C2F">
        <w:rPr>
          <w:szCs w:val="22"/>
          <w:lang w:val="ru-RU"/>
        </w:rPr>
        <w:t>населения</w:t>
      </w:r>
      <w:r w:rsidR="00FC4C2F" w:rsidRPr="00CA7DBE">
        <w:rPr>
          <w:szCs w:val="22"/>
          <w:lang w:val="ru-RU"/>
        </w:rPr>
        <w:t xml:space="preserve"> </w:t>
      </w:r>
      <w:r w:rsidR="00CA7DBE">
        <w:rPr>
          <w:szCs w:val="22"/>
          <w:lang w:val="ru-RU"/>
        </w:rPr>
        <w:t>каждый год</w:t>
      </w:r>
      <w:r w:rsidR="00BC3B9A" w:rsidRPr="00CA7DBE">
        <w:rPr>
          <w:szCs w:val="22"/>
          <w:lang w:val="ru-RU"/>
        </w:rPr>
        <w:t>;</w:t>
      </w:r>
      <w:r w:rsidR="00832E2D" w:rsidRPr="00CA7DBE">
        <w:rPr>
          <w:szCs w:val="22"/>
          <w:lang w:val="ru-RU"/>
        </w:rPr>
        <w:t xml:space="preserve"> </w:t>
      </w:r>
      <w:r w:rsidR="00CA7DBE">
        <w:rPr>
          <w:szCs w:val="22"/>
          <w:lang w:val="ru-RU"/>
        </w:rPr>
        <w:t>в то же время безопасность питания редко рассматривается в рамках подхода «Единое здоровье»</w:t>
      </w:r>
      <w:r w:rsidR="00832E2D" w:rsidRPr="00CA7DBE">
        <w:rPr>
          <w:szCs w:val="22"/>
          <w:lang w:val="ru-RU"/>
        </w:rPr>
        <w:t xml:space="preserve">. </w:t>
      </w:r>
      <w:r w:rsidR="00CA7DBE">
        <w:rPr>
          <w:szCs w:val="22"/>
          <w:lang w:val="ru-RU"/>
        </w:rPr>
        <w:t>Текущее</w:t>
      </w:r>
      <w:r w:rsidR="00CA7DBE" w:rsidRPr="00CA7DBE">
        <w:rPr>
          <w:szCs w:val="22"/>
          <w:lang w:val="ru-RU"/>
        </w:rPr>
        <w:t xml:space="preserve"> </w:t>
      </w:r>
      <w:r w:rsidR="00CA7DBE">
        <w:rPr>
          <w:szCs w:val="22"/>
          <w:lang w:val="ru-RU"/>
        </w:rPr>
        <w:t>совещание</w:t>
      </w:r>
      <w:r w:rsidR="00CA7DBE" w:rsidRPr="00CA7DBE">
        <w:rPr>
          <w:szCs w:val="22"/>
          <w:lang w:val="ru-RU"/>
        </w:rPr>
        <w:t xml:space="preserve"> </w:t>
      </w:r>
      <w:r w:rsidR="00CA7DBE">
        <w:rPr>
          <w:szCs w:val="22"/>
          <w:lang w:val="ru-RU"/>
        </w:rPr>
        <w:t>является</w:t>
      </w:r>
      <w:r w:rsidR="00CA7DBE" w:rsidRPr="00CA7DBE">
        <w:rPr>
          <w:szCs w:val="22"/>
          <w:lang w:val="ru-RU"/>
        </w:rPr>
        <w:t xml:space="preserve"> </w:t>
      </w:r>
      <w:r w:rsidR="00CA7DBE">
        <w:rPr>
          <w:szCs w:val="22"/>
          <w:lang w:val="ru-RU"/>
        </w:rPr>
        <w:t>возможностью</w:t>
      </w:r>
      <w:r w:rsidR="00CA7DBE" w:rsidRPr="00CA7DBE">
        <w:rPr>
          <w:szCs w:val="22"/>
          <w:lang w:val="ru-RU"/>
        </w:rPr>
        <w:t xml:space="preserve"> </w:t>
      </w:r>
      <w:r w:rsidR="00CA7DBE">
        <w:rPr>
          <w:szCs w:val="22"/>
          <w:lang w:val="ru-RU"/>
        </w:rPr>
        <w:t>обсудить</w:t>
      </w:r>
      <w:r w:rsidR="00CA7DBE" w:rsidRPr="00CA7DBE">
        <w:rPr>
          <w:szCs w:val="22"/>
          <w:lang w:val="ru-RU"/>
        </w:rPr>
        <w:t xml:space="preserve"> </w:t>
      </w:r>
      <w:r w:rsidR="00CA7DBE">
        <w:rPr>
          <w:szCs w:val="22"/>
          <w:lang w:val="ru-RU"/>
        </w:rPr>
        <w:t>расширение</w:t>
      </w:r>
      <w:r w:rsidR="00CA7DBE" w:rsidRPr="00CA7DBE">
        <w:rPr>
          <w:szCs w:val="22"/>
          <w:lang w:val="ru-RU"/>
        </w:rPr>
        <w:t xml:space="preserve"> </w:t>
      </w:r>
      <w:r w:rsidR="00CA7DBE">
        <w:rPr>
          <w:szCs w:val="22"/>
          <w:lang w:val="ru-RU"/>
        </w:rPr>
        <w:t>этой</w:t>
      </w:r>
      <w:r w:rsidR="00CA7DBE" w:rsidRPr="00CA7DBE">
        <w:rPr>
          <w:szCs w:val="22"/>
          <w:lang w:val="ru-RU"/>
        </w:rPr>
        <w:t xml:space="preserve"> </w:t>
      </w:r>
      <w:r w:rsidR="00CA7DBE">
        <w:rPr>
          <w:szCs w:val="22"/>
          <w:lang w:val="ru-RU"/>
        </w:rPr>
        <w:t>концепции</w:t>
      </w:r>
      <w:r w:rsidR="00CA7DBE" w:rsidRPr="00CA7DBE">
        <w:rPr>
          <w:szCs w:val="22"/>
          <w:lang w:val="ru-RU"/>
        </w:rPr>
        <w:t xml:space="preserve">, </w:t>
      </w:r>
      <w:r w:rsidR="00DB073D">
        <w:rPr>
          <w:szCs w:val="22"/>
          <w:lang w:val="ru-RU"/>
        </w:rPr>
        <w:t>к чему</w:t>
      </w:r>
      <w:r w:rsidR="00CA7DBE" w:rsidRPr="00CA7DBE">
        <w:rPr>
          <w:szCs w:val="22"/>
          <w:lang w:val="ru-RU"/>
        </w:rPr>
        <w:t xml:space="preserve"> </w:t>
      </w:r>
      <w:r w:rsidR="00CA7DBE">
        <w:rPr>
          <w:szCs w:val="22"/>
          <w:lang w:val="ru-RU"/>
        </w:rPr>
        <w:t>ВОЗ</w:t>
      </w:r>
      <w:r w:rsidR="00CA7DBE" w:rsidRPr="00CA7DBE">
        <w:rPr>
          <w:szCs w:val="22"/>
          <w:lang w:val="ru-RU"/>
        </w:rPr>
        <w:t xml:space="preserve"> </w:t>
      </w:r>
      <w:r w:rsidR="00DB073D">
        <w:rPr>
          <w:szCs w:val="22"/>
          <w:lang w:val="ru-RU"/>
        </w:rPr>
        <w:t>всячески стремится</w:t>
      </w:r>
      <w:r w:rsidR="00BB23C8" w:rsidRPr="00CA7DBE">
        <w:rPr>
          <w:szCs w:val="22"/>
          <w:lang w:val="ru-RU"/>
        </w:rPr>
        <w:t>.</w:t>
      </w:r>
    </w:p>
    <w:p w14:paraId="3F05593F" w14:textId="3AA61A4C" w:rsidR="00494B08" w:rsidRPr="00E22F6E" w:rsidRDefault="00514FFB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pacing w:val="-1"/>
          <w:szCs w:val="22"/>
          <w:lang w:val="ru-RU"/>
        </w:rPr>
      </w:pPr>
      <w:r>
        <w:rPr>
          <w:spacing w:val="-1"/>
          <w:szCs w:val="22"/>
          <w:lang w:val="ru-RU"/>
        </w:rPr>
        <w:t>Прошло</w:t>
      </w:r>
      <w:r w:rsidRPr="0032786B">
        <w:rPr>
          <w:spacing w:val="-1"/>
          <w:szCs w:val="22"/>
          <w:lang w:val="ru-RU"/>
        </w:rPr>
        <w:t xml:space="preserve"> </w:t>
      </w:r>
      <w:r>
        <w:rPr>
          <w:spacing w:val="-1"/>
          <w:szCs w:val="22"/>
          <w:lang w:val="ru-RU"/>
        </w:rPr>
        <w:t>четыре</w:t>
      </w:r>
      <w:r w:rsidRPr="0032786B">
        <w:rPr>
          <w:spacing w:val="-1"/>
          <w:szCs w:val="22"/>
          <w:lang w:val="ru-RU"/>
        </w:rPr>
        <w:t xml:space="preserve"> </w:t>
      </w:r>
      <w:r>
        <w:rPr>
          <w:spacing w:val="-1"/>
          <w:szCs w:val="22"/>
          <w:lang w:val="ru-RU"/>
        </w:rPr>
        <w:t>года</w:t>
      </w:r>
      <w:r w:rsidRPr="0032786B">
        <w:rPr>
          <w:spacing w:val="-1"/>
          <w:szCs w:val="22"/>
          <w:lang w:val="ru-RU"/>
        </w:rPr>
        <w:t xml:space="preserve"> </w:t>
      </w:r>
      <w:r>
        <w:rPr>
          <w:spacing w:val="-1"/>
          <w:szCs w:val="22"/>
          <w:lang w:val="ru-RU"/>
        </w:rPr>
        <w:t>со</w:t>
      </w:r>
      <w:r w:rsidRPr="0032786B">
        <w:rPr>
          <w:spacing w:val="-1"/>
          <w:szCs w:val="22"/>
          <w:lang w:val="ru-RU"/>
        </w:rPr>
        <w:t xml:space="preserve"> </w:t>
      </w:r>
      <w:r>
        <w:rPr>
          <w:spacing w:val="-1"/>
          <w:szCs w:val="22"/>
          <w:lang w:val="ru-RU"/>
        </w:rPr>
        <w:t>времени</w:t>
      </w:r>
      <w:r w:rsidR="0032786B" w:rsidRPr="0032786B">
        <w:rPr>
          <w:spacing w:val="-1"/>
          <w:szCs w:val="22"/>
          <w:lang w:val="ru-RU"/>
        </w:rPr>
        <w:t xml:space="preserve"> </w:t>
      </w:r>
      <w:r w:rsidR="0032786B">
        <w:rPr>
          <w:spacing w:val="-1"/>
          <w:szCs w:val="22"/>
          <w:lang w:val="ru-RU"/>
        </w:rPr>
        <w:t>рассмотрения</w:t>
      </w:r>
      <w:r w:rsidR="0032786B" w:rsidRPr="0032786B">
        <w:rPr>
          <w:spacing w:val="-1"/>
          <w:szCs w:val="22"/>
          <w:lang w:val="ru-RU"/>
        </w:rPr>
        <w:t xml:space="preserve"> </w:t>
      </w:r>
      <w:r w:rsidR="0032786B">
        <w:rPr>
          <w:spacing w:val="-1"/>
          <w:szCs w:val="22"/>
          <w:lang w:val="ru-RU"/>
        </w:rPr>
        <w:t>всеобъемлющей</w:t>
      </w:r>
      <w:r w:rsidR="0032786B" w:rsidRPr="0032786B">
        <w:rPr>
          <w:spacing w:val="-1"/>
          <w:szCs w:val="22"/>
          <w:lang w:val="ru-RU"/>
        </w:rPr>
        <w:t xml:space="preserve"> </w:t>
      </w:r>
      <w:r w:rsidR="0032786B">
        <w:rPr>
          <w:spacing w:val="-1"/>
          <w:szCs w:val="22"/>
          <w:lang w:val="ru-RU"/>
        </w:rPr>
        <w:t>публикации</w:t>
      </w:r>
      <w:r w:rsidRPr="0032786B">
        <w:rPr>
          <w:spacing w:val="-1"/>
          <w:szCs w:val="22"/>
          <w:lang w:val="ru-RU"/>
        </w:rPr>
        <w:t xml:space="preserve"> </w:t>
      </w:r>
      <w:r w:rsidR="0032786B" w:rsidRPr="0032786B">
        <w:rPr>
          <w:i/>
          <w:spacing w:val="-1"/>
          <w:szCs w:val="22"/>
          <w:lang w:val="ru-RU"/>
        </w:rPr>
        <w:t>«</w:t>
      </w:r>
      <w:r w:rsidR="0032786B" w:rsidRPr="0032786B">
        <w:rPr>
          <w:i/>
          <w:iCs/>
          <w:spacing w:val="-1"/>
          <w:szCs w:val="22"/>
          <w:lang w:val="ru-RU"/>
        </w:rPr>
        <w:t>Интеграция глобальных приоритетов: биоразнообразие и здоровье человека, обзор состояния знаний»</w:t>
      </w:r>
      <w:r w:rsidR="0032786B" w:rsidRPr="0032786B">
        <w:rPr>
          <w:i/>
          <w:iCs/>
          <w:spacing w:val="-1"/>
          <w:szCs w:val="22"/>
          <w:vertAlign w:val="superscript"/>
          <w:lang w:val="ru-RU"/>
        </w:rPr>
        <w:t xml:space="preserve"> </w:t>
      </w:r>
      <w:r w:rsidR="00146AB4" w:rsidRPr="00C53A13">
        <w:rPr>
          <w:rStyle w:val="ad"/>
          <w:spacing w:val="-1"/>
          <w:sz w:val="22"/>
          <w:szCs w:val="22"/>
          <w:u w:val="none"/>
          <w:vertAlign w:val="superscript"/>
          <w:lang w:val="en-US"/>
        </w:rPr>
        <w:footnoteReference w:id="4"/>
      </w:r>
      <w:r w:rsidR="00BB23C8" w:rsidRPr="0032786B">
        <w:rPr>
          <w:spacing w:val="-1"/>
          <w:szCs w:val="22"/>
          <w:lang w:val="ru-RU"/>
        </w:rPr>
        <w:t xml:space="preserve"> </w:t>
      </w:r>
      <w:r w:rsidR="0032786B">
        <w:rPr>
          <w:spacing w:val="-1"/>
          <w:szCs w:val="22"/>
          <w:lang w:val="ru-RU"/>
        </w:rPr>
        <w:t>Конференцией Сторон Конвенции о биологическом разнообразии</w:t>
      </w:r>
      <w:r w:rsidR="006D1120" w:rsidRPr="00C53A13">
        <w:rPr>
          <w:rStyle w:val="ad"/>
          <w:spacing w:val="-1"/>
          <w:sz w:val="22"/>
          <w:szCs w:val="22"/>
          <w:u w:val="none"/>
          <w:vertAlign w:val="superscript"/>
          <w:lang w:val="en-US"/>
        </w:rPr>
        <w:footnoteReference w:id="5"/>
      </w:r>
      <w:r w:rsidR="0032786B">
        <w:rPr>
          <w:spacing w:val="-1"/>
          <w:szCs w:val="22"/>
          <w:lang w:val="ru-RU"/>
        </w:rPr>
        <w:t>,</w:t>
      </w:r>
      <w:r w:rsidR="00A017D4" w:rsidRPr="0032786B">
        <w:rPr>
          <w:spacing w:val="-1"/>
          <w:szCs w:val="22"/>
          <w:lang w:val="ru-RU"/>
        </w:rPr>
        <w:t xml:space="preserve"> </w:t>
      </w:r>
      <w:r w:rsidR="0032786B">
        <w:rPr>
          <w:spacing w:val="-1"/>
          <w:szCs w:val="22"/>
          <w:lang w:val="ru-RU"/>
        </w:rPr>
        <w:t>но ее ключевые тезисы сейчас еще более актуальны</w:t>
      </w:r>
      <w:r w:rsidR="00A017D4" w:rsidRPr="0032786B">
        <w:rPr>
          <w:spacing w:val="-1"/>
          <w:szCs w:val="22"/>
          <w:lang w:val="ru-RU"/>
        </w:rPr>
        <w:t xml:space="preserve">. </w:t>
      </w:r>
      <w:r w:rsidR="009D69C7">
        <w:rPr>
          <w:spacing w:val="-1"/>
          <w:szCs w:val="22"/>
          <w:lang w:val="ru-RU"/>
        </w:rPr>
        <w:t>Биоразнообразие</w:t>
      </w:r>
      <w:r w:rsidR="009D69C7" w:rsidRPr="009D69C7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не</w:t>
      </w:r>
      <w:r w:rsidR="009D69C7" w:rsidRPr="009D69C7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только</w:t>
      </w:r>
      <w:r w:rsidR="009D69C7" w:rsidRPr="009D69C7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связано</w:t>
      </w:r>
      <w:r w:rsidR="009D69C7" w:rsidRPr="009D69C7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с</w:t>
      </w:r>
      <w:r w:rsidR="009D69C7" w:rsidRPr="009D69C7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возникновением</w:t>
      </w:r>
      <w:r w:rsidR="009D69C7" w:rsidRPr="009D69C7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заболеваний</w:t>
      </w:r>
      <w:r w:rsidR="009D69C7" w:rsidRPr="009D69C7">
        <w:rPr>
          <w:spacing w:val="-1"/>
          <w:szCs w:val="22"/>
          <w:lang w:val="ru-RU"/>
        </w:rPr>
        <w:t xml:space="preserve">, </w:t>
      </w:r>
      <w:r w:rsidR="009D69C7">
        <w:rPr>
          <w:spacing w:val="-1"/>
          <w:szCs w:val="22"/>
          <w:lang w:val="ru-RU"/>
        </w:rPr>
        <w:t>но</w:t>
      </w:r>
      <w:r w:rsidR="009D69C7" w:rsidRPr="009D69C7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и</w:t>
      </w:r>
      <w:r w:rsidR="009D69C7" w:rsidRPr="009D69C7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поддерживает</w:t>
      </w:r>
      <w:r w:rsidR="009D69C7" w:rsidRPr="009D69C7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здоровье</w:t>
      </w:r>
      <w:r w:rsidR="009D69C7" w:rsidRPr="009D69C7">
        <w:rPr>
          <w:spacing w:val="-1"/>
          <w:szCs w:val="22"/>
          <w:lang w:val="ru-RU"/>
        </w:rPr>
        <w:t xml:space="preserve">, </w:t>
      </w:r>
      <w:r w:rsidR="009D69C7">
        <w:rPr>
          <w:spacing w:val="-1"/>
          <w:szCs w:val="22"/>
          <w:lang w:val="ru-RU"/>
        </w:rPr>
        <w:t>в</w:t>
      </w:r>
      <w:r w:rsidR="009D69C7" w:rsidRPr="009D69C7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том</w:t>
      </w:r>
      <w:r w:rsidR="009D69C7" w:rsidRPr="009D69C7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числе</w:t>
      </w:r>
      <w:r w:rsidR="009D69C7" w:rsidRPr="009D69C7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посредством</w:t>
      </w:r>
      <w:r w:rsidR="009D69C7" w:rsidRPr="009D69C7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обеспечения</w:t>
      </w:r>
      <w:r w:rsidR="009D69C7" w:rsidRPr="009D69C7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безопасности</w:t>
      </w:r>
      <w:r w:rsidR="009D69C7" w:rsidRPr="009D69C7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питания</w:t>
      </w:r>
      <w:r w:rsidR="009D69C7" w:rsidRPr="009D69C7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и продовольственной</w:t>
      </w:r>
      <w:r w:rsidR="009D69C7" w:rsidRPr="009D69C7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безопасности, чистого воздуха и пресной воды и предоставления возможностей для поддержания психического и физического благополучия</w:t>
      </w:r>
      <w:r w:rsidR="00A017D4" w:rsidRPr="009D69C7">
        <w:rPr>
          <w:spacing w:val="-1"/>
          <w:szCs w:val="22"/>
          <w:lang w:val="ru-RU"/>
        </w:rPr>
        <w:t xml:space="preserve">. </w:t>
      </w:r>
      <w:r w:rsidR="009D69C7">
        <w:rPr>
          <w:spacing w:val="-1"/>
          <w:szCs w:val="22"/>
          <w:lang w:val="ru-RU"/>
        </w:rPr>
        <w:t>Сохранение</w:t>
      </w:r>
      <w:r w:rsidR="009D69C7" w:rsidRPr="009D69C7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и</w:t>
      </w:r>
      <w:r w:rsidR="009D69C7" w:rsidRPr="009D69C7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устойчивое</w:t>
      </w:r>
      <w:r w:rsidR="009D69C7" w:rsidRPr="009D69C7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использование</w:t>
      </w:r>
      <w:r w:rsidR="009D69C7" w:rsidRPr="009D69C7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биоразнообразия</w:t>
      </w:r>
      <w:r w:rsidR="009D69C7" w:rsidRPr="009D69C7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обеспечивают</w:t>
      </w:r>
      <w:r w:rsidR="009D69C7" w:rsidRPr="009D69C7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социальную</w:t>
      </w:r>
      <w:r w:rsidR="009D69C7" w:rsidRPr="009D69C7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и</w:t>
      </w:r>
      <w:r w:rsidR="009D69C7" w:rsidRPr="009D69C7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экологическую</w:t>
      </w:r>
      <w:r w:rsidR="009D69C7" w:rsidRPr="009D69C7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устойчивость и защиту от разрушительных последствий изменения климата и других бедствий</w:t>
      </w:r>
      <w:r w:rsidR="00A017D4" w:rsidRPr="009D69C7">
        <w:rPr>
          <w:spacing w:val="-1"/>
          <w:szCs w:val="22"/>
          <w:lang w:val="ru-RU"/>
        </w:rPr>
        <w:t xml:space="preserve">. </w:t>
      </w:r>
      <w:r w:rsidR="009D69C7">
        <w:rPr>
          <w:spacing w:val="-1"/>
          <w:szCs w:val="22"/>
          <w:lang w:val="ru-RU"/>
        </w:rPr>
        <w:t>Научные</w:t>
      </w:r>
      <w:r w:rsidR="009D69C7" w:rsidRPr="00EE1721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данные</w:t>
      </w:r>
      <w:r w:rsidR="009D69C7" w:rsidRPr="00EE1721">
        <w:rPr>
          <w:spacing w:val="-1"/>
          <w:szCs w:val="22"/>
          <w:lang w:val="ru-RU"/>
        </w:rPr>
        <w:t xml:space="preserve"> </w:t>
      </w:r>
      <w:r w:rsidR="009D69C7">
        <w:rPr>
          <w:spacing w:val="-1"/>
          <w:szCs w:val="22"/>
          <w:lang w:val="ru-RU"/>
        </w:rPr>
        <w:t>показывают</w:t>
      </w:r>
      <w:r w:rsidR="009D69C7" w:rsidRPr="00EE1721">
        <w:rPr>
          <w:spacing w:val="-1"/>
          <w:szCs w:val="22"/>
          <w:lang w:val="ru-RU"/>
        </w:rPr>
        <w:t xml:space="preserve">, </w:t>
      </w:r>
      <w:r w:rsidR="009D69C7">
        <w:rPr>
          <w:spacing w:val="-1"/>
          <w:szCs w:val="22"/>
          <w:lang w:val="ru-RU"/>
        </w:rPr>
        <w:t>что</w:t>
      </w:r>
      <w:r w:rsidR="009D69C7" w:rsidRPr="00EE1721">
        <w:rPr>
          <w:spacing w:val="-1"/>
          <w:szCs w:val="22"/>
          <w:lang w:val="ru-RU"/>
        </w:rPr>
        <w:t xml:space="preserve"> </w:t>
      </w:r>
      <w:r w:rsidR="00EB37BE">
        <w:rPr>
          <w:spacing w:val="-1"/>
          <w:szCs w:val="22"/>
          <w:lang w:val="ru-RU"/>
        </w:rPr>
        <w:t>четверть</w:t>
      </w:r>
      <w:r w:rsidR="00EB37BE" w:rsidRPr="00EE1721">
        <w:rPr>
          <w:spacing w:val="-1"/>
          <w:szCs w:val="22"/>
          <w:lang w:val="ru-RU"/>
        </w:rPr>
        <w:t xml:space="preserve"> </w:t>
      </w:r>
      <w:r w:rsidR="00EB37BE">
        <w:rPr>
          <w:spacing w:val="-1"/>
          <w:szCs w:val="22"/>
          <w:lang w:val="ru-RU"/>
        </w:rPr>
        <w:t>глобального</w:t>
      </w:r>
      <w:r w:rsidR="00EB37BE" w:rsidRPr="00EE1721">
        <w:rPr>
          <w:spacing w:val="-1"/>
          <w:szCs w:val="22"/>
          <w:lang w:val="ru-RU"/>
        </w:rPr>
        <w:t xml:space="preserve"> </w:t>
      </w:r>
      <w:r w:rsidR="00EB37BE">
        <w:rPr>
          <w:spacing w:val="-1"/>
          <w:szCs w:val="22"/>
          <w:lang w:val="ru-RU"/>
        </w:rPr>
        <w:t>бремени</w:t>
      </w:r>
      <w:r w:rsidR="00EB37BE" w:rsidRPr="00EE1721">
        <w:rPr>
          <w:spacing w:val="-1"/>
          <w:szCs w:val="22"/>
          <w:lang w:val="ru-RU"/>
        </w:rPr>
        <w:t xml:space="preserve"> </w:t>
      </w:r>
      <w:r w:rsidR="00EB37BE">
        <w:rPr>
          <w:spacing w:val="-1"/>
          <w:szCs w:val="22"/>
          <w:lang w:val="ru-RU"/>
        </w:rPr>
        <w:t>болезней</w:t>
      </w:r>
      <w:r w:rsidR="00EE1721" w:rsidRPr="00EE1721">
        <w:rPr>
          <w:spacing w:val="-1"/>
          <w:szCs w:val="22"/>
          <w:lang w:val="ru-RU"/>
        </w:rPr>
        <w:t xml:space="preserve"> </w:t>
      </w:r>
      <w:r w:rsidR="00EE1721">
        <w:rPr>
          <w:spacing w:val="-1"/>
          <w:szCs w:val="22"/>
          <w:lang w:val="ru-RU"/>
        </w:rPr>
        <w:t>может</w:t>
      </w:r>
      <w:r w:rsidR="00EE1721" w:rsidRPr="00EE1721">
        <w:rPr>
          <w:spacing w:val="-1"/>
          <w:szCs w:val="22"/>
          <w:lang w:val="ru-RU"/>
        </w:rPr>
        <w:t xml:space="preserve"> </w:t>
      </w:r>
      <w:r w:rsidR="00EE1721">
        <w:rPr>
          <w:spacing w:val="-1"/>
          <w:szCs w:val="22"/>
          <w:lang w:val="ru-RU"/>
        </w:rPr>
        <w:t>быть</w:t>
      </w:r>
      <w:r w:rsidR="00EE1721" w:rsidRPr="00EE1721">
        <w:rPr>
          <w:spacing w:val="-1"/>
          <w:szCs w:val="22"/>
          <w:lang w:val="ru-RU"/>
        </w:rPr>
        <w:t xml:space="preserve"> </w:t>
      </w:r>
      <w:r w:rsidR="00EE1721">
        <w:rPr>
          <w:spacing w:val="-1"/>
          <w:szCs w:val="22"/>
          <w:lang w:val="ru-RU"/>
        </w:rPr>
        <w:t>отнесена</w:t>
      </w:r>
      <w:r w:rsidR="00EE1721" w:rsidRPr="00EE1721">
        <w:rPr>
          <w:spacing w:val="-1"/>
          <w:szCs w:val="22"/>
          <w:lang w:val="ru-RU"/>
        </w:rPr>
        <w:t xml:space="preserve"> </w:t>
      </w:r>
      <w:r w:rsidR="00EE1721">
        <w:rPr>
          <w:spacing w:val="-1"/>
          <w:szCs w:val="22"/>
          <w:lang w:val="ru-RU"/>
        </w:rPr>
        <w:t>за</w:t>
      </w:r>
      <w:r w:rsidR="00EE1721" w:rsidRPr="00EE1721">
        <w:rPr>
          <w:spacing w:val="-1"/>
          <w:szCs w:val="22"/>
          <w:lang w:val="ru-RU"/>
        </w:rPr>
        <w:t xml:space="preserve"> </w:t>
      </w:r>
      <w:r w:rsidR="00EE1721">
        <w:rPr>
          <w:spacing w:val="-1"/>
          <w:szCs w:val="22"/>
          <w:lang w:val="ru-RU"/>
        </w:rPr>
        <w:t>счет предотвратимых экологических факторов</w:t>
      </w:r>
      <w:r w:rsidR="00A017D4" w:rsidRPr="00EE1721">
        <w:rPr>
          <w:spacing w:val="-1"/>
          <w:szCs w:val="22"/>
          <w:lang w:val="ru-RU"/>
        </w:rPr>
        <w:t xml:space="preserve">. </w:t>
      </w:r>
      <w:r w:rsidR="00EE1721" w:rsidRPr="00381194">
        <w:rPr>
          <w:szCs w:val="22"/>
          <w:lang w:val="ru-RU"/>
        </w:rPr>
        <w:t>Г</w:t>
      </w:r>
      <w:r w:rsidR="00EE1721" w:rsidRPr="0053014C">
        <w:rPr>
          <w:szCs w:val="22"/>
          <w:lang w:val="ru-RU"/>
        </w:rPr>
        <w:t>-</w:t>
      </w:r>
      <w:r w:rsidR="00EE1721" w:rsidRPr="00381194">
        <w:rPr>
          <w:szCs w:val="22"/>
          <w:lang w:val="ru-RU"/>
        </w:rPr>
        <w:t>жа</w:t>
      </w:r>
      <w:r w:rsidR="00EE1721" w:rsidRPr="0053014C">
        <w:rPr>
          <w:szCs w:val="22"/>
          <w:lang w:val="ru-RU"/>
        </w:rPr>
        <w:t xml:space="preserve"> </w:t>
      </w:r>
      <w:proofErr w:type="spellStart"/>
      <w:r w:rsidR="00EE1721" w:rsidRPr="00381194">
        <w:rPr>
          <w:szCs w:val="22"/>
          <w:lang w:val="ru-RU"/>
        </w:rPr>
        <w:t>Романелли</w:t>
      </w:r>
      <w:proofErr w:type="spellEnd"/>
      <w:r w:rsidR="00EE1721" w:rsidRPr="0053014C">
        <w:rPr>
          <w:szCs w:val="22"/>
          <w:lang w:val="ru-RU"/>
        </w:rPr>
        <w:t xml:space="preserve"> </w:t>
      </w:r>
      <w:r w:rsidR="00EE1721">
        <w:rPr>
          <w:szCs w:val="22"/>
          <w:lang w:val="ru-RU"/>
        </w:rPr>
        <w:t>призвала</w:t>
      </w:r>
      <w:r w:rsidR="00EE1721" w:rsidRPr="0053014C">
        <w:rPr>
          <w:szCs w:val="22"/>
          <w:lang w:val="ru-RU"/>
        </w:rPr>
        <w:t xml:space="preserve"> </w:t>
      </w:r>
      <w:r w:rsidR="00EE1721">
        <w:rPr>
          <w:szCs w:val="22"/>
          <w:lang w:val="ru-RU"/>
        </w:rPr>
        <w:t>участников</w:t>
      </w:r>
      <w:r w:rsidR="00EE1721" w:rsidRPr="0053014C">
        <w:rPr>
          <w:szCs w:val="22"/>
          <w:lang w:val="ru-RU"/>
        </w:rPr>
        <w:t xml:space="preserve"> </w:t>
      </w:r>
      <w:r w:rsidR="00EE1721">
        <w:rPr>
          <w:spacing w:val="-1"/>
          <w:szCs w:val="22"/>
          <w:lang w:val="ru-RU"/>
        </w:rPr>
        <w:t>рассмотреть</w:t>
      </w:r>
      <w:r w:rsidR="00EE1721" w:rsidRPr="0053014C">
        <w:rPr>
          <w:spacing w:val="-1"/>
          <w:szCs w:val="22"/>
          <w:lang w:val="ru-RU"/>
        </w:rPr>
        <w:t xml:space="preserve"> </w:t>
      </w:r>
      <w:r w:rsidR="00EE1721">
        <w:rPr>
          <w:spacing w:val="-1"/>
          <w:szCs w:val="22"/>
          <w:lang w:val="ru-RU"/>
        </w:rPr>
        <w:t>более</w:t>
      </w:r>
      <w:r w:rsidR="00EE1721" w:rsidRPr="0053014C">
        <w:rPr>
          <w:spacing w:val="-1"/>
          <w:szCs w:val="22"/>
          <w:lang w:val="ru-RU"/>
        </w:rPr>
        <w:t xml:space="preserve"> </w:t>
      </w:r>
      <w:r w:rsidR="00EE1721">
        <w:rPr>
          <w:spacing w:val="-1"/>
          <w:szCs w:val="22"/>
          <w:lang w:val="ru-RU"/>
        </w:rPr>
        <w:t>широк</w:t>
      </w:r>
      <w:r w:rsidR="00861B75">
        <w:rPr>
          <w:spacing w:val="-1"/>
          <w:szCs w:val="22"/>
          <w:lang w:val="ru-RU"/>
        </w:rPr>
        <w:t>ое</w:t>
      </w:r>
      <w:r w:rsidR="00861B75" w:rsidRPr="0053014C">
        <w:rPr>
          <w:spacing w:val="-1"/>
          <w:szCs w:val="22"/>
          <w:lang w:val="ru-RU"/>
        </w:rPr>
        <w:t xml:space="preserve"> </w:t>
      </w:r>
      <w:r w:rsidR="00861B75">
        <w:rPr>
          <w:spacing w:val="-1"/>
          <w:szCs w:val="22"/>
          <w:lang w:val="ru-RU"/>
        </w:rPr>
        <w:t>видение</w:t>
      </w:r>
      <w:r w:rsidR="00EE1721" w:rsidRPr="0053014C">
        <w:rPr>
          <w:spacing w:val="-1"/>
          <w:szCs w:val="22"/>
          <w:lang w:val="ru-RU"/>
        </w:rPr>
        <w:t xml:space="preserve"> </w:t>
      </w:r>
      <w:r w:rsidR="00EE1721">
        <w:rPr>
          <w:spacing w:val="-1"/>
          <w:szCs w:val="22"/>
          <w:lang w:val="ru-RU"/>
        </w:rPr>
        <w:t>концепци</w:t>
      </w:r>
      <w:r w:rsidR="00861B75">
        <w:rPr>
          <w:spacing w:val="-1"/>
          <w:szCs w:val="22"/>
          <w:lang w:val="ru-RU"/>
        </w:rPr>
        <w:t>и</w:t>
      </w:r>
      <w:r w:rsidR="00EE1721" w:rsidRPr="0053014C">
        <w:rPr>
          <w:spacing w:val="-1"/>
          <w:szCs w:val="22"/>
          <w:lang w:val="ru-RU"/>
        </w:rPr>
        <w:t xml:space="preserve"> «</w:t>
      </w:r>
      <w:r w:rsidR="00EE1721" w:rsidRPr="00EE1721">
        <w:rPr>
          <w:spacing w:val="-1"/>
          <w:szCs w:val="22"/>
          <w:lang w:val="ru-RU"/>
        </w:rPr>
        <w:t>Единое</w:t>
      </w:r>
      <w:r w:rsidR="00EE1721" w:rsidRPr="0053014C">
        <w:rPr>
          <w:spacing w:val="-1"/>
          <w:szCs w:val="22"/>
          <w:lang w:val="ru-RU"/>
        </w:rPr>
        <w:t xml:space="preserve"> </w:t>
      </w:r>
      <w:r w:rsidR="00EE1721" w:rsidRPr="00EE1721">
        <w:rPr>
          <w:spacing w:val="-1"/>
          <w:szCs w:val="22"/>
          <w:lang w:val="ru-RU"/>
        </w:rPr>
        <w:t>здоровье</w:t>
      </w:r>
      <w:r w:rsidR="00EE1721" w:rsidRPr="0053014C">
        <w:rPr>
          <w:spacing w:val="-1"/>
          <w:szCs w:val="22"/>
          <w:lang w:val="ru-RU"/>
        </w:rPr>
        <w:t>»</w:t>
      </w:r>
      <w:r w:rsidR="00BF6FB8">
        <w:rPr>
          <w:spacing w:val="-1"/>
          <w:szCs w:val="22"/>
          <w:lang w:val="ru-RU"/>
        </w:rPr>
        <w:t xml:space="preserve"> и мер</w:t>
      </w:r>
      <w:r w:rsidR="0053014C">
        <w:rPr>
          <w:spacing w:val="-1"/>
          <w:szCs w:val="22"/>
          <w:lang w:val="ru-RU"/>
        </w:rPr>
        <w:t xml:space="preserve"> по восстановлению после пандемии</w:t>
      </w:r>
      <w:r w:rsidR="00367FA1" w:rsidRPr="0053014C">
        <w:rPr>
          <w:spacing w:val="-1"/>
          <w:szCs w:val="22"/>
          <w:lang w:val="ru-RU"/>
        </w:rPr>
        <w:t xml:space="preserve"> </w:t>
      </w:r>
      <w:proofErr w:type="spellStart"/>
      <w:r w:rsidR="00C23480" w:rsidRPr="00C53A13">
        <w:rPr>
          <w:spacing w:val="-1"/>
          <w:szCs w:val="22"/>
          <w:lang w:val="en-US"/>
        </w:rPr>
        <w:t>COVID</w:t>
      </w:r>
      <w:proofErr w:type="spellEnd"/>
      <w:r w:rsidR="00C23480" w:rsidRPr="0053014C">
        <w:rPr>
          <w:spacing w:val="-1"/>
          <w:szCs w:val="22"/>
          <w:lang w:val="ru-RU"/>
        </w:rPr>
        <w:t>-19.</w:t>
      </w:r>
      <w:r w:rsidR="00367FA1" w:rsidRPr="0053014C">
        <w:rPr>
          <w:spacing w:val="-1"/>
          <w:szCs w:val="22"/>
          <w:lang w:val="ru-RU"/>
        </w:rPr>
        <w:t xml:space="preserve"> </w:t>
      </w:r>
      <w:r w:rsidR="0053014C">
        <w:rPr>
          <w:spacing w:val="-1"/>
          <w:szCs w:val="22"/>
          <w:lang w:val="ru-RU"/>
        </w:rPr>
        <w:t>Решения</w:t>
      </w:r>
      <w:r w:rsidR="0053014C" w:rsidRPr="0053014C">
        <w:rPr>
          <w:spacing w:val="-1"/>
          <w:szCs w:val="22"/>
          <w:lang w:val="ru-RU"/>
        </w:rPr>
        <w:t xml:space="preserve"> </w:t>
      </w:r>
      <w:r w:rsidR="0053014C">
        <w:rPr>
          <w:spacing w:val="-1"/>
          <w:szCs w:val="22"/>
          <w:lang w:val="ru-RU"/>
        </w:rPr>
        <w:t>относительно</w:t>
      </w:r>
      <w:r w:rsidR="0053014C" w:rsidRPr="0053014C">
        <w:rPr>
          <w:spacing w:val="-1"/>
          <w:szCs w:val="22"/>
          <w:lang w:val="ru-RU"/>
        </w:rPr>
        <w:t xml:space="preserve"> </w:t>
      </w:r>
      <w:r w:rsidR="0053014C">
        <w:rPr>
          <w:spacing w:val="-1"/>
          <w:szCs w:val="22"/>
          <w:lang w:val="ru-RU"/>
        </w:rPr>
        <w:t>мер</w:t>
      </w:r>
      <w:r w:rsidR="0053014C" w:rsidRPr="0053014C">
        <w:rPr>
          <w:spacing w:val="-1"/>
          <w:szCs w:val="22"/>
          <w:lang w:val="ru-RU"/>
        </w:rPr>
        <w:t xml:space="preserve"> </w:t>
      </w:r>
      <w:r w:rsidR="0053014C">
        <w:rPr>
          <w:spacing w:val="-1"/>
          <w:szCs w:val="22"/>
          <w:lang w:val="ru-RU"/>
        </w:rPr>
        <w:t>по</w:t>
      </w:r>
      <w:r w:rsidR="0053014C" w:rsidRPr="0053014C">
        <w:rPr>
          <w:spacing w:val="-1"/>
          <w:szCs w:val="22"/>
          <w:lang w:val="ru-RU"/>
        </w:rPr>
        <w:t xml:space="preserve"> </w:t>
      </w:r>
      <w:r w:rsidR="0053014C" w:rsidRPr="0053014C">
        <w:rPr>
          <w:bCs/>
          <w:spacing w:val="-1"/>
          <w:szCs w:val="22"/>
          <w:lang w:val="ru-RU"/>
        </w:rPr>
        <w:t xml:space="preserve">восстановлению по принципу «лучше, чем было» </w:t>
      </w:r>
      <w:r w:rsidR="0053014C">
        <w:rPr>
          <w:bCs/>
          <w:spacing w:val="-1"/>
          <w:szCs w:val="22"/>
          <w:lang w:val="ru-RU"/>
        </w:rPr>
        <w:t>в</w:t>
      </w:r>
      <w:r w:rsidR="0053014C" w:rsidRPr="0053014C">
        <w:rPr>
          <w:bCs/>
          <w:spacing w:val="-1"/>
          <w:szCs w:val="22"/>
          <w:lang w:val="ru-RU"/>
        </w:rPr>
        <w:t xml:space="preserve"> </w:t>
      </w:r>
      <w:proofErr w:type="spellStart"/>
      <w:r w:rsidR="0053014C">
        <w:rPr>
          <w:bCs/>
          <w:spacing w:val="-1"/>
          <w:szCs w:val="22"/>
          <w:lang w:val="ru-RU"/>
        </w:rPr>
        <w:t>постковидный</w:t>
      </w:r>
      <w:proofErr w:type="spellEnd"/>
      <w:r w:rsidR="0053014C" w:rsidRPr="0053014C">
        <w:rPr>
          <w:bCs/>
          <w:spacing w:val="-1"/>
          <w:szCs w:val="22"/>
          <w:lang w:val="ru-RU"/>
        </w:rPr>
        <w:t xml:space="preserve"> </w:t>
      </w:r>
      <w:r w:rsidR="0053014C">
        <w:rPr>
          <w:bCs/>
          <w:spacing w:val="-1"/>
          <w:szCs w:val="22"/>
          <w:lang w:val="ru-RU"/>
        </w:rPr>
        <w:t>период</w:t>
      </w:r>
      <w:r w:rsidR="0053014C" w:rsidRPr="0053014C">
        <w:rPr>
          <w:bCs/>
          <w:spacing w:val="-1"/>
          <w:szCs w:val="22"/>
          <w:lang w:val="ru-RU"/>
        </w:rPr>
        <w:t xml:space="preserve"> </w:t>
      </w:r>
      <w:r w:rsidR="0053014C">
        <w:rPr>
          <w:spacing w:val="-1"/>
          <w:szCs w:val="22"/>
          <w:lang w:val="ru-RU"/>
        </w:rPr>
        <w:t>либо</w:t>
      </w:r>
      <w:r w:rsidR="0053014C" w:rsidRPr="0053014C">
        <w:rPr>
          <w:spacing w:val="-1"/>
          <w:szCs w:val="22"/>
          <w:lang w:val="ru-RU"/>
        </w:rPr>
        <w:t xml:space="preserve"> </w:t>
      </w:r>
      <w:r w:rsidR="0053014C">
        <w:rPr>
          <w:spacing w:val="-1"/>
          <w:szCs w:val="22"/>
          <w:lang w:val="ru-RU"/>
        </w:rPr>
        <w:t>сгладят</w:t>
      </w:r>
      <w:r w:rsidR="0053014C" w:rsidRPr="0053014C">
        <w:rPr>
          <w:spacing w:val="-1"/>
          <w:szCs w:val="22"/>
          <w:lang w:val="ru-RU"/>
        </w:rPr>
        <w:t xml:space="preserve"> </w:t>
      </w:r>
      <w:r w:rsidR="0053014C">
        <w:rPr>
          <w:spacing w:val="-1"/>
          <w:szCs w:val="22"/>
          <w:lang w:val="ru-RU"/>
        </w:rPr>
        <w:t xml:space="preserve">пагубные экономические </w:t>
      </w:r>
      <w:r w:rsidR="008A4C05">
        <w:rPr>
          <w:spacing w:val="-1"/>
          <w:szCs w:val="22"/>
          <w:lang w:val="ru-RU"/>
        </w:rPr>
        <w:t>тенденции, не изменяя их, либо будут способствовать созданию более здорового, справедливого и экологически чистого мира</w:t>
      </w:r>
      <w:r w:rsidR="00C23480" w:rsidRPr="0053014C">
        <w:rPr>
          <w:spacing w:val="-1"/>
          <w:szCs w:val="22"/>
          <w:lang w:val="ru-RU"/>
        </w:rPr>
        <w:t xml:space="preserve">. </w:t>
      </w:r>
      <w:r w:rsidR="008A4C05">
        <w:rPr>
          <w:spacing w:val="-1"/>
          <w:szCs w:val="22"/>
          <w:lang w:val="ru-RU"/>
        </w:rPr>
        <w:t>ВОЗ</w:t>
      </w:r>
      <w:r w:rsidR="008A4C05" w:rsidRPr="008A4C05">
        <w:rPr>
          <w:spacing w:val="-1"/>
          <w:szCs w:val="22"/>
          <w:lang w:val="ru-RU"/>
        </w:rPr>
        <w:t xml:space="preserve"> </w:t>
      </w:r>
      <w:r w:rsidR="008A4C05">
        <w:rPr>
          <w:spacing w:val="-1"/>
          <w:szCs w:val="22"/>
          <w:lang w:val="ru-RU"/>
        </w:rPr>
        <w:t>выпустила</w:t>
      </w:r>
      <w:r w:rsidR="008A4C05" w:rsidRPr="008A4C05">
        <w:rPr>
          <w:spacing w:val="-1"/>
          <w:szCs w:val="22"/>
          <w:lang w:val="ru-RU"/>
        </w:rPr>
        <w:t xml:space="preserve"> </w:t>
      </w:r>
      <w:r w:rsidR="008A4C05">
        <w:rPr>
          <w:spacing w:val="-1"/>
          <w:szCs w:val="22"/>
          <w:lang w:val="ru-RU"/>
        </w:rPr>
        <w:t>манифест</w:t>
      </w:r>
      <w:r w:rsidR="008A4C05" w:rsidRPr="008A4C05">
        <w:rPr>
          <w:spacing w:val="-1"/>
          <w:szCs w:val="22"/>
          <w:lang w:val="ru-RU"/>
        </w:rPr>
        <w:t xml:space="preserve">, </w:t>
      </w:r>
      <w:r w:rsidR="008A4C05">
        <w:rPr>
          <w:spacing w:val="-1"/>
          <w:szCs w:val="22"/>
          <w:lang w:val="ru-RU"/>
        </w:rPr>
        <w:t>в</w:t>
      </w:r>
      <w:r w:rsidR="008A4C05" w:rsidRPr="008A4C05">
        <w:rPr>
          <w:spacing w:val="-1"/>
          <w:szCs w:val="22"/>
          <w:lang w:val="ru-RU"/>
        </w:rPr>
        <w:t xml:space="preserve"> </w:t>
      </w:r>
      <w:r w:rsidR="008A4C05">
        <w:rPr>
          <w:spacing w:val="-1"/>
          <w:szCs w:val="22"/>
          <w:lang w:val="ru-RU"/>
        </w:rPr>
        <w:t>котором</w:t>
      </w:r>
      <w:r w:rsidR="008A4C05" w:rsidRPr="008A4C05">
        <w:rPr>
          <w:spacing w:val="-1"/>
          <w:szCs w:val="22"/>
          <w:lang w:val="ru-RU"/>
        </w:rPr>
        <w:t xml:space="preserve"> </w:t>
      </w:r>
      <w:r w:rsidR="008A4C05">
        <w:rPr>
          <w:spacing w:val="-1"/>
          <w:szCs w:val="22"/>
          <w:lang w:val="ru-RU"/>
        </w:rPr>
        <w:t>признается внутренняя взаимосвязь здоровья людей, животных и экосистем</w:t>
      </w:r>
      <w:r w:rsidR="00367FA1" w:rsidRPr="008A4C05">
        <w:rPr>
          <w:spacing w:val="-1"/>
          <w:szCs w:val="22"/>
          <w:lang w:val="ru-RU"/>
        </w:rPr>
        <w:t>.</w:t>
      </w:r>
      <w:r w:rsidR="008750BA" w:rsidRPr="008A4C05">
        <w:rPr>
          <w:spacing w:val="-1"/>
          <w:szCs w:val="22"/>
          <w:lang w:val="ru-RU"/>
        </w:rPr>
        <w:t xml:space="preserve"> </w:t>
      </w:r>
      <w:r w:rsidR="00E2385B">
        <w:rPr>
          <w:spacing w:val="-1"/>
          <w:szCs w:val="22"/>
          <w:lang w:val="ru-RU"/>
        </w:rPr>
        <w:t>Он</w:t>
      </w:r>
      <w:r w:rsidR="00E2385B" w:rsidRPr="00E2385B">
        <w:rPr>
          <w:spacing w:val="-1"/>
          <w:szCs w:val="22"/>
          <w:lang w:val="ru-RU"/>
        </w:rPr>
        <w:t xml:space="preserve"> </w:t>
      </w:r>
      <w:r w:rsidR="00E2385B">
        <w:rPr>
          <w:spacing w:val="-1"/>
          <w:szCs w:val="22"/>
          <w:lang w:val="ru-RU"/>
        </w:rPr>
        <w:t>предоставляет</w:t>
      </w:r>
      <w:r w:rsidR="00E2385B" w:rsidRPr="00E2385B">
        <w:rPr>
          <w:spacing w:val="-1"/>
          <w:szCs w:val="22"/>
          <w:lang w:val="ru-RU"/>
        </w:rPr>
        <w:t xml:space="preserve"> </w:t>
      </w:r>
      <w:r w:rsidR="008A4C05">
        <w:rPr>
          <w:spacing w:val="-1"/>
          <w:szCs w:val="22"/>
          <w:lang w:val="ru-RU"/>
        </w:rPr>
        <w:t>средств</w:t>
      </w:r>
      <w:r w:rsidR="00E2385B">
        <w:rPr>
          <w:spacing w:val="-1"/>
          <w:szCs w:val="22"/>
          <w:lang w:val="ru-RU"/>
        </w:rPr>
        <w:t>о</w:t>
      </w:r>
      <w:r w:rsidR="008A4C05" w:rsidRPr="00E2385B">
        <w:rPr>
          <w:spacing w:val="-1"/>
          <w:szCs w:val="22"/>
          <w:lang w:val="ru-RU"/>
        </w:rPr>
        <w:t xml:space="preserve"> </w:t>
      </w:r>
      <w:r w:rsidR="008A4C05">
        <w:rPr>
          <w:spacing w:val="-1"/>
          <w:szCs w:val="22"/>
          <w:lang w:val="ru-RU"/>
        </w:rPr>
        <w:t>отслеживания</w:t>
      </w:r>
      <w:r w:rsidR="008A4C05" w:rsidRPr="00E2385B">
        <w:rPr>
          <w:spacing w:val="-1"/>
          <w:szCs w:val="22"/>
          <w:lang w:val="ru-RU"/>
        </w:rPr>
        <w:t xml:space="preserve"> </w:t>
      </w:r>
      <w:r w:rsidR="008A4C05">
        <w:rPr>
          <w:spacing w:val="-1"/>
          <w:szCs w:val="22"/>
          <w:lang w:val="ru-RU"/>
        </w:rPr>
        <w:t>и</w:t>
      </w:r>
      <w:r w:rsidR="008A4C05" w:rsidRPr="00E2385B">
        <w:rPr>
          <w:spacing w:val="-1"/>
          <w:szCs w:val="22"/>
          <w:lang w:val="ru-RU"/>
        </w:rPr>
        <w:t xml:space="preserve"> </w:t>
      </w:r>
      <w:r w:rsidR="008A4C05">
        <w:rPr>
          <w:spacing w:val="-1"/>
          <w:szCs w:val="22"/>
          <w:lang w:val="ru-RU"/>
        </w:rPr>
        <w:t>предотвращения</w:t>
      </w:r>
      <w:r w:rsidR="008A4C05" w:rsidRPr="00E2385B">
        <w:rPr>
          <w:spacing w:val="-1"/>
          <w:szCs w:val="22"/>
          <w:lang w:val="ru-RU"/>
        </w:rPr>
        <w:t xml:space="preserve"> </w:t>
      </w:r>
      <w:r w:rsidR="008A4C05">
        <w:rPr>
          <w:spacing w:val="-1"/>
          <w:szCs w:val="22"/>
          <w:lang w:val="ru-RU"/>
        </w:rPr>
        <w:t>будущих</w:t>
      </w:r>
      <w:r w:rsidR="008A4C05" w:rsidRPr="00E2385B">
        <w:rPr>
          <w:spacing w:val="-1"/>
          <w:szCs w:val="22"/>
          <w:lang w:val="ru-RU"/>
        </w:rPr>
        <w:t xml:space="preserve"> </w:t>
      </w:r>
      <w:r w:rsidR="008A4C05">
        <w:rPr>
          <w:spacing w:val="-1"/>
          <w:szCs w:val="22"/>
          <w:lang w:val="ru-RU"/>
        </w:rPr>
        <w:t>угроз</w:t>
      </w:r>
      <w:r w:rsidR="008A4C05" w:rsidRPr="00E2385B">
        <w:rPr>
          <w:spacing w:val="-1"/>
          <w:szCs w:val="22"/>
          <w:lang w:val="ru-RU"/>
        </w:rPr>
        <w:t xml:space="preserve"> </w:t>
      </w:r>
      <w:r w:rsidR="008A4C05">
        <w:rPr>
          <w:spacing w:val="-1"/>
          <w:szCs w:val="22"/>
          <w:lang w:val="ru-RU"/>
        </w:rPr>
        <w:t>здоровью</w:t>
      </w:r>
      <w:r w:rsidR="008A4C05" w:rsidRPr="00E2385B">
        <w:rPr>
          <w:spacing w:val="-1"/>
          <w:szCs w:val="22"/>
          <w:lang w:val="ru-RU"/>
        </w:rPr>
        <w:t xml:space="preserve"> </w:t>
      </w:r>
      <w:r w:rsidR="008A4C05">
        <w:rPr>
          <w:spacing w:val="-1"/>
          <w:szCs w:val="22"/>
          <w:lang w:val="ru-RU"/>
        </w:rPr>
        <w:t>и</w:t>
      </w:r>
      <w:r w:rsidR="008A4C05" w:rsidRPr="00E2385B">
        <w:rPr>
          <w:spacing w:val="-1"/>
          <w:szCs w:val="22"/>
          <w:lang w:val="ru-RU"/>
        </w:rPr>
        <w:t xml:space="preserve"> </w:t>
      </w:r>
      <w:r w:rsidR="008A4C05">
        <w:rPr>
          <w:spacing w:val="-1"/>
          <w:szCs w:val="22"/>
          <w:lang w:val="ru-RU"/>
        </w:rPr>
        <w:t>реагирования</w:t>
      </w:r>
      <w:r w:rsidR="008750BA" w:rsidRPr="00E2385B">
        <w:rPr>
          <w:spacing w:val="-1"/>
          <w:szCs w:val="22"/>
          <w:lang w:val="ru-RU"/>
        </w:rPr>
        <w:t xml:space="preserve"> </w:t>
      </w:r>
      <w:r w:rsidR="008A4C05">
        <w:rPr>
          <w:spacing w:val="-1"/>
          <w:szCs w:val="22"/>
          <w:lang w:val="ru-RU"/>
        </w:rPr>
        <w:t>на</w:t>
      </w:r>
      <w:r w:rsidR="008A4C05" w:rsidRPr="00E2385B">
        <w:rPr>
          <w:spacing w:val="-1"/>
          <w:szCs w:val="22"/>
          <w:lang w:val="ru-RU"/>
        </w:rPr>
        <w:t xml:space="preserve"> </w:t>
      </w:r>
      <w:r w:rsidR="008A4C05">
        <w:rPr>
          <w:spacing w:val="-1"/>
          <w:szCs w:val="22"/>
          <w:lang w:val="ru-RU"/>
        </w:rPr>
        <w:t>них</w:t>
      </w:r>
      <w:r w:rsidR="008A4C05" w:rsidRPr="00E2385B">
        <w:rPr>
          <w:spacing w:val="-1"/>
          <w:szCs w:val="22"/>
          <w:lang w:val="ru-RU"/>
        </w:rPr>
        <w:t xml:space="preserve"> </w:t>
      </w:r>
      <w:r w:rsidR="008A4C05">
        <w:rPr>
          <w:spacing w:val="-1"/>
          <w:szCs w:val="22"/>
          <w:lang w:val="ru-RU"/>
        </w:rPr>
        <w:t>за</w:t>
      </w:r>
      <w:r w:rsidR="008A4C05" w:rsidRPr="00E2385B">
        <w:rPr>
          <w:spacing w:val="-1"/>
          <w:szCs w:val="22"/>
          <w:lang w:val="ru-RU"/>
        </w:rPr>
        <w:t xml:space="preserve"> </w:t>
      </w:r>
      <w:r w:rsidR="008A4C05">
        <w:rPr>
          <w:spacing w:val="-1"/>
          <w:szCs w:val="22"/>
          <w:lang w:val="ru-RU"/>
        </w:rPr>
        <w:t>счет</w:t>
      </w:r>
      <w:r w:rsidR="008A4C05" w:rsidRPr="00E2385B">
        <w:rPr>
          <w:spacing w:val="-1"/>
          <w:szCs w:val="22"/>
          <w:lang w:val="ru-RU"/>
        </w:rPr>
        <w:t xml:space="preserve"> </w:t>
      </w:r>
      <w:r w:rsidR="008A4C05">
        <w:rPr>
          <w:spacing w:val="-1"/>
          <w:szCs w:val="22"/>
          <w:lang w:val="ru-RU"/>
        </w:rPr>
        <w:t>расширения</w:t>
      </w:r>
      <w:r w:rsidR="008A4C05" w:rsidRPr="00E2385B">
        <w:rPr>
          <w:spacing w:val="-1"/>
          <w:szCs w:val="22"/>
          <w:lang w:val="ru-RU"/>
        </w:rPr>
        <w:t xml:space="preserve"> </w:t>
      </w:r>
      <w:r w:rsidR="008A4C05">
        <w:rPr>
          <w:spacing w:val="-1"/>
          <w:szCs w:val="22"/>
          <w:lang w:val="ru-RU"/>
        </w:rPr>
        <w:t>сферы</w:t>
      </w:r>
      <w:r w:rsidR="008A4C05" w:rsidRPr="00E2385B">
        <w:rPr>
          <w:spacing w:val="-1"/>
          <w:szCs w:val="22"/>
          <w:lang w:val="ru-RU"/>
        </w:rPr>
        <w:t xml:space="preserve"> </w:t>
      </w:r>
      <w:r w:rsidR="008A4C05">
        <w:rPr>
          <w:spacing w:val="-1"/>
          <w:szCs w:val="22"/>
          <w:lang w:val="ru-RU"/>
        </w:rPr>
        <w:t>охвата</w:t>
      </w:r>
      <w:r w:rsidR="008A4C05" w:rsidRPr="00E2385B">
        <w:rPr>
          <w:spacing w:val="-1"/>
          <w:szCs w:val="22"/>
          <w:lang w:val="ru-RU"/>
        </w:rPr>
        <w:t xml:space="preserve"> </w:t>
      </w:r>
      <w:r w:rsidR="008A4C05">
        <w:rPr>
          <w:spacing w:val="-1"/>
          <w:szCs w:val="22"/>
          <w:lang w:val="ru-RU"/>
        </w:rPr>
        <w:t>подхода</w:t>
      </w:r>
      <w:r w:rsidR="008A4C05" w:rsidRPr="00E2385B">
        <w:rPr>
          <w:spacing w:val="-1"/>
          <w:szCs w:val="22"/>
          <w:lang w:val="ru-RU"/>
        </w:rPr>
        <w:t xml:space="preserve"> «</w:t>
      </w:r>
      <w:r w:rsidR="008A4C05" w:rsidRPr="00EE1721">
        <w:rPr>
          <w:spacing w:val="-1"/>
          <w:szCs w:val="22"/>
          <w:lang w:val="ru-RU"/>
        </w:rPr>
        <w:t>Единое</w:t>
      </w:r>
      <w:r w:rsidR="008A4C05" w:rsidRPr="00E2385B">
        <w:rPr>
          <w:spacing w:val="-1"/>
          <w:szCs w:val="22"/>
          <w:lang w:val="ru-RU"/>
        </w:rPr>
        <w:t xml:space="preserve"> </w:t>
      </w:r>
      <w:r w:rsidR="008A4C05" w:rsidRPr="00EE1721">
        <w:rPr>
          <w:spacing w:val="-1"/>
          <w:szCs w:val="22"/>
          <w:lang w:val="ru-RU"/>
        </w:rPr>
        <w:t>здоровье</w:t>
      </w:r>
      <w:r w:rsidR="008A4C05" w:rsidRPr="00E2385B">
        <w:rPr>
          <w:spacing w:val="-1"/>
          <w:szCs w:val="22"/>
          <w:lang w:val="ru-RU"/>
        </w:rPr>
        <w:t xml:space="preserve">» </w:t>
      </w:r>
      <w:r w:rsidR="008A4C05">
        <w:rPr>
          <w:spacing w:val="-1"/>
          <w:szCs w:val="22"/>
          <w:lang w:val="ru-RU"/>
        </w:rPr>
        <w:t>для</w:t>
      </w:r>
      <w:r w:rsidR="008A4C05" w:rsidRPr="00E2385B">
        <w:rPr>
          <w:spacing w:val="-1"/>
          <w:szCs w:val="22"/>
          <w:lang w:val="ru-RU"/>
        </w:rPr>
        <w:t xml:space="preserve"> </w:t>
      </w:r>
      <w:r w:rsidR="008A4C05">
        <w:rPr>
          <w:spacing w:val="-1"/>
          <w:szCs w:val="22"/>
          <w:lang w:val="ru-RU"/>
        </w:rPr>
        <w:t>обеспечения</w:t>
      </w:r>
      <w:r w:rsidR="008A4C05" w:rsidRPr="00E2385B">
        <w:rPr>
          <w:spacing w:val="-1"/>
          <w:szCs w:val="22"/>
          <w:lang w:val="ru-RU"/>
        </w:rPr>
        <w:t xml:space="preserve"> </w:t>
      </w:r>
      <w:r w:rsidR="00E2385B">
        <w:rPr>
          <w:spacing w:val="-1"/>
          <w:szCs w:val="22"/>
          <w:lang w:val="ru-RU"/>
        </w:rPr>
        <w:t>того</w:t>
      </w:r>
      <w:r w:rsidR="00E2385B" w:rsidRPr="00E2385B">
        <w:rPr>
          <w:spacing w:val="-1"/>
          <w:szCs w:val="22"/>
          <w:lang w:val="ru-RU"/>
        </w:rPr>
        <w:t xml:space="preserve">, </w:t>
      </w:r>
      <w:r w:rsidR="00E2385B">
        <w:rPr>
          <w:spacing w:val="-1"/>
          <w:szCs w:val="22"/>
          <w:lang w:val="ru-RU"/>
        </w:rPr>
        <w:t>чтобы</w:t>
      </w:r>
      <w:r w:rsidR="00E2385B" w:rsidRPr="00E2385B">
        <w:rPr>
          <w:spacing w:val="-1"/>
          <w:szCs w:val="22"/>
          <w:lang w:val="ru-RU"/>
        </w:rPr>
        <w:t xml:space="preserve"> </w:t>
      </w:r>
      <w:r w:rsidR="00E2385B">
        <w:rPr>
          <w:spacing w:val="-1"/>
          <w:szCs w:val="22"/>
          <w:lang w:val="ru-RU"/>
        </w:rPr>
        <w:t>комплексные</w:t>
      </w:r>
      <w:r w:rsidR="00E2385B" w:rsidRPr="00E2385B">
        <w:rPr>
          <w:spacing w:val="-1"/>
          <w:szCs w:val="22"/>
          <w:lang w:val="ru-RU"/>
        </w:rPr>
        <w:t xml:space="preserve"> </w:t>
      </w:r>
      <w:r w:rsidR="00E2385B">
        <w:rPr>
          <w:spacing w:val="-1"/>
          <w:szCs w:val="22"/>
          <w:lang w:val="ru-RU"/>
        </w:rPr>
        <w:t>механизмы</w:t>
      </w:r>
      <w:r w:rsidR="00E2385B" w:rsidRPr="00E2385B">
        <w:rPr>
          <w:spacing w:val="-1"/>
          <w:szCs w:val="22"/>
          <w:lang w:val="ru-RU"/>
        </w:rPr>
        <w:t xml:space="preserve"> </w:t>
      </w:r>
      <w:r w:rsidR="00E2385B">
        <w:rPr>
          <w:spacing w:val="-1"/>
          <w:szCs w:val="22"/>
          <w:lang w:val="ru-RU"/>
        </w:rPr>
        <w:t>осуществления</w:t>
      </w:r>
      <w:r w:rsidR="00E2385B" w:rsidRPr="00E2385B">
        <w:rPr>
          <w:spacing w:val="-1"/>
          <w:szCs w:val="22"/>
          <w:lang w:val="ru-RU"/>
        </w:rPr>
        <w:t xml:space="preserve"> </w:t>
      </w:r>
      <w:r w:rsidR="00E2385B">
        <w:rPr>
          <w:spacing w:val="-1"/>
          <w:szCs w:val="22"/>
          <w:lang w:val="ru-RU"/>
        </w:rPr>
        <w:t>усилий</w:t>
      </w:r>
      <w:r w:rsidR="00E2385B" w:rsidRPr="00E2385B">
        <w:rPr>
          <w:spacing w:val="-1"/>
          <w:szCs w:val="22"/>
          <w:lang w:val="ru-RU"/>
        </w:rPr>
        <w:t xml:space="preserve"> </w:t>
      </w:r>
      <w:r w:rsidR="00E2385B">
        <w:rPr>
          <w:spacing w:val="-1"/>
          <w:szCs w:val="22"/>
          <w:lang w:val="ru-RU"/>
        </w:rPr>
        <w:t>по предотвращению связывали различные сферы и учитывали различные переменные, такие как неустойчивое потребление и производство</w:t>
      </w:r>
      <w:r w:rsidR="00367FA1" w:rsidRPr="00E2385B">
        <w:rPr>
          <w:spacing w:val="-1"/>
          <w:szCs w:val="22"/>
          <w:lang w:val="ru-RU"/>
        </w:rPr>
        <w:t>.</w:t>
      </w:r>
      <w:r w:rsidR="008750BA" w:rsidRPr="00E2385B">
        <w:rPr>
          <w:spacing w:val="-1"/>
          <w:szCs w:val="22"/>
          <w:lang w:val="ru-RU"/>
        </w:rPr>
        <w:t xml:space="preserve"> </w:t>
      </w:r>
      <w:r w:rsidR="00E2385B">
        <w:rPr>
          <w:spacing w:val="-1"/>
          <w:szCs w:val="22"/>
          <w:lang w:val="ru-RU"/>
        </w:rPr>
        <w:t>В</w:t>
      </w:r>
      <w:r w:rsidR="00E2385B" w:rsidRPr="00E22F6E">
        <w:rPr>
          <w:spacing w:val="-1"/>
          <w:szCs w:val="22"/>
          <w:lang w:val="ru-RU"/>
        </w:rPr>
        <w:t xml:space="preserve"> </w:t>
      </w:r>
      <w:r w:rsidR="00E2385B">
        <w:rPr>
          <w:spacing w:val="-1"/>
          <w:szCs w:val="22"/>
          <w:lang w:val="ru-RU"/>
        </w:rPr>
        <w:t>нем</w:t>
      </w:r>
      <w:r w:rsidR="00E2385B" w:rsidRPr="00E22F6E">
        <w:rPr>
          <w:spacing w:val="-1"/>
          <w:szCs w:val="22"/>
          <w:lang w:val="ru-RU"/>
        </w:rPr>
        <w:t xml:space="preserve"> </w:t>
      </w:r>
      <w:r w:rsidR="00E2385B">
        <w:rPr>
          <w:spacing w:val="-1"/>
          <w:szCs w:val="22"/>
          <w:lang w:val="ru-RU"/>
        </w:rPr>
        <w:t>также</w:t>
      </w:r>
      <w:r w:rsidR="00E2385B" w:rsidRPr="00E22F6E">
        <w:rPr>
          <w:spacing w:val="-1"/>
          <w:szCs w:val="22"/>
          <w:lang w:val="ru-RU"/>
        </w:rPr>
        <w:t xml:space="preserve"> </w:t>
      </w:r>
      <w:r w:rsidR="00E2385B">
        <w:rPr>
          <w:spacing w:val="-1"/>
          <w:szCs w:val="22"/>
          <w:lang w:val="ru-RU"/>
        </w:rPr>
        <w:t>рассматриваются</w:t>
      </w:r>
      <w:r w:rsidR="00E2385B" w:rsidRPr="00E22F6E">
        <w:rPr>
          <w:spacing w:val="-1"/>
          <w:szCs w:val="22"/>
          <w:lang w:val="ru-RU"/>
        </w:rPr>
        <w:t xml:space="preserve"> </w:t>
      </w:r>
      <w:r w:rsidR="00E2385B">
        <w:rPr>
          <w:spacing w:val="-1"/>
          <w:szCs w:val="22"/>
          <w:lang w:val="ru-RU"/>
        </w:rPr>
        <w:t>другие</w:t>
      </w:r>
      <w:r w:rsidR="00E2385B" w:rsidRPr="00E22F6E">
        <w:rPr>
          <w:spacing w:val="-1"/>
          <w:szCs w:val="22"/>
          <w:lang w:val="ru-RU"/>
        </w:rPr>
        <w:t xml:space="preserve"> </w:t>
      </w:r>
      <w:r w:rsidR="00E2385B">
        <w:rPr>
          <w:spacing w:val="-1"/>
          <w:szCs w:val="22"/>
          <w:lang w:val="ru-RU"/>
        </w:rPr>
        <w:t>угрозы</w:t>
      </w:r>
      <w:r w:rsidR="00E2385B" w:rsidRPr="00E22F6E">
        <w:rPr>
          <w:spacing w:val="-1"/>
          <w:szCs w:val="22"/>
          <w:lang w:val="ru-RU"/>
        </w:rPr>
        <w:t xml:space="preserve"> </w:t>
      </w:r>
      <w:r w:rsidR="00E2385B">
        <w:rPr>
          <w:spacing w:val="-1"/>
          <w:szCs w:val="22"/>
          <w:lang w:val="ru-RU"/>
        </w:rPr>
        <w:t>общественному</w:t>
      </w:r>
      <w:r w:rsidR="00E2385B" w:rsidRPr="00E22F6E">
        <w:rPr>
          <w:spacing w:val="-1"/>
          <w:szCs w:val="22"/>
          <w:lang w:val="ru-RU"/>
        </w:rPr>
        <w:t xml:space="preserve"> </w:t>
      </w:r>
      <w:r w:rsidR="00E2385B">
        <w:rPr>
          <w:spacing w:val="-1"/>
          <w:szCs w:val="22"/>
          <w:lang w:val="ru-RU"/>
        </w:rPr>
        <w:t>здравоохранению</w:t>
      </w:r>
      <w:r w:rsidR="00E2385B" w:rsidRPr="00E22F6E">
        <w:rPr>
          <w:spacing w:val="-1"/>
          <w:szCs w:val="22"/>
          <w:lang w:val="ru-RU"/>
        </w:rPr>
        <w:t xml:space="preserve">, </w:t>
      </w:r>
      <w:r w:rsidR="00E2385B">
        <w:rPr>
          <w:spacing w:val="-1"/>
          <w:szCs w:val="22"/>
          <w:lang w:val="ru-RU"/>
        </w:rPr>
        <w:t>такие</w:t>
      </w:r>
      <w:r w:rsidR="00E2385B" w:rsidRPr="00E22F6E">
        <w:rPr>
          <w:spacing w:val="-1"/>
          <w:szCs w:val="22"/>
          <w:lang w:val="ru-RU"/>
        </w:rPr>
        <w:t xml:space="preserve"> </w:t>
      </w:r>
      <w:r w:rsidR="00E2385B">
        <w:rPr>
          <w:spacing w:val="-1"/>
          <w:szCs w:val="22"/>
          <w:lang w:val="ru-RU"/>
        </w:rPr>
        <w:t>как</w:t>
      </w:r>
      <w:r w:rsidR="00E2385B" w:rsidRPr="00E22F6E">
        <w:rPr>
          <w:spacing w:val="-1"/>
          <w:szCs w:val="22"/>
          <w:lang w:val="ru-RU"/>
        </w:rPr>
        <w:t xml:space="preserve"> </w:t>
      </w:r>
      <w:r w:rsidR="00E22F6E">
        <w:rPr>
          <w:spacing w:val="-1"/>
          <w:szCs w:val="22"/>
          <w:lang w:val="ru-RU"/>
        </w:rPr>
        <w:t>устойчивость к противомикробным препаратам</w:t>
      </w:r>
      <w:r w:rsidR="00367FA1" w:rsidRPr="00E22F6E">
        <w:rPr>
          <w:spacing w:val="-1"/>
          <w:szCs w:val="22"/>
          <w:lang w:val="ru-RU"/>
        </w:rPr>
        <w:t>,</w:t>
      </w:r>
      <w:r w:rsidR="008750BA" w:rsidRPr="00E22F6E">
        <w:rPr>
          <w:spacing w:val="-1"/>
          <w:szCs w:val="22"/>
          <w:lang w:val="ru-RU"/>
        </w:rPr>
        <w:t xml:space="preserve"> </w:t>
      </w:r>
      <w:r w:rsidR="00E22F6E">
        <w:rPr>
          <w:spacing w:val="-1"/>
          <w:szCs w:val="22"/>
          <w:lang w:val="ru-RU"/>
        </w:rPr>
        <w:t>и факторы увеличения риска, такие как изменение климата</w:t>
      </w:r>
      <w:r w:rsidR="008750BA" w:rsidRPr="00E22F6E">
        <w:rPr>
          <w:spacing w:val="-1"/>
          <w:szCs w:val="22"/>
          <w:lang w:val="ru-RU"/>
        </w:rPr>
        <w:t xml:space="preserve">. </w:t>
      </w:r>
      <w:r w:rsidR="00E22F6E" w:rsidRPr="00381194">
        <w:rPr>
          <w:szCs w:val="22"/>
          <w:lang w:val="ru-RU"/>
        </w:rPr>
        <w:t>Г</w:t>
      </w:r>
      <w:r w:rsidR="00E22F6E" w:rsidRPr="00E22F6E">
        <w:rPr>
          <w:szCs w:val="22"/>
          <w:lang w:val="ru-RU"/>
        </w:rPr>
        <w:t>-</w:t>
      </w:r>
      <w:r w:rsidR="00E22F6E" w:rsidRPr="00381194">
        <w:rPr>
          <w:szCs w:val="22"/>
          <w:lang w:val="ru-RU"/>
        </w:rPr>
        <w:t>жа</w:t>
      </w:r>
      <w:r w:rsidR="00E22F6E" w:rsidRPr="00E22F6E">
        <w:rPr>
          <w:szCs w:val="22"/>
          <w:lang w:val="ru-RU"/>
        </w:rPr>
        <w:t xml:space="preserve"> </w:t>
      </w:r>
      <w:proofErr w:type="spellStart"/>
      <w:r w:rsidR="00E22F6E" w:rsidRPr="00381194">
        <w:rPr>
          <w:szCs w:val="22"/>
          <w:lang w:val="ru-RU"/>
        </w:rPr>
        <w:t>Романелли</w:t>
      </w:r>
      <w:proofErr w:type="spellEnd"/>
      <w:r w:rsidR="00E22F6E" w:rsidRPr="00E22F6E">
        <w:rPr>
          <w:szCs w:val="22"/>
          <w:lang w:val="ru-RU"/>
        </w:rPr>
        <w:t xml:space="preserve"> </w:t>
      </w:r>
      <w:r w:rsidR="00E22F6E">
        <w:rPr>
          <w:szCs w:val="22"/>
          <w:lang w:val="ru-RU"/>
        </w:rPr>
        <w:t>призвала</w:t>
      </w:r>
      <w:r w:rsidR="00E22F6E" w:rsidRPr="00E22F6E">
        <w:rPr>
          <w:szCs w:val="22"/>
          <w:lang w:val="ru-RU"/>
        </w:rPr>
        <w:t xml:space="preserve"> </w:t>
      </w:r>
      <w:r w:rsidR="00E22F6E">
        <w:rPr>
          <w:szCs w:val="22"/>
          <w:lang w:val="ru-RU"/>
        </w:rPr>
        <w:t>участников</w:t>
      </w:r>
      <w:r w:rsidR="00E22F6E" w:rsidRPr="00E22F6E">
        <w:rPr>
          <w:szCs w:val="22"/>
          <w:lang w:val="ru-RU"/>
        </w:rPr>
        <w:t xml:space="preserve"> </w:t>
      </w:r>
      <w:r w:rsidR="00E22F6E">
        <w:rPr>
          <w:szCs w:val="22"/>
          <w:lang w:val="ru-RU"/>
        </w:rPr>
        <w:t>рассмотреть</w:t>
      </w:r>
      <w:r w:rsidR="00E22F6E" w:rsidRPr="00E22F6E">
        <w:rPr>
          <w:szCs w:val="22"/>
          <w:lang w:val="ru-RU"/>
        </w:rPr>
        <w:t xml:space="preserve"> </w:t>
      </w:r>
      <w:r w:rsidR="00E22F6E">
        <w:rPr>
          <w:szCs w:val="22"/>
          <w:lang w:val="ru-RU"/>
        </w:rPr>
        <w:t>шесть</w:t>
      </w:r>
      <w:r w:rsidR="00E22F6E" w:rsidRPr="00E22F6E">
        <w:rPr>
          <w:szCs w:val="22"/>
          <w:lang w:val="ru-RU"/>
        </w:rPr>
        <w:t xml:space="preserve"> </w:t>
      </w:r>
      <w:r w:rsidR="00E22F6E">
        <w:rPr>
          <w:spacing w:val="-1"/>
          <w:szCs w:val="22"/>
          <w:lang w:val="ru-RU"/>
        </w:rPr>
        <w:t>основных</w:t>
      </w:r>
      <w:r w:rsidR="00E22F6E" w:rsidRPr="00E22F6E">
        <w:rPr>
          <w:spacing w:val="-1"/>
          <w:szCs w:val="22"/>
          <w:lang w:val="ru-RU"/>
        </w:rPr>
        <w:t xml:space="preserve"> </w:t>
      </w:r>
      <w:r w:rsidR="00E22F6E">
        <w:rPr>
          <w:spacing w:val="-1"/>
          <w:szCs w:val="22"/>
          <w:lang w:val="ru-RU"/>
        </w:rPr>
        <w:t>принципов</w:t>
      </w:r>
      <w:r w:rsidR="00E22F6E" w:rsidRPr="00E22F6E">
        <w:rPr>
          <w:spacing w:val="-1"/>
          <w:szCs w:val="22"/>
          <w:lang w:val="ru-RU"/>
        </w:rPr>
        <w:t xml:space="preserve"> </w:t>
      </w:r>
      <w:r w:rsidR="00E22F6E">
        <w:rPr>
          <w:spacing w:val="-1"/>
          <w:szCs w:val="22"/>
          <w:lang w:val="ru-RU"/>
        </w:rPr>
        <w:t>манифеста</w:t>
      </w:r>
      <w:r w:rsidR="00E22F6E" w:rsidRPr="00E22F6E">
        <w:rPr>
          <w:spacing w:val="-1"/>
          <w:szCs w:val="22"/>
          <w:lang w:val="ru-RU"/>
        </w:rPr>
        <w:t xml:space="preserve"> </w:t>
      </w:r>
      <w:r w:rsidR="00E22F6E">
        <w:rPr>
          <w:spacing w:val="-1"/>
          <w:szCs w:val="22"/>
          <w:lang w:val="ru-RU"/>
        </w:rPr>
        <w:t>ВОЗ</w:t>
      </w:r>
      <w:r w:rsidR="008750BA" w:rsidRPr="00E22F6E">
        <w:rPr>
          <w:spacing w:val="-1"/>
          <w:szCs w:val="22"/>
          <w:lang w:val="ru-RU"/>
        </w:rPr>
        <w:t xml:space="preserve"> </w:t>
      </w:r>
      <w:r w:rsidR="00E22F6E">
        <w:rPr>
          <w:spacing w:val="-1"/>
          <w:szCs w:val="22"/>
          <w:lang w:val="ru-RU"/>
        </w:rPr>
        <w:t>для</w:t>
      </w:r>
      <w:r w:rsidR="00E22F6E" w:rsidRPr="00E22F6E">
        <w:rPr>
          <w:spacing w:val="-1"/>
          <w:szCs w:val="22"/>
          <w:lang w:val="ru-RU"/>
        </w:rPr>
        <w:t xml:space="preserve"> </w:t>
      </w:r>
      <w:r w:rsidR="00E22F6E">
        <w:rPr>
          <w:spacing w:val="-1"/>
          <w:szCs w:val="22"/>
          <w:lang w:val="ru-RU"/>
        </w:rPr>
        <w:t>здорового</w:t>
      </w:r>
      <w:r w:rsidR="00E22F6E" w:rsidRPr="00E22F6E">
        <w:rPr>
          <w:spacing w:val="-1"/>
          <w:szCs w:val="22"/>
          <w:lang w:val="ru-RU"/>
        </w:rPr>
        <w:t xml:space="preserve">, </w:t>
      </w:r>
      <w:proofErr w:type="spellStart"/>
      <w:r w:rsidR="00E22F6E">
        <w:rPr>
          <w:spacing w:val="-1"/>
          <w:szCs w:val="22"/>
          <w:lang w:val="ru-RU"/>
        </w:rPr>
        <w:t>экологичного</w:t>
      </w:r>
      <w:proofErr w:type="spellEnd"/>
      <w:r w:rsidR="00E22F6E" w:rsidRPr="00E22F6E">
        <w:rPr>
          <w:spacing w:val="-1"/>
          <w:szCs w:val="22"/>
          <w:lang w:val="ru-RU"/>
        </w:rPr>
        <w:t xml:space="preserve"> </w:t>
      </w:r>
      <w:r w:rsidR="00E22F6E">
        <w:rPr>
          <w:spacing w:val="-1"/>
          <w:szCs w:val="22"/>
          <w:lang w:val="ru-RU"/>
        </w:rPr>
        <w:t>и</w:t>
      </w:r>
      <w:r w:rsidR="00E22F6E" w:rsidRPr="00E22F6E">
        <w:rPr>
          <w:spacing w:val="-1"/>
          <w:szCs w:val="22"/>
          <w:lang w:val="ru-RU"/>
        </w:rPr>
        <w:t xml:space="preserve"> </w:t>
      </w:r>
      <w:r w:rsidR="00E22F6E">
        <w:rPr>
          <w:spacing w:val="-1"/>
          <w:szCs w:val="22"/>
          <w:lang w:val="ru-RU"/>
        </w:rPr>
        <w:t>справедливого восстановления, отметив, что первый принцип основан на защите природы</w:t>
      </w:r>
      <w:r w:rsidR="00DB76DD" w:rsidRPr="00E22F6E">
        <w:rPr>
          <w:spacing w:val="-1"/>
          <w:szCs w:val="22"/>
          <w:lang w:val="ru-RU"/>
        </w:rPr>
        <w:t>.</w:t>
      </w:r>
    </w:p>
    <w:p w14:paraId="06C2AA08" w14:textId="5BE66CB8" w:rsidR="00CC1568" w:rsidRPr="00C53A13" w:rsidRDefault="0021650B" w:rsidP="007A7C09">
      <w:pPr>
        <w:keepNext/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outlineLvl w:val="1"/>
        <w:rPr>
          <w:b/>
          <w:bCs/>
          <w:snapToGrid w:val="0"/>
          <w:kern w:val="22"/>
          <w:szCs w:val="22"/>
          <w:lang w:val="en-US"/>
        </w:rPr>
      </w:pPr>
      <w:bookmarkStart w:id="15" w:name="_Toc66953230"/>
      <w:r w:rsidRPr="00C53A13">
        <w:rPr>
          <w:b/>
          <w:bCs/>
          <w:snapToGrid w:val="0"/>
          <w:kern w:val="22"/>
          <w:szCs w:val="22"/>
          <w:lang w:val="en-US"/>
        </w:rPr>
        <w:t>C.</w:t>
      </w:r>
      <w:r w:rsidRPr="00C53A13">
        <w:rPr>
          <w:b/>
          <w:bCs/>
          <w:snapToGrid w:val="0"/>
          <w:kern w:val="22"/>
          <w:szCs w:val="22"/>
          <w:lang w:val="en-US"/>
        </w:rPr>
        <w:tab/>
      </w:r>
      <w:r w:rsidR="00D77077">
        <w:rPr>
          <w:b/>
          <w:bCs/>
          <w:snapToGrid w:val="0"/>
          <w:kern w:val="22"/>
          <w:szCs w:val="22"/>
          <w:lang w:val="ru-RU"/>
        </w:rPr>
        <w:t xml:space="preserve">Выступление г-жи </w:t>
      </w:r>
      <w:proofErr w:type="spellStart"/>
      <w:r w:rsidR="00D77077">
        <w:rPr>
          <w:b/>
          <w:bCs/>
          <w:snapToGrid w:val="0"/>
          <w:kern w:val="22"/>
          <w:szCs w:val="22"/>
          <w:lang w:val="ru-RU"/>
        </w:rPr>
        <w:t>Макэлви</w:t>
      </w:r>
      <w:bookmarkEnd w:id="15"/>
      <w:proofErr w:type="spellEnd"/>
    </w:p>
    <w:p w14:paraId="07B1B856" w14:textId="02684E17" w:rsidR="004B5CF5" w:rsidRPr="00A30834" w:rsidRDefault="00B241C7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B241C7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Pr="00B241C7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Макэлви</w:t>
      </w:r>
      <w:proofErr w:type="spellEnd"/>
      <w:r w:rsidR="008F3BAE" w:rsidRPr="00B241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сообщила</w:t>
      </w:r>
      <w:r w:rsidRPr="00B241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B241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недавнем</w:t>
      </w:r>
      <w:r w:rsidRPr="00B241C7">
        <w:rPr>
          <w:szCs w:val="22"/>
          <w:lang w:val="ru-RU"/>
        </w:rPr>
        <w:t xml:space="preserve"> </w:t>
      </w:r>
      <w:proofErr w:type="gramStart"/>
      <w:r>
        <w:rPr>
          <w:szCs w:val="22"/>
          <w:lang w:val="ru-RU"/>
        </w:rPr>
        <w:t>документе</w:t>
      </w:r>
      <w:proofErr w:type="gramEnd"/>
      <w:r w:rsidR="007065CE" w:rsidRPr="00C53A13">
        <w:rPr>
          <w:rStyle w:val="ad"/>
          <w:sz w:val="22"/>
          <w:szCs w:val="22"/>
          <w:u w:val="none"/>
          <w:vertAlign w:val="superscript"/>
          <w:lang w:val="en-US"/>
        </w:rPr>
        <w:footnoteReference w:id="6"/>
      </w:r>
      <w:r w:rsidRPr="00B241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 w:rsidRPr="00B241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обеспечении</w:t>
      </w:r>
      <w:r w:rsidRPr="00B241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включения в программу </w:t>
      </w:r>
      <w:proofErr w:type="spellStart"/>
      <w:r w:rsidR="00494240">
        <w:rPr>
          <w:szCs w:val="22"/>
          <w:lang w:val="ru-RU"/>
        </w:rPr>
        <w:t>постковидного</w:t>
      </w:r>
      <w:proofErr w:type="spellEnd"/>
      <w:r w:rsidR="004942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экономического восстановления мер по борьбе с глобальной утратой биоразнообразия и рассказала о некоторых выводах этого исследования</w:t>
      </w:r>
      <w:r w:rsidR="004B5CF5" w:rsidRPr="00B241C7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Этот</w:t>
      </w:r>
      <w:r w:rsidRPr="00A246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A246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направлен</w:t>
      </w:r>
      <w:r w:rsidRPr="00A246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A24654">
        <w:rPr>
          <w:szCs w:val="22"/>
          <w:lang w:val="ru-RU"/>
        </w:rPr>
        <w:t xml:space="preserve"> </w:t>
      </w:r>
      <w:r w:rsidR="00494240">
        <w:rPr>
          <w:szCs w:val="22"/>
          <w:lang w:val="ru-RU"/>
        </w:rPr>
        <w:t>объяснение</w:t>
      </w:r>
      <w:r w:rsidR="00494240" w:rsidRPr="00A24654">
        <w:rPr>
          <w:szCs w:val="22"/>
          <w:lang w:val="ru-RU"/>
        </w:rPr>
        <w:t xml:space="preserve"> </w:t>
      </w:r>
      <w:r w:rsidR="00494240">
        <w:rPr>
          <w:szCs w:val="22"/>
          <w:lang w:val="ru-RU"/>
        </w:rPr>
        <w:t>того</w:t>
      </w:r>
      <w:r w:rsidR="00494240" w:rsidRPr="00A24654">
        <w:rPr>
          <w:szCs w:val="22"/>
          <w:lang w:val="ru-RU"/>
        </w:rPr>
        <w:t xml:space="preserve">, </w:t>
      </w:r>
      <w:r w:rsidR="00494240">
        <w:rPr>
          <w:szCs w:val="22"/>
          <w:lang w:val="ru-RU"/>
        </w:rPr>
        <w:t>каким</w:t>
      </w:r>
      <w:r w:rsidR="00494240" w:rsidRPr="00A24654">
        <w:rPr>
          <w:szCs w:val="22"/>
          <w:lang w:val="ru-RU"/>
        </w:rPr>
        <w:t xml:space="preserve"> </w:t>
      </w:r>
      <w:r w:rsidR="00494240">
        <w:rPr>
          <w:szCs w:val="22"/>
          <w:lang w:val="ru-RU"/>
        </w:rPr>
        <w:t>образом</w:t>
      </w:r>
      <w:r w:rsidR="00494240" w:rsidRPr="00A24654">
        <w:rPr>
          <w:szCs w:val="22"/>
          <w:lang w:val="ru-RU"/>
        </w:rPr>
        <w:t xml:space="preserve"> </w:t>
      </w:r>
      <w:proofErr w:type="spellStart"/>
      <w:r w:rsidR="00494240">
        <w:rPr>
          <w:szCs w:val="22"/>
          <w:lang w:val="ru-RU"/>
        </w:rPr>
        <w:t>постковидная</w:t>
      </w:r>
      <w:proofErr w:type="spellEnd"/>
      <w:r w:rsidR="00467AF9" w:rsidRPr="00A24654">
        <w:rPr>
          <w:szCs w:val="22"/>
          <w:lang w:val="ru-RU"/>
        </w:rPr>
        <w:t xml:space="preserve"> </w:t>
      </w:r>
      <w:r w:rsidR="00494240">
        <w:rPr>
          <w:szCs w:val="22"/>
          <w:lang w:val="ru-RU"/>
        </w:rPr>
        <w:t>экономическая</w:t>
      </w:r>
      <w:r w:rsidR="00494240" w:rsidRPr="00A24654">
        <w:rPr>
          <w:szCs w:val="22"/>
          <w:lang w:val="ru-RU"/>
        </w:rPr>
        <w:t xml:space="preserve"> </w:t>
      </w:r>
      <w:r w:rsidR="00494240">
        <w:rPr>
          <w:szCs w:val="22"/>
          <w:lang w:val="ru-RU"/>
        </w:rPr>
        <w:t>программа</w:t>
      </w:r>
      <w:r w:rsidR="004B5CF5" w:rsidRPr="00A24654">
        <w:rPr>
          <w:szCs w:val="22"/>
          <w:lang w:val="ru-RU"/>
        </w:rPr>
        <w:t xml:space="preserve"> </w:t>
      </w:r>
      <w:r w:rsidR="00494240">
        <w:rPr>
          <w:szCs w:val="22"/>
          <w:lang w:val="ru-RU"/>
        </w:rPr>
        <w:t>может</w:t>
      </w:r>
      <w:r w:rsidR="00494240" w:rsidRPr="00A24654">
        <w:rPr>
          <w:szCs w:val="22"/>
          <w:lang w:val="ru-RU"/>
        </w:rPr>
        <w:t xml:space="preserve"> </w:t>
      </w:r>
      <w:r w:rsidR="00494240">
        <w:rPr>
          <w:szCs w:val="22"/>
          <w:lang w:val="ru-RU"/>
        </w:rPr>
        <w:t>обеспечить</w:t>
      </w:r>
      <w:r w:rsidR="00494240" w:rsidRPr="00A24654">
        <w:rPr>
          <w:szCs w:val="22"/>
          <w:lang w:val="ru-RU"/>
        </w:rPr>
        <w:t xml:space="preserve"> </w:t>
      </w:r>
      <w:r w:rsidR="00494240">
        <w:rPr>
          <w:szCs w:val="22"/>
          <w:lang w:val="ru-RU"/>
        </w:rPr>
        <w:t>как</w:t>
      </w:r>
      <w:r w:rsidR="00494240" w:rsidRPr="00A24654">
        <w:rPr>
          <w:szCs w:val="22"/>
          <w:lang w:val="ru-RU"/>
        </w:rPr>
        <w:t xml:space="preserve"> </w:t>
      </w:r>
      <w:r w:rsidR="00494240">
        <w:rPr>
          <w:szCs w:val="22"/>
          <w:lang w:val="ru-RU"/>
        </w:rPr>
        <w:t>стимулирование</w:t>
      </w:r>
      <w:r w:rsidR="00494240" w:rsidRPr="00A24654">
        <w:rPr>
          <w:szCs w:val="22"/>
          <w:lang w:val="ru-RU"/>
        </w:rPr>
        <w:t xml:space="preserve"> </w:t>
      </w:r>
      <w:r w:rsidR="00494240">
        <w:rPr>
          <w:szCs w:val="22"/>
          <w:lang w:val="ru-RU"/>
        </w:rPr>
        <w:t>экономики</w:t>
      </w:r>
      <w:r w:rsidR="00494240" w:rsidRPr="00A24654">
        <w:rPr>
          <w:szCs w:val="22"/>
          <w:lang w:val="ru-RU"/>
        </w:rPr>
        <w:t xml:space="preserve">, </w:t>
      </w:r>
      <w:r w:rsidR="00494240">
        <w:rPr>
          <w:szCs w:val="22"/>
          <w:lang w:val="ru-RU"/>
        </w:rPr>
        <w:t>так</w:t>
      </w:r>
      <w:r w:rsidR="00494240" w:rsidRPr="00A24654">
        <w:rPr>
          <w:szCs w:val="22"/>
          <w:lang w:val="ru-RU"/>
        </w:rPr>
        <w:t xml:space="preserve"> </w:t>
      </w:r>
      <w:r w:rsidR="00494240">
        <w:rPr>
          <w:szCs w:val="22"/>
          <w:lang w:val="ru-RU"/>
        </w:rPr>
        <w:t>и</w:t>
      </w:r>
      <w:r w:rsidR="00494240" w:rsidRPr="00A24654">
        <w:rPr>
          <w:szCs w:val="22"/>
          <w:lang w:val="ru-RU"/>
        </w:rPr>
        <w:t xml:space="preserve"> </w:t>
      </w:r>
      <w:r w:rsidR="00494240">
        <w:rPr>
          <w:szCs w:val="22"/>
          <w:lang w:val="ru-RU"/>
        </w:rPr>
        <w:t>уменьшение</w:t>
      </w:r>
      <w:r w:rsidR="00494240" w:rsidRPr="00A24654">
        <w:rPr>
          <w:szCs w:val="22"/>
          <w:lang w:val="ru-RU"/>
        </w:rPr>
        <w:t xml:space="preserve"> </w:t>
      </w:r>
      <w:r w:rsidR="00494240">
        <w:rPr>
          <w:szCs w:val="22"/>
          <w:lang w:val="ru-RU"/>
        </w:rPr>
        <w:t>безработицы</w:t>
      </w:r>
      <w:r w:rsidR="00494240" w:rsidRPr="00A24654">
        <w:rPr>
          <w:szCs w:val="22"/>
          <w:lang w:val="ru-RU"/>
        </w:rPr>
        <w:t xml:space="preserve">, </w:t>
      </w:r>
      <w:r w:rsidR="00494240">
        <w:rPr>
          <w:szCs w:val="22"/>
          <w:lang w:val="ru-RU"/>
        </w:rPr>
        <w:t>при</w:t>
      </w:r>
      <w:r w:rsidR="00494240" w:rsidRPr="00A24654">
        <w:rPr>
          <w:szCs w:val="22"/>
          <w:lang w:val="ru-RU"/>
        </w:rPr>
        <w:t xml:space="preserve"> </w:t>
      </w:r>
      <w:r w:rsidR="00494240">
        <w:rPr>
          <w:szCs w:val="22"/>
          <w:lang w:val="ru-RU"/>
        </w:rPr>
        <w:t>этом</w:t>
      </w:r>
      <w:r w:rsidR="00494240" w:rsidRPr="00A24654">
        <w:rPr>
          <w:szCs w:val="22"/>
          <w:lang w:val="ru-RU"/>
        </w:rPr>
        <w:t xml:space="preserve"> </w:t>
      </w:r>
      <w:r w:rsidR="00494240">
        <w:rPr>
          <w:szCs w:val="22"/>
          <w:lang w:val="ru-RU"/>
        </w:rPr>
        <w:t>также</w:t>
      </w:r>
      <w:r w:rsidR="00494240" w:rsidRPr="00A24654">
        <w:rPr>
          <w:szCs w:val="22"/>
          <w:lang w:val="ru-RU"/>
        </w:rPr>
        <w:t xml:space="preserve"> </w:t>
      </w:r>
      <w:r w:rsidR="00A24654">
        <w:rPr>
          <w:szCs w:val="22"/>
          <w:lang w:val="ru-RU"/>
        </w:rPr>
        <w:t xml:space="preserve">воздействуя на основные факторы утраты биоразнообразия, в частности, выявленные в </w:t>
      </w:r>
      <w:r w:rsidR="00A24654">
        <w:rPr>
          <w:i/>
          <w:iCs/>
          <w:szCs w:val="22"/>
          <w:lang w:val="ru-RU"/>
        </w:rPr>
        <w:t>Глобальной оценке</w:t>
      </w:r>
      <w:r w:rsidR="004B5CF5" w:rsidRPr="00A24654">
        <w:rPr>
          <w:i/>
          <w:iCs/>
          <w:szCs w:val="22"/>
          <w:lang w:val="ru-RU"/>
        </w:rPr>
        <w:t xml:space="preserve"> </w:t>
      </w:r>
      <w:proofErr w:type="spellStart"/>
      <w:r w:rsidR="00A24654">
        <w:rPr>
          <w:szCs w:val="22"/>
          <w:lang w:val="ru-RU"/>
        </w:rPr>
        <w:t>МПБЭУ</w:t>
      </w:r>
      <w:proofErr w:type="spellEnd"/>
      <w:r w:rsidR="00A24654">
        <w:rPr>
          <w:szCs w:val="22"/>
          <w:lang w:val="ru-RU"/>
        </w:rPr>
        <w:t xml:space="preserve"> </w:t>
      </w:r>
      <w:r w:rsidR="00A24654" w:rsidRPr="00A24654">
        <w:rPr>
          <w:szCs w:val="22"/>
          <w:lang w:val="ru-RU"/>
        </w:rPr>
        <w:t>2019</w:t>
      </w:r>
      <w:r w:rsidR="00A24654">
        <w:rPr>
          <w:szCs w:val="22"/>
          <w:lang w:val="ru-RU"/>
        </w:rPr>
        <w:t xml:space="preserve"> года</w:t>
      </w:r>
      <w:r w:rsidR="007B52AC" w:rsidRPr="00A24654">
        <w:rPr>
          <w:szCs w:val="22"/>
          <w:lang w:val="ru-RU"/>
        </w:rPr>
        <w:t xml:space="preserve">. </w:t>
      </w:r>
      <w:r w:rsidR="00A24654">
        <w:rPr>
          <w:szCs w:val="22"/>
          <w:lang w:val="ru-RU"/>
        </w:rPr>
        <w:t>Она</w:t>
      </w:r>
      <w:r w:rsidR="00A24654" w:rsidRPr="00A24654">
        <w:rPr>
          <w:szCs w:val="22"/>
          <w:lang w:val="ru-RU"/>
        </w:rPr>
        <w:t xml:space="preserve"> </w:t>
      </w:r>
      <w:r w:rsidR="00A24654">
        <w:rPr>
          <w:szCs w:val="22"/>
          <w:lang w:val="ru-RU"/>
        </w:rPr>
        <w:t>заявила</w:t>
      </w:r>
      <w:r w:rsidR="00A24654" w:rsidRPr="00A24654">
        <w:rPr>
          <w:szCs w:val="22"/>
          <w:lang w:val="ru-RU"/>
        </w:rPr>
        <w:t xml:space="preserve">, </w:t>
      </w:r>
      <w:r w:rsidR="00A24654">
        <w:rPr>
          <w:szCs w:val="22"/>
          <w:lang w:val="ru-RU"/>
        </w:rPr>
        <w:t>что</w:t>
      </w:r>
      <w:r w:rsidR="00A24654" w:rsidRPr="00A24654">
        <w:rPr>
          <w:szCs w:val="22"/>
          <w:lang w:val="ru-RU"/>
        </w:rPr>
        <w:t xml:space="preserve"> </w:t>
      </w:r>
      <w:r w:rsidR="00A24654">
        <w:rPr>
          <w:szCs w:val="22"/>
          <w:lang w:val="ru-RU"/>
        </w:rPr>
        <w:t>прямые</w:t>
      </w:r>
      <w:r w:rsidR="00A24654" w:rsidRPr="00A24654">
        <w:rPr>
          <w:szCs w:val="22"/>
          <w:lang w:val="ru-RU"/>
        </w:rPr>
        <w:t xml:space="preserve"> </w:t>
      </w:r>
      <w:r w:rsidR="00A24654">
        <w:rPr>
          <w:szCs w:val="22"/>
          <w:lang w:val="ru-RU"/>
        </w:rPr>
        <w:t>факторы</w:t>
      </w:r>
      <w:r w:rsidR="00AB71F3" w:rsidRPr="00A24654">
        <w:rPr>
          <w:szCs w:val="22"/>
          <w:lang w:val="ru-RU"/>
        </w:rPr>
        <w:t>,</w:t>
      </w:r>
      <w:r w:rsidR="004B5CF5" w:rsidRPr="00A24654">
        <w:rPr>
          <w:szCs w:val="22"/>
          <w:lang w:val="ru-RU"/>
        </w:rPr>
        <w:t xml:space="preserve"> </w:t>
      </w:r>
      <w:r w:rsidR="00A24654">
        <w:rPr>
          <w:szCs w:val="22"/>
          <w:lang w:val="ru-RU"/>
        </w:rPr>
        <w:t>такие</w:t>
      </w:r>
      <w:r w:rsidR="00A24654" w:rsidRPr="00A24654">
        <w:rPr>
          <w:szCs w:val="22"/>
          <w:lang w:val="ru-RU"/>
        </w:rPr>
        <w:t xml:space="preserve"> </w:t>
      </w:r>
      <w:r w:rsidR="00A24654">
        <w:rPr>
          <w:szCs w:val="22"/>
          <w:lang w:val="ru-RU"/>
        </w:rPr>
        <w:t>как</w:t>
      </w:r>
      <w:r w:rsidR="00A24654" w:rsidRPr="00A24654">
        <w:rPr>
          <w:szCs w:val="22"/>
          <w:lang w:val="ru-RU"/>
        </w:rPr>
        <w:t xml:space="preserve"> </w:t>
      </w:r>
      <w:r w:rsidR="00A24654">
        <w:rPr>
          <w:szCs w:val="22"/>
          <w:lang w:val="ru-RU"/>
        </w:rPr>
        <w:t>изменение</w:t>
      </w:r>
      <w:r w:rsidR="00A24654" w:rsidRPr="00A24654">
        <w:rPr>
          <w:szCs w:val="22"/>
          <w:lang w:val="ru-RU"/>
        </w:rPr>
        <w:t xml:space="preserve"> </w:t>
      </w:r>
      <w:r w:rsidR="00A24654">
        <w:rPr>
          <w:szCs w:val="22"/>
          <w:lang w:val="ru-RU"/>
        </w:rPr>
        <w:t>землепользования</w:t>
      </w:r>
      <w:r w:rsidR="004B5CF5" w:rsidRPr="00A24654">
        <w:rPr>
          <w:szCs w:val="22"/>
          <w:lang w:val="ru-RU"/>
        </w:rPr>
        <w:t xml:space="preserve"> </w:t>
      </w:r>
      <w:r w:rsidR="00A24654">
        <w:rPr>
          <w:szCs w:val="22"/>
          <w:lang w:val="ru-RU"/>
        </w:rPr>
        <w:t>и</w:t>
      </w:r>
      <w:r w:rsidR="00A24654" w:rsidRPr="00A24654">
        <w:rPr>
          <w:szCs w:val="22"/>
          <w:lang w:val="ru-RU"/>
        </w:rPr>
        <w:t xml:space="preserve"> </w:t>
      </w:r>
      <w:r w:rsidR="00A24654">
        <w:rPr>
          <w:szCs w:val="22"/>
          <w:lang w:val="ru-RU"/>
        </w:rPr>
        <w:t>прямая</w:t>
      </w:r>
      <w:r w:rsidR="00A24654" w:rsidRPr="00A24654">
        <w:rPr>
          <w:szCs w:val="22"/>
          <w:lang w:val="ru-RU"/>
        </w:rPr>
        <w:t xml:space="preserve"> </w:t>
      </w:r>
      <w:r w:rsidR="00A24654">
        <w:rPr>
          <w:szCs w:val="22"/>
          <w:lang w:val="ru-RU"/>
        </w:rPr>
        <w:t>эксплуатация</w:t>
      </w:r>
      <w:r w:rsidR="004B5CF5" w:rsidRPr="00A24654">
        <w:rPr>
          <w:szCs w:val="22"/>
          <w:lang w:val="ru-RU"/>
        </w:rPr>
        <w:t xml:space="preserve">, </w:t>
      </w:r>
      <w:r w:rsidR="00A24654">
        <w:rPr>
          <w:szCs w:val="22"/>
          <w:lang w:val="ru-RU"/>
        </w:rPr>
        <w:t>изменение климата</w:t>
      </w:r>
      <w:r w:rsidR="004B5CF5" w:rsidRPr="00A24654">
        <w:rPr>
          <w:szCs w:val="22"/>
          <w:lang w:val="ru-RU"/>
        </w:rPr>
        <w:t xml:space="preserve">, </w:t>
      </w:r>
      <w:r w:rsidR="00A24654">
        <w:rPr>
          <w:szCs w:val="22"/>
          <w:lang w:val="ru-RU"/>
        </w:rPr>
        <w:t>загрязнение и инвазивные виды</w:t>
      </w:r>
      <w:r w:rsidR="004B5CF5" w:rsidRPr="00A24654">
        <w:rPr>
          <w:szCs w:val="22"/>
          <w:lang w:val="ru-RU"/>
        </w:rPr>
        <w:t xml:space="preserve">, </w:t>
      </w:r>
      <w:r w:rsidR="00A24654">
        <w:rPr>
          <w:szCs w:val="22"/>
          <w:lang w:val="ru-RU"/>
        </w:rPr>
        <w:t>обусловливаются рядом косвенных факторов, таких как экономический рост</w:t>
      </w:r>
      <w:r w:rsidR="004B5CF5" w:rsidRPr="00A24654">
        <w:rPr>
          <w:szCs w:val="22"/>
          <w:lang w:val="ru-RU"/>
        </w:rPr>
        <w:t xml:space="preserve">. </w:t>
      </w:r>
      <w:r w:rsidR="00A24654">
        <w:rPr>
          <w:szCs w:val="22"/>
          <w:lang w:val="ru-RU"/>
        </w:rPr>
        <w:t>Исследование</w:t>
      </w:r>
      <w:r w:rsidR="00A24654" w:rsidRPr="00E36F67">
        <w:rPr>
          <w:szCs w:val="22"/>
          <w:lang w:val="ru-RU"/>
        </w:rPr>
        <w:t xml:space="preserve"> </w:t>
      </w:r>
      <w:r w:rsidR="00A24654">
        <w:rPr>
          <w:szCs w:val="22"/>
          <w:lang w:val="ru-RU"/>
        </w:rPr>
        <w:t>обратилось</w:t>
      </w:r>
      <w:r w:rsidR="00A24654" w:rsidRPr="00E36F67">
        <w:rPr>
          <w:szCs w:val="22"/>
          <w:lang w:val="ru-RU"/>
        </w:rPr>
        <w:t xml:space="preserve"> </w:t>
      </w:r>
      <w:r w:rsidR="00A24654">
        <w:rPr>
          <w:szCs w:val="22"/>
          <w:lang w:val="ru-RU"/>
        </w:rPr>
        <w:t>к</w:t>
      </w:r>
      <w:r w:rsidR="00A24654" w:rsidRPr="00E36F67">
        <w:rPr>
          <w:szCs w:val="22"/>
          <w:lang w:val="ru-RU"/>
        </w:rPr>
        <w:t xml:space="preserve"> </w:t>
      </w:r>
      <w:r w:rsidR="00A24654">
        <w:rPr>
          <w:i/>
          <w:iCs/>
          <w:szCs w:val="22"/>
          <w:lang w:val="ru-RU"/>
        </w:rPr>
        <w:t>Глобальной</w:t>
      </w:r>
      <w:r w:rsidR="00A24654" w:rsidRPr="00E36F67">
        <w:rPr>
          <w:i/>
          <w:iCs/>
          <w:szCs w:val="22"/>
          <w:lang w:val="ru-RU"/>
        </w:rPr>
        <w:t xml:space="preserve"> </w:t>
      </w:r>
      <w:r w:rsidR="00A24654">
        <w:rPr>
          <w:i/>
          <w:iCs/>
          <w:szCs w:val="22"/>
          <w:lang w:val="ru-RU"/>
        </w:rPr>
        <w:t>оценке</w:t>
      </w:r>
      <w:r w:rsidR="004B5CF5" w:rsidRPr="00E36F67">
        <w:rPr>
          <w:szCs w:val="22"/>
          <w:lang w:val="ru-RU"/>
        </w:rPr>
        <w:t xml:space="preserve"> </w:t>
      </w:r>
      <w:proofErr w:type="spellStart"/>
      <w:r w:rsidR="00A24654">
        <w:rPr>
          <w:szCs w:val="22"/>
          <w:lang w:val="ru-RU"/>
        </w:rPr>
        <w:t>МПБЭУ</w:t>
      </w:r>
      <w:proofErr w:type="spellEnd"/>
      <w:r w:rsidR="00A24654" w:rsidRPr="00E36F67">
        <w:rPr>
          <w:szCs w:val="22"/>
          <w:lang w:val="ru-RU"/>
        </w:rPr>
        <w:t xml:space="preserve"> </w:t>
      </w:r>
      <w:r w:rsidR="00E36F67">
        <w:rPr>
          <w:szCs w:val="22"/>
          <w:lang w:val="ru-RU"/>
        </w:rPr>
        <w:t xml:space="preserve">за информацией о конкретных действиях, направленных на основополагающие экономические факторы, которые могут быть включены в планы </w:t>
      </w:r>
      <w:proofErr w:type="spellStart"/>
      <w:r w:rsidR="00E36F67">
        <w:rPr>
          <w:szCs w:val="22"/>
          <w:lang w:val="ru-RU"/>
        </w:rPr>
        <w:t>постковидного</w:t>
      </w:r>
      <w:proofErr w:type="spellEnd"/>
      <w:r w:rsidR="00E36F67">
        <w:rPr>
          <w:szCs w:val="22"/>
          <w:lang w:val="ru-RU"/>
        </w:rPr>
        <w:t xml:space="preserve"> восстановления</w:t>
      </w:r>
      <w:r w:rsidR="00467AF9" w:rsidRPr="00E36F67">
        <w:rPr>
          <w:szCs w:val="22"/>
          <w:lang w:val="ru-RU"/>
        </w:rPr>
        <w:t xml:space="preserve">. </w:t>
      </w:r>
      <w:r w:rsidR="00E36F67">
        <w:rPr>
          <w:szCs w:val="22"/>
          <w:lang w:val="ru-RU"/>
        </w:rPr>
        <w:t>В</w:t>
      </w:r>
      <w:r w:rsidR="00E36F67" w:rsidRPr="00E36F67">
        <w:rPr>
          <w:szCs w:val="22"/>
          <w:lang w:val="ru-RU"/>
        </w:rPr>
        <w:t xml:space="preserve"> </w:t>
      </w:r>
      <w:r w:rsidR="00E36F67">
        <w:rPr>
          <w:szCs w:val="22"/>
          <w:lang w:val="ru-RU"/>
        </w:rPr>
        <w:t>нем</w:t>
      </w:r>
      <w:r w:rsidR="00E36F67" w:rsidRPr="00E36F67">
        <w:rPr>
          <w:szCs w:val="22"/>
          <w:lang w:val="ru-RU"/>
        </w:rPr>
        <w:t xml:space="preserve"> </w:t>
      </w:r>
      <w:r w:rsidR="00E36F67">
        <w:rPr>
          <w:szCs w:val="22"/>
          <w:lang w:val="ru-RU"/>
        </w:rPr>
        <w:t>были</w:t>
      </w:r>
      <w:r w:rsidR="00E36F67" w:rsidRPr="00E36F67">
        <w:rPr>
          <w:szCs w:val="22"/>
          <w:lang w:val="ru-RU"/>
        </w:rPr>
        <w:t xml:space="preserve"> </w:t>
      </w:r>
      <w:r w:rsidR="00E36F67">
        <w:rPr>
          <w:szCs w:val="22"/>
          <w:lang w:val="ru-RU"/>
        </w:rPr>
        <w:t>оценены</w:t>
      </w:r>
      <w:r w:rsidR="00E36F67" w:rsidRPr="00E36F67">
        <w:rPr>
          <w:szCs w:val="22"/>
          <w:lang w:val="ru-RU"/>
        </w:rPr>
        <w:t xml:space="preserve"> </w:t>
      </w:r>
      <w:r w:rsidR="00E36F67">
        <w:rPr>
          <w:szCs w:val="22"/>
          <w:lang w:val="ru-RU"/>
        </w:rPr>
        <w:t>варианты</w:t>
      </w:r>
      <w:r w:rsidR="00E36F67" w:rsidRPr="00E36F67">
        <w:rPr>
          <w:szCs w:val="22"/>
          <w:lang w:val="ru-RU"/>
        </w:rPr>
        <w:t xml:space="preserve"> </w:t>
      </w:r>
      <w:r w:rsidR="00E36F67">
        <w:rPr>
          <w:szCs w:val="22"/>
          <w:lang w:val="ru-RU"/>
        </w:rPr>
        <w:t xml:space="preserve">восстановления экономики, которые могут быть реализованы </w:t>
      </w:r>
      <w:r w:rsidR="00E36F67">
        <w:rPr>
          <w:szCs w:val="22"/>
          <w:lang w:val="ru-RU"/>
        </w:rPr>
        <w:lastRenderedPageBreak/>
        <w:t>экономическими или финансовыми министерствами, а не министерствами охраны окружающей среды</w:t>
      </w:r>
      <w:r w:rsidR="004B5CF5" w:rsidRPr="00E36F67">
        <w:rPr>
          <w:szCs w:val="22"/>
          <w:lang w:val="ru-RU"/>
        </w:rPr>
        <w:t xml:space="preserve">. </w:t>
      </w:r>
      <w:r w:rsidR="00E36F67">
        <w:rPr>
          <w:szCs w:val="22"/>
          <w:lang w:val="ru-RU"/>
        </w:rPr>
        <w:t>Г</w:t>
      </w:r>
      <w:r w:rsidR="00E36F67" w:rsidRPr="00E36F67">
        <w:rPr>
          <w:szCs w:val="22"/>
          <w:lang w:val="ru-RU"/>
        </w:rPr>
        <w:t>-</w:t>
      </w:r>
      <w:r w:rsidR="00E36F67">
        <w:rPr>
          <w:szCs w:val="22"/>
          <w:lang w:val="ru-RU"/>
        </w:rPr>
        <w:t>жа</w:t>
      </w:r>
      <w:r w:rsidR="00E36F67" w:rsidRPr="00E36F67">
        <w:rPr>
          <w:szCs w:val="22"/>
          <w:lang w:val="ru-RU"/>
        </w:rPr>
        <w:t xml:space="preserve"> </w:t>
      </w:r>
      <w:proofErr w:type="spellStart"/>
      <w:r w:rsidR="00E36F67">
        <w:rPr>
          <w:szCs w:val="22"/>
          <w:lang w:val="ru-RU"/>
        </w:rPr>
        <w:t>Макэлви</w:t>
      </w:r>
      <w:proofErr w:type="spellEnd"/>
      <w:r w:rsidR="00E36F67" w:rsidRPr="00E36F67">
        <w:rPr>
          <w:szCs w:val="22"/>
          <w:lang w:val="ru-RU"/>
        </w:rPr>
        <w:t xml:space="preserve"> </w:t>
      </w:r>
      <w:r w:rsidR="00E36F67">
        <w:rPr>
          <w:szCs w:val="22"/>
          <w:lang w:val="ru-RU"/>
        </w:rPr>
        <w:t>заявила</w:t>
      </w:r>
      <w:r w:rsidR="00E36F67" w:rsidRPr="00E36F67">
        <w:rPr>
          <w:szCs w:val="22"/>
          <w:lang w:val="ru-RU"/>
        </w:rPr>
        <w:t xml:space="preserve">, </w:t>
      </w:r>
      <w:proofErr w:type="gramStart"/>
      <w:r w:rsidR="00E36F67">
        <w:rPr>
          <w:szCs w:val="22"/>
          <w:lang w:val="ru-RU"/>
        </w:rPr>
        <w:t>что</w:t>
      </w:r>
      <w:proofErr w:type="gramEnd"/>
      <w:r w:rsidR="00E36F67" w:rsidRPr="00E36F67">
        <w:rPr>
          <w:szCs w:val="22"/>
          <w:lang w:val="ru-RU"/>
        </w:rPr>
        <w:t xml:space="preserve"> </w:t>
      </w:r>
      <w:r w:rsidR="00E36F67">
        <w:rPr>
          <w:szCs w:val="22"/>
          <w:lang w:val="ru-RU"/>
        </w:rPr>
        <w:t>несмотря</w:t>
      </w:r>
      <w:r w:rsidR="00E36F67" w:rsidRPr="00E36F67">
        <w:rPr>
          <w:szCs w:val="22"/>
          <w:lang w:val="ru-RU"/>
        </w:rPr>
        <w:t xml:space="preserve"> </w:t>
      </w:r>
      <w:r w:rsidR="00E36F67">
        <w:rPr>
          <w:szCs w:val="22"/>
          <w:lang w:val="ru-RU"/>
        </w:rPr>
        <w:t>на</w:t>
      </w:r>
      <w:r w:rsidR="00E36F67" w:rsidRPr="00E36F67">
        <w:rPr>
          <w:szCs w:val="22"/>
          <w:lang w:val="ru-RU"/>
        </w:rPr>
        <w:t xml:space="preserve"> </w:t>
      </w:r>
      <w:r w:rsidR="00E36F67">
        <w:rPr>
          <w:szCs w:val="22"/>
          <w:lang w:val="ru-RU"/>
        </w:rPr>
        <w:t>то</w:t>
      </w:r>
      <w:r w:rsidR="00E36F67" w:rsidRPr="00E36F67">
        <w:rPr>
          <w:szCs w:val="22"/>
          <w:lang w:val="ru-RU"/>
        </w:rPr>
        <w:t xml:space="preserve">, </w:t>
      </w:r>
      <w:r w:rsidR="00E36F67">
        <w:rPr>
          <w:szCs w:val="22"/>
          <w:lang w:val="ru-RU"/>
        </w:rPr>
        <w:t>что</w:t>
      </w:r>
      <w:r w:rsidR="00E36F67" w:rsidRPr="00E36F67">
        <w:rPr>
          <w:szCs w:val="22"/>
          <w:lang w:val="ru-RU"/>
        </w:rPr>
        <w:t xml:space="preserve"> </w:t>
      </w:r>
      <w:r w:rsidR="00E36F67">
        <w:rPr>
          <w:szCs w:val="22"/>
          <w:lang w:val="ru-RU"/>
        </w:rPr>
        <w:t>увеличение</w:t>
      </w:r>
      <w:r w:rsidR="00E36F67" w:rsidRPr="00E36F67">
        <w:rPr>
          <w:szCs w:val="22"/>
          <w:lang w:val="ru-RU"/>
        </w:rPr>
        <w:t xml:space="preserve"> </w:t>
      </w:r>
      <w:r w:rsidR="00E36F67">
        <w:rPr>
          <w:szCs w:val="22"/>
          <w:lang w:val="ru-RU"/>
        </w:rPr>
        <w:t>финансирования</w:t>
      </w:r>
      <w:r w:rsidR="00E36F67" w:rsidRPr="00E36F67">
        <w:rPr>
          <w:szCs w:val="22"/>
          <w:lang w:val="ru-RU"/>
        </w:rPr>
        <w:t xml:space="preserve"> </w:t>
      </w:r>
      <w:r w:rsidR="00E36F67">
        <w:rPr>
          <w:szCs w:val="22"/>
          <w:lang w:val="ru-RU"/>
        </w:rPr>
        <w:t>охраняемых</w:t>
      </w:r>
      <w:r w:rsidR="00E36F67" w:rsidRPr="00E36F67">
        <w:rPr>
          <w:szCs w:val="22"/>
          <w:lang w:val="ru-RU"/>
        </w:rPr>
        <w:t xml:space="preserve"> </w:t>
      </w:r>
      <w:r w:rsidR="00E36F67">
        <w:rPr>
          <w:szCs w:val="22"/>
          <w:lang w:val="ru-RU"/>
        </w:rPr>
        <w:t>районов</w:t>
      </w:r>
      <w:r w:rsidR="00E36F67" w:rsidRPr="00E36F67">
        <w:rPr>
          <w:szCs w:val="22"/>
          <w:lang w:val="ru-RU"/>
        </w:rPr>
        <w:t xml:space="preserve">, </w:t>
      </w:r>
      <w:r w:rsidR="00E36F67">
        <w:rPr>
          <w:szCs w:val="22"/>
          <w:lang w:val="ru-RU"/>
        </w:rPr>
        <w:t>вероятно</w:t>
      </w:r>
      <w:r w:rsidR="00E36F67" w:rsidRPr="00E36F67">
        <w:rPr>
          <w:szCs w:val="22"/>
          <w:lang w:val="ru-RU"/>
        </w:rPr>
        <w:t xml:space="preserve">, </w:t>
      </w:r>
      <w:r w:rsidR="00E36F67">
        <w:rPr>
          <w:szCs w:val="22"/>
          <w:lang w:val="ru-RU"/>
        </w:rPr>
        <w:t>принесет</w:t>
      </w:r>
      <w:r w:rsidR="00E36F67" w:rsidRPr="00E36F67">
        <w:rPr>
          <w:szCs w:val="22"/>
          <w:lang w:val="ru-RU"/>
        </w:rPr>
        <w:t xml:space="preserve"> </w:t>
      </w:r>
      <w:r w:rsidR="00E36F67">
        <w:rPr>
          <w:szCs w:val="22"/>
          <w:lang w:val="ru-RU"/>
        </w:rPr>
        <w:t>и</w:t>
      </w:r>
      <w:r w:rsidR="00E36F67" w:rsidRPr="00E36F67">
        <w:rPr>
          <w:szCs w:val="22"/>
          <w:lang w:val="ru-RU"/>
        </w:rPr>
        <w:t xml:space="preserve"> </w:t>
      </w:r>
      <w:r w:rsidR="00E36F67">
        <w:rPr>
          <w:szCs w:val="22"/>
          <w:lang w:val="ru-RU"/>
        </w:rPr>
        <w:t>экономические</w:t>
      </w:r>
      <w:r w:rsidR="00E36F67" w:rsidRPr="00E36F67">
        <w:rPr>
          <w:szCs w:val="22"/>
          <w:lang w:val="ru-RU"/>
        </w:rPr>
        <w:t xml:space="preserve"> </w:t>
      </w:r>
      <w:r w:rsidR="00E36F67">
        <w:rPr>
          <w:szCs w:val="22"/>
          <w:lang w:val="ru-RU"/>
        </w:rPr>
        <w:t>выгоды, это в первую очередь цель в области биоразнообразия и лишь во вторую – экономическая цель</w:t>
      </w:r>
      <w:r w:rsidR="004B5CF5" w:rsidRPr="00E36F67">
        <w:rPr>
          <w:szCs w:val="22"/>
          <w:lang w:val="ru-RU"/>
        </w:rPr>
        <w:t xml:space="preserve">. </w:t>
      </w:r>
      <w:r w:rsidR="00BE79B9">
        <w:rPr>
          <w:szCs w:val="22"/>
          <w:lang w:val="ru-RU"/>
        </w:rPr>
        <w:t>Таким</w:t>
      </w:r>
      <w:r w:rsidR="00BE79B9" w:rsidRPr="00BE79B9">
        <w:rPr>
          <w:szCs w:val="22"/>
          <w:lang w:val="ru-RU"/>
        </w:rPr>
        <w:t xml:space="preserve"> </w:t>
      </w:r>
      <w:r w:rsidR="00BE79B9">
        <w:rPr>
          <w:szCs w:val="22"/>
          <w:lang w:val="ru-RU"/>
        </w:rPr>
        <w:t>образом</w:t>
      </w:r>
      <w:r w:rsidR="00B768F1" w:rsidRPr="00BE79B9">
        <w:rPr>
          <w:szCs w:val="22"/>
          <w:lang w:val="ru-RU"/>
        </w:rPr>
        <w:t xml:space="preserve">, </w:t>
      </w:r>
      <w:r w:rsidR="00BE79B9">
        <w:rPr>
          <w:szCs w:val="22"/>
          <w:lang w:val="ru-RU"/>
        </w:rPr>
        <w:t>в</w:t>
      </w:r>
      <w:r w:rsidR="00BE79B9" w:rsidRPr="00BE79B9">
        <w:rPr>
          <w:szCs w:val="22"/>
          <w:lang w:val="ru-RU"/>
        </w:rPr>
        <w:t xml:space="preserve"> </w:t>
      </w:r>
      <w:r w:rsidR="00BE79B9">
        <w:rPr>
          <w:szCs w:val="22"/>
          <w:lang w:val="ru-RU"/>
        </w:rPr>
        <w:t>исследовании</w:t>
      </w:r>
      <w:r w:rsidR="00BE79B9" w:rsidRPr="00BE79B9">
        <w:rPr>
          <w:szCs w:val="22"/>
          <w:lang w:val="ru-RU"/>
        </w:rPr>
        <w:t xml:space="preserve"> </w:t>
      </w:r>
      <w:r w:rsidR="00BE79B9">
        <w:rPr>
          <w:szCs w:val="22"/>
          <w:lang w:val="ru-RU"/>
        </w:rPr>
        <w:t>освещены</w:t>
      </w:r>
      <w:r w:rsidR="00BE79B9" w:rsidRPr="00BE79B9">
        <w:rPr>
          <w:szCs w:val="22"/>
          <w:lang w:val="ru-RU"/>
        </w:rPr>
        <w:t xml:space="preserve"> </w:t>
      </w:r>
      <w:r w:rsidR="00BE79B9">
        <w:rPr>
          <w:szCs w:val="22"/>
          <w:lang w:val="ru-RU"/>
        </w:rPr>
        <w:t>главным</w:t>
      </w:r>
      <w:r w:rsidR="00BE79B9" w:rsidRPr="00BE79B9">
        <w:rPr>
          <w:szCs w:val="22"/>
          <w:lang w:val="ru-RU"/>
        </w:rPr>
        <w:t xml:space="preserve"> </w:t>
      </w:r>
      <w:r w:rsidR="00BE79B9">
        <w:rPr>
          <w:szCs w:val="22"/>
          <w:lang w:val="ru-RU"/>
        </w:rPr>
        <w:t>образом</w:t>
      </w:r>
      <w:r w:rsidR="00BE79B9" w:rsidRPr="00BE79B9">
        <w:rPr>
          <w:szCs w:val="22"/>
          <w:lang w:val="ru-RU"/>
        </w:rPr>
        <w:t xml:space="preserve"> </w:t>
      </w:r>
      <w:r w:rsidR="00BE79B9">
        <w:rPr>
          <w:szCs w:val="22"/>
          <w:lang w:val="ru-RU"/>
        </w:rPr>
        <w:t>экономические</w:t>
      </w:r>
      <w:r w:rsidR="00BE79B9" w:rsidRPr="00BE79B9">
        <w:rPr>
          <w:szCs w:val="22"/>
          <w:lang w:val="ru-RU"/>
        </w:rPr>
        <w:t xml:space="preserve"> </w:t>
      </w:r>
      <w:r w:rsidR="00BE79B9">
        <w:rPr>
          <w:szCs w:val="22"/>
          <w:lang w:val="ru-RU"/>
        </w:rPr>
        <w:t>меры</w:t>
      </w:r>
      <w:r w:rsidR="00BE79B9" w:rsidRPr="00BE79B9">
        <w:rPr>
          <w:szCs w:val="22"/>
          <w:lang w:val="ru-RU"/>
        </w:rPr>
        <w:t xml:space="preserve">, </w:t>
      </w:r>
      <w:r w:rsidR="00BE79B9">
        <w:rPr>
          <w:szCs w:val="22"/>
          <w:lang w:val="ru-RU"/>
        </w:rPr>
        <w:t>которые</w:t>
      </w:r>
      <w:r w:rsidR="00BE79B9" w:rsidRPr="00BE79B9">
        <w:rPr>
          <w:szCs w:val="22"/>
          <w:lang w:val="ru-RU"/>
        </w:rPr>
        <w:t xml:space="preserve"> </w:t>
      </w:r>
      <w:r w:rsidR="00BE79B9">
        <w:rPr>
          <w:szCs w:val="22"/>
          <w:lang w:val="ru-RU"/>
        </w:rPr>
        <w:t>также</w:t>
      </w:r>
      <w:r w:rsidR="00BE79B9" w:rsidRPr="00BE79B9">
        <w:rPr>
          <w:szCs w:val="22"/>
          <w:lang w:val="ru-RU"/>
        </w:rPr>
        <w:t xml:space="preserve"> </w:t>
      </w:r>
      <w:r w:rsidR="00BE79B9">
        <w:rPr>
          <w:szCs w:val="22"/>
          <w:lang w:val="ru-RU"/>
        </w:rPr>
        <w:t>могут</w:t>
      </w:r>
      <w:r w:rsidR="00BE79B9" w:rsidRPr="00BE79B9">
        <w:rPr>
          <w:szCs w:val="22"/>
          <w:lang w:val="ru-RU"/>
        </w:rPr>
        <w:t xml:space="preserve"> </w:t>
      </w:r>
      <w:r w:rsidR="00BE79B9">
        <w:rPr>
          <w:szCs w:val="22"/>
          <w:lang w:val="ru-RU"/>
        </w:rPr>
        <w:t>иметь</w:t>
      </w:r>
      <w:r w:rsidR="00BE79B9" w:rsidRPr="00BE79B9">
        <w:rPr>
          <w:szCs w:val="22"/>
          <w:lang w:val="ru-RU"/>
        </w:rPr>
        <w:t xml:space="preserve"> </w:t>
      </w:r>
      <w:r w:rsidR="00BE79B9">
        <w:rPr>
          <w:szCs w:val="22"/>
          <w:lang w:val="ru-RU"/>
        </w:rPr>
        <w:t>положительное</w:t>
      </w:r>
      <w:r w:rsidR="00BE79B9" w:rsidRPr="00BE79B9">
        <w:rPr>
          <w:szCs w:val="22"/>
          <w:lang w:val="ru-RU"/>
        </w:rPr>
        <w:t xml:space="preserve"> </w:t>
      </w:r>
      <w:r w:rsidR="00BE79B9">
        <w:rPr>
          <w:szCs w:val="22"/>
          <w:lang w:val="ru-RU"/>
        </w:rPr>
        <w:t>влияние</w:t>
      </w:r>
      <w:r w:rsidR="00BE79B9" w:rsidRPr="00BE79B9">
        <w:rPr>
          <w:szCs w:val="22"/>
          <w:lang w:val="ru-RU"/>
        </w:rPr>
        <w:t xml:space="preserve"> </w:t>
      </w:r>
      <w:r w:rsidR="00BE79B9">
        <w:rPr>
          <w:szCs w:val="22"/>
          <w:lang w:val="ru-RU"/>
        </w:rPr>
        <w:t>на</w:t>
      </w:r>
      <w:r w:rsidR="00BE79B9" w:rsidRPr="00BE79B9">
        <w:rPr>
          <w:szCs w:val="22"/>
          <w:lang w:val="ru-RU"/>
        </w:rPr>
        <w:t xml:space="preserve"> </w:t>
      </w:r>
      <w:r w:rsidR="00BE79B9">
        <w:rPr>
          <w:szCs w:val="22"/>
          <w:lang w:val="ru-RU"/>
        </w:rPr>
        <w:t>биоразнообразие</w:t>
      </w:r>
      <w:r w:rsidR="00BE79B9" w:rsidRPr="00BE79B9">
        <w:rPr>
          <w:szCs w:val="22"/>
          <w:lang w:val="ru-RU"/>
        </w:rPr>
        <w:t xml:space="preserve"> </w:t>
      </w:r>
      <w:r w:rsidR="00BE79B9">
        <w:rPr>
          <w:szCs w:val="22"/>
          <w:lang w:val="ru-RU"/>
        </w:rPr>
        <w:t>или, как минимум, так организовать</w:t>
      </w:r>
      <w:r w:rsidR="00A30834">
        <w:rPr>
          <w:szCs w:val="22"/>
          <w:lang w:val="ru-RU"/>
        </w:rPr>
        <w:t xml:space="preserve"> экономическую деятельность, чтобы она не наносила вреда природе</w:t>
      </w:r>
      <w:r w:rsidR="004B5CF5" w:rsidRPr="00BE79B9">
        <w:rPr>
          <w:szCs w:val="22"/>
          <w:lang w:val="ru-RU"/>
        </w:rPr>
        <w:t xml:space="preserve">. </w:t>
      </w:r>
      <w:r w:rsidR="00A30834">
        <w:rPr>
          <w:szCs w:val="22"/>
          <w:lang w:val="ru-RU"/>
        </w:rPr>
        <w:t>Она</w:t>
      </w:r>
      <w:r w:rsidR="00A30834" w:rsidRPr="00A30834">
        <w:rPr>
          <w:szCs w:val="22"/>
          <w:lang w:val="ru-RU"/>
        </w:rPr>
        <w:t xml:space="preserve"> </w:t>
      </w:r>
      <w:r w:rsidR="00A30834">
        <w:rPr>
          <w:szCs w:val="22"/>
          <w:lang w:val="ru-RU"/>
        </w:rPr>
        <w:t>сказала</w:t>
      </w:r>
      <w:r w:rsidR="00A30834" w:rsidRPr="00A30834">
        <w:rPr>
          <w:szCs w:val="22"/>
          <w:lang w:val="ru-RU"/>
        </w:rPr>
        <w:t xml:space="preserve">, </w:t>
      </w:r>
      <w:r w:rsidR="00A30834">
        <w:rPr>
          <w:szCs w:val="22"/>
          <w:lang w:val="ru-RU"/>
        </w:rPr>
        <w:t>что</w:t>
      </w:r>
      <w:r w:rsidR="00A30834" w:rsidRPr="00A30834">
        <w:rPr>
          <w:szCs w:val="22"/>
          <w:lang w:val="ru-RU"/>
        </w:rPr>
        <w:t xml:space="preserve"> </w:t>
      </w:r>
      <w:r w:rsidR="00A30834">
        <w:rPr>
          <w:szCs w:val="22"/>
          <w:lang w:val="ru-RU"/>
        </w:rPr>
        <w:t>очень</w:t>
      </w:r>
      <w:r w:rsidR="00A30834" w:rsidRPr="00A30834">
        <w:rPr>
          <w:szCs w:val="22"/>
          <w:lang w:val="ru-RU"/>
        </w:rPr>
        <w:t xml:space="preserve"> </w:t>
      </w:r>
      <w:r w:rsidR="00A30834">
        <w:rPr>
          <w:szCs w:val="22"/>
          <w:lang w:val="ru-RU"/>
        </w:rPr>
        <w:t>немногие</w:t>
      </w:r>
      <w:r w:rsidR="00A30834" w:rsidRPr="00A30834">
        <w:rPr>
          <w:szCs w:val="22"/>
          <w:lang w:val="ru-RU"/>
        </w:rPr>
        <w:t xml:space="preserve"> </w:t>
      </w:r>
      <w:r w:rsidR="00A30834">
        <w:rPr>
          <w:szCs w:val="22"/>
          <w:lang w:val="ru-RU"/>
        </w:rPr>
        <w:t>из</w:t>
      </w:r>
      <w:r w:rsidR="00A30834" w:rsidRPr="00A30834">
        <w:rPr>
          <w:szCs w:val="22"/>
          <w:lang w:val="ru-RU"/>
        </w:rPr>
        <w:t xml:space="preserve"> </w:t>
      </w:r>
      <w:r w:rsidR="00A30834">
        <w:rPr>
          <w:szCs w:val="22"/>
          <w:lang w:val="ru-RU"/>
        </w:rPr>
        <w:t>существующих</w:t>
      </w:r>
      <w:r w:rsidR="00A30834" w:rsidRPr="00A30834">
        <w:rPr>
          <w:szCs w:val="22"/>
          <w:lang w:val="ru-RU"/>
        </w:rPr>
        <w:t xml:space="preserve"> </w:t>
      </w:r>
      <w:r w:rsidR="00A30834">
        <w:rPr>
          <w:szCs w:val="22"/>
          <w:lang w:val="ru-RU"/>
        </w:rPr>
        <w:t>и</w:t>
      </w:r>
      <w:r w:rsidR="00A30834" w:rsidRPr="00A30834">
        <w:rPr>
          <w:szCs w:val="22"/>
          <w:lang w:val="ru-RU"/>
        </w:rPr>
        <w:t xml:space="preserve"> </w:t>
      </w:r>
      <w:r w:rsidR="00A30834">
        <w:rPr>
          <w:szCs w:val="22"/>
          <w:lang w:val="ru-RU"/>
        </w:rPr>
        <w:t>предлагаемых</w:t>
      </w:r>
      <w:r w:rsidR="00A30834" w:rsidRPr="00A30834">
        <w:rPr>
          <w:szCs w:val="22"/>
          <w:lang w:val="ru-RU"/>
        </w:rPr>
        <w:t xml:space="preserve"> </w:t>
      </w:r>
      <w:r w:rsidR="00A30834">
        <w:rPr>
          <w:szCs w:val="22"/>
          <w:lang w:val="ru-RU"/>
        </w:rPr>
        <w:t>планов</w:t>
      </w:r>
      <w:r w:rsidR="00A30834" w:rsidRPr="00A30834">
        <w:rPr>
          <w:szCs w:val="22"/>
          <w:lang w:val="ru-RU"/>
        </w:rPr>
        <w:t xml:space="preserve"> </w:t>
      </w:r>
      <w:r w:rsidR="00A30834">
        <w:rPr>
          <w:szCs w:val="22"/>
          <w:lang w:val="ru-RU"/>
        </w:rPr>
        <w:t>восстановления</w:t>
      </w:r>
      <w:r w:rsidR="00A30834" w:rsidRPr="00A30834">
        <w:rPr>
          <w:szCs w:val="22"/>
          <w:lang w:val="ru-RU"/>
        </w:rPr>
        <w:t xml:space="preserve"> </w:t>
      </w:r>
      <w:r w:rsidR="00A30834">
        <w:rPr>
          <w:szCs w:val="22"/>
          <w:lang w:val="ru-RU"/>
        </w:rPr>
        <w:t>содержат лучшие из возможных мер подобного рода</w:t>
      </w:r>
      <w:r w:rsidR="004B5CF5" w:rsidRPr="00A30834">
        <w:rPr>
          <w:szCs w:val="22"/>
          <w:lang w:val="ru-RU"/>
        </w:rPr>
        <w:t>.</w:t>
      </w:r>
    </w:p>
    <w:p w14:paraId="15C33698" w14:textId="7A79A99F" w:rsidR="0079136E" w:rsidRPr="00BD6E62" w:rsidRDefault="00EB7016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Существующие</w:t>
      </w:r>
      <w:r w:rsidRPr="00EB7016">
        <w:rPr>
          <w:szCs w:val="22"/>
          <w:lang w:val="ru-RU"/>
        </w:rPr>
        <w:t xml:space="preserve"> </w:t>
      </w:r>
      <w:r w:rsidRPr="00C53A13">
        <w:rPr>
          <w:bCs/>
          <w:szCs w:val="22"/>
          <w:lang w:val="ru-RU"/>
        </w:rPr>
        <w:t>пакеты</w:t>
      </w:r>
      <w:r w:rsidRPr="00EB7016">
        <w:rPr>
          <w:bCs/>
          <w:szCs w:val="22"/>
          <w:lang w:val="ru-RU"/>
        </w:rPr>
        <w:t xml:space="preserve"> </w:t>
      </w:r>
      <w:r w:rsidRPr="00C53A13">
        <w:rPr>
          <w:bCs/>
          <w:szCs w:val="22"/>
          <w:lang w:val="ru-RU"/>
        </w:rPr>
        <w:t>восстановительных</w:t>
      </w:r>
      <w:r w:rsidRPr="00EB7016">
        <w:rPr>
          <w:bCs/>
          <w:szCs w:val="22"/>
          <w:lang w:val="ru-RU"/>
        </w:rPr>
        <w:t xml:space="preserve"> </w:t>
      </w:r>
      <w:r w:rsidRPr="00C53A13">
        <w:rPr>
          <w:bCs/>
          <w:szCs w:val="22"/>
          <w:lang w:val="ru-RU"/>
        </w:rPr>
        <w:t>мер</w:t>
      </w:r>
      <w:r w:rsidR="004B5CF5" w:rsidRPr="00EB70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включают ряд подходов и экономических</w:t>
      </w:r>
      <w:r w:rsidR="004B5CF5" w:rsidRPr="00EB70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инструментов</w:t>
      </w:r>
      <w:r w:rsidR="00CE201D" w:rsidRPr="00EB7016">
        <w:rPr>
          <w:szCs w:val="22"/>
          <w:lang w:val="ru-RU"/>
        </w:rPr>
        <w:t>.</w:t>
      </w:r>
      <w:r w:rsidR="00C3337D" w:rsidRPr="00EB70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Центральные</w:t>
      </w:r>
      <w:r w:rsidRPr="008D72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банки</w:t>
      </w:r>
      <w:r w:rsidRPr="008D72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играют</w:t>
      </w:r>
      <w:r w:rsidRPr="008D72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важную</w:t>
      </w:r>
      <w:r w:rsidRPr="008D72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роль</w:t>
      </w:r>
      <w:r w:rsidRPr="008D72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D72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приобретении</w:t>
      </w:r>
      <w:r w:rsidRPr="008D72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активов</w:t>
      </w:r>
      <w:r w:rsidRPr="008D728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хотя</w:t>
      </w:r>
      <w:r w:rsidRPr="008D72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8D72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получателей</w:t>
      </w:r>
      <w:r w:rsidRPr="008D72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ликвидных</w:t>
      </w:r>
      <w:r w:rsidRPr="008D72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средств</w:t>
      </w:r>
      <w:r w:rsidRPr="008D72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налагается</w:t>
      </w:r>
      <w:r w:rsidRPr="008D72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мало</w:t>
      </w:r>
      <w:r w:rsidRPr="008D72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условий</w:t>
      </w:r>
      <w:r w:rsidRPr="008D728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Pr="008D7281">
        <w:rPr>
          <w:szCs w:val="22"/>
          <w:lang w:val="ru-RU"/>
        </w:rPr>
        <w:t xml:space="preserve"> </w:t>
      </w:r>
      <w:r w:rsidR="008D7281">
        <w:rPr>
          <w:szCs w:val="22"/>
          <w:lang w:val="ru-RU"/>
        </w:rPr>
        <w:t>высказывается критика в отношении того, что значительная часть финансирования досталась топливным компаниям или ушла в секторы, которые могут причинить вред биоразнообразию</w:t>
      </w:r>
      <w:r w:rsidR="00C3337D" w:rsidRPr="008D7281">
        <w:rPr>
          <w:szCs w:val="22"/>
          <w:lang w:val="ru-RU"/>
        </w:rPr>
        <w:t>.</w:t>
      </w:r>
      <w:r w:rsidR="004B5CF5" w:rsidRPr="008D7281">
        <w:rPr>
          <w:szCs w:val="22"/>
          <w:lang w:val="ru-RU"/>
        </w:rPr>
        <w:t xml:space="preserve"> </w:t>
      </w:r>
      <w:r w:rsidR="008D7281">
        <w:rPr>
          <w:szCs w:val="22"/>
          <w:lang w:val="ru-RU"/>
        </w:rPr>
        <w:t>Г</w:t>
      </w:r>
      <w:r w:rsidR="008D7281" w:rsidRPr="00B11E19">
        <w:rPr>
          <w:szCs w:val="22"/>
          <w:lang w:val="ru-RU"/>
        </w:rPr>
        <w:t>-</w:t>
      </w:r>
      <w:r w:rsidR="008D7281">
        <w:rPr>
          <w:szCs w:val="22"/>
          <w:lang w:val="ru-RU"/>
        </w:rPr>
        <w:t>жа</w:t>
      </w:r>
      <w:r w:rsidR="008D7281" w:rsidRPr="00B11E19">
        <w:rPr>
          <w:szCs w:val="22"/>
          <w:lang w:val="ru-RU"/>
        </w:rPr>
        <w:t xml:space="preserve"> </w:t>
      </w:r>
      <w:proofErr w:type="spellStart"/>
      <w:r w:rsidR="008D7281">
        <w:rPr>
          <w:szCs w:val="22"/>
          <w:lang w:val="ru-RU"/>
        </w:rPr>
        <w:t>Макэлви</w:t>
      </w:r>
      <w:proofErr w:type="spellEnd"/>
      <w:r w:rsidR="008D7281" w:rsidRPr="00B11E19">
        <w:rPr>
          <w:szCs w:val="22"/>
          <w:lang w:val="ru-RU"/>
        </w:rPr>
        <w:t xml:space="preserve"> </w:t>
      </w:r>
      <w:r w:rsidR="008D7281">
        <w:rPr>
          <w:szCs w:val="22"/>
          <w:lang w:val="ru-RU"/>
        </w:rPr>
        <w:t>заявила</w:t>
      </w:r>
      <w:r w:rsidR="008D7281" w:rsidRPr="00B11E19">
        <w:rPr>
          <w:szCs w:val="22"/>
          <w:lang w:val="ru-RU"/>
        </w:rPr>
        <w:t xml:space="preserve">, </w:t>
      </w:r>
      <w:r w:rsidR="008D7281">
        <w:rPr>
          <w:szCs w:val="22"/>
          <w:lang w:val="ru-RU"/>
        </w:rPr>
        <w:t>что</w:t>
      </w:r>
      <w:r w:rsidR="0085523F" w:rsidRPr="00B11E19">
        <w:rPr>
          <w:szCs w:val="22"/>
          <w:lang w:val="ru-RU"/>
        </w:rPr>
        <w:t xml:space="preserve"> </w:t>
      </w:r>
      <w:r w:rsidR="0085523F">
        <w:rPr>
          <w:szCs w:val="22"/>
          <w:lang w:val="ru-RU"/>
        </w:rPr>
        <w:t>принятие</w:t>
      </w:r>
      <w:r w:rsidR="0085523F" w:rsidRPr="00B11E19">
        <w:rPr>
          <w:szCs w:val="22"/>
          <w:lang w:val="ru-RU"/>
        </w:rPr>
        <w:t xml:space="preserve"> </w:t>
      </w:r>
      <w:r w:rsidR="0085523F">
        <w:rPr>
          <w:szCs w:val="22"/>
          <w:lang w:val="ru-RU"/>
        </w:rPr>
        <w:t>центральными</w:t>
      </w:r>
      <w:r w:rsidR="0085523F" w:rsidRPr="00B11E19">
        <w:rPr>
          <w:szCs w:val="22"/>
          <w:lang w:val="ru-RU"/>
        </w:rPr>
        <w:t xml:space="preserve"> </w:t>
      </w:r>
      <w:r w:rsidR="0085523F">
        <w:rPr>
          <w:szCs w:val="22"/>
          <w:lang w:val="ru-RU"/>
        </w:rPr>
        <w:t>банками</w:t>
      </w:r>
      <w:r w:rsidR="0085523F" w:rsidRPr="00B11E19">
        <w:rPr>
          <w:szCs w:val="22"/>
          <w:lang w:val="ru-RU"/>
        </w:rPr>
        <w:t xml:space="preserve"> </w:t>
      </w:r>
      <w:r w:rsidR="0085523F">
        <w:rPr>
          <w:szCs w:val="22"/>
          <w:lang w:val="ru-RU"/>
        </w:rPr>
        <w:t>мер</w:t>
      </w:r>
      <w:r w:rsidR="0085523F" w:rsidRPr="00B11E19">
        <w:rPr>
          <w:szCs w:val="22"/>
          <w:lang w:val="ru-RU"/>
        </w:rPr>
        <w:t xml:space="preserve"> </w:t>
      </w:r>
      <w:r w:rsidR="0085523F">
        <w:rPr>
          <w:szCs w:val="22"/>
          <w:lang w:val="ru-RU"/>
        </w:rPr>
        <w:t>предосторожности</w:t>
      </w:r>
      <w:r w:rsidR="00B11E19" w:rsidRPr="00B11E19">
        <w:rPr>
          <w:szCs w:val="22"/>
          <w:lang w:val="ru-RU"/>
        </w:rPr>
        <w:t xml:space="preserve">, </w:t>
      </w:r>
      <w:r w:rsidR="00B11E19">
        <w:rPr>
          <w:szCs w:val="22"/>
          <w:lang w:val="ru-RU"/>
        </w:rPr>
        <w:t>предотвращающих нанесение вреда климату и биоразнообразию, поможет направить денежные вливания в более</w:t>
      </w:r>
      <w:r w:rsidR="00072102">
        <w:rPr>
          <w:szCs w:val="22"/>
          <w:lang w:val="ru-RU"/>
        </w:rPr>
        <w:t xml:space="preserve"> </w:t>
      </w:r>
      <w:proofErr w:type="spellStart"/>
      <w:r w:rsidR="00072102">
        <w:rPr>
          <w:szCs w:val="22"/>
          <w:lang w:val="ru-RU"/>
        </w:rPr>
        <w:t>экологичные</w:t>
      </w:r>
      <w:proofErr w:type="spellEnd"/>
      <w:r w:rsidR="00072102">
        <w:rPr>
          <w:szCs w:val="22"/>
          <w:lang w:val="ru-RU"/>
        </w:rPr>
        <w:t xml:space="preserve"> проекты</w:t>
      </w:r>
      <w:r w:rsidR="004B5CF5" w:rsidRPr="00B11E19">
        <w:rPr>
          <w:szCs w:val="22"/>
          <w:lang w:val="ru-RU"/>
        </w:rPr>
        <w:t xml:space="preserve">. </w:t>
      </w:r>
      <w:r w:rsidR="00072102">
        <w:rPr>
          <w:szCs w:val="22"/>
          <w:lang w:val="ru-RU"/>
        </w:rPr>
        <w:t>Существуют</w:t>
      </w:r>
      <w:r w:rsidR="00072102" w:rsidRPr="00072102">
        <w:rPr>
          <w:szCs w:val="22"/>
          <w:lang w:val="ru-RU"/>
        </w:rPr>
        <w:t xml:space="preserve"> </w:t>
      </w:r>
      <w:r w:rsidR="00072102">
        <w:rPr>
          <w:szCs w:val="22"/>
          <w:lang w:val="ru-RU"/>
        </w:rPr>
        <w:t>и</w:t>
      </w:r>
      <w:r w:rsidR="00072102" w:rsidRPr="00072102">
        <w:rPr>
          <w:szCs w:val="22"/>
          <w:lang w:val="ru-RU"/>
        </w:rPr>
        <w:t xml:space="preserve"> </w:t>
      </w:r>
      <w:r w:rsidR="00072102">
        <w:rPr>
          <w:szCs w:val="22"/>
          <w:lang w:val="ru-RU"/>
        </w:rPr>
        <w:t>другие</w:t>
      </w:r>
      <w:r w:rsidR="00072102" w:rsidRPr="00072102">
        <w:rPr>
          <w:szCs w:val="22"/>
          <w:lang w:val="ru-RU"/>
        </w:rPr>
        <w:t xml:space="preserve"> </w:t>
      </w:r>
      <w:r w:rsidR="00072102">
        <w:rPr>
          <w:szCs w:val="22"/>
          <w:lang w:val="ru-RU"/>
        </w:rPr>
        <w:t>национальные</w:t>
      </w:r>
      <w:r w:rsidR="00072102" w:rsidRPr="00072102">
        <w:rPr>
          <w:szCs w:val="22"/>
          <w:lang w:val="ru-RU"/>
        </w:rPr>
        <w:t xml:space="preserve"> </w:t>
      </w:r>
      <w:r w:rsidR="00072102">
        <w:rPr>
          <w:szCs w:val="22"/>
          <w:lang w:val="ru-RU"/>
        </w:rPr>
        <w:t>меры</w:t>
      </w:r>
      <w:r w:rsidR="00072102" w:rsidRPr="00072102">
        <w:rPr>
          <w:szCs w:val="22"/>
          <w:lang w:val="ru-RU"/>
        </w:rPr>
        <w:t xml:space="preserve">, </w:t>
      </w:r>
      <w:r w:rsidR="00072102">
        <w:rPr>
          <w:szCs w:val="22"/>
          <w:lang w:val="ru-RU"/>
        </w:rPr>
        <w:t>заслуживающие</w:t>
      </w:r>
      <w:r w:rsidR="00072102" w:rsidRPr="00072102">
        <w:rPr>
          <w:szCs w:val="22"/>
          <w:lang w:val="ru-RU"/>
        </w:rPr>
        <w:t xml:space="preserve"> </w:t>
      </w:r>
      <w:r w:rsidR="00072102">
        <w:rPr>
          <w:szCs w:val="22"/>
          <w:lang w:val="ru-RU"/>
        </w:rPr>
        <w:t>рассмотрения</w:t>
      </w:r>
      <w:r w:rsidR="00072102" w:rsidRPr="00072102">
        <w:rPr>
          <w:szCs w:val="22"/>
          <w:lang w:val="ru-RU"/>
        </w:rPr>
        <w:t xml:space="preserve">, </w:t>
      </w:r>
      <w:r w:rsidR="00072102">
        <w:rPr>
          <w:szCs w:val="22"/>
          <w:lang w:val="ru-RU"/>
        </w:rPr>
        <w:t>в</w:t>
      </w:r>
      <w:r w:rsidR="00072102" w:rsidRPr="00072102">
        <w:rPr>
          <w:szCs w:val="22"/>
          <w:lang w:val="ru-RU"/>
        </w:rPr>
        <w:t xml:space="preserve"> </w:t>
      </w:r>
      <w:r w:rsidR="00072102">
        <w:rPr>
          <w:szCs w:val="22"/>
          <w:lang w:val="ru-RU"/>
        </w:rPr>
        <w:t>частности</w:t>
      </w:r>
      <w:r w:rsidR="00072102" w:rsidRPr="00072102">
        <w:rPr>
          <w:szCs w:val="22"/>
          <w:lang w:val="ru-RU"/>
        </w:rPr>
        <w:t xml:space="preserve">, </w:t>
      </w:r>
      <w:r w:rsidR="00072102">
        <w:rPr>
          <w:szCs w:val="22"/>
          <w:lang w:val="ru-RU"/>
        </w:rPr>
        <w:t>ориентированные</w:t>
      </w:r>
      <w:r w:rsidR="00072102" w:rsidRPr="00072102">
        <w:rPr>
          <w:szCs w:val="22"/>
          <w:lang w:val="ru-RU"/>
        </w:rPr>
        <w:t xml:space="preserve"> </w:t>
      </w:r>
      <w:r w:rsidR="00072102">
        <w:rPr>
          <w:szCs w:val="22"/>
          <w:lang w:val="ru-RU"/>
        </w:rPr>
        <w:t>на</w:t>
      </w:r>
      <w:r w:rsidR="00072102" w:rsidRPr="00072102">
        <w:rPr>
          <w:szCs w:val="22"/>
          <w:lang w:val="ru-RU"/>
        </w:rPr>
        <w:t xml:space="preserve"> </w:t>
      </w:r>
      <w:r w:rsidR="00072102">
        <w:rPr>
          <w:szCs w:val="22"/>
          <w:lang w:val="ru-RU"/>
        </w:rPr>
        <w:t>предприятия</w:t>
      </w:r>
      <w:r w:rsidR="00072102" w:rsidRPr="00072102">
        <w:rPr>
          <w:szCs w:val="22"/>
          <w:lang w:val="ru-RU"/>
        </w:rPr>
        <w:t xml:space="preserve"> </w:t>
      </w:r>
      <w:r w:rsidR="00072102">
        <w:rPr>
          <w:szCs w:val="22"/>
          <w:lang w:val="ru-RU"/>
        </w:rPr>
        <w:t>и</w:t>
      </w:r>
      <w:r w:rsidR="00072102" w:rsidRPr="00072102">
        <w:rPr>
          <w:szCs w:val="22"/>
          <w:lang w:val="ru-RU"/>
        </w:rPr>
        <w:t xml:space="preserve"> </w:t>
      </w:r>
      <w:r w:rsidR="00072102">
        <w:rPr>
          <w:szCs w:val="22"/>
          <w:lang w:val="ru-RU"/>
        </w:rPr>
        <w:t>частных</w:t>
      </w:r>
      <w:r w:rsidR="00072102" w:rsidRPr="00072102">
        <w:rPr>
          <w:szCs w:val="22"/>
          <w:lang w:val="ru-RU"/>
        </w:rPr>
        <w:t xml:space="preserve"> </w:t>
      </w:r>
      <w:r w:rsidR="00072102">
        <w:rPr>
          <w:szCs w:val="22"/>
          <w:lang w:val="ru-RU"/>
        </w:rPr>
        <w:t>лиц</w:t>
      </w:r>
      <w:r w:rsidR="00072102" w:rsidRPr="00072102">
        <w:rPr>
          <w:szCs w:val="22"/>
          <w:lang w:val="ru-RU"/>
        </w:rPr>
        <w:t xml:space="preserve">, </w:t>
      </w:r>
      <w:r w:rsidR="00072102">
        <w:rPr>
          <w:szCs w:val="22"/>
          <w:lang w:val="ru-RU"/>
        </w:rPr>
        <w:t>в</w:t>
      </w:r>
      <w:r w:rsidR="00072102" w:rsidRPr="00072102">
        <w:rPr>
          <w:szCs w:val="22"/>
          <w:lang w:val="ru-RU"/>
        </w:rPr>
        <w:t xml:space="preserve"> </w:t>
      </w:r>
      <w:r w:rsidR="00072102">
        <w:rPr>
          <w:szCs w:val="22"/>
          <w:lang w:val="ru-RU"/>
        </w:rPr>
        <w:t>диапазоне</w:t>
      </w:r>
      <w:r w:rsidR="00072102" w:rsidRPr="00072102">
        <w:rPr>
          <w:szCs w:val="22"/>
          <w:lang w:val="ru-RU"/>
        </w:rPr>
        <w:t xml:space="preserve"> </w:t>
      </w:r>
      <w:r w:rsidR="00072102">
        <w:rPr>
          <w:szCs w:val="22"/>
          <w:lang w:val="ru-RU"/>
        </w:rPr>
        <w:t>от</w:t>
      </w:r>
      <w:r w:rsidR="00072102" w:rsidRPr="00072102">
        <w:rPr>
          <w:szCs w:val="22"/>
          <w:lang w:val="ru-RU"/>
        </w:rPr>
        <w:t xml:space="preserve"> </w:t>
      </w:r>
      <w:r w:rsidR="00072102">
        <w:rPr>
          <w:szCs w:val="22"/>
          <w:lang w:val="ru-RU"/>
        </w:rPr>
        <w:t xml:space="preserve">укрепления систем социальной защиты и </w:t>
      </w:r>
      <w:r w:rsidR="00BD6E62">
        <w:rPr>
          <w:szCs w:val="22"/>
          <w:lang w:val="ru-RU"/>
        </w:rPr>
        <w:t>экстренной финансовой помощи до изменений структуры и ставок налогообложения</w:t>
      </w:r>
      <w:r w:rsidR="004B5CF5" w:rsidRPr="00072102">
        <w:rPr>
          <w:szCs w:val="22"/>
          <w:lang w:val="ru-RU"/>
        </w:rPr>
        <w:t xml:space="preserve">. </w:t>
      </w:r>
      <w:r w:rsidR="00BD6E62">
        <w:rPr>
          <w:szCs w:val="22"/>
          <w:lang w:val="ru-RU"/>
        </w:rPr>
        <w:t xml:space="preserve">Многие из этих мер могут быть сделаны более благоприятными для биоразнообразия </w:t>
      </w:r>
      <w:proofErr w:type="gramStart"/>
      <w:r w:rsidR="00BD6E62">
        <w:rPr>
          <w:szCs w:val="22"/>
          <w:lang w:val="ru-RU"/>
        </w:rPr>
        <w:t>или</w:t>
      </w:r>
      <w:proofErr w:type="gramEnd"/>
      <w:r w:rsidR="00BD6E62">
        <w:rPr>
          <w:szCs w:val="22"/>
          <w:lang w:val="ru-RU"/>
        </w:rPr>
        <w:t xml:space="preserve"> по крайней мере не причиняющими вред биоразнообразию</w:t>
      </w:r>
      <w:r w:rsidR="00C3337D" w:rsidRPr="00BD6E62">
        <w:rPr>
          <w:szCs w:val="22"/>
          <w:lang w:val="ru-RU"/>
        </w:rPr>
        <w:t>.</w:t>
      </w:r>
      <w:r w:rsidR="004B5CF5" w:rsidRPr="00BD6E62">
        <w:rPr>
          <w:szCs w:val="22"/>
          <w:lang w:val="ru-RU"/>
        </w:rPr>
        <w:t xml:space="preserve"> </w:t>
      </w:r>
      <w:r w:rsidR="00BD6E62">
        <w:rPr>
          <w:szCs w:val="22"/>
          <w:lang w:val="ru-RU"/>
        </w:rPr>
        <w:t>Это</w:t>
      </w:r>
      <w:r w:rsidR="00BD6E62" w:rsidRPr="00BD6E62">
        <w:rPr>
          <w:szCs w:val="22"/>
          <w:lang w:val="ru-RU"/>
        </w:rPr>
        <w:t xml:space="preserve"> </w:t>
      </w:r>
      <w:r w:rsidR="00BD6E62">
        <w:rPr>
          <w:szCs w:val="22"/>
          <w:lang w:val="ru-RU"/>
        </w:rPr>
        <w:t>важно</w:t>
      </w:r>
      <w:r w:rsidR="00BD6E62" w:rsidRPr="00BD6E62">
        <w:rPr>
          <w:szCs w:val="22"/>
          <w:lang w:val="ru-RU"/>
        </w:rPr>
        <w:t xml:space="preserve">, </w:t>
      </w:r>
      <w:r w:rsidR="00BD6E62">
        <w:rPr>
          <w:szCs w:val="22"/>
          <w:lang w:val="ru-RU"/>
        </w:rPr>
        <w:t>поскольку</w:t>
      </w:r>
      <w:r w:rsidR="00BD6E62" w:rsidRPr="00BD6E62">
        <w:rPr>
          <w:szCs w:val="22"/>
          <w:lang w:val="ru-RU"/>
        </w:rPr>
        <w:t xml:space="preserve"> </w:t>
      </w:r>
      <w:r w:rsidR="00BD6E62">
        <w:rPr>
          <w:szCs w:val="22"/>
          <w:lang w:val="ru-RU"/>
        </w:rPr>
        <w:t>некоторые</w:t>
      </w:r>
      <w:r w:rsidR="00BD6E62" w:rsidRPr="00BD6E62">
        <w:rPr>
          <w:szCs w:val="22"/>
          <w:lang w:val="ru-RU"/>
        </w:rPr>
        <w:t xml:space="preserve"> </w:t>
      </w:r>
      <w:r w:rsidR="00BD6E62">
        <w:rPr>
          <w:szCs w:val="22"/>
          <w:lang w:val="ru-RU"/>
        </w:rPr>
        <w:t>меры</w:t>
      </w:r>
      <w:r w:rsidR="00BD6E62" w:rsidRPr="00BD6E62">
        <w:rPr>
          <w:szCs w:val="22"/>
          <w:lang w:val="ru-RU"/>
        </w:rPr>
        <w:t xml:space="preserve"> </w:t>
      </w:r>
      <w:r w:rsidR="00BD6E62">
        <w:rPr>
          <w:szCs w:val="22"/>
          <w:lang w:val="ru-RU"/>
        </w:rPr>
        <w:t>могут</w:t>
      </w:r>
      <w:r w:rsidR="00BD6E62" w:rsidRPr="00BD6E62">
        <w:rPr>
          <w:szCs w:val="22"/>
          <w:lang w:val="ru-RU"/>
        </w:rPr>
        <w:t xml:space="preserve"> </w:t>
      </w:r>
      <w:r w:rsidR="00BD6E62">
        <w:rPr>
          <w:szCs w:val="22"/>
          <w:lang w:val="ru-RU"/>
        </w:rPr>
        <w:t>иметь</w:t>
      </w:r>
      <w:r w:rsidR="00BD6E62" w:rsidRPr="00BD6E62">
        <w:rPr>
          <w:szCs w:val="22"/>
          <w:lang w:val="ru-RU"/>
        </w:rPr>
        <w:t xml:space="preserve"> </w:t>
      </w:r>
      <w:r w:rsidR="00BD6E62">
        <w:rPr>
          <w:szCs w:val="22"/>
          <w:lang w:val="ru-RU"/>
        </w:rPr>
        <w:t>непреднамеренные</w:t>
      </w:r>
      <w:r w:rsidR="00BD6E62" w:rsidRPr="00BD6E62">
        <w:rPr>
          <w:szCs w:val="22"/>
          <w:lang w:val="ru-RU"/>
        </w:rPr>
        <w:t xml:space="preserve"> </w:t>
      </w:r>
      <w:r w:rsidR="00BD6E62">
        <w:rPr>
          <w:szCs w:val="22"/>
          <w:lang w:val="ru-RU"/>
        </w:rPr>
        <w:t>негативные</w:t>
      </w:r>
      <w:r w:rsidR="00BD6E62" w:rsidRPr="00BD6E62">
        <w:rPr>
          <w:szCs w:val="22"/>
          <w:lang w:val="ru-RU"/>
        </w:rPr>
        <w:t xml:space="preserve"> </w:t>
      </w:r>
      <w:r w:rsidR="00BD6E62">
        <w:rPr>
          <w:szCs w:val="22"/>
          <w:lang w:val="ru-RU"/>
        </w:rPr>
        <w:t>последствия</w:t>
      </w:r>
      <w:r w:rsidR="00BD6E62" w:rsidRPr="00BD6E62">
        <w:rPr>
          <w:szCs w:val="22"/>
          <w:lang w:val="ru-RU"/>
        </w:rPr>
        <w:t xml:space="preserve">, </w:t>
      </w:r>
      <w:r w:rsidR="00BD6E62">
        <w:rPr>
          <w:szCs w:val="22"/>
          <w:lang w:val="ru-RU"/>
        </w:rPr>
        <w:t>в</w:t>
      </w:r>
      <w:r w:rsidR="00BD6E62" w:rsidRPr="00BD6E62">
        <w:rPr>
          <w:szCs w:val="22"/>
          <w:lang w:val="ru-RU"/>
        </w:rPr>
        <w:t xml:space="preserve"> </w:t>
      </w:r>
      <w:r w:rsidR="00BD6E62">
        <w:rPr>
          <w:szCs w:val="22"/>
          <w:lang w:val="ru-RU"/>
        </w:rPr>
        <w:t>особенности</w:t>
      </w:r>
      <w:r w:rsidR="00BD6E62" w:rsidRPr="00BD6E62">
        <w:rPr>
          <w:szCs w:val="22"/>
          <w:lang w:val="ru-RU"/>
        </w:rPr>
        <w:t xml:space="preserve"> </w:t>
      </w:r>
      <w:r w:rsidR="00BD6E62">
        <w:rPr>
          <w:szCs w:val="22"/>
          <w:lang w:val="ru-RU"/>
        </w:rPr>
        <w:t>из</w:t>
      </w:r>
      <w:r w:rsidR="00BD6E62" w:rsidRPr="00BD6E62">
        <w:rPr>
          <w:szCs w:val="22"/>
          <w:lang w:val="ru-RU"/>
        </w:rPr>
        <w:t>-</w:t>
      </w:r>
      <w:r w:rsidR="00BD6E62">
        <w:rPr>
          <w:szCs w:val="22"/>
          <w:lang w:val="ru-RU"/>
        </w:rPr>
        <w:t>за</w:t>
      </w:r>
      <w:r w:rsidR="00BD6E62" w:rsidRPr="00BD6E62">
        <w:rPr>
          <w:szCs w:val="22"/>
          <w:lang w:val="ru-RU"/>
        </w:rPr>
        <w:t xml:space="preserve"> </w:t>
      </w:r>
      <w:r w:rsidR="00BD6E62">
        <w:rPr>
          <w:szCs w:val="22"/>
          <w:lang w:val="ru-RU"/>
        </w:rPr>
        <w:t>спешки, связанной с выплатой средств</w:t>
      </w:r>
      <w:r w:rsidR="004B5CF5" w:rsidRPr="00BD6E62">
        <w:rPr>
          <w:szCs w:val="22"/>
          <w:lang w:val="ru-RU"/>
        </w:rPr>
        <w:t xml:space="preserve">. </w:t>
      </w:r>
      <w:r w:rsidR="00BD6E62">
        <w:rPr>
          <w:szCs w:val="22"/>
          <w:lang w:val="ru-RU"/>
        </w:rPr>
        <w:t>Одним</w:t>
      </w:r>
      <w:r w:rsidR="00BD6E62" w:rsidRPr="00BD6E62">
        <w:rPr>
          <w:szCs w:val="22"/>
          <w:lang w:val="ru-RU"/>
        </w:rPr>
        <w:t xml:space="preserve"> </w:t>
      </w:r>
      <w:r w:rsidR="00BD6E62">
        <w:rPr>
          <w:szCs w:val="22"/>
          <w:lang w:val="ru-RU"/>
        </w:rPr>
        <w:t>из</w:t>
      </w:r>
      <w:r w:rsidR="00BD6E62" w:rsidRPr="00BD6E62">
        <w:rPr>
          <w:szCs w:val="22"/>
          <w:lang w:val="ru-RU"/>
        </w:rPr>
        <w:t xml:space="preserve"> </w:t>
      </w:r>
      <w:r w:rsidR="00BD6E62">
        <w:rPr>
          <w:szCs w:val="22"/>
          <w:lang w:val="ru-RU"/>
        </w:rPr>
        <w:t>примеров</w:t>
      </w:r>
      <w:r w:rsidR="00BD6E62" w:rsidRPr="00BD6E62">
        <w:rPr>
          <w:szCs w:val="22"/>
          <w:lang w:val="ru-RU"/>
        </w:rPr>
        <w:t xml:space="preserve"> </w:t>
      </w:r>
      <w:r w:rsidR="00BD6E62">
        <w:rPr>
          <w:szCs w:val="22"/>
          <w:lang w:val="ru-RU"/>
        </w:rPr>
        <w:t>таких мер является</w:t>
      </w:r>
      <w:r w:rsidR="00BD6E62" w:rsidRPr="00BD6E62">
        <w:rPr>
          <w:szCs w:val="22"/>
          <w:lang w:val="ru-RU"/>
        </w:rPr>
        <w:t xml:space="preserve"> </w:t>
      </w:r>
      <w:r w:rsidR="00BD6E62">
        <w:rPr>
          <w:szCs w:val="22"/>
          <w:lang w:val="ru-RU"/>
        </w:rPr>
        <w:t>сокращение</w:t>
      </w:r>
      <w:r w:rsidR="00BD6E62" w:rsidRPr="00BD6E62">
        <w:rPr>
          <w:szCs w:val="22"/>
          <w:lang w:val="ru-RU"/>
        </w:rPr>
        <w:t xml:space="preserve"> </w:t>
      </w:r>
      <w:r w:rsidR="00BD6E62">
        <w:rPr>
          <w:szCs w:val="22"/>
          <w:lang w:val="ru-RU"/>
        </w:rPr>
        <w:t>налогов</w:t>
      </w:r>
      <w:r w:rsidR="00BD6E62" w:rsidRPr="00BD6E62">
        <w:rPr>
          <w:szCs w:val="22"/>
          <w:lang w:val="ru-RU"/>
        </w:rPr>
        <w:t xml:space="preserve"> </w:t>
      </w:r>
      <w:r w:rsidR="00BD6E62">
        <w:rPr>
          <w:szCs w:val="22"/>
          <w:lang w:val="ru-RU"/>
        </w:rPr>
        <w:t>на</w:t>
      </w:r>
      <w:r w:rsidR="00BD6E62" w:rsidRPr="00BD6E62">
        <w:rPr>
          <w:szCs w:val="22"/>
          <w:lang w:val="ru-RU"/>
        </w:rPr>
        <w:t xml:space="preserve"> </w:t>
      </w:r>
      <w:r w:rsidR="00BD6E62">
        <w:rPr>
          <w:szCs w:val="22"/>
          <w:lang w:val="ru-RU"/>
        </w:rPr>
        <w:t>добавленную</w:t>
      </w:r>
      <w:r w:rsidR="00BD6E62" w:rsidRPr="00BD6E62">
        <w:rPr>
          <w:szCs w:val="22"/>
          <w:lang w:val="ru-RU"/>
        </w:rPr>
        <w:t xml:space="preserve"> </w:t>
      </w:r>
      <w:r w:rsidR="00BD6E62">
        <w:rPr>
          <w:szCs w:val="22"/>
          <w:lang w:val="ru-RU"/>
        </w:rPr>
        <w:t>стоимость</w:t>
      </w:r>
      <w:r w:rsidR="004B5CF5" w:rsidRPr="00BD6E62">
        <w:rPr>
          <w:szCs w:val="22"/>
          <w:lang w:val="ru-RU"/>
        </w:rPr>
        <w:t xml:space="preserve"> </w:t>
      </w:r>
      <w:r w:rsidR="0079136E" w:rsidRPr="00BD6E62">
        <w:rPr>
          <w:szCs w:val="22"/>
          <w:lang w:val="ru-RU"/>
        </w:rPr>
        <w:t>(</w:t>
      </w:r>
      <w:r w:rsidR="00BD6E62">
        <w:rPr>
          <w:szCs w:val="22"/>
          <w:lang w:val="ru-RU"/>
        </w:rPr>
        <w:t>НДС</w:t>
      </w:r>
      <w:r w:rsidR="0079136E" w:rsidRPr="00BD6E62">
        <w:rPr>
          <w:szCs w:val="22"/>
          <w:lang w:val="ru-RU"/>
        </w:rPr>
        <w:t>),</w:t>
      </w:r>
      <w:r w:rsidR="004B5CF5" w:rsidRPr="00BD6E62">
        <w:rPr>
          <w:szCs w:val="22"/>
          <w:lang w:val="ru-RU"/>
        </w:rPr>
        <w:t xml:space="preserve"> </w:t>
      </w:r>
      <w:r w:rsidR="00BD6E62">
        <w:rPr>
          <w:szCs w:val="22"/>
          <w:lang w:val="ru-RU"/>
        </w:rPr>
        <w:t>что может привести к росту неустойчивого потребления</w:t>
      </w:r>
      <w:r w:rsidR="00C3337D" w:rsidRPr="00BD6E62">
        <w:rPr>
          <w:szCs w:val="22"/>
          <w:lang w:val="ru-RU"/>
        </w:rPr>
        <w:t>.</w:t>
      </w:r>
      <w:r w:rsidR="004B5CF5" w:rsidRPr="00BD6E62">
        <w:rPr>
          <w:szCs w:val="22"/>
          <w:lang w:val="ru-RU"/>
        </w:rPr>
        <w:t xml:space="preserve"> </w:t>
      </w:r>
      <w:r w:rsidR="001156C8">
        <w:rPr>
          <w:szCs w:val="22"/>
          <w:lang w:val="ru-RU"/>
        </w:rPr>
        <w:t>Ц</w:t>
      </w:r>
      <w:r w:rsidR="00BD6E62">
        <w:rPr>
          <w:szCs w:val="22"/>
          <w:lang w:val="ru-RU"/>
        </w:rPr>
        <w:t>еленаправленное</w:t>
      </w:r>
      <w:r w:rsidR="00BD6E62" w:rsidRPr="00BD6E62">
        <w:rPr>
          <w:szCs w:val="22"/>
          <w:lang w:val="ru-RU"/>
        </w:rPr>
        <w:t xml:space="preserve"> </w:t>
      </w:r>
      <w:r w:rsidR="00BD6E62">
        <w:rPr>
          <w:szCs w:val="22"/>
          <w:lang w:val="ru-RU"/>
        </w:rPr>
        <w:t>сокращение</w:t>
      </w:r>
      <w:r w:rsidR="00BD6E62" w:rsidRPr="00BD6E62">
        <w:rPr>
          <w:szCs w:val="22"/>
          <w:lang w:val="ru-RU"/>
        </w:rPr>
        <w:t xml:space="preserve"> </w:t>
      </w:r>
      <w:r w:rsidR="00BD6E62">
        <w:rPr>
          <w:szCs w:val="22"/>
          <w:lang w:val="ru-RU"/>
        </w:rPr>
        <w:t>НДС</w:t>
      </w:r>
      <w:r w:rsidR="00BD6E62" w:rsidRPr="00BD6E62">
        <w:rPr>
          <w:szCs w:val="22"/>
          <w:lang w:val="ru-RU"/>
        </w:rPr>
        <w:t xml:space="preserve"> </w:t>
      </w:r>
      <w:r w:rsidR="00BD6E62">
        <w:rPr>
          <w:szCs w:val="22"/>
          <w:lang w:val="ru-RU"/>
        </w:rPr>
        <w:t>на</w:t>
      </w:r>
      <w:r w:rsidR="00BD6E62" w:rsidRPr="00BD6E62">
        <w:rPr>
          <w:szCs w:val="22"/>
          <w:lang w:val="ru-RU"/>
        </w:rPr>
        <w:t xml:space="preserve"> </w:t>
      </w:r>
      <w:r w:rsidR="00BD6E62">
        <w:rPr>
          <w:szCs w:val="22"/>
          <w:lang w:val="ru-RU"/>
        </w:rPr>
        <w:t>определенные</w:t>
      </w:r>
      <w:r w:rsidR="00BD6E62" w:rsidRPr="00BD6E62">
        <w:rPr>
          <w:szCs w:val="22"/>
          <w:lang w:val="ru-RU"/>
        </w:rPr>
        <w:t xml:space="preserve"> </w:t>
      </w:r>
      <w:r w:rsidR="00BD6E62">
        <w:rPr>
          <w:szCs w:val="22"/>
          <w:lang w:val="ru-RU"/>
        </w:rPr>
        <w:t>экологически безопасные товары</w:t>
      </w:r>
      <w:r w:rsidR="004B5CF5" w:rsidRPr="00BD6E62">
        <w:rPr>
          <w:szCs w:val="22"/>
          <w:lang w:val="ru-RU"/>
        </w:rPr>
        <w:t xml:space="preserve">, </w:t>
      </w:r>
      <w:r w:rsidR="001156C8">
        <w:rPr>
          <w:szCs w:val="22"/>
          <w:lang w:val="ru-RU"/>
        </w:rPr>
        <w:t>такие как</w:t>
      </w:r>
      <w:r w:rsidR="004B5CF5" w:rsidRPr="00BD6E62">
        <w:rPr>
          <w:szCs w:val="22"/>
          <w:lang w:val="ru-RU"/>
        </w:rPr>
        <w:t xml:space="preserve"> </w:t>
      </w:r>
      <w:r w:rsidR="001156C8">
        <w:rPr>
          <w:szCs w:val="22"/>
          <w:lang w:val="ru-RU"/>
        </w:rPr>
        <w:t>электромобили или продукты питания, произведенные экологически устойчивым способом</w:t>
      </w:r>
      <w:r w:rsidR="004B5CF5" w:rsidRPr="00BD6E62">
        <w:rPr>
          <w:szCs w:val="22"/>
          <w:lang w:val="ru-RU"/>
        </w:rPr>
        <w:t xml:space="preserve">, </w:t>
      </w:r>
      <w:r w:rsidR="001156C8">
        <w:rPr>
          <w:szCs w:val="22"/>
          <w:lang w:val="ru-RU"/>
        </w:rPr>
        <w:t>было бы</w:t>
      </w:r>
      <w:r w:rsidR="004B5CF5" w:rsidRPr="00BD6E62">
        <w:rPr>
          <w:szCs w:val="22"/>
          <w:lang w:val="ru-RU"/>
        </w:rPr>
        <w:t xml:space="preserve"> </w:t>
      </w:r>
      <w:r w:rsidR="001156C8">
        <w:rPr>
          <w:szCs w:val="22"/>
          <w:lang w:val="ru-RU"/>
        </w:rPr>
        <w:t>более приемлемым решением</w:t>
      </w:r>
      <w:r w:rsidR="004B5CF5" w:rsidRPr="00BD6E62">
        <w:rPr>
          <w:szCs w:val="22"/>
          <w:lang w:val="ru-RU"/>
        </w:rPr>
        <w:t>.</w:t>
      </w:r>
    </w:p>
    <w:p w14:paraId="20BAE00A" w14:textId="423351C7" w:rsidR="004B5CF5" w:rsidRPr="007F1CBB" w:rsidRDefault="00A112DF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Существующие</w:t>
      </w:r>
      <w:r w:rsidRPr="00BE75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E75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предлагаемые</w:t>
      </w:r>
      <w:r w:rsidRPr="00BE757C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страновые</w:t>
      </w:r>
      <w:proofErr w:type="spellEnd"/>
      <w:r w:rsidRPr="00BE75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стратегии</w:t>
      </w:r>
      <w:r w:rsidRPr="00BE75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содержат</w:t>
      </w:r>
      <w:r w:rsidRPr="00BE75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ряд</w:t>
      </w:r>
      <w:r w:rsidRPr="00BE75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потенциально</w:t>
      </w:r>
      <w:r w:rsidRPr="00BE75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позитивных</w:t>
      </w:r>
      <w:r w:rsidRPr="00BE75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</w:t>
      </w:r>
      <w:r w:rsidRPr="00BE757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</w:t>
      </w:r>
      <w:r w:rsidRPr="00BE75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E75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целом</w:t>
      </w:r>
      <w:r w:rsidRPr="00BE757C">
        <w:rPr>
          <w:szCs w:val="22"/>
          <w:lang w:val="ru-RU"/>
        </w:rPr>
        <w:t xml:space="preserve"> </w:t>
      </w:r>
      <w:r w:rsidR="00BE757C">
        <w:rPr>
          <w:szCs w:val="22"/>
          <w:lang w:val="ru-RU"/>
        </w:rPr>
        <w:t>изменению</w:t>
      </w:r>
      <w:r w:rsidR="00BE757C" w:rsidRPr="00BE757C">
        <w:rPr>
          <w:szCs w:val="22"/>
          <w:lang w:val="ru-RU"/>
        </w:rPr>
        <w:t xml:space="preserve"> </w:t>
      </w:r>
      <w:r w:rsidR="00BE757C">
        <w:rPr>
          <w:szCs w:val="22"/>
          <w:lang w:val="ru-RU"/>
        </w:rPr>
        <w:t>климата</w:t>
      </w:r>
      <w:r w:rsidR="00BE757C" w:rsidRPr="00BE757C">
        <w:rPr>
          <w:szCs w:val="22"/>
          <w:lang w:val="ru-RU"/>
        </w:rPr>
        <w:t xml:space="preserve"> </w:t>
      </w:r>
      <w:r w:rsidR="00BE757C">
        <w:rPr>
          <w:szCs w:val="22"/>
          <w:lang w:val="ru-RU"/>
        </w:rPr>
        <w:t>уделяется</w:t>
      </w:r>
      <w:r w:rsidR="00BE757C" w:rsidRPr="00BE75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больше</w:t>
      </w:r>
      <w:r w:rsidRPr="00BE75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внимания</w:t>
      </w:r>
      <w:r w:rsidR="00BE757C">
        <w:rPr>
          <w:szCs w:val="22"/>
          <w:lang w:val="ru-RU"/>
        </w:rPr>
        <w:t>, чем природе</w:t>
      </w:r>
      <w:r w:rsidR="004B5CF5" w:rsidRPr="00BE757C">
        <w:rPr>
          <w:szCs w:val="22"/>
          <w:lang w:val="ru-RU"/>
        </w:rPr>
        <w:t xml:space="preserve">. </w:t>
      </w:r>
      <w:r w:rsidR="00BE757C">
        <w:rPr>
          <w:szCs w:val="22"/>
          <w:lang w:val="ru-RU"/>
        </w:rPr>
        <w:t>Только Европейский союз применяет комбинированный подход, но даже он поддерживает биоразнообразие в меньшей степени, чем климат</w:t>
      </w:r>
      <w:r w:rsidR="004B5CF5" w:rsidRPr="00BE757C">
        <w:rPr>
          <w:szCs w:val="22"/>
          <w:lang w:val="ru-RU"/>
        </w:rPr>
        <w:t xml:space="preserve">. </w:t>
      </w:r>
      <w:r w:rsidR="00EE7E53">
        <w:rPr>
          <w:szCs w:val="22"/>
          <w:lang w:val="ru-RU"/>
        </w:rPr>
        <w:t>Некоторые</w:t>
      </w:r>
      <w:r w:rsidR="00EE7E53" w:rsidRPr="00EE7E53">
        <w:rPr>
          <w:szCs w:val="22"/>
          <w:lang w:val="ru-RU"/>
        </w:rPr>
        <w:t xml:space="preserve"> </w:t>
      </w:r>
      <w:r w:rsidR="00EE7E53">
        <w:rPr>
          <w:szCs w:val="22"/>
          <w:lang w:val="ru-RU"/>
        </w:rPr>
        <w:t>страны</w:t>
      </w:r>
      <w:r w:rsidR="00EE7E53" w:rsidRPr="00EE7E53">
        <w:rPr>
          <w:szCs w:val="22"/>
          <w:lang w:val="ru-RU"/>
        </w:rPr>
        <w:t xml:space="preserve"> </w:t>
      </w:r>
      <w:r w:rsidR="00EE7E53">
        <w:rPr>
          <w:szCs w:val="22"/>
          <w:lang w:val="ru-RU"/>
        </w:rPr>
        <w:t>ставят</w:t>
      </w:r>
      <w:r w:rsidR="00EE7E53" w:rsidRPr="00EE7E53">
        <w:rPr>
          <w:szCs w:val="22"/>
          <w:lang w:val="ru-RU"/>
        </w:rPr>
        <w:t xml:space="preserve"> </w:t>
      </w:r>
      <w:r w:rsidR="00EE7E53">
        <w:rPr>
          <w:szCs w:val="22"/>
          <w:lang w:val="ru-RU"/>
        </w:rPr>
        <w:t>своей</w:t>
      </w:r>
      <w:r w:rsidR="00EE7E53" w:rsidRPr="00EE7E53">
        <w:rPr>
          <w:szCs w:val="22"/>
          <w:lang w:val="ru-RU"/>
        </w:rPr>
        <w:t xml:space="preserve"> </w:t>
      </w:r>
      <w:r w:rsidR="00EE7E53">
        <w:rPr>
          <w:szCs w:val="22"/>
          <w:lang w:val="ru-RU"/>
        </w:rPr>
        <w:t>целью</w:t>
      </w:r>
      <w:r w:rsidR="00EE7E53" w:rsidRPr="00EE7E53">
        <w:rPr>
          <w:szCs w:val="22"/>
          <w:lang w:val="ru-RU"/>
        </w:rPr>
        <w:t xml:space="preserve"> </w:t>
      </w:r>
      <w:r w:rsidR="00EE7E53">
        <w:rPr>
          <w:szCs w:val="22"/>
          <w:lang w:val="ru-RU"/>
        </w:rPr>
        <w:t>поддержание</w:t>
      </w:r>
      <w:r w:rsidR="00EE7E53" w:rsidRPr="00EE7E53">
        <w:rPr>
          <w:szCs w:val="22"/>
          <w:lang w:val="ru-RU"/>
        </w:rPr>
        <w:t xml:space="preserve"> </w:t>
      </w:r>
      <w:r w:rsidR="00EE7E53">
        <w:rPr>
          <w:szCs w:val="22"/>
          <w:lang w:val="ru-RU"/>
        </w:rPr>
        <w:t>биоразнообразия, как правило, посредством финансирования восстановления или лесонасаждения и создания «зеленых» рабочих мест</w:t>
      </w:r>
      <w:r w:rsidR="004B5CF5" w:rsidRPr="00EE7E53">
        <w:rPr>
          <w:szCs w:val="22"/>
          <w:lang w:val="ru-RU"/>
        </w:rPr>
        <w:t>.</w:t>
      </w:r>
      <w:r w:rsidR="00D52D41" w:rsidRPr="00EE7E53">
        <w:rPr>
          <w:szCs w:val="22"/>
          <w:lang w:val="ru-RU"/>
        </w:rPr>
        <w:t xml:space="preserve"> </w:t>
      </w:r>
      <w:r w:rsidR="00EE7E53">
        <w:rPr>
          <w:szCs w:val="22"/>
          <w:lang w:val="ru-RU"/>
        </w:rPr>
        <w:t>Г</w:t>
      </w:r>
      <w:r w:rsidR="00EE7E53" w:rsidRPr="00EE7E53">
        <w:rPr>
          <w:szCs w:val="22"/>
          <w:lang w:val="ru-RU"/>
        </w:rPr>
        <w:t>-</w:t>
      </w:r>
      <w:r w:rsidR="00EE7E53">
        <w:rPr>
          <w:szCs w:val="22"/>
          <w:lang w:val="ru-RU"/>
        </w:rPr>
        <w:t>жа</w:t>
      </w:r>
      <w:r w:rsidR="00EE7E53" w:rsidRPr="00EE7E53">
        <w:rPr>
          <w:szCs w:val="22"/>
          <w:lang w:val="ru-RU"/>
        </w:rPr>
        <w:t xml:space="preserve"> </w:t>
      </w:r>
      <w:proofErr w:type="spellStart"/>
      <w:r w:rsidR="00EE7E53">
        <w:rPr>
          <w:szCs w:val="22"/>
          <w:lang w:val="ru-RU"/>
        </w:rPr>
        <w:t>Макэлви</w:t>
      </w:r>
      <w:proofErr w:type="spellEnd"/>
      <w:r w:rsidR="00EE7E53" w:rsidRPr="00EE7E53">
        <w:rPr>
          <w:szCs w:val="22"/>
          <w:lang w:val="ru-RU"/>
        </w:rPr>
        <w:t xml:space="preserve"> </w:t>
      </w:r>
      <w:r w:rsidR="00EE7E53">
        <w:rPr>
          <w:szCs w:val="22"/>
          <w:lang w:val="ru-RU"/>
        </w:rPr>
        <w:t>заявила</w:t>
      </w:r>
      <w:r w:rsidR="00F67759" w:rsidRPr="00EE7E53">
        <w:rPr>
          <w:szCs w:val="22"/>
          <w:lang w:val="ru-RU"/>
        </w:rPr>
        <w:t>,</w:t>
      </w:r>
      <w:r w:rsidR="00FE62BF" w:rsidRPr="00EE7E53">
        <w:rPr>
          <w:szCs w:val="22"/>
          <w:lang w:val="ru-RU"/>
        </w:rPr>
        <w:t xml:space="preserve"> </w:t>
      </w:r>
      <w:r w:rsidR="00EE7E53">
        <w:rPr>
          <w:szCs w:val="22"/>
          <w:lang w:val="ru-RU"/>
        </w:rPr>
        <w:t>что</w:t>
      </w:r>
      <w:r w:rsidR="00EE7E53" w:rsidRPr="00EE7E53">
        <w:rPr>
          <w:szCs w:val="22"/>
          <w:lang w:val="ru-RU"/>
        </w:rPr>
        <w:t xml:space="preserve"> </w:t>
      </w:r>
      <w:r w:rsidR="00EE7E53">
        <w:rPr>
          <w:szCs w:val="22"/>
          <w:lang w:val="ru-RU"/>
        </w:rPr>
        <w:t>важным</w:t>
      </w:r>
      <w:r w:rsidR="00EE7E53" w:rsidRPr="00EE7E53">
        <w:rPr>
          <w:szCs w:val="22"/>
          <w:lang w:val="ru-RU"/>
        </w:rPr>
        <w:t xml:space="preserve"> </w:t>
      </w:r>
      <w:r w:rsidR="00EE7E53">
        <w:rPr>
          <w:szCs w:val="22"/>
          <w:lang w:val="ru-RU"/>
        </w:rPr>
        <w:t>вопросом</w:t>
      </w:r>
      <w:r w:rsidR="00EE7E53" w:rsidRPr="00EE7E53">
        <w:rPr>
          <w:szCs w:val="22"/>
          <w:lang w:val="ru-RU"/>
        </w:rPr>
        <w:t xml:space="preserve"> </w:t>
      </w:r>
      <w:r w:rsidR="00EE7E53">
        <w:rPr>
          <w:szCs w:val="22"/>
          <w:lang w:val="ru-RU"/>
        </w:rPr>
        <w:t>применительно как к краткосрочным, так и к долгосрочным экономическим мерам, благоприятным для биоразнообразия, является количество имеющихся инструментов</w:t>
      </w:r>
      <w:r w:rsidR="00D52D41" w:rsidRPr="00EE7E53">
        <w:rPr>
          <w:szCs w:val="22"/>
          <w:lang w:val="ru-RU"/>
        </w:rPr>
        <w:t>.</w:t>
      </w:r>
      <w:r w:rsidR="004B5CF5" w:rsidRPr="00EE7E53">
        <w:rPr>
          <w:szCs w:val="22"/>
          <w:lang w:val="ru-RU"/>
        </w:rPr>
        <w:t xml:space="preserve"> </w:t>
      </w:r>
      <w:r w:rsidR="00EE7E53">
        <w:rPr>
          <w:szCs w:val="22"/>
          <w:lang w:val="ru-RU"/>
        </w:rPr>
        <w:t>Возможные</w:t>
      </w:r>
      <w:r w:rsidR="00EE7E53" w:rsidRPr="00EE7E53">
        <w:rPr>
          <w:szCs w:val="22"/>
          <w:lang w:val="ru-RU"/>
        </w:rPr>
        <w:t xml:space="preserve"> </w:t>
      </w:r>
      <w:r w:rsidR="00EE7E53">
        <w:rPr>
          <w:szCs w:val="22"/>
          <w:lang w:val="ru-RU"/>
        </w:rPr>
        <w:t>инициативы</w:t>
      </w:r>
      <w:r w:rsidR="00EE7E53" w:rsidRPr="00EE7E53">
        <w:rPr>
          <w:szCs w:val="22"/>
          <w:lang w:val="ru-RU"/>
        </w:rPr>
        <w:t xml:space="preserve"> </w:t>
      </w:r>
      <w:r w:rsidR="00EE7E53">
        <w:rPr>
          <w:szCs w:val="22"/>
          <w:lang w:val="ru-RU"/>
        </w:rPr>
        <w:t>включают</w:t>
      </w:r>
      <w:r w:rsidR="00EE7E53" w:rsidRPr="00EE7E53">
        <w:rPr>
          <w:szCs w:val="22"/>
          <w:lang w:val="ru-RU"/>
        </w:rPr>
        <w:t xml:space="preserve"> </w:t>
      </w:r>
      <w:proofErr w:type="spellStart"/>
      <w:r w:rsidR="00EE7E53">
        <w:rPr>
          <w:szCs w:val="22"/>
          <w:lang w:val="ru-RU"/>
        </w:rPr>
        <w:t>экологичные</w:t>
      </w:r>
      <w:proofErr w:type="spellEnd"/>
      <w:r w:rsidR="00EE7E53" w:rsidRPr="00EE7E53">
        <w:rPr>
          <w:szCs w:val="22"/>
          <w:lang w:val="ru-RU"/>
        </w:rPr>
        <w:t xml:space="preserve"> </w:t>
      </w:r>
      <w:r w:rsidR="00EE7E53">
        <w:rPr>
          <w:szCs w:val="22"/>
          <w:lang w:val="ru-RU"/>
        </w:rPr>
        <w:t>облигации</w:t>
      </w:r>
      <w:r w:rsidR="00EE7E53" w:rsidRPr="00EE7E53">
        <w:rPr>
          <w:szCs w:val="22"/>
          <w:lang w:val="ru-RU"/>
        </w:rPr>
        <w:t xml:space="preserve"> </w:t>
      </w:r>
      <w:r w:rsidR="00EE7E53">
        <w:rPr>
          <w:szCs w:val="22"/>
          <w:lang w:val="ru-RU"/>
        </w:rPr>
        <w:t>для</w:t>
      </w:r>
      <w:r w:rsidR="00EE7E53" w:rsidRPr="00EE7E53">
        <w:rPr>
          <w:szCs w:val="22"/>
          <w:lang w:val="ru-RU"/>
        </w:rPr>
        <w:t xml:space="preserve"> </w:t>
      </w:r>
      <w:r w:rsidR="00EE7E53">
        <w:rPr>
          <w:szCs w:val="22"/>
          <w:lang w:val="ru-RU"/>
        </w:rPr>
        <w:t>биоразнообразия</w:t>
      </w:r>
      <w:r w:rsidR="004B5CF5" w:rsidRPr="00EE7E53">
        <w:rPr>
          <w:szCs w:val="22"/>
          <w:lang w:val="ru-RU"/>
        </w:rPr>
        <w:t xml:space="preserve">, </w:t>
      </w:r>
      <w:r w:rsidR="00EE7E53" w:rsidRPr="00EE7E53">
        <w:rPr>
          <w:szCs w:val="22"/>
          <w:lang w:val="ru-RU"/>
        </w:rPr>
        <w:t>универсальный базовый доход</w:t>
      </w:r>
      <w:r w:rsidR="00EE7E53">
        <w:rPr>
          <w:szCs w:val="22"/>
          <w:lang w:val="ru-RU"/>
        </w:rPr>
        <w:t xml:space="preserve"> или меры </w:t>
      </w:r>
      <w:r w:rsidR="00D47602">
        <w:rPr>
          <w:szCs w:val="22"/>
          <w:lang w:val="ru-RU"/>
        </w:rPr>
        <w:t>стимулирования более устойчивого потребления посредством увеличения лимитов на использование ресурсов</w:t>
      </w:r>
      <w:r w:rsidR="00D52D41" w:rsidRPr="00EE7E53">
        <w:rPr>
          <w:szCs w:val="22"/>
          <w:lang w:val="ru-RU"/>
        </w:rPr>
        <w:t>.</w:t>
      </w:r>
      <w:r w:rsidR="004B5CF5" w:rsidRPr="00EE7E53">
        <w:rPr>
          <w:szCs w:val="22"/>
          <w:lang w:val="ru-RU"/>
        </w:rPr>
        <w:t xml:space="preserve"> </w:t>
      </w:r>
      <w:r w:rsidR="00D47602">
        <w:rPr>
          <w:szCs w:val="22"/>
          <w:lang w:val="ru-RU"/>
        </w:rPr>
        <w:t>Одной</w:t>
      </w:r>
      <w:r w:rsidR="00D47602" w:rsidRPr="00BE4867">
        <w:rPr>
          <w:szCs w:val="22"/>
          <w:lang w:val="ru-RU"/>
        </w:rPr>
        <w:t xml:space="preserve"> </w:t>
      </w:r>
      <w:r w:rsidR="00D47602">
        <w:rPr>
          <w:szCs w:val="22"/>
          <w:lang w:val="ru-RU"/>
        </w:rPr>
        <w:t>из</w:t>
      </w:r>
      <w:r w:rsidR="00D47602" w:rsidRPr="00BE4867">
        <w:rPr>
          <w:szCs w:val="22"/>
          <w:lang w:val="ru-RU"/>
        </w:rPr>
        <w:t xml:space="preserve"> </w:t>
      </w:r>
      <w:r w:rsidR="00D47602">
        <w:rPr>
          <w:szCs w:val="22"/>
          <w:lang w:val="ru-RU"/>
        </w:rPr>
        <w:t>областей</w:t>
      </w:r>
      <w:r w:rsidR="00D47602" w:rsidRPr="00BE4867">
        <w:rPr>
          <w:szCs w:val="22"/>
          <w:lang w:val="ru-RU"/>
        </w:rPr>
        <w:t xml:space="preserve">, </w:t>
      </w:r>
      <w:r w:rsidR="00BE4867">
        <w:rPr>
          <w:szCs w:val="22"/>
          <w:lang w:val="ru-RU"/>
        </w:rPr>
        <w:t>которая обеспечивает многочисленные выгоды для биоразнообразия и экономического восстановления,</w:t>
      </w:r>
      <w:r w:rsidR="004B5CF5" w:rsidRPr="00BE4867">
        <w:rPr>
          <w:szCs w:val="22"/>
          <w:lang w:val="ru-RU"/>
        </w:rPr>
        <w:t xml:space="preserve"> </w:t>
      </w:r>
      <w:r w:rsidR="0093369F">
        <w:rPr>
          <w:szCs w:val="22"/>
          <w:lang w:val="ru-RU"/>
        </w:rPr>
        <w:t>являются</w:t>
      </w:r>
      <w:r w:rsidR="004B5CF5" w:rsidRPr="00BE4867">
        <w:rPr>
          <w:szCs w:val="22"/>
          <w:lang w:val="ru-RU"/>
        </w:rPr>
        <w:t xml:space="preserve"> </w:t>
      </w:r>
      <w:r w:rsidR="0093369F" w:rsidRPr="00BE4867">
        <w:rPr>
          <w:szCs w:val="22"/>
          <w:lang w:val="ru-RU"/>
        </w:rPr>
        <w:t>«</w:t>
      </w:r>
      <w:r w:rsidR="0093369F">
        <w:rPr>
          <w:szCs w:val="22"/>
          <w:lang w:val="ru-RU"/>
        </w:rPr>
        <w:t>зеленые</w:t>
      </w:r>
      <w:r w:rsidR="0093369F" w:rsidRPr="00BE4867">
        <w:rPr>
          <w:szCs w:val="22"/>
          <w:lang w:val="ru-RU"/>
        </w:rPr>
        <w:t xml:space="preserve">» </w:t>
      </w:r>
      <w:r w:rsidR="0093369F">
        <w:rPr>
          <w:szCs w:val="22"/>
          <w:lang w:val="ru-RU"/>
        </w:rPr>
        <w:t>рабочие</w:t>
      </w:r>
      <w:r w:rsidR="0093369F" w:rsidRPr="00BE4867">
        <w:rPr>
          <w:szCs w:val="22"/>
          <w:lang w:val="ru-RU"/>
        </w:rPr>
        <w:t xml:space="preserve"> </w:t>
      </w:r>
      <w:r w:rsidR="0093369F">
        <w:rPr>
          <w:szCs w:val="22"/>
          <w:lang w:val="ru-RU"/>
        </w:rPr>
        <w:t>места</w:t>
      </w:r>
      <w:r w:rsidR="004B5CF5" w:rsidRPr="00BE4867">
        <w:rPr>
          <w:szCs w:val="22"/>
          <w:lang w:val="ru-RU"/>
        </w:rPr>
        <w:t xml:space="preserve">. </w:t>
      </w:r>
      <w:r w:rsidR="00BE4867">
        <w:rPr>
          <w:szCs w:val="22"/>
          <w:lang w:val="ru-RU"/>
        </w:rPr>
        <w:t>Поддерживаемые</w:t>
      </w:r>
      <w:r w:rsidR="00BE4867" w:rsidRPr="00BE4867">
        <w:rPr>
          <w:szCs w:val="22"/>
          <w:lang w:val="ru-RU"/>
        </w:rPr>
        <w:t xml:space="preserve"> </w:t>
      </w:r>
      <w:r w:rsidR="00BE4867">
        <w:rPr>
          <w:szCs w:val="22"/>
          <w:lang w:val="ru-RU"/>
        </w:rPr>
        <w:t>правительствами</w:t>
      </w:r>
      <w:r w:rsidR="00BE4867" w:rsidRPr="00BE4867">
        <w:rPr>
          <w:szCs w:val="22"/>
          <w:lang w:val="ru-RU"/>
        </w:rPr>
        <w:t xml:space="preserve"> </w:t>
      </w:r>
      <w:r w:rsidR="00BE4867">
        <w:rPr>
          <w:szCs w:val="22"/>
          <w:lang w:val="ru-RU"/>
        </w:rPr>
        <w:t>программы</w:t>
      </w:r>
      <w:r w:rsidR="00BE4867" w:rsidRPr="00BE4867">
        <w:rPr>
          <w:szCs w:val="22"/>
          <w:lang w:val="ru-RU"/>
        </w:rPr>
        <w:t xml:space="preserve"> </w:t>
      </w:r>
      <w:r w:rsidR="00BE4867">
        <w:rPr>
          <w:szCs w:val="22"/>
          <w:lang w:val="ru-RU"/>
        </w:rPr>
        <w:t>занятости</w:t>
      </w:r>
      <w:r w:rsidR="00BE4867" w:rsidRPr="00BE4867">
        <w:rPr>
          <w:szCs w:val="22"/>
          <w:lang w:val="ru-RU"/>
        </w:rPr>
        <w:t xml:space="preserve"> </w:t>
      </w:r>
      <w:r w:rsidR="00BE4867">
        <w:rPr>
          <w:szCs w:val="22"/>
          <w:lang w:val="ru-RU"/>
        </w:rPr>
        <w:t>могут</w:t>
      </w:r>
      <w:r w:rsidR="00BE4867" w:rsidRPr="00BE4867">
        <w:rPr>
          <w:szCs w:val="22"/>
          <w:lang w:val="ru-RU"/>
        </w:rPr>
        <w:t xml:space="preserve"> </w:t>
      </w:r>
      <w:r w:rsidR="00BE4867">
        <w:rPr>
          <w:szCs w:val="22"/>
          <w:lang w:val="ru-RU"/>
        </w:rPr>
        <w:t>сократить</w:t>
      </w:r>
      <w:r w:rsidR="00BE4867" w:rsidRPr="00BE4867">
        <w:rPr>
          <w:szCs w:val="22"/>
          <w:lang w:val="ru-RU"/>
        </w:rPr>
        <w:t xml:space="preserve"> </w:t>
      </w:r>
      <w:r w:rsidR="00BE4867">
        <w:rPr>
          <w:szCs w:val="22"/>
          <w:lang w:val="ru-RU"/>
        </w:rPr>
        <w:t>массовую</w:t>
      </w:r>
      <w:r w:rsidR="00BE4867" w:rsidRPr="00BE4867">
        <w:rPr>
          <w:szCs w:val="22"/>
          <w:lang w:val="ru-RU"/>
        </w:rPr>
        <w:t xml:space="preserve"> </w:t>
      </w:r>
      <w:r w:rsidR="00BE4867">
        <w:rPr>
          <w:szCs w:val="22"/>
          <w:lang w:val="ru-RU"/>
        </w:rPr>
        <w:t>безработицу</w:t>
      </w:r>
      <w:r w:rsidR="00BE4867" w:rsidRPr="00BE4867">
        <w:rPr>
          <w:szCs w:val="22"/>
          <w:lang w:val="ru-RU"/>
        </w:rPr>
        <w:t xml:space="preserve">, </w:t>
      </w:r>
      <w:r w:rsidR="00BE4867">
        <w:rPr>
          <w:szCs w:val="22"/>
          <w:lang w:val="ru-RU"/>
        </w:rPr>
        <w:t>а также обеспечить выгоды для биоразнообразия и климата за счет рабочих мест, связанных с экологическим восстановлением</w:t>
      </w:r>
      <w:r w:rsidR="004B5CF5" w:rsidRPr="00BE4867">
        <w:rPr>
          <w:szCs w:val="22"/>
          <w:lang w:val="ru-RU"/>
        </w:rPr>
        <w:t>.</w:t>
      </w:r>
      <w:r w:rsidR="00BE4867">
        <w:rPr>
          <w:szCs w:val="22"/>
          <w:lang w:val="ru-RU"/>
        </w:rPr>
        <w:t xml:space="preserve"> Количество</w:t>
      </w:r>
      <w:r w:rsidR="00BE4867" w:rsidRPr="002A5679">
        <w:rPr>
          <w:szCs w:val="22"/>
          <w:lang w:val="ru-RU"/>
        </w:rPr>
        <w:t xml:space="preserve"> </w:t>
      </w:r>
      <w:r w:rsidR="00BE4867">
        <w:rPr>
          <w:szCs w:val="22"/>
          <w:lang w:val="ru-RU"/>
        </w:rPr>
        <w:t>этих</w:t>
      </w:r>
      <w:r w:rsidR="004B5CF5" w:rsidRPr="002A5679">
        <w:rPr>
          <w:szCs w:val="22"/>
          <w:lang w:val="ru-RU"/>
        </w:rPr>
        <w:t xml:space="preserve"> </w:t>
      </w:r>
      <w:r w:rsidR="00BE4867">
        <w:rPr>
          <w:szCs w:val="22"/>
          <w:lang w:val="ru-RU"/>
        </w:rPr>
        <w:t>рабочих</w:t>
      </w:r>
      <w:r w:rsidR="00BE4867" w:rsidRPr="002A5679">
        <w:rPr>
          <w:szCs w:val="22"/>
          <w:lang w:val="ru-RU"/>
        </w:rPr>
        <w:t xml:space="preserve"> </w:t>
      </w:r>
      <w:r w:rsidR="00BE4867">
        <w:rPr>
          <w:szCs w:val="22"/>
          <w:lang w:val="ru-RU"/>
        </w:rPr>
        <w:t>мест</w:t>
      </w:r>
      <w:r w:rsidR="00BE4867" w:rsidRPr="002A5679">
        <w:rPr>
          <w:szCs w:val="22"/>
          <w:lang w:val="ru-RU"/>
        </w:rPr>
        <w:t xml:space="preserve">, </w:t>
      </w:r>
      <w:r w:rsidR="00BE4867">
        <w:rPr>
          <w:szCs w:val="22"/>
          <w:lang w:val="ru-RU"/>
        </w:rPr>
        <w:t>связанных</w:t>
      </w:r>
      <w:r w:rsidR="00BE4867" w:rsidRPr="002A5679">
        <w:rPr>
          <w:szCs w:val="22"/>
          <w:lang w:val="ru-RU"/>
        </w:rPr>
        <w:t xml:space="preserve"> </w:t>
      </w:r>
      <w:r w:rsidR="00BE4867">
        <w:rPr>
          <w:szCs w:val="22"/>
          <w:lang w:val="ru-RU"/>
        </w:rPr>
        <w:t>с</w:t>
      </w:r>
      <w:r w:rsidR="00BE4867" w:rsidRPr="002A5679">
        <w:rPr>
          <w:szCs w:val="22"/>
          <w:lang w:val="ru-RU"/>
        </w:rPr>
        <w:t xml:space="preserve"> </w:t>
      </w:r>
      <w:r w:rsidR="00BE4867">
        <w:rPr>
          <w:szCs w:val="22"/>
          <w:lang w:val="ru-RU"/>
        </w:rPr>
        <w:t>сохранением</w:t>
      </w:r>
      <w:r w:rsidR="00BE4867" w:rsidRPr="002A5679">
        <w:rPr>
          <w:szCs w:val="22"/>
          <w:lang w:val="ru-RU"/>
        </w:rPr>
        <w:t xml:space="preserve">, </w:t>
      </w:r>
      <w:r w:rsidR="00BE4867">
        <w:rPr>
          <w:szCs w:val="22"/>
          <w:lang w:val="ru-RU"/>
        </w:rPr>
        <w:t>может</w:t>
      </w:r>
      <w:r w:rsidR="00BE4867" w:rsidRPr="002A5679">
        <w:rPr>
          <w:szCs w:val="22"/>
          <w:lang w:val="ru-RU"/>
        </w:rPr>
        <w:t xml:space="preserve"> </w:t>
      </w:r>
      <w:r w:rsidR="00BE4867">
        <w:rPr>
          <w:szCs w:val="22"/>
          <w:lang w:val="ru-RU"/>
        </w:rPr>
        <w:t>быть</w:t>
      </w:r>
      <w:r w:rsidR="00BE4867" w:rsidRPr="002A5679">
        <w:rPr>
          <w:szCs w:val="22"/>
          <w:lang w:val="ru-RU"/>
        </w:rPr>
        <w:t xml:space="preserve"> </w:t>
      </w:r>
      <w:r w:rsidR="00BE4867">
        <w:rPr>
          <w:szCs w:val="22"/>
          <w:lang w:val="ru-RU"/>
        </w:rPr>
        <w:t>быстро</w:t>
      </w:r>
      <w:r w:rsidR="00BE4867" w:rsidRPr="002A5679">
        <w:rPr>
          <w:szCs w:val="22"/>
          <w:lang w:val="ru-RU"/>
        </w:rPr>
        <w:t xml:space="preserve"> </w:t>
      </w:r>
      <w:r w:rsidR="00BE4867">
        <w:rPr>
          <w:szCs w:val="22"/>
          <w:lang w:val="ru-RU"/>
        </w:rPr>
        <w:t>увеличено</w:t>
      </w:r>
      <w:r w:rsidR="00BE4867" w:rsidRPr="002A5679">
        <w:rPr>
          <w:szCs w:val="22"/>
          <w:lang w:val="ru-RU"/>
        </w:rPr>
        <w:t xml:space="preserve">, </w:t>
      </w:r>
      <w:r w:rsidR="00BE4867">
        <w:rPr>
          <w:szCs w:val="22"/>
          <w:lang w:val="ru-RU"/>
        </w:rPr>
        <w:t>так</w:t>
      </w:r>
      <w:r w:rsidR="00BE4867" w:rsidRPr="002A5679">
        <w:rPr>
          <w:szCs w:val="22"/>
          <w:lang w:val="ru-RU"/>
        </w:rPr>
        <w:t xml:space="preserve"> </w:t>
      </w:r>
      <w:r w:rsidR="00BE4867">
        <w:rPr>
          <w:szCs w:val="22"/>
          <w:lang w:val="ru-RU"/>
        </w:rPr>
        <w:t>как</w:t>
      </w:r>
      <w:r w:rsidR="00BE4867" w:rsidRPr="002A5679">
        <w:rPr>
          <w:szCs w:val="22"/>
          <w:lang w:val="ru-RU"/>
        </w:rPr>
        <w:t xml:space="preserve"> </w:t>
      </w:r>
      <w:r w:rsidR="00BE4867">
        <w:rPr>
          <w:szCs w:val="22"/>
          <w:lang w:val="ru-RU"/>
        </w:rPr>
        <w:t>они</w:t>
      </w:r>
      <w:r w:rsidR="00BE4867" w:rsidRPr="002A5679">
        <w:rPr>
          <w:szCs w:val="22"/>
          <w:lang w:val="ru-RU"/>
        </w:rPr>
        <w:t xml:space="preserve"> </w:t>
      </w:r>
      <w:r w:rsidR="00BE4867">
        <w:rPr>
          <w:szCs w:val="22"/>
          <w:lang w:val="ru-RU"/>
        </w:rPr>
        <w:t>не</w:t>
      </w:r>
      <w:r w:rsidR="00BE4867" w:rsidRPr="002A5679">
        <w:rPr>
          <w:szCs w:val="22"/>
          <w:lang w:val="ru-RU"/>
        </w:rPr>
        <w:t xml:space="preserve"> </w:t>
      </w:r>
      <w:r w:rsidR="00BE4867">
        <w:rPr>
          <w:szCs w:val="22"/>
          <w:lang w:val="ru-RU"/>
        </w:rPr>
        <w:t>зависят</w:t>
      </w:r>
      <w:r w:rsidR="00BE4867" w:rsidRPr="002A5679">
        <w:rPr>
          <w:szCs w:val="22"/>
          <w:lang w:val="ru-RU"/>
        </w:rPr>
        <w:t xml:space="preserve"> </w:t>
      </w:r>
      <w:r w:rsidR="00BE4867">
        <w:rPr>
          <w:szCs w:val="22"/>
          <w:lang w:val="ru-RU"/>
        </w:rPr>
        <w:t>от</w:t>
      </w:r>
      <w:r w:rsidR="002A5679">
        <w:rPr>
          <w:szCs w:val="22"/>
          <w:lang w:val="ru-RU"/>
        </w:rPr>
        <w:t xml:space="preserve"> внедрения новых технологий или расширения производства</w:t>
      </w:r>
      <w:r w:rsidR="004B5CF5" w:rsidRPr="002A5679">
        <w:rPr>
          <w:szCs w:val="22"/>
          <w:lang w:val="ru-RU"/>
        </w:rPr>
        <w:t xml:space="preserve">. </w:t>
      </w:r>
      <w:r w:rsidR="002A5679">
        <w:rPr>
          <w:szCs w:val="22"/>
          <w:lang w:val="ru-RU"/>
        </w:rPr>
        <w:t>В</w:t>
      </w:r>
      <w:r w:rsidR="002A5679" w:rsidRPr="002A5679">
        <w:rPr>
          <w:szCs w:val="22"/>
          <w:lang w:val="ru-RU"/>
        </w:rPr>
        <w:t xml:space="preserve"> </w:t>
      </w:r>
      <w:r w:rsidR="002A5679">
        <w:rPr>
          <w:szCs w:val="22"/>
          <w:lang w:val="ru-RU"/>
        </w:rPr>
        <w:t>ходе</w:t>
      </w:r>
      <w:r w:rsidR="002A5679" w:rsidRPr="002A5679">
        <w:rPr>
          <w:szCs w:val="22"/>
          <w:lang w:val="ru-RU"/>
        </w:rPr>
        <w:t xml:space="preserve"> </w:t>
      </w:r>
      <w:r w:rsidR="002A5679">
        <w:rPr>
          <w:szCs w:val="22"/>
          <w:lang w:val="ru-RU"/>
        </w:rPr>
        <w:t>недавнего</w:t>
      </w:r>
      <w:r w:rsidR="002A5679" w:rsidRPr="002A5679">
        <w:rPr>
          <w:szCs w:val="22"/>
          <w:lang w:val="ru-RU"/>
        </w:rPr>
        <w:t xml:space="preserve"> </w:t>
      </w:r>
      <w:r w:rsidR="002A5679">
        <w:rPr>
          <w:szCs w:val="22"/>
          <w:lang w:val="ru-RU"/>
        </w:rPr>
        <w:t>опроса</w:t>
      </w:r>
      <w:r w:rsidR="002A5679" w:rsidRPr="002A5679">
        <w:rPr>
          <w:szCs w:val="22"/>
          <w:lang w:val="ru-RU"/>
        </w:rPr>
        <w:t xml:space="preserve">, </w:t>
      </w:r>
      <w:r w:rsidR="002A5679">
        <w:rPr>
          <w:szCs w:val="22"/>
          <w:lang w:val="ru-RU"/>
        </w:rPr>
        <w:t>проведенного</w:t>
      </w:r>
      <w:r w:rsidR="002A5679" w:rsidRPr="002A5679">
        <w:rPr>
          <w:szCs w:val="22"/>
          <w:lang w:val="ru-RU"/>
        </w:rPr>
        <w:t xml:space="preserve"> </w:t>
      </w:r>
      <w:r w:rsidR="002A5679">
        <w:rPr>
          <w:szCs w:val="22"/>
          <w:lang w:val="ru-RU"/>
        </w:rPr>
        <w:t>среди</w:t>
      </w:r>
      <w:r w:rsidR="002A5679" w:rsidRPr="002A5679">
        <w:rPr>
          <w:szCs w:val="22"/>
          <w:lang w:val="ru-RU"/>
        </w:rPr>
        <w:t xml:space="preserve"> </w:t>
      </w:r>
      <w:r w:rsidR="002A5679">
        <w:rPr>
          <w:szCs w:val="22"/>
          <w:lang w:val="ru-RU"/>
        </w:rPr>
        <w:t>экономистов</w:t>
      </w:r>
      <w:r w:rsidR="002A5679" w:rsidRPr="002A5679">
        <w:rPr>
          <w:szCs w:val="22"/>
          <w:lang w:val="ru-RU"/>
        </w:rPr>
        <w:t xml:space="preserve">, </w:t>
      </w:r>
      <w:r w:rsidR="002A5679">
        <w:rPr>
          <w:szCs w:val="22"/>
          <w:lang w:val="ru-RU"/>
        </w:rPr>
        <w:t>было</w:t>
      </w:r>
      <w:r w:rsidR="002A5679" w:rsidRPr="002A5679">
        <w:rPr>
          <w:szCs w:val="22"/>
          <w:lang w:val="ru-RU"/>
        </w:rPr>
        <w:t xml:space="preserve"> </w:t>
      </w:r>
      <w:r w:rsidR="002A5679">
        <w:rPr>
          <w:szCs w:val="22"/>
          <w:lang w:val="ru-RU"/>
        </w:rPr>
        <w:t>отмечено</w:t>
      </w:r>
      <w:r w:rsidR="002A5679" w:rsidRPr="002A5679">
        <w:rPr>
          <w:szCs w:val="22"/>
          <w:lang w:val="ru-RU"/>
        </w:rPr>
        <w:t xml:space="preserve">, </w:t>
      </w:r>
      <w:r w:rsidR="002A5679">
        <w:rPr>
          <w:szCs w:val="22"/>
          <w:lang w:val="ru-RU"/>
        </w:rPr>
        <w:t>что</w:t>
      </w:r>
      <w:r w:rsidR="002A5679" w:rsidRPr="002A5679">
        <w:rPr>
          <w:szCs w:val="22"/>
          <w:lang w:val="ru-RU"/>
        </w:rPr>
        <w:t xml:space="preserve"> </w:t>
      </w:r>
      <w:r w:rsidR="002A5679">
        <w:rPr>
          <w:szCs w:val="22"/>
          <w:lang w:val="ru-RU"/>
        </w:rPr>
        <w:t>меры</w:t>
      </w:r>
      <w:r w:rsidR="002A5679" w:rsidRPr="002A5679">
        <w:rPr>
          <w:szCs w:val="22"/>
          <w:lang w:val="ru-RU"/>
        </w:rPr>
        <w:t xml:space="preserve"> </w:t>
      </w:r>
      <w:r w:rsidR="002A5679">
        <w:rPr>
          <w:szCs w:val="22"/>
          <w:lang w:val="ru-RU"/>
        </w:rPr>
        <w:t>стимулирования</w:t>
      </w:r>
      <w:r w:rsidR="002A5679" w:rsidRPr="002A5679">
        <w:rPr>
          <w:szCs w:val="22"/>
          <w:lang w:val="ru-RU"/>
        </w:rPr>
        <w:t xml:space="preserve">, </w:t>
      </w:r>
      <w:r w:rsidR="002A5679">
        <w:rPr>
          <w:szCs w:val="22"/>
          <w:lang w:val="ru-RU"/>
        </w:rPr>
        <w:t>направленные</w:t>
      </w:r>
      <w:r w:rsidR="002A5679" w:rsidRPr="002A5679">
        <w:rPr>
          <w:szCs w:val="22"/>
          <w:lang w:val="ru-RU"/>
        </w:rPr>
        <w:t xml:space="preserve"> </w:t>
      </w:r>
      <w:r w:rsidR="002A5679">
        <w:rPr>
          <w:szCs w:val="22"/>
          <w:lang w:val="ru-RU"/>
        </w:rPr>
        <w:t>на</w:t>
      </w:r>
      <w:r w:rsidR="002A5679" w:rsidRPr="002A5679">
        <w:rPr>
          <w:szCs w:val="22"/>
          <w:lang w:val="ru-RU"/>
        </w:rPr>
        <w:t xml:space="preserve"> «</w:t>
      </w:r>
      <w:r w:rsidR="002A5679">
        <w:rPr>
          <w:szCs w:val="22"/>
          <w:lang w:val="ru-RU"/>
        </w:rPr>
        <w:t>зеленые</w:t>
      </w:r>
      <w:r w:rsidR="002A5679" w:rsidRPr="002A5679">
        <w:rPr>
          <w:szCs w:val="22"/>
          <w:lang w:val="ru-RU"/>
        </w:rPr>
        <w:t xml:space="preserve">» </w:t>
      </w:r>
      <w:r w:rsidR="002A5679">
        <w:rPr>
          <w:szCs w:val="22"/>
          <w:lang w:val="ru-RU"/>
        </w:rPr>
        <w:t>секторы, оцениваются как наиболее экономически эффективные</w:t>
      </w:r>
      <w:r w:rsidR="00D80726" w:rsidRPr="002A5679">
        <w:rPr>
          <w:szCs w:val="22"/>
          <w:lang w:val="ru-RU"/>
        </w:rPr>
        <w:t>;</w:t>
      </w:r>
      <w:r w:rsidR="004B5CF5" w:rsidRPr="002A5679">
        <w:rPr>
          <w:szCs w:val="22"/>
          <w:lang w:val="ru-RU"/>
        </w:rPr>
        <w:t xml:space="preserve"> </w:t>
      </w:r>
      <w:r w:rsidR="002A5679">
        <w:rPr>
          <w:szCs w:val="22"/>
          <w:lang w:val="ru-RU"/>
        </w:rPr>
        <w:t>другие меры</w:t>
      </w:r>
      <w:r w:rsidR="00D80726" w:rsidRPr="002A5679">
        <w:rPr>
          <w:szCs w:val="22"/>
          <w:lang w:val="ru-RU"/>
        </w:rPr>
        <w:t>,</w:t>
      </w:r>
      <w:r w:rsidR="002F6CDB" w:rsidRPr="002A5679">
        <w:rPr>
          <w:szCs w:val="22"/>
          <w:lang w:val="ru-RU"/>
        </w:rPr>
        <w:t xml:space="preserve"> </w:t>
      </w:r>
      <w:r w:rsidR="002A5679">
        <w:rPr>
          <w:szCs w:val="22"/>
          <w:lang w:val="ru-RU"/>
        </w:rPr>
        <w:t>такие как</w:t>
      </w:r>
      <w:r w:rsidR="004B5CF5" w:rsidRPr="002A5679">
        <w:rPr>
          <w:szCs w:val="22"/>
          <w:lang w:val="ru-RU"/>
        </w:rPr>
        <w:t xml:space="preserve"> </w:t>
      </w:r>
      <w:r w:rsidR="002A5679">
        <w:rPr>
          <w:szCs w:val="22"/>
          <w:lang w:val="ru-RU"/>
        </w:rPr>
        <w:t xml:space="preserve">финансовая </w:t>
      </w:r>
      <w:proofErr w:type="gramStart"/>
      <w:r w:rsidR="002A5679">
        <w:rPr>
          <w:szCs w:val="22"/>
          <w:lang w:val="ru-RU"/>
        </w:rPr>
        <w:t>помощь</w:t>
      </w:r>
      <w:proofErr w:type="gramEnd"/>
      <w:r w:rsidR="002A5679">
        <w:rPr>
          <w:szCs w:val="22"/>
          <w:lang w:val="ru-RU"/>
        </w:rPr>
        <w:t xml:space="preserve"> авиакомпаниям, были оценены как худший вариант для создания рабочих мест и экономического роста</w:t>
      </w:r>
      <w:r w:rsidR="004B5CF5" w:rsidRPr="002A5679">
        <w:rPr>
          <w:szCs w:val="22"/>
          <w:lang w:val="ru-RU"/>
        </w:rPr>
        <w:t xml:space="preserve">. </w:t>
      </w:r>
      <w:r w:rsidR="002A5679">
        <w:rPr>
          <w:szCs w:val="22"/>
          <w:lang w:val="ru-RU"/>
        </w:rPr>
        <w:t>Г</w:t>
      </w:r>
      <w:r w:rsidR="002A5679" w:rsidRPr="002A5679">
        <w:rPr>
          <w:szCs w:val="22"/>
          <w:lang w:val="ru-RU"/>
        </w:rPr>
        <w:t>-</w:t>
      </w:r>
      <w:r w:rsidR="002A5679">
        <w:rPr>
          <w:szCs w:val="22"/>
          <w:lang w:val="ru-RU"/>
        </w:rPr>
        <w:t>жа</w:t>
      </w:r>
      <w:r w:rsidR="002A5679" w:rsidRPr="002A5679">
        <w:rPr>
          <w:szCs w:val="22"/>
          <w:lang w:val="ru-RU"/>
        </w:rPr>
        <w:t xml:space="preserve"> </w:t>
      </w:r>
      <w:proofErr w:type="spellStart"/>
      <w:r w:rsidR="002A5679">
        <w:rPr>
          <w:szCs w:val="22"/>
          <w:lang w:val="ru-RU"/>
        </w:rPr>
        <w:t>Макэлви</w:t>
      </w:r>
      <w:proofErr w:type="spellEnd"/>
      <w:r w:rsidR="002A5679" w:rsidRPr="002A5679">
        <w:rPr>
          <w:szCs w:val="22"/>
          <w:lang w:val="ru-RU"/>
        </w:rPr>
        <w:t xml:space="preserve"> </w:t>
      </w:r>
      <w:r w:rsidR="002A5679">
        <w:rPr>
          <w:szCs w:val="22"/>
          <w:lang w:val="ru-RU"/>
        </w:rPr>
        <w:t>заявила</w:t>
      </w:r>
      <w:r w:rsidR="002A5679" w:rsidRPr="002A5679">
        <w:rPr>
          <w:szCs w:val="22"/>
          <w:lang w:val="ru-RU"/>
        </w:rPr>
        <w:t xml:space="preserve">, </w:t>
      </w:r>
      <w:r w:rsidR="002A5679">
        <w:rPr>
          <w:szCs w:val="22"/>
          <w:lang w:val="ru-RU"/>
        </w:rPr>
        <w:t>что</w:t>
      </w:r>
      <w:r w:rsidR="002A5679" w:rsidRPr="002A5679">
        <w:rPr>
          <w:szCs w:val="22"/>
          <w:lang w:val="ru-RU"/>
        </w:rPr>
        <w:t xml:space="preserve"> </w:t>
      </w:r>
      <w:r w:rsidR="002A5679">
        <w:rPr>
          <w:szCs w:val="22"/>
          <w:lang w:val="ru-RU"/>
        </w:rPr>
        <w:t>несмотря</w:t>
      </w:r>
      <w:r w:rsidR="002A5679" w:rsidRPr="002A5679">
        <w:rPr>
          <w:szCs w:val="22"/>
          <w:lang w:val="ru-RU"/>
        </w:rPr>
        <w:t xml:space="preserve"> </w:t>
      </w:r>
      <w:r w:rsidR="002A5679">
        <w:rPr>
          <w:szCs w:val="22"/>
          <w:lang w:val="ru-RU"/>
        </w:rPr>
        <w:t>на</w:t>
      </w:r>
      <w:r w:rsidR="002A5679" w:rsidRPr="002A5679">
        <w:rPr>
          <w:szCs w:val="22"/>
          <w:lang w:val="ru-RU"/>
        </w:rPr>
        <w:t xml:space="preserve"> </w:t>
      </w:r>
      <w:r w:rsidR="002A5679">
        <w:rPr>
          <w:szCs w:val="22"/>
          <w:lang w:val="ru-RU"/>
        </w:rPr>
        <w:t>то</w:t>
      </w:r>
      <w:r w:rsidR="002A5679" w:rsidRPr="002A5679">
        <w:rPr>
          <w:szCs w:val="22"/>
          <w:lang w:val="ru-RU"/>
        </w:rPr>
        <w:t xml:space="preserve">, </w:t>
      </w:r>
      <w:r w:rsidR="002A5679">
        <w:rPr>
          <w:szCs w:val="22"/>
          <w:lang w:val="ru-RU"/>
        </w:rPr>
        <w:t>что</w:t>
      </w:r>
      <w:r w:rsidR="002A5679" w:rsidRPr="002A5679">
        <w:rPr>
          <w:szCs w:val="22"/>
          <w:lang w:val="ru-RU"/>
        </w:rPr>
        <w:t xml:space="preserve"> </w:t>
      </w:r>
      <w:r w:rsidR="002A5679">
        <w:rPr>
          <w:szCs w:val="22"/>
          <w:lang w:val="ru-RU"/>
        </w:rPr>
        <w:t>количество</w:t>
      </w:r>
      <w:r w:rsidR="002A5679" w:rsidRPr="002A5679">
        <w:rPr>
          <w:szCs w:val="22"/>
          <w:lang w:val="ru-RU"/>
        </w:rPr>
        <w:t xml:space="preserve"> </w:t>
      </w:r>
      <w:r w:rsidR="002A5679">
        <w:rPr>
          <w:szCs w:val="22"/>
          <w:lang w:val="ru-RU"/>
        </w:rPr>
        <w:t>рабочих</w:t>
      </w:r>
      <w:r w:rsidR="002A5679" w:rsidRPr="002A5679">
        <w:rPr>
          <w:szCs w:val="22"/>
          <w:lang w:val="ru-RU"/>
        </w:rPr>
        <w:t xml:space="preserve"> </w:t>
      </w:r>
      <w:r w:rsidR="002A5679">
        <w:rPr>
          <w:szCs w:val="22"/>
          <w:lang w:val="ru-RU"/>
        </w:rPr>
        <w:t>мест</w:t>
      </w:r>
      <w:r w:rsidR="002A5679" w:rsidRPr="002A5679">
        <w:rPr>
          <w:szCs w:val="22"/>
          <w:lang w:val="ru-RU"/>
        </w:rPr>
        <w:t xml:space="preserve"> </w:t>
      </w:r>
      <w:r w:rsidR="002A5679">
        <w:rPr>
          <w:szCs w:val="22"/>
          <w:lang w:val="ru-RU"/>
        </w:rPr>
        <w:t>и</w:t>
      </w:r>
      <w:r w:rsidR="002A5679" w:rsidRPr="002A5679">
        <w:rPr>
          <w:szCs w:val="22"/>
          <w:lang w:val="ru-RU"/>
        </w:rPr>
        <w:t xml:space="preserve"> </w:t>
      </w:r>
      <w:r w:rsidR="002A5679">
        <w:rPr>
          <w:szCs w:val="22"/>
          <w:lang w:val="ru-RU"/>
        </w:rPr>
        <w:t>издержки</w:t>
      </w:r>
      <w:r w:rsidR="002A5679" w:rsidRPr="002A5679">
        <w:rPr>
          <w:szCs w:val="22"/>
          <w:lang w:val="ru-RU"/>
        </w:rPr>
        <w:t xml:space="preserve"> </w:t>
      </w:r>
      <w:r w:rsidR="002A5679">
        <w:rPr>
          <w:szCs w:val="22"/>
          <w:lang w:val="ru-RU"/>
        </w:rPr>
        <w:t>зависят</w:t>
      </w:r>
      <w:r w:rsidR="002A5679" w:rsidRPr="002A5679">
        <w:rPr>
          <w:szCs w:val="22"/>
          <w:lang w:val="ru-RU"/>
        </w:rPr>
        <w:t xml:space="preserve"> </w:t>
      </w:r>
      <w:r w:rsidR="002A5679">
        <w:rPr>
          <w:szCs w:val="22"/>
          <w:lang w:val="ru-RU"/>
        </w:rPr>
        <w:t>от</w:t>
      </w:r>
      <w:r w:rsidR="002A5679" w:rsidRPr="002A5679">
        <w:rPr>
          <w:szCs w:val="22"/>
          <w:lang w:val="ru-RU"/>
        </w:rPr>
        <w:t xml:space="preserve"> </w:t>
      </w:r>
      <w:r w:rsidR="002A5679">
        <w:rPr>
          <w:szCs w:val="22"/>
          <w:lang w:val="ru-RU"/>
        </w:rPr>
        <w:t>контекста</w:t>
      </w:r>
      <w:r w:rsidR="00511E49" w:rsidRPr="002A5679">
        <w:rPr>
          <w:szCs w:val="22"/>
          <w:lang w:val="ru-RU"/>
        </w:rPr>
        <w:t>,</w:t>
      </w:r>
      <w:r w:rsidR="00D80726" w:rsidRPr="002A5679">
        <w:rPr>
          <w:szCs w:val="22"/>
          <w:lang w:val="ru-RU"/>
        </w:rPr>
        <w:t xml:space="preserve"> </w:t>
      </w:r>
      <w:r w:rsidR="002A5679">
        <w:rPr>
          <w:szCs w:val="22"/>
          <w:lang w:val="ru-RU"/>
        </w:rPr>
        <w:t>в</w:t>
      </w:r>
      <w:r w:rsidR="002A5679" w:rsidRPr="002A5679">
        <w:rPr>
          <w:szCs w:val="22"/>
          <w:lang w:val="ru-RU"/>
        </w:rPr>
        <w:t xml:space="preserve"> </w:t>
      </w:r>
      <w:r w:rsidR="002A5679">
        <w:rPr>
          <w:szCs w:val="22"/>
          <w:lang w:val="ru-RU"/>
        </w:rPr>
        <w:t>недавнем</w:t>
      </w:r>
      <w:r w:rsidR="002A5679" w:rsidRPr="002A5679">
        <w:rPr>
          <w:szCs w:val="22"/>
          <w:lang w:val="ru-RU"/>
        </w:rPr>
        <w:t xml:space="preserve"> </w:t>
      </w:r>
      <w:r w:rsidR="002A5679">
        <w:rPr>
          <w:szCs w:val="22"/>
          <w:lang w:val="ru-RU"/>
        </w:rPr>
        <w:t>докладе, выпущенном в Австралии, была представлен</w:t>
      </w:r>
      <w:r w:rsidR="00E73F29">
        <w:rPr>
          <w:szCs w:val="22"/>
          <w:lang w:val="ru-RU"/>
        </w:rPr>
        <w:t>а</w:t>
      </w:r>
      <w:r w:rsidR="002A5679">
        <w:rPr>
          <w:szCs w:val="22"/>
          <w:lang w:val="ru-RU"/>
        </w:rPr>
        <w:t xml:space="preserve"> оценка, согласно которой</w:t>
      </w:r>
      <w:r w:rsidR="00484FB7">
        <w:rPr>
          <w:szCs w:val="22"/>
          <w:lang w:val="ru-RU"/>
        </w:rPr>
        <w:t xml:space="preserve"> капиталовложение в размере</w:t>
      </w:r>
      <w:r w:rsidR="002A5679">
        <w:rPr>
          <w:szCs w:val="22"/>
          <w:lang w:val="ru-RU"/>
        </w:rPr>
        <w:t xml:space="preserve"> </w:t>
      </w:r>
      <w:r w:rsidR="004B5CF5" w:rsidRPr="002A5679">
        <w:rPr>
          <w:szCs w:val="22"/>
          <w:lang w:val="ru-RU"/>
        </w:rPr>
        <w:t>4</w:t>
      </w:r>
      <w:r w:rsidR="002F6CDB" w:rsidRPr="00C53A13">
        <w:rPr>
          <w:szCs w:val="22"/>
          <w:lang w:val="en-US"/>
        </w:rPr>
        <w:t> </w:t>
      </w:r>
      <w:proofErr w:type="gramStart"/>
      <w:r w:rsidR="00484FB7">
        <w:rPr>
          <w:szCs w:val="22"/>
          <w:lang w:val="ru-RU"/>
        </w:rPr>
        <w:t>млрд</w:t>
      </w:r>
      <w:proofErr w:type="gramEnd"/>
      <w:r w:rsidR="00484FB7">
        <w:rPr>
          <w:szCs w:val="22"/>
          <w:lang w:val="ru-RU"/>
        </w:rPr>
        <w:t xml:space="preserve"> австр. долл</w:t>
      </w:r>
      <w:r w:rsidR="00484FB7" w:rsidRPr="00484FB7">
        <w:rPr>
          <w:szCs w:val="22"/>
          <w:lang w:val="ru-RU"/>
        </w:rPr>
        <w:t xml:space="preserve">. </w:t>
      </w:r>
      <w:r w:rsidR="00484FB7">
        <w:rPr>
          <w:szCs w:val="22"/>
          <w:lang w:val="ru-RU"/>
        </w:rPr>
        <w:t>создаст более</w:t>
      </w:r>
      <w:r w:rsidR="004B5CF5" w:rsidRPr="00484FB7">
        <w:rPr>
          <w:szCs w:val="22"/>
          <w:lang w:val="ru-RU"/>
        </w:rPr>
        <w:t xml:space="preserve"> 50</w:t>
      </w:r>
      <w:r w:rsidR="00484FB7">
        <w:rPr>
          <w:szCs w:val="22"/>
          <w:lang w:val="ru-RU"/>
        </w:rPr>
        <w:t> </w:t>
      </w:r>
      <w:r w:rsidR="004B5CF5" w:rsidRPr="00484FB7">
        <w:rPr>
          <w:szCs w:val="22"/>
          <w:lang w:val="ru-RU"/>
        </w:rPr>
        <w:t xml:space="preserve">000 </w:t>
      </w:r>
      <w:r w:rsidR="00484FB7">
        <w:rPr>
          <w:szCs w:val="22"/>
          <w:lang w:val="ru-RU"/>
        </w:rPr>
        <w:t>рабочих мест в областях, связанных с природой</w:t>
      </w:r>
      <w:r w:rsidR="004B5CF5" w:rsidRPr="00484FB7">
        <w:rPr>
          <w:szCs w:val="22"/>
          <w:lang w:val="ru-RU"/>
        </w:rPr>
        <w:t xml:space="preserve">. </w:t>
      </w:r>
      <w:r w:rsidR="00484FB7">
        <w:rPr>
          <w:szCs w:val="22"/>
          <w:lang w:val="ru-RU"/>
        </w:rPr>
        <w:t>В</w:t>
      </w:r>
      <w:r w:rsidR="00484FB7" w:rsidRPr="00484FB7">
        <w:rPr>
          <w:szCs w:val="22"/>
          <w:lang w:val="ru-RU"/>
        </w:rPr>
        <w:t xml:space="preserve"> </w:t>
      </w:r>
      <w:r w:rsidR="00484FB7">
        <w:rPr>
          <w:szCs w:val="22"/>
          <w:lang w:val="ru-RU"/>
        </w:rPr>
        <w:t>Соединенных</w:t>
      </w:r>
      <w:r w:rsidR="00484FB7" w:rsidRPr="00484FB7">
        <w:rPr>
          <w:szCs w:val="22"/>
          <w:lang w:val="ru-RU"/>
        </w:rPr>
        <w:t xml:space="preserve"> </w:t>
      </w:r>
      <w:r w:rsidR="00484FB7">
        <w:rPr>
          <w:szCs w:val="22"/>
          <w:lang w:val="ru-RU"/>
        </w:rPr>
        <w:t>Штатах</w:t>
      </w:r>
      <w:r w:rsidR="00484FB7" w:rsidRPr="00484FB7">
        <w:rPr>
          <w:szCs w:val="22"/>
          <w:lang w:val="ru-RU"/>
        </w:rPr>
        <w:t xml:space="preserve"> </w:t>
      </w:r>
      <w:r w:rsidR="00484FB7">
        <w:rPr>
          <w:szCs w:val="22"/>
          <w:lang w:val="ru-RU"/>
        </w:rPr>
        <w:t>Америки</w:t>
      </w:r>
      <w:r w:rsidR="004B5CF5" w:rsidRPr="00484FB7">
        <w:rPr>
          <w:szCs w:val="22"/>
          <w:lang w:val="ru-RU"/>
        </w:rPr>
        <w:t xml:space="preserve"> </w:t>
      </w:r>
      <w:r w:rsidR="00484FB7">
        <w:rPr>
          <w:szCs w:val="22"/>
          <w:lang w:val="ru-RU"/>
        </w:rPr>
        <w:t>в</w:t>
      </w:r>
      <w:r w:rsidR="00484FB7" w:rsidRPr="00484FB7">
        <w:rPr>
          <w:szCs w:val="22"/>
          <w:lang w:val="ru-RU"/>
        </w:rPr>
        <w:t xml:space="preserve"> </w:t>
      </w:r>
      <w:r w:rsidR="00484FB7">
        <w:rPr>
          <w:szCs w:val="22"/>
          <w:lang w:val="ru-RU"/>
        </w:rPr>
        <w:t>рамках</w:t>
      </w:r>
      <w:r w:rsidR="00484FB7" w:rsidRPr="00484FB7">
        <w:rPr>
          <w:szCs w:val="22"/>
          <w:lang w:val="ru-RU"/>
        </w:rPr>
        <w:t xml:space="preserve"> </w:t>
      </w:r>
      <w:r w:rsidR="00484FB7">
        <w:rPr>
          <w:szCs w:val="22"/>
          <w:lang w:val="ru-RU"/>
        </w:rPr>
        <w:t>Закона</w:t>
      </w:r>
      <w:r w:rsidR="00484FB7" w:rsidRPr="00484FB7">
        <w:rPr>
          <w:szCs w:val="22"/>
          <w:lang w:val="ru-RU"/>
        </w:rPr>
        <w:t xml:space="preserve"> </w:t>
      </w:r>
      <w:r w:rsidR="00484FB7">
        <w:rPr>
          <w:szCs w:val="22"/>
          <w:lang w:val="ru-RU"/>
        </w:rPr>
        <w:t>о</w:t>
      </w:r>
      <w:r w:rsidR="00484FB7" w:rsidRPr="00484FB7">
        <w:rPr>
          <w:szCs w:val="22"/>
          <w:lang w:val="ru-RU"/>
        </w:rPr>
        <w:t xml:space="preserve"> </w:t>
      </w:r>
      <w:r w:rsidR="00484FB7">
        <w:rPr>
          <w:szCs w:val="22"/>
          <w:lang w:val="ru-RU"/>
        </w:rPr>
        <w:t>восстановлении</w:t>
      </w:r>
      <w:r w:rsidR="00484FB7" w:rsidRPr="00484FB7">
        <w:rPr>
          <w:szCs w:val="22"/>
          <w:lang w:val="ru-RU"/>
        </w:rPr>
        <w:t xml:space="preserve"> </w:t>
      </w:r>
      <w:r w:rsidR="00484FB7">
        <w:rPr>
          <w:szCs w:val="22"/>
          <w:lang w:val="ru-RU"/>
        </w:rPr>
        <w:t>экономики</w:t>
      </w:r>
      <w:r w:rsidR="00484FB7" w:rsidRPr="00484FB7">
        <w:rPr>
          <w:szCs w:val="22"/>
          <w:lang w:val="ru-RU"/>
        </w:rPr>
        <w:t xml:space="preserve"> </w:t>
      </w:r>
      <w:r w:rsidR="00484FB7">
        <w:rPr>
          <w:szCs w:val="22"/>
          <w:lang w:val="ru-RU"/>
        </w:rPr>
        <w:t>и</w:t>
      </w:r>
      <w:r w:rsidR="00484FB7" w:rsidRPr="00484FB7">
        <w:rPr>
          <w:szCs w:val="22"/>
          <w:lang w:val="ru-RU"/>
        </w:rPr>
        <w:t xml:space="preserve"> </w:t>
      </w:r>
      <w:r w:rsidR="00484FB7">
        <w:rPr>
          <w:szCs w:val="22"/>
          <w:lang w:val="ru-RU"/>
        </w:rPr>
        <w:t>реинвестициях</w:t>
      </w:r>
      <w:r w:rsidR="00484FB7" w:rsidRPr="00484FB7">
        <w:rPr>
          <w:szCs w:val="22"/>
          <w:lang w:val="ru-RU"/>
        </w:rPr>
        <w:t xml:space="preserve"> </w:t>
      </w:r>
      <w:r w:rsidR="004B5CF5" w:rsidRPr="00484FB7">
        <w:rPr>
          <w:szCs w:val="22"/>
          <w:lang w:val="ru-RU"/>
        </w:rPr>
        <w:t>2009</w:t>
      </w:r>
      <w:r w:rsidR="00484FB7" w:rsidRPr="00484FB7">
        <w:rPr>
          <w:szCs w:val="22"/>
          <w:lang w:val="ru-RU"/>
        </w:rPr>
        <w:t xml:space="preserve"> </w:t>
      </w:r>
      <w:r w:rsidR="00484FB7">
        <w:rPr>
          <w:szCs w:val="22"/>
          <w:lang w:val="ru-RU"/>
        </w:rPr>
        <w:t>года</w:t>
      </w:r>
      <w:r w:rsidR="00484FB7" w:rsidRPr="00484FB7">
        <w:rPr>
          <w:szCs w:val="22"/>
          <w:lang w:val="ru-RU"/>
        </w:rPr>
        <w:t xml:space="preserve"> </w:t>
      </w:r>
      <w:r w:rsidR="00484FB7">
        <w:rPr>
          <w:szCs w:val="22"/>
          <w:lang w:val="ru-RU"/>
        </w:rPr>
        <w:t>инвестиции</w:t>
      </w:r>
      <w:r w:rsidR="00484FB7" w:rsidRPr="00484FB7">
        <w:rPr>
          <w:szCs w:val="22"/>
          <w:lang w:val="ru-RU"/>
        </w:rPr>
        <w:t xml:space="preserve"> </w:t>
      </w:r>
      <w:r w:rsidR="00484FB7">
        <w:rPr>
          <w:szCs w:val="22"/>
          <w:lang w:val="ru-RU"/>
        </w:rPr>
        <w:t>в</w:t>
      </w:r>
      <w:r w:rsidR="008F6422">
        <w:rPr>
          <w:szCs w:val="22"/>
          <w:lang w:val="ru-RU"/>
        </w:rPr>
        <w:t xml:space="preserve"> сектор восстановления морских экосистем создали больше рабочих мест на вложенный миллион долларов, чем инвестиции во многие другие </w:t>
      </w:r>
      <w:r w:rsidR="008F6422">
        <w:rPr>
          <w:szCs w:val="22"/>
          <w:lang w:val="ru-RU"/>
        </w:rPr>
        <w:lastRenderedPageBreak/>
        <w:t>секторы</w:t>
      </w:r>
      <w:r w:rsidR="004B5CF5" w:rsidRPr="00484FB7">
        <w:rPr>
          <w:szCs w:val="22"/>
          <w:lang w:val="ru-RU"/>
        </w:rPr>
        <w:t xml:space="preserve">. </w:t>
      </w:r>
      <w:r w:rsidR="008F6422">
        <w:rPr>
          <w:szCs w:val="22"/>
          <w:lang w:val="ru-RU"/>
        </w:rPr>
        <w:t>Однако</w:t>
      </w:r>
      <w:r w:rsidR="008F6422" w:rsidRPr="007F1CBB">
        <w:rPr>
          <w:szCs w:val="22"/>
          <w:lang w:val="ru-RU"/>
        </w:rPr>
        <w:t xml:space="preserve"> </w:t>
      </w:r>
      <w:r w:rsidR="007F1CBB">
        <w:rPr>
          <w:szCs w:val="22"/>
          <w:lang w:val="ru-RU"/>
        </w:rPr>
        <w:t>на</w:t>
      </w:r>
      <w:r w:rsidR="007F1CBB" w:rsidRPr="007F1CBB">
        <w:rPr>
          <w:szCs w:val="22"/>
          <w:lang w:val="ru-RU"/>
        </w:rPr>
        <w:t xml:space="preserve"> </w:t>
      </w:r>
      <w:r w:rsidR="007F1CBB">
        <w:rPr>
          <w:szCs w:val="22"/>
          <w:lang w:val="ru-RU"/>
        </w:rPr>
        <w:t>данный</w:t>
      </w:r>
      <w:r w:rsidR="007F1CBB" w:rsidRPr="007F1CBB">
        <w:rPr>
          <w:szCs w:val="22"/>
          <w:lang w:val="ru-RU"/>
        </w:rPr>
        <w:t xml:space="preserve"> </w:t>
      </w:r>
      <w:r w:rsidR="007F1CBB">
        <w:rPr>
          <w:szCs w:val="22"/>
          <w:lang w:val="ru-RU"/>
        </w:rPr>
        <w:t>момент</w:t>
      </w:r>
      <w:r w:rsidR="007F1CBB" w:rsidRPr="007F1CBB">
        <w:rPr>
          <w:szCs w:val="22"/>
          <w:lang w:val="ru-RU"/>
        </w:rPr>
        <w:t xml:space="preserve"> </w:t>
      </w:r>
      <w:r w:rsidR="008F6422">
        <w:rPr>
          <w:szCs w:val="22"/>
          <w:lang w:val="ru-RU"/>
        </w:rPr>
        <w:t>лишь</w:t>
      </w:r>
      <w:r w:rsidR="008F6422" w:rsidRPr="007F1CBB">
        <w:rPr>
          <w:szCs w:val="22"/>
          <w:lang w:val="ru-RU"/>
        </w:rPr>
        <w:t xml:space="preserve"> </w:t>
      </w:r>
      <w:r w:rsidR="008F6422">
        <w:rPr>
          <w:szCs w:val="22"/>
          <w:lang w:val="ru-RU"/>
        </w:rPr>
        <w:t>несколько</w:t>
      </w:r>
      <w:r w:rsidR="008F6422" w:rsidRPr="007F1CBB">
        <w:rPr>
          <w:szCs w:val="22"/>
          <w:lang w:val="ru-RU"/>
        </w:rPr>
        <w:t xml:space="preserve"> </w:t>
      </w:r>
      <w:r w:rsidR="008F6422">
        <w:rPr>
          <w:szCs w:val="22"/>
          <w:lang w:val="ru-RU"/>
        </w:rPr>
        <w:t>стран</w:t>
      </w:r>
      <w:r w:rsidR="00D80726" w:rsidRPr="007F1CBB">
        <w:rPr>
          <w:szCs w:val="22"/>
          <w:lang w:val="ru-RU"/>
        </w:rPr>
        <w:t>,</w:t>
      </w:r>
      <w:r w:rsidR="008F6422" w:rsidRPr="007F1CBB">
        <w:rPr>
          <w:szCs w:val="22"/>
          <w:lang w:val="ru-RU"/>
        </w:rPr>
        <w:t xml:space="preserve"> </w:t>
      </w:r>
      <w:r w:rsidR="008F6422">
        <w:rPr>
          <w:szCs w:val="22"/>
          <w:lang w:val="ru-RU"/>
        </w:rPr>
        <w:t>таких</w:t>
      </w:r>
      <w:r w:rsidR="008F6422" w:rsidRPr="007F1CBB">
        <w:rPr>
          <w:szCs w:val="22"/>
          <w:lang w:val="ru-RU"/>
        </w:rPr>
        <w:t xml:space="preserve"> </w:t>
      </w:r>
      <w:r w:rsidR="008F6422">
        <w:rPr>
          <w:szCs w:val="22"/>
          <w:lang w:val="ru-RU"/>
        </w:rPr>
        <w:t>как</w:t>
      </w:r>
      <w:r w:rsidR="008F6422" w:rsidRPr="007F1CBB">
        <w:rPr>
          <w:szCs w:val="22"/>
          <w:lang w:val="ru-RU"/>
        </w:rPr>
        <w:t xml:space="preserve"> </w:t>
      </w:r>
      <w:r w:rsidR="008F6422">
        <w:rPr>
          <w:szCs w:val="22"/>
          <w:lang w:val="ru-RU"/>
        </w:rPr>
        <w:t>Индия</w:t>
      </w:r>
      <w:r w:rsidR="008F6422" w:rsidRPr="007F1CBB">
        <w:rPr>
          <w:szCs w:val="22"/>
          <w:lang w:val="ru-RU"/>
        </w:rPr>
        <w:t xml:space="preserve">, </w:t>
      </w:r>
      <w:r w:rsidR="008F6422">
        <w:rPr>
          <w:szCs w:val="22"/>
          <w:lang w:val="ru-RU"/>
        </w:rPr>
        <w:t>Новая</w:t>
      </w:r>
      <w:r w:rsidR="008F6422" w:rsidRPr="007F1CBB">
        <w:rPr>
          <w:szCs w:val="22"/>
          <w:lang w:val="ru-RU"/>
        </w:rPr>
        <w:t xml:space="preserve"> </w:t>
      </w:r>
      <w:r w:rsidR="008F6422">
        <w:rPr>
          <w:szCs w:val="22"/>
          <w:lang w:val="ru-RU"/>
        </w:rPr>
        <w:t>Зеландия</w:t>
      </w:r>
      <w:r w:rsidR="00D80726" w:rsidRPr="007F1CBB">
        <w:rPr>
          <w:szCs w:val="22"/>
          <w:lang w:val="ru-RU"/>
        </w:rPr>
        <w:t xml:space="preserve">, </w:t>
      </w:r>
      <w:r w:rsidR="008F6422">
        <w:rPr>
          <w:szCs w:val="22"/>
          <w:lang w:val="ru-RU"/>
        </w:rPr>
        <w:t>Пакистан</w:t>
      </w:r>
      <w:r w:rsidR="008F6422" w:rsidRPr="007F1CBB">
        <w:rPr>
          <w:szCs w:val="22"/>
          <w:lang w:val="ru-RU"/>
        </w:rPr>
        <w:t xml:space="preserve"> </w:t>
      </w:r>
      <w:r w:rsidR="008F6422">
        <w:rPr>
          <w:szCs w:val="22"/>
          <w:lang w:val="ru-RU"/>
        </w:rPr>
        <w:t>и</w:t>
      </w:r>
      <w:r w:rsidR="008F6422" w:rsidRPr="007F1CBB">
        <w:rPr>
          <w:szCs w:val="22"/>
          <w:lang w:val="ru-RU"/>
        </w:rPr>
        <w:t xml:space="preserve"> </w:t>
      </w:r>
      <w:r w:rsidR="008F6422">
        <w:rPr>
          <w:szCs w:val="22"/>
          <w:lang w:val="ru-RU"/>
        </w:rPr>
        <w:t>Уганда</w:t>
      </w:r>
      <w:r w:rsidR="00C71194" w:rsidRPr="007F1CBB">
        <w:rPr>
          <w:szCs w:val="22"/>
          <w:lang w:val="ru-RU"/>
        </w:rPr>
        <w:t>,</w:t>
      </w:r>
      <w:r w:rsidR="00D80726" w:rsidRPr="007F1CBB">
        <w:rPr>
          <w:szCs w:val="22"/>
          <w:lang w:val="ru-RU"/>
        </w:rPr>
        <w:t xml:space="preserve"> </w:t>
      </w:r>
      <w:r w:rsidR="007F1CBB">
        <w:rPr>
          <w:szCs w:val="22"/>
          <w:lang w:val="ru-RU"/>
        </w:rPr>
        <w:t>включили</w:t>
      </w:r>
      <w:r w:rsidR="007F1CBB" w:rsidRPr="007F1CBB">
        <w:rPr>
          <w:szCs w:val="22"/>
          <w:lang w:val="ru-RU"/>
        </w:rPr>
        <w:t xml:space="preserve"> «</w:t>
      </w:r>
      <w:r w:rsidR="007F1CBB">
        <w:rPr>
          <w:szCs w:val="22"/>
          <w:lang w:val="ru-RU"/>
        </w:rPr>
        <w:t>зеленую</w:t>
      </w:r>
      <w:r w:rsidR="007F1CBB" w:rsidRPr="007F1CBB">
        <w:rPr>
          <w:szCs w:val="22"/>
          <w:lang w:val="ru-RU"/>
        </w:rPr>
        <w:t xml:space="preserve">» </w:t>
      </w:r>
      <w:r w:rsidR="007F1CBB">
        <w:rPr>
          <w:szCs w:val="22"/>
          <w:lang w:val="ru-RU"/>
        </w:rPr>
        <w:t>занятость</w:t>
      </w:r>
      <w:r w:rsidR="007F1CBB" w:rsidRPr="007F1CBB">
        <w:rPr>
          <w:szCs w:val="22"/>
          <w:lang w:val="ru-RU"/>
        </w:rPr>
        <w:t xml:space="preserve"> </w:t>
      </w:r>
      <w:r w:rsidR="007F1CBB">
        <w:rPr>
          <w:szCs w:val="22"/>
          <w:lang w:val="ru-RU"/>
        </w:rPr>
        <w:t>в</w:t>
      </w:r>
      <w:r w:rsidR="007F1CBB" w:rsidRPr="007F1CBB">
        <w:rPr>
          <w:szCs w:val="22"/>
          <w:lang w:val="ru-RU"/>
        </w:rPr>
        <w:t xml:space="preserve"> </w:t>
      </w:r>
      <w:r w:rsidR="007F1CBB">
        <w:rPr>
          <w:szCs w:val="22"/>
          <w:lang w:val="ru-RU"/>
        </w:rPr>
        <w:t>свои</w:t>
      </w:r>
      <w:r w:rsidR="007F1CBB" w:rsidRPr="007F1CBB">
        <w:rPr>
          <w:szCs w:val="22"/>
          <w:lang w:val="ru-RU"/>
        </w:rPr>
        <w:t xml:space="preserve"> </w:t>
      </w:r>
      <w:r w:rsidR="007F1CBB">
        <w:rPr>
          <w:szCs w:val="22"/>
          <w:lang w:val="ru-RU"/>
        </w:rPr>
        <w:t xml:space="preserve">пакеты </w:t>
      </w:r>
      <w:proofErr w:type="spellStart"/>
      <w:r w:rsidR="007F1CBB">
        <w:rPr>
          <w:szCs w:val="22"/>
          <w:lang w:val="ru-RU"/>
        </w:rPr>
        <w:t>постковидных</w:t>
      </w:r>
      <w:proofErr w:type="spellEnd"/>
      <w:r w:rsidR="007F1CBB" w:rsidRPr="007F1CBB">
        <w:rPr>
          <w:szCs w:val="22"/>
          <w:lang w:val="ru-RU"/>
        </w:rPr>
        <w:t xml:space="preserve"> </w:t>
      </w:r>
      <w:r w:rsidR="007F1CBB" w:rsidRPr="007F1CBB">
        <w:rPr>
          <w:bCs/>
          <w:szCs w:val="22"/>
          <w:lang w:val="ru-RU"/>
        </w:rPr>
        <w:t>восстановительных мер</w:t>
      </w:r>
      <w:r w:rsidR="007F1CBB">
        <w:rPr>
          <w:bCs/>
          <w:szCs w:val="22"/>
          <w:lang w:val="ru-RU"/>
        </w:rPr>
        <w:t xml:space="preserve">, и они уже придали приоритетное значение </w:t>
      </w:r>
      <w:r w:rsidR="007F1CBB">
        <w:rPr>
          <w:szCs w:val="22"/>
          <w:lang w:val="ru-RU"/>
        </w:rPr>
        <w:t>«зеленым» рабочим мест</w:t>
      </w:r>
      <w:r w:rsidR="007F1CBB">
        <w:rPr>
          <w:bCs/>
          <w:szCs w:val="22"/>
          <w:lang w:val="ru-RU"/>
        </w:rPr>
        <w:t>ам в их существующих национальных стратегиях и планах действий по сохранению биоразнообразия (</w:t>
      </w:r>
      <w:proofErr w:type="spellStart"/>
      <w:r w:rsidR="007F1CBB">
        <w:rPr>
          <w:bCs/>
          <w:szCs w:val="22"/>
          <w:lang w:val="ru-RU"/>
        </w:rPr>
        <w:t>НСПДСБ</w:t>
      </w:r>
      <w:proofErr w:type="spellEnd"/>
      <w:r w:rsidR="007F1CBB">
        <w:rPr>
          <w:bCs/>
          <w:szCs w:val="22"/>
          <w:lang w:val="ru-RU"/>
        </w:rPr>
        <w:t xml:space="preserve">) или стратегиях </w:t>
      </w:r>
      <w:r w:rsidR="007F1CBB">
        <w:rPr>
          <w:szCs w:val="22"/>
          <w:lang w:val="ru-RU"/>
        </w:rPr>
        <w:t>«зеленого» роста</w:t>
      </w:r>
      <w:r w:rsidR="004B5CF5" w:rsidRPr="007F1CBB">
        <w:rPr>
          <w:szCs w:val="22"/>
          <w:lang w:val="ru-RU"/>
        </w:rPr>
        <w:t>.</w:t>
      </w:r>
    </w:p>
    <w:p w14:paraId="7E6BCE19" w14:textId="17A50261" w:rsidR="00CC1568" w:rsidRPr="009465EF" w:rsidRDefault="00BA67E6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Биоразнообразие</w:t>
      </w:r>
      <w:r w:rsidRPr="00BA67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должно</w:t>
      </w:r>
      <w:r w:rsidRPr="00BA67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BA67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включено</w:t>
      </w:r>
      <w:r w:rsidRPr="00BA67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A67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пакеты</w:t>
      </w:r>
      <w:r w:rsidRPr="00BA67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</w:t>
      </w:r>
      <w:r w:rsidRPr="00BA67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BA67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экономическому</w:t>
      </w:r>
      <w:r w:rsidRPr="00BA67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восстановлению</w:t>
      </w:r>
      <w:r w:rsidRPr="00BA67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="002F6CDB" w:rsidRPr="00BA67E6">
        <w:rPr>
          <w:szCs w:val="22"/>
          <w:lang w:val="ru-RU"/>
        </w:rPr>
        <w:t xml:space="preserve"> </w:t>
      </w:r>
      <w:proofErr w:type="spellStart"/>
      <w:r w:rsidR="002F6CDB" w:rsidRPr="00C53A13">
        <w:rPr>
          <w:szCs w:val="22"/>
          <w:lang w:val="en-US"/>
        </w:rPr>
        <w:t>COVID</w:t>
      </w:r>
      <w:proofErr w:type="spellEnd"/>
      <w:r w:rsidR="002F6CDB" w:rsidRPr="00BA67E6">
        <w:rPr>
          <w:szCs w:val="22"/>
          <w:lang w:val="ru-RU"/>
        </w:rPr>
        <w:t>-19</w:t>
      </w:r>
      <w:r w:rsidR="00D80726" w:rsidRPr="00BA67E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и такие инвестиции обеспечат возможность необходимых преобразований для реализации </w:t>
      </w:r>
      <w:r w:rsidRPr="00BA67E6">
        <w:rPr>
          <w:iCs/>
          <w:szCs w:val="22"/>
          <w:lang w:val="ru-RU"/>
        </w:rPr>
        <w:t>Концепции жизни в гармонии с природой на период до 2050 года</w:t>
      </w:r>
      <w:r w:rsidR="002F6CDB" w:rsidRPr="00BA67E6">
        <w:rPr>
          <w:szCs w:val="22"/>
          <w:lang w:val="ru-RU"/>
        </w:rPr>
        <w:t>.</w:t>
      </w:r>
      <w:r w:rsidR="004B5CF5" w:rsidRPr="00BA67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Имеются</w:t>
      </w:r>
      <w:r w:rsidRPr="001B1BD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веские</w:t>
      </w:r>
      <w:r w:rsidRPr="001B1BD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аргументы</w:t>
      </w:r>
      <w:r w:rsidR="001B1BD7">
        <w:rPr>
          <w:szCs w:val="22"/>
          <w:lang w:val="ru-RU"/>
        </w:rPr>
        <w:t xml:space="preserve"> в пользу таких ориентированных на биоразнообразие мер из-за их экономической эффективности,</w:t>
      </w:r>
      <w:r w:rsidR="002F6CDB" w:rsidRPr="001B1BD7">
        <w:rPr>
          <w:szCs w:val="22"/>
          <w:lang w:val="ru-RU"/>
        </w:rPr>
        <w:t xml:space="preserve"> </w:t>
      </w:r>
      <w:r w:rsidR="001B1BD7">
        <w:rPr>
          <w:szCs w:val="22"/>
          <w:lang w:val="ru-RU"/>
        </w:rPr>
        <w:t>увеличения занятости и выгод в плане обеспечения равенства</w:t>
      </w:r>
      <w:r w:rsidR="004B5CF5" w:rsidRPr="001B1BD7">
        <w:rPr>
          <w:szCs w:val="22"/>
          <w:lang w:val="ru-RU"/>
        </w:rPr>
        <w:t xml:space="preserve">. </w:t>
      </w:r>
      <w:r w:rsidR="007759B6">
        <w:rPr>
          <w:szCs w:val="22"/>
          <w:lang w:val="ru-RU"/>
        </w:rPr>
        <w:t>Некоторые</w:t>
      </w:r>
      <w:r w:rsidR="007759B6" w:rsidRPr="007759B6">
        <w:rPr>
          <w:szCs w:val="22"/>
          <w:lang w:val="ru-RU"/>
        </w:rPr>
        <w:t xml:space="preserve"> </w:t>
      </w:r>
      <w:r w:rsidR="007759B6">
        <w:rPr>
          <w:szCs w:val="22"/>
          <w:lang w:val="ru-RU"/>
        </w:rPr>
        <w:t>существующие</w:t>
      </w:r>
      <w:r w:rsidR="007759B6" w:rsidRPr="007759B6">
        <w:rPr>
          <w:szCs w:val="22"/>
          <w:lang w:val="ru-RU"/>
        </w:rPr>
        <w:t xml:space="preserve"> </w:t>
      </w:r>
      <w:r w:rsidR="007759B6">
        <w:rPr>
          <w:szCs w:val="22"/>
          <w:lang w:val="ru-RU"/>
        </w:rPr>
        <w:t>пакеты</w:t>
      </w:r>
      <w:r w:rsidR="007759B6" w:rsidRPr="007759B6">
        <w:rPr>
          <w:szCs w:val="22"/>
          <w:lang w:val="ru-RU"/>
        </w:rPr>
        <w:t xml:space="preserve"> </w:t>
      </w:r>
      <w:r w:rsidR="007759B6">
        <w:rPr>
          <w:szCs w:val="22"/>
          <w:lang w:val="ru-RU"/>
        </w:rPr>
        <w:t>мер</w:t>
      </w:r>
      <w:r w:rsidR="007759B6" w:rsidRPr="007759B6">
        <w:rPr>
          <w:szCs w:val="22"/>
          <w:lang w:val="ru-RU"/>
        </w:rPr>
        <w:t xml:space="preserve"> </w:t>
      </w:r>
      <w:r w:rsidR="007759B6">
        <w:rPr>
          <w:szCs w:val="22"/>
          <w:lang w:val="ru-RU"/>
        </w:rPr>
        <w:t>и</w:t>
      </w:r>
      <w:r w:rsidR="007759B6" w:rsidRPr="007759B6">
        <w:rPr>
          <w:szCs w:val="22"/>
          <w:lang w:val="ru-RU"/>
        </w:rPr>
        <w:t xml:space="preserve"> </w:t>
      </w:r>
      <w:r w:rsidR="007759B6">
        <w:rPr>
          <w:szCs w:val="22"/>
          <w:lang w:val="ru-RU"/>
        </w:rPr>
        <w:t>стратегии</w:t>
      </w:r>
      <w:r w:rsidR="007759B6" w:rsidRPr="007759B6">
        <w:rPr>
          <w:szCs w:val="22"/>
          <w:lang w:val="ru-RU"/>
        </w:rPr>
        <w:t xml:space="preserve"> </w:t>
      </w:r>
      <w:r w:rsidR="007759B6">
        <w:rPr>
          <w:szCs w:val="22"/>
          <w:lang w:val="ru-RU"/>
        </w:rPr>
        <w:t>восстановления</w:t>
      </w:r>
      <w:r w:rsidR="007759B6" w:rsidRPr="007759B6">
        <w:rPr>
          <w:szCs w:val="22"/>
          <w:lang w:val="ru-RU"/>
        </w:rPr>
        <w:t xml:space="preserve"> </w:t>
      </w:r>
      <w:r w:rsidR="007759B6">
        <w:rPr>
          <w:szCs w:val="22"/>
          <w:lang w:val="ru-RU"/>
        </w:rPr>
        <w:t>т</w:t>
      </w:r>
      <w:r w:rsidR="001B1BD7">
        <w:rPr>
          <w:szCs w:val="22"/>
          <w:lang w:val="ru-RU"/>
        </w:rPr>
        <w:t>акже</w:t>
      </w:r>
      <w:r w:rsidR="001B1BD7" w:rsidRPr="007759B6">
        <w:rPr>
          <w:szCs w:val="22"/>
          <w:lang w:val="ru-RU"/>
        </w:rPr>
        <w:t xml:space="preserve"> </w:t>
      </w:r>
      <w:r w:rsidR="007759B6">
        <w:rPr>
          <w:szCs w:val="22"/>
          <w:lang w:val="ru-RU"/>
        </w:rPr>
        <w:t>включают</w:t>
      </w:r>
      <w:r w:rsidR="007759B6" w:rsidRPr="007759B6">
        <w:rPr>
          <w:szCs w:val="22"/>
          <w:lang w:val="ru-RU"/>
        </w:rPr>
        <w:t xml:space="preserve"> </w:t>
      </w:r>
      <w:r w:rsidR="007759B6">
        <w:rPr>
          <w:szCs w:val="22"/>
          <w:lang w:val="ru-RU"/>
        </w:rPr>
        <w:t>меры</w:t>
      </w:r>
      <w:r w:rsidR="007759B6" w:rsidRPr="007759B6">
        <w:rPr>
          <w:szCs w:val="22"/>
          <w:lang w:val="ru-RU"/>
        </w:rPr>
        <w:t xml:space="preserve">, </w:t>
      </w:r>
      <w:r w:rsidR="007759B6">
        <w:rPr>
          <w:szCs w:val="22"/>
          <w:lang w:val="ru-RU"/>
        </w:rPr>
        <w:t>представляющие</w:t>
      </w:r>
      <w:r w:rsidR="001B1BD7" w:rsidRPr="007759B6">
        <w:rPr>
          <w:szCs w:val="22"/>
          <w:lang w:val="ru-RU"/>
        </w:rPr>
        <w:t xml:space="preserve"> </w:t>
      </w:r>
      <w:r w:rsidR="001B1BD7">
        <w:rPr>
          <w:szCs w:val="22"/>
          <w:lang w:val="ru-RU"/>
        </w:rPr>
        <w:t>риск</w:t>
      </w:r>
      <w:r w:rsidR="001B1BD7" w:rsidRPr="007759B6">
        <w:rPr>
          <w:szCs w:val="22"/>
          <w:lang w:val="ru-RU"/>
        </w:rPr>
        <w:t xml:space="preserve"> </w:t>
      </w:r>
      <w:r w:rsidR="007759B6">
        <w:rPr>
          <w:szCs w:val="22"/>
          <w:lang w:val="ru-RU"/>
        </w:rPr>
        <w:t>нанесения</w:t>
      </w:r>
      <w:r w:rsidR="007759B6" w:rsidRPr="007759B6">
        <w:rPr>
          <w:szCs w:val="22"/>
          <w:lang w:val="ru-RU"/>
        </w:rPr>
        <w:t xml:space="preserve"> </w:t>
      </w:r>
      <w:r w:rsidR="001B1BD7">
        <w:rPr>
          <w:szCs w:val="22"/>
          <w:lang w:val="ru-RU"/>
        </w:rPr>
        <w:t>ущерба</w:t>
      </w:r>
      <w:r w:rsidR="001B1BD7" w:rsidRPr="007759B6">
        <w:rPr>
          <w:szCs w:val="22"/>
          <w:lang w:val="ru-RU"/>
        </w:rPr>
        <w:t xml:space="preserve"> </w:t>
      </w:r>
      <w:r w:rsidR="001B1BD7">
        <w:rPr>
          <w:szCs w:val="22"/>
          <w:lang w:val="ru-RU"/>
        </w:rPr>
        <w:t>биоразнообрази</w:t>
      </w:r>
      <w:r w:rsidR="007759B6">
        <w:rPr>
          <w:szCs w:val="22"/>
          <w:lang w:val="ru-RU"/>
        </w:rPr>
        <w:t>ю</w:t>
      </w:r>
      <w:r w:rsidR="007759B6" w:rsidRPr="007759B6">
        <w:rPr>
          <w:szCs w:val="22"/>
          <w:lang w:val="ru-RU"/>
        </w:rPr>
        <w:t xml:space="preserve">, </w:t>
      </w:r>
      <w:r w:rsidR="007759B6">
        <w:rPr>
          <w:szCs w:val="22"/>
          <w:lang w:val="ru-RU"/>
        </w:rPr>
        <w:t>такие</w:t>
      </w:r>
      <w:r w:rsidR="007759B6" w:rsidRPr="007759B6">
        <w:rPr>
          <w:szCs w:val="22"/>
          <w:lang w:val="ru-RU"/>
        </w:rPr>
        <w:t xml:space="preserve"> </w:t>
      </w:r>
      <w:r w:rsidR="007759B6">
        <w:rPr>
          <w:szCs w:val="22"/>
          <w:lang w:val="ru-RU"/>
        </w:rPr>
        <w:t>как</w:t>
      </w:r>
      <w:r w:rsidR="007759B6" w:rsidRPr="007759B6">
        <w:rPr>
          <w:szCs w:val="22"/>
          <w:lang w:val="ru-RU"/>
        </w:rPr>
        <w:t xml:space="preserve"> </w:t>
      </w:r>
      <w:r w:rsidR="007759B6">
        <w:rPr>
          <w:szCs w:val="22"/>
          <w:lang w:val="ru-RU"/>
        </w:rPr>
        <w:t>снижение нормативных требований</w:t>
      </w:r>
      <w:r w:rsidR="004B5CF5" w:rsidRPr="007759B6">
        <w:rPr>
          <w:szCs w:val="22"/>
          <w:lang w:val="ru-RU"/>
        </w:rPr>
        <w:t xml:space="preserve">, </w:t>
      </w:r>
      <w:r w:rsidR="007759B6">
        <w:rPr>
          <w:szCs w:val="22"/>
          <w:lang w:val="ru-RU"/>
        </w:rPr>
        <w:t>снижение</w:t>
      </w:r>
      <w:r w:rsidR="004B5CF5" w:rsidRPr="007759B6">
        <w:rPr>
          <w:szCs w:val="22"/>
          <w:lang w:val="ru-RU"/>
        </w:rPr>
        <w:t xml:space="preserve"> </w:t>
      </w:r>
      <w:r w:rsidR="007759B6">
        <w:rPr>
          <w:szCs w:val="22"/>
          <w:lang w:val="ru-RU"/>
        </w:rPr>
        <w:t>налогов на использование ресурсов и субсидии</w:t>
      </w:r>
      <w:r w:rsidR="004B5CF5" w:rsidRPr="007759B6">
        <w:rPr>
          <w:szCs w:val="22"/>
          <w:lang w:val="ru-RU"/>
        </w:rPr>
        <w:t xml:space="preserve"> </w:t>
      </w:r>
      <w:r w:rsidR="007759B6">
        <w:rPr>
          <w:szCs w:val="22"/>
          <w:lang w:val="ru-RU"/>
        </w:rPr>
        <w:t>на ископаемые виды топлива</w:t>
      </w:r>
      <w:r w:rsidR="00B2622B" w:rsidRPr="007759B6">
        <w:rPr>
          <w:szCs w:val="22"/>
          <w:lang w:val="ru-RU"/>
        </w:rPr>
        <w:t>,</w:t>
      </w:r>
      <w:r w:rsidR="00F36A51" w:rsidRPr="007759B6">
        <w:rPr>
          <w:szCs w:val="22"/>
          <w:lang w:val="ru-RU"/>
        </w:rPr>
        <w:t xml:space="preserve"> </w:t>
      </w:r>
      <w:r w:rsidR="007759B6">
        <w:rPr>
          <w:szCs w:val="22"/>
          <w:lang w:val="ru-RU"/>
        </w:rPr>
        <w:t>каждая из которых затруднит достижение целей Парижского соглашения</w:t>
      </w:r>
      <w:r w:rsidR="0075326E" w:rsidRPr="00C53A13">
        <w:rPr>
          <w:rStyle w:val="ad"/>
          <w:sz w:val="22"/>
          <w:szCs w:val="22"/>
          <w:u w:val="none"/>
          <w:vertAlign w:val="superscript"/>
          <w:lang w:val="en-US"/>
        </w:rPr>
        <w:footnoteReference w:id="7"/>
      </w:r>
      <w:r w:rsidR="007759B6">
        <w:rPr>
          <w:szCs w:val="22"/>
          <w:lang w:val="ru-RU"/>
        </w:rPr>
        <w:t>.</w:t>
      </w:r>
      <w:r w:rsidR="004B5CF5" w:rsidRPr="007759B6">
        <w:rPr>
          <w:szCs w:val="22"/>
          <w:lang w:val="ru-RU"/>
        </w:rPr>
        <w:t xml:space="preserve"> </w:t>
      </w:r>
      <w:r w:rsidR="007759B6">
        <w:rPr>
          <w:szCs w:val="22"/>
          <w:lang w:val="ru-RU"/>
        </w:rPr>
        <w:t>Ключевые</w:t>
      </w:r>
      <w:r w:rsidR="007759B6" w:rsidRPr="00656D88">
        <w:rPr>
          <w:szCs w:val="22"/>
          <w:lang w:val="ru-RU"/>
        </w:rPr>
        <w:t xml:space="preserve"> </w:t>
      </w:r>
      <w:r w:rsidR="007759B6">
        <w:rPr>
          <w:szCs w:val="22"/>
          <w:lang w:val="ru-RU"/>
        </w:rPr>
        <w:t>области</w:t>
      </w:r>
      <w:r w:rsidR="007759B6" w:rsidRPr="00656D88">
        <w:rPr>
          <w:szCs w:val="22"/>
          <w:lang w:val="ru-RU"/>
        </w:rPr>
        <w:t xml:space="preserve">, </w:t>
      </w:r>
      <w:r w:rsidR="00656D88">
        <w:rPr>
          <w:szCs w:val="22"/>
          <w:lang w:val="ru-RU"/>
        </w:rPr>
        <w:t>требующие</w:t>
      </w:r>
      <w:r w:rsidR="007759B6" w:rsidRPr="00656D88">
        <w:rPr>
          <w:szCs w:val="22"/>
          <w:lang w:val="ru-RU"/>
        </w:rPr>
        <w:t xml:space="preserve"> </w:t>
      </w:r>
      <w:r w:rsidR="007759B6">
        <w:rPr>
          <w:szCs w:val="22"/>
          <w:lang w:val="ru-RU"/>
        </w:rPr>
        <w:t>срочно</w:t>
      </w:r>
      <w:r w:rsidR="00656D88">
        <w:rPr>
          <w:szCs w:val="22"/>
          <w:lang w:val="ru-RU"/>
        </w:rPr>
        <w:t>го</w:t>
      </w:r>
      <w:r w:rsidR="007759B6" w:rsidRPr="00656D88">
        <w:rPr>
          <w:szCs w:val="22"/>
          <w:lang w:val="ru-RU"/>
        </w:rPr>
        <w:t xml:space="preserve"> </w:t>
      </w:r>
      <w:r w:rsidR="007759B6">
        <w:rPr>
          <w:szCs w:val="22"/>
          <w:lang w:val="ru-RU"/>
        </w:rPr>
        <w:t>приняти</w:t>
      </w:r>
      <w:r w:rsidR="00656D88">
        <w:rPr>
          <w:szCs w:val="22"/>
          <w:lang w:val="ru-RU"/>
        </w:rPr>
        <w:t>я</w:t>
      </w:r>
      <w:r w:rsidR="007759B6" w:rsidRPr="00656D88">
        <w:rPr>
          <w:szCs w:val="22"/>
          <w:lang w:val="ru-RU"/>
        </w:rPr>
        <w:t xml:space="preserve"> </w:t>
      </w:r>
      <w:r w:rsidR="007759B6">
        <w:rPr>
          <w:szCs w:val="22"/>
          <w:lang w:val="ru-RU"/>
        </w:rPr>
        <w:t>мер</w:t>
      </w:r>
      <w:r w:rsidR="007759B6" w:rsidRPr="00656D88">
        <w:rPr>
          <w:szCs w:val="22"/>
          <w:lang w:val="ru-RU"/>
        </w:rPr>
        <w:t xml:space="preserve">, </w:t>
      </w:r>
      <w:r w:rsidR="007759B6">
        <w:rPr>
          <w:szCs w:val="22"/>
          <w:lang w:val="ru-RU"/>
        </w:rPr>
        <w:t>включают</w:t>
      </w:r>
      <w:r w:rsidR="004B5CF5" w:rsidRPr="00656D88">
        <w:rPr>
          <w:szCs w:val="22"/>
          <w:lang w:val="ru-RU"/>
        </w:rPr>
        <w:t xml:space="preserve"> </w:t>
      </w:r>
      <w:r w:rsidR="00656D88">
        <w:rPr>
          <w:szCs w:val="22"/>
          <w:lang w:val="ru-RU"/>
        </w:rPr>
        <w:t>устойчивое</w:t>
      </w:r>
      <w:r w:rsidR="00656D88" w:rsidRPr="00656D88">
        <w:rPr>
          <w:szCs w:val="22"/>
          <w:lang w:val="ru-RU"/>
        </w:rPr>
        <w:t xml:space="preserve"> </w:t>
      </w:r>
      <w:r w:rsidR="00656D88">
        <w:rPr>
          <w:szCs w:val="22"/>
          <w:lang w:val="ru-RU"/>
        </w:rPr>
        <w:t>сельское</w:t>
      </w:r>
      <w:r w:rsidR="00656D88" w:rsidRPr="00656D88">
        <w:rPr>
          <w:szCs w:val="22"/>
          <w:lang w:val="ru-RU"/>
        </w:rPr>
        <w:t xml:space="preserve"> </w:t>
      </w:r>
      <w:r w:rsidR="00656D88">
        <w:rPr>
          <w:szCs w:val="22"/>
          <w:lang w:val="ru-RU"/>
        </w:rPr>
        <w:t>хозяйство</w:t>
      </w:r>
      <w:r w:rsidR="004B5CF5" w:rsidRPr="00656D88">
        <w:rPr>
          <w:szCs w:val="22"/>
          <w:lang w:val="ru-RU"/>
        </w:rPr>
        <w:t xml:space="preserve">, </w:t>
      </w:r>
      <w:r w:rsidR="00656D88">
        <w:rPr>
          <w:szCs w:val="22"/>
          <w:lang w:val="ru-RU"/>
        </w:rPr>
        <w:t>более</w:t>
      </w:r>
      <w:r w:rsidR="00656D88" w:rsidRPr="00656D88">
        <w:rPr>
          <w:szCs w:val="22"/>
          <w:lang w:val="ru-RU"/>
        </w:rPr>
        <w:t xml:space="preserve"> </w:t>
      </w:r>
      <w:r w:rsidR="00656D88">
        <w:rPr>
          <w:szCs w:val="22"/>
          <w:lang w:val="ru-RU"/>
        </w:rPr>
        <w:t>экологически</w:t>
      </w:r>
      <w:r w:rsidR="00656D88" w:rsidRPr="00656D88">
        <w:rPr>
          <w:szCs w:val="22"/>
          <w:lang w:val="ru-RU"/>
        </w:rPr>
        <w:t xml:space="preserve"> </w:t>
      </w:r>
      <w:r w:rsidR="00656D88">
        <w:rPr>
          <w:szCs w:val="22"/>
          <w:lang w:val="ru-RU"/>
        </w:rPr>
        <w:t>безопасное</w:t>
      </w:r>
      <w:r w:rsidR="00656D88" w:rsidRPr="00656D88">
        <w:rPr>
          <w:szCs w:val="22"/>
          <w:lang w:val="ru-RU"/>
        </w:rPr>
        <w:t xml:space="preserve"> </w:t>
      </w:r>
      <w:r w:rsidR="00656D88">
        <w:rPr>
          <w:szCs w:val="22"/>
          <w:lang w:val="ru-RU"/>
        </w:rPr>
        <w:t>производство</w:t>
      </w:r>
      <w:r w:rsidR="00656D88" w:rsidRPr="00656D88">
        <w:rPr>
          <w:szCs w:val="22"/>
          <w:lang w:val="ru-RU"/>
        </w:rPr>
        <w:t xml:space="preserve"> </w:t>
      </w:r>
      <w:r w:rsidR="00656D88">
        <w:rPr>
          <w:szCs w:val="22"/>
          <w:lang w:val="ru-RU"/>
        </w:rPr>
        <w:t>и</w:t>
      </w:r>
      <w:r w:rsidR="00656D88" w:rsidRPr="00656D88">
        <w:rPr>
          <w:szCs w:val="22"/>
          <w:lang w:val="ru-RU"/>
        </w:rPr>
        <w:t xml:space="preserve"> </w:t>
      </w:r>
      <w:r w:rsidR="00656D88">
        <w:rPr>
          <w:szCs w:val="22"/>
          <w:lang w:val="ru-RU"/>
        </w:rPr>
        <w:t>цепочки поставок</w:t>
      </w:r>
      <w:r w:rsidR="004B5CF5" w:rsidRPr="00656D88">
        <w:rPr>
          <w:szCs w:val="22"/>
          <w:lang w:val="ru-RU"/>
        </w:rPr>
        <w:t>,</w:t>
      </w:r>
      <w:r w:rsidR="00656D88">
        <w:rPr>
          <w:szCs w:val="22"/>
          <w:lang w:val="ru-RU"/>
        </w:rPr>
        <w:t xml:space="preserve"> усовершенств</w:t>
      </w:r>
      <w:r w:rsidR="00A67F5B">
        <w:rPr>
          <w:szCs w:val="22"/>
          <w:lang w:val="ru-RU"/>
        </w:rPr>
        <w:t>ов</w:t>
      </w:r>
      <w:r w:rsidR="00656D88">
        <w:rPr>
          <w:szCs w:val="22"/>
          <w:lang w:val="ru-RU"/>
        </w:rPr>
        <w:t>ание</w:t>
      </w:r>
      <w:r w:rsidR="00935851">
        <w:rPr>
          <w:szCs w:val="22"/>
          <w:lang w:val="ru-RU"/>
        </w:rPr>
        <w:t xml:space="preserve"> </w:t>
      </w:r>
      <w:r w:rsidR="000040FD">
        <w:rPr>
          <w:szCs w:val="22"/>
          <w:lang w:val="ru-RU"/>
        </w:rPr>
        <w:t xml:space="preserve">экологических, социальных и управленческих </w:t>
      </w:r>
      <w:r w:rsidR="00935851">
        <w:rPr>
          <w:szCs w:val="22"/>
          <w:lang w:val="ru-RU"/>
        </w:rPr>
        <w:t>стандартов и правил</w:t>
      </w:r>
      <w:r w:rsidR="000040FD">
        <w:rPr>
          <w:szCs w:val="22"/>
          <w:lang w:val="ru-RU"/>
        </w:rPr>
        <w:t xml:space="preserve"> инвестирования, </w:t>
      </w:r>
      <w:r w:rsidR="00E73F29">
        <w:rPr>
          <w:szCs w:val="22"/>
          <w:lang w:val="ru-RU"/>
        </w:rPr>
        <w:t xml:space="preserve">рабочие места, связанные с </w:t>
      </w:r>
      <w:r w:rsidR="000040FD">
        <w:rPr>
          <w:szCs w:val="22"/>
          <w:lang w:val="ru-RU"/>
        </w:rPr>
        <w:t>восстановление</w:t>
      </w:r>
      <w:r w:rsidR="00E73F29">
        <w:rPr>
          <w:szCs w:val="22"/>
          <w:lang w:val="ru-RU"/>
        </w:rPr>
        <w:t>м</w:t>
      </w:r>
      <w:r w:rsidR="000040FD">
        <w:rPr>
          <w:szCs w:val="22"/>
          <w:lang w:val="ru-RU"/>
        </w:rPr>
        <w:t xml:space="preserve"> и друг</w:t>
      </w:r>
      <w:r w:rsidR="00E73F29">
        <w:rPr>
          <w:szCs w:val="22"/>
          <w:lang w:val="ru-RU"/>
        </w:rPr>
        <w:t>ими сферами,</w:t>
      </w:r>
      <w:r w:rsidR="000040FD">
        <w:rPr>
          <w:szCs w:val="22"/>
          <w:lang w:val="ru-RU"/>
        </w:rPr>
        <w:t xml:space="preserve"> и</w:t>
      </w:r>
      <w:r w:rsidR="00935851">
        <w:rPr>
          <w:szCs w:val="22"/>
          <w:lang w:val="ru-RU"/>
        </w:rPr>
        <w:t xml:space="preserve"> </w:t>
      </w:r>
      <w:r w:rsidR="000040FD">
        <w:rPr>
          <w:szCs w:val="22"/>
          <w:lang w:val="ru-RU"/>
        </w:rPr>
        <w:t xml:space="preserve">ряд </w:t>
      </w:r>
      <w:r w:rsidR="00682914">
        <w:rPr>
          <w:szCs w:val="22"/>
          <w:lang w:val="ru-RU"/>
        </w:rPr>
        <w:t>подходов, предполагающих взаимозависимость</w:t>
      </w:r>
      <w:r w:rsidR="004B5CF5" w:rsidRPr="00656D88">
        <w:rPr>
          <w:szCs w:val="22"/>
          <w:lang w:val="ru-RU"/>
        </w:rPr>
        <w:t xml:space="preserve"> </w:t>
      </w:r>
      <w:r w:rsidR="00682914">
        <w:rPr>
          <w:szCs w:val="22"/>
          <w:lang w:val="ru-RU"/>
        </w:rPr>
        <w:t>климата и биоразнообразия</w:t>
      </w:r>
      <w:r w:rsidR="00ED123A" w:rsidRPr="00656D88">
        <w:rPr>
          <w:szCs w:val="22"/>
          <w:lang w:val="ru-RU"/>
        </w:rPr>
        <w:t>,</w:t>
      </w:r>
      <w:r w:rsidR="004B5CF5" w:rsidRPr="00656D88">
        <w:rPr>
          <w:szCs w:val="22"/>
          <w:lang w:val="ru-RU"/>
        </w:rPr>
        <w:t xml:space="preserve"> </w:t>
      </w:r>
      <w:r w:rsidR="00682914">
        <w:rPr>
          <w:szCs w:val="22"/>
          <w:lang w:val="ru-RU"/>
        </w:rPr>
        <w:t>таких как решения на основе природных процессов</w:t>
      </w:r>
      <w:r w:rsidR="004B5CF5" w:rsidRPr="00656D88">
        <w:rPr>
          <w:szCs w:val="22"/>
          <w:lang w:val="ru-RU"/>
        </w:rPr>
        <w:t xml:space="preserve">. </w:t>
      </w:r>
      <w:r w:rsidR="00682914">
        <w:rPr>
          <w:szCs w:val="22"/>
          <w:lang w:val="ru-RU"/>
        </w:rPr>
        <w:t>Г</w:t>
      </w:r>
      <w:r w:rsidR="00682914" w:rsidRPr="009465EF">
        <w:rPr>
          <w:szCs w:val="22"/>
          <w:lang w:val="ru-RU"/>
        </w:rPr>
        <w:t>-</w:t>
      </w:r>
      <w:r w:rsidR="00682914">
        <w:rPr>
          <w:szCs w:val="22"/>
          <w:lang w:val="ru-RU"/>
        </w:rPr>
        <w:t>жа</w:t>
      </w:r>
      <w:r w:rsidR="00682914" w:rsidRPr="009465EF">
        <w:rPr>
          <w:szCs w:val="22"/>
          <w:lang w:val="ru-RU"/>
        </w:rPr>
        <w:t xml:space="preserve"> </w:t>
      </w:r>
      <w:proofErr w:type="spellStart"/>
      <w:r w:rsidR="00682914">
        <w:rPr>
          <w:szCs w:val="22"/>
          <w:lang w:val="ru-RU"/>
        </w:rPr>
        <w:t>Макэлви</w:t>
      </w:r>
      <w:proofErr w:type="spellEnd"/>
      <w:r w:rsidR="00682914" w:rsidRPr="009465EF">
        <w:rPr>
          <w:szCs w:val="22"/>
          <w:lang w:val="ru-RU"/>
        </w:rPr>
        <w:t xml:space="preserve"> </w:t>
      </w:r>
      <w:r w:rsidR="00682914">
        <w:rPr>
          <w:szCs w:val="22"/>
          <w:lang w:val="ru-RU"/>
        </w:rPr>
        <w:t>призвала</w:t>
      </w:r>
      <w:r w:rsidR="00682914" w:rsidRPr="009465EF">
        <w:rPr>
          <w:szCs w:val="22"/>
          <w:lang w:val="ru-RU"/>
        </w:rPr>
        <w:t xml:space="preserve"> </w:t>
      </w:r>
      <w:r w:rsidR="00682914">
        <w:rPr>
          <w:szCs w:val="22"/>
          <w:lang w:val="ru-RU"/>
        </w:rPr>
        <w:t>природоохранные</w:t>
      </w:r>
      <w:r w:rsidR="00682914" w:rsidRPr="009465EF">
        <w:rPr>
          <w:szCs w:val="22"/>
          <w:lang w:val="ru-RU"/>
        </w:rPr>
        <w:t xml:space="preserve"> </w:t>
      </w:r>
      <w:r w:rsidR="00682914">
        <w:rPr>
          <w:szCs w:val="22"/>
          <w:lang w:val="ru-RU"/>
        </w:rPr>
        <w:t>министерства</w:t>
      </w:r>
      <w:r w:rsidR="00682914" w:rsidRPr="009465EF">
        <w:rPr>
          <w:szCs w:val="22"/>
          <w:lang w:val="ru-RU"/>
        </w:rPr>
        <w:t xml:space="preserve"> </w:t>
      </w:r>
      <w:r w:rsidR="00682914">
        <w:rPr>
          <w:szCs w:val="22"/>
          <w:lang w:val="ru-RU"/>
        </w:rPr>
        <w:t>работать</w:t>
      </w:r>
      <w:r w:rsidR="00682914" w:rsidRPr="009465EF">
        <w:rPr>
          <w:szCs w:val="22"/>
          <w:lang w:val="ru-RU"/>
        </w:rPr>
        <w:t xml:space="preserve"> </w:t>
      </w:r>
      <w:r w:rsidR="00682914">
        <w:rPr>
          <w:szCs w:val="22"/>
          <w:lang w:val="ru-RU"/>
        </w:rPr>
        <w:t>совместно</w:t>
      </w:r>
      <w:r w:rsidR="00682914" w:rsidRPr="009465EF">
        <w:rPr>
          <w:szCs w:val="22"/>
          <w:lang w:val="ru-RU"/>
        </w:rPr>
        <w:t xml:space="preserve"> </w:t>
      </w:r>
      <w:r w:rsidR="00682914">
        <w:rPr>
          <w:szCs w:val="22"/>
          <w:lang w:val="ru-RU"/>
        </w:rPr>
        <w:t>с</w:t>
      </w:r>
      <w:r w:rsidR="00682914" w:rsidRPr="009465EF">
        <w:rPr>
          <w:szCs w:val="22"/>
          <w:lang w:val="ru-RU"/>
        </w:rPr>
        <w:t xml:space="preserve"> </w:t>
      </w:r>
      <w:r w:rsidR="00682914">
        <w:rPr>
          <w:szCs w:val="22"/>
          <w:lang w:val="ru-RU"/>
        </w:rPr>
        <w:t>министерствами</w:t>
      </w:r>
      <w:r w:rsidR="00682914" w:rsidRPr="009465EF">
        <w:rPr>
          <w:szCs w:val="22"/>
          <w:lang w:val="ru-RU"/>
        </w:rPr>
        <w:t xml:space="preserve"> </w:t>
      </w:r>
      <w:r w:rsidR="00682914">
        <w:rPr>
          <w:szCs w:val="22"/>
          <w:lang w:val="ru-RU"/>
        </w:rPr>
        <w:t>финансов</w:t>
      </w:r>
      <w:r w:rsidR="004B5CF5" w:rsidRPr="009465EF">
        <w:rPr>
          <w:szCs w:val="22"/>
          <w:lang w:val="ru-RU"/>
        </w:rPr>
        <w:t xml:space="preserve"> </w:t>
      </w:r>
      <w:r w:rsidR="00682914">
        <w:rPr>
          <w:szCs w:val="22"/>
          <w:lang w:val="ru-RU"/>
        </w:rPr>
        <w:t>над</w:t>
      </w:r>
      <w:r w:rsidR="00682914" w:rsidRPr="009465EF">
        <w:rPr>
          <w:szCs w:val="22"/>
          <w:lang w:val="ru-RU"/>
        </w:rPr>
        <w:t xml:space="preserve"> </w:t>
      </w:r>
      <w:r w:rsidR="00682914">
        <w:rPr>
          <w:szCs w:val="22"/>
          <w:lang w:val="ru-RU"/>
        </w:rPr>
        <w:t>разработкой</w:t>
      </w:r>
      <w:r w:rsidR="00682914" w:rsidRPr="009465EF">
        <w:rPr>
          <w:szCs w:val="22"/>
          <w:lang w:val="ru-RU"/>
        </w:rPr>
        <w:t xml:space="preserve"> </w:t>
      </w:r>
      <w:r w:rsidR="00682914">
        <w:rPr>
          <w:szCs w:val="22"/>
          <w:lang w:val="ru-RU"/>
        </w:rPr>
        <w:t>надлежащих</w:t>
      </w:r>
      <w:r w:rsidR="00682914" w:rsidRPr="009465EF">
        <w:rPr>
          <w:szCs w:val="22"/>
          <w:lang w:val="ru-RU"/>
        </w:rPr>
        <w:t xml:space="preserve"> </w:t>
      </w:r>
      <w:r w:rsidR="00682914">
        <w:rPr>
          <w:szCs w:val="22"/>
          <w:lang w:val="ru-RU"/>
        </w:rPr>
        <w:t>пакетов</w:t>
      </w:r>
      <w:r w:rsidR="009465EF" w:rsidRPr="009465EF">
        <w:rPr>
          <w:szCs w:val="22"/>
          <w:lang w:val="ru-RU"/>
        </w:rPr>
        <w:t xml:space="preserve"> </w:t>
      </w:r>
      <w:r w:rsidR="009465EF">
        <w:rPr>
          <w:szCs w:val="22"/>
          <w:lang w:val="ru-RU"/>
        </w:rPr>
        <w:t>мер</w:t>
      </w:r>
      <w:r w:rsidR="00682914" w:rsidRPr="009465EF">
        <w:rPr>
          <w:szCs w:val="22"/>
          <w:lang w:val="ru-RU"/>
        </w:rPr>
        <w:t xml:space="preserve">, </w:t>
      </w:r>
      <w:r w:rsidR="00682914">
        <w:rPr>
          <w:szCs w:val="22"/>
          <w:lang w:val="ru-RU"/>
        </w:rPr>
        <w:t>содержащих</w:t>
      </w:r>
      <w:r w:rsidR="00682914" w:rsidRPr="009465EF">
        <w:rPr>
          <w:szCs w:val="22"/>
          <w:lang w:val="ru-RU"/>
        </w:rPr>
        <w:t xml:space="preserve"> </w:t>
      </w:r>
      <w:r w:rsidR="00682914">
        <w:rPr>
          <w:szCs w:val="22"/>
          <w:lang w:val="ru-RU"/>
        </w:rPr>
        <w:t>краткосрочные</w:t>
      </w:r>
      <w:r w:rsidR="00682914" w:rsidRPr="009465EF">
        <w:rPr>
          <w:szCs w:val="22"/>
          <w:lang w:val="ru-RU"/>
        </w:rPr>
        <w:t xml:space="preserve"> </w:t>
      </w:r>
      <w:r w:rsidR="00682914">
        <w:rPr>
          <w:szCs w:val="22"/>
          <w:lang w:val="ru-RU"/>
        </w:rPr>
        <w:t>стимулы</w:t>
      </w:r>
      <w:r w:rsidR="00682914" w:rsidRPr="009465EF">
        <w:rPr>
          <w:szCs w:val="22"/>
          <w:lang w:val="ru-RU"/>
        </w:rPr>
        <w:t xml:space="preserve"> </w:t>
      </w:r>
      <w:r w:rsidR="00682914">
        <w:rPr>
          <w:szCs w:val="22"/>
          <w:lang w:val="ru-RU"/>
        </w:rPr>
        <w:t>и</w:t>
      </w:r>
      <w:r w:rsidR="00682914" w:rsidRPr="009465EF">
        <w:rPr>
          <w:szCs w:val="22"/>
          <w:lang w:val="ru-RU"/>
        </w:rPr>
        <w:t xml:space="preserve"> </w:t>
      </w:r>
      <w:r w:rsidR="00682914">
        <w:rPr>
          <w:szCs w:val="22"/>
          <w:lang w:val="ru-RU"/>
        </w:rPr>
        <w:t>долгосрочные</w:t>
      </w:r>
      <w:r w:rsidR="00682914" w:rsidRPr="009465EF">
        <w:rPr>
          <w:szCs w:val="22"/>
          <w:lang w:val="ru-RU"/>
        </w:rPr>
        <w:t xml:space="preserve"> </w:t>
      </w:r>
      <w:r w:rsidR="00682914">
        <w:rPr>
          <w:szCs w:val="22"/>
          <w:lang w:val="ru-RU"/>
        </w:rPr>
        <w:t>варианты</w:t>
      </w:r>
      <w:r w:rsidR="00682914" w:rsidRPr="009465EF">
        <w:rPr>
          <w:szCs w:val="22"/>
          <w:lang w:val="ru-RU"/>
        </w:rPr>
        <w:t xml:space="preserve"> </w:t>
      </w:r>
      <w:r w:rsidR="00682914">
        <w:rPr>
          <w:szCs w:val="22"/>
          <w:lang w:val="ru-RU"/>
        </w:rPr>
        <w:t>восстановления</w:t>
      </w:r>
      <w:r w:rsidR="009465EF" w:rsidRPr="009465EF">
        <w:rPr>
          <w:szCs w:val="22"/>
          <w:lang w:val="ru-RU"/>
        </w:rPr>
        <w:t xml:space="preserve">, </w:t>
      </w:r>
      <w:r w:rsidR="009465EF">
        <w:rPr>
          <w:szCs w:val="22"/>
          <w:lang w:val="ru-RU"/>
        </w:rPr>
        <w:t>и</w:t>
      </w:r>
      <w:r w:rsidR="009465EF" w:rsidRPr="009465EF">
        <w:rPr>
          <w:szCs w:val="22"/>
          <w:lang w:val="ru-RU"/>
        </w:rPr>
        <w:t xml:space="preserve"> </w:t>
      </w:r>
      <w:r w:rsidR="009465EF">
        <w:rPr>
          <w:szCs w:val="22"/>
          <w:lang w:val="ru-RU"/>
        </w:rPr>
        <w:t>предложила</w:t>
      </w:r>
      <w:r w:rsidR="009465EF" w:rsidRPr="009465EF">
        <w:rPr>
          <w:szCs w:val="22"/>
          <w:lang w:val="ru-RU"/>
        </w:rPr>
        <w:t xml:space="preserve">, </w:t>
      </w:r>
      <w:r w:rsidR="009465EF">
        <w:rPr>
          <w:szCs w:val="22"/>
          <w:lang w:val="ru-RU"/>
        </w:rPr>
        <w:t>чтобы</w:t>
      </w:r>
      <w:r w:rsidR="009465EF" w:rsidRPr="009465EF">
        <w:rPr>
          <w:szCs w:val="22"/>
          <w:lang w:val="ru-RU"/>
        </w:rPr>
        <w:t xml:space="preserve"> </w:t>
      </w:r>
      <w:r w:rsidR="009465EF">
        <w:rPr>
          <w:szCs w:val="22"/>
          <w:lang w:val="ru-RU"/>
        </w:rPr>
        <w:t>конференции</w:t>
      </w:r>
      <w:r w:rsidR="009465EF" w:rsidRPr="009465EF">
        <w:rPr>
          <w:szCs w:val="22"/>
          <w:lang w:val="ru-RU"/>
        </w:rPr>
        <w:t xml:space="preserve"> </w:t>
      </w:r>
      <w:r w:rsidR="009465EF">
        <w:rPr>
          <w:szCs w:val="22"/>
          <w:lang w:val="ru-RU"/>
        </w:rPr>
        <w:t>сторон</w:t>
      </w:r>
      <w:r w:rsidR="009465EF" w:rsidRPr="009465EF">
        <w:rPr>
          <w:szCs w:val="22"/>
          <w:lang w:val="ru-RU"/>
        </w:rPr>
        <w:t xml:space="preserve"> </w:t>
      </w:r>
      <w:r w:rsidR="009465EF">
        <w:rPr>
          <w:szCs w:val="22"/>
          <w:lang w:val="ru-RU"/>
        </w:rPr>
        <w:t>конвенций</w:t>
      </w:r>
      <w:r w:rsidR="009465EF" w:rsidRPr="009465EF">
        <w:rPr>
          <w:szCs w:val="22"/>
          <w:lang w:val="ru-RU"/>
        </w:rPr>
        <w:t xml:space="preserve">, </w:t>
      </w:r>
      <w:r w:rsidR="009465EF">
        <w:rPr>
          <w:szCs w:val="22"/>
          <w:lang w:val="ru-RU"/>
        </w:rPr>
        <w:t>связанных</w:t>
      </w:r>
      <w:r w:rsidR="009465EF" w:rsidRPr="009465EF">
        <w:rPr>
          <w:szCs w:val="22"/>
          <w:lang w:val="ru-RU"/>
        </w:rPr>
        <w:t xml:space="preserve"> </w:t>
      </w:r>
      <w:r w:rsidR="009465EF">
        <w:rPr>
          <w:szCs w:val="22"/>
          <w:lang w:val="ru-RU"/>
        </w:rPr>
        <w:t>с</w:t>
      </w:r>
      <w:r w:rsidR="009465EF" w:rsidRPr="009465EF">
        <w:rPr>
          <w:szCs w:val="22"/>
          <w:lang w:val="ru-RU"/>
        </w:rPr>
        <w:t xml:space="preserve"> </w:t>
      </w:r>
      <w:r w:rsidR="009465EF">
        <w:rPr>
          <w:szCs w:val="22"/>
          <w:lang w:val="ru-RU"/>
        </w:rPr>
        <w:t>биоразнообразием</w:t>
      </w:r>
      <w:r w:rsidR="009465EF" w:rsidRPr="009465EF">
        <w:rPr>
          <w:szCs w:val="22"/>
          <w:lang w:val="ru-RU"/>
        </w:rPr>
        <w:t xml:space="preserve">, </w:t>
      </w:r>
      <w:r w:rsidR="009465EF">
        <w:rPr>
          <w:szCs w:val="22"/>
          <w:lang w:val="ru-RU"/>
        </w:rPr>
        <w:t>и</w:t>
      </w:r>
      <w:r w:rsidR="009465EF" w:rsidRPr="009465EF">
        <w:rPr>
          <w:szCs w:val="22"/>
          <w:lang w:val="ru-RU"/>
        </w:rPr>
        <w:t xml:space="preserve"> </w:t>
      </w:r>
      <w:r w:rsidR="009465EF">
        <w:rPr>
          <w:szCs w:val="22"/>
          <w:lang w:val="ru-RU"/>
        </w:rPr>
        <w:t xml:space="preserve">конвенций об изменении климата на их предстоящих совещаниях представили доклады о </w:t>
      </w:r>
      <w:proofErr w:type="spellStart"/>
      <w:r w:rsidR="009465EF">
        <w:rPr>
          <w:szCs w:val="22"/>
          <w:lang w:val="ru-RU"/>
        </w:rPr>
        <w:t>постковидных</w:t>
      </w:r>
      <w:proofErr w:type="spellEnd"/>
      <w:r w:rsidR="009465EF">
        <w:rPr>
          <w:szCs w:val="22"/>
          <w:lang w:val="ru-RU"/>
        </w:rPr>
        <w:t xml:space="preserve"> инвестициях для лучшего понимания установленных приоритетов, успешных мер и неудачных мер</w:t>
      </w:r>
      <w:r w:rsidR="00CC1568" w:rsidRPr="009465EF">
        <w:rPr>
          <w:szCs w:val="22"/>
          <w:lang w:val="ru-RU"/>
        </w:rPr>
        <w:t>.</w:t>
      </w:r>
    </w:p>
    <w:p w14:paraId="124D8476" w14:textId="0946E3EB" w:rsidR="00CC1568" w:rsidRPr="00C53A13" w:rsidRDefault="00D15AC7" w:rsidP="007A7C09">
      <w:pPr>
        <w:pStyle w:val="StylePara1Kernat11pt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1"/>
        <w:rPr>
          <w:b/>
          <w:bCs/>
          <w:szCs w:val="22"/>
          <w:lang w:val="en-US"/>
        </w:rPr>
      </w:pPr>
      <w:bookmarkStart w:id="16" w:name="_Toc66953231"/>
      <w:r w:rsidRPr="00C53A13">
        <w:rPr>
          <w:b/>
          <w:bCs/>
          <w:szCs w:val="22"/>
          <w:lang w:val="en-US"/>
        </w:rPr>
        <w:t>D</w:t>
      </w:r>
      <w:r w:rsidR="00221112" w:rsidRPr="00C53A13">
        <w:rPr>
          <w:b/>
          <w:bCs/>
          <w:szCs w:val="22"/>
          <w:lang w:val="en-US"/>
        </w:rPr>
        <w:t>.</w:t>
      </w:r>
      <w:r w:rsidR="00221112" w:rsidRPr="00C53A13">
        <w:rPr>
          <w:b/>
          <w:bCs/>
          <w:szCs w:val="22"/>
          <w:lang w:val="en-US"/>
        </w:rPr>
        <w:tab/>
      </w:r>
      <w:r w:rsidR="00935851">
        <w:rPr>
          <w:b/>
          <w:bCs/>
          <w:szCs w:val="22"/>
          <w:lang w:val="ru-RU"/>
        </w:rPr>
        <w:t xml:space="preserve">Выступление г-на </w:t>
      </w:r>
      <w:proofErr w:type="spellStart"/>
      <w:r w:rsidR="00935851">
        <w:rPr>
          <w:b/>
          <w:bCs/>
          <w:szCs w:val="22"/>
          <w:lang w:val="ru-RU"/>
        </w:rPr>
        <w:t>Зимски</w:t>
      </w:r>
      <w:bookmarkEnd w:id="16"/>
      <w:proofErr w:type="spellEnd"/>
    </w:p>
    <w:p w14:paraId="2B42339C" w14:textId="3EC383B8" w:rsidR="00434888" w:rsidRPr="00C741E5" w:rsidRDefault="00A76E11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A76E11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Pr="00A76E11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Зимски</w:t>
      </w:r>
      <w:proofErr w:type="spellEnd"/>
      <w:r w:rsidRPr="00A76E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представил</w:t>
      </w:r>
      <w:r w:rsidRPr="00A76E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доклад</w:t>
      </w:r>
      <w:r w:rsidRPr="00A76E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A76E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работе</w:t>
      </w:r>
      <w:r w:rsidRPr="00A76E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целевой</w:t>
      </w:r>
      <w:r w:rsidRPr="00A76E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группы</w:t>
      </w:r>
      <w:r w:rsidR="00CC1568" w:rsidRPr="00A76E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Глобального</w:t>
      </w:r>
      <w:r w:rsidRPr="00A76E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экологического</w:t>
      </w:r>
      <w:r w:rsidRPr="00A76E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фонда</w:t>
      </w:r>
      <w:r w:rsidRPr="00A76E11">
        <w:rPr>
          <w:szCs w:val="22"/>
          <w:lang w:val="ru-RU"/>
        </w:rPr>
        <w:t xml:space="preserve"> (</w:t>
      </w:r>
      <w:proofErr w:type="spellStart"/>
      <w:r>
        <w:rPr>
          <w:szCs w:val="22"/>
          <w:lang w:val="ru-RU"/>
        </w:rPr>
        <w:t>ГЭФ</w:t>
      </w:r>
      <w:proofErr w:type="spellEnd"/>
      <w:r w:rsidRPr="00A76E11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по</w:t>
      </w:r>
      <w:r w:rsidRPr="00A76E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реагированию</w:t>
      </w:r>
      <w:r w:rsidRPr="00A76E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A76E11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en-US"/>
        </w:rPr>
        <w:t>COVID</w:t>
      </w:r>
      <w:proofErr w:type="spellEnd"/>
      <w:r w:rsidRPr="00A76E11">
        <w:rPr>
          <w:szCs w:val="22"/>
          <w:lang w:val="ru-RU"/>
        </w:rPr>
        <w:t>-19,</w:t>
      </w:r>
      <w:r w:rsidR="00450F3B" w:rsidRPr="00A76E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которая была созвана для определения рисков и возможностей</w:t>
      </w:r>
      <w:r w:rsidR="00D500CA">
        <w:rPr>
          <w:szCs w:val="22"/>
          <w:lang w:val="ru-RU"/>
        </w:rPr>
        <w:t xml:space="preserve"> в связи с</w:t>
      </w:r>
      <w:r>
        <w:rPr>
          <w:szCs w:val="22"/>
          <w:lang w:val="ru-RU"/>
        </w:rPr>
        <w:t xml:space="preserve"> пандемией</w:t>
      </w:r>
      <w:r w:rsidR="00B03264" w:rsidRPr="00A76E11">
        <w:rPr>
          <w:szCs w:val="22"/>
          <w:lang w:val="ru-RU"/>
        </w:rPr>
        <w:t xml:space="preserve"> </w:t>
      </w:r>
      <w:proofErr w:type="spellStart"/>
      <w:r w:rsidR="00B03264" w:rsidRPr="00C53A13">
        <w:rPr>
          <w:szCs w:val="22"/>
          <w:lang w:val="en-US"/>
        </w:rPr>
        <w:t>COVID</w:t>
      </w:r>
      <w:proofErr w:type="spellEnd"/>
      <w:r w:rsidR="00B03264" w:rsidRPr="00A76E11">
        <w:rPr>
          <w:szCs w:val="22"/>
          <w:lang w:val="ru-RU"/>
        </w:rPr>
        <w:t xml:space="preserve">-19. </w:t>
      </w:r>
      <w:r>
        <w:rPr>
          <w:szCs w:val="22"/>
          <w:lang w:val="ru-RU"/>
        </w:rPr>
        <w:t>Целевая</w:t>
      </w:r>
      <w:r w:rsidRPr="00A76E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группа</w:t>
      </w:r>
      <w:r w:rsidRPr="00A76E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состоит</w:t>
      </w:r>
      <w:r w:rsidRPr="00A76E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="00434888" w:rsidRPr="00A76E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организаций</w:t>
      </w:r>
      <w:r w:rsidRPr="00A76E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сходной</w:t>
      </w:r>
      <w:r w:rsidRPr="00A76E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направленности</w:t>
      </w:r>
      <w:r w:rsidR="001D5B36" w:rsidRPr="00A76E11">
        <w:rPr>
          <w:szCs w:val="22"/>
          <w:lang w:val="ru-RU"/>
        </w:rPr>
        <w:t>,</w:t>
      </w:r>
      <w:r w:rsidR="00434888" w:rsidRPr="00A76E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включая</w:t>
      </w:r>
      <w:r w:rsidRPr="00A76E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учреждения</w:t>
      </w:r>
      <w:r w:rsidRPr="00A76E11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ГЭФ</w:t>
      </w:r>
      <w:proofErr w:type="spellEnd"/>
      <w:r w:rsidR="00434888" w:rsidRPr="00A76E1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природоохранные</w:t>
      </w:r>
      <w:r w:rsidRPr="00A76E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неправительственные</w:t>
      </w:r>
      <w:r w:rsidRPr="00A76E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="00BB02C1" w:rsidRPr="00A76E11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НПО</w:t>
      </w:r>
      <w:r w:rsidR="00BB02C1" w:rsidRPr="00A76E11">
        <w:rPr>
          <w:szCs w:val="22"/>
          <w:lang w:val="ru-RU"/>
        </w:rPr>
        <w:t>)</w:t>
      </w:r>
      <w:r w:rsidR="00434888" w:rsidRPr="00A76E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фонды здравоохранения и благотворительные фонды, каждая из которых щедро поделил</w:t>
      </w:r>
      <w:r w:rsidR="00D500CA">
        <w:rPr>
          <w:szCs w:val="22"/>
          <w:lang w:val="ru-RU"/>
        </w:rPr>
        <w:t>а</w:t>
      </w:r>
      <w:r>
        <w:rPr>
          <w:szCs w:val="22"/>
          <w:lang w:val="ru-RU"/>
        </w:rPr>
        <w:t xml:space="preserve">сь своим временем и экспертными знаниями для оказания помощи </w:t>
      </w:r>
      <w:r w:rsidR="00D500CA">
        <w:rPr>
          <w:szCs w:val="22"/>
          <w:lang w:val="ru-RU"/>
        </w:rPr>
        <w:t xml:space="preserve">в </w:t>
      </w:r>
      <w:r>
        <w:rPr>
          <w:szCs w:val="22"/>
          <w:lang w:val="ru-RU"/>
        </w:rPr>
        <w:t>рассмотрени</w:t>
      </w:r>
      <w:r w:rsidR="00D500CA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наилучших способов реагирования на вызовы, созданные пандемией</w:t>
      </w:r>
      <w:r w:rsidR="00434888" w:rsidRPr="00A76E11">
        <w:rPr>
          <w:szCs w:val="22"/>
          <w:lang w:val="ru-RU"/>
        </w:rPr>
        <w:t xml:space="preserve"> </w:t>
      </w:r>
      <w:proofErr w:type="spellStart"/>
      <w:r w:rsidR="00434888" w:rsidRPr="00C53A13">
        <w:rPr>
          <w:szCs w:val="22"/>
          <w:lang w:val="en-US"/>
        </w:rPr>
        <w:t>COVID</w:t>
      </w:r>
      <w:proofErr w:type="spellEnd"/>
      <w:r w:rsidR="00434888" w:rsidRPr="00A76E11">
        <w:rPr>
          <w:szCs w:val="22"/>
          <w:lang w:val="ru-RU"/>
        </w:rPr>
        <w:t xml:space="preserve">-19. </w:t>
      </w:r>
      <w:r w:rsidR="00C741E5">
        <w:rPr>
          <w:szCs w:val="22"/>
          <w:lang w:val="ru-RU"/>
        </w:rPr>
        <w:t>Были</w:t>
      </w:r>
      <w:r w:rsidR="00C741E5" w:rsidRPr="00C741E5">
        <w:rPr>
          <w:szCs w:val="22"/>
          <w:lang w:val="ru-RU"/>
        </w:rPr>
        <w:t xml:space="preserve"> </w:t>
      </w:r>
      <w:r w:rsidR="00C741E5">
        <w:rPr>
          <w:szCs w:val="22"/>
          <w:lang w:val="ru-RU"/>
        </w:rPr>
        <w:t>охвачены</w:t>
      </w:r>
      <w:r w:rsidR="00C741E5" w:rsidRPr="00C741E5">
        <w:rPr>
          <w:szCs w:val="22"/>
          <w:lang w:val="ru-RU"/>
        </w:rPr>
        <w:t xml:space="preserve"> </w:t>
      </w:r>
      <w:r w:rsidR="00C741E5">
        <w:rPr>
          <w:szCs w:val="22"/>
          <w:lang w:val="ru-RU"/>
        </w:rPr>
        <w:t>следующие</w:t>
      </w:r>
      <w:r w:rsidR="00C741E5" w:rsidRPr="00C741E5">
        <w:rPr>
          <w:szCs w:val="22"/>
          <w:lang w:val="ru-RU"/>
        </w:rPr>
        <w:t xml:space="preserve"> </w:t>
      </w:r>
      <w:r w:rsidR="00C741E5">
        <w:rPr>
          <w:szCs w:val="22"/>
          <w:lang w:val="ru-RU"/>
        </w:rPr>
        <w:t>ключевые</w:t>
      </w:r>
      <w:r w:rsidR="00434888" w:rsidRPr="00C741E5">
        <w:rPr>
          <w:szCs w:val="22"/>
          <w:lang w:val="ru-RU"/>
        </w:rPr>
        <w:t xml:space="preserve"> </w:t>
      </w:r>
      <w:r w:rsidR="00C741E5">
        <w:rPr>
          <w:szCs w:val="22"/>
          <w:lang w:val="ru-RU"/>
        </w:rPr>
        <w:t>тематические</w:t>
      </w:r>
      <w:r w:rsidR="00C741E5" w:rsidRPr="00C741E5">
        <w:rPr>
          <w:szCs w:val="22"/>
          <w:lang w:val="ru-RU"/>
        </w:rPr>
        <w:t xml:space="preserve"> </w:t>
      </w:r>
      <w:r w:rsidR="00C741E5">
        <w:rPr>
          <w:szCs w:val="22"/>
          <w:lang w:val="ru-RU"/>
        </w:rPr>
        <w:t>вопросы</w:t>
      </w:r>
      <w:r w:rsidR="00434888" w:rsidRPr="00C741E5">
        <w:rPr>
          <w:szCs w:val="22"/>
          <w:lang w:val="ru-RU"/>
        </w:rPr>
        <w:t xml:space="preserve">: </w:t>
      </w:r>
      <w:r w:rsidR="00C741E5">
        <w:rPr>
          <w:szCs w:val="22"/>
          <w:lang w:val="ru-RU"/>
        </w:rPr>
        <w:t>торговля</w:t>
      </w:r>
      <w:r w:rsidR="00C741E5" w:rsidRPr="00C741E5">
        <w:rPr>
          <w:szCs w:val="22"/>
          <w:lang w:val="ru-RU"/>
        </w:rPr>
        <w:t xml:space="preserve"> </w:t>
      </w:r>
      <w:r w:rsidR="00C741E5">
        <w:rPr>
          <w:szCs w:val="22"/>
          <w:lang w:val="ru-RU"/>
        </w:rPr>
        <w:t>дикими животными и растениями и их потребление</w:t>
      </w:r>
      <w:r w:rsidR="00434888" w:rsidRPr="00C741E5">
        <w:rPr>
          <w:szCs w:val="22"/>
          <w:lang w:val="ru-RU"/>
        </w:rPr>
        <w:t xml:space="preserve">; </w:t>
      </w:r>
      <w:r w:rsidR="00C741E5">
        <w:rPr>
          <w:szCs w:val="22"/>
          <w:lang w:val="ru-RU"/>
        </w:rPr>
        <w:t>устойчивое лесопользование</w:t>
      </w:r>
      <w:r w:rsidR="00434888" w:rsidRPr="00C741E5">
        <w:rPr>
          <w:szCs w:val="22"/>
          <w:lang w:val="ru-RU"/>
        </w:rPr>
        <w:t xml:space="preserve"> </w:t>
      </w:r>
      <w:r w:rsidR="00C741E5">
        <w:rPr>
          <w:szCs w:val="22"/>
          <w:lang w:val="ru-RU"/>
        </w:rPr>
        <w:t xml:space="preserve">в </w:t>
      </w:r>
      <w:proofErr w:type="spellStart"/>
      <w:r w:rsidR="00C741E5">
        <w:rPr>
          <w:szCs w:val="22"/>
          <w:lang w:val="ru-RU"/>
        </w:rPr>
        <w:t>Амазонии</w:t>
      </w:r>
      <w:proofErr w:type="spellEnd"/>
      <w:r w:rsidR="00434888" w:rsidRPr="00C741E5">
        <w:rPr>
          <w:szCs w:val="22"/>
          <w:lang w:val="ru-RU"/>
        </w:rPr>
        <w:t xml:space="preserve">; </w:t>
      </w:r>
      <w:r w:rsidR="00C741E5">
        <w:rPr>
          <w:szCs w:val="22"/>
          <w:lang w:val="ru-RU"/>
        </w:rPr>
        <w:t>продовольственные системы</w:t>
      </w:r>
      <w:r w:rsidR="00434888" w:rsidRPr="00C741E5">
        <w:rPr>
          <w:szCs w:val="22"/>
          <w:lang w:val="ru-RU"/>
        </w:rPr>
        <w:t xml:space="preserve">, </w:t>
      </w:r>
      <w:r w:rsidR="00C741E5">
        <w:rPr>
          <w:szCs w:val="22"/>
          <w:lang w:val="ru-RU"/>
        </w:rPr>
        <w:t>землепользование и восстановление</w:t>
      </w:r>
      <w:r w:rsidR="00434888" w:rsidRPr="00C741E5">
        <w:rPr>
          <w:szCs w:val="22"/>
          <w:lang w:val="ru-RU"/>
        </w:rPr>
        <w:t xml:space="preserve">; </w:t>
      </w:r>
      <w:r w:rsidR="00C741E5">
        <w:rPr>
          <w:szCs w:val="22"/>
          <w:lang w:val="ru-RU"/>
        </w:rPr>
        <w:t>туризм, связанный с посещением природных объектов</w:t>
      </w:r>
      <w:r w:rsidR="00434888" w:rsidRPr="00C741E5">
        <w:rPr>
          <w:szCs w:val="22"/>
          <w:lang w:val="ru-RU"/>
        </w:rPr>
        <w:t xml:space="preserve">; </w:t>
      </w:r>
      <w:r w:rsidR="00C741E5">
        <w:rPr>
          <w:szCs w:val="22"/>
          <w:lang w:val="ru-RU"/>
        </w:rPr>
        <w:t xml:space="preserve">коренные народы и их образ </w:t>
      </w:r>
      <w:proofErr w:type="gramStart"/>
      <w:r w:rsidR="00C741E5">
        <w:rPr>
          <w:szCs w:val="22"/>
          <w:lang w:val="ru-RU"/>
        </w:rPr>
        <w:t>жизни</w:t>
      </w:r>
      <w:proofErr w:type="gramEnd"/>
      <w:r w:rsidR="00C741E5">
        <w:rPr>
          <w:szCs w:val="22"/>
          <w:lang w:val="ru-RU"/>
        </w:rPr>
        <w:t xml:space="preserve"> и </w:t>
      </w:r>
      <w:r w:rsidR="00D500CA">
        <w:rPr>
          <w:szCs w:val="22"/>
          <w:lang w:val="ru-RU"/>
        </w:rPr>
        <w:t>изменение систем</w:t>
      </w:r>
      <w:r w:rsidR="00BB02C1" w:rsidRPr="00C741E5">
        <w:rPr>
          <w:szCs w:val="22"/>
          <w:lang w:val="ru-RU"/>
        </w:rPr>
        <w:t>.</w:t>
      </w:r>
    </w:p>
    <w:p w14:paraId="39619087" w14:textId="73A0160D" w:rsidR="00CB5C59" w:rsidRPr="00AB026F" w:rsidRDefault="00D500CA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en-US"/>
        </w:rPr>
      </w:pPr>
      <w:r>
        <w:rPr>
          <w:szCs w:val="22"/>
          <w:lang w:val="ru-RU"/>
        </w:rPr>
        <w:t>Нарушения</w:t>
      </w:r>
      <w:r w:rsidRPr="00806E6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вызванные</w:t>
      </w:r>
      <w:r w:rsidRPr="00806E6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пандемией</w:t>
      </w:r>
      <w:r w:rsidR="00450F3B" w:rsidRPr="00806E67">
        <w:rPr>
          <w:szCs w:val="22"/>
          <w:lang w:val="ru-RU"/>
        </w:rPr>
        <w:t xml:space="preserve"> </w:t>
      </w:r>
      <w:proofErr w:type="spellStart"/>
      <w:r w:rsidR="00B03264" w:rsidRPr="00C53A13">
        <w:rPr>
          <w:szCs w:val="22"/>
          <w:lang w:val="en-US"/>
        </w:rPr>
        <w:t>COVID</w:t>
      </w:r>
      <w:proofErr w:type="spellEnd"/>
      <w:r w:rsidR="00B03264" w:rsidRPr="00806E67">
        <w:rPr>
          <w:szCs w:val="22"/>
          <w:lang w:val="ru-RU"/>
        </w:rPr>
        <w:t>-19</w:t>
      </w:r>
      <w:r w:rsidRPr="00806E6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оказались</w:t>
      </w:r>
      <w:r w:rsidRPr="00806E67">
        <w:rPr>
          <w:szCs w:val="22"/>
          <w:lang w:val="ru-RU"/>
        </w:rPr>
        <w:t xml:space="preserve"> </w:t>
      </w:r>
      <w:r w:rsidR="00806E67">
        <w:rPr>
          <w:szCs w:val="22"/>
          <w:lang w:val="ru-RU"/>
        </w:rPr>
        <w:t>неожиданными</w:t>
      </w:r>
      <w:r w:rsidR="00806E67" w:rsidRPr="00806E67">
        <w:rPr>
          <w:szCs w:val="22"/>
          <w:lang w:val="ru-RU"/>
        </w:rPr>
        <w:t xml:space="preserve"> </w:t>
      </w:r>
      <w:r w:rsidR="00806E67">
        <w:rPr>
          <w:szCs w:val="22"/>
          <w:lang w:val="ru-RU"/>
        </w:rPr>
        <w:t>и</w:t>
      </w:r>
      <w:r w:rsidR="00806E67" w:rsidRPr="00806E67">
        <w:rPr>
          <w:szCs w:val="22"/>
          <w:lang w:val="ru-RU"/>
        </w:rPr>
        <w:t xml:space="preserve"> </w:t>
      </w:r>
      <w:r w:rsidR="00806E67">
        <w:rPr>
          <w:szCs w:val="22"/>
          <w:lang w:val="ru-RU"/>
        </w:rPr>
        <w:t>широкомасштабными</w:t>
      </w:r>
      <w:r w:rsidR="00806E67" w:rsidRPr="00806E67">
        <w:rPr>
          <w:szCs w:val="22"/>
          <w:lang w:val="ru-RU"/>
        </w:rPr>
        <w:t xml:space="preserve">, </w:t>
      </w:r>
      <w:r w:rsidR="00806E67">
        <w:rPr>
          <w:szCs w:val="22"/>
          <w:lang w:val="ru-RU"/>
        </w:rPr>
        <w:t>и</w:t>
      </w:r>
      <w:r w:rsidR="00806E67" w:rsidRPr="00806E67">
        <w:rPr>
          <w:szCs w:val="22"/>
          <w:lang w:val="ru-RU"/>
        </w:rPr>
        <w:t xml:space="preserve"> </w:t>
      </w:r>
      <w:r w:rsidR="00806E67">
        <w:rPr>
          <w:szCs w:val="22"/>
          <w:lang w:val="ru-RU"/>
        </w:rPr>
        <w:t>еще</w:t>
      </w:r>
      <w:r w:rsidR="00806E67" w:rsidRPr="00806E67">
        <w:rPr>
          <w:szCs w:val="22"/>
          <w:lang w:val="ru-RU"/>
        </w:rPr>
        <w:t xml:space="preserve"> </w:t>
      </w:r>
      <w:r w:rsidR="00806E67">
        <w:rPr>
          <w:szCs w:val="22"/>
          <w:lang w:val="ru-RU"/>
        </w:rPr>
        <w:t>на</w:t>
      </w:r>
      <w:r w:rsidR="00806E67" w:rsidRPr="00806E67">
        <w:rPr>
          <w:szCs w:val="22"/>
          <w:lang w:val="ru-RU"/>
        </w:rPr>
        <w:t xml:space="preserve"> </w:t>
      </w:r>
      <w:r w:rsidR="00806E67">
        <w:rPr>
          <w:szCs w:val="22"/>
          <w:lang w:val="ru-RU"/>
        </w:rPr>
        <w:t>ранней</w:t>
      </w:r>
      <w:r w:rsidR="00806E67" w:rsidRPr="00806E67">
        <w:rPr>
          <w:szCs w:val="22"/>
          <w:lang w:val="ru-RU"/>
        </w:rPr>
        <w:t xml:space="preserve"> </w:t>
      </w:r>
      <w:r w:rsidR="00806E67">
        <w:rPr>
          <w:szCs w:val="22"/>
          <w:lang w:val="ru-RU"/>
        </w:rPr>
        <w:t>стадии</w:t>
      </w:r>
      <w:r w:rsidR="00806E67" w:rsidRPr="00806E67">
        <w:rPr>
          <w:szCs w:val="22"/>
          <w:lang w:val="ru-RU"/>
        </w:rPr>
        <w:t xml:space="preserve"> </w:t>
      </w:r>
      <w:r w:rsidR="00806E67">
        <w:rPr>
          <w:szCs w:val="22"/>
          <w:lang w:val="ru-RU"/>
        </w:rPr>
        <w:t>было</w:t>
      </w:r>
      <w:r w:rsidR="00806E67" w:rsidRPr="00806E67">
        <w:rPr>
          <w:szCs w:val="22"/>
          <w:lang w:val="ru-RU"/>
        </w:rPr>
        <w:t xml:space="preserve"> </w:t>
      </w:r>
      <w:r w:rsidR="00806E67">
        <w:rPr>
          <w:szCs w:val="22"/>
          <w:lang w:val="ru-RU"/>
        </w:rPr>
        <w:t>решено</w:t>
      </w:r>
      <w:r w:rsidR="00806E67" w:rsidRPr="00806E67">
        <w:rPr>
          <w:szCs w:val="22"/>
          <w:lang w:val="ru-RU"/>
        </w:rPr>
        <w:t xml:space="preserve"> </w:t>
      </w:r>
      <w:r w:rsidR="00806E67">
        <w:rPr>
          <w:szCs w:val="22"/>
          <w:lang w:val="ru-RU"/>
        </w:rPr>
        <w:t>начать</w:t>
      </w:r>
      <w:r w:rsidR="00806E67" w:rsidRPr="00806E67">
        <w:rPr>
          <w:szCs w:val="22"/>
          <w:lang w:val="ru-RU"/>
        </w:rPr>
        <w:t xml:space="preserve"> </w:t>
      </w:r>
      <w:r w:rsidR="00806E67">
        <w:rPr>
          <w:szCs w:val="22"/>
          <w:lang w:val="ru-RU"/>
        </w:rPr>
        <w:t>изучение</w:t>
      </w:r>
      <w:r w:rsidR="00806E67" w:rsidRPr="00806E67">
        <w:rPr>
          <w:szCs w:val="22"/>
          <w:lang w:val="ru-RU"/>
        </w:rPr>
        <w:t xml:space="preserve"> </w:t>
      </w:r>
      <w:r w:rsidR="00806E67">
        <w:rPr>
          <w:szCs w:val="22"/>
          <w:lang w:val="ru-RU"/>
        </w:rPr>
        <w:t>возможных</w:t>
      </w:r>
      <w:r w:rsidR="00806E67" w:rsidRPr="00806E67">
        <w:rPr>
          <w:szCs w:val="22"/>
          <w:lang w:val="ru-RU"/>
        </w:rPr>
        <w:t xml:space="preserve"> </w:t>
      </w:r>
      <w:r w:rsidR="00806E67">
        <w:rPr>
          <w:szCs w:val="22"/>
          <w:lang w:val="ru-RU"/>
        </w:rPr>
        <w:t>вариантов</w:t>
      </w:r>
      <w:r w:rsidR="00806E67" w:rsidRPr="00806E67">
        <w:rPr>
          <w:szCs w:val="22"/>
          <w:lang w:val="ru-RU"/>
        </w:rPr>
        <w:t xml:space="preserve"> </w:t>
      </w:r>
      <w:r w:rsidR="00806E67">
        <w:rPr>
          <w:szCs w:val="22"/>
          <w:lang w:val="ru-RU"/>
        </w:rPr>
        <w:t>смягчения</w:t>
      </w:r>
      <w:r w:rsidR="00806E67" w:rsidRPr="00806E67">
        <w:rPr>
          <w:szCs w:val="22"/>
          <w:lang w:val="ru-RU"/>
        </w:rPr>
        <w:t xml:space="preserve"> </w:t>
      </w:r>
      <w:r w:rsidR="00806E67">
        <w:rPr>
          <w:szCs w:val="22"/>
          <w:lang w:val="ru-RU"/>
        </w:rPr>
        <w:t>последствий</w:t>
      </w:r>
      <w:r w:rsidR="00806E67" w:rsidRPr="00806E67">
        <w:rPr>
          <w:szCs w:val="22"/>
          <w:lang w:val="ru-RU"/>
        </w:rPr>
        <w:t xml:space="preserve"> </w:t>
      </w:r>
      <w:r w:rsidR="00806E67">
        <w:rPr>
          <w:szCs w:val="22"/>
          <w:lang w:val="ru-RU"/>
        </w:rPr>
        <w:t>пандемии</w:t>
      </w:r>
      <w:r w:rsidR="00806E67" w:rsidRPr="00806E67">
        <w:rPr>
          <w:szCs w:val="22"/>
          <w:lang w:val="ru-RU"/>
        </w:rPr>
        <w:t xml:space="preserve"> </w:t>
      </w:r>
      <w:r w:rsidR="00806E67">
        <w:rPr>
          <w:szCs w:val="22"/>
          <w:lang w:val="ru-RU"/>
        </w:rPr>
        <w:t>и</w:t>
      </w:r>
      <w:r w:rsidR="00806E67" w:rsidRPr="00806E67">
        <w:rPr>
          <w:szCs w:val="22"/>
          <w:lang w:val="ru-RU"/>
        </w:rPr>
        <w:t xml:space="preserve"> </w:t>
      </w:r>
      <w:r w:rsidR="00806E67">
        <w:rPr>
          <w:szCs w:val="22"/>
          <w:lang w:val="ru-RU"/>
        </w:rPr>
        <w:t>принятия</w:t>
      </w:r>
      <w:r w:rsidR="00806E67" w:rsidRPr="00806E67">
        <w:rPr>
          <w:szCs w:val="22"/>
          <w:lang w:val="ru-RU"/>
        </w:rPr>
        <w:t xml:space="preserve"> </w:t>
      </w:r>
      <w:r w:rsidR="00806E67">
        <w:rPr>
          <w:szCs w:val="22"/>
          <w:lang w:val="ru-RU"/>
        </w:rPr>
        <w:t>мер, которые могут уменьшить риск возникновения новых зоонозных болезней</w:t>
      </w:r>
      <w:r w:rsidR="00B03264" w:rsidRPr="00806E67">
        <w:rPr>
          <w:szCs w:val="22"/>
          <w:lang w:val="ru-RU"/>
        </w:rPr>
        <w:t xml:space="preserve">. </w:t>
      </w:r>
      <w:r w:rsidR="00806E67">
        <w:rPr>
          <w:szCs w:val="22"/>
          <w:lang w:val="ru-RU"/>
        </w:rPr>
        <w:t>Г</w:t>
      </w:r>
      <w:r w:rsidR="00806E67" w:rsidRPr="00ED0BE0">
        <w:rPr>
          <w:szCs w:val="22"/>
          <w:lang w:val="ru-RU"/>
        </w:rPr>
        <w:t>-</w:t>
      </w:r>
      <w:r w:rsidR="00806E67">
        <w:rPr>
          <w:szCs w:val="22"/>
          <w:lang w:val="ru-RU"/>
        </w:rPr>
        <w:t>н</w:t>
      </w:r>
      <w:r w:rsidR="00806E67" w:rsidRPr="00ED0BE0">
        <w:rPr>
          <w:szCs w:val="22"/>
          <w:lang w:val="ru-RU"/>
        </w:rPr>
        <w:t xml:space="preserve"> </w:t>
      </w:r>
      <w:proofErr w:type="spellStart"/>
      <w:r w:rsidR="00806E67">
        <w:rPr>
          <w:szCs w:val="22"/>
          <w:lang w:val="ru-RU"/>
        </w:rPr>
        <w:t>Зимски</w:t>
      </w:r>
      <w:proofErr w:type="spellEnd"/>
      <w:r w:rsidR="00806E67" w:rsidRPr="00ED0BE0">
        <w:rPr>
          <w:szCs w:val="22"/>
          <w:lang w:val="ru-RU"/>
        </w:rPr>
        <w:t xml:space="preserve"> </w:t>
      </w:r>
      <w:r w:rsidR="00806E67">
        <w:rPr>
          <w:szCs w:val="22"/>
          <w:lang w:val="ru-RU"/>
        </w:rPr>
        <w:t>заявил</w:t>
      </w:r>
      <w:r w:rsidR="00806E67" w:rsidRPr="00ED0BE0">
        <w:rPr>
          <w:szCs w:val="22"/>
          <w:lang w:val="ru-RU"/>
        </w:rPr>
        <w:t xml:space="preserve">, </w:t>
      </w:r>
      <w:r w:rsidR="00806E67">
        <w:rPr>
          <w:szCs w:val="22"/>
          <w:lang w:val="ru-RU"/>
        </w:rPr>
        <w:t>что</w:t>
      </w:r>
      <w:r w:rsidR="00806E67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три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области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этой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работы</w:t>
      </w:r>
      <w:r w:rsidR="00ED0BE0" w:rsidRPr="00ED0BE0">
        <w:rPr>
          <w:szCs w:val="22"/>
          <w:lang w:val="ru-RU"/>
        </w:rPr>
        <w:t xml:space="preserve"> – </w:t>
      </w:r>
      <w:r w:rsidR="00ED0BE0">
        <w:rPr>
          <w:szCs w:val="22"/>
          <w:lang w:val="ru-RU"/>
        </w:rPr>
        <w:t>управление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охраняемыми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районами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и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ландшафтом</w:t>
      </w:r>
      <w:r w:rsidR="00B03264" w:rsidRPr="00ED0BE0">
        <w:rPr>
          <w:szCs w:val="22"/>
          <w:lang w:val="ru-RU"/>
        </w:rPr>
        <w:t xml:space="preserve">, </w:t>
      </w:r>
      <w:r w:rsidR="00ED0BE0">
        <w:rPr>
          <w:szCs w:val="22"/>
          <w:lang w:val="ru-RU"/>
        </w:rPr>
        <w:t xml:space="preserve">продовольственные системы и землепользование и глобальная торговля дикими животными и растениями – могут играть центральную роль в борьбе с пандемией </w:t>
      </w:r>
      <w:proofErr w:type="spellStart"/>
      <w:r w:rsidR="00B03264" w:rsidRPr="00C53A13">
        <w:rPr>
          <w:szCs w:val="22"/>
          <w:lang w:val="en-US"/>
        </w:rPr>
        <w:t>COVID</w:t>
      </w:r>
      <w:proofErr w:type="spellEnd"/>
      <w:r w:rsidR="00B03264" w:rsidRPr="00ED0BE0">
        <w:rPr>
          <w:szCs w:val="22"/>
          <w:lang w:val="ru-RU"/>
        </w:rPr>
        <w:t>-19</w:t>
      </w:r>
      <w:r w:rsidR="00CC1568" w:rsidRPr="00ED0BE0">
        <w:rPr>
          <w:szCs w:val="22"/>
          <w:lang w:val="ru-RU"/>
        </w:rPr>
        <w:t>.</w:t>
      </w:r>
      <w:r w:rsidR="00B03264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Работа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целевой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группы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была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разделена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на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кратко</w:t>
      </w:r>
      <w:r w:rsidR="00ED0BE0" w:rsidRPr="00ED0BE0">
        <w:rPr>
          <w:szCs w:val="22"/>
          <w:lang w:val="ru-RU"/>
        </w:rPr>
        <w:t xml:space="preserve">-, </w:t>
      </w:r>
      <w:r w:rsidR="00ED0BE0">
        <w:rPr>
          <w:szCs w:val="22"/>
          <w:lang w:val="ru-RU"/>
        </w:rPr>
        <w:t>средне</w:t>
      </w:r>
      <w:r w:rsidR="00ED0BE0" w:rsidRPr="00ED0BE0">
        <w:rPr>
          <w:szCs w:val="22"/>
          <w:lang w:val="ru-RU"/>
        </w:rPr>
        <w:t xml:space="preserve">- </w:t>
      </w:r>
      <w:r w:rsidR="00ED0BE0">
        <w:rPr>
          <w:szCs w:val="22"/>
          <w:lang w:val="ru-RU"/>
        </w:rPr>
        <w:t>и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долгосрочные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цели</w:t>
      </w:r>
      <w:r w:rsidR="00B03264" w:rsidRPr="00ED0BE0">
        <w:rPr>
          <w:szCs w:val="22"/>
          <w:lang w:val="ru-RU"/>
        </w:rPr>
        <w:t xml:space="preserve">. </w:t>
      </w:r>
      <w:proofErr w:type="gramStart"/>
      <w:r w:rsidR="00ED0BE0">
        <w:rPr>
          <w:szCs w:val="22"/>
          <w:lang w:val="ru-RU"/>
        </w:rPr>
        <w:t>Был</w:t>
      </w:r>
      <w:r w:rsidR="00F8094E">
        <w:rPr>
          <w:szCs w:val="22"/>
          <w:lang w:val="ru-RU"/>
        </w:rPr>
        <w:t>и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предусмотрен</w:t>
      </w:r>
      <w:r w:rsidR="00F8094E">
        <w:rPr>
          <w:szCs w:val="22"/>
          <w:lang w:val="ru-RU"/>
        </w:rPr>
        <w:t>ы</w:t>
      </w:r>
      <w:r w:rsidR="00ED0BE0" w:rsidRPr="00ED0BE0">
        <w:rPr>
          <w:szCs w:val="22"/>
          <w:lang w:val="ru-RU"/>
        </w:rPr>
        <w:t xml:space="preserve"> </w:t>
      </w:r>
      <w:proofErr w:type="spellStart"/>
      <w:r w:rsidR="00ED0BE0">
        <w:rPr>
          <w:szCs w:val="22"/>
          <w:lang w:val="ru-RU"/>
        </w:rPr>
        <w:t>уделение</w:t>
      </w:r>
      <w:proofErr w:type="spellEnd"/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повышенного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внимания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проблемам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торговли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дикими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животными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и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растениями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и</w:t>
      </w:r>
      <w:r w:rsidR="00ED0BE0" w:rsidRPr="00ED0BE0">
        <w:rPr>
          <w:szCs w:val="22"/>
          <w:lang w:val="ru-RU"/>
        </w:rPr>
        <w:t xml:space="preserve"> </w:t>
      </w:r>
      <w:r w:rsidR="008F4FDF">
        <w:rPr>
          <w:szCs w:val="22"/>
          <w:lang w:val="ru-RU"/>
        </w:rPr>
        <w:t xml:space="preserve">их </w:t>
      </w:r>
      <w:r w:rsidR="00ED0BE0">
        <w:rPr>
          <w:szCs w:val="22"/>
          <w:lang w:val="ru-RU"/>
        </w:rPr>
        <w:t>потребления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в рамках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Глобальной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программы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защиты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дикой</w:t>
      </w:r>
      <w:r w:rsidR="00ED0BE0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>природы</w:t>
      </w:r>
      <w:r w:rsidR="00ED0BE0" w:rsidRPr="00ED0BE0">
        <w:rPr>
          <w:szCs w:val="22"/>
          <w:lang w:val="ru-RU"/>
        </w:rPr>
        <w:t xml:space="preserve"> </w:t>
      </w:r>
      <w:proofErr w:type="spellStart"/>
      <w:r w:rsidR="00ED0BE0">
        <w:rPr>
          <w:szCs w:val="22"/>
          <w:lang w:val="ru-RU"/>
        </w:rPr>
        <w:t>ГЭФ</w:t>
      </w:r>
      <w:proofErr w:type="spellEnd"/>
      <w:r w:rsidR="00896211" w:rsidRPr="00ED0BE0">
        <w:rPr>
          <w:szCs w:val="22"/>
          <w:lang w:val="ru-RU"/>
        </w:rPr>
        <w:t>,</w:t>
      </w:r>
      <w:r w:rsidR="00434888" w:rsidRPr="00ED0BE0">
        <w:rPr>
          <w:szCs w:val="22"/>
          <w:lang w:val="ru-RU"/>
        </w:rPr>
        <w:t xml:space="preserve"> </w:t>
      </w:r>
      <w:r w:rsidR="00ED0BE0">
        <w:rPr>
          <w:szCs w:val="22"/>
          <w:lang w:val="ru-RU"/>
        </w:rPr>
        <w:t xml:space="preserve">а также необходимость </w:t>
      </w:r>
      <w:r w:rsidR="00F8094E">
        <w:rPr>
          <w:szCs w:val="22"/>
          <w:lang w:val="ru-RU"/>
        </w:rPr>
        <w:t>ускорить проведение анализов будущих рисков возникновения инфекционных заболеваний зоонозного характера</w:t>
      </w:r>
      <w:r w:rsidR="00B03264" w:rsidRPr="00ED0BE0">
        <w:rPr>
          <w:szCs w:val="22"/>
          <w:lang w:val="ru-RU"/>
        </w:rPr>
        <w:t>.</w:t>
      </w:r>
      <w:proofErr w:type="gramEnd"/>
      <w:r w:rsidR="00F8094E">
        <w:rPr>
          <w:szCs w:val="22"/>
          <w:lang w:val="ru-RU"/>
        </w:rPr>
        <w:t xml:space="preserve"> Также</w:t>
      </w:r>
      <w:r w:rsidR="00F8094E" w:rsidRPr="00F8094E">
        <w:rPr>
          <w:szCs w:val="22"/>
          <w:lang w:val="ru-RU"/>
        </w:rPr>
        <w:t xml:space="preserve"> </w:t>
      </w:r>
      <w:r w:rsidR="00F8094E">
        <w:rPr>
          <w:szCs w:val="22"/>
          <w:lang w:val="ru-RU"/>
        </w:rPr>
        <w:t>были</w:t>
      </w:r>
      <w:r w:rsidR="00F8094E" w:rsidRPr="00F8094E">
        <w:rPr>
          <w:szCs w:val="22"/>
          <w:lang w:val="ru-RU"/>
        </w:rPr>
        <w:t xml:space="preserve"> </w:t>
      </w:r>
      <w:r w:rsidR="00F8094E">
        <w:rPr>
          <w:szCs w:val="22"/>
          <w:lang w:val="ru-RU"/>
        </w:rPr>
        <w:t>приняты</w:t>
      </w:r>
      <w:r w:rsidR="00F8094E" w:rsidRPr="00F8094E">
        <w:rPr>
          <w:szCs w:val="22"/>
          <w:lang w:val="ru-RU"/>
        </w:rPr>
        <w:t xml:space="preserve"> </w:t>
      </w:r>
      <w:r w:rsidR="00F8094E">
        <w:rPr>
          <w:szCs w:val="22"/>
          <w:lang w:val="ru-RU"/>
        </w:rPr>
        <w:lastRenderedPageBreak/>
        <w:t>руководящие</w:t>
      </w:r>
      <w:r w:rsidR="00F8094E" w:rsidRPr="00F8094E">
        <w:rPr>
          <w:szCs w:val="22"/>
          <w:lang w:val="ru-RU"/>
        </w:rPr>
        <w:t xml:space="preserve"> </w:t>
      </w:r>
      <w:r w:rsidR="00F8094E">
        <w:rPr>
          <w:szCs w:val="22"/>
          <w:lang w:val="ru-RU"/>
        </w:rPr>
        <w:t>указания</w:t>
      </w:r>
      <w:r w:rsidR="00F8094E" w:rsidRPr="00F8094E">
        <w:rPr>
          <w:szCs w:val="22"/>
          <w:lang w:val="ru-RU"/>
        </w:rPr>
        <w:t xml:space="preserve"> </w:t>
      </w:r>
      <w:r w:rsidR="00F8094E">
        <w:rPr>
          <w:szCs w:val="22"/>
          <w:lang w:val="ru-RU"/>
        </w:rPr>
        <w:t>для</w:t>
      </w:r>
      <w:r w:rsidR="00F8094E" w:rsidRPr="00F8094E">
        <w:rPr>
          <w:szCs w:val="22"/>
          <w:lang w:val="ru-RU"/>
        </w:rPr>
        <w:t xml:space="preserve"> </w:t>
      </w:r>
      <w:r w:rsidR="00F8094E">
        <w:rPr>
          <w:szCs w:val="22"/>
          <w:lang w:val="ru-RU"/>
        </w:rPr>
        <w:t>всех</w:t>
      </w:r>
      <w:r w:rsidR="00F8094E" w:rsidRPr="00F8094E">
        <w:rPr>
          <w:szCs w:val="22"/>
          <w:lang w:val="ru-RU"/>
        </w:rPr>
        <w:t xml:space="preserve"> </w:t>
      </w:r>
      <w:r w:rsidR="00F8094E">
        <w:rPr>
          <w:szCs w:val="22"/>
          <w:lang w:val="ru-RU"/>
        </w:rPr>
        <w:t>проектов</w:t>
      </w:r>
      <w:r w:rsidR="00F8094E" w:rsidRPr="00F8094E">
        <w:rPr>
          <w:szCs w:val="22"/>
          <w:lang w:val="ru-RU"/>
        </w:rPr>
        <w:t xml:space="preserve"> </w:t>
      </w:r>
      <w:proofErr w:type="spellStart"/>
      <w:r w:rsidR="00F8094E">
        <w:rPr>
          <w:szCs w:val="22"/>
          <w:lang w:val="ru-RU"/>
        </w:rPr>
        <w:t>ГЭФ</w:t>
      </w:r>
      <w:proofErr w:type="spellEnd"/>
      <w:r w:rsidR="00F8094E" w:rsidRPr="00F8094E">
        <w:rPr>
          <w:szCs w:val="22"/>
          <w:lang w:val="ru-RU"/>
        </w:rPr>
        <w:t xml:space="preserve"> </w:t>
      </w:r>
      <w:r w:rsidR="00F8094E">
        <w:rPr>
          <w:szCs w:val="22"/>
          <w:lang w:val="ru-RU"/>
        </w:rPr>
        <w:t>относительно</w:t>
      </w:r>
      <w:r w:rsidR="00F8094E" w:rsidRPr="00F8094E">
        <w:rPr>
          <w:szCs w:val="22"/>
          <w:lang w:val="ru-RU"/>
        </w:rPr>
        <w:t xml:space="preserve"> </w:t>
      </w:r>
      <w:r w:rsidR="00F8094E">
        <w:rPr>
          <w:szCs w:val="22"/>
          <w:lang w:val="ru-RU"/>
        </w:rPr>
        <w:t>учета</w:t>
      </w:r>
      <w:r w:rsidR="00F8094E" w:rsidRPr="00F8094E">
        <w:rPr>
          <w:szCs w:val="22"/>
          <w:lang w:val="ru-RU"/>
        </w:rPr>
        <w:t xml:space="preserve"> </w:t>
      </w:r>
      <w:r w:rsidR="00F8094E">
        <w:rPr>
          <w:szCs w:val="22"/>
          <w:lang w:val="ru-RU"/>
        </w:rPr>
        <w:t>аспектов</w:t>
      </w:r>
      <w:r w:rsidR="00F8094E" w:rsidRPr="00F8094E">
        <w:rPr>
          <w:szCs w:val="22"/>
          <w:lang w:val="ru-RU"/>
        </w:rPr>
        <w:t xml:space="preserve"> </w:t>
      </w:r>
      <w:r w:rsidR="00F8094E">
        <w:rPr>
          <w:szCs w:val="22"/>
          <w:lang w:val="ru-RU"/>
        </w:rPr>
        <w:t>пандемии</w:t>
      </w:r>
      <w:r w:rsidR="00F8094E" w:rsidRPr="00F8094E">
        <w:rPr>
          <w:szCs w:val="22"/>
          <w:lang w:val="ru-RU"/>
        </w:rPr>
        <w:t xml:space="preserve"> </w:t>
      </w:r>
      <w:r w:rsidR="00F8094E">
        <w:rPr>
          <w:szCs w:val="22"/>
          <w:lang w:val="ru-RU"/>
        </w:rPr>
        <w:t>при</w:t>
      </w:r>
      <w:r w:rsidR="00F8094E" w:rsidRPr="00F8094E">
        <w:rPr>
          <w:szCs w:val="22"/>
          <w:lang w:val="ru-RU"/>
        </w:rPr>
        <w:t xml:space="preserve"> </w:t>
      </w:r>
      <w:r w:rsidR="00F8094E">
        <w:rPr>
          <w:szCs w:val="22"/>
          <w:lang w:val="ru-RU"/>
        </w:rPr>
        <w:t>разработке</w:t>
      </w:r>
      <w:r w:rsidR="00F8094E" w:rsidRPr="00F8094E">
        <w:rPr>
          <w:szCs w:val="22"/>
          <w:lang w:val="ru-RU"/>
        </w:rPr>
        <w:t xml:space="preserve"> </w:t>
      </w:r>
      <w:r w:rsidR="00F8094E">
        <w:rPr>
          <w:szCs w:val="22"/>
          <w:lang w:val="ru-RU"/>
        </w:rPr>
        <w:t>проектов</w:t>
      </w:r>
      <w:r w:rsidR="00F8094E" w:rsidRPr="00F8094E">
        <w:rPr>
          <w:szCs w:val="22"/>
          <w:lang w:val="ru-RU"/>
        </w:rPr>
        <w:t xml:space="preserve"> </w:t>
      </w:r>
      <w:r w:rsidR="00F8094E">
        <w:rPr>
          <w:szCs w:val="22"/>
          <w:lang w:val="ru-RU"/>
        </w:rPr>
        <w:t>и</w:t>
      </w:r>
      <w:r w:rsidR="00F8094E" w:rsidRPr="00F8094E">
        <w:rPr>
          <w:szCs w:val="22"/>
          <w:lang w:val="ru-RU"/>
        </w:rPr>
        <w:t xml:space="preserve"> </w:t>
      </w:r>
      <w:r w:rsidR="00F8094E">
        <w:rPr>
          <w:szCs w:val="22"/>
          <w:lang w:val="ru-RU"/>
        </w:rPr>
        <w:t>начала</w:t>
      </w:r>
      <w:r w:rsidR="00F8094E" w:rsidRPr="00F8094E">
        <w:rPr>
          <w:szCs w:val="22"/>
          <w:lang w:val="ru-RU"/>
        </w:rPr>
        <w:t xml:space="preserve"> </w:t>
      </w:r>
      <w:r w:rsidR="00F8094E">
        <w:rPr>
          <w:szCs w:val="22"/>
          <w:lang w:val="ru-RU"/>
        </w:rPr>
        <w:t>работы</w:t>
      </w:r>
      <w:r w:rsidR="00F8094E" w:rsidRPr="00F8094E">
        <w:rPr>
          <w:szCs w:val="22"/>
          <w:lang w:val="ru-RU"/>
        </w:rPr>
        <w:t xml:space="preserve"> </w:t>
      </w:r>
      <w:r w:rsidR="00F8094E">
        <w:rPr>
          <w:szCs w:val="22"/>
          <w:lang w:val="ru-RU"/>
        </w:rPr>
        <w:t>инвестиций</w:t>
      </w:r>
      <w:r w:rsidR="00F8094E" w:rsidRPr="00F8094E">
        <w:rPr>
          <w:szCs w:val="22"/>
          <w:lang w:val="ru-RU"/>
        </w:rPr>
        <w:t xml:space="preserve"> </w:t>
      </w:r>
      <w:proofErr w:type="spellStart"/>
      <w:r w:rsidR="00F8094E">
        <w:rPr>
          <w:szCs w:val="22"/>
          <w:lang w:val="ru-RU"/>
        </w:rPr>
        <w:t>ГЭФ</w:t>
      </w:r>
      <w:proofErr w:type="spellEnd"/>
      <w:r w:rsidR="00F8094E" w:rsidRPr="00F8094E">
        <w:rPr>
          <w:szCs w:val="22"/>
          <w:lang w:val="ru-RU"/>
        </w:rPr>
        <w:t xml:space="preserve"> </w:t>
      </w:r>
      <w:r w:rsidR="00F8094E">
        <w:rPr>
          <w:szCs w:val="22"/>
          <w:lang w:val="ru-RU"/>
        </w:rPr>
        <w:t>в</w:t>
      </w:r>
      <w:r w:rsidR="00F8094E" w:rsidRPr="00F8094E">
        <w:rPr>
          <w:szCs w:val="22"/>
          <w:lang w:val="ru-RU"/>
        </w:rPr>
        <w:t xml:space="preserve"> </w:t>
      </w:r>
      <w:r w:rsidR="00F8094E">
        <w:rPr>
          <w:szCs w:val="22"/>
          <w:lang w:val="ru-RU"/>
        </w:rPr>
        <w:t>пользу усилий</w:t>
      </w:r>
      <w:r w:rsidR="00D96D2F">
        <w:rPr>
          <w:szCs w:val="22"/>
          <w:lang w:val="ru-RU"/>
        </w:rPr>
        <w:t xml:space="preserve"> по «зеленому» восстановлению</w:t>
      </w:r>
      <w:r w:rsidR="00B03264" w:rsidRPr="00D96D2F">
        <w:rPr>
          <w:szCs w:val="22"/>
          <w:lang w:val="ru-RU"/>
        </w:rPr>
        <w:t xml:space="preserve">. </w:t>
      </w:r>
      <w:r w:rsidR="00D96D2F">
        <w:rPr>
          <w:szCs w:val="22"/>
          <w:lang w:val="ru-RU"/>
        </w:rPr>
        <w:t>Целевая</w:t>
      </w:r>
      <w:r w:rsidR="00D96D2F" w:rsidRPr="00D96D2F">
        <w:rPr>
          <w:szCs w:val="22"/>
          <w:lang w:val="ru-RU"/>
        </w:rPr>
        <w:t xml:space="preserve"> </w:t>
      </w:r>
      <w:r w:rsidR="00D96D2F">
        <w:rPr>
          <w:szCs w:val="22"/>
          <w:lang w:val="ru-RU"/>
        </w:rPr>
        <w:t>группа</w:t>
      </w:r>
      <w:r w:rsidR="00D96D2F" w:rsidRPr="00D96D2F">
        <w:rPr>
          <w:szCs w:val="22"/>
          <w:lang w:val="ru-RU"/>
        </w:rPr>
        <w:t xml:space="preserve"> </w:t>
      </w:r>
      <w:r w:rsidR="00D96D2F">
        <w:rPr>
          <w:szCs w:val="22"/>
          <w:lang w:val="ru-RU"/>
        </w:rPr>
        <w:t>также</w:t>
      </w:r>
      <w:r w:rsidR="00D96D2F" w:rsidRPr="00D96D2F">
        <w:rPr>
          <w:szCs w:val="22"/>
          <w:lang w:val="ru-RU"/>
        </w:rPr>
        <w:t xml:space="preserve"> </w:t>
      </w:r>
      <w:r w:rsidR="00D96D2F">
        <w:rPr>
          <w:szCs w:val="22"/>
          <w:lang w:val="ru-RU"/>
        </w:rPr>
        <w:t>предоставит</w:t>
      </w:r>
      <w:r w:rsidR="00D96D2F" w:rsidRPr="00D96D2F">
        <w:rPr>
          <w:szCs w:val="22"/>
          <w:lang w:val="ru-RU"/>
        </w:rPr>
        <w:t xml:space="preserve"> </w:t>
      </w:r>
      <w:r w:rsidR="00D96D2F">
        <w:rPr>
          <w:szCs w:val="22"/>
          <w:lang w:val="ru-RU"/>
        </w:rPr>
        <w:t>руководящие</w:t>
      </w:r>
      <w:r w:rsidR="00D96D2F" w:rsidRPr="00D96D2F">
        <w:rPr>
          <w:szCs w:val="22"/>
          <w:lang w:val="ru-RU"/>
        </w:rPr>
        <w:t xml:space="preserve"> </w:t>
      </w:r>
      <w:r w:rsidR="00D96D2F">
        <w:rPr>
          <w:szCs w:val="22"/>
          <w:lang w:val="ru-RU"/>
        </w:rPr>
        <w:t>указания</w:t>
      </w:r>
      <w:r w:rsidR="00D96D2F" w:rsidRPr="00D96D2F">
        <w:rPr>
          <w:szCs w:val="22"/>
          <w:lang w:val="ru-RU"/>
        </w:rPr>
        <w:t xml:space="preserve"> </w:t>
      </w:r>
      <w:r w:rsidR="00D96D2F">
        <w:rPr>
          <w:szCs w:val="22"/>
          <w:lang w:val="ru-RU"/>
        </w:rPr>
        <w:t>для</w:t>
      </w:r>
      <w:r w:rsidR="00D96D2F" w:rsidRPr="00D96D2F">
        <w:rPr>
          <w:szCs w:val="22"/>
          <w:lang w:val="ru-RU"/>
        </w:rPr>
        <w:t xml:space="preserve"> </w:t>
      </w:r>
      <w:r w:rsidR="00D96D2F">
        <w:rPr>
          <w:szCs w:val="22"/>
          <w:lang w:val="ru-RU"/>
        </w:rPr>
        <w:t>цикла</w:t>
      </w:r>
      <w:r w:rsidR="00D96D2F" w:rsidRPr="00D96D2F">
        <w:rPr>
          <w:szCs w:val="22"/>
          <w:lang w:val="ru-RU"/>
        </w:rPr>
        <w:t xml:space="preserve"> </w:t>
      </w:r>
      <w:proofErr w:type="spellStart"/>
      <w:r w:rsidR="00D96D2F">
        <w:rPr>
          <w:szCs w:val="22"/>
          <w:lang w:val="ru-RU"/>
        </w:rPr>
        <w:t>ГЭФ</w:t>
      </w:r>
      <w:proofErr w:type="spellEnd"/>
      <w:r w:rsidR="00B03264" w:rsidRPr="00D96D2F">
        <w:rPr>
          <w:szCs w:val="22"/>
          <w:lang w:val="ru-RU"/>
        </w:rPr>
        <w:t>-8</w:t>
      </w:r>
      <w:r w:rsidR="008B31E2" w:rsidRPr="00D96D2F">
        <w:rPr>
          <w:szCs w:val="22"/>
          <w:lang w:val="ru-RU"/>
        </w:rPr>
        <w:t>,</w:t>
      </w:r>
      <w:r w:rsidR="00D96D2F">
        <w:rPr>
          <w:szCs w:val="22"/>
          <w:lang w:val="ru-RU"/>
        </w:rPr>
        <w:t xml:space="preserve"> переговоры по которому начнутся в начале</w:t>
      </w:r>
      <w:r w:rsidR="00B03264" w:rsidRPr="00D96D2F">
        <w:rPr>
          <w:szCs w:val="22"/>
          <w:lang w:val="ru-RU"/>
        </w:rPr>
        <w:t xml:space="preserve"> 2021</w:t>
      </w:r>
      <w:r w:rsidR="00D96D2F">
        <w:rPr>
          <w:szCs w:val="22"/>
          <w:lang w:val="ru-RU"/>
        </w:rPr>
        <w:t xml:space="preserve"> года</w:t>
      </w:r>
      <w:r w:rsidR="00B03264" w:rsidRPr="00D96D2F">
        <w:rPr>
          <w:szCs w:val="22"/>
          <w:lang w:val="ru-RU"/>
        </w:rPr>
        <w:t>.</w:t>
      </w:r>
      <w:r w:rsidR="00434888" w:rsidRPr="00D96D2F">
        <w:rPr>
          <w:szCs w:val="22"/>
          <w:lang w:val="ru-RU"/>
        </w:rPr>
        <w:t xml:space="preserve"> </w:t>
      </w:r>
      <w:r w:rsidR="00D96D2F">
        <w:rPr>
          <w:szCs w:val="22"/>
          <w:lang w:val="ru-RU"/>
        </w:rPr>
        <w:t>Еще</w:t>
      </w:r>
      <w:r w:rsidR="00D96D2F" w:rsidRPr="00AB026F">
        <w:rPr>
          <w:szCs w:val="22"/>
          <w:lang w:val="ru-RU"/>
        </w:rPr>
        <w:t xml:space="preserve"> </w:t>
      </w:r>
      <w:r w:rsidR="00D96D2F">
        <w:rPr>
          <w:szCs w:val="22"/>
          <w:lang w:val="ru-RU"/>
        </w:rPr>
        <w:t>одним</w:t>
      </w:r>
      <w:r w:rsidR="00D96D2F" w:rsidRPr="00AB026F">
        <w:rPr>
          <w:szCs w:val="22"/>
          <w:lang w:val="ru-RU"/>
        </w:rPr>
        <w:t xml:space="preserve"> </w:t>
      </w:r>
      <w:r w:rsidR="00D96D2F">
        <w:rPr>
          <w:szCs w:val="22"/>
          <w:lang w:val="ru-RU"/>
        </w:rPr>
        <w:t>важным</w:t>
      </w:r>
      <w:r w:rsidR="00D96D2F" w:rsidRPr="00AB026F">
        <w:rPr>
          <w:szCs w:val="22"/>
          <w:lang w:val="ru-RU"/>
        </w:rPr>
        <w:t xml:space="preserve"> </w:t>
      </w:r>
      <w:r w:rsidR="00D96D2F">
        <w:rPr>
          <w:szCs w:val="22"/>
          <w:lang w:val="ru-RU"/>
        </w:rPr>
        <w:t>итогом</w:t>
      </w:r>
      <w:r w:rsidR="00D96D2F" w:rsidRPr="00AB026F">
        <w:rPr>
          <w:szCs w:val="22"/>
          <w:lang w:val="ru-RU"/>
        </w:rPr>
        <w:t xml:space="preserve"> </w:t>
      </w:r>
      <w:r w:rsidR="00D96D2F">
        <w:rPr>
          <w:szCs w:val="22"/>
          <w:lang w:val="ru-RU"/>
        </w:rPr>
        <w:t>работы</w:t>
      </w:r>
      <w:r w:rsidR="00D96D2F" w:rsidRPr="00AB026F">
        <w:rPr>
          <w:szCs w:val="22"/>
          <w:lang w:val="ru-RU"/>
        </w:rPr>
        <w:t xml:space="preserve"> </w:t>
      </w:r>
      <w:r w:rsidR="00D96D2F">
        <w:rPr>
          <w:szCs w:val="22"/>
          <w:lang w:val="ru-RU"/>
        </w:rPr>
        <w:t>целевой</w:t>
      </w:r>
      <w:r w:rsidR="00D96D2F" w:rsidRPr="00AB026F">
        <w:rPr>
          <w:szCs w:val="22"/>
          <w:lang w:val="ru-RU"/>
        </w:rPr>
        <w:t xml:space="preserve"> </w:t>
      </w:r>
      <w:r w:rsidR="00D96D2F">
        <w:rPr>
          <w:szCs w:val="22"/>
          <w:lang w:val="ru-RU"/>
        </w:rPr>
        <w:t>группы</w:t>
      </w:r>
      <w:r w:rsidR="00D96D2F" w:rsidRPr="00AB026F">
        <w:rPr>
          <w:szCs w:val="22"/>
          <w:lang w:val="ru-RU"/>
        </w:rPr>
        <w:t xml:space="preserve"> </w:t>
      </w:r>
      <w:r w:rsidR="00D96D2F">
        <w:rPr>
          <w:szCs w:val="22"/>
          <w:lang w:val="ru-RU"/>
        </w:rPr>
        <w:t>стала</w:t>
      </w:r>
      <w:r w:rsidR="00AB026F" w:rsidRPr="00AB026F">
        <w:rPr>
          <w:szCs w:val="22"/>
          <w:lang w:val="ru-RU"/>
        </w:rPr>
        <w:t xml:space="preserve"> </w:t>
      </w:r>
      <w:r w:rsidR="00AB026F">
        <w:rPr>
          <w:szCs w:val="22"/>
          <w:lang w:val="ru-RU"/>
        </w:rPr>
        <w:t>Белая</w:t>
      </w:r>
      <w:r w:rsidR="00AB026F" w:rsidRPr="00AB026F">
        <w:rPr>
          <w:szCs w:val="22"/>
          <w:lang w:val="ru-RU"/>
        </w:rPr>
        <w:t xml:space="preserve"> </w:t>
      </w:r>
      <w:r w:rsidR="00AB026F">
        <w:rPr>
          <w:szCs w:val="22"/>
          <w:lang w:val="ru-RU"/>
        </w:rPr>
        <w:t>книга</w:t>
      </w:r>
      <w:r w:rsidR="00AB026F" w:rsidRPr="00AB026F">
        <w:rPr>
          <w:szCs w:val="22"/>
          <w:lang w:val="ru-RU"/>
        </w:rPr>
        <w:t xml:space="preserve"> </w:t>
      </w:r>
      <w:r w:rsidR="00AB026F">
        <w:rPr>
          <w:szCs w:val="22"/>
          <w:lang w:val="ru-RU"/>
        </w:rPr>
        <w:t>стратегии</w:t>
      </w:r>
      <w:r w:rsidR="00AB026F" w:rsidRPr="00AB026F">
        <w:rPr>
          <w:szCs w:val="22"/>
          <w:lang w:val="ru-RU"/>
        </w:rPr>
        <w:t xml:space="preserve"> </w:t>
      </w:r>
      <w:proofErr w:type="spellStart"/>
      <w:r w:rsidR="00AB026F">
        <w:rPr>
          <w:szCs w:val="22"/>
          <w:lang w:val="ru-RU"/>
        </w:rPr>
        <w:t>ГЭФ</w:t>
      </w:r>
      <w:proofErr w:type="spellEnd"/>
      <w:r w:rsidR="00AB026F" w:rsidRPr="00AB026F">
        <w:rPr>
          <w:szCs w:val="22"/>
          <w:lang w:val="ru-RU"/>
        </w:rPr>
        <w:t xml:space="preserve"> </w:t>
      </w:r>
      <w:r w:rsidR="00AB026F">
        <w:rPr>
          <w:szCs w:val="22"/>
          <w:lang w:val="ru-RU"/>
        </w:rPr>
        <w:t>по</w:t>
      </w:r>
      <w:r w:rsidR="00AB026F" w:rsidRPr="00AB026F">
        <w:rPr>
          <w:szCs w:val="22"/>
          <w:lang w:val="ru-RU"/>
        </w:rPr>
        <w:t xml:space="preserve"> </w:t>
      </w:r>
      <w:r w:rsidR="00AB026F">
        <w:rPr>
          <w:szCs w:val="22"/>
          <w:lang w:val="ru-RU"/>
        </w:rPr>
        <w:t>реагированию</w:t>
      </w:r>
      <w:r w:rsidR="00AB026F" w:rsidRPr="00AB026F">
        <w:rPr>
          <w:szCs w:val="22"/>
          <w:lang w:val="ru-RU"/>
        </w:rPr>
        <w:t xml:space="preserve"> </w:t>
      </w:r>
      <w:r w:rsidR="00AB026F">
        <w:rPr>
          <w:szCs w:val="22"/>
          <w:lang w:val="ru-RU"/>
        </w:rPr>
        <w:t>на</w:t>
      </w:r>
      <w:r w:rsidR="00AB026F" w:rsidRPr="00AB026F">
        <w:rPr>
          <w:szCs w:val="22"/>
          <w:lang w:val="ru-RU"/>
        </w:rPr>
        <w:t xml:space="preserve"> </w:t>
      </w:r>
      <w:proofErr w:type="spellStart"/>
      <w:r w:rsidR="00B53C96" w:rsidRPr="00C53A13">
        <w:rPr>
          <w:szCs w:val="22"/>
          <w:lang w:val="en-US"/>
        </w:rPr>
        <w:t>COVID</w:t>
      </w:r>
      <w:proofErr w:type="spellEnd"/>
      <w:r w:rsidR="00B53C96" w:rsidRPr="00AB026F">
        <w:rPr>
          <w:szCs w:val="22"/>
          <w:lang w:val="ru-RU"/>
        </w:rPr>
        <w:t>-19</w:t>
      </w:r>
      <w:r w:rsidR="008B0626" w:rsidRPr="00AB026F">
        <w:rPr>
          <w:szCs w:val="22"/>
          <w:lang w:val="ru-RU"/>
        </w:rPr>
        <w:t>,</w:t>
      </w:r>
      <w:r w:rsidR="005A269E" w:rsidRPr="00AB026F">
        <w:rPr>
          <w:szCs w:val="22"/>
          <w:lang w:val="ru-RU"/>
        </w:rPr>
        <w:t xml:space="preserve"> </w:t>
      </w:r>
      <w:r w:rsidR="00AB026F">
        <w:rPr>
          <w:szCs w:val="22"/>
          <w:lang w:val="ru-RU"/>
        </w:rPr>
        <w:t xml:space="preserve">которая помогла определить будущие риски, связанные с возникающими инфекционными заболеваниями, и не была ограничена темами, входящими в компетенцию </w:t>
      </w:r>
      <w:proofErr w:type="spellStart"/>
      <w:r w:rsidR="00AB026F">
        <w:rPr>
          <w:szCs w:val="22"/>
          <w:lang w:val="ru-RU"/>
        </w:rPr>
        <w:t>ГЭФ</w:t>
      </w:r>
      <w:proofErr w:type="spellEnd"/>
      <w:r w:rsidR="00CB5C59" w:rsidRPr="00AB026F">
        <w:rPr>
          <w:szCs w:val="22"/>
          <w:lang w:val="en-US"/>
        </w:rPr>
        <w:t>.</w:t>
      </w:r>
    </w:p>
    <w:p w14:paraId="24C217F9" w14:textId="1061F149" w:rsidR="008F3BAE" w:rsidRPr="00C741E5" w:rsidRDefault="00745956" w:rsidP="00FB687D">
      <w:pPr>
        <w:pStyle w:val="1"/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bCs/>
          <w:kern w:val="22"/>
          <w:szCs w:val="22"/>
          <w:lang w:val="ru-RU"/>
        </w:rPr>
      </w:pPr>
      <w:bookmarkStart w:id="17" w:name="_Toc66953113"/>
      <w:bookmarkStart w:id="18" w:name="_Toc66953232"/>
      <w:r w:rsidRPr="00C53A13">
        <w:rPr>
          <w:bCs/>
          <w:snapToGrid w:val="0"/>
          <w:kern w:val="22"/>
          <w:szCs w:val="22"/>
          <w:lang w:val="en-US"/>
        </w:rPr>
        <w:t>iv.</w:t>
      </w:r>
      <w:r w:rsidRPr="00C53A13">
        <w:rPr>
          <w:bCs/>
          <w:snapToGrid w:val="0"/>
          <w:kern w:val="22"/>
          <w:szCs w:val="22"/>
          <w:lang w:val="en-US"/>
        </w:rPr>
        <w:tab/>
      </w:r>
      <w:bookmarkEnd w:id="17"/>
      <w:bookmarkEnd w:id="18"/>
      <w:r w:rsidR="00C741E5">
        <w:rPr>
          <w:bCs/>
          <w:snapToGrid w:val="0"/>
          <w:kern w:val="22"/>
          <w:szCs w:val="22"/>
          <w:lang w:val="ru-RU"/>
        </w:rPr>
        <w:t>заявления</w:t>
      </w:r>
    </w:p>
    <w:p w14:paraId="01E17009" w14:textId="777080CB" w:rsidR="0002703A" w:rsidRPr="00023A35" w:rsidRDefault="00427184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pacing w:val="-2"/>
          <w:szCs w:val="22"/>
          <w:lang w:val="ru-RU"/>
        </w:rPr>
      </w:pPr>
      <w:r>
        <w:rPr>
          <w:spacing w:val="-2"/>
          <w:szCs w:val="22"/>
          <w:lang w:val="ru-RU"/>
        </w:rPr>
        <w:t>Председатель</w:t>
      </w:r>
      <w:r w:rsidRPr="00427184">
        <w:rPr>
          <w:spacing w:val="-2"/>
          <w:szCs w:val="22"/>
          <w:lang w:val="ru-RU"/>
        </w:rPr>
        <w:t xml:space="preserve"> </w:t>
      </w:r>
      <w:r>
        <w:rPr>
          <w:spacing w:val="-2"/>
          <w:szCs w:val="22"/>
          <w:lang w:val="ru-RU"/>
        </w:rPr>
        <w:t>Вспомогательного</w:t>
      </w:r>
      <w:r w:rsidRPr="00427184">
        <w:rPr>
          <w:spacing w:val="-2"/>
          <w:szCs w:val="22"/>
          <w:lang w:val="ru-RU"/>
        </w:rPr>
        <w:t xml:space="preserve"> </w:t>
      </w:r>
      <w:r>
        <w:rPr>
          <w:spacing w:val="-2"/>
          <w:szCs w:val="22"/>
          <w:lang w:val="ru-RU"/>
        </w:rPr>
        <w:t>органа</w:t>
      </w:r>
      <w:r w:rsidRPr="00427184">
        <w:rPr>
          <w:spacing w:val="-2"/>
          <w:szCs w:val="22"/>
          <w:lang w:val="ru-RU"/>
        </w:rPr>
        <w:t xml:space="preserve"> </w:t>
      </w:r>
      <w:r>
        <w:rPr>
          <w:spacing w:val="-2"/>
          <w:szCs w:val="22"/>
          <w:lang w:val="ru-RU"/>
        </w:rPr>
        <w:t>по</w:t>
      </w:r>
      <w:r w:rsidRPr="00427184">
        <w:rPr>
          <w:spacing w:val="-2"/>
          <w:szCs w:val="22"/>
          <w:lang w:val="ru-RU"/>
        </w:rPr>
        <w:t xml:space="preserve"> </w:t>
      </w:r>
      <w:r>
        <w:rPr>
          <w:spacing w:val="-2"/>
          <w:szCs w:val="22"/>
          <w:lang w:val="ru-RU"/>
        </w:rPr>
        <w:t>осуществлению</w:t>
      </w:r>
      <w:r w:rsidRPr="00427184">
        <w:rPr>
          <w:spacing w:val="-2"/>
          <w:szCs w:val="22"/>
          <w:lang w:val="ru-RU"/>
        </w:rPr>
        <w:t xml:space="preserve"> </w:t>
      </w:r>
      <w:r>
        <w:rPr>
          <w:spacing w:val="-2"/>
          <w:szCs w:val="22"/>
          <w:lang w:val="ru-RU"/>
        </w:rPr>
        <w:t>затем</w:t>
      </w:r>
      <w:r w:rsidRPr="00427184">
        <w:rPr>
          <w:spacing w:val="-2"/>
          <w:szCs w:val="22"/>
          <w:lang w:val="ru-RU"/>
        </w:rPr>
        <w:t xml:space="preserve"> </w:t>
      </w:r>
      <w:r>
        <w:rPr>
          <w:spacing w:val="-2"/>
          <w:szCs w:val="22"/>
          <w:lang w:val="ru-RU"/>
        </w:rPr>
        <w:t>призвала</w:t>
      </w:r>
      <w:r w:rsidRPr="00427184">
        <w:rPr>
          <w:spacing w:val="-2"/>
          <w:szCs w:val="22"/>
          <w:lang w:val="ru-RU"/>
        </w:rPr>
        <w:t xml:space="preserve"> </w:t>
      </w:r>
      <w:r>
        <w:rPr>
          <w:spacing w:val="-2"/>
          <w:szCs w:val="22"/>
          <w:lang w:val="ru-RU"/>
        </w:rPr>
        <w:t>секретариат</w:t>
      </w:r>
      <w:r w:rsidRPr="00427184">
        <w:rPr>
          <w:spacing w:val="-2"/>
          <w:szCs w:val="22"/>
          <w:lang w:val="ru-RU"/>
        </w:rPr>
        <w:t xml:space="preserve"> </w:t>
      </w:r>
      <w:r>
        <w:rPr>
          <w:spacing w:val="-2"/>
          <w:szCs w:val="22"/>
          <w:lang w:val="ru-RU"/>
        </w:rPr>
        <w:t>представить</w:t>
      </w:r>
      <w:r w:rsidRPr="00427184">
        <w:rPr>
          <w:spacing w:val="-2"/>
          <w:szCs w:val="22"/>
          <w:lang w:val="ru-RU"/>
        </w:rPr>
        <w:t xml:space="preserve"> </w:t>
      </w:r>
      <w:r>
        <w:rPr>
          <w:spacing w:val="-2"/>
          <w:szCs w:val="22"/>
          <w:lang w:val="ru-RU"/>
        </w:rPr>
        <w:t>документы</w:t>
      </w:r>
      <w:r w:rsidRPr="00427184">
        <w:rPr>
          <w:spacing w:val="-2"/>
          <w:szCs w:val="22"/>
          <w:lang w:val="ru-RU"/>
        </w:rPr>
        <w:t xml:space="preserve">, </w:t>
      </w:r>
      <w:r>
        <w:rPr>
          <w:spacing w:val="-2"/>
          <w:szCs w:val="22"/>
          <w:lang w:val="ru-RU"/>
        </w:rPr>
        <w:t>подготовленные</w:t>
      </w:r>
      <w:r w:rsidRPr="00427184">
        <w:rPr>
          <w:spacing w:val="-2"/>
          <w:szCs w:val="22"/>
          <w:lang w:val="ru-RU"/>
        </w:rPr>
        <w:t xml:space="preserve"> </w:t>
      </w:r>
      <w:r>
        <w:rPr>
          <w:spacing w:val="-2"/>
          <w:szCs w:val="22"/>
          <w:lang w:val="ru-RU"/>
        </w:rPr>
        <w:t>для содействия проведению обсуждений</w:t>
      </w:r>
      <w:r w:rsidR="00F30DB6" w:rsidRPr="00427184">
        <w:rPr>
          <w:spacing w:val="-2"/>
          <w:szCs w:val="22"/>
          <w:lang w:val="ru-RU"/>
        </w:rPr>
        <w:t xml:space="preserve">. </w:t>
      </w:r>
      <w:r>
        <w:rPr>
          <w:spacing w:val="-2"/>
          <w:szCs w:val="22"/>
          <w:lang w:val="ru-RU"/>
        </w:rPr>
        <w:t>Она</w:t>
      </w:r>
      <w:r w:rsidRPr="00284062">
        <w:rPr>
          <w:spacing w:val="-2"/>
          <w:szCs w:val="22"/>
          <w:lang w:val="ru-RU"/>
        </w:rPr>
        <w:t xml:space="preserve"> </w:t>
      </w:r>
      <w:r>
        <w:rPr>
          <w:spacing w:val="-2"/>
          <w:szCs w:val="22"/>
          <w:lang w:val="ru-RU"/>
        </w:rPr>
        <w:t>напомнила</w:t>
      </w:r>
      <w:r w:rsidRPr="00284062">
        <w:rPr>
          <w:spacing w:val="-2"/>
          <w:szCs w:val="22"/>
          <w:lang w:val="ru-RU"/>
        </w:rPr>
        <w:t xml:space="preserve"> </w:t>
      </w:r>
      <w:r>
        <w:rPr>
          <w:spacing w:val="-2"/>
          <w:szCs w:val="22"/>
          <w:lang w:val="ru-RU"/>
        </w:rPr>
        <w:t>участникам</w:t>
      </w:r>
      <w:r w:rsidRPr="00284062">
        <w:rPr>
          <w:spacing w:val="-2"/>
          <w:szCs w:val="22"/>
          <w:lang w:val="ru-RU"/>
        </w:rPr>
        <w:t xml:space="preserve">, </w:t>
      </w:r>
      <w:r>
        <w:rPr>
          <w:spacing w:val="-2"/>
          <w:szCs w:val="22"/>
          <w:lang w:val="ru-RU"/>
        </w:rPr>
        <w:t>что</w:t>
      </w:r>
      <w:r w:rsidRPr="00284062">
        <w:rPr>
          <w:spacing w:val="-2"/>
          <w:szCs w:val="22"/>
          <w:lang w:val="ru-RU"/>
        </w:rPr>
        <w:t xml:space="preserve"> </w:t>
      </w:r>
      <w:r w:rsidR="00284062">
        <w:rPr>
          <w:spacing w:val="-2"/>
          <w:szCs w:val="22"/>
          <w:lang w:val="ru-RU"/>
        </w:rPr>
        <w:t>сессия</w:t>
      </w:r>
      <w:r w:rsidR="00284062" w:rsidRPr="00284062">
        <w:rPr>
          <w:spacing w:val="-2"/>
          <w:szCs w:val="22"/>
          <w:lang w:val="ru-RU"/>
        </w:rPr>
        <w:t xml:space="preserve"> </w:t>
      </w:r>
      <w:r w:rsidR="00284062">
        <w:rPr>
          <w:spacing w:val="-2"/>
          <w:szCs w:val="22"/>
          <w:lang w:val="ru-RU"/>
        </w:rPr>
        <w:t>обеспечит</w:t>
      </w:r>
      <w:r w:rsidR="00284062" w:rsidRPr="00284062">
        <w:rPr>
          <w:spacing w:val="-2"/>
          <w:szCs w:val="22"/>
          <w:lang w:val="ru-RU"/>
        </w:rPr>
        <w:t xml:space="preserve"> </w:t>
      </w:r>
      <w:r w:rsidR="00284062">
        <w:rPr>
          <w:spacing w:val="-2"/>
          <w:szCs w:val="22"/>
          <w:lang w:val="ru-RU"/>
        </w:rPr>
        <w:t>возможности</w:t>
      </w:r>
      <w:r w:rsidR="00284062" w:rsidRPr="00284062">
        <w:rPr>
          <w:spacing w:val="-2"/>
          <w:szCs w:val="22"/>
          <w:lang w:val="ru-RU"/>
        </w:rPr>
        <w:t xml:space="preserve"> </w:t>
      </w:r>
      <w:r w:rsidR="00284062">
        <w:rPr>
          <w:spacing w:val="-2"/>
          <w:szCs w:val="22"/>
          <w:lang w:val="ru-RU"/>
        </w:rPr>
        <w:t>для</w:t>
      </w:r>
      <w:r w:rsidR="00284062" w:rsidRPr="00284062">
        <w:rPr>
          <w:spacing w:val="-2"/>
          <w:szCs w:val="22"/>
          <w:lang w:val="ru-RU"/>
        </w:rPr>
        <w:t xml:space="preserve"> </w:t>
      </w:r>
      <w:r w:rsidR="00284062">
        <w:rPr>
          <w:spacing w:val="-2"/>
          <w:szCs w:val="22"/>
          <w:lang w:val="ru-RU"/>
        </w:rPr>
        <w:t>представления</w:t>
      </w:r>
      <w:r w:rsidR="00284062" w:rsidRPr="00284062">
        <w:rPr>
          <w:spacing w:val="-2"/>
          <w:szCs w:val="22"/>
          <w:lang w:val="ru-RU"/>
        </w:rPr>
        <w:t xml:space="preserve"> </w:t>
      </w:r>
      <w:r w:rsidR="00284062">
        <w:rPr>
          <w:spacing w:val="-2"/>
          <w:szCs w:val="22"/>
          <w:lang w:val="ru-RU"/>
        </w:rPr>
        <w:t>информации</w:t>
      </w:r>
      <w:r w:rsidR="00284062" w:rsidRPr="00284062">
        <w:rPr>
          <w:spacing w:val="-2"/>
          <w:szCs w:val="22"/>
          <w:lang w:val="ru-RU"/>
        </w:rPr>
        <w:t xml:space="preserve"> </w:t>
      </w:r>
      <w:r w:rsidR="00284062">
        <w:rPr>
          <w:spacing w:val="-2"/>
          <w:szCs w:val="22"/>
          <w:lang w:val="ru-RU"/>
        </w:rPr>
        <w:t>и</w:t>
      </w:r>
      <w:r w:rsidR="00284062" w:rsidRPr="00284062">
        <w:rPr>
          <w:spacing w:val="-2"/>
          <w:szCs w:val="22"/>
          <w:lang w:val="ru-RU"/>
        </w:rPr>
        <w:t xml:space="preserve"> </w:t>
      </w:r>
      <w:r w:rsidR="00284062">
        <w:rPr>
          <w:spacing w:val="-2"/>
          <w:szCs w:val="22"/>
          <w:lang w:val="ru-RU"/>
        </w:rPr>
        <w:t>заявлений</w:t>
      </w:r>
      <w:r w:rsidR="00284062" w:rsidRPr="00284062">
        <w:rPr>
          <w:spacing w:val="-2"/>
          <w:szCs w:val="22"/>
          <w:lang w:val="ru-RU"/>
        </w:rPr>
        <w:t xml:space="preserve"> </w:t>
      </w:r>
      <w:r w:rsidR="00284062">
        <w:rPr>
          <w:spacing w:val="-2"/>
          <w:szCs w:val="22"/>
          <w:lang w:val="ru-RU"/>
        </w:rPr>
        <w:t>Сторон</w:t>
      </w:r>
      <w:r w:rsidR="00284062" w:rsidRPr="00284062">
        <w:rPr>
          <w:spacing w:val="-2"/>
          <w:szCs w:val="22"/>
          <w:lang w:val="ru-RU"/>
        </w:rPr>
        <w:t xml:space="preserve"> </w:t>
      </w:r>
      <w:r w:rsidR="00284062">
        <w:rPr>
          <w:spacing w:val="-2"/>
          <w:szCs w:val="22"/>
          <w:lang w:val="ru-RU"/>
        </w:rPr>
        <w:t>и</w:t>
      </w:r>
      <w:r w:rsidR="00284062" w:rsidRPr="00284062">
        <w:rPr>
          <w:spacing w:val="-2"/>
          <w:szCs w:val="22"/>
          <w:lang w:val="ru-RU"/>
        </w:rPr>
        <w:t xml:space="preserve"> </w:t>
      </w:r>
      <w:r w:rsidR="00284062">
        <w:rPr>
          <w:spacing w:val="-2"/>
          <w:szCs w:val="22"/>
          <w:lang w:val="ru-RU"/>
        </w:rPr>
        <w:t>наблюдателей</w:t>
      </w:r>
      <w:r w:rsidR="00284062" w:rsidRPr="00284062">
        <w:rPr>
          <w:spacing w:val="-2"/>
          <w:szCs w:val="22"/>
          <w:lang w:val="ru-RU"/>
        </w:rPr>
        <w:t xml:space="preserve">, </w:t>
      </w:r>
      <w:r w:rsidR="00284062">
        <w:rPr>
          <w:spacing w:val="-2"/>
          <w:szCs w:val="22"/>
          <w:lang w:val="ru-RU"/>
        </w:rPr>
        <w:t>однако</w:t>
      </w:r>
      <w:r w:rsidR="00284062" w:rsidRPr="00284062">
        <w:rPr>
          <w:spacing w:val="-2"/>
          <w:szCs w:val="22"/>
          <w:lang w:val="ru-RU"/>
        </w:rPr>
        <w:t xml:space="preserve"> </w:t>
      </w:r>
      <w:r w:rsidR="00284062">
        <w:rPr>
          <w:spacing w:val="-2"/>
          <w:szCs w:val="22"/>
          <w:lang w:val="ru-RU"/>
        </w:rPr>
        <w:t>никаких</w:t>
      </w:r>
      <w:r w:rsidR="00284062" w:rsidRPr="00284062">
        <w:rPr>
          <w:spacing w:val="-2"/>
          <w:szCs w:val="22"/>
          <w:lang w:val="ru-RU"/>
        </w:rPr>
        <w:t xml:space="preserve"> </w:t>
      </w:r>
      <w:r w:rsidR="00284062">
        <w:rPr>
          <w:spacing w:val="-2"/>
          <w:szCs w:val="22"/>
          <w:lang w:val="ru-RU"/>
        </w:rPr>
        <w:t>решений</w:t>
      </w:r>
      <w:r w:rsidR="00284062" w:rsidRPr="00284062">
        <w:rPr>
          <w:spacing w:val="-2"/>
          <w:szCs w:val="22"/>
          <w:lang w:val="ru-RU"/>
        </w:rPr>
        <w:t xml:space="preserve"> </w:t>
      </w:r>
      <w:r w:rsidR="00284062">
        <w:rPr>
          <w:spacing w:val="-2"/>
          <w:szCs w:val="22"/>
          <w:lang w:val="ru-RU"/>
        </w:rPr>
        <w:t>или</w:t>
      </w:r>
      <w:r w:rsidR="00284062" w:rsidRPr="00284062">
        <w:rPr>
          <w:spacing w:val="-2"/>
          <w:szCs w:val="22"/>
          <w:lang w:val="ru-RU"/>
        </w:rPr>
        <w:t xml:space="preserve"> </w:t>
      </w:r>
      <w:r w:rsidR="00284062">
        <w:rPr>
          <w:spacing w:val="-2"/>
          <w:szCs w:val="22"/>
          <w:lang w:val="ru-RU"/>
        </w:rPr>
        <w:t>официальных</w:t>
      </w:r>
      <w:r w:rsidR="00284062" w:rsidRPr="00284062">
        <w:rPr>
          <w:spacing w:val="-2"/>
          <w:szCs w:val="22"/>
          <w:lang w:val="ru-RU"/>
        </w:rPr>
        <w:t xml:space="preserve"> </w:t>
      </w:r>
      <w:r w:rsidR="00284062">
        <w:rPr>
          <w:spacing w:val="-2"/>
          <w:szCs w:val="22"/>
          <w:lang w:val="ru-RU"/>
        </w:rPr>
        <w:t>рекомендаций</w:t>
      </w:r>
      <w:r w:rsidR="00284062" w:rsidRPr="00284062">
        <w:rPr>
          <w:spacing w:val="-2"/>
          <w:szCs w:val="22"/>
          <w:lang w:val="ru-RU"/>
        </w:rPr>
        <w:t xml:space="preserve"> </w:t>
      </w:r>
      <w:r w:rsidR="00284062">
        <w:rPr>
          <w:spacing w:val="-2"/>
          <w:szCs w:val="22"/>
          <w:lang w:val="ru-RU"/>
        </w:rPr>
        <w:t>приниматься</w:t>
      </w:r>
      <w:r w:rsidR="00284062" w:rsidRPr="00284062">
        <w:rPr>
          <w:spacing w:val="-2"/>
          <w:szCs w:val="22"/>
          <w:lang w:val="ru-RU"/>
        </w:rPr>
        <w:t xml:space="preserve"> </w:t>
      </w:r>
      <w:r w:rsidR="00284062">
        <w:rPr>
          <w:spacing w:val="-2"/>
          <w:szCs w:val="22"/>
          <w:lang w:val="ru-RU"/>
        </w:rPr>
        <w:t>не</w:t>
      </w:r>
      <w:r w:rsidR="00284062" w:rsidRPr="00284062">
        <w:rPr>
          <w:spacing w:val="-2"/>
          <w:szCs w:val="22"/>
          <w:lang w:val="ru-RU"/>
        </w:rPr>
        <w:t xml:space="preserve"> </w:t>
      </w:r>
      <w:r w:rsidR="00284062">
        <w:rPr>
          <w:spacing w:val="-2"/>
          <w:szCs w:val="22"/>
          <w:lang w:val="ru-RU"/>
        </w:rPr>
        <w:t>будет</w:t>
      </w:r>
      <w:r w:rsidR="00284062" w:rsidRPr="00284062">
        <w:rPr>
          <w:spacing w:val="-2"/>
          <w:szCs w:val="22"/>
          <w:lang w:val="ru-RU"/>
        </w:rPr>
        <w:t>,</w:t>
      </w:r>
      <w:r w:rsidR="00284062" w:rsidRPr="00284062">
        <w:rPr>
          <w:snapToGrid/>
          <w:szCs w:val="22"/>
          <w:lang w:val="ru-RU"/>
        </w:rPr>
        <w:t xml:space="preserve"> </w:t>
      </w:r>
      <w:r w:rsidR="00284062" w:rsidRPr="00284062">
        <w:rPr>
          <w:spacing w:val="-2"/>
          <w:szCs w:val="22"/>
          <w:lang w:val="ru-RU"/>
        </w:rPr>
        <w:t xml:space="preserve">а сделанные заявления не будут затрагивать последующие заявления на регулярных сессиях </w:t>
      </w:r>
      <w:r w:rsidR="00284062">
        <w:rPr>
          <w:spacing w:val="-2"/>
          <w:szCs w:val="22"/>
          <w:lang w:val="ru-RU"/>
        </w:rPr>
        <w:t>вспомогательных</w:t>
      </w:r>
      <w:r w:rsidR="00284062" w:rsidRPr="00284062">
        <w:rPr>
          <w:spacing w:val="-2"/>
          <w:szCs w:val="22"/>
          <w:lang w:val="ru-RU"/>
        </w:rPr>
        <w:t xml:space="preserve"> </w:t>
      </w:r>
      <w:r w:rsidR="00284062">
        <w:rPr>
          <w:spacing w:val="-2"/>
          <w:szCs w:val="22"/>
          <w:lang w:val="ru-RU"/>
        </w:rPr>
        <w:t>органов</w:t>
      </w:r>
      <w:r w:rsidR="0002703A" w:rsidRPr="00284062">
        <w:rPr>
          <w:spacing w:val="-2"/>
          <w:szCs w:val="22"/>
          <w:lang w:val="ru-RU"/>
        </w:rPr>
        <w:t>.</w:t>
      </w:r>
      <w:r w:rsidR="00612D82" w:rsidRPr="00284062">
        <w:rPr>
          <w:spacing w:val="-2"/>
          <w:szCs w:val="22"/>
          <w:lang w:val="ru-RU"/>
        </w:rPr>
        <w:t xml:space="preserve"> </w:t>
      </w:r>
      <w:r w:rsidR="00023A35">
        <w:rPr>
          <w:spacing w:val="-2"/>
          <w:szCs w:val="22"/>
          <w:lang w:val="ru-RU"/>
        </w:rPr>
        <w:t>Заявления</w:t>
      </w:r>
      <w:r w:rsidR="00023A35" w:rsidRPr="00023A35">
        <w:rPr>
          <w:spacing w:val="-2"/>
          <w:szCs w:val="22"/>
          <w:lang w:val="ru-RU"/>
        </w:rPr>
        <w:t xml:space="preserve">, </w:t>
      </w:r>
      <w:r w:rsidR="00023A35">
        <w:rPr>
          <w:spacing w:val="-2"/>
          <w:szCs w:val="22"/>
          <w:lang w:val="ru-RU"/>
        </w:rPr>
        <w:t>сделанные</w:t>
      </w:r>
      <w:r w:rsidR="00023A35" w:rsidRPr="00023A35">
        <w:rPr>
          <w:spacing w:val="-2"/>
          <w:szCs w:val="22"/>
          <w:lang w:val="ru-RU"/>
        </w:rPr>
        <w:t xml:space="preserve"> </w:t>
      </w:r>
      <w:r w:rsidR="00023A35">
        <w:rPr>
          <w:spacing w:val="-2"/>
          <w:szCs w:val="22"/>
          <w:lang w:val="ru-RU"/>
        </w:rPr>
        <w:t>региональными</w:t>
      </w:r>
      <w:r w:rsidR="00023A35" w:rsidRPr="00023A35">
        <w:rPr>
          <w:spacing w:val="-2"/>
          <w:szCs w:val="22"/>
          <w:lang w:val="ru-RU"/>
        </w:rPr>
        <w:t xml:space="preserve"> </w:t>
      </w:r>
      <w:r w:rsidR="00023A35">
        <w:rPr>
          <w:spacing w:val="-2"/>
          <w:szCs w:val="22"/>
          <w:lang w:val="ru-RU"/>
        </w:rPr>
        <w:t>группами</w:t>
      </w:r>
      <w:r w:rsidR="00023A35" w:rsidRPr="00023A35">
        <w:rPr>
          <w:spacing w:val="-2"/>
          <w:szCs w:val="22"/>
          <w:lang w:val="ru-RU"/>
        </w:rPr>
        <w:t xml:space="preserve">, </w:t>
      </w:r>
      <w:r w:rsidR="00023A35">
        <w:rPr>
          <w:spacing w:val="-2"/>
          <w:szCs w:val="22"/>
          <w:lang w:val="ru-RU"/>
        </w:rPr>
        <w:t>Сторонами</w:t>
      </w:r>
      <w:r w:rsidR="00023A35" w:rsidRPr="00023A35">
        <w:rPr>
          <w:spacing w:val="-2"/>
          <w:szCs w:val="22"/>
          <w:lang w:val="ru-RU"/>
        </w:rPr>
        <w:t xml:space="preserve">, </w:t>
      </w:r>
      <w:r w:rsidR="00023A35">
        <w:rPr>
          <w:spacing w:val="-2"/>
          <w:szCs w:val="22"/>
          <w:lang w:val="ru-RU"/>
        </w:rPr>
        <w:t>международными</w:t>
      </w:r>
      <w:r w:rsidR="00023A35" w:rsidRPr="00023A35">
        <w:rPr>
          <w:spacing w:val="-2"/>
          <w:szCs w:val="22"/>
          <w:lang w:val="ru-RU"/>
        </w:rPr>
        <w:t xml:space="preserve"> </w:t>
      </w:r>
      <w:r w:rsidR="00023A35">
        <w:rPr>
          <w:spacing w:val="-2"/>
          <w:szCs w:val="22"/>
          <w:lang w:val="ru-RU"/>
        </w:rPr>
        <w:t>организациями</w:t>
      </w:r>
      <w:r w:rsidR="00023A35" w:rsidRPr="00023A35">
        <w:rPr>
          <w:spacing w:val="-2"/>
          <w:szCs w:val="22"/>
          <w:lang w:val="ru-RU"/>
        </w:rPr>
        <w:t xml:space="preserve"> </w:t>
      </w:r>
      <w:r w:rsidR="00023A35">
        <w:rPr>
          <w:spacing w:val="-2"/>
          <w:szCs w:val="22"/>
          <w:lang w:val="ru-RU"/>
        </w:rPr>
        <w:t>и</w:t>
      </w:r>
      <w:r w:rsidR="00023A35" w:rsidRPr="00023A35">
        <w:rPr>
          <w:spacing w:val="-2"/>
          <w:szCs w:val="22"/>
          <w:lang w:val="ru-RU"/>
        </w:rPr>
        <w:t xml:space="preserve"> </w:t>
      </w:r>
      <w:r w:rsidR="00023A35">
        <w:rPr>
          <w:spacing w:val="-2"/>
          <w:szCs w:val="22"/>
          <w:lang w:val="ru-RU"/>
        </w:rPr>
        <w:t>основными</w:t>
      </w:r>
      <w:r w:rsidR="00023A35" w:rsidRPr="00023A35">
        <w:rPr>
          <w:spacing w:val="-2"/>
          <w:szCs w:val="22"/>
          <w:lang w:val="ru-RU"/>
        </w:rPr>
        <w:t xml:space="preserve"> </w:t>
      </w:r>
      <w:r w:rsidR="00023A35">
        <w:rPr>
          <w:spacing w:val="-2"/>
          <w:szCs w:val="22"/>
          <w:lang w:val="ru-RU"/>
        </w:rPr>
        <w:t>группами</w:t>
      </w:r>
      <w:r w:rsidR="00023A35" w:rsidRPr="00023A35">
        <w:rPr>
          <w:spacing w:val="-2"/>
          <w:szCs w:val="22"/>
          <w:lang w:val="ru-RU"/>
        </w:rPr>
        <w:t xml:space="preserve"> </w:t>
      </w:r>
      <w:r w:rsidR="00023A35">
        <w:rPr>
          <w:spacing w:val="-2"/>
          <w:szCs w:val="22"/>
          <w:lang w:val="ru-RU"/>
        </w:rPr>
        <w:t>организаций</w:t>
      </w:r>
      <w:r w:rsidR="00023A35" w:rsidRPr="00023A35">
        <w:rPr>
          <w:spacing w:val="-2"/>
          <w:szCs w:val="22"/>
          <w:lang w:val="ru-RU"/>
        </w:rPr>
        <w:t xml:space="preserve"> </w:t>
      </w:r>
      <w:r w:rsidR="00023A35">
        <w:rPr>
          <w:spacing w:val="-2"/>
          <w:szCs w:val="22"/>
          <w:lang w:val="ru-RU"/>
        </w:rPr>
        <w:t>гражданского</w:t>
      </w:r>
      <w:r w:rsidR="00023A35" w:rsidRPr="00023A35">
        <w:rPr>
          <w:spacing w:val="-2"/>
          <w:szCs w:val="22"/>
          <w:lang w:val="ru-RU"/>
        </w:rPr>
        <w:t xml:space="preserve"> </w:t>
      </w:r>
      <w:r w:rsidR="00023A35">
        <w:rPr>
          <w:spacing w:val="-2"/>
          <w:szCs w:val="22"/>
          <w:lang w:val="ru-RU"/>
        </w:rPr>
        <w:t>общества, приводятся на веб-сайте секретариата Конвенции о биологическом разнообразии</w:t>
      </w:r>
      <w:r w:rsidR="00FC78F5" w:rsidRPr="00C53A13">
        <w:rPr>
          <w:rStyle w:val="ad"/>
          <w:spacing w:val="-2"/>
          <w:sz w:val="22"/>
          <w:szCs w:val="22"/>
          <w:u w:val="none"/>
          <w:vertAlign w:val="superscript"/>
          <w:lang w:val="en-US"/>
        </w:rPr>
        <w:footnoteReference w:id="8"/>
      </w:r>
      <w:r w:rsidR="00B936D2">
        <w:rPr>
          <w:spacing w:val="-2"/>
          <w:szCs w:val="22"/>
          <w:lang w:val="ru-RU"/>
        </w:rPr>
        <w:t>.</w:t>
      </w:r>
    </w:p>
    <w:p w14:paraId="5D991533" w14:textId="73498C76" w:rsidR="00651542" w:rsidRPr="003425AB" w:rsidRDefault="00B936D2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Специальной</w:t>
      </w:r>
      <w:r w:rsidRPr="00B936D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B936D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была</w:t>
      </w:r>
      <w:r w:rsidRPr="00B936D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представлена</w:t>
      </w:r>
      <w:r w:rsidRPr="00B936D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программа</w:t>
      </w:r>
      <w:r w:rsidRPr="00B936D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специальной</w:t>
      </w:r>
      <w:r w:rsidRPr="00B936D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="0002703A" w:rsidRPr="00B936D2">
        <w:rPr>
          <w:szCs w:val="22"/>
          <w:lang w:val="ru-RU"/>
        </w:rPr>
        <w:t xml:space="preserve"> (</w:t>
      </w:r>
      <w:hyperlink r:id="rId15" w:history="1">
        <w:proofErr w:type="spellStart"/>
        <w:r w:rsidR="0002703A" w:rsidRPr="00C53A13">
          <w:rPr>
            <w:rStyle w:val="af2"/>
            <w:szCs w:val="22"/>
            <w:lang w:val="en-US"/>
          </w:rPr>
          <w:t>CBD</w:t>
        </w:r>
        <w:proofErr w:type="spellEnd"/>
        <w:r w:rsidR="0002703A" w:rsidRPr="00B936D2">
          <w:rPr>
            <w:rStyle w:val="af2"/>
            <w:szCs w:val="22"/>
            <w:lang w:val="ru-RU"/>
          </w:rPr>
          <w:t>/</w:t>
        </w:r>
        <w:proofErr w:type="spellStart"/>
        <w:r w:rsidR="0002703A" w:rsidRPr="00C53A13">
          <w:rPr>
            <w:rStyle w:val="af2"/>
            <w:szCs w:val="22"/>
            <w:lang w:val="en-US"/>
          </w:rPr>
          <w:t>SBSTTA</w:t>
        </w:r>
        <w:proofErr w:type="spellEnd"/>
        <w:r w:rsidR="0002703A" w:rsidRPr="00B936D2">
          <w:rPr>
            <w:rStyle w:val="af2"/>
            <w:szCs w:val="22"/>
            <w:lang w:val="ru-RU"/>
          </w:rPr>
          <w:t>-</w:t>
        </w:r>
        <w:proofErr w:type="spellStart"/>
        <w:r w:rsidR="0002703A" w:rsidRPr="00C53A13">
          <w:rPr>
            <w:rStyle w:val="af2"/>
            <w:szCs w:val="22"/>
            <w:lang w:val="en-US"/>
          </w:rPr>
          <w:t>SBI</w:t>
        </w:r>
        <w:proofErr w:type="spellEnd"/>
        <w:r w:rsidR="0002703A" w:rsidRPr="00B936D2">
          <w:rPr>
            <w:rStyle w:val="af2"/>
            <w:szCs w:val="22"/>
            <w:lang w:val="ru-RU"/>
          </w:rPr>
          <w:t>-</w:t>
        </w:r>
        <w:r w:rsidR="0002703A" w:rsidRPr="00C53A13">
          <w:rPr>
            <w:rStyle w:val="af2"/>
            <w:szCs w:val="22"/>
            <w:lang w:val="en-US"/>
          </w:rPr>
          <w:t>SS</w:t>
        </w:r>
        <w:r w:rsidR="0002703A" w:rsidRPr="00B936D2">
          <w:rPr>
            <w:rStyle w:val="af2"/>
            <w:szCs w:val="22"/>
            <w:lang w:val="ru-RU"/>
          </w:rPr>
          <w:t>/2/1</w:t>
        </w:r>
      </w:hyperlink>
      <w:r w:rsidR="0002703A" w:rsidRPr="00B936D2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и</w:t>
      </w:r>
      <w:r w:rsidR="0002703A" w:rsidRPr="00B936D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дискуссионная записка Исполнительного секретаря</w:t>
      </w:r>
      <w:r w:rsidR="00A164F2" w:rsidRPr="00B936D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 специальной виртуальной сессии</w:t>
      </w:r>
      <w:r w:rsidR="00A164F2" w:rsidRPr="00B936D2">
        <w:rPr>
          <w:szCs w:val="22"/>
          <w:lang w:val="ru-RU"/>
        </w:rPr>
        <w:t xml:space="preserve"> </w:t>
      </w:r>
      <w:r w:rsidR="00612D82" w:rsidRPr="00B936D2">
        <w:rPr>
          <w:szCs w:val="22"/>
          <w:lang w:val="ru-RU"/>
        </w:rPr>
        <w:t>(</w:t>
      </w:r>
      <w:hyperlink r:id="rId16" w:history="1">
        <w:proofErr w:type="spellStart"/>
        <w:r w:rsidR="00612D82" w:rsidRPr="00C53A13">
          <w:rPr>
            <w:rStyle w:val="af2"/>
            <w:szCs w:val="22"/>
            <w:lang w:val="en-US"/>
          </w:rPr>
          <w:t>C</w:t>
        </w:r>
        <w:r w:rsidR="00A164F2" w:rsidRPr="00C53A13">
          <w:rPr>
            <w:rStyle w:val="af2"/>
            <w:szCs w:val="22"/>
            <w:lang w:val="en-US"/>
          </w:rPr>
          <w:t>BD</w:t>
        </w:r>
        <w:proofErr w:type="spellEnd"/>
        <w:r w:rsidR="00A164F2" w:rsidRPr="00B936D2">
          <w:rPr>
            <w:rStyle w:val="af2"/>
            <w:szCs w:val="22"/>
            <w:lang w:val="ru-RU"/>
          </w:rPr>
          <w:t>/</w:t>
        </w:r>
        <w:proofErr w:type="spellStart"/>
        <w:r w:rsidR="00A164F2" w:rsidRPr="00C53A13">
          <w:rPr>
            <w:rStyle w:val="af2"/>
            <w:szCs w:val="22"/>
            <w:lang w:val="en-US"/>
          </w:rPr>
          <w:t>SBSTTA</w:t>
        </w:r>
        <w:proofErr w:type="spellEnd"/>
        <w:r w:rsidR="00A164F2" w:rsidRPr="00B936D2">
          <w:rPr>
            <w:rStyle w:val="af2"/>
            <w:szCs w:val="22"/>
            <w:lang w:val="ru-RU"/>
          </w:rPr>
          <w:t>-</w:t>
        </w:r>
        <w:proofErr w:type="spellStart"/>
        <w:r w:rsidR="00A164F2" w:rsidRPr="00C53A13">
          <w:rPr>
            <w:rStyle w:val="af2"/>
            <w:szCs w:val="22"/>
            <w:lang w:val="en-US"/>
          </w:rPr>
          <w:t>SBI</w:t>
        </w:r>
        <w:proofErr w:type="spellEnd"/>
        <w:r w:rsidR="00A164F2" w:rsidRPr="00B936D2">
          <w:rPr>
            <w:rStyle w:val="af2"/>
            <w:szCs w:val="22"/>
            <w:lang w:val="ru-RU"/>
          </w:rPr>
          <w:t>-</w:t>
        </w:r>
        <w:r w:rsidR="00A164F2" w:rsidRPr="00C53A13">
          <w:rPr>
            <w:rStyle w:val="af2"/>
            <w:szCs w:val="22"/>
            <w:lang w:val="en-US"/>
          </w:rPr>
          <w:t>SS</w:t>
        </w:r>
        <w:r w:rsidR="00A164F2" w:rsidRPr="00B936D2">
          <w:rPr>
            <w:rStyle w:val="af2"/>
            <w:szCs w:val="22"/>
            <w:lang w:val="ru-RU"/>
          </w:rPr>
          <w:t>/2/2</w:t>
        </w:r>
      </w:hyperlink>
      <w:r w:rsidR="00A164F2" w:rsidRPr="00B936D2">
        <w:rPr>
          <w:szCs w:val="22"/>
          <w:lang w:val="ru-RU"/>
        </w:rPr>
        <w:t xml:space="preserve">). </w:t>
      </w:r>
      <w:r>
        <w:rPr>
          <w:szCs w:val="22"/>
          <w:lang w:val="ru-RU"/>
        </w:rPr>
        <w:t>Ей</w:t>
      </w:r>
      <w:r w:rsidRPr="003425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3425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была</w:t>
      </w:r>
      <w:r w:rsidRPr="003425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представлена</w:t>
      </w:r>
      <w:r w:rsidR="003022A0" w:rsidRPr="003425AB">
        <w:rPr>
          <w:szCs w:val="22"/>
          <w:lang w:val="ru-RU"/>
        </w:rPr>
        <w:t xml:space="preserve"> </w:t>
      </w:r>
      <w:r w:rsidR="003425AB">
        <w:rPr>
          <w:szCs w:val="22"/>
          <w:lang w:val="ru-RU"/>
        </w:rPr>
        <w:t>в</w:t>
      </w:r>
      <w:r w:rsidR="003425AB" w:rsidRPr="003425AB">
        <w:rPr>
          <w:szCs w:val="22"/>
          <w:lang w:val="ru-RU"/>
        </w:rPr>
        <w:t xml:space="preserve"> </w:t>
      </w:r>
      <w:r w:rsidR="003425AB">
        <w:rPr>
          <w:szCs w:val="22"/>
          <w:lang w:val="ru-RU"/>
        </w:rPr>
        <w:t>виде</w:t>
      </w:r>
      <w:r w:rsidR="003425AB" w:rsidRPr="003425AB">
        <w:rPr>
          <w:szCs w:val="22"/>
          <w:lang w:val="ru-RU"/>
        </w:rPr>
        <w:t xml:space="preserve"> </w:t>
      </w:r>
      <w:r w:rsidR="003425AB">
        <w:rPr>
          <w:szCs w:val="22"/>
          <w:lang w:val="ru-RU"/>
        </w:rPr>
        <w:t>информационного</w:t>
      </w:r>
      <w:r w:rsidR="003425AB" w:rsidRPr="003425AB">
        <w:rPr>
          <w:szCs w:val="22"/>
          <w:lang w:val="ru-RU"/>
        </w:rPr>
        <w:t xml:space="preserve"> </w:t>
      </w:r>
      <w:r w:rsidR="003425AB">
        <w:rPr>
          <w:szCs w:val="22"/>
          <w:lang w:val="ru-RU"/>
        </w:rPr>
        <w:t>документа</w:t>
      </w:r>
      <w:r w:rsidR="003425AB" w:rsidRPr="003425AB">
        <w:rPr>
          <w:szCs w:val="22"/>
          <w:lang w:val="ru-RU"/>
        </w:rPr>
        <w:t xml:space="preserve"> </w:t>
      </w:r>
      <w:r w:rsidR="003425AB">
        <w:rPr>
          <w:szCs w:val="22"/>
          <w:lang w:val="ru-RU"/>
        </w:rPr>
        <w:t>записка</w:t>
      </w:r>
      <w:r w:rsidR="003425AB" w:rsidRPr="003425AB">
        <w:rPr>
          <w:szCs w:val="22"/>
          <w:lang w:val="ru-RU"/>
        </w:rPr>
        <w:t xml:space="preserve"> </w:t>
      </w:r>
      <w:r w:rsidR="003425AB">
        <w:rPr>
          <w:szCs w:val="22"/>
          <w:lang w:val="ru-RU"/>
        </w:rPr>
        <w:t>Исполнительного</w:t>
      </w:r>
      <w:r w:rsidR="003425AB" w:rsidRPr="003425AB">
        <w:rPr>
          <w:szCs w:val="22"/>
          <w:lang w:val="ru-RU"/>
        </w:rPr>
        <w:t xml:space="preserve"> </w:t>
      </w:r>
      <w:r w:rsidR="003425AB">
        <w:rPr>
          <w:szCs w:val="22"/>
          <w:lang w:val="ru-RU"/>
        </w:rPr>
        <w:t>секретаря</w:t>
      </w:r>
      <w:r w:rsidR="003425AB" w:rsidRPr="003425AB">
        <w:rPr>
          <w:szCs w:val="22"/>
          <w:lang w:val="ru-RU"/>
        </w:rPr>
        <w:t xml:space="preserve"> </w:t>
      </w:r>
      <w:r w:rsidR="003425AB">
        <w:rPr>
          <w:szCs w:val="22"/>
          <w:lang w:val="ru-RU"/>
        </w:rPr>
        <w:t>о</w:t>
      </w:r>
      <w:r w:rsidR="003425AB" w:rsidRPr="003425AB">
        <w:rPr>
          <w:szCs w:val="22"/>
          <w:lang w:val="ru-RU"/>
        </w:rPr>
        <w:t xml:space="preserve"> </w:t>
      </w:r>
      <w:r w:rsidR="003425AB">
        <w:rPr>
          <w:szCs w:val="22"/>
          <w:lang w:val="ru-RU"/>
        </w:rPr>
        <w:t>технической</w:t>
      </w:r>
      <w:r w:rsidR="003425AB" w:rsidRPr="003425AB">
        <w:rPr>
          <w:szCs w:val="22"/>
          <w:lang w:val="ru-RU"/>
        </w:rPr>
        <w:t xml:space="preserve"> </w:t>
      </w:r>
      <w:r w:rsidR="003425AB">
        <w:rPr>
          <w:szCs w:val="22"/>
          <w:lang w:val="ru-RU"/>
        </w:rPr>
        <w:t>информации</w:t>
      </w:r>
      <w:r w:rsidR="003425AB" w:rsidRPr="003425AB">
        <w:rPr>
          <w:szCs w:val="22"/>
          <w:lang w:val="ru-RU"/>
        </w:rPr>
        <w:t xml:space="preserve"> </w:t>
      </w:r>
      <w:r w:rsidR="003425AB">
        <w:rPr>
          <w:szCs w:val="22"/>
          <w:lang w:val="ru-RU"/>
        </w:rPr>
        <w:t>по вопросам биоразнообразия и пандемий</w:t>
      </w:r>
      <w:r w:rsidR="00A164F2" w:rsidRPr="003425AB">
        <w:rPr>
          <w:szCs w:val="22"/>
          <w:lang w:val="ru-RU"/>
        </w:rPr>
        <w:t xml:space="preserve"> (</w:t>
      </w:r>
      <w:proofErr w:type="spellStart"/>
      <w:r w:rsidR="00A164F2" w:rsidRPr="003425AB">
        <w:rPr>
          <w:szCs w:val="22"/>
          <w:lang w:val="en-US"/>
        </w:rPr>
        <w:t>CBD</w:t>
      </w:r>
      <w:proofErr w:type="spellEnd"/>
      <w:r w:rsidR="00A164F2" w:rsidRPr="003425AB">
        <w:rPr>
          <w:szCs w:val="22"/>
          <w:lang w:val="ru-RU"/>
        </w:rPr>
        <w:t>/</w:t>
      </w:r>
      <w:proofErr w:type="spellStart"/>
      <w:r w:rsidR="00A164F2" w:rsidRPr="003425AB">
        <w:rPr>
          <w:szCs w:val="22"/>
          <w:lang w:val="en-US"/>
        </w:rPr>
        <w:t>SBSTTA</w:t>
      </w:r>
      <w:proofErr w:type="spellEnd"/>
      <w:r w:rsidR="00A164F2" w:rsidRPr="003425AB">
        <w:rPr>
          <w:szCs w:val="22"/>
          <w:lang w:val="ru-RU"/>
        </w:rPr>
        <w:t>-</w:t>
      </w:r>
      <w:proofErr w:type="spellStart"/>
      <w:r w:rsidR="00A164F2" w:rsidRPr="003425AB">
        <w:rPr>
          <w:szCs w:val="22"/>
          <w:lang w:val="en-US"/>
        </w:rPr>
        <w:t>SBI</w:t>
      </w:r>
      <w:proofErr w:type="spellEnd"/>
      <w:r w:rsidR="00A164F2" w:rsidRPr="003425AB">
        <w:rPr>
          <w:szCs w:val="22"/>
          <w:lang w:val="ru-RU"/>
        </w:rPr>
        <w:t>-</w:t>
      </w:r>
      <w:r w:rsidR="00A164F2" w:rsidRPr="003425AB">
        <w:rPr>
          <w:szCs w:val="22"/>
          <w:lang w:val="en-US"/>
        </w:rPr>
        <w:t>SS</w:t>
      </w:r>
      <w:r w:rsidR="00A164F2" w:rsidRPr="003425AB">
        <w:rPr>
          <w:szCs w:val="22"/>
          <w:lang w:val="ru-RU"/>
        </w:rPr>
        <w:t>/2/</w:t>
      </w:r>
      <w:r w:rsidR="00A164F2" w:rsidRPr="003425AB">
        <w:rPr>
          <w:szCs w:val="22"/>
          <w:lang w:val="en-US"/>
        </w:rPr>
        <w:t>INF</w:t>
      </w:r>
      <w:r w:rsidR="00A164F2" w:rsidRPr="003425AB">
        <w:rPr>
          <w:szCs w:val="22"/>
          <w:lang w:val="ru-RU"/>
        </w:rPr>
        <w:t>/1)</w:t>
      </w:r>
      <w:r w:rsidR="00651542" w:rsidRPr="003425AB">
        <w:rPr>
          <w:szCs w:val="22"/>
          <w:lang w:val="ru-RU"/>
        </w:rPr>
        <w:t>.</w:t>
      </w:r>
    </w:p>
    <w:p w14:paraId="0911F172" w14:textId="1B4F4736" w:rsidR="00F30DB6" w:rsidRPr="004C0896" w:rsidRDefault="00157819" w:rsidP="007A7C09">
      <w:pPr>
        <w:pStyle w:val="2"/>
        <w:rPr>
          <w:lang w:val="ru-RU"/>
        </w:rPr>
      </w:pPr>
      <w:bookmarkStart w:id="19" w:name="_Toc66953233"/>
      <w:r w:rsidRPr="00C53A13">
        <w:rPr>
          <w:snapToGrid w:val="0"/>
          <w:lang w:val="en-US"/>
        </w:rPr>
        <w:t>A</w:t>
      </w:r>
      <w:r w:rsidRPr="004C0896">
        <w:rPr>
          <w:snapToGrid w:val="0"/>
          <w:lang w:val="ru-RU"/>
        </w:rPr>
        <w:t>.</w:t>
      </w:r>
      <w:r w:rsidRPr="004C0896">
        <w:rPr>
          <w:snapToGrid w:val="0"/>
          <w:lang w:val="ru-RU"/>
        </w:rPr>
        <w:tab/>
      </w:r>
      <w:bookmarkEnd w:id="19"/>
      <w:r w:rsidR="003425AB" w:rsidRPr="003425AB">
        <w:rPr>
          <w:snapToGrid w:val="0"/>
          <w:lang w:val="ru-RU"/>
        </w:rPr>
        <w:t>Заявления региональных групп и Сторон</w:t>
      </w:r>
    </w:p>
    <w:p w14:paraId="49FD66D3" w14:textId="32EE936F" w:rsidR="00F30DB6" w:rsidRPr="00C53A13" w:rsidRDefault="00157819" w:rsidP="007A7C09">
      <w:pPr>
        <w:pStyle w:val="Para10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2"/>
        <w:rPr>
          <w:i/>
          <w:iCs/>
          <w:kern w:val="22"/>
          <w:szCs w:val="22"/>
          <w:lang w:val="en-US"/>
        </w:rPr>
      </w:pPr>
      <w:bookmarkStart w:id="20" w:name="_Toc66953234"/>
      <w:r w:rsidRPr="00C53A13">
        <w:rPr>
          <w:i/>
          <w:iCs/>
          <w:kern w:val="22"/>
          <w:szCs w:val="22"/>
          <w:lang w:val="en-US"/>
        </w:rPr>
        <w:t>1.</w:t>
      </w:r>
      <w:r w:rsidRPr="00C53A13">
        <w:rPr>
          <w:i/>
          <w:iCs/>
          <w:kern w:val="22"/>
          <w:szCs w:val="22"/>
          <w:lang w:val="en-US"/>
        </w:rPr>
        <w:tab/>
      </w:r>
      <w:r w:rsidR="003425AB">
        <w:rPr>
          <w:i/>
          <w:iCs/>
          <w:kern w:val="22"/>
          <w:szCs w:val="22"/>
          <w:lang w:val="ru-RU"/>
        </w:rPr>
        <w:t xml:space="preserve">Заявление </w:t>
      </w:r>
      <w:bookmarkEnd w:id="20"/>
      <w:r w:rsidR="003425AB" w:rsidRPr="003425AB">
        <w:rPr>
          <w:i/>
          <w:iCs/>
          <w:kern w:val="22"/>
          <w:szCs w:val="22"/>
          <w:lang w:val="ru-RU"/>
        </w:rPr>
        <w:t>Группы африканских государств</w:t>
      </w:r>
    </w:p>
    <w:p w14:paraId="6A561CEF" w14:textId="20371982" w:rsidR="00912D9E" w:rsidRPr="0080703D" w:rsidRDefault="003425AB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Выступая</w:t>
      </w:r>
      <w:r w:rsidRPr="003425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3425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имени</w:t>
      </w:r>
      <w:r w:rsidR="00912D9E" w:rsidRPr="003425AB">
        <w:rPr>
          <w:szCs w:val="22"/>
          <w:lang w:val="ru-RU"/>
        </w:rPr>
        <w:t xml:space="preserve"> </w:t>
      </w:r>
      <w:r w:rsidRPr="003425AB">
        <w:rPr>
          <w:szCs w:val="22"/>
          <w:lang w:val="ru-RU"/>
        </w:rPr>
        <w:t>Группы африканских государств</w:t>
      </w:r>
      <w:r w:rsidR="00912D9E" w:rsidRPr="003425A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представитель</w:t>
      </w:r>
      <w:r w:rsidR="00912D9E" w:rsidRPr="003425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Южной</w:t>
      </w:r>
      <w:r w:rsidRPr="003425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Африки</w:t>
      </w:r>
      <w:r w:rsidRPr="003425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отметил</w:t>
      </w:r>
      <w:r w:rsidRPr="003425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выполненную</w:t>
      </w:r>
      <w:r w:rsidRPr="003425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425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3425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Конвенции</w:t>
      </w:r>
      <w:r w:rsidRPr="003425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работу</w:t>
      </w:r>
      <w:r w:rsidRPr="003425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425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3425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здравоохранения</w:t>
      </w:r>
      <w:r w:rsidRPr="003425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425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Pr="003425A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включая</w:t>
      </w:r>
      <w:r w:rsidRPr="003425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недавние</w:t>
      </w:r>
      <w:r w:rsidRPr="003425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мероприятия</w:t>
      </w:r>
      <w:r w:rsidRPr="003425A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проведенные</w:t>
      </w:r>
      <w:r w:rsidRPr="003425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секретариатом</w:t>
      </w:r>
      <w:r w:rsidRPr="003425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425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контексте</w:t>
      </w:r>
      <w:r w:rsidRPr="003425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пандемии</w:t>
      </w:r>
      <w:r w:rsidR="00912D9E" w:rsidRPr="003425AB">
        <w:rPr>
          <w:szCs w:val="22"/>
          <w:lang w:val="ru-RU"/>
        </w:rPr>
        <w:t xml:space="preserve"> </w:t>
      </w:r>
      <w:proofErr w:type="spellStart"/>
      <w:r w:rsidR="00912D9E" w:rsidRPr="00C53A13">
        <w:rPr>
          <w:szCs w:val="22"/>
          <w:lang w:val="en-US"/>
        </w:rPr>
        <w:t>COVID</w:t>
      </w:r>
      <w:proofErr w:type="spellEnd"/>
      <w:r w:rsidR="00912D9E" w:rsidRPr="003425AB">
        <w:rPr>
          <w:szCs w:val="22"/>
          <w:lang w:val="ru-RU"/>
        </w:rPr>
        <w:t xml:space="preserve">-19. </w:t>
      </w:r>
      <w:r w:rsidR="001827A0">
        <w:rPr>
          <w:szCs w:val="22"/>
          <w:lang w:val="ru-RU"/>
        </w:rPr>
        <w:t>Группа</w:t>
      </w:r>
      <w:r w:rsidR="001827A0" w:rsidRPr="001827A0">
        <w:rPr>
          <w:szCs w:val="22"/>
          <w:lang w:val="ru-RU"/>
        </w:rPr>
        <w:t xml:space="preserve"> </w:t>
      </w:r>
      <w:r w:rsidR="001827A0" w:rsidRPr="003425AB">
        <w:rPr>
          <w:szCs w:val="22"/>
          <w:lang w:val="ru-RU"/>
        </w:rPr>
        <w:t>африканских</w:t>
      </w:r>
      <w:r w:rsidR="001827A0" w:rsidRPr="001827A0">
        <w:rPr>
          <w:szCs w:val="22"/>
          <w:lang w:val="ru-RU"/>
        </w:rPr>
        <w:t xml:space="preserve"> </w:t>
      </w:r>
      <w:r w:rsidR="001827A0" w:rsidRPr="003425AB">
        <w:rPr>
          <w:szCs w:val="22"/>
          <w:lang w:val="ru-RU"/>
        </w:rPr>
        <w:t>госуда</w:t>
      </w:r>
      <w:proofErr w:type="gramStart"/>
      <w:r w:rsidR="001827A0" w:rsidRPr="003425AB">
        <w:rPr>
          <w:szCs w:val="22"/>
          <w:lang w:val="ru-RU"/>
        </w:rPr>
        <w:t>рств</w:t>
      </w:r>
      <w:r w:rsidR="001827A0" w:rsidRPr="001827A0">
        <w:rPr>
          <w:szCs w:val="22"/>
          <w:lang w:val="ru-RU"/>
        </w:rPr>
        <w:t xml:space="preserve"> </w:t>
      </w:r>
      <w:r w:rsidR="001827A0">
        <w:rPr>
          <w:szCs w:val="22"/>
          <w:lang w:val="ru-RU"/>
        </w:rPr>
        <w:t>с</w:t>
      </w:r>
      <w:r w:rsidR="001827A0" w:rsidRPr="001827A0">
        <w:rPr>
          <w:szCs w:val="22"/>
          <w:lang w:val="ru-RU"/>
        </w:rPr>
        <w:t xml:space="preserve"> </w:t>
      </w:r>
      <w:r w:rsidR="001827A0">
        <w:rPr>
          <w:szCs w:val="22"/>
          <w:lang w:val="ru-RU"/>
        </w:rPr>
        <w:t>пр</w:t>
      </w:r>
      <w:proofErr w:type="gramEnd"/>
      <w:r w:rsidR="001827A0">
        <w:rPr>
          <w:szCs w:val="22"/>
          <w:lang w:val="ru-RU"/>
        </w:rPr>
        <w:t>изнательностью</w:t>
      </w:r>
      <w:r w:rsidR="001827A0" w:rsidRPr="001827A0">
        <w:rPr>
          <w:szCs w:val="22"/>
          <w:lang w:val="ru-RU"/>
        </w:rPr>
        <w:t xml:space="preserve"> </w:t>
      </w:r>
      <w:r w:rsidR="001827A0">
        <w:rPr>
          <w:szCs w:val="22"/>
          <w:lang w:val="ru-RU"/>
        </w:rPr>
        <w:t>отметила</w:t>
      </w:r>
      <w:r w:rsidR="001827A0" w:rsidRPr="001827A0">
        <w:rPr>
          <w:szCs w:val="22"/>
          <w:lang w:val="ru-RU"/>
        </w:rPr>
        <w:t xml:space="preserve"> </w:t>
      </w:r>
      <w:r w:rsidR="001827A0">
        <w:rPr>
          <w:szCs w:val="22"/>
          <w:lang w:val="ru-RU"/>
        </w:rPr>
        <w:t>доклад</w:t>
      </w:r>
      <w:r w:rsidR="001827A0" w:rsidRPr="001827A0">
        <w:rPr>
          <w:szCs w:val="22"/>
          <w:lang w:val="ru-RU"/>
        </w:rPr>
        <w:t xml:space="preserve"> </w:t>
      </w:r>
      <w:r w:rsidR="001827A0">
        <w:rPr>
          <w:szCs w:val="22"/>
          <w:lang w:val="ru-RU"/>
        </w:rPr>
        <w:t>о</w:t>
      </w:r>
      <w:r w:rsidR="001827A0" w:rsidRPr="001827A0">
        <w:rPr>
          <w:szCs w:val="22"/>
          <w:lang w:val="ru-RU"/>
        </w:rPr>
        <w:t xml:space="preserve"> </w:t>
      </w:r>
      <w:r w:rsidR="001827A0">
        <w:rPr>
          <w:szCs w:val="22"/>
          <w:lang w:val="ru-RU"/>
        </w:rPr>
        <w:t>работе</w:t>
      </w:r>
      <w:r w:rsidR="001827A0" w:rsidRPr="001827A0">
        <w:rPr>
          <w:szCs w:val="22"/>
          <w:lang w:val="ru-RU"/>
        </w:rPr>
        <w:t xml:space="preserve"> </w:t>
      </w:r>
      <w:r w:rsidR="001827A0">
        <w:rPr>
          <w:szCs w:val="22"/>
          <w:lang w:val="ru-RU"/>
        </w:rPr>
        <w:t>семинара</w:t>
      </w:r>
      <w:r w:rsidR="001827A0" w:rsidRPr="001827A0">
        <w:rPr>
          <w:szCs w:val="22"/>
          <w:lang w:val="ru-RU"/>
        </w:rPr>
        <w:t xml:space="preserve">, </w:t>
      </w:r>
      <w:r w:rsidR="001827A0">
        <w:rPr>
          <w:szCs w:val="22"/>
          <w:lang w:val="ru-RU"/>
        </w:rPr>
        <w:t>созванного</w:t>
      </w:r>
      <w:r w:rsidR="001827A0" w:rsidRPr="001827A0">
        <w:rPr>
          <w:szCs w:val="22"/>
          <w:lang w:val="ru-RU"/>
        </w:rPr>
        <w:t xml:space="preserve"> </w:t>
      </w:r>
      <w:proofErr w:type="spellStart"/>
      <w:r w:rsidR="001827A0">
        <w:rPr>
          <w:szCs w:val="22"/>
          <w:lang w:val="ru-RU"/>
        </w:rPr>
        <w:t>МПБЭУ</w:t>
      </w:r>
      <w:proofErr w:type="spellEnd"/>
      <w:r w:rsidR="001827A0">
        <w:rPr>
          <w:szCs w:val="22"/>
          <w:lang w:val="ru-RU"/>
        </w:rPr>
        <w:t>, и исследования, проведенные</w:t>
      </w:r>
      <w:r w:rsidR="00912D9E" w:rsidRPr="001827A0">
        <w:rPr>
          <w:szCs w:val="22"/>
          <w:lang w:val="ru-RU"/>
        </w:rPr>
        <w:t xml:space="preserve"> </w:t>
      </w:r>
      <w:r w:rsidR="001827A0" w:rsidRPr="001827A0">
        <w:rPr>
          <w:szCs w:val="22"/>
          <w:lang w:val="ru-RU"/>
        </w:rPr>
        <w:t>Организаци</w:t>
      </w:r>
      <w:r w:rsidR="001827A0">
        <w:rPr>
          <w:szCs w:val="22"/>
          <w:lang w:val="ru-RU"/>
        </w:rPr>
        <w:t>ей</w:t>
      </w:r>
      <w:r w:rsidR="001827A0" w:rsidRPr="001827A0">
        <w:rPr>
          <w:szCs w:val="22"/>
          <w:lang w:val="ru-RU"/>
        </w:rPr>
        <w:t xml:space="preserve"> экономического сотрудничества и развития</w:t>
      </w:r>
      <w:r w:rsidR="001827A0">
        <w:rPr>
          <w:szCs w:val="22"/>
          <w:lang w:val="ru-RU"/>
        </w:rPr>
        <w:t xml:space="preserve"> </w:t>
      </w:r>
      <w:r w:rsidR="00912D9E" w:rsidRPr="001827A0">
        <w:rPr>
          <w:szCs w:val="22"/>
          <w:lang w:val="ru-RU"/>
        </w:rPr>
        <w:t>(</w:t>
      </w:r>
      <w:proofErr w:type="spellStart"/>
      <w:r w:rsidR="001827A0">
        <w:rPr>
          <w:szCs w:val="22"/>
          <w:lang w:val="ru-RU"/>
        </w:rPr>
        <w:t>ОЭСР</w:t>
      </w:r>
      <w:proofErr w:type="spellEnd"/>
      <w:r w:rsidR="00912D9E" w:rsidRPr="001827A0">
        <w:rPr>
          <w:szCs w:val="22"/>
          <w:lang w:val="ru-RU"/>
        </w:rPr>
        <w:t xml:space="preserve">) </w:t>
      </w:r>
      <w:r w:rsidR="001827A0">
        <w:rPr>
          <w:szCs w:val="22"/>
          <w:lang w:val="ru-RU"/>
        </w:rPr>
        <w:t xml:space="preserve">и </w:t>
      </w:r>
      <w:proofErr w:type="spellStart"/>
      <w:r w:rsidR="001827A0">
        <w:rPr>
          <w:szCs w:val="22"/>
          <w:lang w:val="ru-RU"/>
        </w:rPr>
        <w:t>ЮНЕП</w:t>
      </w:r>
      <w:proofErr w:type="spellEnd"/>
      <w:r w:rsidR="00912D9E" w:rsidRPr="001827A0">
        <w:rPr>
          <w:szCs w:val="22"/>
          <w:lang w:val="ru-RU"/>
        </w:rPr>
        <w:t xml:space="preserve">. </w:t>
      </w:r>
      <w:r w:rsidR="001827A0">
        <w:rPr>
          <w:szCs w:val="22"/>
          <w:lang w:val="ru-RU"/>
        </w:rPr>
        <w:t>В</w:t>
      </w:r>
      <w:r w:rsidR="001827A0" w:rsidRPr="00F468CA">
        <w:rPr>
          <w:szCs w:val="22"/>
          <w:lang w:val="ru-RU"/>
        </w:rPr>
        <w:t xml:space="preserve"> </w:t>
      </w:r>
      <w:r w:rsidR="001827A0">
        <w:rPr>
          <w:szCs w:val="22"/>
          <w:lang w:val="ru-RU"/>
        </w:rPr>
        <w:t>пятом</w:t>
      </w:r>
      <w:r w:rsidR="001827A0" w:rsidRPr="00F468CA">
        <w:rPr>
          <w:szCs w:val="22"/>
          <w:lang w:val="ru-RU"/>
        </w:rPr>
        <w:t xml:space="preserve"> </w:t>
      </w:r>
      <w:r w:rsidR="001827A0">
        <w:rPr>
          <w:szCs w:val="22"/>
          <w:lang w:val="ru-RU"/>
        </w:rPr>
        <w:t>издании</w:t>
      </w:r>
      <w:r w:rsidR="00450CE3" w:rsidRPr="00F468CA">
        <w:rPr>
          <w:szCs w:val="22"/>
          <w:lang w:val="ru-RU"/>
        </w:rPr>
        <w:t xml:space="preserve"> </w:t>
      </w:r>
      <w:r w:rsidR="001827A0">
        <w:rPr>
          <w:i/>
          <w:iCs/>
          <w:szCs w:val="22"/>
          <w:lang w:val="ru-RU"/>
        </w:rPr>
        <w:t>Глобальной</w:t>
      </w:r>
      <w:r w:rsidR="001827A0" w:rsidRPr="00F468CA">
        <w:rPr>
          <w:i/>
          <w:iCs/>
          <w:szCs w:val="22"/>
          <w:lang w:val="ru-RU"/>
        </w:rPr>
        <w:t xml:space="preserve"> </w:t>
      </w:r>
      <w:r w:rsidR="001827A0">
        <w:rPr>
          <w:i/>
          <w:iCs/>
          <w:szCs w:val="22"/>
          <w:lang w:val="ru-RU"/>
        </w:rPr>
        <w:t>перспективы</w:t>
      </w:r>
      <w:r w:rsidR="001827A0" w:rsidRPr="00F468CA">
        <w:rPr>
          <w:i/>
          <w:iCs/>
          <w:szCs w:val="22"/>
          <w:lang w:val="ru-RU"/>
        </w:rPr>
        <w:t xml:space="preserve"> </w:t>
      </w:r>
      <w:r w:rsidR="001827A0">
        <w:rPr>
          <w:i/>
          <w:iCs/>
          <w:szCs w:val="22"/>
          <w:lang w:val="ru-RU"/>
        </w:rPr>
        <w:t>в</w:t>
      </w:r>
      <w:r w:rsidR="001827A0" w:rsidRPr="00F468CA">
        <w:rPr>
          <w:i/>
          <w:iCs/>
          <w:szCs w:val="22"/>
          <w:lang w:val="ru-RU"/>
        </w:rPr>
        <w:t xml:space="preserve"> </w:t>
      </w:r>
      <w:r w:rsidR="001827A0">
        <w:rPr>
          <w:i/>
          <w:iCs/>
          <w:szCs w:val="22"/>
          <w:lang w:val="ru-RU"/>
        </w:rPr>
        <w:t>области</w:t>
      </w:r>
      <w:r w:rsidR="001827A0" w:rsidRPr="00F468CA">
        <w:rPr>
          <w:i/>
          <w:iCs/>
          <w:szCs w:val="22"/>
          <w:lang w:val="ru-RU"/>
        </w:rPr>
        <w:t xml:space="preserve"> </w:t>
      </w:r>
      <w:r w:rsidR="001827A0">
        <w:rPr>
          <w:i/>
          <w:iCs/>
          <w:szCs w:val="22"/>
          <w:lang w:val="ru-RU"/>
        </w:rPr>
        <w:t>биоразнообразия</w:t>
      </w:r>
      <w:r w:rsidR="00912D9E" w:rsidRPr="00F468CA">
        <w:rPr>
          <w:szCs w:val="22"/>
          <w:lang w:val="ru-RU"/>
        </w:rPr>
        <w:t xml:space="preserve"> </w:t>
      </w:r>
      <w:r w:rsidR="00F468CA">
        <w:rPr>
          <w:szCs w:val="22"/>
          <w:lang w:val="ru-RU"/>
        </w:rPr>
        <w:t xml:space="preserve">также признается </w:t>
      </w:r>
      <w:r w:rsidR="00F468CA" w:rsidRPr="00F468CA">
        <w:rPr>
          <w:iCs/>
          <w:szCs w:val="22"/>
          <w:lang w:val="ru-RU"/>
        </w:rPr>
        <w:t xml:space="preserve">полный спектр связей между биоразнообразием и всеми аспектами здоровья </w:t>
      </w:r>
      <w:proofErr w:type="gramStart"/>
      <w:r w:rsidR="00F468CA" w:rsidRPr="00F468CA">
        <w:rPr>
          <w:iCs/>
          <w:szCs w:val="22"/>
          <w:lang w:val="ru-RU"/>
        </w:rPr>
        <w:t>человека</w:t>
      </w:r>
      <w:proofErr w:type="gramEnd"/>
      <w:r w:rsidR="00F468CA">
        <w:rPr>
          <w:iCs/>
          <w:szCs w:val="22"/>
          <w:lang w:val="ru-RU"/>
        </w:rPr>
        <w:t xml:space="preserve"> и рассматриваются</w:t>
      </w:r>
      <w:r w:rsidR="00F468CA" w:rsidRPr="00F468CA">
        <w:rPr>
          <w:iCs/>
          <w:szCs w:val="22"/>
          <w:lang w:val="ru-RU"/>
        </w:rPr>
        <w:t xml:space="preserve"> общи</w:t>
      </w:r>
      <w:r w:rsidR="00F468CA">
        <w:rPr>
          <w:iCs/>
          <w:szCs w:val="22"/>
          <w:lang w:val="ru-RU"/>
        </w:rPr>
        <w:t>е</w:t>
      </w:r>
      <w:r w:rsidR="00F468CA" w:rsidRPr="00F468CA">
        <w:rPr>
          <w:iCs/>
          <w:szCs w:val="22"/>
          <w:lang w:val="ru-RU"/>
        </w:rPr>
        <w:t xml:space="preserve"> фактор</w:t>
      </w:r>
      <w:r w:rsidR="00F468CA">
        <w:rPr>
          <w:iCs/>
          <w:szCs w:val="22"/>
          <w:lang w:val="ru-RU"/>
        </w:rPr>
        <w:t>ы</w:t>
      </w:r>
      <w:r w:rsidR="00F468CA" w:rsidRPr="00F468CA">
        <w:rPr>
          <w:iCs/>
          <w:szCs w:val="22"/>
          <w:lang w:val="ru-RU"/>
        </w:rPr>
        <w:t xml:space="preserve"> утраты биоразнообразия, риска заболеваний и ухудшения здоровья</w:t>
      </w:r>
      <w:r w:rsidR="00912D9E" w:rsidRPr="00F468CA">
        <w:rPr>
          <w:szCs w:val="22"/>
          <w:lang w:val="ru-RU"/>
        </w:rPr>
        <w:t xml:space="preserve">. </w:t>
      </w:r>
      <w:r w:rsidR="00F468CA">
        <w:rPr>
          <w:szCs w:val="22"/>
          <w:lang w:val="ru-RU"/>
        </w:rPr>
        <w:t>Оратор</w:t>
      </w:r>
      <w:r w:rsidR="00F468CA" w:rsidRPr="00F468CA">
        <w:rPr>
          <w:szCs w:val="22"/>
          <w:lang w:val="ru-RU"/>
        </w:rPr>
        <w:t xml:space="preserve"> </w:t>
      </w:r>
      <w:r w:rsidR="00F468CA">
        <w:rPr>
          <w:szCs w:val="22"/>
          <w:lang w:val="ru-RU"/>
        </w:rPr>
        <w:t>отметил</w:t>
      </w:r>
      <w:r w:rsidR="00F468CA" w:rsidRPr="00F468CA">
        <w:rPr>
          <w:szCs w:val="22"/>
          <w:lang w:val="ru-RU"/>
        </w:rPr>
        <w:t xml:space="preserve">, </w:t>
      </w:r>
      <w:r w:rsidR="00F468CA">
        <w:rPr>
          <w:szCs w:val="22"/>
          <w:lang w:val="ru-RU"/>
        </w:rPr>
        <w:t>что</w:t>
      </w:r>
      <w:r w:rsidR="00F468CA" w:rsidRPr="00F468CA">
        <w:rPr>
          <w:szCs w:val="22"/>
          <w:lang w:val="ru-RU"/>
        </w:rPr>
        <w:t xml:space="preserve"> </w:t>
      </w:r>
      <w:r w:rsidR="00F468CA">
        <w:rPr>
          <w:szCs w:val="22"/>
          <w:lang w:val="ru-RU"/>
        </w:rPr>
        <w:t>появление</w:t>
      </w:r>
      <w:r w:rsidR="00912D9E" w:rsidRPr="00F468CA">
        <w:rPr>
          <w:szCs w:val="22"/>
          <w:lang w:val="ru-RU"/>
        </w:rPr>
        <w:t xml:space="preserve"> </w:t>
      </w:r>
      <w:proofErr w:type="spellStart"/>
      <w:r w:rsidR="00912D9E" w:rsidRPr="00C53A13">
        <w:rPr>
          <w:szCs w:val="22"/>
          <w:lang w:val="en-US"/>
        </w:rPr>
        <w:t>COVID</w:t>
      </w:r>
      <w:proofErr w:type="spellEnd"/>
      <w:r w:rsidR="00912D9E" w:rsidRPr="00F468CA">
        <w:rPr>
          <w:szCs w:val="22"/>
          <w:lang w:val="ru-RU"/>
        </w:rPr>
        <w:t xml:space="preserve">-19 </w:t>
      </w:r>
      <w:r w:rsidR="00F468CA">
        <w:rPr>
          <w:szCs w:val="22"/>
          <w:lang w:val="ru-RU"/>
        </w:rPr>
        <w:t>изменило</w:t>
      </w:r>
      <w:r w:rsidR="00F468CA" w:rsidRPr="00F468CA">
        <w:rPr>
          <w:szCs w:val="22"/>
          <w:lang w:val="ru-RU"/>
        </w:rPr>
        <w:t xml:space="preserve"> </w:t>
      </w:r>
      <w:r w:rsidR="00F468CA">
        <w:rPr>
          <w:szCs w:val="22"/>
          <w:lang w:val="ru-RU"/>
        </w:rPr>
        <w:t>контекст</w:t>
      </w:r>
      <w:r w:rsidR="00F468CA" w:rsidRPr="00F468CA">
        <w:rPr>
          <w:szCs w:val="22"/>
          <w:lang w:val="ru-RU"/>
        </w:rPr>
        <w:t xml:space="preserve"> </w:t>
      </w:r>
      <w:r w:rsidR="00F468CA">
        <w:rPr>
          <w:szCs w:val="22"/>
          <w:lang w:val="ru-RU"/>
        </w:rPr>
        <w:t>обсуждения</w:t>
      </w:r>
      <w:r w:rsidR="00912D9E" w:rsidRPr="00F468CA">
        <w:rPr>
          <w:szCs w:val="22"/>
          <w:lang w:val="ru-RU"/>
        </w:rPr>
        <w:t xml:space="preserve"> </w:t>
      </w:r>
      <w:r w:rsidR="00F468CA" w:rsidRPr="00C53A13">
        <w:rPr>
          <w:szCs w:val="22"/>
          <w:lang w:val="ru-RU"/>
        </w:rPr>
        <w:t>глобальной</w:t>
      </w:r>
      <w:r w:rsidR="00F468CA" w:rsidRPr="00F468CA">
        <w:rPr>
          <w:szCs w:val="22"/>
          <w:lang w:val="ru-RU"/>
        </w:rPr>
        <w:t xml:space="preserve"> </w:t>
      </w:r>
      <w:r w:rsidR="00F468CA" w:rsidRPr="00C53A13">
        <w:rPr>
          <w:szCs w:val="22"/>
          <w:lang w:val="ru-RU"/>
        </w:rPr>
        <w:t>рамочной</w:t>
      </w:r>
      <w:r w:rsidR="00F468CA" w:rsidRPr="00F468CA">
        <w:rPr>
          <w:szCs w:val="22"/>
          <w:lang w:val="ru-RU"/>
        </w:rPr>
        <w:t xml:space="preserve"> </w:t>
      </w:r>
      <w:r w:rsidR="00F468CA" w:rsidRPr="00C53A13">
        <w:rPr>
          <w:szCs w:val="22"/>
          <w:lang w:val="ru-RU"/>
        </w:rPr>
        <w:t>программы</w:t>
      </w:r>
      <w:r w:rsidR="00F468CA" w:rsidRPr="00F468CA">
        <w:rPr>
          <w:szCs w:val="22"/>
          <w:lang w:val="ru-RU"/>
        </w:rPr>
        <w:t xml:space="preserve"> </w:t>
      </w:r>
      <w:r w:rsidR="00F468CA" w:rsidRPr="00C53A13">
        <w:rPr>
          <w:szCs w:val="22"/>
          <w:lang w:val="ru-RU"/>
        </w:rPr>
        <w:t>в</w:t>
      </w:r>
      <w:r w:rsidR="00F468CA" w:rsidRPr="00F468CA">
        <w:rPr>
          <w:szCs w:val="22"/>
          <w:lang w:val="ru-RU"/>
        </w:rPr>
        <w:t xml:space="preserve"> </w:t>
      </w:r>
      <w:r w:rsidR="00F468CA" w:rsidRPr="00C53A13">
        <w:rPr>
          <w:szCs w:val="22"/>
          <w:lang w:val="ru-RU"/>
        </w:rPr>
        <w:t>области</w:t>
      </w:r>
      <w:r w:rsidR="00F468CA" w:rsidRPr="00F468CA">
        <w:rPr>
          <w:szCs w:val="22"/>
          <w:lang w:val="ru-RU"/>
        </w:rPr>
        <w:t xml:space="preserve"> </w:t>
      </w:r>
      <w:r w:rsidR="00F468CA" w:rsidRPr="00C53A13">
        <w:rPr>
          <w:szCs w:val="22"/>
          <w:lang w:val="ru-RU"/>
        </w:rPr>
        <w:t>биоразнообразия</w:t>
      </w:r>
      <w:r w:rsidR="00F468CA" w:rsidRPr="00F468CA">
        <w:rPr>
          <w:szCs w:val="22"/>
          <w:lang w:val="ru-RU"/>
        </w:rPr>
        <w:t xml:space="preserve"> </w:t>
      </w:r>
      <w:r w:rsidR="00F468CA" w:rsidRPr="00C53A13">
        <w:rPr>
          <w:szCs w:val="22"/>
          <w:lang w:val="ru-RU"/>
        </w:rPr>
        <w:t>на</w:t>
      </w:r>
      <w:r w:rsidR="00F468CA" w:rsidRPr="00F468CA">
        <w:rPr>
          <w:szCs w:val="22"/>
          <w:lang w:val="ru-RU"/>
        </w:rPr>
        <w:t xml:space="preserve"> </w:t>
      </w:r>
      <w:r w:rsidR="00F468CA" w:rsidRPr="00C53A13">
        <w:rPr>
          <w:szCs w:val="22"/>
          <w:lang w:val="ru-RU"/>
        </w:rPr>
        <w:t>период</w:t>
      </w:r>
      <w:r w:rsidR="00F468CA" w:rsidRPr="00F468CA">
        <w:rPr>
          <w:szCs w:val="22"/>
          <w:lang w:val="ru-RU"/>
        </w:rPr>
        <w:t xml:space="preserve"> </w:t>
      </w:r>
      <w:r w:rsidR="00F468CA" w:rsidRPr="00C53A13">
        <w:rPr>
          <w:szCs w:val="22"/>
          <w:lang w:val="ru-RU"/>
        </w:rPr>
        <w:t>после</w:t>
      </w:r>
      <w:r w:rsidR="00F468CA" w:rsidRPr="00F468CA">
        <w:rPr>
          <w:szCs w:val="22"/>
          <w:lang w:val="ru-RU"/>
        </w:rPr>
        <w:t xml:space="preserve"> </w:t>
      </w:r>
      <w:r w:rsidR="00D804D9">
        <w:rPr>
          <w:szCs w:val="22"/>
          <w:lang w:val="ru-RU"/>
        </w:rPr>
        <w:br/>
      </w:r>
      <w:r w:rsidR="00F468CA" w:rsidRPr="00F468CA">
        <w:rPr>
          <w:bCs/>
          <w:szCs w:val="22"/>
          <w:lang w:val="ru-RU"/>
        </w:rPr>
        <w:t xml:space="preserve">2020 </w:t>
      </w:r>
      <w:r w:rsidR="00F468CA" w:rsidRPr="00C53A13">
        <w:rPr>
          <w:bCs/>
          <w:szCs w:val="22"/>
          <w:lang w:val="ru-RU"/>
        </w:rPr>
        <w:t>года</w:t>
      </w:r>
      <w:r w:rsidR="00F468CA" w:rsidRPr="00F468CA">
        <w:rPr>
          <w:bCs/>
          <w:szCs w:val="22"/>
          <w:lang w:val="ru-RU"/>
        </w:rPr>
        <w:t xml:space="preserve"> </w:t>
      </w:r>
      <w:r w:rsidR="00F468CA">
        <w:rPr>
          <w:szCs w:val="22"/>
          <w:lang w:val="ru-RU"/>
        </w:rPr>
        <w:t>и</w:t>
      </w:r>
      <w:r w:rsidR="00F468CA" w:rsidRPr="00F468CA">
        <w:rPr>
          <w:szCs w:val="22"/>
          <w:lang w:val="ru-RU"/>
        </w:rPr>
        <w:t xml:space="preserve"> </w:t>
      </w:r>
      <w:r w:rsidR="00F468CA">
        <w:rPr>
          <w:szCs w:val="22"/>
          <w:lang w:val="ru-RU"/>
        </w:rPr>
        <w:t>продемонстрировало</w:t>
      </w:r>
      <w:r w:rsidR="00F468CA" w:rsidRPr="00F468CA">
        <w:rPr>
          <w:szCs w:val="22"/>
          <w:lang w:val="ru-RU"/>
        </w:rPr>
        <w:t xml:space="preserve">, </w:t>
      </w:r>
      <w:r w:rsidR="00F468CA">
        <w:rPr>
          <w:szCs w:val="22"/>
          <w:lang w:val="ru-RU"/>
        </w:rPr>
        <w:t>что</w:t>
      </w:r>
      <w:r w:rsidR="00F468CA" w:rsidRPr="00F468CA">
        <w:rPr>
          <w:szCs w:val="22"/>
          <w:lang w:val="ru-RU"/>
        </w:rPr>
        <w:t xml:space="preserve"> </w:t>
      </w:r>
      <w:r w:rsidR="00F468CA">
        <w:rPr>
          <w:szCs w:val="22"/>
          <w:lang w:val="ru-RU"/>
        </w:rPr>
        <w:t>правительствам необходимо принять целостный и межведомственный подход</w:t>
      </w:r>
      <w:r w:rsidR="004571CE">
        <w:rPr>
          <w:szCs w:val="22"/>
          <w:lang w:val="ru-RU"/>
        </w:rPr>
        <w:t xml:space="preserve"> для предотвращения будущих пандемий </w:t>
      </w:r>
      <w:proofErr w:type="gramStart"/>
      <w:r w:rsidR="004571CE">
        <w:rPr>
          <w:szCs w:val="22"/>
          <w:lang w:val="ru-RU"/>
        </w:rPr>
        <w:t>или</w:t>
      </w:r>
      <w:proofErr w:type="gramEnd"/>
      <w:r w:rsidR="004571CE">
        <w:rPr>
          <w:szCs w:val="22"/>
          <w:lang w:val="ru-RU"/>
        </w:rPr>
        <w:t xml:space="preserve"> по крайней мере уменьшениях их масштабов</w:t>
      </w:r>
      <w:r w:rsidR="00912D9E" w:rsidRPr="00F468CA">
        <w:rPr>
          <w:szCs w:val="22"/>
          <w:lang w:val="ru-RU"/>
        </w:rPr>
        <w:t xml:space="preserve">. </w:t>
      </w:r>
      <w:r w:rsidR="004571CE">
        <w:rPr>
          <w:szCs w:val="22"/>
          <w:lang w:val="ru-RU"/>
        </w:rPr>
        <w:t>Концепция</w:t>
      </w:r>
      <w:r w:rsidR="004571CE" w:rsidRPr="004571CE">
        <w:rPr>
          <w:szCs w:val="22"/>
          <w:lang w:val="ru-RU"/>
        </w:rPr>
        <w:t xml:space="preserve"> «</w:t>
      </w:r>
      <w:r w:rsidR="004571CE">
        <w:rPr>
          <w:szCs w:val="22"/>
          <w:lang w:val="ru-RU"/>
        </w:rPr>
        <w:t>Единое</w:t>
      </w:r>
      <w:r w:rsidR="004571CE" w:rsidRPr="004571CE">
        <w:rPr>
          <w:szCs w:val="22"/>
          <w:lang w:val="ru-RU"/>
        </w:rPr>
        <w:t xml:space="preserve"> </w:t>
      </w:r>
      <w:r w:rsidR="004571CE">
        <w:rPr>
          <w:szCs w:val="22"/>
          <w:lang w:val="ru-RU"/>
        </w:rPr>
        <w:t>здоровье</w:t>
      </w:r>
      <w:r w:rsidR="004571CE" w:rsidRPr="004571CE">
        <w:rPr>
          <w:szCs w:val="22"/>
          <w:lang w:val="ru-RU"/>
        </w:rPr>
        <w:t>»</w:t>
      </w:r>
      <w:r w:rsidR="00912D9E" w:rsidRPr="004571CE">
        <w:rPr>
          <w:szCs w:val="22"/>
          <w:lang w:val="ru-RU"/>
        </w:rPr>
        <w:t>,</w:t>
      </w:r>
      <w:r w:rsidR="004571CE" w:rsidRPr="004571CE">
        <w:rPr>
          <w:szCs w:val="22"/>
          <w:lang w:val="ru-RU"/>
        </w:rPr>
        <w:t xml:space="preserve"> </w:t>
      </w:r>
      <w:r w:rsidR="004571CE">
        <w:rPr>
          <w:szCs w:val="22"/>
          <w:lang w:val="ru-RU"/>
        </w:rPr>
        <w:t>получившая</w:t>
      </w:r>
      <w:r w:rsidR="004571CE" w:rsidRPr="004571CE">
        <w:rPr>
          <w:szCs w:val="22"/>
          <w:lang w:val="ru-RU"/>
        </w:rPr>
        <w:t xml:space="preserve"> </w:t>
      </w:r>
      <w:r w:rsidR="004571CE">
        <w:rPr>
          <w:szCs w:val="22"/>
          <w:lang w:val="ru-RU"/>
        </w:rPr>
        <w:t>развитие</w:t>
      </w:r>
      <w:r w:rsidR="004571CE" w:rsidRPr="004571CE">
        <w:rPr>
          <w:szCs w:val="22"/>
          <w:lang w:val="ru-RU"/>
        </w:rPr>
        <w:t xml:space="preserve"> </w:t>
      </w:r>
      <w:r w:rsidR="004571CE">
        <w:rPr>
          <w:szCs w:val="22"/>
          <w:lang w:val="ru-RU"/>
        </w:rPr>
        <w:t>в</w:t>
      </w:r>
      <w:r w:rsidR="004571CE" w:rsidRPr="004571CE">
        <w:rPr>
          <w:szCs w:val="22"/>
          <w:lang w:val="ru-RU"/>
        </w:rPr>
        <w:t xml:space="preserve"> </w:t>
      </w:r>
      <w:r w:rsidR="004571CE">
        <w:rPr>
          <w:szCs w:val="22"/>
          <w:lang w:val="ru-RU"/>
        </w:rPr>
        <w:t>связи</w:t>
      </w:r>
      <w:r w:rsidR="004571CE" w:rsidRPr="004571CE">
        <w:rPr>
          <w:szCs w:val="22"/>
          <w:lang w:val="ru-RU"/>
        </w:rPr>
        <w:t xml:space="preserve"> </w:t>
      </w:r>
      <w:r w:rsidR="004571CE">
        <w:rPr>
          <w:szCs w:val="22"/>
          <w:lang w:val="ru-RU"/>
        </w:rPr>
        <w:t>с</w:t>
      </w:r>
      <w:r w:rsidR="00912D9E" w:rsidRPr="004571CE">
        <w:rPr>
          <w:szCs w:val="22"/>
          <w:lang w:val="ru-RU"/>
        </w:rPr>
        <w:t xml:space="preserve"> </w:t>
      </w:r>
      <w:proofErr w:type="spellStart"/>
      <w:r w:rsidR="00912D9E" w:rsidRPr="00C53A13">
        <w:rPr>
          <w:szCs w:val="22"/>
          <w:lang w:val="en-US"/>
        </w:rPr>
        <w:t>COVID</w:t>
      </w:r>
      <w:proofErr w:type="spellEnd"/>
      <w:r w:rsidR="00912D9E" w:rsidRPr="004571CE">
        <w:rPr>
          <w:szCs w:val="22"/>
          <w:lang w:val="ru-RU"/>
        </w:rPr>
        <w:t xml:space="preserve">-19, </w:t>
      </w:r>
      <w:r w:rsidR="004571CE">
        <w:rPr>
          <w:szCs w:val="22"/>
          <w:lang w:val="ru-RU"/>
        </w:rPr>
        <w:t>обеспечила</w:t>
      </w:r>
      <w:r w:rsidR="004571CE" w:rsidRPr="004571CE">
        <w:rPr>
          <w:szCs w:val="22"/>
          <w:lang w:val="ru-RU"/>
        </w:rPr>
        <w:t xml:space="preserve"> </w:t>
      </w:r>
      <w:r w:rsidR="004571CE">
        <w:rPr>
          <w:szCs w:val="22"/>
          <w:lang w:val="ru-RU"/>
        </w:rPr>
        <w:t>основу для решения других вопросов, помимо здравоохранения, в том числе вопросов обеспечения сре</w:t>
      </w:r>
      <w:proofErr w:type="gramStart"/>
      <w:r w:rsidR="004571CE">
        <w:rPr>
          <w:szCs w:val="22"/>
          <w:lang w:val="ru-RU"/>
        </w:rPr>
        <w:t>дств к с</w:t>
      </w:r>
      <w:proofErr w:type="gramEnd"/>
      <w:r w:rsidR="004571CE">
        <w:rPr>
          <w:szCs w:val="22"/>
          <w:lang w:val="ru-RU"/>
        </w:rPr>
        <w:t>уществованию и продовольственной безопасности</w:t>
      </w:r>
      <w:r w:rsidR="00912D9E" w:rsidRPr="004571CE">
        <w:rPr>
          <w:szCs w:val="22"/>
          <w:lang w:val="ru-RU"/>
        </w:rPr>
        <w:t xml:space="preserve">. </w:t>
      </w:r>
      <w:r w:rsidR="004571CE">
        <w:rPr>
          <w:szCs w:val="22"/>
          <w:lang w:val="ru-RU"/>
        </w:rPr>
        <w:t>Благодаря</w:t>
      </w:r>
      <w:r w:rsidR="004571CE" w:rsidRPr="00DB1D91">
        <w:rPr>
          <w:szCs w:val="22"/>
          <w:lang w:val="ru-RU"/>
        </w:rPr>
        <w:t xml:space="preserve"> </w:t>
      </w:r>
      <w:r w:rsidR="004571CE">
        <w:rPr>
          <w:szCs w:val="22"/>
          <w:lang w:val="ru-RU"/>
        </w:rPr>
        <w:t>этому</w:t>
      </w:r>
      <w:r w:rsidR="004571CE" w:rsidRPr="00DB1D91">
        <w:rPr>
          <w:szCs w:val="22"/>
          <w:lang w:val="ru-RU"/>
        </w:rPr>
        <w:t xml:space="preserve"> </w:t>
      </w:r>
      <w:r w:rsidR="00DB1D91">
        <w:rPr>
          <w:szCs w:val="22"/>
          <w:lang w:val="ru-RU"/>
        </w:rPr>
        <w:t>были</w:t>
      </w:r>
      <w:r w:rsidR="00DB1D91" w:rsidRPr="00DB1D91">
        <w:rPr>
          <w:szCs w:val="22"/>
          <w:lang w:val="ru-RU"/>
        </w:rPr>
        <w:t xml:space="preserve"> </w:t>
      </w:r>
      <w:r w:rsidR="00DB1D91">
        <w:rPr>
          <w:szCs w:val="22"/>
          <w:lang w:val="ru-RU"/>
        </w:rPr>
        <w:t>созданы</w:t>
      </w:r>
      <w:r w:rsidR="00DB1D91" w:rsidRPr="00DB1D91">
        <w:rPr>
          <w:szCs w:val="22"/>
          <w:lang w:val="ru-RU"/>
        </w:rPr>
        <w:t xml:space="preserve"> </w:t>
      </w:r>
      <w:r w:rsidR="00DB1D91">
        <w:rPr>
          <w:szCs w:val="22"/>
          <w:lang w:val="ru-RU"/>
        </w:rPr>
        <w:t>важные</w:t>
      </w:r>
      <w:r w:rsidR="00DB1D91" w:rsidRPr="00DB1D91">
        <w:rPr>
          <w:szCs w:val="22"/>
          <w:lang w:val="ru-RU"/>
        </w:rPr>
        <w:t xml:space="preserve"> </w:t>
      </w:r>
      <w:r w:rsidR="00DB1D91">
        <w:rPr>
          <w:szCs w:val="22"/>
          <w:lang w:val="ru-RU"/>
        </w:rPr>
        <w:t>условия</w:t>
      </w:r>
      <w:r w:rsidR="00DB1D91" w:rsidRPr="00DB1D91">
        <w:rPr>
          <w:szCs w:val="22"/>
          <w:lang w:val="ru-RU"/>
        </w:rPr>
        <w:t xml:space="preserve"> </w:t>
      </w:r>
      <w:r w:rsidR="00DB1D91">
        <w:rPr>
          <w:szCs w:val="22"/>
          <w:lang w:val="ru-RU"/>
        </w:rPr>
        <w:t>для</w:t>
      </w:r>
      <w:r w:rsidR="00DB1D91" w:rsidRPr="00DB1D91">
        <w:rPr>
          <w:szCs w:val="22"/>
          <w:lang w:val="ru-RU"/>
        </w:rPr>
        <w:t xml:space="preserve"> </w:t>
      </w:r>
      <w:r w:rsidR="00DB1D91">
        <w:rPr>
          <w:szCs w:val="22"/>
          <w:lang w:val="ru-RU"/>
        </w:rPr>
        <w:t>обеспечения</w:t>
      </w:r>
      <w:r w:rsidR="00DB1D91" w:rsidRPr="00DB1D91">
        <w:rPr>
          <w:szCs w:val="22"/>
          <w:lang w:val="ru-RU"/>
        </w:rPr>
        <w:t xml:space="preserve"> </w:t>
      </w:r>
      <w:r w:rsidR="00DB1D91">
        <w:rPr>
          <w:szCs w:val="22"/>
          <w:lang w:val="ru-RU"/>
        </w:rPr>
        <w:t>устойчивого</w:t>
      </w:r>
      <w:r w:rsidR="00DB1D91" w:rsidRPr="00DB1D91">
        <w:rPr>
          <w:szCs w:val="22"/>
          <w:lang w:val="ru-RU"/>
        </w:rPr>
        <w:t xml:space="preserve"> </w:t>
      </w:r>
      <w:r w:rsidR="00DB1D91">
        <w:rPr>
          <w:szCs w:val="22"/>
          <w:lang w:val="ru-RU"/>
        </w:rPr>
        <w:t>использования</w:t>
      </w:r>
      <w:r w:rsidR="00DB1D91" w:rsidRPr="00DB1D91">
        <w:rPr>
          <w:szCs w:val="22"/>
          <w:lang w:val="ru-RU"/>
        </w:rPr>
        <w:t xml:space="preserve"> </w:t>
      </w:r>
      <w:r w:rsidR="00DB1D91">
        <w:rPr>
          <w:szCs w:val="22"/>
          <w:lang w:val="ru-RU"/>
        </w:rPr>
        <w:t>биоразнообразия</w:t>
      </w:r>
      <w:r w:rsidR="00DB1D91" w:rsidRPr="00DB1D91">
        <w:rPr>
          <w:szCs w:val="22"/>
          <w:lang w:val="ru-RU"/>
        </w:rPr>
        <w:t xml:space="preserve"> </w:t>
      </w:r>
      <w:r w:rsidR="00DB1D91">
        <w:rPr>
          <w:szCs w:val="22"/>
          <w:lang w:val="ru-RU"/>
        </w:rPr>
        <w:t>и</w:t>
      </w:r>
      <w:r w:rsidR="00DB1D91" w:rsidRPr="00DB1D91">
        <w:rPr>
          <w:szCs w:val="22"/>
          <w:lang w:val="ru-RU"/>
        </w:rPr>
        <w:t xml:space="preserve"> </w:t>
      </w:r>
      <w:r w:rsidR="00DB1D91" w:rsidRPr="000D559E">
        <w:rPr>
          <w:szCs w:val="22"/>
          <w:lang w:val="ru-RU"/>
        </w:rPr>
        <w:t>справедливого распределения выгод</w:t>
      </w:r>
      <w:r w:rsidR="00912D9E" w:rsidRPr="000D559E">
        <w:rPr>
          <w:szCs w:val="22"/>
          <w:lang w:val="ru-RU"/>
        </w:rPr>
        <w:t xml:space="preserve"> </w:t>
      </w:r>
      <w:r w:rsidR="00DB1D91" w:rsidRPr="000D559E">
        <w:rPr>
          <w:szCs w:val="22"/>
          <w:lang w:val="ru-RU"/>
        </w:rPr>
        <w:t>от него, что может привести к положительным результатам</w:t>
      </w:r>
      <w:r w:rsidR="000D559E" w:rsidRPr="000D559E">
        <w:rPr>
          <w:snapToGrid/>
          <w:kern w:val="0"/>
          <w:szCs w:val="22"/>
          <w:lang w:val="ru-RU"/>
        </w:rPr>
        <w:t xml:space="preserve"> в области </w:t>
      </w:r>
      <w:r w:rsidR="000D559E" w:rsidRPr="000D559E">
        <w:rPr>
          <w:szCs w:val="22"/>
          <w:lang w:val="ru-RU"/>
        </w:rPr>
        <w:t>сохранения окружающей среды</w:t>
      </w:r>
      <w:r w:rsidR="000D559E">
        <w:rPr>
          <w:szCs w:val="22"/>
          <w:lang w:val="ru-RU"/>
        </w:rPr>
        <w:t xml:space="preserve"> во благо людей и планеты</w:t>
      </w:r>
      <w:r w:rsidR="00912D9E" w:rsidRPr="00DB1D91">
        <w:rPr>
          <w:szCs w:val="22"/>
          <w:lang w:val="ru-RU"/>
        </w:rPr>
        <w:t xml:space="preserve">. </w:t>
      </w:r>
      <w:r w:rsidR="000D559E">
        <w:rPr>
          <w:szCs w:val="22"/>
          <w:lang w:val="ru-RU"/>
        </w:rPr>
        <w:t>Для</w:t>
      </w:r>
      <w:r w:rsidR="000D559E" w:rsidRPr="000D559E">
        <w:rPr>
          <w:szCs w:val="22"/>
          <w:lang w:val="ru-RU"/>
        </w:rPr>
        <w:t xml:space="preserve"> </w:t>
      </w:r>
      <w:r w:rsidR="000D559E">
        <w:rPr>
          <w:szCs w:val="22"/>
          <w:lang w:val="ru-RU"/>
        </w:rPr>
        <w:t>предотвращения</w:t>
      </w:r>
      <w:r w:rsidR="000D559E" w:rsidRPr="000D559E">
        <w:rPr>
          <w:szCs w:val="22"/>
          <w:lang w:val="ru-RU"/>
        </w:rPr>
        <w:t xml:space="preserve"> </w:t>
      </w:r>
      <w:r w:rsidR="000D559E">
        <w:rPr>
          <w:szCs w:val="22"/>
          <w:lang w:val="ru-RU"/>
        </w:rPr>
        <w:t>будущих</w:t>
      </w:r>
      <w:r w:rsidR="000D559E" w:rsidRPr="000D559E">
        <w:rPr>
          <w:szCs w:val="22"/>
          <w:lang w:val="ru-RU"/>
        </w:rPr>
        <w:t xml:space="preserve"> </w:t>
      </w:r>
      <w:r w:rsidR="000D559E">
        <w:rPr>
          <w:szCs w:val="22"/>
          <w:lang w:val="ru-RU"/>
        </w:rPr>
        <w:t>катастроф</w:t>
      </w:r>
      <w:r w:rsidR="000D559E" w:rsidRPr="000D559E">
        <w:rPr>
          <w:szCs w:val="22"/>
          <w:lang w:val="ru-RU"/>
        </w:rPr>
        <w:t xml:space="preserve">, </w:t>
      </w:r>
      <w:r w:rsidR="000D559E">
        <w:rPr>
          <w:szCs w:val="22"/>
          <w:lang w:val="ru-RU"/>
        </w:rPr>
        <w:t>связанных</w:t>
      </w:r>
      <w:r w:rsidR="000D559E" w:rsidRPr="000D559E">
        <w:rPr>
          <w:szCs w:val="22"/>
          <w:lang w:val="ru-RU"/>
        </w:rPr>
        <w:t xml:space="preserve"> </w:t>
      </w:r>
      <w:r w:rsidR="000D559E">
        <w:rPr>
          <w:szCs w:val="22"/>
          <w:lang w:val="ru-RU"/>
        </w:rPr>
        <w:t>со</w:t>
      </w:r>
      <w:r w:rsidR="000D559E" w:rsidRPr="000D559E">
        <w:rPr>
          <w:szCs w:val="22"/>
          <w:lang w:val="ru-RU"/>
        </w:rPr>
        <w:t xml:space="preserve"> </w:t>
      </w:r>
      <w:r w:rsidR="000D559E">
        <w:rPr>
          <w:szCs w:val="22"/>
          <w:lang w:val="ru-RU"/>
        </w:rPr>
        <w:t>здоровьем</w:t>
      </w:r>
      <w:r w:rsidR="000D559E" w:rsidRPr="000D559E">
        <w:rPr>
          <w:szCs w:val="22"/>
          <w:lang w:val="ru-RU"/>
        </w:rPr>
        <w:t xml:space="preserve"> </w:t>
      </w:r>
      <w:r w:rsidR="000D559E">
        <w:rPr>
          <w:szCs w:val="22"/>
          <w:lang w:val="ru-RU"/>
        </w:rPr>
        <w:t>планеты</w:t>
      </w:r>
      <w:r w:rsidR="000D559E" w:rsidRPr="000D559E">
        <w:rPr>
          <w:szCs w:val="22"/>
          <w:lang w:val="ru-RU"/>
        </w:rPr>
        <w:t xml:space="preserve"> </w:t>
      </w:r>
      <w:r w:rsidR="000D559E">
        <w:rPr>
          <w:szCs w:val="22"/>
          <w:lang w:val="ru-RU"/>
        </w:rPr>
        <w:t>и</w:t>
      </w:r>
      <w:r w:rsidR="000D559E" w:rsidRPr="000D559E">
        <w:rPr>
          <w:szCs w:val="22"/>
          <w:lang w:val="ru-RU"/>
        </w:rPr>
        <w:t xml:space="preserve"> </w:t>
      </w:r>
      <w:r w:rsidR="000D559E">
        <w:rPr>
          <w:szCs w:val="22"/>
          <w:lang w:val="ru-RU"/>
        </w:rPr>
        <w:t>людей</w:t>
      </w:r>
      <w:r w:rsidR="000D559E" w:rsidRPr="000D559E">
        <w:rPr>
          <w:szCs w:val="22"/>
          <w:lang w:val="ru-RU"/>
        </w:rPr>
        <w:t xml:space="preserve">, </w:t>
      </w:r>
      <w:r w:rsidR="000D559E">
        <w:rPr>
          <w:szCs w:val="22"/>
          <w:lang w:val="ru-RU"/>
        </w:rPr>
        <w:t>политика</w:t>
      </w:r>
      <w:r w:rsidR="000D559E" w:rsidRPr="000D559E">
        <w:rPr>
          <w:szCs w:val="22"/>
          <w:lang w:val="ru-RU"/>
        </w:rPr>
        <w:t xml:space="preserve"> </w:t>
      </w:r>
      <w:r w:rsidR="000D559E">
        <w:rPr>
          <w:szCs w:val="22"/>
          <w:lang w:val="ru-RU"/>
        </w:rPr>
        <w:t xml:space="preserve">должна строиться, принимая во внимание общины с низким уровнем дохода и </w:t>
      </w:r>
      <w:proofErr w:type="spellStart"/>
      <w:r w:rsidR="000D559E">
        <w:rPr>
          <w:szCs w:val="22"/>
          <w:lang w:val="ru-RU"/>
        </w:rPr>
        <w:t>маргинализированные</w:t>
      </w:r>
      <w:proofErr w:type="spellEnd"/>
      <w:r w:rsidR="000D559E">
        <w:rPr>
          <w:szCs w:val="22"/>
          <w:lang w:val="ru-RU"/>
        </w:rPr>
        <w:t xml:space="preserve"> общины, диких и домашних животных и окружающую среду</w:t>
      </w:r>
      <w:r w:rsidR="00912D9E" w:rsidRPr="000D559E">
        <w:rPr>
          <w:szCs w:val="22"/>
          <w:lang w:val="ru-RU"/>
        </w:rPr>
        <w:t xml:space="preserve">. </w:t>
      </w:r>
      <w:r w:rsidR="000D559E">
        <w:rPr>
          <w:szCs w:val="22"/>
          <w:lang w:val="ru-RU"/>
        </w:rPr>
        <w:t>Оратор</w:t>
      </w:r>
      <w:r w:rsidR="000D559E" w:rsidRPr="0080703D">
        <w:rPr>
          <w:szCs w:val="22"/>
          <w:lang w:val="ru-RU"/>
        </w:rPr>
        <w:t xml:space="preserve"> </w:t>
      </w:r>
      <w:r w:rsidR="0080703D">
        <w:rPr>
          <w:szCs w:val="22"/>
          <w:lang w:val="ru-RU"/>
        </w:rPr>
        <w:t>вновь</w:t>
      </w:r>
      <w:r w:rsidR="0080703D" w:rsidRPr="0080703D">
        <w:rPr>
          <w:szCs w:val="22"/>
          <w:lang w:val="ru-RU"/>
        </w:rPr>
        <w:t xml:space="preserve"> </w:t>
      </w:r>
      <w:r w:rsidR="0080703D">
        <w:rPr>
          <w:szCs w:val="22"/>
          <w:lang w:val="ru-RU"/>
        </w:rPr>
        <w:t>выразил</w:t>
      </w:r>
      <w:r w:rsidR="0080703D" w:rsidRPr="0080703D">
        <w:rPr>
          <w:szCs w:val="22"/>
          <w:lang w:val="ru-RU"/>
        </w:rPr>
        <w:t xml:space="preserve"> </w:t>
      </w:r>
      <w:r w:rsidR="0080703D">
        <w:rPr>
          <w:szCs w:val="22"/>
          <w:lang w:val="ru-RU"/>
        </w:rPr>
        <w:t>обеспокоенность</w:t>
      </w:r>
      <w:r w:rsidR="0080703D" w:rsidRPr="0080703D">
        <w:rPr>
          <w:szCs w:val="22"/>
          <w:lang w:val="ru-RU"/>
        </w:rPr>
        <w:t xml:space="preserve"> </w:t>
      </w:r>
      <w:r w:rsidR="0080703D">
        <w:rPr>
          <w:szCs w:val="22"/>
          <w:lang w:val="ru-RU"/>
        </w:rPr>
        <w:t>в</w:t>
      </w:r>
      <w:r w:rsidR="0080703D" w:rsidRPr="0080703D">
        <w:rPr>
          <w:szCs w:val="22"/>
          <w:lang w:val="ru-RU"/>
        </w:rPr>
        <w:t xml:space="preserve"> </w:t>
      </w:r>
      <w:r w:rsidR="0080703D">
        <w:rPr>
          <w:szCs w:val="22"/>
          <w:lang w:val="ru-RU"/>
        </w:rPr>
        <w:t>отношении</w:t>
      </w:r>
      <w:r w:rsidR="0080703D" w:rsidRPr="0080703D">
        <w:rPr>
          <w:szCs w:val="22"/>
          <w:lang w:val="ru-RU"/>
        </w:rPr>
        <w:t xml:space="preserve"> </w:t>
      </w:r>
      <w:r w:rsidR="0080703D">
        <w:rPr>
          <w:szCs w:val="22"/>
          <w:lang w:val="ru-RU"/>
        </w:rPr>
        <w:t>воздействия</w:t>
      </w:r>
      <w:r w:rsidR="0080703D" w:rsidRPr="0080703D">
        <w:rPr>
          <w:szCs w:val="22"/>
          <w:lang w:val="ru-RU"/>
        </w:rPr>
        <w:t xml:space="preserve"> </w:t>
      </w:r>
      <w:r w:rsidR="0080703D">
        <w:rPr>
          <w:szCs w:val="22"/>
          <w:lang w:val="ru-RU"/>
        </w:rPr>
        <w:t>пандемии</w:t>
      </w:r>
      <w:r w:rsidR="0080703D" w:rsidRPr="0080703D">
        <w:rPr>
          <w:szCs w:val="22"/>
          <w:lang w:val="ru-RU"/>
        </w:rPr>
        <w:t xml:space="preserve"> </w:t>
      </w:r>
      <w:r w:rsidR="0080703D">
        <w:rPr>
          <w:szCs w:val="22"/>
          <w:lang w:val="ru-RU"/>
        </w:rPr>
        <w:t>на</w:t>
      </w:r>
      <w:r w:rsidR="0080703D" w:rsidRPr="0080703D">
        <w:rPr>
          <w:szCs w:val="22"/>
          <w:lang w:val="ru-RU"/>
        </w:rPr>
        <w:t xml:space="preserve"> </w:t>
      </w:r>
      <w:r w:rsidR="0080703D">
        <w:rPr>
          <w:szCs w:val="22"/>
          <w:lang w:val="ru-RU"/>
        </w:rPr>
        <w:t>Африку</w:t>
      </w:r>
      <w:r w:rsidR="0080703D" w:rsidRPr="0080703D">
        <w:rPr>
          <w:szCs w:val="22"/>
          <w:lang w:val="ru-RU"/>
        </w:rPr>
        <w:t>,</w:t>
      </w:r>
      <w:r w:rsidR="0080703D">
        <w:rPr>
          <w:szCs w:val="22"/>
          <w:lang w:val="ru-RU"/>
        </w:rPr>
        <w:t xml:space="preserve"> результатом которого стали тысячи смертей</w:t>
      </w:r>
      <w:r w:rsidR="00912D9E" w:rsidRPr="0080703D">
        <w:rPr>
          <w:szCs w:val="22"/>
          <w:lang w:val="ru-RU"/>
        </w:rPr>
        <w:t>.</w:t>
      </w:r>
    </w:p>
    <w:p w14:paraId="6A9289D4" w14:textId="4FEE1D91" w:rsidR="00912D9E" w:rsidRPr="007C78CB" w:rsidRDefault="001B1716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lastRenderedPageBreak/>
        <w:t>Нынешняя</w:t>
      </w:r>
      <w:r w:rsidRPr="001B17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пандемия</w:t>
      </w:r>
      <w:r w:rsidR="00912D9E" w:rsidRPr="001B1716">
        <w:rPr>
          <w:szCs w:val="22"/>
          <w:lang w:val="ru-RU"/>
        </w:rPr>
        <w:t xml:space="preserve"> </w:t>
      </w:r>
      <w:proofErr w:type="spellStart"/>
      <w:r w:rsidR="00912D9E" w:rsidRPr="00C53A13">
        <w:rPr>
          <w:szCs w:val="22"/>
          <w:lang w:val="en-US"/>
        </w:rPr>
        <w:t>COVID</w:t>
      </w:r>
      <w:proofErr w:type="spellEnd"/>
      <w:r w:rsidR="00912D9E" w:rsidRPr="001B1716">
        <w:rPr>
          <w:szCs w:val="22"/>
          <w:lang w:val="ru-RU"/>
        </w:rPr>
        <w:t xml:space="preserve">-19 </w:t>
      </w:r>
      <w:r>
        <w:rPr>
          <w:szCs w:val="22"/>
          <w:lang w:val="ru-RU"/>
        </w:rPr>
        <w:t>возникла</w:t>
      </w:r>
      <w:r w:rsidRPr="001B17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B17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</w:t>
      </w:r>
      <w:r w:rsidRPr="001B17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время</w:t>
      </w:r>
      <w:r w:rsidRPr="001B171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когда</w:t>
      </w:r>
      <w:r w:rsidRPr="001B17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перед</w:t>
      </w:r>
      <w:r w:rsidRPr="001B17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многими</w:t>
      </w:r>
      <w:r w:rsidRPr="001B17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африканскими</w:t>
      </w:r>
      <w:r w:rsidRPr="001B17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странами открывались многообещающие перспективы</w:t>
      </w:r>
      <w:r w:rsidR="00912D9E" w:rsidRPr="001B1716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Она четко продемонстрировала, что природоохранная деятельность стран с богатым биоразнообразием в значительной степени зависит от доходов от туризма</w:t>
      </w:r>
      <w:r w:rsidR="00912D9E" w:rsidRPr="001B1716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Кроме</w:t>
      </w:r>
      <w:r w:rsidRPr="001B17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1B171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она</w:t>
      </w:r>
      <w:r w:rsidRPr="001B17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выявила</w:t>
      </w:r>
      <w:r w:rsidRPr="001B17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глубоко укоренившееся неравенство в обществах этих стран</w:t>
      </w:r>
      <w:r w:rsidR="00912D9E" w:rsidRPr="001B1716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Пандемия</w:t>
      </w:r>
      <w:r w:rsidRPr="007C78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7C78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должна</w:t>
      </w:r>
      <w:r w:rsidRPr="007C78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препятствовать</w:t>
      </w:r>
      <w:r w:rsidRPr="007C78CB">
        <w:rPr>
          <w:szCs w:val="22"/>
          <w:lang w:val="ru-RU"/>
        </w:rPr>
        <w:t xml:space="preserve"> </w:t>
      </w:r>
      <w:r w:rsidR="007C78CB">
        <w:rPr>
          <w:szCs w:val="22"/>
          <w:lang w:val="ru-RU"/>
        </w:rPr>
        <w:t>осуществлению</w:t>
      </w:r>
      <w:r w:rsidR="007C78CB" w:rsidRPr="007C78CB">
        <w:rPr>
          <w:szCs w:val="22"/>
          <w:lang w:val="ru-RU"/>
        </w:rPr>
        <w:t xml:space="preserve"> </w:t>
      </w:r>
      <w:r w:rsidR="007C78CB">
        <w:rPr>
          <w:szCs w:val="22"/>
          <w:lang w:val="ru-RU"/>
        </w:rPr>
        <w:t>прав</w:t>
      </w:r>
      <w:r w:rsidR="00500350">
        <w:rPr>
          <w:szCs w:val="22"/>
          <w:lang w:val="ru-RU"/>
        </w:rPr>
        <w:t xml:space="preserve"> </w:t>
      </w:r>
      <w:r w:rsidR="007C78CB">
        <w:rPr>
          <w:szCs w:val="22"/>
          <w:lang w:val="ru-RU"/>
        </w:rPr>
        <w:t>женщин</w:t>
      </w:r>
      <w:r w:rsidR="00500350">
        <w:rPr>
          <w:szCs w:val="22"/>
          <w:lang w:val="ru-RU"/>
        </w:rPr>
        <w:t xml:space="preserve"> на </w:t>
      </w:r>
      <w:r w:rsidR="007C78CB">
        <w:rPr>
          <w:szCs w:val="22"/>
          <w:lang w:val="ru-RU"/>
        </w:rPr>
        <w:t>содержательное</w:t>
      </w:r>
      <w:r w:rsidR="007C78CB" w:rsidRPr="007C78CB">
        <w:rPr>
          <w:szCs w:val="22"/>
          <w:lang w:val="ru-RU"/>
        </w:rPr>
        <w:t xml:space="preserve"> </w:t>
      </w:r>
      <w:r w:rsidR="007C78CB">
        <w:rPr>
          <w:szCs w:val="22"/>
          <w:lang w:val="ru-RU"/>
        </w:rPr>
        <w:t>участие</w:t>
      </w:r>
      <w:r w:rsidR="007C78CB" w:rsidRPr="007C78CB">
        <w:rPr>
          <w:szCs w:val="22"/>
          <w:lang w:val="ru-RU"/>
        </w:rPr>
        <w:t xml:space="preserve"> </w:t>
      </w:r>
      <w:r w:rsidR="007C78CB">
        <w:rPr>
          <w:szCs w:val="22"/>
          <w:lang w:val="ru-RU"/>
        </w:rPr>
        <w:t>в</w:t>
      </w:r>
      <w:r w:rsidR="007C78CB" w:rsidRPr="007C78CB">
        <w:rPr>
          <w:szCs w:val="22"/>
          <w:lang w:val="ru-RU"/>
        </w:rPr>
        <w:t xml:space="preserve"> </w:t>
      </w:r>
      <w:r w:rsidR="007C78CB">
        <w:rPr>
          <w:szCs w:val="22"/>
          <w:lang w:val="ru-RU"/>
        </w:rPr>
        <w:t>процессе</w:t>
      </w:r>
      <w:r w:rsidR="007C78CB" w:rsidRPr="007C78CB">
        <w:rPr>
          <w:szCs w:val="22"/>
          <w:lang w:val="ru-RU"/>
        </w:rPr>
        <w:t xml:space="preserve"> </w:t>
      </w:r>
      <w:r w:rsidR="007C78CB">
        <w:rPr>
          <w:szCs w:val="22"/>
          <w:lang w:val="ru-RU"/>
        </w:rPr>
        <w:t>принятия</w:t>
      </w:r>
      <w:r w:rsidR="007C78CB" w:rsidRPr="007C78CB">
        <w:rPr>
          <w:szCs w:val="22"/>
          <w:lang w:val="ru-RU"/>
        </w:rPr>
        <w:t xml:space="preserve"> </w:t>
      </w:r>
      <w:r w:rsidR="007C78CB">
        <w:rPr>
          <w:szCs w:val="22"/>
          <w:lang w:val="ru-RU"/>
        </w:rPr>
        <w:t>решений</w:t>
      </w:r>
      <w:r w:rsidR="007C78CB" w:rsidRPr="007C78CB">
        <w:rPr>
          <w:szCs w:val="22"/>
          <w:lang w:val="ru-RU"/>
        </w:rPr>
        <w:t xml:space="preserve"> </w:t>
      </w:r>
      <w:r w:rsidR="007C78CB">
        <w:rPr>
          <w:szCs w:val="22"/>
          <w:lang w:val="ru-RU"/>
        </w:rPr>
        <w:t>и</w:t>
      </w:r>
      <w:r w:rsidR="007C78CB" w:rsidRPr="007C78CB">
        <w:rPr>
          <w:szCs w:val="22"/>
          <w:lang w:val="ru-RU"/>
        </w:rPr>
        <w:t xml:space="preserve"> </w:t>
      </w:r>
      <w:r w:rsidR="007C78CB">
        <w:rPr>
          <w:szCs w:val="22"/>
          <w:lang w:val="ru-RU"/>
        </w:rPr>
        <w:t>разработки</w:t>
      </w:r>
      <w:r w:rsidR="007C78CB" w:rsidRPr="007C78CB">
        <w:rPr>
          <w:szCs w:val="22"/>
          <w:lang w:val="ru-RU"/>
        </w:rPr>
        <w:t xml:space="preserve"> </w:t>
      </w:r>
      <w:r w:rsidR="007C78CB">
        <w:rPr>
          <w:szCs w:val="22"/>
          <w:lang w:val="ru-RU"/>
        </w:rPr>
        <w:t>политики</w:t>
      </w:r>
      <w:r w:rsidR="007C78CB" w:rsidRPr="007C78CB">
        <w:rPr>
          <w:szCs w:val="22"/>
          <w:lang w:val="ru-RU"/>
        </w:rPr>
        <w:t xml:space="preserve"> </w:t>
      </w:r>
      <w:r w:rsidR="007C78CB">
        <w:rPr>
          <w:szCs w:val="22"/>
          <w:lang w:val="ru-RU"/>
        </w:rPr>
        <w:t>для</w:t>
      </w:r>
      <w:r w:rsidR="007C78CB" w:rsidRPr="007C78CB">
        <w:rPr>
          <w:szCs w:val="22"/>
          <w:lang w:val="ru-RU"/>
        </w:rPr>
        <w:t xml:space="preserve"> </w:t>
      </w:r>
      <w:r w:rsidR="007C78CB">
        <w:rPr>
          <w:szCs w:val="22"/>
          <w:lang w:val="ru-RU"/>
        </w:rPr>
        <w:t>обеспечения</w:t>
      </w:r>
      <w:r w:rsidR="007C78CB" w:rsidRPr="007C78CB">
        <w:rPr>
          <w:szCs w:val="22"/>
          <w:lang w:val="ru-RU"/>
        </w:rPr>
        <w:t xml:space="preserve"> </w:t>
      </w:r>
      <w:r w:rsidR="007C78CB">
        <w:rPr>
          <w:szCs w:val="22"/>
          <w:lang w:val="ru-RU"/>
        </w:rPr>
        <w:t>гендерного подхода, должным образом учитываемого в бюджетах программ, направленных на развитие женщин и девочек</w:t>
      </w:r>
      <w:r w:rsidR="00222C4B" w:rsidRPr="007C78CB">
        <w:rPr>
          <w:szCs w:val="22"/>
          <w:lang w:val="ru-RU"/>
        </w:rPr>
        <w:t>;</w:t>
      </w:r>
      <w:r w:rsidR="00912D9E" w:rsidRPr="007C78CB">
        <w:rPr>
          <w:szCs w:val="22"/>
          <w:lang w:val="ru-RU"/>
        </w:rPr>
        <w:t xml:space="preserve"> </w:t>
      </w:r>
      <w:r w:rsidR="007C78CB">
        <w:rPr>
          <w:szCs w:val="22"/>
          <w:lang w:val="ru-RU"/>
        </w:rPr>
        <w:t xml:space="preserve">необходимо гарантировать, что никто не </w:t>
      </w:r>
      <w:r w:rsidR="000D5BF0">
        <w:rPr>
          <w:szCs w:val="22"/>
          <w:lang w:val="ru-RU"/>
        </w:rPr>
        <w:t>будет забыт</w:t>
      </w:r>
      <w:r w:rsidR="00912D9E" w:rsidRPr="007C78CB">
        <w:rPr>
          <w:szCs w:val="22"/>
          <w:lang w:val="ru-RU"/>
        </w:rPr>
        <w:t>.</w:t>
      </w:r>
    </w:p>
    <w:p w14:paraId="16032670" w14:textId="125ED107" w:rsidR="004F372B" w:rsidRPr="00697718" w:rsidRDefault="00395676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Группа</w:t>
      </w:r>
      <w:r w:rsidRPr="00395676">
        <w:rPr>
          <w:szCs w:val="22"/>
          <w:lang w:val="ru-RU"/>
        </w:rPr>
        <w:t xml:space="preserve"> </w:t>
      </w:r>
      <w:r w:rsidRPr="003425AB">
        <w:rPr>
          <w:szCs w:val="22"/>
          <w:lang w:val="ru-RU"/>
        </w:rPr>
        <w:t>африканских</w:t>
      </w:r>
      <w:r w:rsidRPr="00395676">
        <w:rPr>
          <w:szCs w:val="22"/>
          <w:lang w:val="ru-RU"/>
        </w:rPr>
        <w:t xml:space="preserve"> </w:t>
      </w:r>
      <w:r w:rsidRPr="003425AB">
        <w:rPr>
          <w:szCs w:val="22"/>
          <w:lang w:val="ru-RU"/>
        </w:rPr>
        <w:t>госуда</w:t>
      </w:r>
      <w:proofErr w:type="gramStart"/>
      <w:r w:rsidRPr="003425AB">
        <w:rPr>
          <w:szCs w:val="22"/>
          <w:lang w:val="ru-RU"/>
        </w:rPr>
        <w:t>рств</w:t>
      </w:r>
      <w:r w:rsidRPr="003956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</w:t>
      </w:r>
      <w:proofErr w:type="gramEnd"/>
      <w:r>
        <w:rPr>
          <w:szCs w:val="22"/>
          <w:lang w:val="ru-RU"/>
        </w:rPr>
        <w:t>идерживается</w:t>
      </w:r>
      <w:r w:rsidRPr="003956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3956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мнения</w:t>
      </w:r>
      <w:r w:rsidRPr="0039567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3956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</w:t>
      </w:r>
      <w:r w:rsidRPr="003956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проблематики</w:t>
      </w:r>
      <w:r w:rsidRPr="003956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="00F532D6" w:rsidRPr="003956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различных секторах</w:t>
      </w:r>
      <w:r w:rsidR="00F532D6" w:rsidRPr="003956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имеет решающее значение, </w:t>
      </w:r>
      <w:r w:rsidR="00D804D9">
        <w:rPr>
          <w:szCs w:val="22"/>
          <w:lang w:val="ru-RU"/>
        </w:rPr>
        <w:t>принимая во внимание</w:t>
      </w:r>
      <w:r>
        <w:rPr>
          <w:szCs w:val="22"/>
          <w:lang w:val="ru-RU"/>
        </w:rPr>
        <w:t xml:space="preserve"> нынешнее влияние зоонозных болезней на их экономику</w:t>
      </w:r>
      <w:r w:rsidR="004F372B" w:rsidRPr="00395676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Программа</w:t>
      </w:r>
      <w:r w:rsidRPr="003956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3956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956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3956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Pr="003956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956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здоровья</w:t>
      </w:r>
      <w:r w:rsidRPr="003956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человека</w:t>
      </w:r>
      <w:r w:rsidRPr="003956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956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3956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Конвенции должна быть расширена, а в текущий проект глобальной рамочной программы</w:t>
      </w:r>
      <w:r w:rsidRPr="003956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956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39567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 следует включить соответствующий конкретный целевой показатель</w:t>
      </w:r>
      <w:r w:rsidR="004F372B" w:rsidRPr="00395676">
        <w:rPr>
          <w:szCs w:val="22"/>
          <w:lang w:val="ru-RU"/>
        </w:rPr>
        <w:t xml:space="preserve">. </w:t>
      </w:r>
      <w:r w:rsidR="00102D00">
        <w:rPr>
          <w:szCs w:val="22"/>
          <w:lang w:val="ru-RU"/>
        </w:rPr>
        <w:t>Планы</w:t>
      </w:r>
      <w:r w:rsidR="00102D00" w:rsidRPr="00EB779C">
        <w:rPr>
          <w:szCs w:val="22"/>
          <w:lang w:val="ru-RU"/>
        </w:rPr>
        <w:t xml:space="preserve"> </w:t>
      </w:r>
      <w:r w:rsidR="00102D00">
        <w:rPr>
          <w:szCs w:val="22"/>
          <w:lang w:val="ru-RU"/>
        </w:rPr>
        <w:t>восстановления</w:t>
      </w:r>
      <w:r w:rsidR="00102D00" w:rsidRPr="00EB779C">
        <w:rPr>
          <w:szCs w:val="22"/>
          <w:lang w:val="ru-RU"/>
        </w:rPr>
        <w:t xml:space="preserve"> </w:t>
      </w:r>
      <w:r w:rsidR="00102D00">
        <w:rPr>
          <w:szCs w:val="22"/>
          <w:lang w:val="ru-RU"/>
        </w:rPr>
        <w:t>должны</w:t>
      </w:r>
      <w:r w:rsidR="00102D00" w:rsidRPr="00EB779C">
        <w:rPr>
          <w:szCs w:val="22"/>
          <w:lang w:val="ru-RU"/>
        </w:rPr>
        <w:t xml:space="preserve"> </w:t>
      </w:r>
      <w:r w:rsidR="00102D00">
        <w:rPr>
          <w:szCs w:val="22"/>
          <w:lang w:val="ru-RU"/>
        </w:rPr>
        <w:t>предусматривать</w:t>
      </w:r>
      <w:r w:rsidR="00102D00" w:rsidRPr="00EB779C">
        <w:rPr>
          <w:szCs w:val="22"/>
          <w:lang w:val="ru-RU"/>
        </w:rPr>
        <w:t xml:space="preserve"> </w:t>
      </w:r>
      <w:r w:rsidR="00102D00">
        <w:rPr>
          <w:szCs w:val="22"/>
          <w:lang w:val="ru-RU"/>
        </w:rPr>
        <w:t>включение</w:t>
      </w:r>
      <w:r w:rsidR="00102D00" w:rsidRPr="00EB779C">
        <w:rPr>
          <w:szCs w:val="22"/>
          <w:lang w:val="ru-RU"/>
        </w:rPr>
        <w:t xml:space="preserve"> </w:t>
      </w:r>
      <w:r w:rsidR="00102D00">
        <w:rPr>
          <w:szCs w:val="22"/>
          <w:lang w:val="ru-RU"/>
        </w:rPr>
        <w:t>биоразнообрази</w:t>
      </w:r>
      <w:r w:rsidR="00EB779C">
        <w:rPr>
          <w:szCs w:val="22"/>
          <w:lang w:val="ru-RU"/>
        </w:rPr>
        <w:t>я</w:t>
      </w:r>
      <w:r w:rsidR="00102D00" w:rsidRPr="00EB779C">
        <w:rPr>
          <w:szCs w:val="22"/>
          <w:lang w:val="ru-RU"/>
        </w:rPr>
        <w:t xml:space="preserve"> </w:t>
      </w:r>
      <w:r w:rsidR="00102D00">
        <w:rPr>
          <w:szCs w:val="22"/>
          <w:lang w:val="ru-RU"/>
        </w:rPr>
        <w:t>в</w:t>
      </w:r>
      <w:r w:rsidR="00EB779C">
        <w:rPr>
          <w:szCs w:val="22"/>
          <w:lang w:val="ru-RU"/>
        </w:rPr>
        <w:t xml:space="preserve"> планы мониторинга и таким образом обеспечивать устойчивое использование биологического разнообразия, от которого зависят средства к существованию многих общин в Африке</w:t>
      </w:r>
      <w:r w:rsidR="004F372B" w:rsidRPr="00EB779C">
        <w:rPr>
          <w:szCs w:val="22"/>
          <w:lang w:val="ru-RU"/>
        </w:rPr>
        <w:t xml:space="preserve">. </w:t>
      </w:r>
      <w:r w:rsidR="00EB779C">
        <w:rPr>
          <w:szCs w:val="22"/>
          <w:lang w:val="ru-RU"/>
        </w:rPr>
        <w:t>Такие</w:t>
      </w:r>
      <w:r w:rsidR="00EB779C" w:rsidRPr="00DA58E3">
        <w:rPr>
          <w:szCs w:val="22"/>
          <w:lang w:val="ru-RU"/>
        </w:rPr>
        <w:t xml:space="preserve"> </w:t>
      </w:r>
      <w:r w:rsidR="00EB779C">
        <w:rPr>
          <w:szCs w:val="22"/>
          <w:lang w:val="ru-RU"/>
        </w:rPr>
        <w:t>планы</w:t>
      </w:r>
      <w:r w:rsidR="00EB779C" w:rsidRPr="00DA58E3">
        <w:rPr>
          <w:szCs w:val="22"/>
          <w:lang w:val="ru-RU"/>
        </w:rPr>
        <w:t xml:space="preserve"> </w:t>
      </w:r>
      <w:r w:rsidR="00EB779C">
        <w:rPr>
          <w:szCs w:val="22"/>
          <w:lang w:val="ru-RU"/>
        </w:rPr>
        <w:t>восстановления</w:t>
      </w:r>
      <w:r w:rsidR="00EB779C" w:rsidRPr="00DA58E3">
        <w:rPr>
          <w:szCs w:val="22"/>
          <w:lang w:val="ru-RU"/>
        </w:rPr>
        <w:t xml:space="preserve"> </w:t>
      </w:r>
      <w:r w:rsidR="00EB779C">
        <w:rPr>
          <w:szCs w:val="22"/>
          <w:lang w:val="ru-RU"/>
        </w:rPr>
        <w:t>должны</w:t>
      </w:r>
      <w:r w:rsidR="00EB779C" w:rsidRPr="00DA58E3">
        <w:rPr>
          <w:szCs w:val="22"/>
          <w:lang w:val="ru-RU"/>
        </w:rPr>
        <w:t xml:space="preserve"> </w:t>
      </w:r>
      <w:r w:rsidR="00EB779C">
        <w:rPr>
          <w:szCs w:val="22"/>
          <w:lang w:val="ru-RU"/>
        </w:rPr>
        <w:t>включать</w:t>
      </w:r>
      <w:r w:rsidR="00EB779C" w:rsidRPr="00DA58E3">
        <w:rPr>
          <w:szCs w:val="22"/>
          <w:lang w:val="ru-RU"/>
        </w:rPr>
        <w:t xml:space="preserve"> </w:t>
      </w:r>
      <w:r w:rsidR="00EB779C">
        <w:rPr>
          <w:szCs w:val="22"/>
          <w:lang w:val="ru-RU"/>
        </w:rPr>
        <w:t>индикаторы</w:t>
      </w:r>
      <w:r w:rsidR="00EB779C" w:rsidRPr="00DA58E3">
        <w:rPr>
          <w:szCs w:val="22"/>
          <w:lang w:val="ru-RU"/>
        </w:rPr>
        <w:t xml:space="preserve">, </w:t>
      </w:r>
      <w:r w:rsidR="00EB779C">
        <w:rPr>
          <w:szCs w:val="22"/>
          <w:lang w:val="ru-RU"/>
        </w:rPr>
        <w:t>которые</w:t>
      </w:r>
      <w:r w:rsidR="00EB779C" w:rsidRPr="00DA58E3">
        <w:rPr>
          <w:szCs w:val="22"/>
          <w:lang w:val="ru-RU"/>
        </w:rPr>
        <w:t xml:space="preserve"> </w:t>
      </w:r>
      <w:r w:rsidR="00EB779C">
        <w:rPr>
          <w:szCs w:val="22"/>
          <w:lang w:val="ru-RU"/>
        </w:rPr>
        <w:t>оценивают</w:t>
      </w:r>
      <w:r w:rsidR="00EB779C" w:rsidRPr="00DA58E3">
        <w:rPr>
          <w:szCs w:val="22"/>
          <w:lang w:val="ru-RU"/>
        </w:rPr>
        <w:t xml:space="preserve"> </w:t>
      </w:r>
      <w:r w:rsidR="00EB779C">
        <w:rPr>
          <w:szCs w:val="22"/>
          <w:lang w:val="ru-RU"/>
        </w:rPr>
        <w:t>здоровье</w:t>
      </w:r>
      <w:r w:rsidR="00EB779C" w:rsidRPr="00DA58E3">
        <w:rPr>
          <w:szCs w:val="22"/>
          <w:lang w:val="ru-RU"/>
        </w:rPr>
        <w:t xml:space="preserve"> </w:t>
      </w:r>
      <w:r w:rsidR="00EB779C">
        <w:rPr>
          <w:szCs w:val="22"/>
          <w:lang w:val="ru-RU"/>
        </w:rPr>
        <w:t>и</w:t>
      </w:r>
      <w:r w:rsidR="00EB779C" w:rsidRPr="00DA58E3">
        <w:rPr>
          <w:szCs w:val="22"/>
          <w:lang w:val="ru-RU"/>
        </w:rPr>
        <w:t xml:space="preserve"> </w:t>
      </w:r>
      <w:r w:rsidR="00EB779C">
        <w:rPr>
          <w:szCs w:val="22"/>
          <w:lang w:val="ru-RU"/>
        </w:rPr>
        <w:t>благосостояние</w:t>
      </w:r>
      <w:r w:rsidR="00EB779C" w:rsidRPr="00DA58E3">
        <w:rPr>
          <w:szCs w:val="22"/>
          <w:lang w:val="ru-RU"/>
        </w:rPr>
        <w:t xml:space="preserve"> </w:t>
      </w:r>
      <w:r w:rsidR="00EB779C">
        <w:rPr>
          <w:szCs w:val="22"/>
          <w:lang w:val="ru-RU"/>
        </w:rPr>
        <w:t>людей</w:t>
      </w:r>
      <w:r w:rsidR="00EB779C" w:rsidRPr="00DA58E3">
        <w:rPr>
          <w:szCs w:val="22"/>
          <w:lang w:val="ru-RU"/>
        </w:rPr>
        <w:t xml:space="preserve">, </w:t>
      </w:r>
      <w:r w:rsidR="00EB779C">
        <w:rPr>
          <w:szCs w:val="22"/>
          <w:lang w:val="ru-RU"/>
        </w:rPr>
        <w:t>касаются</w:t>
      </w:r>
      <w:r w:rsidR="00EB779C" w:rsidRPr="00DA58E3">
        <w:rPr>
          <w:szCs w:val="22"/>
          <w:lang w:val="ru-RU"/>
        </w:rPr>
        <w:t xml:space="preserve"> </w:t>
      </w:r>
      <w:r w:rsidR="00EB779C">
        <w:rPr>
          <w:szCs w:val="22"/>
          <w:lang w:val="ru-RU"/>
        </w:rPr>
        <w:t>источников</w:t>
      </w:r>
      <w:r w:rsidR="00EB779C" w:rsidRPr="00DA58E3">
        <w:rPr>
          <w:szCs w:val="22"/>
          <w:lang w:val="ru-RU"/>
        </w:rPr>
        <w:t xml:space="preserve"> </w:t>
      </w:r>
      <w:r w:rsidR="00EB779C">
        <w:rPr>
          <w:szCs w:val="22"/>
          <w:lang w:val="ru-RU"/>
        </w:rPr>
        <w:t>сре</w:t>
      </w:r>
      <w:proofErr w:type="gramStart"/>
      <w:r w:rsidR="00EB779C">
        <w:rPr>
          <w:szCs w:val="22"/>
          <w:lang w:val="ru-RU"/>
        </w:rPr>
        <w:t>дств</w:t>
      </w:r>
      <w:r w:rsidR="00EB779C" w:rsidRPr="00DA58E3">
        <w:rPr>
          <w:szCs w:val="22"/>
          <w:lang w:val="ru-RU"/>
        </w:rPr>
        <w:t xml:space="preserve"> </w:t>
      </w:r>
      <w:r w:rsidR="00EB779C">
        <w:rPr>
          <w:szCs w:val="22"/>
          <w:lang w:val="ru-RU"/>
        </w:rPr>
        <w:t>к</w:t>
      </w:r>
      <w:r w:rsidR="00EB779C" w:rsidRPr="00DA58E3">
        <w:rPr>
          <w:szCs w:val="22"/>
          <w:lang w:val="ru-RU"/>
        </w:rPr>
        <w:t xml:space="preserve"> </w:t>
      </w:r>
      <w:r w:rsidR="00EB779C">
        <w:rPr>
          <w:szCs w:val="22"/>
          <w:lang w:val="ru-RU"/>
        </w:rPr>
        <w:t>с</w:t>
      </w:r>
      <w:proofErr w:type="gramEnd"/>
      <w:r w:rsidR="00EB779C">
        <w:rPr>
          <w:szCs w:val="22"/>
          <w:lang w:val="ru-RU"/>
        </w:rPr>
        <w:t>уществованию</w:t>
      </w:r>
      <w:r w:rsidR="00EB779C" w:rsidRPr="00DA58E3">
        <w:rPr>
          <w:szCs w:val="22"/>
          <w:lang w:val="ru-RU"/>
        </w:rPr>
        <w:t xml:space="preserve">, </w:t>
      </w:r>
      <w:r w:rsidR="00EB779C">
        <w:rPr>
          <w:szCs w:val="22"/>
          <w:lang w:val="ru-RU"/>
        </w:rPr>
        <w:t>оценивают</w:t>
      </w:r>
      <w:r w:rsidR="00EB779C" w:rsidRPr="00DA58E3">
        <w:rPr>
          <w:szCs w:val="22"/>
          <w:lang w:val="ru-RU"/>
        </w:rPr>
        <w:t xml:space="preserve"> </w:t>
      </w:r>
      <w:r w:rsidR="00EB779C">
        <w:rPr>
          <w:szCs w:val="22"/>
          <w:lang w:val="ru-RU"/>
        </w:rPr>
        <w:t>политическую</w:t>
      </w:r>
      <w:r w:rsidR="00EB779C" w:rsidRPr="00DA58E3">
        <w:rPr>
          <w:szCs w:val="22"/>
          <w:lang w:val="ru-RU"/>
        </w:rPr>
        <w:t xml:space="preserve"> </w:t>
      </w:r>
      <w:r w:rsidR="00EB779C">
        <w:rPr>
          <w:szCs w:val="22"/>
          <w:lang w:val="ru-RU"/>
        </w:rPr>
        <w:t>волю</w:t>
      </w:r>
      <w:r w:rsidR="00EB779C" w:rsidRPr="00DA58E3">
        <w:rPr>
          <w:szCs w:val="22"/>
          <w:lang w:val="ru-RU"/>
        </w:rPr>
        <w:t xml:space="preserve"> </w:t>
      </w:r>
      <w:r w:rsidR="00EB779C">
        <w:rPr>
          <w:szCs w:val="22"/>
          <w:lang w:val="ru-RU"/>
        </w:rPr>
        <w:t>и</w:t>
      </w:r>
      <w:r w:rsidR="00EB779C" w:rsidRPr="00DA58E3">
        <w:rPr>
          <w:szCs w:val="22"/>
          <w:lang w:val="ru-RU"/>
        </w:rPr>
        <w:t xml:space="preserve"> </w:t>
      </w:r>
      <w:r w:rsidR="00EB779C">
        <w:rPr>
          <w:szCs w:val="22"/>
          <w:lang w:val="ru-RU"/>
        </w:rPr>
        <w:t>благоприятные</w:t>
      </w:r>
      <w:r w:rsidR="00EB779C" w:rsidRPr="00DA58E3">
        <w:rPr>
          <w:szCs w:val="22"/>
          <w:lang w:val="ru-RU"/>
        </w:rPr>
        <w:t xml:space="preserve"> </w:t>
      </w:r>
      <w:r w:rsidR="00EB779C">
        <w:rPr>
          <w:szCs w:val="22"/>
          <w:lang w:val="ru-RU"/>
        </w:rPr>
        <w:t>политические</w:t>
      </w:r>
      <w:r w:rsidR="00EB779C" w:rsidRPr="00DA58E3">
        <w:rPr>
          <w:szCs w:val="22"/>
          <w:lang w:val="ru-RU"/>
        </w:rPr>
        <w:t xml:space="preserve"> </w:t>
      </w:r>
      <w:r w:rsidR="00EB779C">
        <w:rPr>
          <w:szCs w:val="22"/>
          <w:lang w:val="ru-RU"/>
        </w:rPr>
        <w:t>условия</w:t>
      </w:r>
      <w:r w:rsidR="00EB779C" w:rsidRPr="00DA58E3">
        <w:rPr>
          <w:szCs w:val="22"/>
          <w:lang w:val="ru-RU"/>
        </w:rPr>
        <w:t xml:space="preserve">, </w:t>
      </w:r>
      <w:r w:rsidR="00DA58E3">
        <w:rPr>
          <w:szCs w:val="22"/>
          <w:lang w:val="ru-RU"/>
        </w:rPr>
        <w:t>подтверждают</w:t>
      </w:r>
      <w:r w:rsidR="00DA58E3" w:rsidRPr="00DA58E3">
        <w:rPr>
          <w:szCs w:val="22"/>
          <w:lang w:val="ru-RU"/>
        </w:rPr>
        <w:t xml:space="preserve"> </w:t>
      </w:r>
      <w:r w:rsidR="00DA58E3">
        <w:rPr>
          <w:szCs w:val="22"/>
          <w:lang w:val="ru-RU"/>
        </w:rPr>
        <w:t>мобилизацию</w:t>
      </w:r>
      <w:r w:rsidR="00DA58E3" w:rsidRPr="00DA58E3">
        <w:rPr>
          <w:szCs w:val="22"/>
          <w:lang w:val="ru-RU"/>
        </w:rPr>
        <w:t xml:space="preserve"> </w:t>
      </w:r>
      <w:r w:rsidR="00DA58E3">
        <w:rPr>
          <w:szCs w:val="22"/>
          <w:lang w:val="ru-RU"/>
        </w:rPr>
        <w:t>ресурсов</w:t>
      </w:r>
      <w:r w:rsidR="00DA58E3" w:rsidRPr="00DA58E3">
        <w:rPr>
          <w:szCs w:val="22"/>
          <w:lang w:val="ru-RU"/>
        </w:rPr>
        <w:t xml:space="preserve">, </w:t>
      </w:r>
      <w:r w:rsidR="00DA58E3">
        <w:rPr>
          <w:szCs w:val="22"/>
          <w:lang w:val="ru-RU"/>
        </w:rPr>
        <w:t>чтобы</w:t>
      </w:r>
      <w:r w:rsidR="00DA58E3" w:rsidRPr="00DA58E3">
        <w:rPr>
          <w:szCs w:val="22"/>
          <w:lang w:val="ru-RU"/>
        </w:rPr>
        <w:t xml:space="preserve"> </w:t>
      </w:r>
      <w:r w:rsidR="00DA58E3">
        <w:rPr>
          <w:szCs w:val="22"/>
          <w:lang w:val="ru-RU"/>
        </w:rPr>
        <w:t>планы</w:t>
      </w:r>
      <w:r w:rsidR="00DA58E3" w:rsidRPr="00DA58E3">
        <w:rPr>
          <w:szCs w:val="22"/>
          <w:lang w:val="ru-RU"/>
        </w:rPr>
        <w:t xml:space="preserve"> </w:t>
      </w:r>
      <w:r w:rsidR="00DA58E3">
        <w:rPr>
          <w:szCs w:val="22"/>
          <w:lang w:val="ru-RU"/>
        </w:rPr>
        <w:t>восстановления</w:t>
      </w:r>
      <w:r w:rsidR="00DA58E3" w:rsidRPr="00DA58E3">
        <w:rPr>
          <w:szCs w:val="22"/>
          <w:lang w:val="ru-RU"/>
        </w:rPr>
        <w:t xml:space="preserve"> </w:t>
      </w:r>
      <w:r w:rsidR="00DA58E3">
        <w:rPr>
          <w:szCs w:val="22"/>
          <w:lang w:val="ru-RU"/>
        </w:rPr>
        <w:t>и</w:t>
      </w:r>
      <w:r w:rsidR="00DA58E3" w:rsidRPr="00DA58E3">
        <w:rPr>
          <w:szCs w:val="22"/>
          <w:lang w:val="ru-RU"/>
        </w:rPr>
        <w:t xml:space="preserve"> </w:t>
      </w:r>
      <w:r w:rsidR="00DA58E3">
        <w:rPr>
          <w:szCs w:val="22"/>
          <w:lang w:val="ru-RU"/>
        </w:rPr>
        <w:t>соответствующие</w:t>
      </w:r>
      <w:r w:rsidR="00DA58E3" w:rsidRPr="00DA58E3">
        <w:rPr>
          <w:szCs w:val="22"/>
          <w:lang w:val="ru-RU"/>
        </w:rPr>
        <w:t xml:space="preserve"> </w:t>
      </w:r>
      <w:r w:rsidR="00DA58E3">
        <w:rPr>
          <w:szCs w:val="22"/>
          <w:lang w:val="ru-RU"/>
        </w:rPr>
        <w:t>мероприятия</w:t>
      </w:r>
      <w:r w:rsidR="00DA58E3" w:rsidRPr="00DA58E3">
        <w:rPr>
          <w:szCs w:val="22"/>
          <w:lang w:val="ru-RU"/>
        </w:rPr>
        <w:t xml:space="preserve"> </w:t>
      </w:r>
      <w:r w:rsidR="00DA58E3">
        <w:rPr>
          <w:szCs w:val="22"/>
          <w:lang w:val="ru-RU"/>
        </w:rPr>
        <w:t>были</w:t>
      </w:r>
      <w:r w:rsidR="00DA58E3" w:rsidRPr="00DA58E3">
        <w:rPr>
          <w:szCs w:val="22"/>
          <w:lang w:val="ru-RU"/>
        </w:rPr>
        <w:t xml:space="preserve"> </w:t>
      </w:r>
      <w:r w:rsidR="00DA58E3">
        <w:rPr>
          <w:szCs w:val="22"/>
          <w:lang w:val="ru-RU"/>
        </w:rPr>
        <w:t>полностью</w:t>
      </w:r>
      <w:r w:rsidR="00DA58E3" w:rsidRPr="00DA58E3">
        <w:rPr>
          <w:szCs w:val="22"/>
          <w:lang w:val="ru-RU"/>
        </w:rPr>
        <w:t xml:space="preserve"> </w:t>
      </w:r>
      <w:r w:rsidR="00DA58E3">
        <w:rPr>
          <w:szCs w:val="22"/>
          <w:lang w:val="ru-RU"/>
        </w:rPr>
        <w:t>обеспечены</w:t>
      </w:r>
      <w:r w:rsidR="00DA58E3" w:rsidRPr="00DA58E3">
        <w:rPr>
          <w:szCs w:val="22"/>
          <w:lang w:val="ru-RU"/>
        </w:rPr>
        <w:t xml:space="preserve"> </w:t>
      </w:r>
      <w:r w:rsidR="00DA58E3">
        <w:rPr>
          <w:szCs w:val="22"/>
          <w:lang w:val="ru-RU"/>
        </w:rPr>
        <w:t>ресурсами</w:t>
      </w:r>
      <w:r w:rsidR="004F372B" w:rsidRPr="00DA58E3">
        <w:rPr>
          <w:szCs w:val="22"/>
          <w:lang w:val="ru-RU"/>
        </w:rPr>
        <w:t xml:space="preserve">; </w:t>
      </w:r>
      <w:r w:rsidR="00DA58E3">
        <w:rPr>
          <w:szCs w:val="22"/>
          <w:lang w:val="ru-RU"/>
        </w:rPr>
        <w:t>подтверждают, что предоставление ресурсов для биоразнообразия имеет решающее значение для элементов, включенных в</w:t>
      </w:r>
      <w:r w:rsidR="00DA58E3" w:rsidRPr="00DA58E3">
        <w:rPr>
          <w:szCs w:val="22"/>
          <w:lang w:val="ru-RU"/>
        </w:rPr>
        <w:t xml:space="preserve"> </w:t>
      </w:r>
      <w:r w:rsidR="00DA58E3" w:rsidRPr="00C53A13">
        <w:rPr>
          <w:szCs w:val="22"/>
          <w:lang w:val="ru-RU"/>
        </w:rPr>
        <w:t>глобальн</w:t>
      </w:r>
      <w:r w:rsidR="00DA58E3">
        <w:rPr>
          <w:szCs w:val="22"/>
          <w:lang w:val="ru-RU"/>
        </w:rPr>
        <w:t>ую</w:t>
      </w:r>
      <w:r w:rsidR="00DA58E3" w:rsidRPr="00C53A13">
        <w:rPr>
          <w:szCs w:val="22"/>
          <w:lang w:val="ru-RU"/>
        </w:rPr>
        <w:t xml:space="preserve"> рамочн</w:t>
      </w:r>
      <w:r w:rsidR="00DA58E3">
        <w:rPr>
          <w:szCs w:val="22"/>
          <w:lang w:val="ru-RU"/>
        </w:rPr>
        <w:t>ую</w:t>
      </w:r>
      <w:r w:rsidR="00DA58E3" w:rsidRPr="00C53A13">
        <w:rPr>
          <w:szCs w:val="22"/>
          <w:lang w:val="ru-RU"/>
        </w:rPr>
        <w:t xml:space="preserve"> программ</w:t>
      </w:r>
      <w:r w:rsidR="00DA58E3">
        <w:rPr>
          <w:szCs w:val="22"/>
          <w:lang w:val="ru-RU"/>
        </w:rPr>
        <w:t>у</w:t>
      </w:r>
      <w:r w:rsidR="00DA58E3" w:rsidRPr="00C53A13">
        <w:rPr>
          <w:szCs w:val="22"/>
          <w:lang w:val="ru-RU"/>
        </w:rPr>
        <w:t xml:space="preserve"> в области биоразнообразия на период после </w:t>
      </w:r>
      <w:r w:rsidR="00DA58E3" w:rsidRPr="00C53A13">
        <w:rPr>
          <w:bCs/>
          <w:szCs w:val="22"/>
          <w:lang w:val="ru-RU"/>
        </w:rPr>
        <w:t>2020 года</w:t>
      </w:r>
      <w:r w:rsidR="004F372B" w:rsidRPr="00DA58E3">
        <w:rPr>
          <w:szCs w:val="22"/>
          <w:lang w:val="ru-RU"/>
        </w:rPr>
        <w:t xml:space="preserve">; </w:t>
      </w:r>
      <w:r w:rsidR="00BD1E71">
        <w:rPr>
          <w:szCs w:val="22"/>
          <w:lang w:val="ru-RU"/>
        </w:rPr>
        <w:t>и оценивают</w:t>
      </w:r>
      <w:r w:rsidR="004F372B" w:rsidRPr="00DA58E3">
        <w:rPr>
          <w:szCs w:val="22"/>
          <w:lang w:val="ru-RU"/>
        </w:rPr>
        <w:t xml:space="preserve"> </w:t>
      </w:r>
      <w:r w:rsidR="00BD1E71">
        <w:rPr>
          <w:szCs w:val="22"/>
          <w:lang w:val="ru-RU"/>
        </w:rPr>
        <w:t>физические изменения землепользования и почвенного покрова с течением времени</w:t>
      </w:r>
      <w:r w:rsidR="004F372B" w:rsidRPr="00DA58E3">
        <w:rPr>
          <w:szCs w:val="22"/>
          <w:lang w:val="ru-RU"/>
        </w:rPr>
        <w:t xml:space="preserve">. </w:t>
      </w:r>
      <w:r w:rsidR="00BD1E71">
        <w:rPr>
          <w:szCs w:val="22"/>
          <w:lang w:val="ru-RU"/>
        </w:rPr>
        <w:t>Подход</w:t>
      </w:r>
      <w:r w:rsidR="00BD1E71" w:rsidRPr="00697718">
        <w:rPr>
          <w:szCs w:val="22"/>
          <w:lang w:val="ru-RU"/>
        </w:rPr>
        <w:t xml:space="preserve"> «</w:t>
      </w:r>
      <w:r w:rsidR="00BD1E71">
        <w:rPr>
          <w:szCs w:val="22"/>
          <w:lang w:val="ru-RU"/>
        </w:rPr>
        <w:t>Единое</w:t>
      </w:r>
      <w:r w:rsidR="00BD1E71" w:rsidRPr="00697718">
        <w:rPr>
          <w:szCs w:val="22"/>
          <w:lang w:val="ru-RU"/>
        </w:rPr>
        <w:t xml:space="preserve"> </w:t>
      </w:r>
      <w:r w:rsidR="00BD1E71">
        <w:rPr>
          <w:szCs w:val="22"/>
          <w:lang w:val="ru-RU"/>
        </w:rPr>
        <w:t>здоровье</w:t>
      </w:r>
      <w:r w:rsidR="00BD1E71" w:rsidRPr="00697718">
        <w:rPr>
          <w:szCs w:val="22"/>
          <w:lang w:val="ru-RU"/>
        </w:rPr>
        <w:t xml:space="preserve">» </w:t>
      </w:r>
      <w:r w:rsidR="00BD1E71">
        <w:rPr>
          <w:szCs w:val="22"/>
          <w:lang w:val="ru-RU"/>
        </w:rPr>
        <w:t>является</w:t>
      </w:r>
      <w:r w:rsidR="00BD1E71" w:rsidRPr="00697718">
        <w:rPr>
          <w:szCs w:val="22"/>
          <w:lang w:val="ru-RU"/>
        </w:rPr>
        <w:t xml:space="preserve"> </w:t>
      </w:r>
      <w:r w:rsidR="00BD1E71">
        <w:rPr>
          <w:szCs w:val="22"/>
          <w:lang w:val="ru-RU"/>
        </w:rPr>
        <w:t>ключевым</w:t>
      </w:r>
      <w:r w:rsidR="00BD1E71" w:rsidRPr="00697718">
        <w:rPr>
          <w:szCs w:val="22"/>
          <w:lang w:val="ru-RU"/>
        </w:rPr>
        <w:t xml:space="preserve"> </w:t>
      </w:r>
      <w:r w:rsidR="00BD1E71">
        <w:rPr>
          <w:szCs w:val="22"/>
          <w:lang w:val="ru-RU"/>
        </w:rPr>
        <w:t>решением</w:t>
      </w:r>
      <w:r w:rsidR="00BD1E71" w:rsidRPr="00697718">
        <w:rPr>
          <w:szCs w:val="22"/>
          <w:lang w:val="ru-RU"/>
        </w:rPr>
        <w:t xml:space="preserve"> </w:t>
      </w:r>
      <w:r w:rsidR="00BD1E71">
        <w:rPr>
          <w:szCs w:val="22"/>
          <w:lang w:val="ru-RU"/>
        </w:rPr>
        <w:t>проблемы</w:t>
      </w:r>
      <w:r w:rsidR="00BD1E71" w:rsidRPr="00697718">
        <w:rPr>
          <w:szCs w:val="22"/>
          <w:lang w:val="ru-RU"/>
        </w:rPr>
        <w:t xml:space="preserve"> </w:t>
      </w:r>
      <w:r w:rsidR="00BD1E71">
        <w:rPr>
          <w:szCs w:val="22"/>
          <w:lang w:val="ru-RU"/>
        </w:rPr>
        <w:t>биоразнообразия</w:t>
      </w:r>
      <w:r w:rsidR="00BD1E71" w:rsidRPr="00697718">
        <w:rPr>
          <w:szCs w:val="22"/>
          <w:lang w:val="ru-RU"/>
        </w:rPr>
        <w:t xml:space="preserve">, </w:t>
      </w:r>
      <w:r w:rsidR="00BD1E71">
        <w:rPr>
          <w:szCs w:val="22"/>
          <w:lang w:val="ru-RU"/>
        </w:rPr>
        <w:t>оказывающей</w:t>
      </w:r>
      <w:r w:rsidR="00BD1E71" w:rsidRPr="00697718">
        <w:rPr>
          <w:szCs w:val="22"/>
          <w:lang w:val="ru-RU"/>
        </w:rPr>
        <w:t xml:space="preserve"> </w:t>
      </w:r>
      <w:r w:rsidR="00BD1E71">
        <w:rPr>
          <w:szCs w:val="22"/>
          <w:lang w:val="ru-RU"/>
        </w:rPr>
        <w:t>воздействие</w:t>
      </w:r>
      <w:r w:rsidR="00BD1E71" w:rsidRPr="00697718">
        <w:rPr>
          <w:szCs w:val="22"/>
          <w:lang w:val="ru-RU"/>
        </w:rPr>
        <w:t xml:space="preserve"> </w:t>
      </w:r>
      <w:r w:rsidR="00BD1E71">
        <w:rPr>
          <w:szCs w:val="22"/>
          <w:lang w:val="ru-RU"/>
        </w:rPr>
        <w:t>на</w:t>
      </w:r>
      <w:r w:rsidR="00BD1E71" w:rsidRPr="00697718">
        <w:rPr>
          <w:szCs w:val="22"/>
          <w:lang w:val="ru-RU"/>
        </w:rPr>
        <w:t xml:space="preserve"> </w:t>
      </w:r>
      <w:r w:rsidR="00BD1E71">
        <w:rPr>
          <w:szCs w:val="22"/>
          <w:lang w:val="ru-RU"/>
        </w:rPr>
        <w:t>природу</w:t>
      </w:r>
      <w:r w:rsidR="00BD1E71" w:rsidRPr="00697718">
        <w:rPr>
          <w:szCs w:val="22"/>
          <w:lang w:val="ru-RU"/>
        </w:rPr>
        <w:t xml:space="preserve">, </w:t>
      </w:r>
      <w:r w:rsidR="00BD1E71">
        <w:rPr>
          <w:szCs w:val="22"/>
          <w:lang w:val="ru-RU"/>
        </w:rPr>
        <w:t>и</w:t>
      </w:r>
      <w:r w:rsidR="00BD1E71" w:rsidRPr="00697718">
        <w:rPr>
          <w:szCs w:val="22"/>
          <w:lang w:val="ru-RU"/>
        </w:rPr>
        <w:t xml:space="preserve"> </w:t>
      </w:r>
      <w:r w:rsidR="00697718">
        <w:rPr>
          <w:szCs w:val="22"/>
          <w:lang w:val="ru-RU"/>
        </w:rPr>
        <w:t>меры</w:t>
      </w:r>
      <w:r w:rsidR="00697718" w:rsidRPr="00697718">
        <w:rPr>
          <w:szCs w:val="22"/>
          <w:lang w:val="ru-RU"/>
        </w:rPr>
        <w:t xml:space="preserve"> </w:t>
      </w:r>
      <w:r w:rsidR="00697718">
        <w:rPr>
          <w:szCs w:val="22"/>
          <w:lang w:val="ru-RU"/>
        </w:rPr>
        <w:t>должны</w:t>
      </w:r>
      <w:r w:rsidR="00697718" w:rsidRPr="00697718">
        <w:rPr>
          <w:szCs w:val="22"/>
          <w:lang w:val="ru-RU"/>
        </w:rPr>
        <w:t xml:space="preserve"> </w:t>
      </w:r>
      <w:r w:rsidR="00697718">
        <w:rPr>
          <w:szCs w:val="22"/>
          <w:lang w:val="ru-RU"/>
        </w:rPr>
        <w:t>быть</w:t>
      </w:r>
      <w:r w:rsidR="00697718" w:rsidRPr="00697718">
        <w:rPr>
          <w:szCs w:val="22"/>
          <w:lang w:val="ru-RU"/>
        </w:rPr>
        <w:t xml:space="preserve"> </w:t>
      </w:r>
      <w:r w:rsidR="00697718">
        <w:rPr>
          <w:szCs w:val="22"/>
          <w:lang w:val="ru-RU"/>
        </w:rPr>
        <w:t>направлены</w:t>
      </w:r>
      <w:r w:rsidR="00697718" w:rsidRPr="00697718">
        <w:rPr>
          <w:szCs w:val="22"/>
          <w:lang w:val="ru-RU"/>
        </w:rPr>
        <w:t xml:space="preserve"> </w:t>
      </w:r>
      <w:r w:rsidR="00697718">
        <w:rPr>
          <w:szCs w:val="22"/>
          <w:lang w:val="ru-RU"/>
        </w:rPr>
        <w:t>на</w:t>
      </w:r>
      <w:r w:rsidR="00697718" w:rsidRPr="00697718">
        <w:rPr>
          <w:szCs w:val="22"/>
          <w:lang w:val="ru-RU"/>
        </w:rPr>
        <w:t xml:space="preserve"> </w:t>
      </w:r>
      <w:r w:rsidR="00697718">
        <w:rPr>
          <w:szCs w:val="22"/>
          <w:lang w:val="ru-RU"/>
        </w:rPr>
        <w:t>незамедлительное</w:t>
      </w:r>
      <w:r w:rsidR="00697718" w:rsidRPr="00697718">
        <w:rPr>
          <w:szCs w:val="22"/>
          <w:lang w:val="ru-RU"/>
        </w:rPr>
        <w:t xml:space="preserve"> </w:t>
      </w:r>
      <w:r w:rsidR="00697718">
        <w:rPr>
          <w:szCs w:val="22"/>
          <w:lang w:val="ru-RU"/>
        </w:rPr>
        <w:t>реагирование</w:t>
      </w:r>
      <w:r w:rsidR="00697718" w:rsidRPr="00697718">
        <w:rPr>
          <w:szCs w:val="22"/>
          <w:lang w:val="ru-RU"/>
        </w:rPr>
        <w:t xml:space="preserve">, </w:t>
      </w:r>
      <w:r w:rsidR="00697718">
        <w:rPr>
          <w:szCs w:val="22"/>
          <w:lang w:val="ru-RU"/>
        </w:rPr>
        <w:t>восстановление</w:t>
      </w:r>
      <w:r w:rsidR="00697718" w:rsidRPr="00697718">
        <w:rPr>
          <w:szCs w:val="22"/>
          <w:lang w:val="ru-RU"/>
        </w:rPr>
        <w:t xml:space="preserve"> </w:t>
      </w:r>
      <w:r w:rsidR="00697718">
        <w:rPr>
          <w:szCs w:val="22"/>
          <w:lang w:val="ru-RU"/>
        </w:rPr>
        <w:t>и</w:t>
      </w:r>
      <w:r w:rsidR="00697718" w:rsidRPr="00697718">
        <w:rPr>
          <w:szCs w:val="22"/>
          <w:lang w:val="ru-RU"/>
        </w:rPr>
        <w:t xml:space="preserve"> </w:t>
      </w:r>
      <w:r w:rsidR="00697718">
        <w:rPr>
          <w:szCs w:val="22"/>
          <w:lang w:val="ru-RU"/>
        </w:rPr>
        <w:t>переориентацию</w:t>
      </w:r>
      <w:r w:rsidR="00697718" w:rsidRPr="00697718">
        <w:rPr>
          <w:szCs w:val="22"/>
          <w:lang w:val="ru-RU"/>
        </w:rPr>
        <w:t xml:space="preserve"> </w:t>
      </w:r>
      <w:r w:rsidR="00697718">
        <w:rPr>
          <w:szCs w:val="22"/>
          <w:lang w:val="ru-RU"/>
        </w:rPr>
        <w:t>глобальной</w:t>
      </w:r>
      <w:r w:rsidR="00697718" w:rsidRPr="00697718">
        <w:rPr>
          <w:szCs w:val="22"/>
          <w:lang w:val="ru-RU"/>
        </w:rPr>
        <w:t xml:space="preserve"> </w:t>
      </w:r>
      <w:r w:rsidR="00697718">
        <w:rPr>
          <w:szCs w:val="22"/>
          <w:lang w:val="ru-RU"/>
        </w:rPr>
        <w:t>экономики</w:t>
      </w:r>
      <w:r w:rsidR="00697718" w:rsidRPr="00697718">
        <w:rPr>
          <w:szCs w:val="22"/>
          <w:lang w:val="ru-RU"/>
        </w:rPr>
        <w:t xml:space="preserve"> </w:t>
      </w:r>
      <w:r w:rsidR="00697718">
        <w:rPr>
          <w:szCs w:val="22"/>
          <w:lang w:val="ru-RU"/>
        </w:rPr>
        <w:t>для</w:t>
      </w:r>
      <w:r w:rsidR="00697718" w:rsidRPr="00697718">
        <w:rPr>
          <w:szCs w:val="22"/>
          <w:lang w:val="ru-RU"/>
        </w:rPr>
        <w:t xml:space="preserve"> </w:t>
      </w:r>
      <w:proofErr w:type="gramStart"/>
      <w:r w:rsidR="00697718">
        <w:rPr>
          <w:szCs w:val="22"/>
          <w:lang w:val="ru-RU"/>
        </w:rPr>
        <w:t>обеспечения</w:t>
      </w:r>
      <w:proofErr w:type="gramEnd"/>
      <w:r w:rsidR="00697718" w:rsidRPr="00697718">
        <w:rPr>
          <w:szCs w:val="22"/>
          <w:lang w:val="ru-RU"/>
        </w:rPr>
        <w:t xml:space="preserve"> </w:t>
      </w:r>
      <w:r w:rsidR="00697718">
        <w:rPr>
          <w:szCs w:val="22"/>
          <w:lang w:val="ru-RU"/>
        </w:rPr>
        <w:t>основанного</w:t>
      </w:r>
      <w:r w:rsidR="00697718" w:rsidRPr="00697718">
        <w:rPr>
          <w:szCs w:val="22"/>
          <w:lang w:val="ru-RU"/>
        </w:rPr>
        <w:t xml:space="preserve"> </w:t>
      </w:r>
      <w:r w:rsidR="00697718">
        <w:rPr>
          <w:szCs w:val="22"/>
          <w:lang w:val="ru-RU"/>
        </w:rPr>
        <w:t>на</w:t>
      </w:r>
      <w:r w:rsidR="00697718" w:rsidRPr="00697718">
        <w:rPr>
          <w:szCs w:val="22"/>
          <w:lang w:val="ru-RU"/>
        </w:rPr>
        <w:t xml:space="preserve"> </w:t>
      </w:r>
      <w:r w:rsidR="00697718">
        <w:rPr>
          <w:szCs w:val="22"/>
          <w:lang w:val="ru-RU"/>
        </w:rPr>
        <w:t>правах</w:t>
      </w:r>
      <w:r w:rsidR="00697718" w:rsidRPr="00697718">
        <w:rPr>
          <w:szCs w:val="22"/>
          <w:lang w:val="ru-RU"/>
        </w:rPr>
        <w:t xml:space="preserve"> </w:t>
      </w:r>
      <w:r w:rsidR="00697718">
        <w:rPr>
          <w:szCs w:val="22"/>
          <w:lang w:val="ru-RU"/>
        </w:rPr>
        <w:t>подхода</w:t>
      </w:r>
      <w:r w:rsidR="00697718" w:rsidRPr="00697718">
        <w:rPr>
          <w:szCs w:val="22"/>
          <w:lang w:val="ru-RU"/>
        </w:rPr>
        <w:t xml:space="preserve">, </w:t>
      </w:r>
      <w:r w:rsidR="00697718">
        <w:rPr>
          <w:szCs w:val="22"/>
          <w:lang w:val="ru-RU"/>
        </w:rPr>
        <w:t>ограничивающего</w:t>
      </w:r>
      <w:r w:rsidR="00697718" w:rsidRPr="00697718">
        <w:rPr>
          <w:szCs w:val="22"/>
          <w:lang w:val="ru-RU"/>
        </w:rPr>
        <w:t xml:space="preserve"> </w:t>
      </w:r>
      <w:r w:rsidR="00697718">
        <w:rPr>
          <w:szCs w:val="22"/>
          <w:lang w:val="ru-RU"/>
        </w:rPr>
        <w:t>нагрузку</w:t>
      </w:r>
      <w:r w:rsidR="00697718" w:rsidRPr="00697718">
        <w:rPr>
          <w:szCs w:val="22"/>
          <w:lang w:val="ru-RU"/>
        </w:rPr>
        <w:t xml:space="preserve"> </w:t>
      </w:r>
      <w:r w:rsidR="00697718">
        <w:rPr>
          <w:szCs w:val="22"/>
          <w:lang w:val="ru-RU"/>
        </w:rPr>
        <w:t>на</w:t>
      </w:r>
      <w:r w:rsidR="00697718" w:rsidRPr="00697718">
        <w:rPr>
          <w:szCs w:val="22"/>
          <w:lang w:val="ru-RU"/>
        </w:rPr>
        <w:t xml:space="preserve"> </w:t>
      </w:r>
      <w:r w:rsidR="00697718">
        <w:rPr>
          <w:szCs w:val="22"/>
          <w:lang w:val="ru-RU"/>
        </w:rPr>
        <w:t>развивающиеся</w:t>
      </w:r>
      <w:r w:rsidR="00697718" w:rsidRPr="00697718">
        <w:rPr>
          <w:szCs w:val="22"/>
          <w:lang w:val="ru-RU"/>
        </w:rPr>
        <w:t xml:space="preserve"> </w:t>
      </w:r>
      <w:r w:rsidR="00697718">
        <w:rPr>
          <w:szCs w:val="22"/>
          <w:lang w:val="ru-RU"/>
        </w:rPr>
        <w:t>страны</w:t>
      </w:r>
      <w:r w:rsidR="00697718" w:rsidRPr="00697718">
        <w:rPr>
          <w:szCs w:val="22"/>
          <w:lang w:val="ru-RU"/>
        </w:rPr>
        <w:t xml:space="preserve"> </w:t>
      </w:r>
      <w:r w:rsidR="00697718">
        <w:rPr>
          <w:szCs w:val="22"/>
          <w:lang w:val="ru-RU"/>
        </w:rPr>
        <w:t>и</w:t>
      </w:r>
      <w:r w:rsidR="00697718" w:rsidRPr="00697718">
        <w:rPr>
          <w:szCs w:val="22"/>
          <w:lang w:val="ru-RU"/>
        </w:rPr>
        <w:t xml:space="preserve"> </w:t>
      </w:r>
      <w:r w:rsidR="00697718">
        <w:rPr>
          <w:szCs w:val="22"/>
          <w:lang w:val="ru-RU"/>
        </w:rPr>
        <w:t>обеспечивающего</w:t>
      </w:r>
      <w:r w:rsidR="00697718" w:rsidRPr="00697718">
        <w:rPr>
          <w:szCs w:val="22"/>
          <w:lang w:val="ru-RU"/>
        </w:rPr>
        <w:t xml:space="preserve"> </w:t>
      </w:r>
      <w:r w:rsidR="00697718">
        <w:rPr>
          <w:szCs w:val="22"/>
          <w:lang w:val="ru-RU"/>
        </w:rPr>
        <w:t>возможность</w:t>
      </w:r>
      <w:r w:rsidR="00697718" w:rsidRPr="00697718">
        <w:rPr>
          <w:szCs w:val="22"/>
          <w:lang w:val="ru-RU"/>
        </w:rPr>
        <w:t xml:space="preserve"> </w:t>
      </w:r>
      <w:r w:rsidR="00697718">
        <w:rPr>
          <w:szCs w:val="22"/>
          <w:lang w:val="ru-RU"/>
        </w:rPr>
        <w:t>выполнения их неотложных задач развития и достижения целей в области устойчивого развития</w:t>
      </w:r>
      <w:bookmarkStart w:id="21" w:name="_Ref66906169"/>
      <w:r w:rsidR="003925DE" w:rsidRPr="00C53A13">
        <w:rPr>
          <w:rStyle w:val="ad"/>
          <w:sz w:val="22"/>
          <w:szCs w:val="22"/>
          <w:u w:val="none"/>
          <w:vertAlign w:val="superscript"/>
          <w:lang w:val="en-US"/>
        </w:rPr>
        <w:footnoteReference w:id="9"/>
      </w:r>
      <w:bookmarkEnd w:id="21"/>
      <w:r w:rsidR="00697718">
        <w:rPr>
          <w:szCs w:val="22"/>
          <w:lang w:val="ru-RU"/>
        </w:rPr>
        <w:t>.</w:t>
      </w:r>
    </w:p>
    <w:p w14:paraId="4A5302EF" w14:textId="61DFB517" w:rsidR="001F2818" w:rsidRPr="004C0896" w:rsidRDefault="00055DFC" w:rsidP="007A7C09">
      <w:pPr>
        <w:pStyle w:val="StylePara1Kernat11pt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2"/>
        <w:rPr>
          <w:szCs w:val="22"/>
          <w:lang w:val="ru-RU"/>
        </w:rPr>
      </w:pPr>
      <w:bookmarkStart w:id="22" w:name="_Toc66953235"/>
      <w:r w:rsidRPr="004C0896">
        <w:rPr>
          <w:i/>
          <w:iCs/>
          <w:szCs w:val="22"/>
          <w:lang w:val="ru-RU"/>
        </w:rPr>
        <w:t>2.</w:t>
      </w:r>
      <w:r w:rsidRPr="004C0896">
        <w:rPr>
          <w:i/>
          <w:iCs/>
          <w:szCs w:val="22"/>
          <w:lang w:val="ru-RU"/>
        </w:rPr>
        <w:tab/>
      </w:r>
      <w:r w:rsidR="00BD1E71">
        <w:rPr>
          <w:i/>
          <w:iCs/>
          <w:szCs w:val="22"/>
          <w:lang w:val="ru-RU"/>
        </w:rPr>
        <w:t xml:space="preserve">Заявление </w:t>
      </w:r>
      <w:bookmarkEnd w:id="22"/>
      <w:r w:rsidR="00BD1E71" w:rsidRPr="00BD1E71">
        <w:rPr>
          <w:i/>
          <w:iCs/>
          <w:szCs w:val="22"/>
          <w:lang w:val="ru-RU"/>
        </w:rPr>
        <w:t>региона Центральной и Восточной Европы</w:t>
      </w:r>
    </w:p>
    <w:p w14:paraId="4356EE16" w14:textId="536218F7" w:rsidR="004B5CF5" w:rsidRPr="0053629D" w:rsidRDefault="002678E0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Выступая</w:t>
      </w:r>
      <w:r w:rsidRPr="001D46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1D46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имени</w:t>
      </w:r>
      <w:r w:rsidRPr="001D46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</w:t>
      </w:r>
      <w:r w:rsidR="00935404" w:rsidRPr="001D4664">
        <w:rPr>
          <w:szCs w:val="22"/>
          <w:lang w:val="ru-RU"/>
        </w:rPr>
        <w:t xml:space="preserve"> </w:t>
      </w:r>
      <w:r w:rsidRPr="002678E0">
        <w:rPr>
          <w:iCs/>
          <w:szCs w:val="22"/>
          <w:lang w:val="ru-RU"/>
        </w:rPr>
        <w:t>региона</w:t>
      </w:r>
      <w:r w:rsidRPr="001D4664">
        <w:rPr>
          <w:iCs/>
          <w:szCs w:val="22"/>
          <w:lang w:val="ru-RU"/>
        </w:rPr>
        <w:t xml:space="preserve"> </w:t>
      </w:r>
      <w:r w:rsidRPr="002678E0">
        <w:rPr>
          <w:iCs/>
          <w:szCs w:val="22"/>
          <w:lang w:val="ru-RU"/>
        </w:rPr>
        <w:t>Центральной</w:t>
      </w:r>
      <w:r w:rsidRPr="001D4664">
        <w:rPr>
          <w:iCs/>
          <w:szCs w:val="22"/>
          <w:lang w:val="ru-RU"/>
        </w:rPr>
        <w:t xml:space="preserve"> </w:t>
      </w:r>
      <w:r w:rsidRPr="002678E0">
        <w:rPr>
          <w:iCs/>
          <w:szCs w:val="22"/>
          <w:lang w:val="ru-RU"/>
        </w:rPr>
        <w:t>и</w:t>
      </w:r>
      <w:r w:rsidRPr="001D4664">
        <w:rPr>
          <w:iCs/>
          <w:szCs w:val="22"/>
          <w:lang w:val="ru-RU"/>
        </w:rPr>
        <w:t xml:space="preserve"> </w:t>
      </w:r>
      <w:r w:rsidRPr="002678E0">
        <w:rPr>
          <w:iCs/>
          <w:szCs w:val="22"/>
          <w:lang w:val="ru-RU"/>
        </w:rPr>
        <w:t>Восточной</w:t>
      </w:r>
      <w:r w:rsidRPr="001D4664">
        <w:rPr>
          <w:iCs/>
          <w:szCs w:val="22"/>
          <w:lang w:val="ru-RU"/>
        </w:rPr>
        <w:t xml:space="preserve"> </w:t>
      </w:r>
      <w:r w:rsidRPr="002678E0">
        <w:rPr>
          <w:iCs/>
          <w:szCs w:val="22"/>
          <w:lang w:val="ru-RU"/>
        </w:rPr>
        <w:t>Европы</w:t>
      </w:r>
      <w:r w:rsidR="004F64C3" w:rsidRPr="001D4664">
        <w:rPr>
          <w:szCs w:val="22"/>
          <w:lang w:val="ru-RU"/>
        </w:rPr>
        <w:t>,</w:t>
      </w:r>
      <w:r w:rsidR="00F532D6" w:rsidRPr="001D46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представитель</w:t>
      </w:r>
      <w:r w:rsidRPr="001D46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Боснии</w:t>
      </w:r>
      <w:r w:rsidRPr="001D46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D46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Герцеговины</w:t>
      </w:r>
      <w:r w:rsidRPr="001D46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заявил</w:t>
      </w:r>
      <w:r w:rsidR="001D4664">
        <w:rPr>
          <w:szCs w:val="22"/>
          <w:lang w:val="ru-RU"/>
        </w:rPr>
        <w:t>а</w:t>
      </w:r>
      <w:r w:rsidRPr="001D466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="00F532D6" w:rsidRPr="001D46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регион</w:t>
      </w:r>
      <w:r w:rsidR="00D931F1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солидарен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с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другими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Сторонами</w:t>
      </w:r>
      <w:r w:rsidR="00922605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Конвенции в признании важности многочисленных связей между биоразнообразием и здоровьем человека</w:t>
      </w:r>
      <w:r w:rsidR="004B5CF5" w:rsidRPr="001D4664">
        <w:rPr>
          <w:szCs w:val="22"/>
          <w:lang w:val="ru-RU"/>
        </w:rPr>
        <w:t xml:space="preserve">. </w:t>
      </w:r>
      <w:r w:rsidR="001D4664">
        <w:rPr>
          <w:szCs w:val="22"/>
          <w:lang w:val="ru-RU"/>
        </w:rPr>
        <w:t>Для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людей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ее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региона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это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глубокое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понимание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подтверждает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не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только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наличие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таких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связей</w:t>
      </w:r>
      <w:r w:rsidR="001D4664" w:rsidRPr="001D4664">
        <w:rPr>
          <w:szCs w:val="22"/>
          <w:lang w:val="ru-RU"/>
        </w:rPr>
        <w:t xml:space="preserve">, </w:t>
      </w:r>
      <w:r w:rsidR="001D4664">
        <w:rPr>
          <w:szCs w:val="22"/>
          <w:lang w:val="ru-RU"/>
        </w:rPr>
        <w:t>но</w:t>
      </w:r>
      <w:r w:rsidR="004B5CF5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и прямую зависимость здоровья людей от здоровых природных экосистем</w:t>
      </w:r>
      <w:r w:rsidR="004B5CF5" w:rsidRPr="001D4664">
        <w:rPr>
          <w:szCs w:val="22"/>
          <w:lang w:val="ru-RU"/>
        </w:rPr>
        <w:t>.</w:t>
      </w:r>
      <w:r w:rsidR="00922605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Это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так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же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верно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и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для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других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регионов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мира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и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укоренено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в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различных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цивилизациях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со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времени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их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возникновения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в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разных</w:t>
      </w:r>
      <w:r w:rsidR="001D4664" w:rsidRPr="001D4664">
        <w:rPr>
          <w:szCs w:val="22"/>
          <w:lang w:val="ru-RU"/>
        </w:rPr>
        <w:t xml:space="preserve"> </w:t>
      </w:r>
      <w:r w:rsidR="001D4664">
        <w:rPr>
          <w:szCs w:val="22"/>
          <w:lang w:val="ru-RU"/>
        </w:rPr>
        <w:t>формах, от традиционной медицины до потребности в здоровой окружающей среде для поддержания психического здоровья</w:t>
      </w:r>
      <w:r w:rsidR="004B5CF5" w:rsidRPr="001D4664">
        <w:rPr>
          <w:szCs w:val="22"/>
          <w:lang w:val="ru-RU"/>
        </w:rPr>
        <w:t xml:space="preserve">. </w:t>
      </w:r>
      <w:r w:rsidR="0053629D">
        <w:rPr>
          <w:szCs w:val="22"/>
          <w:lang w:val="ru-RU"/>
        </w:rPr>
        <w:t>Ускоренная</w:t>
      </w:r>
      <w:r w:rsidR="004B5CF5" w:rsidRPr="0053629D">
        <w:rPr>
          <w:szCs w:val="22"/>
          <w:lang w:val="ru-RU"/>
        </w:rPr>
        <w:t xml:space="preserve"> </w:t>
      </w:r>
      <w:r w:rsidR="0053629D">
        <w:rPr>
          <w:szCs w:val="22"/>
          <w:lang w:val="ru-RU"/>
        </w:rPr>
        <w:t>урбанизация</w:t>
      </w:r>
      <w:r w:rsidR="0053629D" w:rsidRPr="0053629D">
        <w:rPr>
          <w:szCs w:val="22"/>
          <w:lang w:val="ru-RU"/>
        </w:rPr>
        <w:t xml:space="preserve"> </w:t>
      </w:r>
      <w:r w:rsidR="0053629D">
        <w:rPr>
          <w:szCs w:val="22"/>
          <w:lang w:val="ru-RU"/>
        </w:rPr>
        <w:t>и</w:t>
      </w:r>
      <w:r w:rsidR="0053629D" w:rsidRPr="0053629D">
        <w:rPr>
          <w:szCs w:val="22"/>
          <w:lang w:val="ru-RU"/>
        </w:rPr>
        <w:t xml:space="preserve"> </w:t>
      </w:r>
      <w:r w:rsidR="0053629D">
        <w:rPr>
          <w:szCs w:val="22"/>
          <w:lang w:val="ru-RU"/>
        </w:rPr>
        <w:t>жизнь</w:t>
      </w:r>
      <w:r w:rsidR="0053629D" w:rsidRPr="0053629D">
        <w:rPr>
          <w:szCs w:val="22"/>
          <w:lang w:val="ru-RU"/>
        </w:rPr>
        <w:t xml:space="preserve"> </w:t>
      </w:r>
      <w:r w:rsidR="0053629D">
        <w:rPr>
          <w:szCs w:val="22"/>
          <w:lang w:val="ru-RU"/>
        </w:rPr>
        <w:t>вдали</w:t>
      </w:r>
      <w:r w:rsidR="0053629D" w:rsidRPr="0053629D">
        <w:rPr>
          <w:szCs w:val="22"/>
          <w:lang w:val="ru-RU"/>
        </w:rPr>
        <w:t xml:space="preserve"> </w:t>
      </w:r>
      <w:r w:rsidR="0053629D">
        <w:rPr>
          <w:szCs w:val="22"/>
          <w:lang w:val="ru-RU"/>
        </w:rPr>
        <w:t>от</w:t>
      </w:r>
      <w:r w:rsidR="0053629D" w:rsidRPr="0053629D">
        <w:rPr>
          <w:szCs w:val="22"/>
          <w:lang w:val="ru-RU"/>
        </w:rPr>
        <w:t xml:space="preserve"> </w:t>
      </w:r>
      <w:r w:rsidR="0053629D">
        <w:rPr>
          <w:szCs w:val="22"/>
          <w:lang w:val="ru-RU"/>
        </w:rPr>
        <w:t>природы</w:t>
      </w:r>
      <w:r w:rsidR="0053629D" w:rsidRPr="0053629D">
        <w:rPr>
          <w:szCs w:val="22"/>
          <w:lang w:val="ru-RU"/>
        </w:rPr>
        <w:t xml:space="preserve"> </w:t>
      </w:r>
      <w:r w:rsidR="0053629D">
        <w:rPr>
          <w:szCs w:val="22"/>
          <w:lang w:val="ru-RU"/>
        </w:rPr>
        <w:t>создали</w:t>
      </w:r>
      <w:r w:rsidR="0053629D" w:rsidRPr="0053629D">
        <w:rPr>
          <w:szCs w:val="22"/>
          <w:lang w:val="ru-RU"/>
        </w:rPr>
        <w:t xml:space="preserve"> </w:t>
      </w:r>
      <w:r w:rsidR="0053629D">
        <w:rPr>
          <w:szCs w:val="22"/>
          <w:lang w:val="ru-RU"/>
        </w:rPr>
        <w:t>потребность</w:t>
      </w:r>
      <w:r w:rsidR="0053629D" w:rsidRPr="0053629D">
        <w:rPr>
          <w:szCs w:val="22"/>
          <w:lang w:val="ru-RU"/>
        </w:rPr>
        <w:t xml:space="preserve"> </w:t>
      </w:r>
      <w:r w:rsidR="0053629D">
        <w:rPr>
          <w:szCs w:val="22"/>
          <w:lang w:val="ru-RU"/>
        </w:rPr>
        <w:t>в том, чтобы вновь познать важность биоразнообразия</w:t>
      </w:r>
      <w:r w:rsidR="004B5CF5" w:rsidRPr="0053629D">
        <w:rPr>
          <w:szCs w:val="22"/>
          <w:lang w:val="ru-RU"/>
        </w:rPr>
        <w:t>.</w:t>
      </w:r>
    </w:p>
    <w:p w14:paraId="741D5072" w14:textId="75649C4F" w:rsidR="004B5CF5" w:rsidRPr="0024494E" w:rsidRDefault="0024494E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связи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страны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региона</w:t>
      </w:r>
      <w:r w:rsidR="00B52ADE" w:rsidRPr="0024494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подвергшиеся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сильному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влиянию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пандемии</w:t>
      </w:r>
      <w:r w:rsidR="004B5CF5" w:rsidRPr="0024494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приветствуют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возрождение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укрепление инициативы «Единое здоровье», а также выводы Семинара </w:t>
      </w:r>
      <w:proofErr w:type="spellStart"/>
      <w:r>
        <w:rPr>
          <w:szCs w:val="22"/>
          <w:lang w:val="ru-RU"/>
        </w:rPr>
        <w:t>МПБЭУ</w:t>
      </w:r>
      <w:proofErr w:type="spellEnd"/>
      <w:r>
        <w:rPr>
          <w:szCs w:val="22"/>
          <w:lang w:val="ru-RU"/>
        </w:rPr>
        <w:t xml:space="preserve"> по биоразнообразию и пандемиям</w:t>
      </w:r>
      <w:r w:rsidR="00837A67" w:rsidRPr="0024494E">
        <w:rPr>
          <w:szCs w:val="22"/>
          <w:lang w:val="ru-RU"/>
        </w:rPr>
        <w:t>.</w:t>
      </w:r>
      <w:r w:rsidR="004B5CF5"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Они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осведомлены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24494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="00B52ADE"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без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уменьшения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влияния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факторов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утраты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инициатива</w:t>
      </w:r>
      <w:r w:rsidRPr="0024494E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Единое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здоровье</w:t>
      </w:r>
      <w:r w:rsidRPr="0024494E">
        <w:rPr>
          <w:szCs w:val="22"/>
          <w:lang w:val="ru-RU"/>
        </w:rPr>
        <w:t>»</w:t>
      </w:r>
      <w:r>
        <w:rPr>
          <w:szCs w:val="22"/>
          <w:lang w:val="ru-RU"/>
        </w:rPr>
        <w:t xml:space="preserve"> сама по себе не сможет обеспечить удовлетворительных результатов</w:t>
      </w:r>
      <w:r w:rsidR="004B5CF5" w:rsidRPr="0024494E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Ослабление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эффективное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регулирование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прямых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факторов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утраты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может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достигнуто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без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всеобъемлющей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уменьшению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влияния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косвенных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факторов</w:t>
      </w:r>
      <w:r w:rsidRPr="0024494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24494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включают бедность</w:t>
      </w:r>
      <w:r w:rsidR="004B5CF5" w:rsidRPr="0024494E">
        <w:rPr>
          <w:szCs w:val="22"/>
          <w:lang w:val="ru-RU"/>
        </w:rPr>
        <w:t xml:space="preserve">, </w:t>
      </w:r>
      <w:r w:rsidRPr="0024494E">
        <w:rPr>
          <w:szCs w:val="22"/>
          <w:lang w:val="ru-RU"/>
        </w:rPr>
        <w:t>социальн</w:t>
      </w:r>
      <w:r>
        <w:rPr>
          <w:szCs w:val="22"/>
          <w:lang w:val="ru-RU"/>
        </w:rPr>
        <w:t>ую</w:t>
      </w:r>
      <w:r w:rsidRPr="0024494E">
        <w:rPr>
          <w:szCs w:val="22"/>
          <w:lang w:val="ru-RU"/>
        </w:rPr>
        <w:t xml:space="preserve"> незащищенност</w:t>
      </w:r>
      <w:r>
        <w:rPr>
          <w:szCs w:val="22"/>
          <w:lang w:val="ru-RU"/>
        </w:rPr>
        <w:t>ь и человеческие, технические, административные и другие возможности</w:t>
      </w:r>
      <w:r w:rsidR="00070474">
        <w:rPr>
          <w:szCs w:val="22"/>
          <w:lang w:val="ru-RU"/>
        </w:rPr>
        <w:t xml:space="preserve"> по устойчивому </w:t>
      </w:r>
      <w:r w:rsidR="00070474">
        <w:rPr>
          <w:szCs w:val="22"/>
          <w:lang w:val="ru-RU"/>
        </w:rPr>
        <w:lastRenderedPageBreak/>
        <w:t>природопользованию, а также неудовлетворительные региональные связи, влияющие на значительную часть региона</w:t>
      </w:r>
      <w:r w:rsidR="004B5CF5" w:rsidRPr="0024494E">
        <w:rPr>
          <w:szCs w:val="22"/>
          <w:lang w:val="ru-RU"/>
        </w:rPr>
        <w:t>.</w:t>
      </w:r>
    </w:p>
    <w:p w14:paraId="23A417D5" w14:textId="6F6BE01A" w:rsidR="004B5CF5" w:rsidRPr="00070474" w:rsidRDefault="00070474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Конвенция</w:t>
      </w:r>
      <w:r w:rsidRPr="000704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может</w:t>
      </w:r>
      <w:r w:rsidRPr="000704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внести</w:t>
      </w:r>
      <w:r w:rsidRPr="000704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существенный</w:t>
      </w:r>
      <w:r w:rsidRPr="000704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вклад</w:t>
      </w:r>
      <w:r w:rsidRPr="000704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704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устойчивое</w:t>
      </w:r>
      <w:r w:rsidRPr="000704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реагирование</w:t>
      </w:r>
      <w:r w:rsidRPr="000704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070474">
        <w:rPr>
          <w:szCs w:val="22"/>
          <w:lang w:val="ru-RU"/>
        </w:rPr>
        <w:t xml:space="preserve"> </w:t>
      </w:r>
      <w:proofErr w:type="spellStart"/>
      <w:r w:rsidR="004B5CF5" w:rsidRPr="00C53A13">
        <w:rPr>
          <w:szCs w:val="22"/>
          <w:lang w:val="en-US"/>
        </w:rPr>
        <w:t>COVID</w:t>
      </w:r>
      <w:proofErr w:type="spellEnd"/>
      <w:r w:rsidR="004B5CF5" w:rsidRPr="00070474">
        <w:rPr>
          <w:szCs w:val="22"/>
          <w:lang w:val="ru-RU"/>
        </w:rPr>
        <w:t>-19</w:t>
      </w:r>
      <w:r w:rsidRPr="000704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другие возможные пандемии путем укрепления региональных и субрегиональных платформ для сотрудничества</w:t>
      </w:r>
      <w:r w:rsidR="004B5CF5" w:rsidRPr="00070474">
        <w:rPr>
          <w:szCs w:val="22"/>
          <w:lang w:val="ru-RU"/>
        </w:rPr>
        <w:t xml:space="preserve">. </w:t>
      </w:r>
      <w:r w:rsidRPr="00070474">
        <w:rPr>
          <w:szCs w:val="22"/>
          <w:lang w:val="ru-RU"/>
        </w:rPr>
        <w:t>«</w:t>
      </w:r>
      <w:r>
        <w:rPr>
          <w:szCs w:val="22"/>
          <w:lang w:val="ru-RU"/>
        </w:rPr>
        <w:t>Зеленое</w:t>
      </w:r>
      <w:r w:rsidRPr="00070474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восстановление</w:t>
      </w:r>
      <w:r w:rsidRPr="000704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070474">
        <w:rPr>
          <w:iCs/>
          <w:szCs w:val="22"/>
          <w:lang w:val="ru-RU"/>
        </w:rPr>
        <w:t xml:space="preserve"> </w:t>
      </w:r>
      <w:r w:rsidRPr="002678E0">
        <w:rPr>
          <w:iCs/>
          <w:szCs w:val="22"/>
          <w:lang w:val="ru-RU"/>
        </w:rPr>
        <w:t>региона</w:t>
      </w:r>
      <w:r w:rsidRPr="00070474">
        <w:rPr>
          <w:iCs/>
          <w:szCs w:val="22"/>
          <w:lang w:val="ru-RU"/>
        </w:rPr>
        <w:t xml:space="preserve"> </w:t>
      </w:r>
      <w:r w:rsidRPr="002678E0">
        <w:rPr>
          <w:iCs/>
          <w:szCs w:val="22"/>
          <w:lang w:val="ru-RU"/>
        </w:rPr>
        <w:t>Центральной</w:t>
      </w:r>
      <w:r w:rsidRPr="00070474">
        <w:rPr>
          <w:iCs/>
          <w:szCs w:val="22"/>
          <w:lang w:val="ru-RU"/>
        </w:rPr>
        <w:t xml:space="preserve"> </w:t>
      </w:r>
      <w:r w:rsidRPr="002678E0">
        <w:rPr>
          <w:iCs/>
          <w:szCs w:val="22"/>
          <w:lang w:val="ru-RU"/>
        </w:rPr>
        <w:t>и</w:t>
      </w:r>
      <w:r w:rsidRPr="00070474">
        <w:rPr>
          <w:iCs/>
          <w:szCs w:val="22"/>
          <w:lang w:val="ru-RU"/>
        </w:rPr>
        <w:t xml:space="preserve"> </w:t>
      </w:r>
      <w:r w:rsidRPr="002678E0">
        <w:rPr>
          <w:iCs/>
          <w:szCs w:val="22"/>
          <w:lang w:val="ru-RU"/>
        </w:rPr>
        <w:t>Восточной</w:t>
      </w:r>
      <w:r w:rsidRPr="00070474">
        <w:rPr>
          <w:iCs/>
          <w:szCs w:val="22"/>
          <w:lang w:val="ru-RU"/>
        </w:rPr>
        <w:t xml:space="preserve"> </w:t>
      </w:r>
      <w:r w:rsidRPr="002678E0">
        <w:rPr>
          <w:iCs/>
          <w:szCs w:val="22"/>
          <w:lang w:val="ru-RU"/>
        </w:rPr>
        <w:t>Европы</w:t>
      </w:r>
      <w:r w:rsidRPr="00070474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должно</w:t>
      </w:r>
      <w:r w:rsidRPr="00070474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не</w:t>
      </w:r>
      <w:r w:rsidRPr="00070474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только</w:t>
      </w:r>
      <w:r w:rsidRPr="00070474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стимулировать</w:t>
      </w:r>
      <w:r w:rsidRPr="00070474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быстрый</w:t>
      </w:r>
      <w:r w:rsidRPr="00070474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экономический</w:t>
      </w:r>
      <w:r w:rsidRPr="00070474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рост</w:t>
      </w:r>
      <w:r w:rsidRPr="00070474">
        <w:rPr>
          <w:iCs/>
          <w:szCs w:val="22"/>
          <w:lang w:val="ru-RU"/>
        </w:rPr>
        <w:t xml:space="preserve">, </w:t>
      </w:r>
      <w:r>
        <w:rPr>
          <w:iCs/>
          <w:szCs w:val="22"/>
          <w:lang w:val="ru-RU"/>
        </w:rPr>
        <w:t>но</w:t>
      </w:r>
      <w:r w:rsidRPr="00070474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</w:t>
      </w:r>
      <w:r w:rsidRPr="00070474">
        <w:rPr>
          <w:iCs/>
          <w:szCs w:val="22"/>
          <w:lang w:val="ru-RU"/>
        </w:rPr>
        <w:t xml:space="preserve"> </w:t>
      </w:r>
      <w:r w:rsidR="00167ADA">
        <w:rPr>
          <w:iCs/>
          <w:szCs w:val="22"/>
          <w:lang w:val="ru-RU"/>
        </w:rPr>
        <w:t>оказать</w:t>
      </w:r>
      <w:r w:rsidRPr="00070474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поддержку</w:t>
      </w:r>
      <w:r w:rsidRPr="00070474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усилиям</w:t>
      </w:r>
      <w:r w:rsidRPr="00070474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по</w:t>
      </w:r>
      <w:r w:rsidRPr="00070474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противодействию</w:t>
      </w:r>
      <w:r w:rsidRPr="00070474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существующим</w:t>
      </w:r>
      <w:r w:rsidRPr="00070474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угрозам</w:t>
      </w:r>
      <w:r w:rsidRPr="00070474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</w:t>
      </w:r>
      <w:r w:rsidRPr="00070474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вызовам</w:t>
      </w:r>
      <w:r w:rsidRPr="00070474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 xml:space="preserve">природе, </w:t>
      </w:r>
      <w:proofErr w:type="gramStart"/>
      <w:r>
        <w:rPr>
          <w:iCs/>
          <w:szCs w:val="22"/>
          <w:lang w:val="ru-RU"/>
        </w:rPr>
        <w:t>обеспечивая</w:t>
      </w:r>
      <w:proofErr w:type="gramEnd"/>
      <w:r>
        <w:rPr>
          <w:iCs/>
          <w:szCs w:val="22"/>
          <w:lang w:val="ru-RU"/>
        </w:rPr>
        <w:t xml:space="preserve"> таким образом здоровую окружающую среду и средства к существованию в долгосрочной перспективе</w:t>
      </w:r>
      <w:r w:rsidR="004B5CF5" w:rsidRPr="00070474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Восстановление</w:t>
      </w:r>
      <w:r w:rsidRPr="000704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0704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пандемии</w:t>
      </w:r>
      <w:r w:rsidR="00837A67" w:rsidRPr="00070474">
        <w:rPr>
          <w:szCs w:val="22"/>
          <w:lang w:val="ru-RU"/>
        </w:rPr>
        <w:t xml:space="preserve"> </w:t>
      </w:r>
      <w:proofErr w:type="spellStart"/>
      <w:r w:rsidR="004B5CF5" w:rsidRPr="00C53A13">
        <w:rPr>
          <w:szCs w:val="22"/>
          <w:lang w:val="en-US"/>
        </w:rPr>
        <w:t>COVID</w:t>
      </w:r>
      <w:proofErr w:type="spellEnd"/>
      <w:r w:rsidR="004B5CF5" w:rsidRPr="00070474">
        <w:rPr>
          <w:szCs w:val="22"/>
          <w:lang w:val="ru-RU"/>
        </w:rPr>
        <w:t xml:space="preserve">-19 </w:t>
      </w:r>
      <w:r>
        <w:rPr>
          <w:szCs w:val="22"/>
          <w:lang w:val="ru-RU"/>
        </w:rPr>
        <w:t>представляет</w:t>
      </w:r>
      <w:r w:rsidRPr="000704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собой</w:t>
      </w:r>
      <w:r w:rsidRPr="000704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возможность</w:t>
      </w:r>
      <w:r w:rsidRPr="000704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0704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продвижения</w:t>
      </w:r>
      <w:r w:rsidRPr="000704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политических</w:t>
      </w:r>
      <w:r w:rsidRPr="000704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изменений</w:t>
      </w:r>
      <w:r w:rsidRPr="0007047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0704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смогут</w:t>
      </w:r>
      <w:r w:rsidRPr="000704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реорганизовать </w:t>
      </w:r>
      <w:r w:rsidRPr="002678E0">
        <w:rPr>
          <w:iCs/>
          <w:szCs w:val="22"/>
          <w:lang w:val="ru-RU"/>
        </w:rPr>
        <w:t>регион</w:t>
      </w:r>
      <w:r w:rsidRPr="00070474">
        <w:rPr>
          <w:iCs/>
          <w:szCs w:val="22"/>
          <w:lang w:val="ru-RU"/>
        </w:rPr>
        <w:t xml:space="preserve"> </w:t>
      </w:r>
      <w:r w:rsidRPr="002678E0">
        <w:rPr>
          <w:iCs/>
          <w:szCs w:val="22"/>
          <w:lang w:val="ru-RU"/>
        </w:rPr>
        <w:t>Центральной</w:t>
      </w:r>
      <w:r w:rsidRPr="00070474">
        <w:rPr>
          <w:iCs/>
          <w:szCs w:val="22"/>
          <w:lang w:val="ru-RU"/>
        </w:rPr>
        <w:t xml:space="preserve"> </w:t>
      </w:r>
      <w:r w:rsidRPr="002678E0">
        <w:rPr>
          <w:iCs/>
          <w:szCs w:val="22"/>
          <w:lang w:val="ru-RU"/>
        </w:rPr>
        <w:t>и</w:t>
      </w:r>
      <w:r w:rsidRPr="00070474">
        <w:rPr>
          <w:iCs/>
          <w:szCs w:val="22"/>
          <w:lang w:val="ru-RU"/>
        </w:rPr>
        <w:t xml:space="preserve"> </w:t>
      </w:r>
      <w:r w:rsidRPr="002678E0">
        <w:rPr>
          <w:iCs/>
          <w:szCs w:val="22"/>
          <w:lang w:val="ru-RU"/>
        </w:rPr>
        <w:t>Восточной</w:t>
      </w:r>
      <w:r w:rsidRPr="00070474">
        <w:rPr>
          <w:iCs/>
          <w:szCs w:val="22"/>
          <w:lang w:val="ru-RU"/>
        </w:rPr>
        <w:t xml:space="preserve"> </w:t>
      </w:r>
      <w:r w:rsidRPr="002678E0">
        <w:rPr>
          <w:iCs/>
          <w:szCs w:val="22"/>
          <w:lang w:val="ru-RU"/>
        </w:rPr>
        <w:t>Европы</w:t>
      </w:r>
      <w:r w:rsidR="00837A67" w:rsidRPr="000704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глобальное общество</w:t>
      </w:r>
      <w:r w:rsidR="004B5CF5" w:rsidRPr="00070474">
        <w:rPr>
          <w:szCs w:val="22"/>
          <w:lang w:val="ru-RU"/>
        </w:rPr>
        <w:t>.</w:t>
      </w:r>
    </w:p>
    <w:p w14:paraId="58237E63" w14:textId="16B17263" w:rsidR="00A350D8" w:rsidRPr="00DC4612" w:rsidRDefault="00341E0B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Недавно</w:t>
      </w:r>
      <w:r w:rsidRPr="00341E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принятая</w:t>
      </w:r>
      <w:r w:rsidRPr="00341E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Софийская</w:t>
      </w:r>
      <w:r w:rsidRPr="00341E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декларация</w:t>
      </w:r>
      <w:r w:rsidR="00012513" w:rsidRPr="00C53A13">
        <w:rPr>
          <w:rStyle w:val="ad"/>
          <w:sz w:val="22"/>
          <w:szCs w:val="22"/>
          <w:u w:val="none"/>
          <w:vertAlign w:val="superscript"/>
          <w:lang w:val="en-US"/>
        </w:rPr>
        <w:footnoteReference w:id="10"/>
      </w:r>
      <w:r w:rsidR="004B5CF5" w:rsidRPr="00341E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направлена</w:t>
      </w:r>
      <w:r w:rsidRPr="00341E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341E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продвижение</w:t>
      </w:r>
      <w:r w:rsidRPr="00341E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41E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реализацию</w:t>
      </w:r>
      <w:r w:rsidRPr="00341E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новой</w:t>
      </w:r>
      <w:r w:rsidRPr="00341E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стратегии</w:t>
      </w:r>
      <w:r w:rsidRPr="00341E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роста</w:t>
      </w:r>
      <w:r w:rsidRPr="00341E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341E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создания</w:t>
      </w:r>
      <w:r w:rsidRPr="00341E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современной</w:t>
      </w:r>
      <w:r w:rsidRPr="00341E0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климатически</w:t>
      </w:r>
      <w:r w:rsidRPr="00341E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нейтральной</w:t>
      </w:r>
      <w:r w:rsidRPr="00341E0B">
        <w:rPr>
          <w:szCs w:val="22"/>
          <w:lang w:val="ru-RU"/>
        </w:rPr>
        <w:t xml:space="preserve">, </w:t>
      </w:r>
      <w:proofErr w:type="spellStart"/>
      <w:r>
        <w:rPr>
          <w:szCs w:val="22"/>
          <w:lang w:val="ru-RU"/>
        </w:rPr>
        <w:t>ресурсоэффективной</w:t>
      </w:r>
      <w:proofErr w:type="spellEnd"/>
      <w:r>
        <w:rPr>
          <w:szCs w:val="22"/>
          <w:lang w:val="ru-RU"/>
        </w:rPr>
        <w:t xml:space="preserve"> и конкурентной экономики в рамках Зеленой повестки дня для Западных Балкан</w:t>
      </w:r>
      <w:r w:rsidR="00946A2E" w:rsidRPr="00C53A13">
        <w:rPr>
          <w:rStyle w:val="ad"/>
          <w:sz w:val="22"/>
          <w:szCs w:val="22"/>
          <w:u w:val="none"/>
          <w:vertAlign w:val="superscript"/>
          <w:lang w:val="en-US"/>
        </w:rPr>
        <w:footnoteReference w:id="11"/>
      </w:r>
      <w:r>
        <w:rPr>
          <w:szCs w:val="22"/>
          <w:lang w:val="ru-RU"/>
        </w:rPr>
        <w:t>.</w:t>
      </w:r>
      <w:r w:rsidR="00837A67" w:rsidRPr="00341E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Целевая</w:t>
      </w:r>
      <w:r w:rsidRPr="00E52A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группа</w:t>
      </w:r>
      <w:r w:rsidRPr="00E52A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E52A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вопросам</w:t>
      </w:r>
      <w:r w:rsidRPr="00E52A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Pr="00E52A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</w:t>
      </w:r>
      <w:r w:rsidRPr="00E52A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Юго</w:t>
      </w:r>
      <w:r w:rsidRPr="00E52A11">
        <w:rPr>
          <w:szCs w:val="22"/>
          <w:lang w:val="ru-RU"/>
        </w:rPr>
        <w:t>-</w:t>
      </w:r>
      <w:r>
        <w:rPr>
          <w:szCs w:val="22"/>
          <w:lang w:val="ru-RU"/>
        </w:rPr>
        <w:t>Восточной</w:t>
      </w:r>
      <w:r w:rsidRPr="00E52A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Европы</w:t>
      </w:r>
      <w:r w:rsidR="00B97AC9" w:rsidRPr="00C53A13">
        <w:rPr>
          <w:rStyle w:val="ad"/>
          <w:sz w:val="22"/>
          <w:szCs w:val="22"/>
          <w:u w:val="none"/>
          <w:vertAlign w:val="superscript"/>
          <w:lang w:val="en-US"/>
        </w:rPr>
        <w:footnoteReference w:id="12"/>
      </w:r>
      <w:r w:rsidR="004B5CF5" w:rsidRPr="00E52A11">
        <w:rPr>
          <w:szCs w:val="22"/>
          <w:lang w:val="ru-RU"/>
        </w:rPr>
        <w:t xml:space="preserve"> </w:t>
      </w:r>
      <w:r w:rsidR="00E52A11">
        <w:rPr>
          <w:szCs w:val="22"/>
          <w:lang w:val="ru-RU"/>
        </w:rPr>
        <w:t>является</w:t>
      </w:r>
      <w:r w:rsidR="00E52A11" w:rsidRPr="00E52A11">
        <w:rPr>
          <w:szCs w:val="22"/>
          <w:lang w:val="ru-RU"/>
        </w:rPr>
        <w:t xml:space="preserve"> </w:t>
      </w:r>
      <w:r w:rsidR="00E52A11">
        <w:rPr>
          <w:szCs w:val="22"/>
          <w:lang w:val="ru-RU"/>
        </w:rPr>
        <w:t>одним</w:t>
      </w:r>
      <w:r w:rsidR="00E52A11" w:rsidRPr="00E52A11">
        <w:rPr>
          <w:szCs w:val="22"/>
          <w:lang w:val="ru-RU"/>
        </w:rPr>
        <w:t xml:space="preserve"> </w:t>
      </w:r>
      <w:r w:rsidR="00E52A11">
        <w:rPr>
          <w:szCs w:val="22"/>
          <w:lang w:val="ru-RU"/>
        </w:rPr>
        <w:t>из</w:t>
      </w:r>
      <w:r w:rsidR="00E52A11" w:rsidRPr="00E52A11">
        <w:rPr>
          <w:szCs w:val="22"/>
          <w:lang w:val="ru-RU"/>
        </w:rPr>
        <w:t xml:space="preserve"> </w:t>
      </w:r>
      <w:r w:rsidR="00E52A11">
        <w:rPr>
          <w:szCs w:val="22"/>
          <w:lang w:val="ru-RU"/>
        </w:rPr>
        <w:t>механизмов</w:t>
      </w:r>
      <w:r w:rsidR="00E52A11" w:rsidRPr="00E52A11">
        <w:rPr>
          <w:szCs w:val="22"/>
          <w:lang w:val="ru-RU"/>
        </w:rPr>
        <w:t xml:space="preserve">, </w:t>
      </w:r>
      <w:r w:rsidR="00E52A11">
        <w:rPr>
          <w:szCs w:val="22"/>
          <w:lang w:val="ru-RU"/>
        </w:rPr>
        <w:t>направленных</w:t>
      </w:r>
      <w:r w:rsidR="00E52A11" w:rsidRPr="00E52A11">
        <w:rPr>
          <w:szCs w:val="22"/>
          <w:lang w:val="ru-RU"/>
        </w:rPr>
        <w:t xml:space="preserve"> </w:t>
      </w:r>
      <w:r w:rsidR="00E52A11">
        <w:rPr>
          <w:szCs w:val="22"/>
          <w:lang w:val="ru-RU"/>
        </w:rPr>
        <w:t>на укрепление регионального сотрудничества и стратегического планирования в области сохранения биоразнообразия и выполнения обязательств в рамках Конвенции</w:t>
      </w:r>
      <w:r w:rsidR="004B5CF5" w:rsidRPr="00E52A11">
        <w:rPr>
          <w:szCs w:val="22"/>
          <w:lang w:val="ru-RU"/>
        </w:rPr>
        <w:t>.</w:t>
      </w:r>
      <w:r w:rsidR="00A350D8" w:rsidRPr="00E52A11">
        <w:rPr>
          <w:szCs w:val="22"/>
          <w:lang w:val="ru-RU"/>
        </w:rPr>
        <w:t xml:space="preserve"> </w:t>
      </w:r>
      <w:r w:rsidR="00DC4612">
        <w:rPr>
          <w:szCs w:val="22"/>
          <w:lang w:val="ru-RU"/>
        </w:rPr>
        <w:t>В</w:t>
      </w:r>
      <w:r w:rsidR="00DC4612" w:rsidRPr="00DC4612">
        <w:rPr>
          <w:szCs w:val="22"/>
          <w:lang w:val="ru-RU"/>
        </w:rPr>
        <w:t xml:space="preserve"> </w:t>
      </w:r>
      <w:r w:rsidR="00DC4612">
        <w:rPr>
          <w:szCs w:val="22"/>
          <w:lang w:val="ru-RU"/>
        </w:rPr>
        <w:t>то</w:t>
      </w:r>
      <w:r w:rsidR="00DC4612" w:rsidRPr="00DC4612">
        <w:rPr>
          <w:szCs w:val="22"/>
          <w:lang w:val="ru-RU"/>
        </w:rPr>
        <w:t xml:space="preserve"> </w:t>
      </w:r>
      <w:r w:rsidR="00DC4612">
        <w:rPr>
          <w:szCs w:val="22"/>
          <w:lang w:val="ru-RU"/>
        </w:rPr>
        <w:t>время</w:t>
      </w:r>
      <w:r w:rsidR="00DC4612" w:rsidRPr="00DC4612">
        <w:rPr>
          <w:szCs w:val="22"/>
          <w:lang w:val="ru-RU"/>
        </w:rPr>
        <w:t xml:space="preserve"> </w:t>
      </w:r>
      <w:r w:rsidR="00DC4612">
        <w:rPr>
          <w:szCs w:val="22"/>
          <w:lang w:val="ru-RU"/>
        </w:rPr>
        <w:t>когда</w:t>
      </w:r>
      <w:r w:rsidR="00DC4612" w:rsidRPr="00DC4612">
        <w:rPr>
          <w:szCs w:val="22"/>
          <w:lang w:val="ru-RU"/>
        </w:rPr>
        <w:t xml:space="preserve"> </w:t>
      </w:r>
      <w:r w:rsidR="00DC4612">
        <w:rPr>
          <w:szCs w:val="22"/>
          <w:lang w:val="ru-RU"/>
        </w:rPr>
        <w:t>мир</w:t>
      </w:r>
      <w:r w:rsidR="00DC4612" w:rsidRPr="00DC4612">
        <w:rPr>
          <w:szCs w:val="22"/>
          <w:lang w:val="ru-RU"/>
        </w:rPr>
        <w:t xml:space="preserve"> </w:t>
      </w:r>
      <w:r w:rsidR="00DC4612">
        <w:rPr>
          <w:szCs w:val="22"/>
          <w:lang w:val="ru-RU"/>
        </w:rPr>
        <w:t>был</w:t>
      </w:r>
      <w:r w:rsidR="00DC4612" w:rsidRPr="00DC4612">
        <w:rPr>
          <w:szCs w:val="22"/>
          <w:lang w:val="ru-RU"/>
        </w:rPr>
        <w:t xml:space="preserve"> </w:t>
      </w:r>
      <w:r w:rsidR="00DC4612">
        <w:rPr>
          <w:szCs w:val="22"/>
          <w:lang w:val="ru-RU"/>
        </w:rPr>
        <w:t>охвачен</w:t>
      </w:r>
      <w:r w:rsidR="00DC4612" w:rsidRPr="00DC4612">
        <w:rPr>
          <w:szCs w:val="22"/>
          <w:lang w:val="ru-RU"/>
        </w:rPr>
        <w:t xml:space="preserve"> </w:t>
      </w:r>
      <w:r w:rsidR="00DC4612">
        <w:rPr>
          <w:szCs w:val="22"/>
          <w:lang w:val="ru-RU"/>
        </w:rPr>
        <w:t>пандемией</w:t>
      </w:r>
      <w:r w:rsidR="00DC4612" w:rsidRPr="00DC4612">
        <w:rPr>
          <w:szCs w:val="22"/>
          <w:lang w:val="ru-RU"/>
        </w:rPr>
        <w:t xml:space="preserve"> – </w:t>
      </w:r>
      <w:r w:rsidR="00DC4612">
        <w:rPr>
          <w:szCs w:val="22"/>
          <w:lang w:val="ru-RU"/>
        </w:rPr>
        <w:t>следствием</w:t>
      </w:r>
      <w:r w:rsidR="00DC4612" w:rsidRPr="00DC4612">
        <w:rPr>
          <w:szCs w:val="22"/>
          <w:lang w:val="ru-RU"/>
        </w:rPr>
        <w:t xml:space="preserve"> </w:t>
      </w:r>
      <w:r w:rsidR="00DC4612">
        <w:rPr>
          <w:szCs w:val="22"/>
          <w:lang w:val="ru-RU"/>
        </w:rPr>
        <w:t>неустойчивого</w:t>
      </w:r>
      <w:r w:rsidR="00DC4612" w:rsidRPr="00DC4612">
        <w:rPr>
          <w:szCs w:val="22"/>
          <w:lang w:val="ru-RU"/>
        </w:rPr>
        <w:t xml:space="preserve"> </w:t>
      </w:r>
      <w:r w:rsidR="00DC4612">
        <w:rPr>
          <w:szCs w:val="22"/>
          <w:lang w:val="ru-RU"/>
        </w:rPr>
        <w:t>развития</w:t>
      </w:r>
      <w:r w:rsidR="00DC4612" w:rsidRPr="00DC4612">
        <w:rPr>
          <w:szCs w:val="22"/>
          <w:lang w:val="ru-RU"/>
        </w:rPr>
        <w:t xml:space="preserve"> – </w:t>
      </w:r>
      <w:r w:rsidR="00DC4612">
        <w:rPr>
          <w:szCs w:val="22"/>
          <w:lang w:val="ru-RU"/>
        </w:rPr>
        <w:t>страны</w:t>
      </w:r>
      <w:r w:rsidR="00DC4612" w:rsidRPr="00DC4612">
        <w:rPr>
          <w:szCs w:val="22"/>
          <w:lang w:val="ru-RU"/>
        </w:rPr>
        <w:t xml:space="preserve"> </w:t>
      </w:r>
      <w:r w:rsidR="00DC4612" w:rsidRPr="002678E0">
        <w:rPr>
          <w:iCs/>
          <w:szCs w:val="22"/>
          <w:lang w:val="ru-RU"/>
        </w:rPr>
        <w:t>региона</w:t>
      </w:r>
      <w:r w:rsidR="00DC4612" w:rsidRPr="00DC4612">
        <w:rPr>
          <w:iCs/>
          <w:szCs w:val="22"/>
          <w:lang w:val="ru-RU"/>
        </w:rPr>
        <w:t xml:space="preserve"> </w:t>
      </w:r>
      <w:r w:rsidR="00DC4612" w:rsidRPr="002678E0">
        <w:rPr>
          <w:iCs/>
          <w:szCs w:val="22"/>
          <w:lang w:val="ru-RU"/>
        </w:rPr>
        <w:t>Центральной</w:t>
      </w:r>
      <w:r w:rsidR="00DC4612" w:rsidRPr="00DC4612">
        <w:rPr>
          <w:iCs/>
          <w:szCs w:val="22"/>
          <w:lang w:val="ru-RU"/>
        </w:rPr>
        <w:t xml:space="preserve"> </w:t>
      </w:r>
      <w:r w:rsidR="00DC4612" w:rsidRPr="002678E0">
        <w:rPr>
          <w:iCs/>
          <w:szCs w:val="22"/>
          <w:lang w:val="ru-RU"/>
        </w:rPr>
        <w:t>и</w:t>
      </w:r>
      <w:r w:rsidR="00DC4612" w:rsidRPr="00DC4612">
        <w:rPr>
          <w:iCs/>
          <w:szCs w:val="22"/>
          <w:lang w:val="ru-RU"/>
        </w:rPr>
        <w:t xml:space="preserve"> </w:t>
      </w:r>
      <w:r w:rsidR="00DC4612" w:rsidRPr="002678E0">
        <w:rPr>
          <w:iCs/>
          <w:szCs w:val="22"/>
          <w:lang w:val="ru-RU"/>
        </w:rPr>
        <w:t>Восточной</w:t>
      </w:r>
      <w:r w:rsidR="00DC4612" w:rsidRPr="00DC4612">
        <w:rPr>
          <w:iCs/>
          <w:szCs w:val="22"/>
          <w:lang w:val="ru-RU"/>
        </w:rPr>
        <w:t xml:space="preserve"> </w:t>
      </w:r>
      <w:r w:rsidR="00DC4612" w:rsidRPr="002678E0">
        <w:rPr>
          <w:iCs/>
          <w:szCs w:val="22"/>
          <w:lang w:val="ru-RU"/>
        </w:rPr>
        <w:t>Европы</w:t>
      </w:r>
      <w:r w:rsidR="00DC4612" w:rsidRPr="00DC4612">
        <w:rPr>
          <w:iCs/>
          <w:szCs w:val="22"/>
          <w:lang w:val="ru-RU"/>
        </w:rPr>
        <w:t xml:space="preserve"> </w:t>
      </w:r>
      <w:r w:rsidR="00DC4612">
        <w:rPr>
          <w:iCs/>
          <w:szCs w:val="22"/>
          <w:lang w:val="ru-RU"/>
        </w:rPr>
        <w:t>сочли</w:t>
      </w:r>
      <w:r w:rsidR="00DC4612" w:rsidRPr="00DC4612">
        <w:rPr>
          <w:iCs/>
          <w:szCs w:val="22"/>
          <w:lang w:val="ru-RU"/>
        </w:rPr>
        <w:t xml:space="preserve">, </w:t>
      </w:r>
      <w:r w:rsidR="00DC4612">
        <w:rPr>
          <w:iCs/>
          <w:szCs w:val="22"/>
          <w:lang w:val="ru-RU"/>
        </w:rPr>
        <w:t>что</w:t>
      </w:r>
      <w:r w:rsidR="00DC4612" w:rsidRPr="00DC4612">
        <w:rPr>
          <w:iCs/>
          <w:szCs w:val="22"/>
          <w:lang w:val="ru-RU"/>
        </w:rPr>
        <w:t xml:space="preserve"> </w:t>
      </w:r>
      <w:r w:rsidR="00DC4612">
        <w:rPr>
          <w:iCs/>
          <w:szCs w:val="22"/>
          <w:lang w:val="ru-RU"/>
        </w:rPr>
        <w:t>принятие</w:t>
      </w:r>
      <w:r w:rsidR="00DC4612" w:rsidRPr="00DC4612">
        <w:rPr>
          <w:iCs/>
          <w:szCs w:val="22"/>
          <w:lang w:val="ru-RU"/>
        </w:rPr>
        <w:t xml:space="preserve"> </w:t>
      </w:r>
      <w:r w:rsidR="00DC4612">
        <w:rPr>
          <w:iCs/>
          <w:szCs w:val="22"/>
          <w:lang w:val="ru-RU"/>
        </w:rPr>
        <w:t>новой</w:t>
      </w:r>
      <w:r w:rsidR="00DC4612" w:rsidRPr="00DC4612">
        <w:rPr>
          <w:iCs/>
          <w:szCs w:val="22"/>
          <w:lang w:val="ru-RU"/>
        </w:rPr>
        <w:t xml:space="preserve"> </w:t>
      </w:r>
      <w:r w:rsidR="00DC4612">
        <w:rPr>
          <w:iCs/>
          <w:szCs w:val="22"/>
          <w:lang w:val="ru-RU"/>
        </w:rPr>
        <w:t>глобальной</w:t>
      </w:r>
      <w:r w:rsidR="00DC4612" w:rsidRPr="00DC4612">
        <w:rPr>
          <w:iCs/>
          <w:szCs w:val="22"/>
          <w:lang w:val="ru-RU"/>
        </w:rPr>
        <w:t xml:space="preserve"> </w:t>
      </w:r>
      <w:r w:rsidR="00470A89">
        <w:rPr>
          <w:iCs/>
          <w:szCs w:val="22"/>
          <w:lang w:val="ru-RU"/>
        </w:rPr>
        <w:t xml:space="preserve">рамочной </w:t>
      </w:r>
      <w:r w:rsidR="00DC4612">
        <w:rPr>
          <w:iCs/>
          <w:szCs w:val="22"/>
          <w:lang w:val="ru-RU"/>
        </w:rPr>
        <w:t>программы</w:t>
      </w:r>
      <w:r w:rsidR="00DC4612" w:rsidRPr="00DC4612">
        <w:rPr>
          <w:iCs/>
          <w:szCs w:val="22"/>
          <w:lang w:val="ru-RU"/>
        </w:rPr>
        <w:t xml:space="preserve"> </w:t>
      </w:r>
      <w:r w:rsidR="00DC4612">
        <w:rPr>
          <w:iCs/>
          <w:szCs w:val="22"/>
          <w:lang w:val="ru-RU"/>
        </w:rPr>
        <w:t>в</w:t>
      </w:r>
      <w:r w:rsidR="00DC4612" w:rsidRPr="00DC4612">
        <w:rPr>
          <w:iCs/>
          <w:szCs w:val="22"/>
          <w:lang w:val="ru-RU"/>
        </w:rPr>
        <w:t xml:space="preserve"> </w:t>
      </w:r>
      <w:r w:rsidR="00DC4612">
        <w:rPr>
          <w:iCs/>
          <w:szCs w:val="22"/>
          <w:lang w:val="ru-RU"/>
        </w:rPr>
        <w:t>области</w:t>
      </w:r>
      <w:r w:rsidR="00DC4612" w:rsidRPr="00DC4612">
        <w:rPr>
          <w:iCs/>
          <w:szCs w:val="22"/>
          <w:lang w:val="ru-RU"/>
        </w:rPr>
        <w:t xml:space="preserve"> </w:t>
      </w:r>
      <w:r w:rsidR="00DC4612">
        <w:rPr>
          <w:iCs/>
          <w:szCs w:val="22"/>
          <w:lang w:val="ru-RU"/>
        </w:rPr>
        <w:t>биоразнообразия</w:t>
      </w:r>
      <w:r w:rsidR="00DC4612" w:rsidRPr="00DC4612">
        <w:rPr>
          <w:iCs/>
          <w:szCs w:val="22"/>
          <w:lang w:val="ru-RU"/>
        </w:rPr>
        <w:t xml:space="preserve"> </w:t>
      </w:r>
      <w:r w:rsidR="00DC4612">
        <w:rPr>
          <w:iCs/>
          <w:szCs w:val="22"/>
          <w:lang w:val="ru-RU"/>
        </w:rPr>
        <w:t>является</w:t>
      </w:r>
      <w:r w:rsidR="00DC4612" w:rsidRPr="00DC4612">
        <w:rPr>
          <w:iCs/>
          <w:szCs w:val="22"/>
          <w:lang w:val="ru-RU"/>
        </w:rPr>
        <w:t xml:space="preserve"> </w:t>
      </w:r>
      <w:r w:rsidR="00DC4612">
        <w:rPr>
          <w:iCs/>
          <w:szCs w:val="22"/>
          <w:lang w:val="ru-RU"/>
        </w:rPr>
        <w:t>возможностью для долгосрочного изменения поведения людей по отношению к природе</w:t>
      </w:r>
      <w:r w:rsidR="00837A67" w:rsidRPr="00DC4612">
        <w:rPr>
          <w:szCs w:val="22"/>
          <w:lang w:val="ru-RU"/>
        </w:rPr>
        <w:t>.</w:t>
      </w:r>
      <w:r w:rsidR="00A350D8" w:rsidRPr="00DC4612">
        <w:rPr>
          <w:szCs w:val="22"/>
          <w:lang w:val="ru-RU"/>
        </w:rPr>
        <w:t xml:space="preserve"> </w:t>
      </w:r>
      <w:r w:rsidR="00DC4612">
        <w:rPr>
          <w:szCs w:val="22"/>
          <w:lang w:val="ru-RU"/>
        </w:rPr>
        <w:t>Регион</w:t>
      </w:r>
      <w:r w:rsidR="00DC4612" w:rsidRPr="00DC4612">
        <w:rPr>
          <w:szCs w:val="22"/>
          <w:lang w:val="ru-RU"/>
        </w:rPr>
        <w:t xml:space="preserve"> </w:t>
      </w:r>
      <w:r w:rsidR="00DC4612">
        <w:rPr>
          <w:szCs w:val="22"/>
          <w:lang w:val="ru-RU"/>
        </w:rPr>
        <w:t>призвал</w:t>
      </w:r>
      <w:r w:rsidR="00DC4612" w:rsidRPr="00DC4612">
        <w:rPr>
          <w:szCs w:val="22"/>
          <w:lang w:val="ru-RU"/>
        </w:rPr>
        <w:t xml:space="preserve"> </w:t>
      </w:r>
      <w:r w:rsidR="00DC4612">
        <w:rPr>
          <w:szCs w:val="22"/>
          <w:lang w:val="ru-RU"/>
        </w:rPr>
        <w:t>Стороны</w:t>
      </w:r>
      <w:r w:rsidR="00DC4612" w:rsidRPr="00DC4612">
        <w:rPr>
          <w:szCs w:val="22"/>
          <w:lang w:val="ru-RU"/>
        </w:rPr>
        <w:t xml:space="preserve"> </w:t>
      </w:r>
      <w:r w:rsidR="00DC4612">
        <w:rPr>
          <w:szCs w:val="22"/>
          <w:lang w:val="ru-RU"/>
        </w:rPr>
        <w:t>Конвенции</w:t>
      </w:r>
      <w:r w:rsidR="00DC4612" w:rsidRPr="00DC4612">
        <w:rPr>
          <w:szCs w:val="22"/>
          <w:lang w:val="ru-RU"/>
        </w:rPr>
        <w:t xml:space="preserve"> </w:t>
      </w:r>
      <w:r w:rsidR="00DC4612">
        <w:rPr>
          <w:szCs w:val="22"/>
          <w:lang w:val="ru-RU"/>
        </w:rPr>
        <w:t>разработать</w:t>
      </w:r>
      <w:r w:rsidR="00DC4612" w:rsidRPr="00DC4612">
        <w:rPr>
          <w:szCs w:val="22"/>
          <w:lang w:val="ru-RU"/>
        </w:rPr>
        <w:t xml:space="preserve"> </w:t>
      </w:r>
      <w:r w:rsidR="00DC4612">
        <w:rPr>
          <w:szCs w:val="22"/>
          <w:lang w:val="ru-RU"/>
        </w:rPr>
        <w:t>эффективную</w:t>
      </w:r>
      <w:r w:rsidR="00DC4612" w:rsidRPr="00DC4612">
        <w:rPr>
          <w:szCs w:val="22"/>
          <w:lang w:val="ru-RU"/>
        </w:rPr>
        <w:t xml:space="preserve"> </w:t>
      </w:r>
      <w:r w:rsidR="00DC4612">
        <w:rPr>
          <w:szCs w:val="22"/>
          <w:lang w:val="ru-RU"/>
        </w:rPr>
        <w:t>и</w:t>
      </w:r>
      <w:r w:rsidR="00DC4612" w:rsidRPr="00DC4612">
        <w:rPr>
          <w:szCs w:val="22"/>
          <w:lang w:val="ru-RU"/>
        </w:rPr>
        <w:t xml:space="preserve"> </w:t>
      </w:r>
      <w:r w:rsidR="00DC4612">
        <w:rPr>
          <w:szCs w:val="22"/>
          <w:lang w:val="ru-RU"/>
        </w:rPr>
        <w:t>долговременную</w:t>
      </w:r>
      <w:r w:rsidR="00DC4612" w:rsidRPr="00DC4612">
        <w:rPr>
          <w:szCs w:val="22"/>
          <w:lang w:val="ru-RU"/>
        </w:rPr>
        <w:t xml:space="preserve"> </w:t>
      </w:r>
      <w:r w:rsidR="00DC4612">
        <w:rPr>
          <w:szCs w:val="22"/>
          <w:lang w:val="ru-RU"/>
        </w:rPr>
        <w:t>рамочную</w:t>
      </w:r>
      <w:r w:rsidR="00DC4612" w:rsidRPr="00DC4612">
        <w:rPr>
          <w:szCs w:val="22"/>
          <w:lang w:val="ru-RU"/>
        </w:rPr>
        <w:t xml:space="preserve"> </w:t>
      </w:r>
      <w:r w:rsidR="00DC4612">
        <w:rPr>
          <w:szCs w:val="22"/>
          <w:lang w:val="ru-RU"/>
        </w:rPr>
        <w:t>программу</w:t>
      </w:r>
      <w:r w:rsidR="00DC4612" w:rsidRPr="00DC4612">
        <w:rPr>
          <w:szCs w:val="22"/>
          <w:lang w:val="ru-RU"/>
        </w:rPr>
        <w:t xml:space="preserve">, </w:t>
      </w:r>
      <w:r w:rsidR="00DC4612">
        <w:rPr>
          <w:szCs w:val="22"/>
          <w:lang w:val="ru-RU"/>
        </w:rPr>
        <w:t>которая</w:t>
      </w:r>
      <w:r w:rsidR="00DC4612" w:rsidRPr="00DC4612">
        <w:rPr>
          <w:szCs w:val="22"/>
          <w:lang w:val="ru-RU"/>
        </w:rPr>
        <w:t xml:space="preserve">, </w:t>
      </w:r>
      <w:r w:rsidR="00DC4612">
        <w:rPr>
          <w:szCs w:val="22"/>
          <w:lang w:val="ru-RU"/>
        </w:rPr>
        <w:t>не</w:t>
      </w:r>
      <w:r w:rsidR="00DC4612" w:rsidRPr="00DC4612">
        <w:rPr>
          <w:szCs w:val="22"/>
          <w:lang w:val="ru-RU"/>
        </w:rPr>
        <w:t xml:space="preserve"> </w:t>
      </w:r>
      <w:r w:rsidR="00DC4612">
        <w:rPr>
          <w:szCs w:val="22"/>
          <w:lang w:val="ru-RU"/>
        </w:rPr>
        <w:t>игнорируя</w:t>
      </w:r>
      <w:r w:rsidR="00DC4612" w:rsidRPr="00DC4612">
        <w:rPr>
          <w:szCs w:val="22"/>
          <w:lang w:val="ru-RU"/>
        </w:rPr>
        <w:t xml:space="preserve"> </w:t>
      </w:r>
      <w:r w:rsidR="00DC4612">
        <w:rPr>
          <w:szCs w:val="22"/>
          <w:lang w:val="ru-RU"/>
        </w:rPr>
        <w:t>усилия, предпринятые к настоящему времени, будет осуществимой для всех</w:t>
      </w:r>
      <w:r w:rsidR="004B5CF5" w:rsidRPr="00DC4612">
        <w:rPr>
          <w:szCs w:val="22"/>
          <w:lang w:val="ru-RU"/>
        </w:rPr>
        <w:t>.</w:t>
      </w:r>
    </w:p>
    <w:p w14:paraId="21657D56" w14:textId="57BD331B" w:rsidR="00935404" w:rsidRPr="00470A89" w:rsidRDefault="00DC4612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Однако</w:t>
      </w:r>
      <w:r w:rsidRPr="00F008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такое</w:t>
      </w:r>
      <w:r w:rsidRPr="00F008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изменение</w:t>
      </w:r>
      <w:r w:rsidRPr="00F008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поведения</w:t>
      </w:r>
      <w:r w:rsidRPr="00F008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людей</w:t>
      </w:r>
      <w:r w:rsidRPr="00F008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F008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может</w:t>
      </w:r>
      <w:r w:rsidRPr="00F008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F008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008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полной</w:t>
      </w:r>
      <w:r w:rsidRPr="00F008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мере</w:t>
      </w:r>
      <w:r w:rsidRPr="00F008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необратимо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осуществлено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без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системных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изменений в образовании по вопросам биоразнообразия и в национальных природоохранных планах</w:t>
      </w:r>
      <w:r w:rsidR="00837A67" w:rsidRPr="00F008A0">
        <w:rPr>
          <w:szCs w:val="22"/>
          <w:lang w:val="ru-RU"/>
        </w:rPr>
        <w:t>.</w:t>
      </w:r>
      <w:r w:rsidR="00A350D8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Развитию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такого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образования</w:t>
      </w:r>
      <w:r w:rsidR="00A350D8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должно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уделяться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больше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внимания,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и оно должно быть более качественным, особенно для молодежи</w:t>
      </w:r>
      <w:r w:rsidR="004B5CF5" w:rsidRPr="00F008A0">
        <w:rPr>
          <w:szCs w:val="22"/>
          <w:lang w:val="ru-RU"/>
        </w:rPr>
        <w:t xml:space="preserve">. </w:t>
      </w:r>
      <w:r w:rsidR="00F008A0">
        <w:rPr>
          <w:szCs w:val="22"/>
          <w:lang w:val="ru-RU"/>
        </w:rPr>
        <w:t>В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нынешней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ситуации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классическое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образование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в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области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биологии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и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других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естественных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наук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не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выполняет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своих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функций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и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>не способствует надлежащему пониманию</w:t>
      </w:r>
      <w:r w:rsidR="00F008A0" w:rsidRPr="00F008A0">
        <w:rPr>
          <w:szCs w:val="22"/>
          <w:lang w:val="ru-RU"/>
        </w:rPr>
        <w:t xml:space="preserve"> </w:t>
      </w:r>
      <w:r w:rsidR="00F008A0">
        <w:rPr>
          <w:szCs w:val="22"/>
          <w:lang w:val="ru-RU"/>
        </w:rPr>
        <w:t xml:space="preserve">или осведомленности о важности природы </w:t>
      </w:r>
      <w:r w:rsidR="00470A89">
        <w:rPr>
          <w:szCs w:val="22"/>
          <w:lang w:val="ru-RU"/>
        </w:rPr>
        <w:t>для жизней людей</w:t>
      </w:r>
      <w:r w:rsidR="004B5CF5" w:rsidRPr="00F008A0">
        <w:rPr>
          <w:szCs w:val="22"/>
          <w:lang w:val="ru-RU"/>
        </w:rPr>
        <w:t xml:space="preserve">. </w:t>
      </w:r>
      <w:r w:rsidR="00470A89">
        <w:rPr>
          <w:szCs w:val="22"/>
          <w:lang w:val="ru-RU"/>
        </w:rPr>
        <w:t>Конвенция посредством</w:t>
      </w:r>
      <w:r w:rsidR="00470A89" w:rsidRPr="00470A89">
        <w:rPr>
          <w:iCs/>
          <w:szCs w:val="22"/>
          <w:lang w:val="ru-RU"/>
        </w:rPr>
        <w:t xml:space="preserve"> </w:t>
      </w:r>
      <w:r w:rsidR="00470A89">
        <w:rPr>
          <w:iCs/>
          <w:szCs w:val="22"/>
          <w:lang w:val="ru-RU"/>
        </w:rPr>
        <w:t>глобальной</w:t>
      </w:r>
      <w:r w:rsidR="00470A89" w:rsidRPr="00DC4612">
        <w:rPr>
          <w:iCs/>
          <w:szCs w:val="22"/>
          <w:lang w:val="ru-RU"/>
        </w:rPr>
        <w:t xml:space="preserve"> </w:t>
      </w:r>
      <w:r w:rsidR="00470A89">
        <w:rPr>
          <w:iCs/>
          <w:szCs w:val="22"/>
          <w:lang w:val="ru-RU"/>
        </w:rPr>
        <w:t>рамочной программы</w:t>
      </w:r>
      <w:r w:rsidR="00470A89" w:rsidRPr="00DC4612">
        <w:rPr>
          <w:iCs/>
          <w:szCs w:val="22"/>
          <w:lang w:val="ru-RU"/>
        </w:rPr>
        <w:t xml:space="preserve"> </w:t>
      </w:r>
      <w:r w:rsidR="00470A89">
        <w:rPr>
          <w:iCs/>
          <w:szCs w:val="22"/>
          <w:lang w:val="ru-RU"/>
        </w:rPr>
        <w:t>в</w:t>
      </w:r>
      <w:r w:rsidR="00470A89" w:rsidRPr="00DC4612">
        <w:rPr>
          <w:iCs/>
          <w:szCs w:val="22"/>
          <w:lang w:val="ru-RU"/>
        </w:rPr>
        <w:t xml:space="preserve"> </w:t>
      </w:r>
      <w:r w:rsidR="00470A89">
        <w:rPr>
          <w:iCs/>
          <w:szCs w:val="22"/>
          <w:lang w:val="ru-RU"/>
        </w:rPr>
        <w:t>области</w:t>
      </w:r>
      <w:r w:rsidR="00470A89" w:rsidRPr="00DC4612">
        <w:rPr>
          <w:iCs/>
          <w:szCs w:val="22"/>
          <w:lang w:val="ru-RU"/>
        </w:rPr>
        <w:t xml:space="preserve"> </w:t>
      </w:r>
      <w:r w:rsidR="00470A89">
        <w:rPr>
          <w:iCs/>
          <w:szCs w:val="22"/>
          <w:lang w:val="ru-RU"/>
        </w:rPr>
        <w:t>биоразнообразия должна объединить партнерские организации и учреждения и содействовать таким изменениям в образовании</w:t>
      </w:r>
      <w:r w:rsidR="004B5CF5" w:rsidRPr="004C0896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по вопросам биоразнообразия</w:t>
      </w:r>
      <w:r w:rsidR="004B5CF5" w:rsidRPr="004C0896">
        <w:rPr>
          <w:szCs w:val="22"/>
          <w:lang w:val="ru-RU"/>
        </w:rPr>
        <w:t xml:space="preserve">. </w:t>
      </w:r>
      <w:r w:rsidR="00470A89">
        <w:rPr>
          <w:szCs w:val="22"/>
          <w:lang w:val="ru-RU"/>
        </w:rPr>
        <w:t>Совместные</w:t>
      </w:r>
      <w:r w:rsidR="00470A89" w:rsidRPr="00470A89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действия</w:t>
      </w:r>
      <w:r w:rsidR="00470A89" w:rsidRPr="00470A89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в</w:t>
      </w:r>
      <w:r w:rsidR="00470A89" w:rsidRPr="00470A89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этой</w:t>
      </w:r>
      <w:r w:rsidR="00470A89" w:rsidRPr="00470A89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области</w:t>
      </w:r>
      <w:r w:rsidR="00470A89" w:rsidRPr="00470A89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должны</w:t>
      </w:r>
      <w:r w:rsidR="00470A89" w:rsidRPr="00470A89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осуществляться</w:t>
      </w:r>
      <w:r w:rsidR="00470A89" w:rsidRPr="00470A89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на</w:t>
      </w:r>
      <w:r w:rsidR="00470A89" w:rsidRPr="00470A89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глобальном</w:t>
      </w:r>
      <w:r w:rsidR="00470A89" w:rsidRPr="00470A89">
        <w:rPr>
          <w:szCs w:val="22"/>
          <w:lang w:val="ru-RU"/>
        </w:rPr>
        <w:t xml:space="preserve">, </w:t>
      </w:r>
      <w:r w:rsidR="00470A89">
        <w:rPr>
          <w:szCs w:val="22"/>
          <w:lang w:val="ru-RU"/>
        </w:rPr>
        <w:t>региональном</w:t>
      </w:r>
      <w:r w:rsidR="00470A89" w:rsidRPr="00470A89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и</w:t>
      </w:r>
      <w:r w:rsidR="00470A89" w:rsidRPr="00470A89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национальном</w:t>
      </w:r>
      <w:r w:rsidR="00470A89" w:rsidRPr="00470A89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уровнях</w:t>
      </w:r>
      <w:r w:rsidR="004B5CF5" w:rsidRPr="00470A89">
        <w:rPr>
          <w:szCs w:val="22"/>
          <w:lang w:val="ru-RU"/>
        </w:rPr>
        <w:t>.</w:t>
      </w:r>
      <w:r w:rsidR="0090684A" w:rsidRPr="00470A89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Пандемия</w:t>
      </w:r>
      <w:r w:rsidR="00470A89" w:rsidRPr="00470A89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является</w:t>
      </w:r>
      <w:r w:rsidR="00470A89" w:rsidRPr="00470A89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серьезным</w:t>
      </w:r>
      <w:r w:rsidR="00470A89" w:rsidRPr="00470A89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глобальным</w:t>
      </w:r>
      <w:r w:rsidR="00470A89" w:rsidRPr="00470A89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вызовом</w:t>
      </w:r>
      <w:r w:rsidR="00470A89" w:rsidRPr="00470A89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для</w:t>
      </w:r>
      <w:r w:rsidR="00470A89" w:rsidRPr="00470A89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здравоохранения</w:t>
      </w:r>
      <w:r w:rsidR="00470A89" w:rsidRPr="00470A89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и</w:t>
      </w:r>
      <w:r w:rsidR="00470A89" w:rsidRPr="00470A89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экономики</w:t>
      </w:r>
      <w:r w:rsidR="00470A89" w:rsidRPr="00470A89">
        <w:rPr>
          <w:szCs w:val="22"/>
          <w:lang w:val="ru-RU"/>
        </w:rPr>
        <w:t xml:space="preserve">, </w:t>
      </w:r>
      <w:r w:rsidR="00470A89">
        <w:rPr>
          <w:szCs w:val="22"/>
          <w:lang w:val="ru-RU"/>
        </w:rPr>
        <w:t>но</w:t>
      </w:r>
      <w:r w:rsidR="00470A89" w:rsidRPr="00470A89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вызовы</w:t>
      </w:r>
      <w:r w:rsidR="00470A89" w:rsidRPr="00470A89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в</w:t>
      </w:r>
      <w:r w:rsidR="00470A89" w:rsidRPr="00470A89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прошлом</w:t>
      </w:r>
      <w:r w:rsidR="00470A89" w:rsidRPr="00470A89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предоставляли</w:t>
      </w:r>
      <w:r w:rsidR="00470A89" w:rsidRPr="00470A89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цивилизациям</w:t>
      </w:r>
      <w:r w:rsidR="00470A89" w:rsidRPr="00470A89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возможность</w:t>
      </w:r>
      <w:r w:rsidR="00470A89" w:rsidRPr="00470A89">
        <w:rPr>
          <w:szCs w:val="22"/>
          <w:lang w:val="ru-RU"/>
        </w:rPr>
        <w:t xml:space="preserve"> </w:t>
      </w:r>
      <w:r w:rsidR="00470A89">
        <w:rPr>
          <w:szCs w:val="22"/>
          <w:lang w:val="ru-RU"/>
        </w:rPr>
        <w:t>учиться и двигаться дальше, поэтому оратор выразила надежду, что так же произойдет и на этот раз</w:t>
      </w:r>
      <w:r w:rsidR="00F30DB6" w:rsidRPr="00470A89">
        <w:rPr>
          <w:szCs w:val="22"/>
          <w:lang w:val="ru-RU"/>
        </w:rPr>
        <w:t>.</w:t>
      </w:r>
    </w:p>
    <w:p w14:paraId="0616140C" w14:textId="46DF6CEC" w:rsidR="00F532D6" w:rsidRPr="00C53A13" w:rsidRDefault="00867E55" w:rsidP="007A7C09">
      <w:pPr>
        <w:pStyle w:val="StylePara1Kernat11pt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2"/>
        <w:rPr>
          <w:szCs w:val="22"/>
          <w:lang w:val="en-US"/>
        </w:rPr>
      </w:pPr>
      <w:bookmarkStart w:id="23" w:name="_Toc66953236"/>
      <w:r w:rsidRPr="00C53A13">
        <w:rPr>
          <w:i/>
          <w:iCs/>
          <w:szCs w:val="22"/>
          <w:lang w:val="en-US"/>
        </w:rPr>
        <w:t>3.</w:t>
      </w:r>
      <w:r w:rsidRPr="00C53A13">
        <w:rPr>
          <w:i/>
          <w:iCs/>
          <w:szCs w:val="22"/>
          <w:lang w:val="en-US"/>
        </w:rPr>
        <w:tab/>
      </w:r>
      <w:r w:rsidR="00DC4612">
        <w:rPr>
          <w:i/>
          <w:iCs/>
          <w:szCs w:val="22"/>
          <w:lang w:val="ru-RU"/>
        </w:rPr>
        <w:t>Заявление Европейского союза</w:t>
      </w:r>
      <w:bookmarkEnd w:id="23"/>
    </w:p>
    <w:p w14:paraId="4D8A89D8" w14:textId="159E05AC" w:rsidR="00935404" w:rsidRPr="007E11E7" w:rsidRDefault="00DC4612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Выступая</w:t>
      </w:r>
      <w:r w:rsidRPr="00FD2A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FD2A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имени</w:t>
      </w:r>
      <w:r w:rsidRPr="00FD2A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Европейского</w:t>
      </w:r>
      <w:r w:rsidRPr="00FD2A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союза</w:t>
      </w:r>
      <w:r w:rsidR="00FD2AC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и</w:t>
      </w:r>
      <w:r w:rsidR="00FD2AC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его</w:t>
      </w:r>
      <w:r w:rsidR="00FD2AC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государств</w:t>
      </w:r>
      <w:r w:rsidR="00FD2AC6" w:rsidRPr="00FD2AC6">
        <w:rPr>
          <w:szCs w:val="22"/>
          <w:lang w:val="ru-RU"/>
        </w:rPr>
        <w:t>-</w:t>
      </w:r>
      <w:r w:rsidR="00FD2AC6">
        <w:rPr>
          <w:szCs w:val="22"/>
          <w:lang w:val="ru-RU"/>
        </w:rPr>
        <w:t>членов</w:t>
      </w:r>
      <w:r w:rsidRPr="00FD2AC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представитель</w:t>
      </w:r>
      <w:r w:rsidR="00E80EC9">
        <w:rPr>
          <w:szCs w:val="22"/>
          <w:lang w:val="ru-RU"/>
        </w:rPr>
        <w:t>ница</w:t>
      </w:r>
      <w:r w:rsidR="00935404" w:rsidRPr="00FD2A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Германии</w:t>
      </w:r>
      <w:r w:rsidR="00F532D6" w:rsidRPr="00FD2A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заявил</w:t>
      </w:r>
      <w:r w:rsidR="00FD2AC6">
        <w:rPr>
          <w:szCs w:val="22"/>
          <w:lang w:val="ru-RU"/>
        </w:rPr>
        <w:t>а</w:t>
      </w:r>
      <w:r w:rsidRPr="00FD2AC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="00FD2AC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Европейский</w:t>
      </w:r>
      <w:r w:rsidR="00FD2AC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союз</w:t>
      </w:r>
      <w:r w:rsidR="00FD2AC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и</w:t>
      </w:r>
      <w:r w:rsidR="00FD2AC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его</w:t>
      </w:r>
      <w:r w:rsidR="00FD2AC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государства</w:t>
      </w:r>
      <w:r w:rsidR="00FD2AC6" w:rsidRPr="00FD2AC6">
        <w:rPr>
          <w:szCs w:val="22"/>
          <w:lang w:val="ru-RU"/>
        </w:rPr>
        <w:t>-</w:t>
      </w:r>
      <w:r w:rsidR="00FD2AC6">
        <w:rPr>
          <w:szCs w:val="22"/>
          <w:lang w:val="ru-RU"/>
        </w:rPr>
        <w:t>члены</w:t>
      </w:r>
      <w:r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выражают</w:t>
      </w:r>
      <w:r w:rsidR="00FD2AC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глубочайшее</w:t>
      </w:r>
      <w:r w:rsidR="00FD2AC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сочувствие</w:t>
      </w:r>
      <w:r w:rsidR="00FD2AC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жертвам</w:t>
      </w:r>
      <w:r w:rsidR="00FD2AC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пандемии</w:t>
      </w:r>
      <w:r w:rsidR="00F532D6" w:rsidRPr="00FD2AC6">
        <w:rPr>
          <w:szCs w:val="22"/>
          <w:lang w:val="ru-RU"/>
        </w:rPr>
        <w:t xml:space="preserve"> </w:t>
      </w:r>
      <w:proofErr w:type="spellStart"/>
      <w:r w:rsidR="008E2D2D" w:rsidRPr="00C53A13">
        <w:rPr>
          <w:szCs w:val="22"/>
          <w:lang w:val="en-US"/>
        </w:rPr>
        <w:t>COVID</w:t>
      </w:r>
      <w:proofErr w:type="spellEnd"/>
      <w:r w:rsidR="00270AAD" w:rsidRPr="00FD2AC6">
        <w:rPr>
          <w:szCs w:val="22"/>
          <w:lang w:val="ru-RU"/>
        </w:rPr>
        <w:noBreakHyphen/>
      </w:r>
      <w:r w:rsidR="008E2D2D" w:rsidRPr="00FD2AC6">
        <w:rPr>
          <w:szCs w:val="22"/>
          <w:lang w:val="ru-RU"/>
        </w:rPr>
        <w:t xml:space="preserve">19 </w:t>
      </w:r>
      <w:r w:rsidR="00FD2AC6">
        <w:rPr>
          <w:szCs w:val="22"/>
          <w:lang w:val="ru-RU"/>
        </w:rPr>
        <w:t>и вызванных ей экономических и социальных последствий</w:t>
      </w:r>
      <w:r w:rsidR="008E2D2D" w:rsidRPr="00FD2AC6">
        <w:rPr>
          <w:szCs w:val="22"/>
          <w:lang w:val="ru-RU"/>
        </w:rPr>
        <w:t xml:space="preserve">. </w:t>
      </w:r>
      <w:r w:rsidR="00FD2AC6">
        <w:rPr>
          <w:szCs w:val="22"/>
          <w:lang w:val="ru-RU"/>
        </w:rPr>
        <w:t>Мы</w:t>
      </w:r>
      <w:r w:rsidR="00FD2AC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живем</w:t>
      </w:r>
      <w:r w:rsidR="00FD2AC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в</w:t>
      </w:r>
      <w:r w:rsidR="00FD2AC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сложное</w:t>
      </w:r>
      <w:r w:rsidR="00FD2AC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время, которое особенно тяжело сказывается на наиболее уязвимых</w:t>
      </w:r>
      <w:r w:rsidR="008E2D2D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слоях населения</w:t>
      </w:r>
      <w:r w:rsidR="008E2D2D" w:rsidRPr="00FD2AC6">
        <w:rPr>
          <w:szCs w:val="22"/>
          <w:lang w:val="ru-RU"/>
        </w:rPr>
        <w:t xml:space="preserve">. </w:t>
      </w:r>
      <w:r w:rsidR="00FD2AC6">
        <w:rPr>
          <w:szCs w:val="22"/>
          <w:lang w:val="ru-RU"/>
        </w:rPr>
        <w:t>Она</w:t>
      </w:r>
      <w:r w:rsidR="00FD2AC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поблагодарила</w:t>
      </w:r>
      <w:r w:rsidR="0054712B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председателей вспомогательных органов и секретариат за организацию сессии</w:t>
      </w:r>
      <w:r w:rsidR="0054712B" w:rsidRPr="00FD2AC6">
        <w:rPr>
          <w:szCs w:val="22"/>
          <w:lang w:val="ru-RU"/>
        </w:rPr>
        <w:t xml:space="preserve">. </w:t>
      </w:r>
      <w:r w:rsidR="00FD2AC6">
        <w:rPr>
          <w:szCs w:val="22"/>
          <w:lang w:val="ru-RU"/>
        </w:rPr>
        <w:t>Европейский</w:t>
      </w:r>
      <w:r w:rsidR="00FD2AC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союз</w:t>
      </w:r>
      <w:r w:rsidR="00FD2AC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и</w:t>
      </w:r>
      <w:r w:rsidR="00FD2AC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его</w:t>
      </w:r>
      <w:r w:rsidR="00FD2AC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государства</w:t>
      </w:r>
      <w:r w:rsidR="00FD2AC6" w:rsidRPr="00FD2AC6">
        <w:rPr>
          <w:szCs w:val="22"/>
          <w:lang w:val="ru-RU"/>
        </w:rPr>
        <w:t>-</w:t>
      </w:r>
      <w:r w:rsidR="00FD2AC6">
        <w:rPr>
          <w:szCs w:val="22"/>
          <w:lang w:val="ru-RU"/>
        </w:rPr>
        <w:t>члены</w:t>
      </w:r>
      <w:r w:rsidR="00FD2AC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высоко</w:t>
      </w:r>
      <w:r w:rsidR="00FD2AC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оценивают</w:t>
      </w:r>
      <w:r w:rsidR="00FD2AC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усилия</w:t>
      </w:r>
      <w:r w:rsidR="00FD2AC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по</w:t>
      </w:r>
      <w:r w:rsidR="00FD2AC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дальнейшей</w:t>
      </w:r>
      <w:r w:rsidR="00FD2AC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разработке</w:t>
      </w:r>
      <w:r w:rsidR="00FD2AC6" w:rsidRPr="00FD2AC6">
        <w:rPr>
          <w:szCs w:val="22"/>
          <w:lang w:val="ru-RU"/>
        </w:rPr>
        <w:t xml:space="preserve"> </w:t>
      </w:r>
      <w:r w:rsidR="00FD2AC6" w:rsidRPr="00C53A13">
        <w:rPr>
          <w:szCs w:val="22"/>
          <w:lang w:val="ru-RU"/>
        </w:rPr>
        <w:t xml:space="preserve">глобальной рамочной программы в области биоразнообразия на период после </w:t>
      </w:r>
      <w:r w:rsidR="00FD2AC6" w:rsidRPr="00C53A13">
        <w:rPr>
          <w:bCs/>
          <w:szCs w:val="22"/>
          <w:lang w:val="ru-RU"/>
        </w:rPr>
        <w:t>2020 года</w:t>
      </w:r>
      <w:r w:rsidR="007C1628" w:rsidRPr="00FD2AC6">
        <w:rPr>
          <w:szCs w:val="22"/>
          <w:lang w:val="ru-RU"/>
        </w:rPr>
        <w:t>;</w:t>
      </w:r>
      <w:r w:rsidR="0054712B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имеется настоятельная необходимость продолжать этот процесс</w:t>
      </w:r>
      <w:r w:rsidR="0054712B" w:rsidRPr="00FD2AC6">
        <w:rPr>
          <w:szCs w:val="22"/>
          <w:lang w:val="ru-RU"/>
        </w:rPr>
        <w:t>.</w:t>
      </w:r>
      <w:r w:rsidR="00435216" w:rsidRPr="00FD2AC6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Риск</w:t>
      </w:r>
      <w:r w:rsidR="00FD2AC6" w:rsidRPr="00184D51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lastRenderedPageBreak/>
        <w:t>возникновения</w:t>
      </w:r>
      <w:r w:rsidR="00FD2AC6" w:rsidRPr="00184D51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пандемий</w:t>
      </w:r>
      <w:r w:rsidR="00FD2AC6" w:rsidRPr="00184D51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быстро</w:t>
      </w:r>
      <w:r w:rsidR="00FD2AC6" w:rsidRPr="00184D51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увеличивается</w:t>
      </w:r>
      <w:r w:rsidR="00FD2AC6" w:rsidRPr="00184D51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во</w:t>
      </w:r>
      <w:r w:rsidR="00FD2AC6" w:rsidRPr="00184D51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всем</w:t>
      </w:r>
      <w:r w:rsidR="00FD2AC6" w:rsidRPr="00184D51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мире</w:t>
      </w:r>
      <w:r w:rsidR="00607170" w:rsidRPr="00184D51">
        <w:rPr>
          <w:szCs w:val="22"/>
          <w:lang w:val="ru-RU"/>
        </w:rPr>
        <w:t>,</w:t>
      </w:r>
      <w:r w:rsidR="00435216" w:rsidRPr="00184D51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и</w:t>
      </w:r>
      <w:r w:rsidR="00FD2AC6" w:rsidRPr="00184D51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наука</w:t>
      </w:r>
      <w:r w:rsidR="00FD2AC6" w:rsidRPr="00184D51">
        <w:rPr>
          <w:szCs w:val="22"/>
          <w:lang w:val="ru-RU"/>
        </w:rPr>
        <w:t xml:space="preserve"> </w:t>
      </w:r>
      <w:r w:rsidR="00FD2AC6">
        <w:rPr>
          <w:szCs w:val="22"/>
          <w:lang w:val="ru-RU"/>
        </w:rPr>
        <w:t>показала</w:t>
      </w:r>
      <w:r w:rsidR="00FD2AC6" w:rsidRPr="00184D51">
        <w:rPr>
          <w:szCs w:val="22"/>
          <w:lang w:val="ru-RU"/>
        </w:rPr>
        <w:t xml:space="preserve">, </w:t>
      </w:r>
      <w:r w:rsidR="00FD2AC6">
        <w:rPr>
          <w:szCs w:val="22"/>
          <w:lang w:val="ru-RU"/>
        </w:rPr>
        <w:t>что</w:t>
      </w:r>
      <w:r w:rsidR="00FD2AC6" w:rsidRPr="00184D51">
        <w:rPr>
          <w:szCs w:val="22"/>
          <w:lang w:val="ru-RU"/>
        </w:rPr>
        <w:t xml:space="preserve"> </w:t>
      </w:r>
      <w:r w:rsidR="00184D51">
        <w:rPr>
          <w:szCs w:val="22"/>
          <w:lang w:val="ru-RU"/>
        </w:rPr>
        <w:t>г</w:t>
      </w:r>
      <w:r w:rsidR="00184D51" w:rsidRPr="00184D51">
        <w:rPr>
          <w:szCs w:val="22"/>
          <w:lang w:val="ru-RU"/>
        </w:rPr>
        <w:t>лубинными причинами пандеми</w:t>
      </w:r>
      <w:r w:rsidR="00184D51">
        <w:rPr>
          <w:szCs w:val="22"/>
          <w:lang w:val="ru-RU"/>
        </w:rPr>
        <w:t>й</w:t>
      </w:r>
      <w:r w:rsidR="00184D51" w:rsidRPr="00184D51">
        <w:rPr>
          <w:szCs w:val="22"/>
          <w:lang w:val="ru-RU"/>
        </w:rPr>
        <w:t xml:space="preserve"> являются те же глобальные изменения окружающей среды, которые вызывают утрату биоразнообразия и изменение климата</w:t>
      </w:r>
      <w:r w:rsidR="008E2D2D" w:rsidRPr="00184D51">
        <w:rPr>
          <w:szCs w:val="22"/>
          <w:lang w:val="ru-RU"/>
        </w:rPr>
        <w:t xml:space="preserve">: </w:t>
      </w:r>
      <w:r w:rsidR="00184D51">
        <w:rPr>
          <w:szCs w:val="22"/>
          <w:lang w:val="ru-RU"/>
        </w:rPr>
        <w:t>разрушение экосистем в результате человеческой деятельности</w:t>
      </w:r>
      <w:r w:rsidR="008E2D2D" w:rsidRPr="00184D51">
        <w:rPr>
          <w:szCs w:val="22"/>
          <w:lang w:val="ru-RU"/>
        </w:rPr>
        <w:t xml:space="preserve">. </w:t>
      </w:r>
      <w:r w:rsidR="00184D51">
        <w:rPr>
          <w:szCs w:val="22"/>
          <w:lang w:val="ru-RU"/>
        </w:rPr>
        <w:t>Браконьерство, а также незаконная, плохо регулируемая и недостаточно контролируемая торговля дикими животными и продуктами дикой природы повышают риск возникновения пандемий за счет повышения вероятности распространения зоонозов</w:t>
      </w:r>
      <w:r w:rsidR="008E2D2D" w:rsidRPr="00184D51">
        <w:rPr>
          <w:szCs w:val="22"/>
          <w:lang w:val="ru-RU"/>
        </w:rPr>
        <w:t xml:space="preserve">. </w:t>
      </w:r>
      <w:r w:rsidR="00184D51">
        <w:rPr>
          <w:szCs w:val="22"/>
          <w:lang w:val="ru-RU"/>
        </w:rPr>
        <w:t>Пандемия</w:t>
      </w:r>
      <w:r w:rsidR="008E2D2D" w:rsidRPr="00184D51">
        <w:rPr>
          <w:szCs w:val="22"/>
          <w:lang w:val="ru-RU"/>
        </w:rPr>
        <w:t xml:space="preserve"> </w:t>
      </w:r>
      <w:proofErr w:type="spellStart"/>
      <w:r w:rsidR="008E2D2D" w:rsidRPr="00C53A13">
        <w:rPr>
          <w:szCs w:val="22"/>
          <w:lang w:val="en-US"/>
        </w:rPr>
        <w:t>COVID</w:t>
      </w:r>
      <w:proofErr w:type="spellEnd"/>
      <w:r w:rsidR="008E2D2D" w:rsidRPr="00184D51">
        <w:rPr>
          <w:szCs w:val="22"/>
          <w:lang w:val="ru-RU"/>
        </w:rPr>
        <w:t xml:space="preserve">-19 </w:t>
      </w:r>
      <w:r w:rsidR="00184D51">
        <w:rPr>
          <w:szCs w:val="22"/>
          <w:lang w:val="ru-RU"/>
        </w:rPr>
        <w:t>является</w:t>
      </w:r>
      <w:r w:rsidR="00184D51" w:rsidRPr="00184D51">
        <w:rPr>
          <w:szCs w:val="22"/>
          <w:lang w:val="ru-RU"/>
        </w:rPr>
        <w:t xml:space="preserve"> </w:t>
      </w:r>
      <w:r w:rsidR="00184D51">
        <w:rPr>
          <w:szCs w:val="22"/>
          <w:lang w:val="ru-RU"/>
        </w:rPr>
        <w:t>напоминанием</w:t>
      </w:r>
      <w:r w:rsidR="00184D51" w:rsidRPr="00184D51">
        <w:rPr>
          <w:szCs w:val="22"/>
          <w:lang w:val="ru-RU"/>
        </w:rPr>
        <w:t xml:space="preserve"> </w:t>
      </w:r>
      <w:r w:rsidR="00184D51">
        <w:rPr>
          <w:szCs w:val="22"/>
          <w:lang w:val="ru-RU"/>
        </w:rPr>
        <w:t>о</w:t>
      </w:r>
      <w:r w:rsidR="00184D51" w:rsidRPr="00184D51">
        <w:rPr>
          <w:szCs w:val="22"/>
          <w:lang w:val="ru-RU"/>
        </w:rPr>
        <w:t xml:space="preserve"> </w:t>
      </w:r>
      <w:r w:rsidR="00184D51">
        <w:rPr>
          <w:szCs w:val="22"/>
          <w:lang w:val="ru-RU"/>
        </w:rPr>
        <w:t>том</w:t>
      </w:r>
      <w:r w:rsidR="00184D51" w:rsidRPr="00184D51">
        <w:rPr>
          <w:szCs w:val="22"/>
          <w:lang w:val="ru-RU"/>
        </w:rPr>
        <w:t xml:space="preserve">, </w:t>
      </w:r>
      <w:r w:rsidR="00184D51">
        <w:rPr>
          <w:szCs w:val="22"/>
          <w:lang w:val="ru-RU"/>
        </w:rPr>
        <w:t>что</w:t>
      </w:r>
      <w:r w:rsidR="00184D51" w:rsidRPr="00184D51">
        <w:rPr>
          <w:szCs w:val="22"/>
          <w:lang w:val="ru-RU"/>
        </w:rPr>
        <w:t xml:space="preserve"> </w:t>
      </w:r>
      <w:r w:rsidR="00184D51">
        <w:rPr>
          <w:szCs w:val="22"/>
          <w:lang w:val="ru-RU"/>
        </w:rPr>
        <w:t>здоровье</w:t>
      </w:r>
      <w:r w:rsidR="00184D51" w:rsidRPr="00184D51">
        <w:rPr>
          <w:szCs w:val="22"/>
          <w:lang w:val="ru-RU"/>
        </w:rPr>
        <w:t xml:space="preserve"> </w:t>
      </w:r>
      <w:r w:rsidR="00184D51">
        <w:rPr>
          <w:szCs w:val="22"/>
          <w:lang w:val="ru-RU"/>
        </w:rPr>
        <w:t>человека</w:t>
      </w:r>
      <w:r w:rsidR="00184D51" w:rsidRPr="00184D51">
        <w:rPr>
          <w:szCs w:val="22"/>
          <w:lang w:val="ru-RU"/>
        </w:rPr>
        <w:t xml:space="preserve">, </w:t>
      </w:r>
      <w:r w:rsidR="00184D51">
        <w:rPr>
          <w:szCs w:val="22"/>
          <w:lang w:val="ru-RU"/>
        </w:rPr>
        <w:t>утрата</w:t>
      </w:r>
      <w:r w:rsidR="00184D51" w:rsidRPr="00184D51">
        <w:rPr>
          <w:szCs w:val="22"/>
          <w:lang w:val="ru-RU"/>
        </w:rPr>
        <w:t xml:space="preserve"> </w:t>
      </w:r>
      <w:r w:rsidR="00184D51">
        <w:rPr>
          <w:szCs w:val="22"/>
          <w:lang w:val="ru-RU"/>
        </w:rPr>
        <w:t>биоразнообразия</w:t>
      </w:r>
      <w:r w:rsidR="00184D51" w:rsidRPr="00184D51">
        <w:rPr>
          <w:szCs w:val="22"/>
          <w:lang w:val="ru-RU"/>
        </w:rPr>
        <w:t xml:space="preserve"> </w:t>
      </w:r>
      <w:r w:rsidR="00184D51">
        <w:rPr>
          <w:szCs w:val="22"/>
          <w:lang w:val="ru-RU"/>
        </w:rPr>
        <w:t>и</w:t>
      </w:r>
      <w:r w:rsidR="00184D51" w:rsidRPr="00184D51">
        <w:rPr>
          <w:szCs w:val="22"/>
          <w:lang w:val="ru-RU"/>
        </w:rPr>
        <w:t xml:space="preserve"> </w:t>
      </w:r>
      <w:r w:rsidR="00184D51">
        <w:rPr>
          <w:szCs w:val="22"/>
          <w:lang w:val="ru-RU"/>
        </w:rPr>
        <w:t>изменение</w:t>
      </w:r>
      <w:r w:rsidR="00184D51" w:rsidRPr="00184D51">
        <w:rPr>
          <w:szCs w:val="22"/>
          <w:lang w:val="ru-RU"/>
        </w:rPr>
        <w:t xml:space="preserve"> </w:t>
      </w:r>
      <w:r w:rsidR="00184D51">
        <w:rPr>
          <w:szCs w:val="22"/>
          <w:lang w:val="ru-RU"/>
        </w:rPr>
        <w:t xml:space="preserve">климата </w:t>
      </w:r>
      <w:r w:rsidR="007E11E7">
        <w:rPr>
          <w:szCs w:val="22"/>
          <w:lang w:val="ru-RU"/>
        </w:rPr>
        <w:t>взаимозависимы</w:t>
      </w:r>
      <w:r w:rsidR="00184D51">
        <w:rPr>
          <w:szCs w:val="22"/>
          <w:lang w:val="ru-RU"/>
        </w:rPr>
        <w:t xml:space="preserve"> и что биоразнообразие и климат имеют жизненно важное </w:t>
      </w:r>
      <w:proofErr w:type="gramStart"/>
      <w:r w:rsidR="00184D51">
        <w:rPr>
          <w:szCs w:val="22"/>
          <w:lang w:val="ru-RU"/>
        </w:rPr>
        <w:t>значение</w:t>
      </w:r>
      <w:proofErr w:type="gramEnd"/>
      <w:r w:rsidR="00184D51">
        <w:rPr>
          <w:szCs w:val="22"/>
          <w:lang w:val="ru-RU"/>
        </w:rPr>
        <w:t xml:space="preserve"> как для благосостояния людей, так и для</w:t>
      </w:r>
      <w:r w:rsidR="007E11E7">
        <w:rPr>
          <w:szCs w:val="22"/>
          <w:lang w:val="ru-RU"/>
        </w:rPr>
        <w:t xml:space="preserve"> достижения целей в области устойчивого развития</w:t>
      </w:r>
      <w:r w:rsidR="008E2D2D" w:rsidRPr="00184D51">
        <w:rPr>
          <w:szCs w:val="22"/>
          <w:lang w:val="ru-RU"/>
        </w:rPr>
        <w:t xml:space="preserve">. </w:t>
      </w:r>
      <w:r w:rsidR="007E11E7">
        <w:rPr>
          <w:szCs w:val="22"/>
          <w:lang w:val="ru-RU"/>
        </w:rPr>
        <w:t>Исключительно</w:t>
      </w:r>
      <w:r w:rsidR="007E11E7" w:rsidRPr="007E11E7">
        <w:rPr>
          <w:szCs w:val="22"/>
          <w:lang w:val="ru-RU"/>
        </w:rPr>
        <w:t xml:space="preserve"> </w:t>
      </w:r>
      <w:r w:rsidR="007E11E7">
        <w:rPr>
          <w:szCs w:val="22"/>
          <w:lang w:val="ru-RU"/>
        </w:rPr>
        <w:t>важно</w:t>
      </w:r>
      <w:r w:rsidR="007E11E7" w:rsidRPr="007E11E7">
        <w:rPr>
          <w:szCs w:val="22"/>
          <w:lang w:val="ru-RU"/>
        </w:rPr>
        <w:t xml:space="preserve">, </w:t>
      </w:r>
      <w:r w:rsidR="007E11E7">
        <w:rPr>
          <w:szCs w:val="22"/>
          <w:lang w:val="ru-RU"/>
        </w:rPr>
        <w:t>чтобы</w:t>
      </w:r>
      <w:r w:rsidR="007E11E7" w:rsidRPr="007E11E7">
        <w:rPr>
          <w:szCs w:val="22"/>
          <w:lang w:val="ru-RU"/>
        </w:rPr>
        <w:t xml:space="preserve"> </w:t>
      </w:r>
      <w:r w:rsidR="007E11E7">
        <w:rPr>
          <w:szCs w:val="22"/>
          <w:lang w:val="ru-RU"/>
        </w:rPr>
        <w:t>реагирование</w:t>
      </w:r>
      <w:r w:rsidR="007E11E7" w:rsidRPr="007E11E7">
        <w:rPr>
          <w:szCs w:val="22"/>
          <w:lang w:val="ru-RU"/>
        </w:rPr>
        <w:t xml:space="preserve"> </w:t>
      </w:r>
      <w:r w:rsidR="007E11E7">
        <w:rPr>
          <w:szCs w:val="22"/>
          <w:lang w:val="ru-RU"/>
        </w:rPr>
        <w:t>на</w:t>
      </w:r>
      <w:r w:rsidR="007E11E7" w:rsidRPr="007E11E7">
        <w:rPr>
          <w:szCs w:val="22"/>
          <w:lang w:val="ru-RU"/>
        </w:rPr>
        <w:t xml:space="preserve"> </w:t>
      </w:r>
      <w:r w:rsidR="007E11E7">
        <w:rPr>
          <w:szCs w:val="22"/>
          <w:lang w:val="ru-RU"/>
        </w:rPr>
        <w:t>чрезвычайную</w:t>
      </w:r>
      <w:r w:rsidR="007E11E7" w:rsidRPr="007E11E7">
        <w:rPr>
          <w:szCs w:val="22"/>
          <w:lang w:val="ru-RU"/>
        </w:rPr>
        <w:t xml:space="preserve"> </w:t>
      </w:r>
      <w:r w:rsidR="007E11E7">
        <w:rPr>
          <w:szCs w:val="22"/>
          <w:lang w:val="ru-RU"/>
        </w:rPr>
        <w:t>ситуацию</w:t>
      </w:r>
      <w:r w:rsidR="007E11E7" w:rsidRPr="007E11E7">
        <w:rPr>
          <w:szCs w:val="22"/>
          <w:lang w:val="ru-RU"/>
        </w:rPr>
        <w:t xml:space="preserve"> </w:t>
      </w:r>
      <w:r w:rsidR="007E11E7">
        <w:rPr>
          <w:szCs w:val="22"/>
          <w:lang w:val="ru-RU"/>
        </w:rPr>
        <w:t>планетарного</w:t>
      </w:r>
      <w:r w:rsidR="007E11E7" w:rsidRPr="007E11E7">
        <w:rPr>
          <w:szCs w:val="22"/>
          <w:lang w:val="ru-RU"/>
        </w:rPr>
        <w:t xml:space="preserve"> </w:t>
      </w:r>
      <w:r w:rsidR="007E11E7">
        <w:rPr>
          <w:szCs w:val="22"/>
          <w:lang w:val="ru-RU"/>
        </w:rPr>
        <w:t>масштаба</w:t>
      </w:r>
      <w:r w:rsidR="007E11E7" w:rsidRPr="007E11E7">
        <w:rPr>
          <w:szCs w:val="22"/>
          <w:lang w:val="ru-RU"/>
        </w:rPr>
        <w:t xml:space="preserve"> </w:t>
      </w:r>
      <w:r w:rsidR="007E11E7">
        <w:rPr>
          <w:szCs w:val="22"/>
          <w:lang w:val="ru-RU"/>
        </w:rPr>
        <w:t>осуществлялось</w:t>
      </w:r>
      <w:r w:rsidR="007E11E7" w:rsidRPr="007E11E7">
        <w:rPr>
          <w:szCs w:val="22"/>
          <w:lang w:val="ru-RU"/>
        </w:rPr>
        <w:t xml:space="preserve"> </w:t>
      </w:r>
      <w:r w:rsidR="007E11E7">
        <w:rPr>
          <w:szCs w:val="22"/>
          <w:lang w:val="ru-RU"/>
        </w:rPr>
        <w:t>в</w:t>
      </w:r>
      <w:r w:rsidR="007E11E7" w:rsidRPr="007E11E7">
        <w:rPr>
          <w:szCs w:val="22"/>
          <w:lang w:val="ru-RU"/>
        </w:rPr>
        <w:t xml:space="preserve"> </w:t>
      </w:r>
      <w:r w:rsidR="007E11E7">
        <w:rPr>
          <w:szCs w:val="22"/>
          <w:lang w:val="ru-RU"/>
        </w:rPr>
        <w:t>сочетании</w:t>
      </w:r>
      <w:r w:rsidR="007E11E7" w:rsidRPr="007E11E7">
        <w:rPr>
          <w:szCs w:val="22"/>
          <w:lang w:val="ru-RU"/>
        </w:rPr>
        <w:t xml:space="preserve"> </w:t>
      </w:r>
      <w:r w:rsidR="007E11E7">
        <w:rPr>
          <w:szCs w:val="22"/>
          <w:lang w:val="ru-RU"/>
        </w:rPr>
        <w:t>с</w:t>
      </w:r>
      <w:r w:rsidR="007E11E7" w:rsidRPr="007E11E7">
        <w:rPr>
          <w:szCs w:val="22"/>
          <w:lang w:val="ru-RU"/>
        </w:rPr>
        <w:t xml:space="preserve"> </w:t>
      </w:r>
      <w:r w:rsidR="007E11E7">
        <w:rPr>
          <w:szCs w:val="22"/>
          <w:lang w:val="ru-RU"/>
        </w:rPr>
        <w:t>фундаментальными</w:t>
      </w:r>
      <w:r w:rsidR="007E11E7" w:rsidRPr="007E11E7">
        <w:rPr>
          <w:szCs w:val="22"/>
          <w:lang w:val="ru-RU"/>
        </w:rPr>
        <w:t xml:space="preserve"> </w:t>
      </w:r>
      <w:r w:rsidR="007E11E7">
        <w:rPr>
          <w:szCs w:val="22"/>
          <w:lang w:val="ru-RU"/>
        </w:rPr>
        <w:t xml:space="preserve">преобразованиями, необходимыми для обеспечения того, чтобы никто не </w:t>
      </w:r>
      <w:r w:rsidR="000D5BF0">
        <w:rPr>
          <w:szCs w:val="22"/>
          <w:lang w:val="ru-RU"/>
        </w:rPr>
        <w:t>был забыт</w:t>
      </w:r>
      <w:r w:rsidR="008E2D2D" w:rsidRPr="007E11E7">
        <w:rPr>
          <w:szCs w:val="22"/>
          <w:lang w:val="ru-RU"/>
        </w:rPr>
        <w:t>.</w:t>
      </w:r>
    </w:p>
    <w:p w14:paraId="5AEF4B83" w14:textId="4596AEFE" w:rsidR="00613C29" w:rsidRPr="00FB51C8" w:rsidRDefault="001B2B4A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Риск</w:t>
      </w:r>
      <w:r w:rsidRPr="001B2B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зоонозных</w:t>
      </w:r>
      <w:r w:rsidRPr="001B2B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инфекционных</w:t>
      </w:r>
      <w:r w:rsidRPr="001B2B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заболеваний</w:t>
      </w:r>
      <w:r w:rsidRPr="001B2B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B2B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пандемий</w:t>
      </w:r>
      <w:r w:rsidRPr="001B2B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может</w:t>
      </w:r>
      <w:r w:rsidRPr="001B2B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1B2B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уменьшен</w:t>
      </w:r>
      <w:r w:rsidRPr="001B2B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1B2B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счет извлечения уроков из пандемии</w:t>
      </w:r>
      <w:r w:rsidRPr="001B2B4A">
        <w:rPr>
          <w:szCs w:val="22"/>
          <w:lang w:val="ru-RU"/>
        </w:rPr>
        <w:t xml:space="preserve"> </w:t>
      </w:r>
      <w:proofErr w:type="spellStart"/>
      <w:r w:rsidR="008E2D2D" w:rsidRPr="00C53A13">
        <w:rPr>
          <w:szCs w:val="22"/>
          <w:lang w:val="en-US"/>
        </w:rPr>
        <w:t>C</w:t>
      </w:r>
      <w:r w:rsidR="00435216" w:rsidRPr="00C53A13">
        <w:rPr>
          <w:szCs w:val="22"/>
          <w:lang w:val="en-US"/>
        </w:rPr>
        <w:t>OVID</w:t>
      </w:r>
      <w:proofErr w:type="spellEnd"/>
      <w:r w:rsidR="00435216" w:rsidRPr="001B2B4A">
        <w:rPr>
          <w:szCs w:val="22"/>
          <w:lang w:val="ru-RU"/>
        </w:rPr>
        <w:t>-1</w:t>
      </w:r>
      <w:r w:rsidR="005D490D" w:rsidRPr="001B2B4A">
        <w:rPr>
          <w:szCs w:val="22"/>
          <w:lang w:val="ru-RU"/>
        </w:rPr>
        <w:t>9</w:t>
      </w:r>
      <w:r w:rsidR="00435216" w:rsidRPr="001B2B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действий в соответствии с ними</w:t>
      </w:r>
      <w:r w:rsidR="00613C29" w:rsidRPr="001B2B4A">
        <w:rPr>
          <w:szCs w:val="22"/>
          <w:lang w:val="ru-RU"/>
        </w:rPr>
        <w:t>.</w:t>
      </w:r>
      <w:r w:rsidR="008E2D2D" w:rsidRPr="001B2B4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</w:t>
      </w:r>
      <w:r w:rsidRPr="008869E3">
        <w:rPr>
          <w:szCs w:val="22"/>
          <w:lang w:val="ru-RU"/>
        </w:rPr>
        <w:t>-</w:t>
      </w:r>
      <w:r>
        <w:rPr>
          <w:szCs w:val="22"/>
          <w:lang w:val="ru-RU"/>
        </w:rPr>
        <w:t>первых</w:t>
      </w:r>
      <w:r w:rsidR="008E2D2D" w:rsidRPr="008869E3">
        <w:rPr>
          <w:szCs w:val="22"/>
          <w:lang w:val="ru-RU"/>
        </w:rPr>
        <w:t xml:space="preserve">, </w:t>
      </w:r>
      <w:r w:rsidR="008869E3">
        <w:rPr>
          <w:szCs w:val="22"/>
          <w:lang w:val="ru-RU"/>
        </w:rPr>
        <w:t>эти</w:t>
      </w:r>
      <w:r w:rsidR="008869E3" w:rsidRPr="008869E3">
        <w:rPr>
          <w:szCs w:val="22"/>
          <w:lang w:val="ru-RU"/>
        </w:rPr>
        <w:t xml:space="preserve"> </w:t>
      </w:r>
      <w:r w:rsidR="008869E3">
        <w:rPr>
          <w:szCs w:val="22"/>
          <w:lang w:val="ru-RU"/>
        </w:rPr>
        <w:t>уроки</w:t>
      </w:r>
      <w:r w:rsidR="008869E3" w:rsidRPr="008869E3">
        <w:rPr>
          <w:szCs w:val="22"/>
          <w:lang w:val="ru-RU"/>
        </w:rPr>
        <w:t xml:space="preserve"> </w:t>
      </w:r>
      <w:r w:rsidR="008869E3">
        <w:rPr>
          <w:szCs w:val="22"/>
          <w:lang w:val="ru-RU"/>
        </w:rPr>
        <w:t>должны</w:t>
      </w:r>
      <w:r w:rsidR="008869E3" w:rsidRPr="008869E3">
        <w:rPr>
          <w:szCs w:val="22"/>
          <w:lang w:val="ru-RU"/>
        </w:rPr>
        <w:t xml:space="preserve"> </w:t>
      </w:r>
      <w:r w:rsidR="008869E3">
        <w:rPr>
          <w:szCs w:val="22"/>
          <w:lang w:val="ru-RU"/>
        </w:rPr>
        <w:t>быть</w:t>
      </w:r>
      <w:r w:rsidR="008869E3" w:rsidRPr="008869E3">
        <w:rPr>
          <w:szCs w:val="22"/>
          <w:lang w:val="ru-RU"/>
        </w:rPr>
        <w:t xml:space="preserve"> </w:t>
      </w:r>
      <w:r w:rsidR="008869E3">
        <w:rPr>
          <w:szCs w:val="22"/>
          <w:lang w:val="ru-RU"/>
        </w:rPr>
        <w:t>воплощены</w:t>
      </w:r>
      <w:r w:rsidR="008869E3" w:rsidRPr="008869E3">
        <w:rPr>
          <w:szCs w:val="22"/>
          <w:lang w:val="ru-RU"/>
        </w:rPr>
        <w:t xml:space="preserve"> </w:t>
      </w:r>
      <w:r w:rsidR="008869E3">
        <w:rPr>
          <w:szCs w:val="22"/>
          <w:lang w:val="ru-RU"/>
        </w:rPr>
        <w:t>в</w:t>
      </w:r>
      <w:r w:rsidR="008869E3" w:rsidRPr="008869E3">
        <w:rPr>
          <w:szCs w:val="22"/>
          <w:lang w:val="ru-RU"/>
        </w:rPr>
        <w:t xml:space="preserve"> </w:t>
      </w:r>
      <w:r w:rsidR="008869E3">
        <w:rPr>
          <w:szCs w:val="22"/>
          <w:lang w:val="ru-RU"/>
        </w:rPr>
        <w:t>общих</w:t>
      </w:r>
      <w:r w:rsidR="008869E3" w:rsidRPr="008869E3">
        <w:rPr>
          <w:szCs w:val="22"/>
          <w:lang w:val="ru-RU"/>
        </w:rPr>
        <w:t xml:space="preserve"> </w:t>
      </w:r>
      <w:r w:rsidR="008869E3">
        <w:rPr>
          <w:szCs w:val="22"/>
          <w:lang w:val="ru-RU"/>
        </w:rPr>
        <w:t>целевых</w:t>
      </w:r>
      <w:r w:rsidR="008869E3" w:rsidRPr="008869E3">
        <w:rPr>
          <w:szCs w:val="22"/>
          <w:lang w:val="ru-RU"/>
        </w:rPr>
        <w:t xml:space="preserve"> </w:t>
      </w:r>
      <w:r w:rsidR="008869E3">
        <w:rPr>
          <w:szCs w:val="22"/>
          <w:lang w:val="ru-RU"/>
        </w:rPr>
        <w:t>установках</w:t>
      </w:r>
      <w:r w:rsidR="008869E3" w:rsidRPr="008869E3">
        <w:rPr>
          <w:szCs w:val="22"/>
          <w:lang w:val="ru-RU"/>
        </w:rPr>
        <w:t xml:space="preserve"> </w:t>
      </w:r>
      <w:r w:rsidR="008869E3" w:rsidRPr="00C53A13">
        <w:rPr>
          <w:szCs w:val="22"/>
          <w:lang w:val="ru-RU"/>
        </w:rPr>
        <w:t xml:space="preserve">глобальной рамочной программы в области биоразнообразия на период после </w:t>
      </w:r>
      <w:r w:rsidR="008869E3" w:rsidRPr="00C53A13">
        <w:rPr>
          <w:bCs/>
          <w:szCs w:val="22"/>
          <w:lang w:val="ru-RU"/>
        </w:rPr>
        <w:t>2020 года</w:t>
      </w:r>
      <w:r w:rsidR="008869E3">
        <w:rPr>
          <w:bCs/>
          <w:szCs w:val="22"/>
          <w:lang w:val="ru-RU"/>
        </w:rPr>
        <w:t xml:space="preserve">, с </w:t>
      </w:r>
      <w:proofErr w:type="gramStart"/>
      <w:r w:rsidR="008869E3">
        <w:rPr>
          <w:bCs/>
          <w:szCs w:val="22"/>
          <w:lang w:val="ru-RU"/>
        </w:rPr>
        <w:t>тем</w:t>
      </w:r>
      <w:proofErr w:type="gramEnd"/>
      <w:r w:rsidR="008869E3">
        <w:rPr>
          <w:bCs/>
          <w:szCs w:val="22"/>
          <w:lang w:val="ru-RU"/>
        </w:rPr>
        <w:t xml:space="preserve"> чтобы принять необходимые меры по защите, восстановлению и устойчивому использованию биоразнообразия</w:t>
      </w:r>
      <w:r w:rsidR="008E2D2D" w:rsidRPr="008869E3">
        <w:rPr>
          <w:szCs w:val="22"/>
          <w:lang w:val="ru-RU"/>
        </w:rPr>
        <w:t xml:space="preserve">. </w:t>
      </w:r>
      <w:r w:rsidR="008869E3">
        <w:rPr>
          <w:szCs w:val="22"/>
          <w:lang w:val="ru-RU"/>
        </w:rPr>
        <w:t>К</w:t>
      </w:r>
      <w:r w:rsidR="008869E3" w:rsidRPr="008869E3">
        <w:rPr>
          <w:szCs w:val="22"/>
          <w:lang w:val="ru-RU"/>
        </w:rPr>
        <w:t xml:space="preserve"> </w:t>
      </w:r>
      <w:r w:rsidR="008869E3">
        <w:rPr>
          <w:szCs w:val="22"/>
          <w:lang w:val="ru-RU"/>
        </w:rPr>
        <w:t>примеру</w:t>
      </w:r>
      <w:r w:rsidR="008869E3" w:rsidRPr="008869E3">
        <w:rPr>
          <w:szCs w:val="22"/>
          <w:lang w:val="ru-RU"/>
        </w:rPr>
        <w:t xml:space="preserve">, </w:t>
      </w:r>
      <w:r w:rsidR="008869E3">
        <w:rPr>
          <w:szCs w:val="22"/>
          <w:lang w:val="ru-RU"/>
        </w:rPr>
        <w:t>существует</w:t>
      </w:r>
      <w:r w:rsidR="008869E3" w:rsidRPr="008869E3">
        <w:rPr>
          <w:szCs w:val="22"/>
          <w:lang w:val="ru-RU"/>
        </w:rPr>
        <w:t xml:space="preserve"> </w:t>
      </w:r>
      <w:r w:rsidR="008869E3">
        <w:rPr>
          <w:szCs w:val="22"/>
          <w:lang w:val="ru-RU"/>
        </w:rPr>
        <w:t>необходимость увеличения площади охраняемых районов и эффективного управления ими</w:t>
      </w:r>
      <w:r w:rsidR="00142316" w:rsidRPr="008869E3">
        <w:rPr>
          <w:szCs w:val="22"/>
          <w:lang w:val="ru-RU"/>
        </w:rPr>
        <w:t xml:space="preserve">. </w:t>
      </w:r>
      <w:r w:rsidR="008869E3">
        <w:rPr>
          <w:szCs w:val="22"/>
          <w:lang w:val="ru-RU"/>
        </w:rPr>
        <w:t>Существует</w:t>
      </w:r>
      <w:r w:rsidR="008869E3" w:rsidRPr="008869E3">
        <w:rPr>
          <w:szCs w:val="22"/>
          <w:lang w:val="ru-RU"/>
        </w:rPr>
        <w:t xml:space="preserve"> </w:t>
      </w:r>
      <w:r w:rsidR="008869E3">
        <w:rPr>
          <w:szCs w:val="22"/>
          <w:lang w:val="ru-RU"/>
        </w:rPr>
        <w:t>необходимость</w:t>
      </w:r>
      <w:r w:rsidR="008869E3" w:rsidRPr="008869E3">
        <w:rPr>
          <w:szCs w:val="22"/>
          <w:lang w:val="ru-RU"/>
        </w:rPr>
        <w:t xml:space="preserve"> </w:t>
      </w:r>
      <w:r w:rsidR="008869E3">
        <w:rPr>
          <w:szCs w:val="22"/>
          <w:lang w:val="ru-RU"/>
        </w:rPr>
        <w:t>эффективного</w:t>
      </w:r>
      <w:r w:rsidR="008869E3" w:rsidRPr="008869E3">
        <w:rPr>
          <w:szCs w:val="22"/>
          <w:lang w:val="ru-RU"/>
        </w:rPr>
        <w:t xml:space="preserve"> </w:t>
      </w:r>
      <w:r w:rsidR="008869E3">
        <w:rPr>
          <w:szCs w:val="22"/>
          <w:lang w:val="ru-RU"/>
        </w:rPr>
        <w:t>устранения</w:t>
      </w:r>
      <w:r w:rsidR="008869E3" w:rsidRPr="008869E3">
        <w:rPr>
          <w:szCs w:val="22"/>
          <w:lang w:val="ru-RU"/>
        </w:rPr>
        <w:t xml:space="preserve"> </w:t>
      </w:r>
      <w:r w:rsidR="008869E3">
        <w:rPr>
          <w:szCs w:val="22"/>
          <w:lang w:val="ru-RU"/>
        </w:rPr>
        <w:t>факторов</w:t>
      </w:r>
      <w:r w:rsidR="008869E3" w:rsidRPr="008869E3">
        <w:rPr>
          <w:szCs w:val="22"/>
          <w:lang w:val="ru-RU"/>
        </w:rPr>
        <w:t xml:space="preserve"> </w:t>
      </w:r>
      <w:r w:rsidR="008869E3">
        <w:rPr>
          <w:szCs w:val="22"/>
          <w:lang w:val="ru-RU"/>
        </w:rPr>
        <w:t>утраты</w:t>
      </w:r>
      <w:r w:rsidR="008869E3" w:rsidRPr="008869E3">
        <w:rPr>
          <w:szCs w:val="22"/>
          <w:lang w:val="ru-RU"/>
        </w:rPr>
        <w:t xml:space="preserve"> </w:t>
      </w:r>
      <w:r w:rsidR="008869E3">
        <w:rPr>
          <w:szCs w:val="22"/>
          <w:lang w:val="ru-RU"/>
        </w:rPr>
        <w:t>биоразнообразия</w:t>
      </w:r>
      <w:r w:rsidR="008869E3" w:rsidRPr="008869E3">
        <w:rPr>
          <w:szCs w:val="22"/>
          <w:lang w:val="ru-RU"/>
        </w:rPr>
        <w:t xml:space="preserve">, </w:t>
      </w:r>
      <w:r w:rsidR="009A537B">
        <w:rPr>
          <w:szCs w:val="22"/>
          <w:lang w:val="ru-RU"/>
        </w:rPr>
        <w:t>и</w:t>
      </w:r>
      <w:r w:rsidR="008869E3">
        <w:rPr>
          <w:szCs w:val="22"/>
          <w:lang w:val="ru-RU"/>
        </w:rPr>
        <w:t xml:space="preserve"> цели и задачи должны отражать необходимое стремление к выполнению этих действий</w:t>
      </w:r>
      <w:r w:rsidR="008E2D2D" w:rsidRPr="008869E3">
        <w:rPr>
          <w:szCs w:val="22"/>
          <w:lang w:val="ru-RU"/>
        </w:rPr>
        <w:t xml:space="preserve">. </w:t>
      </w:r>
      <w:r w:rsidR="008869E3">
        <w:rPr>
          <w:szCs w:val="22"/>
          <w:lang w:val="ru-RU"/>
        </w:rPr>
        <w:t>Во</w:t>
      </w:r>
      <w:r w:rsidR="008869E3" w:rsidRPr="00057AC9">
        <w:rPr>
          <w:szCs w:val="22"/>
          <w:lang w:val="ru-RU"/>
        </w:rPr>
        <w:t>-</w:t>
      </w:r>
      <w:r w:rsidR="008869E3">
        <w:rPr>
          <w:szCs w:val="22"/>
          <w:lang w:val="ru-RU"/>
        </w:rPr>
        <w:t>вторых</w:t>
      </w:r>
      <w:r w:rsidR="00142316" w:rsidRPr="00057AC9">
        <w:rPr>
          <w:szCs w:val="22"/>
          <w:lang w:val="ru-RU"/>
        </w:rPr>
        <w:t xml:space="preserve">, </w:t>
      </w:r>
      <w:r w:rsidR="00057AC9">
        <w:rPr>
          <w:szCs w:val="22"/>
          <w:lang w:val="ru-RU"/>
        </w:rPr>
        <w:t>должен</w:t>
      </w:r>
      <w:r w:rsidR="00057AC9" w:rsidRPr="00057AC9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применяться</w:t>
      </w:r>
      <w:r w:rsidR="00057AC9" w:rsidRPr="00057AC9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подход</w:t>
      </w:r>
      <w:r w:rsidR="00057AC9" w:rsidRPr="00057AC9">
        <w:rPr>
          <w:szCs w:val="22"/>
          <w:lang w:val="ru-RU"/>
        </w:rPr>
        <w:t xml:space="preserve"> «</w:t>
      </w:r>
      <w:r w:rsidR="00057AC9">
        <w:rPr>
          <w:szCs w:val="22"/>
          <w:lang w:val="ru-RU"/>
        </w:rPr>
        <w:t>Единое</w:t>
      </w:r>
      <w:r w:rsidR="00057AC9" w:rsidRPr="00057AC9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здоровье</w:t>
      </w:r>
      <w:r w:rsidR="00057AC9" w:rsidRPr="00057AC9">
        <w:rPr>
          <w:szCs w:val="22"/>
          <w:lang w:val="ru-RU"/>
        </w:rPr>
        <w:t xml:space="preserve">», </w:t>
      </w:r>
      <w:r w:rsidR="00057AC9">
        <w:rPr>
          <w:szCs w:val="22"/>
          <w:lang w:val="ru-RU"/>
        </w:rPr>
        <w:t>охватывающий</w:t>
      </w:r>
      <w:r w:rsidR="00057AC9" w:rsidRPr="00057AC9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взаимосвязи</w:t>
      </w:r>
      <w:r w:rsidR="00057AC9" w:rsidRPr="00057AC9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между</w:t>
      </w:r>
      <w:r w:rsidR="00057AC9" w:rsidRPr="00057AC9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здоровьем</w:t>
      </w:r>
      <w:r w:rsidR="00057AC9" w:rsidRPr="00057AC9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человека</w:t>
      </w:r>
      <w:r w:rsidR="00057AC9" w:rsidRPr="00057AC9">
        <w:rPr>
          <w:szCs w:val="22"/>
          <w:lang w:val="ru-RU"/>
        </w:rPr>
        <w:t xml:space="preserve">, </w:t>
      </w:r>
      <w:r w:rsidR="00057AC9">
        <w:rPr>
          <w:szCs w:val="22"/>
          <w:lang w:val="ru-RU"/>
        </w:rPr>
        <w:t>животных</w:t>
      </w:r>
      <w:r w:rsidR="00057AC9" w:rsidRPr="00057AC9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и</w:t>
      </w:r>
      <w:r w:rsidR="00057AC9" w:rsidRPr="00057AC9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окружающей</w:t>
      </w:r>
      <w:r w:rsidR="00057AC9" w:rsidRPr="00057AC9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среды</w:t>
      </w:r>
      <w:r w:rsidR="00057AC9" w:rsidRPr="00057AC9">
        <w:rPr>
          <w:szCs w:val="22"/>
          <w:lang w:val="ru-RU"/>
        </w:rPr>
        <w:t xml:space="preserve">, </w:t>
      </w:r>
      <w:r w:rsidR="00057AC9">
        <w:rPr>
          <w:szCs w:val="22"/>
          <w:lang w:val="ru-RU"/>
        </w:rPr>
        <w:t>что</w:t>
      </w:r>
      <w:r w:rsidR="00057AC9" w:rsidRPr="00057AC9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должно</w:t>
      </w:r>
      <w:r w:rsidR="00057AC9" w:rsidRPr="00057AC9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быть</w:t>
      </w:r>
      <w:r w:rsidR="00057AC9" w:rsidRPr="00057AC9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четко</w:t>
      </w:r>
      <w:r w:rsidR="00057AC9" w:rsidRPr="00057AC9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и</w:t>
      </w:r>
      <w:r w:rsidR="00057AC9" w:rsidRPr="00057AC9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явно</w:t>
      </w:r>
      <w:r w:rsidR="00057AC9" w:rsidRPr="00057AC9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отражено</w:t>
      </w:r>
      <w:r w:rsidR="00057AC9" w:rsidRPr="00057AC9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в</w:t>
      </w:r>
      <w:r w:rsidR="00057AC9" w:rsidRPr="00057AC9">
        <w:rPr>
          <w:szCs w:val="22"/>
          <w:lang w:val="ru-RU"/>
        </w:rPr>
        <w:t xml:space="preserve"> </w:t>
      </w:r>
      <w:r w:rsidR="00057AC9" w:rsidRPr="00C53A13">
        <w:rPr>
          <w:szCs w:val="22"/>
          <w:lang w:val="ru-RU"/>
        </w:rPr>
        <w:t>глобальной рамочной программ</w:t>
      </w:r>
      <w:r w:rsidR="00057AC9">
        <w:rPr>
          <w:szCs w:val="22"/>
          <w:lang w:val="ru-RU"/>
        </w:rPr>
        <w:t>е</w:t>
      </w:r>
      <w:r w:rsidR="00057AC9" w:rsidRPr="00C53A13">
        <w:rPr>
          <w:szCs w:val="22"/>
          <w:lang w:val="ru-RU"/>
        </w:rPr>
        <w:t xml:space="preserve"> в области биоразнообразия на период после </w:t>
      </w:r>
      <w:r w:rsidR="00057AC9" w:rsidRPr="00C53A13">
        <w:rPr>
          <w:bCs/>
          <w:szCs w:val="22"/>
          <w:lang w:val="ru-RU"/>
        </w:rPr>
        <w:t>2020 года</w:t>
      </w:r>
      <w:r w:rsidR="00057AC9">
        <w:rPr>
          <w:bCs/>
          <w:szCs w:val="22"/>
          <w:lang w:val="ru-RU"/>
        </w:rPr>
        <w:t xml:space="preserve"> и включено в </w:t>
      </w:r>
      <w:proofErr w:type="spellStart"/>
      <w:r w:rsidR="00057AC9">
        <w:rPr>
          <w:bCs/>
          <w:szCs w:val="22"/>
          <w:lang w:val="ru-RU"/>
        </w:rPr>
        <w:t>межсекторальные</w:t>
      </w:r>
      <w:proofErr w:type="spellEnd"/>
      <w:r w:rsidR="00057AC9">
        <w:rPr>
          <w:bCs/>
          <w:szCs w:val="22"/>
          <w:lang w:val="ru-RU"/>
        </w:rPr>
        <w:t xml:space="preserve"> и секторальные </w:t>
      </w:r>
      <w:proofErr w:type="gramStart"/>
      <w:r w:rsidR="00057AC9">
        <w:rPr>
          <w:bCs/>
          <w:szCs w:val="22"/>
          <w:lang w:val="ru-RU"/>
        </w:rPr>
        <w:t>стратегии</w:t>
      </w:r>
      <w:proofErr w:type="gramEnd"/>
      <w:r w:rsidR="00057AC9">
        <w:rPr>
          <w:bCs/>
          <w:szCs w:val="22"/>
          <w:lang w:val="ru-RU"/>
        </w:rPr>
        <w:t xml:space="preserve"> и планы действий</w:t>
      </w:r>
      <w:r w:rsidR="008E2D2D" w:rsidRPr="00057AC9">
        <w:rPr>
          <w:szCs w:val="22"/>
          <w:lang w:val="ru-RU"/>
        </w:rPr>
        <w:t xml:space="preserve">. </w:t>
      </w:r>
      <w:r w:rsidR="00057AC9">
        <w:rPr>
          <w:szCs w:val="22"/>
          <w:lang w:val="ru-RU"/>
        </w:rPr>
        <w:t>В</w:t>
      </w:r>
      <w:r w:rsidR="00057AC9" w:rsidRPr="00FB51C8">
        <w:rPr>
          <w:szCs w:val="22"/>
          <w:lang w:val="ru-RU"/>
        </w:rPr>
        <w:t>-</w:t>
      </w:r>
      <w:r w:rsidR="00057AC9">
        <w:rPr>
          <w:szCs w:val="22"/>
          <w:lang w:val="ru-RU"/>
        </w:rPr>
        <w:t>третьих</w:t>
      </w:r>
      <w:r w:rsidR="008E2D2D" w:rsidRPr="00FB51C8">
        <w:rPr>
          <w:szCs w:val="22"/>
          <w:lang w:val="ru-RU"/>
        </w:rPr>
        <w:t xml:space="preserve">, </w:t>
      </w:r>
      <w:r w:rsidR="00057AC9">
        <w:rPr>
          <w:szCs w:val="22"/>
          <w:lang w:val="ru-RU"/>
        </w:rPr>
        <w:t>ответ</w:t>
      </w:r>
      <w:r w:rsidR="00057AC9" w:rsidRPr="00FB51C8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на</w:t>
      </w:r>
      <w:r w:rsidR="00057AC9" w:rsidRPr="00FB51C8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нынешний</w:t>
      </w:r>
      <w:r w:rsidR="00057AC9" w:rsidRPr="00FB51C8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кризис</w:t>
      </w:r>
      <w:r w:rsidR="00057AC9" w:rsidRPr="00FB51C8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в</w:t>
      </w:r>
      <w:r w:rsidR="00057AC9" w:rsidRPr="00FB51C8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области</w:t>
      </w:r>
      <w:r w:rsidR="00057AC9" w:rsidRPr="00FB51C8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здравоохранения</w:t>
      </w:r>
      <w:r w:rsidR="00057AC9" w:rsidRPr="00FB51C8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и</w:t>
      </w:r>
      <w:r w:rsidR="00057AC9" w:rsidRPr="00FB51C8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экономики</w:t>
      </w:r>
      <w:r w:rsidR="00057AC9" w:rsidRPr="00FB51C8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должен</w:t>
      </w:r>
      <w:r w:rsidR="00057AC9" w:rsidRPr="00FB51C8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быть</w:t>
      </w:r>
      <w:r w:rsidR="00057AC9" w:rsidRPr="00FB51C8">
        <w:rPr>
          <w:szCs w:val="22"/>
          <w:lang w:val="ru-RU"/>
        </w:rPr>
        <w:t xml:space="preserve"> </w:t>
      </w:r>
      <w:proofErr w:type="spellStart"/>
      <w:r w:rsidR="00057AC9">
        <w:rPr>
          <w:szCs w:val="22"/>
          <w:lang w:val="ru-RU"/>
        </w:rPr>
        <w:t>экологичным</w:t>
      </w:r>
      <w:proofErr w:type="spellEnd"/>
      <w:r w:rsidR="00057AC9" w:rsidRPr="00FB51C8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и</w:t>
      </w:r>
      <w:r w:rsidR="00057AC9" w:rsidRPr="00FB51C8">
        <w:rPr>
          <w:szCs w:val="22"/>
          <w:lang w:val="ru-RU"/>
        </w:rPr>
        <w:t xml:space="preserve"> </w:t>
      </w:r>
      <w:r w:rsidR="00057AC9">
        <w:rPr>
          <w:szCs w:val="22"/>
          <w:lang w:val="ru-RU"/>
        </w:rPr>
        <w:t>справедливым</w:t>
      </w:r>
      <w:r w:rsidR="00FB51C8">
        <w:rPr>
          <w:szCs w:val="22"/>
          <w:lang w:val="ru-RU"/>
        </w:rPr>
        <w:t xml:space="preserve"> для лучшего восстановления и построения устойчивых и жизнеспособных обществ</w:t>
      </w:r>
      <w:r w:rsidR="008E2D2D" w:rsidRPr="00FB51C8">
        <w:rPr>
          <w:szCs w:val="22"/>
          <w:lang w:val="ru-RU"/>
        </w:rPr>
        <w:t xml:space="preserve">. </w:t>
      </w:r>
      <w:r w:rsidR="00FB51C8">
        <w:rPr>
          <w:szCs w:val="22"/>
          <w:lang w:val="ru-RU"/>
        </w:rPr>
        <w:t>Биоразнообразие</w:t>
      </w:r>
      <w:r w:rsidR="008E2D2D" w:rsidRPr="00FB51C8">
        <w:rPr>
          <w:szCs w:val="22"/>
          <w:lang w:val="ru-RU"/>
        </w:rPr>
        <w:t xml:space="preserve">, </w:t>
      </w:r>
      <w:r w:rsidR="00FB51C8">
        <w:rPr>
          <w:szCs w:val="22"/>
          <w:lang w:val="ru-RU"/>
        </w:rPr>
        <w:t>климат</w:t>
      </w:r>
      <w:r w:rsidR="008E2D2D" w:rsidRPr="00FB51C8">
        <w:rPr>
          <w:szCs w:val="22"/>
          <w:lang w:val="ru-RU"/>
        </w:rPr>
        <w:t xml:space="preserve"> </w:t>
      </w:r>
      <w:r w:rsidR="00FB51C8">
        <w:rPr>
          <w:szCs w:val="22"/>
          <w:lang w:val="ru-RU"/>
        </w:rPr>
        <w:t>и</w:t>
      </w:r>
      <w:r w:rsidR="00FB51C8" w:rsidRPr="00FB51C8">
        <w:rPr>
          <w:szCs w:val="22"/>
          <w:lang w:val="ru-RU"/>
        </w:rPr>
        <w:t xml:space="preserve"> </w:t>
      </w:r>
      <w:r w:rsidR="00FB51C8">
        <w:rPr>
          <w:szCs w:val="22"/>
          <w:lang w:val="ru-RU"/>
        </w:rPr>
        <w:t>окружающая</w:t>
      </w:r>
      <w:r w:rsidR="00FB51C8" w:rsidRPr="00FB51C8">
        <w:rPr>
          <w:szCs w:val="22"/>
          <w:lang w:val="ru-RU"/>
        </w:rPr>
        <w:t xml:space="preserve"> </w:t>
      </w:r>
      <w:r w:rsidR="00FB51C8">
        <w:rPr>
          <w:szCs w:val="22"/>
          <w:lang w:val="ru-RU"/>
        </w:rPr>
        <w:t>среда</w:t>
      </w:r>
      <w:r w:rsidR="00FB51C8" w:rsidRPr="00FB51C8">
        <w:rPr>
          <w:szCs w:val="22"/>
          <w:lang w:val="ru-RU"/>
        </w:rPr>
        <w:t xml:space="preserve"> </w:t>
      </w:r>
      <w:r w:rsidR="00FB51C8">
        <w:rPr>
          <w:szCs w:val="22"/>
          <w:lang w:val="ru-RU"/>
        </w:rPr>
        <w:t>в</w:t>
      </w:r>
      <w:r w:rsidR="00FB51C8" w:rsidRPr="00FB51C8">
        <w:rPr>
          <w:szCs w:val="22"/>
          <w:lang w:val="ru-RU"/>
        </w:rPr>
        <w:t xml:space="preserve"> </w:t>
      </w:r>
      <w:r w:rsidR="00FB51C8">
        <w:rPr>
          <w:szCs w:val="22"/>
          <w:lang w:val="ru-RU"/>
        </w:rPr>
        <w:t>целом</w:t>
      </w:r>
      <w:r w:rsidR="00FB51C8" w:rsidRPr="00FB51C8">
        <w:rPr>
          <w:szCs w:val="22"/>
          <w:lang w:val="ru-RU"/>
        </w:rPr>
        <w:t xml:space="preserve"> </w:t>
      </w:r>
      <w:r w:rsidR="00FB51C8">
        <w:rPr>
          <w:szCs w:val="22"/>
          <w:lang w:val="ru-RU"/>
        </w:rPr>
        <w:t>должны</w:t>
      </w:r>
      <w:r w:rsidR="00FB51C8" w:rsidRPr="00FB51C8">
        <w:rPr>
          <w:szCs w:val="22"/>
          <w:lang w:val="ru-RU"/>
        </w:rPr>
        <w:t xml:space="preserve"> </w:t>
      </w:r>
      <w:r w:rsidR="00FB51C8">
        <w:rPr>
          <w:szCs w:val="22"/>
          <w:lang w:val="ru-RU"/>
        </w:rPr>
        <w:t>занимать</w:t>
      </w:r>
      <w:r w:rsidR="00FB51C8" w:rsidRPr="00FB51C8">
        <w:rPr>
          <w:szCs w:val="22"/>
          <w:lang w:val="ru-RU"/>
        </w:rPr>
        <w:t xml:space="preserve"> </w:t>
      </w:r>
      <w:r w:rsidR="00FB51C8">
        <w:rPr>
          <w:szCs w:val="22"/>
          <w:lang w:val="ru-RU"/>
        </w:rPr>
        <w:t>центральное</w:t>
      </w:r>
      <w:r w:rsidR="00FB51C8" w:rsidRPr="00FB51C8">
        <w:rPr>
          <w:szCs w:val="22"/>
          <w:lang w:val="ru-RU"/>
        </w:rPr>
        <w:t xml:space="preserve"> </w:t>
      </w:r>
      <w:r w:rsidR="00FB51C8">
        <w:rPr>
          <w:szCs w:val="22"/>
          <w:lang w:val="ru-RU"/>
        </w:rPr>
        <w:t>место</w:t>
      </w:r>
      <w:r w:rsidR="00FB51C8" w:rsidRPr="00FB51C8">
        <w:rPr>
          <w:szCs w:val="22"/>
          <w:lang w:val="ru-RU"/>
        </w:rPr>
        <w:t xml:space="preserve"> </w:t>
      </w:r>
      <w:r w:rsidR="00FB51C8">
        <w:rPr>
          <w:szCs w:val="22"/>
          <w:lang w:val="ru-RU"/>
        </w:rPr>
        <w:t>в</w:t>
      </w:r>
      <w:r w:rsidR="00FB51C8" w:rsidRPr="00FB51C8">
        <w:rPr>
          <w:szCs w:val="22"/>
          <w:lang w:val="ru-RU"/>
        </w:rPr>
        <w:t xml:space="preserve"> </w:t>
      </w:r>
      <w:r w:rsidR="00FB51C8">
        <w:rPr>
          <w:szCs w:val="22"/>
          <w:lang w:val="ru-RU"/>
        </w:rPr>
        <w:t>стратегиях</w:t>
      </w:r>
      <w:r w:rsidR="00FB51C8" w:rsidRPr="00FB51C8">
        <w:rPr>
          <w:szCs w:val="22"/>
          <w:lang w:val="ru-RU"/>
        </w:rPr>
        <w:t xml:space="preserve"> </w:t>
      </w:r>
      <w:r w:rsidR="00FB51C8">
        <w:rPr>
          <w:szCs w:val="22"/>
          <w:lang w:val="ru-RU"/>
        </w:rPr>
        <w:t>восстановления</w:t>
      </w:r>
      <w:r w:rsidR="00FB51C8" w:rsidRPr="00FB51C8">
        <w:rPr>
          <w:szCs w:val="22"/>
          <w:lang w:val="ru-RU"/>
        </w:rPr>
        <w:t xml:space="preserve"> </w:t>
      </w:r>
      <w:r w:rsidR="00FB51C8">
        <w:rPr>
          <w:szCs w:val="22"/>
          <w:lang w:val="ru-RU"/>
        </w:rPr>
        <w:t>после</w:t>
      </w:r>
      <w:r w:rsidR="008E2D2D" w:rsidRPr="00FB51C8">
        <w:rPr>
          <w:szCs w:val="22"/>
          <w:lang w:val="ru-RU"/>
        </w:rPr>
        <w:t xml:space="preserve"> </w:t>
      </w:r>
      <w:proofErr w:type="spellStart"/>
      <w:r w:rsidR="008E2D2D" w:rsidRPr="00C53A13">
        <w:rPr>
          <w:szCs w:val="22"/>
          <w:lang w:val="en-US"/>
        </w:rPr>
        <w:t>COVID</w:t>
      </w:r>
      <w:proofErr w:type="spellEnd"/>
      <w:r w:rsidR="008E2D2D" w:rsidRPr="00FB51C8">
        <w:rPr>
          <w:szCs w:val="22"/>
          <w:lang w:val="ru-RU"/>
        </w:rPr>
        <w:t>-19</w:t>
      </w:r>
      <w:r w:rsidR="00142316" w:rsidRPr="00FB51C8">
        <w:rPr>
          <w:szCs w:val="22"/>
          <w:lang w:val="ru-RU"/>
        </w:rPr>
        <w:t>;</w:t>
      </w:r>
      <w:r w:rsidR="008E2D2D" w:rsidRPr="00FB51C8">
        <w:rPr>
          <w:szCs w:val="22"/>
          <w:lang w:val="ru-RU"/>
        </w:rPr>
        <w:t xml:space="preserve"> </w:t>
      </w:r>
      <w:r w:rsidR="00FB51C8">
        <w:rPr>
          <w:szCs w:val="22"/>
          <w:lang w:val="ru-RU"/>
        </w:rPr>
        <w:t>выбранные варианты стимулирования экономики и распределения ресурсов в ответ на кризис либо увеличат, либо уменьшат давление на биоразнообразие и климат</w:t>
      </w:r>
      <w:r w:rsidR="008E2D2D" w:rsidRPr="00FB51C8">
        <w:rPr>
          <w:szCs w:val="22"/>
          <w:lang w:val="ru-RU"/>
        </w:rPr>
        <w:t xml:space="preserve">. </w:t>
      </w:r>
      <w:r w:rsidR="00FB51C8" w:rsidRPr="00FB51C8">
        <w:rPr>
          <w:szCs w:val="22"/>
          <w:lang w:val="ru-RU"/>
        </w:rPr>
        <w:t xml:space="preserve">Доклад о работе </w:t>
      </w:r>
      <w:r w:rsidR="00FB51C8">
        <w:rPr>
          <w:szCs w:val="22"/>
          <w:lang w:val="ru-RU"/>
        </w:rPr>
        <w:t>С</w:t>
      </w:r>
      <w:r w:rsidR="00FB51C8" w:rsidRPr="00FB51C8">
        <w:rPr>
          <w:szCs w:val="22"/>
          <w:lang w:val="ru-RU"/>
        </w:rPr>
        <w:t xml:space="preserve">еминара </w:t>
      </w:r>
      <w:proofErr w:type="spellStart"/>
      <w:r w:rsidR="00FB51C8" w:rsidRPr="00FB51C8">
        <w:rPr>
          <w:szCs w:val="22"/>
          <w:lang w:val="ru-RU"/>
        </w:rPr>
        <w:t>МПБЭУ</w:t>
      </w:r>
      <w:proofErr w:type="spellEnd"/>
      <w:r w:rsidR="00FB51C8" w:rsidRPr="00FB51C8">
        <w:rPr>
          <w:szCs w:val="22"/>
          <w:lang w:val="ru-RU"/>
        </w:rPr>
        <w:t xml:space="preserve"> по биоразнообразию и пандемиям </w:t>
      </w:r>
      <w:r w:rsidR="00FB51C8">
        <w:rPr>
          <w:szCs w:val="22"/>
          <w:lang w:val="ru-RU"/>
        </w:rPr>
        <w:t>четко</w:t>
      </w:r>
      <w:r w:rsidR="00FB51C8" w:rsidRPr="00FB51C8">
        <w:rPr>
          <w:szCs w:val="22"/>
          <w:lang w:val="ru-RU"/>
        </w:rPr>
        <w:t xml:space="preserve"> </w:t>
      </w:r>
      <w:r w:rsidR="00FB51C8">
        <w:rPr>
          <w:szCs w:val="22"/>
          <w:lang w:val="ru-RU"/>
        </w:rPr>
        <w:t>показал</w:t>
      </w:r>
      <w:r w:rsidR="00FB51C8" w:rsidRPr="00FB51C8">
        <w:rPr>
          <w:szCs w:val="22"/>
          <w:lang w:val="ru-RU"/>
        </w:rPr>
        <w:t xml:space="preserve">, </w:t>
      </w:r>
      <w:r w:rsidR="00FB51C8">
        <w:rPr>
          <w:szCs w:val="22"/>
          <w:lang w:val="ru-RU"/>
        </w:rPr>
        <w:t>что</w:t>
      </w:r>
      <w:r w:rsidR="00FB51C8" w:rsidRPr="00FB51C8">
        <w:rPr>
          <w:szCs w:val="22"/>
          <w:lang w:val="ru-RU"/>
        </w:rPr>
        <w:t xml:space="preserve"> </w:t>
      </w:r>
      <w:r w:rsidR="00FB51C8">
        <w:rPr>
          <w:szCs w:val="22"/>
          <w:lang w:val="ru-RU"/>
        </w:rPr>
        <w:t>стоимость</w:t>
      </w:r>
      <w:r w:rsidR="00FB51C8" w:rsidRPr="00FB51C8">
        <w:rPr>
          <w:szCs w:val="22"/>
          <w:lang w:val="ru-RU"/>
        </w:rPr>
        <w:t xml:space="preserve"> </w:t>
      </w:r>
      <w:r w:rsidR="00FB51C8">
        <w:rPr>
          <w:szCs w:val="22"/>
          <w:lang w:val="ru-RU"/>
        </w:rPr>
        <w:t>предотвращения</w:t>
      </w:r>
      <w:r w:rsidR="00FB51C8" w:rsidRPr="00FB51C8">
        <w:rPr>
          <w:szCs w:val="22"/>
          <w:lang w:val="ru-RU"/>
        </w:rPr>
        <w:t xml:space="preserve"> </w:t>
      </w:r>
      <w:r w:rsidR="00FB51C8">
        <w:rPr>
          <w:szCs w:val="22"/>
          <w:lang w:val="ru-RU"/>
        </w:rPr>
        <w:t>пандеми</w:t>
      </w:r>
      <w:r w:rsidR="00906987">
        <w:rPr>
          <w:szCs w:val="22"/>
          <w:lang w:val="ru-RU"/>
        </w:rPr>
        <w:t>й</w:t>
      </w:r>
      <w:r w:rsidR="00FB51C8" w:rsidRPr="00FB51C8">
        <w:rPr>
          <w:szCs w:val="22"/>
          <w:lang w:val="ru-RU"/>
        </w:rPr>
        <w:t xml:space="preserve"> </w:t>
      </w:r>
      <w:r w:rsidR="00FB51C8">
        <w:rPr>
          <w:szCs w:val="22"/>
          <w:lang w:val="ru-RU"/>
        </w:rPr>
        <w:t>составляет</w:t>
      </w:r>
      <w:r w:rsidR="00FB51C8" w:rsidRPr="00FB51C8">
        <w:rPr>
          <w:szCs w:val="22"/>
          <w:lang w:val="ru-RU"/>
        </w:rPr>
        <w:t xml:space="preserve"> </w:t>
      </w:r>
      <w:r w:rsidR="00FB51C8">
        <w:rPr>
          <w:szCs w:val="22"/>
          <w:lang w:val="ru-RU"/>
        </w:rPr>
        <w:t>лишь</w:t>
      </w:r>
      <w:r w:rsidR="00FB51C8" w:rsidRPr="00FB51C8">
        <w:rPr>
          <w:szCs w:val="22"/>
          <w:lang w:val="ru-RU"/>
        </w:rPr>
        <w:t xml:space="preserve"> </w:t>
      </w:r>
      <w:r w:rsidR="00FB51C8">
        <w:rPr>
          <w:szCs w:val="22"/>
          <w:lang w:val="ru-RU"/>
        </w:rPr>
        <w:t>малую</w:t>
      </w:r>
      <w:r w:rsidR="00FB51C8" w:rsidRPr="00FB51C8">
        <w:rPr>
          <w:szCs w:val="22"/>
          <w:lang w:val="ru-RU"/>
        </w:rPr>
        <w:t xml:space="preserve"> </w:t>
      </w:r>
      <w:r w:rsidR="00FB51C8">
        <w:rPr>
          <w:szCs w:val="22"/>
          <w:lang w:val="ru-RU"/>
        </w:rPr>
        <w:t>часть</w:t>
      </w:r>
      <w:r w:rsidR="00FB51C8" w:rsidRPr="00FB51C8">
        <w:rPr>
          <w:szCs w:val="22"/>
          <w:lang w:val="ru-RU"/>
        </w:rPr>
        <w:t xml:space="preserve"> </w:t>
      </w:r>
      <w:r w:rsidR="00FB51C8">
        <w:rPr>
          <w:szCs w:val="22"/>
          <w:lang w:val="ru-RU"/>
        </w:rPr>
        <w:t>от</w:t>
      </w:r>
      <w:r w:rsidR="00FB51C8" w:rsidRPr="00FB51C8">
        <w:rPr>
          <w:szCs w:val="22"/>
          <w:lang w:val="ru-RU"/>
        </w:rPr>
        <w:t xml:space="preserve"> </w:t>
      </w:r>
      <w:r w:rsidR="00FB51C8">
        <w:rPr>
          <w:szCs w:val="22"/>
          <w:lang w:val="ru-RU"/>
        </w:rPr>
        <w:t>стоимости</w:t>
      </w:r>
      <w:r w:rsidR="00FB51C8" w:rsidRPr="00FB51C8">
        <w:rPr>
          <w:szCs w:val="22"/>
          <w:lang w:val="ru-RU"/>
        </w:rPr>
        <w:t xml:space="preserve"> </w:t>
      </w:r>
      <w:r w:rsidR="00FB51C8">
        <w:rPr>
          <w:szCs w:val="22"/>
          <w:lang w:val="ru-RU"/>
        </w:rPr>
        <w:t>пандемий</w:t>
      </w:r>
      <w:r w:rsidR="00FB51C8" w:rsidRPr="00FB51C8">
        <w:rPr>
          <w:szCs w:val="22"/>
          <w:lang w:val="ru-RU"/>
        </w:rPr>
        <w:t xml:space="preserve"> </w:t>
      </w:r>
      <w:r w:rsidR="00FB51C8">
        <w:rPr>
          <w:szCs w:val="22"/>
          <w:lang w:val="ru-RU"/>
        </w:rPr>
        <w:t>и их экономических и социальных последствий</w:t>
      </w:r>
      <w:r w:rsidR="00613C29" w:rsidRPr="00FB51C8">
        <w:rPr>
          <w:szCs w:val="22"/>
          <w:lang w:val="ru-RU"/>
        </w:rPr>
        <w:t>.</w:t>
      </w:r>
    </w:p>
    <w:p w14:paraId="5434AA26" w14:textId="1EB4A565" w:rsidR="008E2D2D" w:rsidRPr="000D5BF0" w:rsidRDefault="000D5BF0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0D5B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заключение</w:t>
      </w:r>
      <w:r w:rsidRPr="000D5B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оратор</w:t>
      </w:r>
      <w:r w:rsidRPr="000D5B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настоятельно</w:t>
      </w:r>
      <w:r w:rsidRPr="000D5B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призвала</w:t>
      </w:r>
      <w:r w:rsidRPr="000D5B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0D5B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принятию</w:t>
      </w:r>
      <w:r w:rsidRPr="000D5B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превентивных</w:t>
      </w:r>
      <w:r w:rsidRPr="000D5B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</w:t>
      </w:r>
      <w:r w:rsidRPr="000D5B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D5B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заверила</w:t>
      </w:r>
      <w:r w:rsidRPr="000D5B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участников</w:t>
      </w:r>
      <w:r w:rsidRPr="000D5BF0">
        <w:rPr>
          <w:szCs w:val="22"/>
          <w:lang w:val="ru-RU"/>
        </w:rPr>
        <w:t xml:space="preserve"> </w:t>
      </w:r>
      <w:r w:rsidR="00E80EC9">
        <w:rPr>
          <w:szCs w:val="22"/>
          <w:lang w:val="ru-RU"/>
        </w:rPr>
        <w:t>в готовности</w:t>
      </w:r>
      <w:r w:rsidR="00E80EC9" w:rsidRPr="000D5BF0">
        <w:rPr>
          <w:szCs w:val="22"/>
          <w:lang w:val="ru-RU"/>
        </w:rPr>
        <w:t xml:space="preserve"> </w:t>
      </w:r>
      <w:r w:rsidR="00E80EC9">
        <w:rPr>
          <w:szCs w:val="22"/>
          <w:lang w:val="ru-RU"/>
        </w:rPr>
        <w:t>и</w:t>
      </w:r>
      <w:r w:rsidR="00E80EC9" w:rsidRPr="000D5BF0">
        <w:rPr>
          <w:szCs w:val="22"/>
          <w:lang w:val="ru-RU"/>
        </w:rPr>
        <w:t xml:space="preserve"> </w:t>
      </w:r>
      <w:r w:rsidR="00E80EC9">
        <w:rPr>
          <w:szCs w:val="22"/>
          <w:lang w:val="ru-RU"/>
        </w:rPr>
        <w:t xml:space="preserve">приверженности </w:t>
      </w:r>
      <w:r>
        <w:rPr>
          <w:szCs w:val="22"/>
          <w:lang w:val="ru-RU"/>
        </w:rPr>
        <w:t>Европейск</w:t>
      </w:r>
      <w:r w:rsidR="00E80EC9">
        <w:rPr>
          <w:szCs w:val="22"/>
          <w:lang w:val="ru-RU"/>
        </w:rPr>
        <w:t>ого</w:t>
      </w:r>
      <w:r w:rsidRPr="000D5B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союз</w:t>
      </w:r>
      <w:r w:rsidR="00E80EC9">
        <w:rPr>
          <w:szCs w:val="22"/>
          <w:lang w:val="ru-RU"/>
        </w:rPr>
        <w:t>а</w:t>
      </w:r>
      <w:r w:rsidRPr="000D5B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D5B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0D5BF0">
        <w:rPr>
          <w:szCs w:val="22"/>
          <w:lang w:val="ru-RU"/>
        </w:rPr>
        <w:t xml:space="preserve"> </w:t>
      </w:r>
      <w:r w:rsidR="00E80EC9">
        <w:rPr>
          <w:szCs w:val="22"/>
          <w:lang w:val="ru-RU"/>
        </w:rPr>
        <w:t>государств</w:t>
      </w:r>
      <w:r w:rsidRPr="000D5BF0">
        <w:rPr>
          <w:szCs w:val="22"/>
          <w:lang w:val="ru-RU"/>
        </w:rPr>
        <w:t>-</w:t>
      </w:r>
      <w:r>
        <w:rPr>
          <w:szCs w:val="22"/>
          <w:lang w:val="ru-RU"/>
        </w:rPr>
        <w:t>член</w:t>
      </w:r>
      <w:r w:rsidR="00E80EC9">
        <w:rPr>
          <w:szCs w:val="22"/>
          <w:lang w:val="ru-RU"/>
        </w:rPr>
        <w:t>ов</w:t>
      </w:r>
      <w:r w:rsidRPr="000D5B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упорно</w:t>
      </w:r>
      <w:r w:rsidRPr="000D5B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работать</w:t>
      </w:r>
      <w:r w:rsidRPr="000D5B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совместно с</w:t>
      </w:r>
      <w:r w:rsidRPr="000D5B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ними</w:t>
      </w:r>
      <w:r w:rsidR="00613C29" w:rsidRPr="000D5B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над разработкой и осуществлением амбициозной </w:t>
      </w:r>
      <w:r w:rsidRPr="00C53A13">
        <w:rPr>
          <w:szCs w:val="22"/>
          <w:lang w:val="ru-RU"/>
        </w:rPr>
        <w:t>глобальной рамочной программ</w:t>
      </w:r>
      <w:r>
        <w:rPr>
          <w:szCs w:val="22"/>
          <w:lang w:val="ru-RU"/>
        </w:rPr>
        <w:t>ы</w:t>
      </w:r>
      <w:r w:rsidRPr="00C53A13">
        <w:rPr>
          <w:szCs w:val="22"/>
          <w:lang w:val="ru-RU"/>
        </w:rPr>
        <w:t xml:space="preserve"> в области биоразнообразия на период после </w:t>
      </w:r>
      <w:r w:rsidRPr="00C53A13">
        <w:rPr>
          <w:bCs/>
          <w:szCs w:val="22"/>
          <w:lang w:val="ru-RU"/>
        </w:rPr>
        <w:t>2020 года</w:t>
      </w:r>
      <w:r>
        <w:rPr>
          <w:bCs/>
          <w:szCs w:val="22"/>
          <w:lang w:val="ru-RU"/>
        </w:rPr>
        <w:t>, которая будет также содействовать уменьшению риска возникновения пандемий и поддерживать благоприятное для природы, устойчивое экономическое и социальное восстановление</w:t>
      </w:r>
      <w:r w:rsidR="008E2D2D" w:rsidRPr="000D5BF0">
        <w:rPr>
          <w:szCs w:val="22"/>
          <w:lang w:val="ru-RU"/>
        </w:rPr>
        <w:t>.</w:t>
      </w:r>
    </w:p>
    <w:p w14:paraId="2621100F" w14:textId="4363DD4E" w:rsidR="00F532D6" w:rsidRPr="00C53A13" w:rsidRDefault="00867E55" w:rsidP="007A7C09">
      <w:pPr>
        <w:pStyle w:val="StylePara1Kernat11pt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2"/>
        <w:rPr>
          <w:szCs w:val="22"/>
          <w:lang w:val="en-US"/>
        </w:rPr>
      </w:pPr>
      <w:bookmarkStart w:id="24" w:name="_Toc66953237"/>
      <w:r w:rsidRPr="00C53A13">
        <w:rPr>
          <w:i/>
          <w:iCs/>
          <w:szCs w:val="22"/>
          <w:lang w:val="en-US"/>
        </w:rPr>
        <w:t>4.</w:t>
      </w:r>
      <w:r w:rsidRPr="00C53A13">
        <w:rPr>
          <w:i/>
          <w:iCs/>
          <w:szCs w:val="22"/>
          <w:lang w:val="en-US"/>
        </w:rPr>
        <w:tab/>
      </w:r>
      <w:r w:rsidR="000D5BF0">
        <w:rPr>
          <w:i/>
          <w:iCs/>
          <w:szCs w:val="22"/>
          <w:lang w:val="ru-RU"/>
        </w:rPr>
        <w:t>Заявление</w:t>
      </w:r>
      <w:r w:rsidR="00F532D6" w:rsidRPr="00C53A13">
        <w:rPr>
          <w:i/>
          <w:iCs/>
          <w:szCs w:val="22"/>
          <w:lang w:val="en-US"/>
        </w:rPr>
        <w:t xml:space="preserve"> </w:t>
      </w:r>
      <w:r w:rsidR="000D5BF0">
        <w:rPr>
          <w:i/>
          <w:iCs/>
          <w:szCs w:val="22"/>
          <w:lang w:val="ru-RU"/>
        </w:rPr>
        <w:t>группы</w:t>
      </w:r>
      <w:r w:rsidR="00F532D6" w:rsidRPr="00C53A13">
        <w:rPr>
          <w:i/>
          <w:iCs/>
          <w:szCs w:val="22"/>
          <w:lang w:val="en-US"/>
        </w:rPr>
        <w:t xml:space="preserve"> </w:t>
      </w:r>
      <w:bookmarkEnd w:id="24"/>
      <w:proofErr w:type="spellStart"/>
      <w:r w:rsidR="000D5BF0" w:rsidRPr="000D5BF0">
        <w:rPr>
          <w:i/>
          <w:iCs/>
          <w:szCs w:val="22"/>
          <w:lang w:val="ru-RU"/>
        </w:rPr>
        <w:t>ЮСКАНЗ</w:t>
      </w:r>
      <w:proofErr w:type="spellEnd"/>
    </w:p>
    <w:p w14:paraId="4F14B46A" w14:textId="00434895" w:rsidR="003D31F8" w:rsidRPr="00EA55A0" w:rsidRDefault="00E80EC9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Выступая</w:t>
      </w:r>
      <w:r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имени</w:t>
      </w:r>
      <w:r w:rsidRPr="00276109">
        <w:rPr>
          <w:szCs w:val="22"/>
          <w:lang w:val="ru-RU"/>
        </w:rPr>
        <w:t xml:space="preserve"> </w:t>
      </w:r>
      <w:r w:rsidRPr="00E80EC9">
        <w:rPr>
          <w:szCs w:val="22"/>
          <w:lang w:val="ru-RU"/>
        </w:rPr>
        <w:t>Австралии</w:t>
      </w:r>
      <w:r w:rsidRPr="0027610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Израиля</w:t>
      </w:r>
      <w:r w:rsidRPr="00276109">
        <w:rPr>
          <w:szCs w:val="22"/>
          <w:lang w:val="ru-RU"/>
        </w:rPr>
        <w:t xml:space="preserve">, </w:t>
      </w:r>
      <w:r w:rsidRPr="00E80EC9">
        <w:rPr>
          <w:szCs w:val="22"/>
          <w:lang w:val="ru-RU"/>
        </w:rPr>
        <w:t>Исландии</w:t>
      </w:r>
      <w:r w:rsidRPr="00276109">
        <w:rPr>
          <w:szCs w:val="22"/>
          <w:lang w:val="ru-RU"/>
        </w:rPr>
        <w:t xml:space="preserve">, </w:t>
      </w:r>
      <w:r w:rsidRPr="00E80EC9">
        <w:rPr>
          <w:szCs w:val="22"/>
          <w:lang w:val="ru-RU"/>
        </w:rPr>
        <w:t>Канады</w:t>
      </w:r>
      <w:r w:rsidRPr="00276109">
        <w:rPr>
          <w:szCs w:val="22"/>
          <w:lang w:val="ru-RU"/>
        </w:rPr>
        <w:t xml:space="preserve">, </w:t>
      </w:r>
      <w:r w:rsidRPr="00E80EC9">
        <w:rPr>
          <w:szCs w:val="22"/>
          <w:lang w:val="ru-RU"/>
        </w:rPr>
        <w:t>Монако</w:t>
      </w:r>
      <w:r w:rsidRPr="00276109">
        <w:rPr>
          <w:szCs w:val="22"/>
          <w:lang w:val="ru-RU"/>
        </w:rPr>
        <w:t xml:space="preserve">, </w:t>
      </w:r>
      <w:r w:rsidRPr="00E80EC9">
        <w:rPr>
          <w:szCs w:val="22"/>
          <w:lang w:val="ru-RU"/>
        </w:rPr>
        <w:t>Новой</w:t>
      </w:r>
      <w:r w:rsidRPr="00276109">
        <w:rPr>
          <w:szCs w:val="22"/>
          <w:lang w:val="ru-RU"/>
        </w:rPr>
        <w:t xml:space="preserve"> </w:t>
      </w:r>
      <w:r w:rsidRPr="00E80EC9">
        <w:rPr>
          <w:szCs w:val="22"/>
          <w:lang w:val="ru-RU"/>
        </w:rPr>
        <w:t>Зеландии</w:t>
      </w:r>
      <w:r w:rsidRPr="00276109">
        <w:rPr>
          <w:szCs w:val="22"/>
          <w:lang w:val="ru-RU"/>
        </w:rPr>
        <w:t xml:space="preserve">, </w:t>
      </w:r>
      <w:r w:rsidRPr="00E80EC9">
        <w:rPr>
          <w:szCs w:val="22"/>
          <w:lang w:val="ru-RU"/>
        </w:rPr>
        <w:t>Норвегии</w:t>
      </w:r>
      <w:r w:rsidRPr="00276109">
        <w:rPr>
          <w:szCs w:val="22"/>
          <w:lang w:val="ru-RU"/>
        </w:rPr>
        <w:t xml:space="preserve"> </w:t>
      </w:r>
      <w:r w:rsidRPr="00E80EC9">
        <w:rPr>
          <w:szCs w:val="22"/>
          <w:lang w:val="ru-RU"/>
        </w:rPr>
        <w:t>и</w:t>
      </w:r>
      <w:r w:rsidRPr="00276109">
        <w:rPr>
          <w:szCs w:val="22"/>
          <w:lang w:val="ru-RU"/>
        </w:rPr>
        <w:t xml:space="preserve"> </w:t>
      </w:r>
      <w:r w:rsidRPr="00E80EC9">
        <w:rPr>
          <w:szCs w:val="22"/>
          <w:lang w:val="ru-RU"/>
        </w:rPr>
        <w:t>Швейцарии</w:t>
      </w:r>
      <w:r w:rsidR="00F532D6" w:rsidRPr="0027610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представительница</w:t>
      </w:r>
      <w:r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Австралии</w:t>
      </w:r>
      <w:r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одобрила</w:t>
      </w:r>
      <w:r w:rsidR="00F532D6"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усилия</w:t>
      </w:r>
      <w:r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всех</w:t>
      </w:r>
      <w:r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тех</w:t>
      </w:r>
      <w:r w:rsidRPr="0027610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кто</w:t>
      </w:r>
      <w:r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участвовал</w:t>
      </w:r>
      <w:r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созыве</w:t>
      </w:r>
      <w:r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27610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выразила</w:t>
      </w:r>
      <w:r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признательность</w:t>
      </w:r>
      <w:r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всю</w:t>
      </w:r>
      <w:r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проделанную</w:t>
      </w:r>
      <w:r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работу</w:t>
      </w:r>
      <w:r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="00E91DF9"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рассмотрению</w:t>
      </w:r>
      <w:r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важных</w:t>
      </w:r>
      <w:r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взаимосвязей</w:t>
      </w:r>
      <w:r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</w:t>
      </w:r>
      <w:r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биоразнообразием</w:t>
      </w:r>
      <w:r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здоровьем</w:t>
      </w:r>
      <w:r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человека</w:t>
      </w:r>
      <w:r w:rsidRPr="0027610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</w:t>
      </w:r>
      <w:r w:rsidR="00276109">
        <w:rPr>
          <w:szCs w:val="22"/>
          <w:lang w:val="ru-RU"/>
        </w:rPr>
        <w:t>ые</w:t>
      </w:r>
      <w:r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="00276109">
        <w:rPr>
          <w:szCs w:val="22"/>
          <w:lang w:val="ru-RU"/>
        </w:rPr>
        <w:t>и</w:t>
      </w:r>
      <w:r w:rsidRPr="002761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отмечен</w:t>
      </w:r>
      <w:r w:rsidR="00276109">
        <w:rPr>
          <w:szCs w:val="22"/>
          <w:lang w:val="ru-RU"/>
        </w:rPr>
        <w:t>ы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в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дискуссионной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записке</w:t>
      </w:r>
      <w:r w:rsidR="00276109" w:rsidRPr="00276109">
        <w:rPr>
          <w:szCs w:val="22"/>
          <w:lang w:val="ru-RU"/>
        </w:rPr>
        <w:t xml:space="preserve">, </w:t>
      </w:r>
      <w:r w:rsidR="00276109">
        <w:rPr>
          <w:szCs w:val="22"/>
          <w:lang w:val="ru-RU"/>
        </w:rPr>
        <w:t>подготовленной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Исполнительным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секретарем</w:t>
      </w:r>
      <w:r w:rsidR="00E91DF9" w:rsidRPr="00276109">
        <w:rPr>
          <w:szCs w:val="22"/>
          <w:lang w:val="ru-RU"/>
        </w:rPr>
        <w:t xml:space="preserve">. </w:t>
      </w:r>
      <w:r w:rsidR="00276109">
        <w:rPr>
          <w:szCs w:val="22"/>
          <w:lang w:val="ru-RU"/>
        </w:rPr>
        <w:t>Она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приветствовала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тему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сессии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и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заявила</w:t>
      </w:r>
      <w:r w:rsidR="00276109" w:rsidRPr="00276109">
        <w:rPr>
          <w:szCs w:val="22"/>
          <w:lang w:val="ru-RU"/>
        </w:rPr>
        <w:t xml:space="preserve">, </w:t>
      </w:r>
      <w:r w:rsidR="00276109">
        <w:rPr>
          <w:szCs w:val="22"/>
          <w:lang w:val="ru-RU"/>
        </w:rPr>
        <w:t>что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в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свете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нынешней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пандемии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как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никогда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важно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в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полной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мере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признать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значимость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здорового состояния окружающей среды и его внутренней связи со здоровьем человека</w:t>
      </w:r>
      <w:r w:rsidR="00E91DF9" w:rsidRPr="00276109">
        <w:rPr>
          <w:szCs w:val="22"/>
          <w:lang w:val="ru-RU"/>
        </w:rPr>
        <w:t xml:space="preserve">. </w:t>
      </w:r>
      <w:r w:rsidR="00276109">
        <w:rPr>
          <w:szCs w:val="22"/>
          <w:lang w:val="ru-RU"/>
        </w:rPr>
        <w:t>Трудно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преувеличить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значение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быстрого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сокращения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биоразнообразия</w:t>
      </w:r>
      <w:r w:rsidR="0054712B" w:rsidRPr="00276109">
        <w:rPr>
          <w:szCs w:val="22"/>
          <w:lang w:val="ru-RU"/>
        </w:rPr>
        <w:t>;</w:t>
      </w:r>
      <w:r w:rsidR="00C2183A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вторжение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в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природную</w:t>
      </w:r>
      <w:r w:rsidR="00276109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среду</w:t>
      </w:r>
      <w:r w:rsidR="00C2183A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является важным фактором возникновения угроз пандемий</w:t>
      </w:r>
      <w:r w:rsidR="00035D01" w:rsidRPr="00276109">
        <w:rPr>
          <w:szCs w:val="22"/>
          <w:lang w:val="ru-RU"/>
        </w:rPr>
        <w:t>,</w:t>
      </w:r>
      <w:r w:rsidR="00C2183A" w:rsidRPr="00276109">
        <w:rPr>
          <w:szCs w:val="22"/>
          <w:lang w:val="ru-RU"/>
        </w:rPr>
        <w:t xml:space="preserve"> </w:t>
      </w:r>
      <w:r w:rsidR="00276109">
        <w:rPr>
          <w:szCs w:val="22"/>
          <w:lang w:val="ru-RU"/>
        </w:rPr>
        <w:t>таких как</w:t>
      </w:r>
      <w:r w:rsidR="00C2183A" w:rsidRPr="00276109">
        <w:rPr>
          <w:szCs w:val="22"/>
          <w:lang w:val="ru-RU"/>
        </w:rPr>
        <w:t xml:space="preserve"> </w:t>
      </w:r>
      <w:proofErr w:type="spellStart"/>
      <w:r w:rsidR="00C2183A" w:rsidRPr="00C53A13">
        <w:rPr>
          <w:szCs w:val="22"/>
          <w:lang w:val="en-US"/>
        </w:rPr>
        <w:t>COVID</w:t>
      </w:r>
      <w:proofErr w:type="spellEnd"/>
      <w:r w:rsidR="00C2183A" w:rsidRPr="00276109">
        <w:rPr>
          <w:szCs w:val="22"/>
          <w:lang w:val="ru-RU"/>
        </w:rPr>
        <w:t xml:space="preserve">-19. </w:t>
      </w:r>
      <w:r w:rsidR="001D68D5">
        <w:rPr>
          <w:szCs w:val="22"/>
          <w:lang w:val="ru-RU"/>
        </w:rPr>
        <w:t>Крайне</w:t>
      </w:r>
      <w:r w:rsidR="001D68D5" w:rsidRPr="001D68D5">
        <w:rPr>
          <w:szCs w:val="22"/>
          <w:lang w:val="ru-RU"/>
        </w:rPr>
        <w:t xml:space="preserve"> </w:t>
      </w:r>
      <w:r w:rsidR="001D68D5">
        <w:rPr>
          <w:szCs w:val="22"/>
          <w:lang w:val="ru-RU"/>
        </w:rPr>
        <w:t>важно</w:t>
      </w:r>
      <w:r w:rsidR="001D68D5" w:rsidRPr="001D68D5">
        <w:rPr>
          <w:szCs w:val="22"/>
          <w:lang w:val="ru-RU"/>
        </w:rPr>
        <w:t xml:space="preserve">, </w:t>
      </w:r>
      <w:r w:rsidR="001D68D5">
        <w:rPr>
          <w:szCs w:val="22"/>
          <w:lang w:val="ru-RU"/>
        </w:rPr>
        <w:t>чтобы</w:t>
      </w:r>
      <w:r w:rsidR="001D68D5" w:rsidRPr="001D68D5">
        <w:rPr>
          <w:szCs w:val="22"/>
          <w:lang w:val="ru-RU"/>
        </w:rPr>
        <w:t xml:space="preserve"> </w:t>
      </w:r>
      <w:r w:rsidR="001D68D5">
        <w:rPr>
          <w:szCs w:val="22"/>
          <w:lang w:val="ru-RU"/>
        </w:rPr>
        <w:t>в</w:t>
      </w:r>
      <w:r w:rsidR="001D68D5" w:rsidRPr="001D68D5">
        <w:rPr>
          <w:szCs w:val="22"/>
          <w:lang w:val="ru-RU"/>
        </w:rPr>
        <w:t xml:space="preserve"> </w:t>
      </w:r>
      <w:r w:rsidR="001D68D5">
        <w:rPr>
          <w:szCs w:val="22"/>
          <w:lang w:val="ru-RU"/>
        </w:rPr>
        <w:t>новой</w:t>
      </w:r>
      <w:r w:rsidR="001D68D5" w:rsidRPr="001D68D5">
        <w:rPr>
          <w:szCs w:val="22"/>
          <w:lang w:val="ru-RU"/>
        </w:rPr>
        <w:t xml:space="preserve"> </w:t>
      </w:r>
      <w:r w:rsidR="001D68D5">
        <w:rPr>
          <w:szCs w:val="22"/>
          <w:lang w:val="ru-RU"/>
        </w:rPr>
        <w:t>рамочной</w:t>
      </w:r>
      <w:r w:rsidR="001D68D5" w:rsidRPr="001D68D5">
        <w:rPr>
          <w:szCs w:val="22"/>
          <w:lang w:val="ru-RU"/>
        </w:rPr>
        <w:t xml:space="preserve"> </w:t>
      </w:r>
      <w:r w:rsidR="001D68D5">
        <w:rPr>
          <w:szCs w:val="22"/>
          <w:lang w:val="ru-RU"/>
        </w:rPr>
        <w:t>программе</w:t>
      </w:r>
      <w:r w:rsidR="001D68D5" w:rsidRPr="001D68D5">
        <w:rPr>
          <w:szCs w:val="22"/>
          <w:lang w:val="ru-RU"/>
        </w:rPr>
        <w:t xml:space="preserve"> </w:t>
      </w:r>
      <w:r w:rsidR="001D68D5">
        <w:rPr>
          <w:szCs w:val="22"/>
          <w:lang w:val="ru-RU"/>
        </w:rPr>
        <w:t>сохранению</w:t>
      </w:r>
      <w:r w:rsidR="001D68D5" w:rsidRPr="001D68D5">
        <w:rPr>
          <w:szCs w:val="22"/>
          <w:lang w:val="ru-RU"/>
        </w:rPr>
        <w:t xml:space="preserve"> </w:t>
      </w:r>
      <w:r w:rsidR="001D68D5">
        <w:rPr>
          <w:szCs w:val="22"/>
          <w:lang w:val="ru-RU"/>
        </w:rPr>
        <w:t>биоразнообразия</w:t>
      </w:r>
      <w:r w:rsidR="001D68D5" w:rsidRPr="001D68D5">
        <w:rPr>
          <w:szCs w:val="22"/>
          <w:lang w:val="ru-RU"/>
        </w:rPr>
        <w:t xml:space="preserve"> </w:t>
      </w:r>
      <w:r w:rsidR="001D68D5">
        <w:rPr>
          <w:szCs w:val="22"/>
          <w:lang w:val="ru-RU"/>
        </w:rPr>
        <w:t>была</w:t>
      </w:r>
      <w:r w:rsidR="001D68D5" w:rsidRPr="001D68D5">
        <w:rPr>
          <w:szCs w:val="22"/>
          <w:lang w:val="ru-RU"/>
        </w:rPr>
        <w:t xml:space="preserve"> </w:t>
      </w:r>
      <w:r w:rsidR="001D68D5">
        <w:rPr>
          <w:szCs w:val="22"/>
          <w:lang w:val="ru-RU"/>
        </w:rPr>
        <w:t>отведена</w:t>
      </w:r>
      <w:r w:rsidR="001D68D5" w:rsidRPr="001D68D5">
        <w:rPr>
          <w:szCs w:val="22"/>
          <w:lang w:val="ru-RU"/>
        </w:rPr>
        <w:t xml:space="preserve"> </w:t>
      </w:r>
      <w:r w:rsidR="001D68D5">
        <w:rPr>
          <w:szCs w:val="22"/>
          <w:lang w:val="ru-RU"/>
        </w:rPr>
        <w:t>центральная</w:t>
      </w:r>
      <w:r w:rsidR="001D68D5" w:rsidRPr="001D68D5">
        <w:rPr>
          <w:szCs w:val="22"/>
          <w:lang w:val="ru-RU"/>
        </w:rPr>
        <w:t xml:space="preserve"> </w:t>
      </w:r>
      <w:r w:rsidR="001D68D5">
        <w:rPr>
          <w:szCs w:val="22"/>
          <w:lang w:val="ru-RU"/>
        </w:rPr>
        <w:t>роль</w:t>
      </w:r>
      <w:r w:rsidR="001D68D5" w:rsidRPr="001D68D5">
        <w:rPr>
          <w:szCs w:val="22"/>
          <w:lang w:val="ru-RU"/>
        </w:rPr>
        <w:t xml:space="preserve"> </w:t>
      </w:r>
      <w:r w:rsidR="001D68D5">
        <w:rPr>
          <w:szCs w:val="22"/>
          <w:lang w:val="ru-RU"/>
        </w:rPr>
        <w:t>в</w:t>
      </w:r>
      <w:r w:rsidR="001D68D5" w:rsidRPr="001D68D5">
        <w:rPr>
          <w:szCs w:val="22"/>
          <w:lang w:val="ru-RU"/>
        </w:rPr>
        <w:t xml:space="preserve"> </w:t>
      </w:r>
      <w:r w:rsidR="001D68D5">
        <w:rPr>
          <w:szCs w:val="22"/>
          <w:lang w:val="ru-RU"/>
        </w:rPr>
        <w:t>процессе</w:t>
      </w:r>
      <w:r w:rsidR="001D68D5" w:rsidRPr="001D68D5">
        <w:rPr>
          <w:szCs w:val="22"/>
          <w:lang w:val="ru-RU"/>
        </w:rPr>
        <w:t xml:space="preserve"> </w:t>
      </w:r>
      <w:r w:rsidR="001D68D5" w:rsidRPr="00C53A13">
        <w:rPr>
          <w:bCs/>
          <w:szCs w:val="22"/>
          <w:lang w:val="ru-RU"/>
        </w:rPr>
        <w:t>восстановлени</w:t>
      </w:r>
      <w:r w:rsidR="001D68D5">
        <w:rPr>
          <w:bCs/>
          <w:szCs w:val="22"/>
          <w:lang w:val="ru-RU"/>
        </w:rPr>
        <w:t>я</w:t>
      </w:r>
      <w:r w:rsidR="001D68D5" w:rsidRPr="001D68D5">
        <w:rPr>
          <w:bCs/>
          <w:szCs w:val="22"/>
          <w:lang w:val="ru-RU"/>
        </w:rPr>
        <w:t xml:space="preserve"> </w:t>
      </w:r>
      <w:r w:rsidR="001D68D5" w:rsidRPr="00C53A13">
        <w:rPr>
          <w:bCs/>
          <w:szCs w:val="22"/>
          <w:lang w:val="ru-RU"/>
        </w:rPr>
        <w:t>по</w:t>
      </w:r>
      <w:r w:rsidR="001D68D5" w:rsidRPr="001D68D5">
        <w:rPr>
          <w:bCs/>
          <w:szCs w:val="22"/>
          <w:lang w:val="ru-RU"/>
        </w:rPr>
        <w:t xml:space="preserve"> </w:t>
      </w:r>
      <w:r w:rsidR="001D68D5" w:rsidRPr="00C53A13">
        <w:rPr>
          <w:bCs/>
          <w:szCs w:val="22"/>
          <w:lang w:val="ru-RU"/>
        </w:rPr>
        <w:t>принципу</w:t>
      </w:r>
      <w:r w:rsidR="001D68D5" w:rsidRPr="001D68D5">
        <w:rPr>
          <w:bCs/>
          <w:szCs w:val="22"/>
          <w:lang w:val="ru-RU"/>
        </w:rPr>
        <w:t xml:space="preserve"> «</w:t>
      </w:r>
      <w:r w:rsidR="001D68D5" w:rsidRPr="00C53A13">
        <w:rPr>
          <w:bCs/>
          <w:szCs w:val="22"/>
          <w:lang w:val="ru-RU"/>
        </w:rPr>
        <w:t>лучше</w:t>
      </w:r>
      <w:r w:rsidR="001D68D5" w:rsidRPr="001D68D5">
        <w:rPr>
          <w:bCs/>
          <w:szCs w:val="22"/>
          <w:lang w:val="ru-RU"/>
        </w:rPr>
        <w:t xml:space="preserve">, </w:t>
      </w:r>
      <w:r w:rsidR="001D68D5" w:rsidRPr="00C53A13">
        <w:rPr>
          <w:bCs/>
          <w:szCs w:val="22"/>
          <w:lang w:val="ru-RU"/>
        </w:rPr>
        <w:t>чем</w:t>
      </w:r>
      <w:r w:rsidR="001D68D5" w:rsidRPr="001D68D5">
        <w:rPr>
          <w:bCs/>
          <w:szCs w:val="22"/>
          <w:lang w:val="ru-RU"/>
        </w:rPr>
        <w:t xml:space="preserve"> </w:t>
      </w:r>
      <w:r w:rsidR="001D68D5" w:rsidRPr="00C53A13">
        <w:rPr>
          <w:bCs/>
          <w:szCs w:val="22"/>
          <w:lang w:val="ru-RU"/>
        </w:rPr>
        <w:t>было</w:t>
      </w:r>
      <w:r w:rsidR="001D68D5" w:rsidRPr="001D68D5">
        <w:rPr>
          <w:bCs/>
          <w:szCs w:val="22"/>
          <w:lang w:val="ru-RU"/>
        </w:rPr>
        <w:t>»</w:t>
      </w:r>
      <w:r w:rsidR="001D68D5">
        <w:rPr>
          <w:bCs/>
          <w:szCs w:val="22"/>
          <w:lang w:val="ru-RU"/>
        </w:rPr>
        <w:t>, что будет способствовать снижению риска возникновения новых пандемий</w:t>
      </w:r>
      <w:r w:rsidR="00C2183A" w:rsidRPr="001D68D5">
        <w:rPr>
          <w:szCs w:val="22"/>
          <w:lang w:val="ru-RU"/>
        </w:rPr>
        <w:t xml:space="preserve">. </w:t>
      </w:r>
      <w:r w:rsidR="001D68D5">
        <w:rPr>
          <w:szCs w:val="22"/>
          <w:lang w:val="ru-RU"/>
        </w:rPr>
        <w:t>Прежняя</w:t>
      </w:r>
      <w:r w:rsidR="001D68D5" w:rsidRPr="001D68D5">
        <w:rPr>
          <w:szCs w:val="22"/>
          <w:lang w:val="ru-RU"/>
        </w:rPr>
        <w:t xml:space="preserve"> </w:t>
      </w:r>
      <w:r w:rsidR="001D68D5">
        <w:rPr>
          <w:szCs w:val="22"/>
          <w:lang w:val="ru-RU"/>
        </w:rPr>
        <w:t>разобщенность</w:t>
      </w:r>
      <w:r w:rsidR="001D68D5" w:rsidRPr="001D68D5">
        <w:rPr>
          <w:szCs w:val="22"/>
          <w:lang w:val="ru-RU"/>
        </w:rPr>
        <w:t xml:space="preserve"> </w:t>
      </w:r>
      <w:r w:rsidR="001D68D5">
        <w:rPr>
          <w:szCs w:val="22"/>
          <w:lang w:val="ru-RU"/>
        </w:rPr>
        <w:t>должна</w:t>
      </w:r>
      <w:r w:rsidR="001D68D5" w:rsidRPr="001D68D5">
        <w:rPr>
          <w:szCs w:val="22"/>
          <w:lang w:val="ru-RU"/>
        </w:rPr>
        <w:t xml:space="preserve"> </w:t>
      </w:r>
      <w:r w:rsidR="001D68D5">
        <w:rPr>
          <w:szCs w:val="22"/>
          <w:lang w:val="ru-RU"/>
        </w:rPr>
        <w:lastRenderedPageBreak/>
        <w:t>быть</w:t>
      </w:r>
      <w:r w:rsidR="001D68D5" w:rsidRPr="001D68D5">
        <w:rPr>
          <w:szCs w:val="22"/>
          <w:lang w:val="ru-RU"/>
        </w:rPr>
        <w:t xml:space="preserve"> </w:t>
      </w:r>
      <w:r w:rsidR="001D68D5">
        <w:rPr>
          <w:szCs w:val="22"/>
          <w:lang w:val="ru-RU"/>
        </w:rPr>
        <w:t>преодолена, и важность биоразнообразия должна быть признана во всех сферах жизни, включая здоровье человека</w:t>
      </w:r>
      <w:r w:rsidR="00C2183A" w:rsidRPr="001D68D5">
        <w:rPr>
          <w:szCs w:val="22"/>
          <w:lang w:val="ru-RU"/>
        </w:rPr>
        <w:t xml:space="preserve">. </w:t>
      </w:r>
      <w:r w:rsidR="0003044A">
        <w:rPr>
          <w:szCs w:val="22"/>
          <w:lang w:val="ru-RU"/>
        </w:rPr>
        <w:t>В</w:t>
      </w:r>
      <w:r w:rsidR="0003044A" w:rsidRPr="0003044A">
        <w:rPr>
          <w:szCs w:val="22"/>
          <w:lang w:val="ru-RU"/>
        </w:rPr>
        <w:t xml:space="preserve"> </w:t>
      </w:r>
      <w:r w:rsidR="0003044A">
        <w:rPr>
          <w:szCs w:val="22"/>
          <w:lang w:val="ru-RU"/>
        </w:rPr>
        <w:t>интересах</w:t>
      </w:r>
      <w:r w:rsidR="0003044A" w:rsidRPr="0003044A">
        <w:rPr>
          <w:szCs w:val="22"/>
          <w:lang w:val="ru-RU"/>
        </w:rPr>
        <w:t xml:space="preserve"> </w:t>
      </w:r>
      <w:r w:rsidR="0003044A">
        <w:rPr>
          <w:szCs w:val="22"/>
          <w:lang w:val="ru-RU"/>
        </w:rPr>
        <w:t>сохранения</w:t>
      </w:r>
      <w:r w:rsidR="0003044A" w:rsidRPr="0003044A">
        <w:rPr>
          <w:szCs w:val="22"/>
          <w:lang w:val="ru-RU"/>
        </w:rPr>
        <w:t xml:space="preserve"> </w:t>
      </w:r>
      <w:r w:rsidR="0003044A">
        <w:rPr>
          <w:szCs w:val="22"/>
          <w:lang w:val="ru-RU"/>
        </w:rPr>
        <w:t>экосистем</w:t>
      </w:r>
      <w:r w:rsidR="0003044A" w:rsidRPr="0003044A">
        <w:rPr>
          <w:szCs w:val="22"/>
          <w:lang w:val="ru-RU"/>
        </w:rPr>
        <w:t xml:space="preserve"> </w:t>
      </w:r>
      <w:r w:rsidR="0003044A">
        <w:rPr>
          <w:szCs w:val="22"/>
          <w:lang w:val="ru-RU"/>
        </w:rPr>
        <w:t>важно</w:t>
      </w:r>
      <w:r w:rsidR="0003044A" w:rsidRPr="0003044A">
        <w:rPr>
          <w:szCs w:val="22"/>
          <w:lang w:val="ru-RU"/>
        </w:rPr>
        <w:t xml:space="preserve">, </w:t>
      </w:r>
      <w:r w:rsidR="0003044A">
        <w:rPr>
          <w:szCs w:val="22"/>
          <w:lang w:val="ru-RU"/>
        </w:rPr>
        <w:t>чтобы</w:t>
      </w:r>
      <w:r w:rsidR="0003044A" w:rsidRPr="0003044A">
        <w:rPr>
          <w:szCs w:val="22"/>
          <w:lang w:val="ru-RU"/>
        </w:rPr>
        <w:t xml:space="preserve"> </w:t>
      </w:r>
      <w:r w:rsidR="0003044A">
        <w:rPr>
          <w:szCs w:val="22"/>
          <w:lang w:val="ru-RU"/>
        </w:rPr>
        <w:t>международные</w:t>
      </w:r>
      <w:r w:rsidR="0003044A" w:rsidRPr="0003044A">
        <w:rPr>
          <w:szCs w:val="22"/>
          <w:lang w:val="ru-RU"/>
        </w:rPr>
        <w:t xml:space="preserve"> </w:t>
      </w:r>
      <w:r w:rsidR="0003044A">
        <w:rPr>
          <w:szCs w:val="22"/>
          <w:lang w:val="ru-RU"/>
        </w:rPr>
        <w:t>организации</w:t>
      </w:r>
      <w:r w:rsidR="0003044A" w:rsidRPr="0003044A">
        <w:rPr>
          <w:szCs w:val="22"/>
          <w:lang w:val="ru-RU"/>
        </w:rPr>
        <w:t xml:space="preserve"> </w:t>
      </w:r>
      <w:r w:rsidR="0003044A">
        <w:rPr>
          <w:szCs w:val="22"/>
          <w:lang w:val="ru-RU"/>
        </w:rPr>
        <w:t>и</w:t>
      </w:r>
      <w:r w:rsidR="0003044A" w:rsidRPr="0003044A">
        <w:rPr>
          <w:szCs w:val="22"/>
          <w:lang w:val="ru-RU"/>
        </w:rPr>
        <w:t xml:space="preserve"> </w:t>
      </w:r>
      <w:r w:rsidR="0003044A">
        <w:rPr>
          <w:szCs w:val="22"/>
          <w:lang w:val="ru-RU"/>
        </w:rPr>
        <w:t>Стороны</w:t>
      </w:r>
      <w:r w:rsidR="0003044A" w:rsidRPr="0003044A">
        <w:rPr>
          <w:szCs w:val="22"/>
          <w:lang w:val="ru-RU"/>
        </w:rPr>
        <w:t xml:space="preserve"> </w:t>
      </w:r>
      <w:r w:rsidR="0003044A">
        <w:rPr>
          <w:szCs w:val="22"/>
          <w:lang w:val="ru-RU"/>
        </w:rPr>
        <w:t>совместно</w:t>
      </w:r>
      <w:r w:rsidR="0003044A" w:rsidRPr="0003044A">
        <w:rPr>
          <w:szCs w:val="22"/>
          <w:lang w:val="ru-RU"/>
        </w:rPr>
        <w:t xml:space="preserve"> </w:t>
      </w:r>
      <w:r w:rsidR="0003044A">
        <w:rPr>
          <w:szCs w:val="22"/>
          <w:lang w:val="ru-RU"/>
        </w:rPr>
        <w:t>работали</w:t>
      </w:r>
      <w:r w:rsidR="0003044A" w:rsidRPr="0003044A">
        <w:rPr>
          <w:szCs w:val="22"/>
          <w:lang w:val="ru-RU"/>
        </w:rPr>
        <w:t xml:space="preserve"> </w:t>
      </w:r>
      <w:r w:rsidR="0003044A">
        <w:rPr>
          <w:szCs w:val="22"/>
          <w:lang w:val="ru-RU"/>
        </w:rPr>
        <w:t>над</w:t>
      </w:r>
      <w:r w:rsidR="0003044A" w:rsidRPr="0003044A">
        <w:rPr>
          <w:szCs w:val="22"/>
          <w:lang w:val="ru-RU"/>
        </w:rPr>
        <w:t xml:space="preserve"> </w:t>
      </w:r>
      <w:r w:rsidR="0003044A">
        <w:rPr>
          <w:szCs w:val="22"/>
          <w:lang w:val="ru-RU"/>
        </w:rPr>
        <w:t>достижением</w:t>
      </w:r>
      <w:r w:rsidR="0003044A" w:rsidRPr="0003044A">
        <w:rPr>
          <w:szCs w:val="22"/>
          <w:lang w:val="ru-RU"/>
        </w:rPr>
        <w:t xml:space="preserve"> </w:t>
      </w:r>
      <w:r w:rsidR="0003044A">
        <w:rPr>
          <w:szCs w:val="22"/>
          <w:lang w:val="ru-RU"/>
        </w:rPr>
        <w:t>максимально</w:t>
      </w:r>
      <w:r w:rsidR="0003044A" w:rsidRPr="0003044A">
        <w:rPr>
          <w:szCs w:val="22"/>
          <w:lang w:val="ru-RU"/>
        </w:rPr>
        <w:t xml:space="preserve"> </w:t>
      </w:r>
      <w:r w:rsidR="0003044A">
        <w:rPr>
          <w:szCs w:val="22"/>
          <w:lang w:val="ru-RU"/>
        </w:rPr>
        <w:t>возможного</w:t>
      </w:r>
      <w:r w:rsidR="0003044A" w:rsidRPr="0003044A">
        <w:rPr>
          <w:szCs w:val="22"/>
          <w:lang w:val="ru-RU"/>
        </w:rPr>
        <w:t xml:space="preserve"> </w:t>
      </w:r>
      <w:r w:rsidR="0003044A">
        <w:rPr>
          <w:szCs w:val="22"/>
          <w:lang w:val="ru-RU"/>
        </w:rPr>
        <w:t>понимания</w:t>
      </w:r>
      <w:r w:rsidR="00C2183A" w:rsidRPr="0003044A">
        <w:rPr>
          <w:szCs w:val="22"/>
          <w:lang w:val="ru-RU"/>
        </w:rPr>
        <w:t xml:space="preserve"> </w:t>
      </w:r>
      <w:r w:rsidR="0003044A">
        <w:rPr>
          <w:szCs w:val="22"/>
          <w:lang w:val="ru-RU"/>
        </w:rPr>
        <w:t>взаимосвязей между здоровьем человека, животных и окружающей среды</w:t>
      </w:r>
      <w:r w:rsidR="00BF0A52">
        <w:rPr>
          <w:szCs w:val="22"/>
          <w:lang w:val="ru-RU"/>
        </w:rPr>
        <w:t xml:space="preserve"> и зоонозами</w:t>
      </w:r>
      <w:r w:rsidR="003D31F8" w:rsidRPr="0003044A">
        <w:rPr>
          <w:szCs w:val="22"/>
          <w:lang w:val="ru-RU"/>
        </w:rPr>
        <w:t>,</w:t>
      </w:r>
      <w:r w:rsidR="00C2183A" w:rsidRPr="0003044A">
        <w:rPr>
          <w:szCs w:val="22"/>
          <w:lang w:val="ru-RU"/>
        </w:rPr>
        <w:t xml:space="preserve"> </w:t>
      </w:r>
      <w:r w:rsidR="00BF0A52">
        <w:rPr>
          <w:szCs w:val="22"/>
          <w:lang w:val="ru-RU"/>
        </w:rPr>
        <w:t>отраженных в подходе «Единое здоровье»</w:t>
      </w:r>
      <w:r w:rsidR="003D31F8" w:rsidRPr="0003044A">
        <w:rPr>
          <w:szCs w:val="22"/>
          <w:lang w:val="ru-RU"/>
        </w:rPr>
        <w:t xml:space="preserve">. </w:t>
      </w:r>
      <w:r w:rsidR="00BF0A52">
        <w:rPr>
          <w:szCs w:val="22"/>
          <w:lang w:val="ru-RU"/>
        </w:rPr>
        <w:t>Все</w:t>
      </w:r>
      <w:r w:rsidR="00BF0A52" w:rsidRPr="0012457E">
        <w:rPr>
          <w:szCs w:val="22"/>
          <w:lang w:val="ru-RU"/>
        </w:rPr>
        <w:t xml:space="preserve"> </w:t>
      </w:r>
      <w:r w:rsidR="00BF0A52">
        <w:rPr>
          <w:szCs w:val="22"/>
          <w:lang w:val="ru-RU"/>
        </w:rPr>
        <w:t>должны</w:t>
      </w:r>
      <w:r w:rsidR="00BF0A52" w:rsidRPr="0012457E">
        <w:rPr>
          <w:szCs w:val="22"/>
          <w:lang w:val="ru-RU"/>
        </w:rPr>
        <w:t xml:space="preserve"> </w:t>
      </w:r>
      <w:r w:rsidR="0012457E">
        <w:rPr>
          <w:szCs w:val="22"/>
          <w:lang w:val="ru-RU"/>
        </w:rPr>
        <w:t>работать</w:t>
      </w:r>
      <w:r w:rsidR="0012457E" w:rsidRPr="0012457E">
        <w:rPr>
          <w:szCs w:val="22"/>
          <w:lang w:val="ru-RU"/>
        </w:rPr>
        <w:t xml:space="preserve"> </w:t>
      </w:r>
      <w:r w:rsidR="0012457E">
        <w:rPr>
          <w:szCs w:val="22"/>
          <w:lang w:val="ru-RU"/>
        </w:rPr>
        <w:t>быстро</w:t>
      </w:r>
      <w:r w:rsidR="0012457E" w:rsidRPr="0012457E">
        <w:rPr>
          <w:szCs w:val="22"/>
          <w:lang w:val="ru-RU"/>
        </w:rPr>
        <w:t xml:space="preserve"> </w:t>
      </w:r>
      <w:r w:rsidR="0012457E">
        <w:rPr>
          <w:szCs w:val="22"/>
          <w:lang w:val="ru-RU"/>
        </w:rPr>
        <w:t>и</w:t>
      </w:r>
      <w:r w:rsidR="0012457E" w:rsidRPr="0012457E">
        <w:rPr>
          <w:szCs w:val="22"/>
          <w:lang w:val="ru-RU"/>
        </w:rPr>
        <w:t xml:space="preserve"> </w:t>
      </w:r>
      <w:r w:rsidR="0012457E">
        <w:rPr>
          <w:szCs w:val="22"/>
          <w:lang w:val="ru-RU"/>
        </w:rPr>
        <w:t>целенаправленно</w:t>
      </w:r>
      <w:r w:rsidR="0012457E" w:rsidRPr="0012457E">
        <w:rPr>
          <w:szCs w:val="22"/>
          <w:lang w:val="ru-RU"/>
        </w:rPr>
        <w:t xml:space="preserve"> </w:t>
      </w:r>
      <w:r w:rsidR="0012457E">
        <w:rPr>
          <w:szCs w:val="22"/>
          <w:lang w:val="ru-RU"/>
        </w:rPr>
        <w:t>и</w:t>
      </w:r>
      <w:r w:rsidR="0012457E" w:rsidRPr="0012457E">
        <w:rPr>
          <w:szCs w:val="22"/>
          <w:lang w:val="ru-RU"/>
        </w:rPr>
        <w:t xml:space="preserve"> </w:t>
      </w:r>
      <w:r w:rsidR="0012457E">
        <w:rPr>
          <w:szCs w:val="22"/>
          <w:lang w:val="ru-RU"/>
        </w:rPr>
        <w:t>поощрять</w:t>
      </w:r>
      <w:r w:rsidR="0012457E" w:rsidRPr="0012457E">
        <w:rPr>
          <w:szCs w:val="22"/>
          <w:lang w:val="ru-RU"/>
        </w:rPr>
        <w:t xml:space="preserve"> </w:t>
      </w:r>
      <w:r w:rsidR="0012457E">
        <w:rPr>
          <w:szCs w:val="22"/>
          <w:lang w:val="ru-RU"/>
        </w:rPr>
        <w:t>участие</w:t>
      </w:r>
      <w:r w:rsidR="0012457E" w:rsidRPr="0012457E">
        <w:rPr>
          <w:szCs w:val="22"/>
          <w:lang w:val="ru-RU"/>
        </w:rPr>
        <w:t xml:space="preserve"> </w:t>
      </w:r>
      <w:r w:rsidR="0012457E">
        <w:rPr>
          <w:szCs w:val="22"/>
          <w:lang w:val="ru-RU"/>
        </w:rPr>
        <w:t>других</w:t>
      </w:r>
      <w:r w:rsidR="0012457E" w:rsidRPr="0012457E">
        <w:rPr>
          <w:szCs w:val="22"/>
          <w:lang w:val="ru-RU"/>
        </w:rPr>
        <w:t xml:space="preserve">, </w:t>
      </w:r>
      <w:r w:rsidR="0012457E">
        <w:rPr>
          <w:szCs w:val="22"/>
          <w:lang w:val="ru-RU"/>
        </w:rPr>
        <w:t>чтобы</w:t>
      </w:r>
      <w:r w:rsidR="0012457E" w:rsidRPr="0012457E">
        <w:rPr>
          <w:szCs w:val="22"/>
          <w:lang w:val="ru-RU"/>
        </w:rPr>
        <w:t xml:space="preserve"> </w:t>
      </w:r>
      <w:proofErr w:type="gramStart"/>
      <w:r w:rsidR="0012457E">
        <w:rPr>
          <w:szCs w:val="22"/>
          <w:lang w:val="ru-RU"/>
        </w:rPr>
        <w:t>помогать</w:t>
      </w:r>
      <w:r w:rsidR="0012457E" w:rsidRPr="0012457E">
        <w:rPr>
          <w:szCs w:val="22"/>
          <w:lang w:val="ru-RU"/>
        </w:rPr>
        <w:t xml:space="preserve"> </w:t>
      </w:r>
      <w:r w:rsidR="0012457E">
        <w:rPr>
          <w:szCs w:val="22"/>
          <w:lang w:val="ru-RU"/>
        </w:rPr>
        <w:t>всем защищать</w:t>
      </w:r>
      <w:proofErr w:type="gramEnd"/>
      <w:r w:rsidR="0012457E">
        <w:rPr>
          <w:szCs w:val="22"/>
          <w:lang w:val="ru-RU"/>
        </w:rPr>
        <w:t xml:space="preserve"> друг друга</w:t>
      </w:r>
      <w:r w:rsidR="003D31F8" w:rsidRPr="0012457E">
        <w:rPr>
          <w:szCs w:val="22"/>
          <w:lang w:val="ru-RU"/>
        </w:rPr>
        <w:t xml:space="preserve">. </w:t>
      </w:r>
      <w:r w:rsidR="0012457E">
        <w:rPr>
          <w:szCs w:val="22"/>
          <w:lang w:val="ru-RU"/>
        </w:rPr>
        <w:t>Все</w:t>
      </w:r>
      <w:r w:rsidR="0012457E" w:rsidRPr="00EA55A0">
        <w:rPr>
          <w:szCs w:val="22"/>
          <w:lang w:val="ru-RU"/>
        </w:rPr>
        <w:t xml:space="preserve"> </w:t>
      </w:r>
      <w:r w:rsidR="0012457E">
        <w:rPr>
          <w:szCs w:val="22"/>
          <w:lang w:val="ru-RU"/>
        </w:rPr>
        <w:t>должны</w:t>
      </w:r>
      <w:r w:rsidR="0012457E" w:rsidRPr="00EA55A0">
        <w:rPr>
          <w:szCs w:val="22"/>
          <w:lang w:val="ru-RU"/>
        </w:rPr>
        <w:t xml:space="preserve"> </w:t>
      </w:r>
      <w:r w:rsidR="0012457E">
        <w:rPr>
          <w:szCs w:val="22"/>
          <w:lang w:val="ru-RU"/>
        </w:rPr>
        <w:t>полноценно</w:t>
      </w:r>
      <w:r w:rsidR="0012457E" w:rsidRPr="00EA55A0">
        <w:rPr>
          <w:szCs w:val="22"/>
          <w:lang w:val="ru-RU"/>
        </w:rPr>
        <w:t xml:space="preserve"> </w:t>
      </w:r>
      <w:r w:rsidR="0012457E">
        <w:rPr>
          <w:szCs w:val="22"/>
          <w:lang w:val="ru-RU"/>
        </w:rPr>
        <w:t>участвовать</w:t>
      </w:r>
      <w:r w:rsidR="0012457E" w:rsidRPr="00EA55A0">
        <w:rPr>
          <w:szCs w:val="22"/>
          <w:lang w:val="ru-RU"/>
        </w:rPr>
        <w:t xml:space="preserve"> </w:t>
      </w:r>
      <w:r w:rsidR="0012457E">
        <w:rPr>
          <w:szCs w:val="22"/>
          <w:lang w:val="ru-RU"/>
        </w:rPr>
        <w:t>в</w:t>
      </w:r>
      <w:r w:rsidR="0012457E" w:rsidRPr="00EA55A0">
        <w:rPr>
          <w:szCs w:val="22"/>
          <w:lang w:val="ru-RU"/>
        </w:rPr>
        <w:t xml:space="preserve"> </w:t>
      </w:r>
      <w:r w:rsidR="0012457E">
        <w:rPr>
          <w:szCs w:val="22"/>
          <w:lang w:val="ru-RU"/>
        </w:rPr>
        <w:t>решении</w:t>
      </w:r>
      <w:r w:rsidR="0012457E" w:rsidRPr="00EA55A0">
        <w:rPr>
          <w:szCs w:val="22"/>
          <w:lang w:val="ru-RU"/>
        </w:rPr>
        <w:t xml:space="preserve"> </w:t>
      </w:r>
      <w:r w:rsidR="0012457E">
        <w:rPr>
          <w:szCs w:val="22"/>
          <w:lang w:val="ru-RU"/>
        </w:rPr>
        <w:t>этой</w:t>
      </w:r>
      <w:r w:rsidR="0012457E" w:rsidRPr="00EA55A0">
        <w:rPr>
          <w:szCs w:val="22"/>
          <w:lang w:val="ru-RU"/>
        </w:rPr>
        <w:t xml:space="preserve"> </w:t>
      </w:r>
      <w:r w:rsidR="0012457E">
        <w:rPr>
          <w:szCs w:val="22"/>
          <w:lang w:val="ru-RU"/>
        </w:rPr>
        <w:t>сложной</w:t>
      </w:r>
      <w:r w:rsidR="0012457E" w:rsidRPr="00EA55A0">
        <w:rPr>
          <w:szCs w:val="22"/>
          <w:lang w:val="ru-RU"/>
        </w:rPr>
        <w:t xml:space="preserve"> </w:t>
      </w:r>
      <w:r w:rsidR="0012457E">
        <w:rPr>
          <w:szCs w:val="22"/>
          <w:lang w:val="ru-RU"/>
        </w:rPr>
        <w:t>задачи</w:t>
      </w:r>
      <w:r w:rsidR="0012457E" w:rsidRPr="00EA55A0">
        <w:rPr>
          <w:szCs w:val="22"/>
          <w:lang w:val="ru-RU"/>
        </w:rPr>
        <w:t xml:space="preserve">, </w:t>
      </w:r>
      <w:r w:rsidR="0012457E">
        <w:rPr>
          <w:szCs w:val="22"/>
          <w:lang w:val="ru-RU"/>
        </w:rPr>
        <w:t>чтобы</w:t>
      </w:r>
      <w:r w:rsidR="0012457E" w:rsidRPr="00EA55A0">
        <w:rPr>
          <w:szCs w:val="22"/>
          <w:lang w:val="ru-RU"/>
        </w:rPr>
        <w:t xml:space="preserve"> </w:t>
      </w:r>
      <w:r w:rsidR="00EA55A0">
        <w:rPr>
          <w:szCs w:val="22"/>
          <w:lang w:val="ru-RU"/>
        </w:rPr>
        <w:t>выровнять кривую</w:t>
      </w:r>
      <w:r w:rsidR="0012457E" w:rsidRPr="00EA55A0">
        <w:rPr>
          <w:szCs w:val="22"/>
          <w:lang w:val="ru-RU"/>
        </w:rPr>
        <w:t xml:space="preserve"> </w:t>
      </w:r>
      <w:r w:rsidR="0012457E">
        <w:rPr>
          <w:szCs w:val="22"/>
          <w:lang w:val="ru-RU"/>
        </w:rPr>
        <w:t>утраты</w:t>
      </w:r>
      <w:r w:rsidR="0012457E" w:rsidRPr="00EA55A0">
        <w:rPr>
          <w:szCs w:val="22"/>
          <w:lang w:val="ru-RU"/>
        </w:rPr>
        <w:t xml:space="preserve"> биоразнообразия</w:t>
      </w:r>
      <w:r w:rsidR="00EA55A0" w:rsidRPr="00EA55A0">
        <w:rPr>
          <w:szCs w:val="22"/>
          <w:lang w:val="ru-RU"/>
        </w:rPr>
        <w:t xml:space="preserve"> и тем самым создать более безопасный и здоровый мир для всех</w:t>
      </w:r>
      <w:r w:rsidR="003D31F8" w:rsidRPr="00EA55A0">
        <w:rPr>
          <w:szCs w:val="22"/>
          <w:lang w:val="ru-RU"/>
        </w:rPr>
        <w:t xml:space="preserve">. </w:t>
      </w:r>
      <w:r w:rsidR="00EA55A0" w:rsidRPr="00EA55A0">
        <w:rPr>
          <w:szCs w:val="22"/>
          <w:lang w:val="ru-RU"/>
        </w:rPr>
        <w:t>Оратор заявила, что</w:t>
      </w:r>
      <w:r w:rsidR="00EA55A0" w:rsidRPr="00EA55A0">
        <w:rPr>
          <w:iCs/>
          <w:snapToGrid/>
          <w:kern w:val="0"/>
          <w:szCs w:val="22"/>
          <w:lang w:val="ru-RU"/>
        </w:rPr>
        <w:t xml:space="preserve"> </w:t>
      </w:r>
      <w:r w:rsidR="00EA55A0">
        <w:rPr>
          <w:iCs/>
          <w:szCs w:val="22"/>
          <w:lang w:val="ru-RU"/>
        </w:rPr>
        <w:t>группа</w:t>
      </w:r>
      <w:r w:rsidR="00EA55A0" w:rsidRPr="00EA55A0">
        <w:rPr>
          <w:iCs/>
          <w:szCs w:val="22"/>
          <w:lang w:val="ru-RU"/>
        </w:rPr>
        <w:t xml:space="preserve"> </w:t>
      </w:r>
      <w:proofErr w:type="spellStart"/>
      <w:r w:rsidR="00EA55A0" w:rsidRPr="00EA55A0">
        <w:rPr>
          <w:iCs/>
          <w:szCs w:val="22"/>
          <w:lang w:val="ru-RU"/>
        </w:rPr>
        <w:t>ЮСКАНЗ</w:t>
      </w:r>
      <w:proofErr w:type="spellEnd"/>
      <w:r w:rsidR="00EA55A0" w:rsidRPr="00EA55A0">
        <w:rPr>
          <w:szCs w:val="22"/>
          <w:lang w:val="ru-RU"/>
        </w:rPr>
        <w:t xml:space="preserve"> </w:t>
      </w:r>
      <w:r w:rsidR="003D31F8" w:rsidRPr="00EA55A0">
        <w:rPr>
          <w:szCs w:val="22"/>
          <w:lang w:val="ru-RU"/>
        </w:rPr>
        <w:t xml:space="preserve"> </w:t>
      </w:r>
      <w:r w:rsidR="00EA55A0">
        <w:rPr>
          <w:szCs w:val="22"/>
          <w:lang w:val="ru-RU"/>
        </w:rPr>
        <w:t>ожидает продуктивных и успешных дискуссий по предмету настоящей сессии</w:t>
      </w:r>
      <w:r w:rsidR="003D31F8" w:rsidRPr="00EA55A0">
        <w:rPr>
          <w:szCs w:val="22"/>
          <w:lang w:val="ru-RU"/>
        </w:rPr>
        <w:t>.</w:t>
      </w:r>
    </w:p>
    <w:p w14:paraId="19DD625E" w14:textId="79D827A0" w:rsidR="001F2818" w:rsidRPr="00C53A13" w:rsidRDefault="00C55620" w:rsidP="007A7C09">
      <w:pPr>
        <w:pStyle w:val="Para10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1"/>
        <w:rPr>
          <w:b/>
          <w:bCs/>
          <w:kern w:val="22"/>
          <w:szCs w:val="22"/>
          <w:lang w:val="en-US"/>
        </w:rPr>
      </w:pPr>
      <w:bookmarkStart w:id="25" w:name="_Toc66953238"/>
      <w:r w:rsidRPr="00C53A13">
        <w:rPr>
          <w:b/>
          <w:bCs/>
          <w:kern w:val="22"/>
          <w:szCs w:val="22"/>
          <w:lang w:val="en-US"/>
        </w:rPr>
        <w:t>B.</w:t>
      </w:r>
      <w:r w:rsidRPr="00C53A13">
        <w:rPr>
          <w:b/>
          <w:bCs/>
          <w:kern w:val="22"/>
          <w:szCs w:val="22"/>
          <w:lang w:val="en-US"/>
        </w:rPr>
        <w:tab/>
      </w:r>
      <w:bookmarkEnd w:id="25"/>
      <w:r w:rsidR="00EA55A0" w:rsidRPr="00EA55A0">
        <w:rPr>
          <w:b/>
          <w:bCs/>
          <w:iCs/>
          <w:kern w:val="22"/>
          <w:szCs w:val="22"/>
          <w:lang w:val="ru-RU"/>
        </w:rPr>
        <w:t>Заявления Сторон</w:t>
      </w:r>
    </w:p>
    <w:p w14:paraId="451E7988" w14:textId="645BFC7D" w:rsidR="002A5312" w:rsidRPr="00EA55A0" w:rsidRDefault="00EA55A0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С</w:t>
      </w:r>
      <w:r w:rsidRPr="00EA5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заявлениями</w:t>
      </w:r>
      <w:r w:rsidRPr="00EA5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выступили</w:t>
      </w:r>
      <w:r w:rsidRPr="00EA5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представители</w:t>
      </w:r>
      <w:r w:rsidR="002A5312" w:rsidRPr="00EA5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Бразилии</w:t>
      </w:r>
      <w:r w:rsidR="00F532D6" w:rsidRPr="00EA55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Малайзии</w:t>
      </w:r>
      <w:r w:rsidR="005B7CCE" w:rsidRPr="00EA55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Мексики и Швейцарии</w:t>
      </w:r>
      <w:r w:rsidR="002A5312" w:rsidRPr="00EA55A0">
        <w:rPr>
          <w:szCs w:val="22"/>
          <w:lang w:val="ru-RU"/>
        </w:rPr>
        <w:t>.</w:t>
      </w:r>
    </w:p>
    <w:p w14:paraId="06481153" w14:textId="17D5A719" w:rsidR="00902533" w:rsidRPr="00EA55A0" w:rsidRDefault="00EA55A0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Обсуждения продолжились в среду</w:t>
      </w:r>
      <w:r w:rsidR="00A164F2" w:rsidRPr="00EA55A0">
        <w:rPr>
          <w:szCs w:val="22"/>
          <w:lang w:val="ru-RU"/>
        </w:rPr>
        <w:t xml:space="preserve"> 16 </w:t>
      </w:r>
      <w:r>
        <w:rPr>
          <w:szCs w:val="22"/>
          <w:lang w:val="ru-RU"/>
        </w:rPr>
        <w:t>декабря</w:t>
      </w:r>
      <w:r w:rsidR="00A164F2" w:rsidRPr="00EA55A0">
        <w:rPr>
          <w:szCs w:val="22"/>
          <w:lang w:val="ru-RU"/>
        </w:rPr>
        <w:t xml:space="preserve"> 2020</w:t>
      </w:r>
      <w:r>
        <w:rPr>
          <w:szCs w:val="22"/>
          <w:lang w:val="ru-RU"/>
        </w:rPr>
        <w:t xml:space="preserve"> года</w:t>
      </w:r>
      <w:r w:rsidR="00902533" w:rsidRPr="00EA55A0">
        <w:rPr>
          <w:szCs w:val="22"/>
          <w:lang w:val="ru-RU"/>
        </w:rPr>
        <w:t>.</w:t>
      </w:r>
    </w:p>
    <w:p w14:paraId="56031A53" w14:textId="2A1A34F2" w:rsidR="00902533" w:rsidRPr="00EA55A0" w:rsidRDefault="00EA55A0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 w:rsidRPr="00EA55A0">
        <w:rPr>
          <w:szCs w:val="22"/>
          <w:lang w:val="ru-RU"/>
        </w:rPr>
        <w:t>С</w:t>
      </w:r>
      <w:r w:rsidR="009A53EC">
        <w:rPr>
          <w:szCs w:val="22"/>
          <w:lang w:val="ru-RU"/>
        </w:rPr>
        <w:t xml:space="preserve"> дополнительными </w:t>
      </w:r>
      <w:r w:rsidRPr="00EA55A0">
        <w:rPr>
          <w:szCs w:val="22"/>
          <w:lang w:val="ru-RU"/>
        </w:rPr>
        <w:t xml:space="preserve">заявлениями выступили представители </w:t>
      </w:r>
      <w:r>
        <w:rPr>
          <w:szCs w:val="22"/>
          <w:lang w:val="ru-RU"/>
        </w:rPr>
        <w:t>Австралии</w:t>
      </w:r>
      <w:r w:rsidRPr="00EA55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Австрии</w:t>
      </w:r>
      <w:r w:rsidRPr="00EA55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Аргентины</w:t>
      </w:r>
      <w:r w:rsidR="00902533" w:rsidRPr="00EA55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Бельгии</w:t>
      </w:r>
      <w:r w:rsidR="00902533" w:rsidRPr="00EA55A0">
        <w:rPr>
          <w:szCs w:val="22"/>
          <w:lang w:val="ru-RU"/>
        </w:rPr>
        <w:t>,</w:t>
      </w:r>
      <w:r w:rsidRPr="00EA5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Ирана</w:t>
      </w:r>
      <w:r w:rsidRPr="00EA55A0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Исламской</w:t>
      </w:r>
      <w:r w:rsidRPr="00EA5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Республики</w:t>
      </w:r>
      <w:r w:rsidRPr="00EA55A0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Испании</w:t>
      </w:r>
      <w:r w:rsidRPr="00EA55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Камеруна</w:t>
      </w:r>
      <w:r w:rsidRPr="00EA55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Китая</w:t>
      </w:r>
      <w:r w:rsidRPr="00EA55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Колумбии</w:t>
      </w:r>
      <w:r w:rsidRPr="00EA55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Коста</w:t>
      </w:r>
      <w:r w:rsidRPr="00EA55A0">
        <w:rPr>
          <w:szCs w:val="22"/>
          <w:lang w:val="ru-RU"/>
        </w:rPr>
        <w:t>-</w:t>
      </w:r>
      <w:r>
        <w:rPr>
          <w:szCs w:val="22"/>
          <w:lang w:val="ru-RU"/>
        </w:rPr>
        <w:t>Рики</w:t>
      </w:r>
      <w:r w:rsidRPr="00EA55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Новой</w:t>
      </w:r>
      <w:r w:rsidRPr="00EA5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Зеландии</w:t>
      </w:r>
      <w:r w:rsidRPr="00EA55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Норвегии</w:t>
      </w:r>
      <w:r w:rsidRPr="00EA55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Перу</w:t>
      </w:r>
      <w:r w:rsidRPr="00EA55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Соединенного</w:t>
      </w:r>
      <w:r w:rsidRPr="00EA5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Королевства</w:t>
      </w:r>
      <w:r w:rsidRPr="00EA5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Великобритании</w:t>
      </w:r>
      <w:r w:rsidRPr="00EA5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A5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Северной</w:t>
      </w:r>
      <w:r w:rsidRPr="00EA5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Ирландии</w:t>
      </w:r>
      <w:r w:rsidRPr="00EA55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Турции</w:t>
      </w:r>
      <w:r w:rsidR="00902533" w:rsidRPr="00EA55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Уганды, Финляндии</w:t>
      </w:r>
      <w:r w:rsidRPr="00EA55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Франции</w:t>
      </w:r>
      <w:r w:rsidRPr="00EA55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Чили</w:t>
      </w:r>
      <w:r w:rsidR="00902533" w:rsidRPr="00EA55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Швеции, Шри-Ланки, Эквадора</w:t>
      </w:r>
      <w:r w:rsidRPr="00EA5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A55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Японии</w:t>
      </w:r>
      <w:r w:rsidR="00902533" w:rsidRPr="00EA55A0">
        <w:rPr>
          <w:szCs w:val="22"/>
          <w:lang w:val="ru-RU"/>
        </w:rPr>
        <w:t>.</w:t>
      </w:r>
    </w:p>
    <w:p w14:paraId="191C614C" w14:textId="452DCF9F" w:rsidR="00F532D6" w:rsidRPr="00762828" w:rsidRDefault="00EA55A0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Представитель</w:t>
      </w:r>
      <w:r w:rsidRPr="007628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Австрии</w:t>
      </w:r>
      <w:r w:rsidRPr="007628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проинформировал</w:t>
      </w:r>
      <w:r w:rsidRPr="007628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участников</w:t>
      </w:r>
      <w:r w:rsidRPr="007628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76282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76282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762828">
        <w:rPr>
          <w:szCs w:val="22"/>
          <w:lang w:val="ru-RU"/>
        </w:rPr>
        <w:t xml:space="preserve"> </w:t>
      </w:r>
      <w:r w:rsidR="00762828">
        <w:rPr>
          <w:szCs w:val="22"/>
          <w:lang w:val="ru-RU"/>
        </w:rPr>
        <w:t>правительство</w:t>
      </w:r>
      <w:r w:rsidR="00762828" w:rsidRPr="00762828">
        <w:rPr>
          <w:szCs w:val="22"/>
          <w:lang w:val="ru-RU"/>
        </w:rPr>
        <w:t xml:space="preserve"> </w:t>
      </w:r>
      <w:r w:rsidR="00762828">
        <w:rPr>
          <w:szCs w:val="22"/>
          <w:lang w:val="ru-RU"/>
        </w:rPr>
        <w:t>Австрии</w:t>
      </w:r>
      <w:r w:rsidR="00762828" w:rsidRPr="00762828">
        <w:rPr>
          <w:szCs w:val="22"/>
          <w:lang w:val="ru-RU"/>
        </w:rPr>
        <w:t xml:space="preserve"> </w:t>
      </w:r>
      <w:r w:rsidR="00762828">
        <w:rPr>
          <w:szCs w:val="22"/>
          <w:lang w:val="ru-RU"/>
        </w:rPr>
        <w:t>решило</w:t>
      </w:r>
      <w:r w:rsidR="00762828" w:rsidRPr="00762828">
        <w:rPr>
          <w:szCs w:val="22"/>
          <w:lang w:val="ru-RU"/>
        </w:rPr>
        <w:t xml:space="preserve"> </w:t>
      </w:r>
      <w:r w:rsidR="00762828">
        <w:rPr>
          <w:szCs w:val="22"/>
          <w:lang w:val="ru-RU"/>
        </w:rPr>
        <w:t>поддержать</w:t>
      </w:r>
      <w:r w:rsidR="00762828" w:rsidRPr="00762828">
        <w:rPr>
          <w:szCs w:val="22"/>
          <w:lang w:val="ru-RU"/>
        </w:rPr>
        <w:t xml:space="preserve"> </w:t>
      </w:r>
      <w:r w:rsidR="00762828">
        <w:rPr>
          <w:szCs w:val="22"/>
          <w:lang w:val="ru-RU"/>
        </w:rPr>
        <w:t>работу</w:t>
      </w:r>
      <w:r w:rsidR="00762828" w:rsidRPr="00762828">
        <w:rPr>
          <w:szCs w:val="22"/>
          <w:lang w:val="ru-RU"/>
        </w:rPr>
        <w:t xml:space="preserve"> </w:t>
      </w:r>
      <w:r w:rsidR="00762828">
        <w:rPr>
          <w:szCs w:val="22"/>
          <w:lang w:val="ru-RU"/>
        </w:rPr>
        <w:t>Конвенции</w:t>
      </w:r>
      <w:r w:rsidR="00762828" w:rsidRPr="00762828">
        <w:rPr>
          <w:szCs w:val="22"/>
          <w:lang w:val="ru-RU"/>
        </w:rPr>
        <w:t xml:space="preserve"> </w:t>
      </w:r>
      <w:r w:rsidR="00762828">
        <w:rPr>
          <w:szCs w:val="22"/>
          <w:lang w:val="ru-RU"/>
        </w:rPr>
        <w:t>в</w:t>
      </w:r>
      <w:r w:rsidR="00762828" w:rsidRPr="00762828">
        <w:rPr>
          <w:szCs w:val="22"/>
          <w:lang w:val="ru-RU"/>
        </w:rPr>
        <w:t xml:space="preserve"> </w:t>
      </w:r>
      <w:r w:rsidR="00762828">
        <w:rPr>
          <w:szCs w:val="22"/>
          <w:lang w:val="ru-RU"/>
        </w:rPr>
        <w:t>области</w:t>
      </w:r>
      <w:r w:rsidR="00762828" w:rsidRPr="00762828">
        <w:rPr>
          <w:szCs w:val="22"/>
          <w:lang w:val="ru-RU"/>
        </w:rPr>
        <w:t xml:space="preserve"> «</w:t>
      </w:r>
      <w:r w:rsidR="00762828">
        <w:rPr>
          <w:szCs w:val="22"/>
          <w:lang w:val="ru-RU"/>
        </w:rPr>
        <w:t>биоразнообразия</w:t>
      </w:r>
      <w:r w:rsidR="00762828" w:rsidRPr="00762828">
        <w:rPr>
          <w:szCs w:val="22"/>
          <w:lang w:val="ru-RU"/>
        </w:rPr>
        <w:t xml:space="preserve"> </w:t>
      </w:r>
      <w:r w:rsidR="00762828">
        <w:rPr>
          <w:szCs w:val="22"/>
          <w:lang w:val="ru-RU"/>
        </w:rPr>
        <w:t>и</w:t>
      </w:r>
      <w:r w:rsidR="00762828" w:rsidRPr="00762828">
        <w:rPr>
          <w:szCs w:val="22"/>
          <w:lang w:val="ru-RU"/>
        </w:rPr>
        <w:t xml:space="preserve"> </w:t>
      </w:r>
      <w:r w:rsidR="00762828">
        <w:rPr>
          <w:szCs w:val="22"/>
          <w:lang w:val="ru-RU"/>
        </w:rPr>
        <w:t>здоровья</w:t>
      </w:r>
      <w:r w:rsidR="00762828" w:rsidRPr="00762828">
        <w:rPr>
          <w:szCs w:val="22"/>
          <w:lang w:val="ru-RU"/>
        </w:rPr>
        <w:t>»</w:t>
      </w:r>
      <w:r w:rsidR="00BA0A15" w:rsidRPr="00762828">
        <w:rPr>
          <w:szCs w:val="22"/>
          <w:lang w:val="ru-RU"/>
        </w:rPr>
        <w:t xml:space="preserve"> </w:t>
      </w:r>
      <w:r w:rsidR="00762828">
        <w:rPr>
          <w:szCs w:val="22"/>
          <w:lang w:val="ru-RU"/>
        </w:rPr>
        <w:t>посредством добровольного взноса в размере</w:t>
      </w:r>
      <w:r w:rsidR="00BA0A15" w:rsidRPr="00762828">
        <w:rPr>
          <w:szCs w:val="22"/>
          <w:lang w:val="ru-RU"/>
        </w:rPr>
        <w:t xml:space="preserve"> 12</w:t>
      </w:r>
      <w:r w:rsidR="00762828">
        <w:rPr>
          <w:szCs w:val="22"/>
          <w:lang w:val="ru-RU"/>
        </w:rPr>
        <w:t> </w:t>
      </w:r>
      <w:r w:rsidR="00BA0A15" w:rsidRPr="00762828">
        <w:rPr>
          <w:szCs w:val="22"/>
          <w:lang w:val="ru-RU"/>
        </w:rPr>
        <w:t>000</w:t>
      </w:r>
      <w:r w:rsidR="00762828">
        <w:rPr>
          <w:szCs w:val="22"/>
          <w:lang w:val="ru-RU"/>
        </w:rPr>
        <w:t xml:space="preserve"> евро</w:t>
      </w:r>
      <w:r w:rsidR="00F532D6" w:rsidRPr="00762828">
        <w:rPr>
          <w:szCs w:val="22"/>
          <w:lang w:val="ru-RU"/>
        </w:rPr>
        <w:t>.</w:t>
      </w:r>
    </w:p>
    <w:p w14:paraId="58E07C20" w14:textId="23C9853D" w:rsidR="009D2D5C" w:rsidRPr="004C0896" w:rsidRDefault="006F3660" w:rsidP="007A7C09">
      <w:pPr>
        <w:pStyle w:val="2"/>
        <w:rPr>
          <w:lang w:val="ru-RU"/>
        </w:rPr>
      </w:pPr>
      <w:bookmarkStart w:id="26" w:name="_Toc66953239"/>
      <w:r w:rsidRPr="00C53A13">
        <w:rPr>
          <w:snapToGrid w:val="0"/>
          <w:lang w:val="en-US"/>
        </w:rPr>
        <w:t>C</w:t>
      </w:r>
      <w:r w:rsidRPr="004C0896">
        <w:rPr>
          <w:snapToGrid w:val="0"/>
          <w:lang w:val="ru-RU"/>
        </w:rPr>
        <w:t>.</w:t>
      </w:r>
      <w:r w:rsidRPr="004C0896">
        <w:rPr>
          <w:snapToGrid w:val="0"/>
          <w:lang w:val="ru-RU"/>
        </w:rPr>
        <w:tab/>
      </w:r>
      <w:bookmarkEnd w:id="26"/>
      <w:r w:rsidR="00762828" w:rsidRPr="00762828">
        <w:rPr>
          <w:snapToGrid w:val="0"/>
          <w:lang w:val="ru-RU"/>
        </w:rPr>
        <w:t>Заявления международных организаций и организаций гражданского общества</w:t>
      </w:r>
    </w:p>
    <w:p w14:paraId="390CED0E" w14:textId="09C506AA" w:rsidR="00651542" w:rsidRPr="009A53EC" w:rsidRDefault="00D64018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 w:rsidRPr="00D64018">
        <w:rPr>
          <w:szCs w:val="22"/>
          <w:lang w:val="ru-RU"/>
        </w:rPr>
        <w:t>С</w:t>
      </w:r>
      <w:r w:rsidRPr="009A53EC">
        <w:rPr>
          <w:szCs w:val="22"/>
          <w:lang w:val="ru-RU"/>
        </w:rPr>
        <w:t xml:space="preserve"> </w:t>
      </w:r>
      <w:r w:rsidRPr="00D64018">
        <w:rPr>
          <w:szCs w:val="22"/>
          <w:lang w:val="ru-RU"/>
        </w:rPr>
        <w:t>заявлениями</w:t>
      </w:r>
      <w:r w:rsidRPr="009A53EC">
        <w:rPr>
          <w:szCs w:val="22"/>
          <w:lang w:val="ru-RU"/>
        </w:rPr>
        <w:t xml:space="preserve"> </w:t>
      </w:r>
      <w:r w:rsidRPr="00D64018">
        <w:rPr>
          <w:szCs w:val="22"/>
          <w:lang w:val="ru-RU"/>
        </w:rPr>
        <w:t>выступили</w:t>
      </w:r>
      <w:r w:rsidRPr="009A53EC">
        <w:rPr>
          <w:szCs w:val="22"/>
          <w:lang w:val="ru-RU"/>
        </w:rPr>
        <w:t xml:space="preserve"> </w:t>
      </w:r>
      <w:r w:rsidRPr="00D64018">
        <w:rPr>
          <w:szCs w:val="22"/>
          <w:lang w:val="ru-RU"/>
        </w:rPr>
        <w:t>представители</w:t>
      </w:r>
      <w:r w:rsidRPr="009A53EC">
        <w:rPr>
          <w:szCs w:val="22"/>
          <w:lang w:val="ru-RU"/>
        </w:rPr>
        <w:t xml:space="preserve"> </w:t>
      </w:r>
      <w:r w:rsidR="009A53EC" w:rsidRPr="009A53EC">
        <w:rPr>
          <w:szCs w:val="22"/>
          <w:lang w:val="ru-RU"/>
        </w:rPr>
        <w:t>Конвенци</w:t>
      </w:r>
      <w:r w:rsidR="009A53EC">
        <w:rPr>
          <w:szCs w:val="22"/>
          <w:lang w:val="ru-RU"/>
        </w:rPr>
        <w:t>и</w:t>
      </w:r>
      <w:r w:rsidR="009A53EC" w:rsidRPr="009A53EC">
        <w:rPr>
          <w:szCs w:val="22"/>
          <w:lang w:val="ru-RU"/>
        </w:rPr>
        <w:t xml:space="preserve"> о международной торговле видами дикой фауны и флоры, находящимися под угрозой исчезновения</w:t>
      </w:r>
      <w:r w:rsidR="009A53EC">
        <w:rPr>
          <w:szCs w:val="22"/>
          <w:lang w:val="ru-RU"/>
        </w:rPr>
        <w:t>,</w:t>
      </w:r>
      <w:r w:rsidR="009A53EC" w:rsidRPr="009A53EC">
        <w:rPr>
          <w:szCs w:val="22"/>
          <w:lang w:val="ru-RU"/>
        </w:rPr>
        <w:t xml:space="preserve"> </w:t>
      </w:r>
      <w:r w:rsidR="009A53EC">
        <w:rPr>
          <w:szCs w:val="22"/>
          <w:lang w:val="ru-RU"/>
        </w:rPr>
        <w:t>и</w:t>
      </w:r>
      <w:r w:rsidR="00651542" w:rsidRPr="009A53EC">
        <w:rPr>
          <w:szCs w:val="22"/>
          <w:lang w:val="ru-RU"/>
        </w:rPr>
        <w:t xml:space="preserve"> </w:t>
      </w:r>
      <w:r w:rsidR="009A53EC">
        <w:rPr>
          <w:szCs w:val="22"/>
          <w:lang w:val="ru-RU"/>
        </w:rPr>
        <w:t>Продовольственной</w:t>
      </w:r>
      <w:r w:rsidR="009A53EC" w:rsidRPr="009A53EC">
        <w:rPr>
          <w:szCs w:val="22"/>
          <w:lang w:val="ru-RU"/>
        </w:rPr>
        <w:t xml:space="preserve"> и сельскохозяйственн</w:t>
      </w:r>
      <w:r w:rsidR="009A53EC">
        <w:rPr>
          <w:szCs w:val="22"/>
          <w:lang w:val="ru-RU"/>
        </w:rPr>
        <w:t>ой</w:t>
      </w:r>
      <w:r w:rsidR="009A53EC" w:rsidRPr="009A53EC">
        <w:rPr>
          <w:szCs w:val="22"/>
          <w:lang w:val="ru-RU"/>
        </w:rPr>
        <w:t xml:space="preserve"> организаци</w:t>
      </w:r>
      <w:r w:rsidR="009A53EC">
        <w:rPr>
          <w:szCs w:val="22"/>
          <w:lang w:val="ru-RU"/>
        </w:rPr>
        <w:t>и</w:t>
      </w:r>
      <w:r w:rsidR="009A53EC" w:rsidRPr="009A53EC">
        <w:rPr>
          <w:szCs w:val="22"/>
          <w:lang w:val="ru-RU"/>
        </w:rPr>
        <w:t xml:space="preserve"> Объединенных Наций</w:t>
      </w:r>
      <w:r w:rsidR="00651542" w:rsidRPr="009A53EC">
        <w:rPr>
          <w:szCs w:val="22"/>
          <w:lang w:val="ru-RU"/>
        </w:rPr>
        <w:t>.</w:t>
      </w:r>
    </w:p>
    <w:p w14:paraId="3D293A96" w14:textId="2145D9DA" w:rsidR="00E07464" w:rsidRPr="009A53EC" w:rsidRDefault="009A53EC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 w:rsidRPr="009A53EC">
        <w:rPr>
          <w:szCs w:val="22"/>
          <w:lang w:val="ru-RU"/>
        </w:rPr>
        <w:t xml:space="preserve">С заявлениями также выступили представители Альянса </w:t>
      </w:r>
      <w:proofErr w:type="spellStart"/>
      <w:r w:rsidRPr="009A53EC">
        <w:rPr>
          <w:szCs w:val="22"/>
          <w:lang w:val="ru-RU"/>
        </w:rPr>
        <w:t>КБР</w:t>
      </w:r>
      <w:proofErr w:type="spellEnd"/>
      <w:r w:rsidR="000A0733" w:rsidRPr="009A53EC">
        <w:rPr>
          <w:szCs w:val="22"/>
          <w:lang w:val="ru-RU"/>
        </w:rPr>
        <w:t xml:space="preserve">, </w:t>
      </w:r>
      <w:r w:rsidRPr="009A53EC">
        <w:rPr>
          <w:szCs w:val="22"/>
          <w:lang w:val="ru-RU"/>
        </w:rPr>
        <w:t xml:space="preserve">Совета женщин </w:t>
      </w:r>
      <w:proofErr w:type="spellStart"/>
      <w:r w:rsidRPr="009A53EC">
        <w:rPr>
          <w:szCs w:val="22"/>
          <w:lang w:val="ru-RU"/>
        </w:rPr>
        <w:t>КБР</w:t>
      </w:r>
      <w:proofErr w:type="spellEnd"/>
      <w:r w:rsidR="005D490D" w:rsidRPr="009A53EC">
        <w:rPr>
          <w:szCs w:val="22"/>
          <w:lang w:val="ru-RU"/>
        </w:rPr>
        <w:t xml:space="preserve">, </w:t>
      </w:r>
      <w:r w:rsidRPr="009A53EC">
        <w:rPr>
          <w:iCs/>
          <w:szCs w:val="22"/>
          <w:lang w:val="ru-RU"/>
        </w:rPr>
        <w:t>Глобальн</w:t>
      </w:r>
      <w:r>
        <w:rPr>
          <w:iCs/>
          <w:szCs w:val="22"/>
          <w:lang w:val="ru-RU"/>
        </w:rPr>
        <w:t>ой</w:t>
      </w:r>
      <w:r w:rsidRPr="009A53EC">
        <w:rPr>
          <w:iCs/>
          <w:szCs w:val="22"/>
          <w:lang w:val="ru-RU"/>
        </w:rPr>
        <w:t xml:space="preserve"> сет</w:t>
      </w:r>
      <w:r>
        <w:rPr>
          <w:iCs/>
          <w:szCs w:val="22"/>
          <w:lang w:val="ru-RU"/>
        </w:rPr>
        <w:t>и</w:t>
      </w:r>
      <w:r w:rsidRPr="009A53EC">
        <w:rPr>
          <w:iCs/>
          <w:szCs w:val="22"/>
          <w:lang w:val="ru-RU"/>
        </w:rPr>
        <w:t xml:space="preserve"> молодежи в защиту биоразнообразия</w:t>
      </w:r>
      <w:r w:rsidR="005D490D" w:rsidRPr="009A53EC">
        <w:rPr>
          <w:szCs w:val="22"/>
          <w:lang w:val="ru-RU"/>
        </w:rPr>
        <w:t xml:space="preserve">, </w:t>
      </w:r>
      <w:r w:rsidRPr="009A53EC">
        <w:rPr>
          <w:iCs/>
          <w:szCs w:val="22"/>
          <w:lang w:val="ru-RU"/>
        </w:rPr>
        <w:t>Международн</w:t>
      </w:r>
      <w:r>
        <w:rPr>
          <w:iCs/>
          <w:szCs w:val="22"/>
          <w:lang w:val="ru-RU"/>
        </w:rPr>
        <w:t>ого</w:t>
      </w:r>
      <w:r w:rsidRPr="009A53EC">
        <w:rPr>
          <w:iCs/>
          <w:szCs w:val="22"/>
          <w:lang w:val="ru-RU"/>
        </w:rPr>
        <w:t xml:space="preserve"> форум</w:t>
      </w:r>
      <w:r>
        <w:rPr>
          <w:iCs/>
          <w:szCs w:val="22"/>
          <w:lang w:val="ru-RU"/>
        </w:rPr>
        <w:t>а</w:t>
      </w:r>
      <w:r w:rsidRPr="009A53EC">
        <w:rPr>
          <w:iCs/>
          <w:szCs w:val="22"/>
          <w:lang w:val="ru-RU"/>
        </w:rPr>
        <w:t xml:space="preserve"> коренных народов по биоразнообразию</w:t>
      </w:r>
      <w:r>
        <w:rPr>
          <w:iCs/>
          <w:szCs w:val="22"/>
          <w:lang w:val="ru-RU"/>
        </w:rPr>
        <w:t xml:space="preserve"> и субнациональных и местных органов власти</w:t>
      </w:r>
      <w:r w:rsidR="00E07464" w:rsidRPr="009A53EC">
        <w:rPr>
          <w:szCs w:val="22"/>
          <w:lang w:val="ru-RU"/>
        </w:rPr>
        <w:t>.</w:t>
      </w:r>
    </w:p>
    <w:p w14:paraId="71B960B5" w14:textId="48C3D6EF" w:rsidR="000C2A8B" w:rsidRPr="004C0896" w:rsidRDefault="0090306F" w:rsidP="007A7C09">
      <w:pPr>
        <w:pStyle w:val="Para10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2"/>
        <w:rPr>
          <w:i/>
          <w:iCs/>
          <w:kern w:val="22"/>
          <w:szCs w:val="22"/>
          <w:lang w:val="ru-RU"/>
        </w:rPr>
      </w:pPr>
      <w:bookmarkStart w:id="27" w:name="_Toc66953240"/>
      <w:r w:rsidRPr="004C0896">
        <w:rPr>
          <w:i/>
          <w:iCs/>
          <w:kern w:val="22"/>
          <w:szCs w:val="22"/>
          <w:lang w:val="ru-RU"/>
        </w:rPr>
        <w:t>1.</w:t>
      </w:r>
      <w:r w:rsidRPr="004C0896">
        <w:rPr>
          <w:i/>
          <w:iCs/>
          <w:kern w:val="22"/>
          <w:szCs w:val="22"/>
          <w:lang w:val="ru-RU"/>
        </w:rPr>
        <w:tab/>
      </w:r>
      <w:bookmarkEnd w:id="27"/>
      <w:r w:rsidR="00762828" w:rsidRPr="00762828">
        <w:rPr>
          <w:i/>
          <w:iCs/>
          <w:kern w:val="22"/>
          <w:szCs w:val="22"/>
          <w:lang w:val="ru-RU"/>
        </w:rPr>
        <w:t>Международный форум коренных народов по биоразнообразию</w:t>
      </w:r>
    </w:p>
    <w:p w14:paraId="27586AE2" w14:textId="3540DBB4" w:rsidR="00DF5D69" w:rsidRPr="009D4BBC" w:rsidRDefault="00171659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Представитель</w:t>
      </w:r>
      <w:r w:rsidR="009D4BBC">
        <w:rPr>
          <w:szCs w:val="22"/>
          <w:lang w:val="ru-RU"/>
        </w:rPr>
        <w:t>ница</w:t>
      </w:r>
      <w:r w:rsidR="0017792E" w:rsidRPr="00171659">
        <w:rPr>
          <w:szCs w:val="22"/>
          <w:lang w:val="ru-RU"/>
        </w:rPr>
        <w:t xml:space="preserve"> </w:t>
      </w:r>
      <w:r w:rsidRPr="00171659">
        <w:rPr>
          <w:iCs/>
          <w:szCs w:val="22"/>
          <w:lang w:val="ru-RU"/>
        </w:rPr>
        <w:t xml:space="preserve">Международного форума коренных народов по биоразнообразию </w:t>
      </w:r>
      <w:r w:rsidR="0017792E" w:rsidRPr="00171659">
        <w:rPr>
          <w:szCs w:val="22"/>
          <w:lang w:val="ru-RU"/>
        </w:rPr>
        <w:t>(</w:t>
      </w:r>
      <w:proofErr w:type="spellStart"/>
      <w:r>
        <w:rPr>
          <w:szCs w:val="22"/>
          <w:lang w:val="ru-RU"/>
        </w:rPr>
        <w:t>МФКНБ</w:t>
      </w:r>
      <w:proofErr w:type="spellEnd"/>
      <w:r w:rsidR="0017792E" w:rsidRPr="00171659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рассказал</w:t>
      </w:r>
      <w:r w:rsidR="009D4BBC">
        <w:rPr>
          <w:szCs w:val="22"/>
          <w:lang w:val="ru-RU"/>
        </w:rPr>
        <w:t>а</w:t>
      </w:r>
      <w:r w:rsidRPr="001716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1716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втором</w:t>
      </w:r>
      <w:r w:rsidR="0017792E" w:rsidRPr="00171659">
        <w:rPr>
          <w:szCs w:val="22"/>
          <w:lang w:val="ru-RU"/>
        </w:rPr>
        <w:t xml:space="preserve"> </w:t>
      </w:r>
      <w:r w:rsidRPr="00171659">
        <w:rPr>
          <w:szCs w:val="22"/>
          <w:lang w:val="ru-RU"/>
        </w:rPr>
        <w:t>Глобальн</w:t>
      </w:r>
      <w:r>
        <w:rPr>
          <w:szCs w:val="22"/>
          <w:lang w:val="ru-RU"/>
        </w:rPr>
        <w:t>ом тематическом</w:t>
      </w:r>
      <w:r w:rsidRPr="00171659">
        <w:rPr>
          <w:szCs w:val="22"/>
          <w:lang w:val="ru-RU"/>
        </w:rPr>
        <w:t xml:space="preserve"> диалог</w:t>
      </w:r>
      <w:r>
        <w:rPr>
          <w:szCs w:val="22"/>
          <w:lang w:val="ru-RU"/>
        </w:rPr>
        <w:t>е</w:t>
      </w:r>
      <w:r w:rsidRPr="00171659">
        <w:rPr>
          <w:szCs w:val="22"/>
          <w:lang w:val="ru-RU"/>
        </w:rPr>
        <w:t xml:space="preserve"> с коренными народами и местными общинами по вопросам глобальной рамочной программы в области биоразнообразия на период после 2020 года</w:t>
      </w:r>
      <w:r w:rsidR="00BA47B3" w:rsidRPr="00171659">
        <w:rPr>
          <w:szCs w:val="22"/>
          <w:lang w:val="ru-RU"/>
        </w:rPr>
        <w:t>,</w:t>
      </w:r>
      <w:r w:rsidR="0017792E" w:rsidRPr="001716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который был проведен с</w:t>
      </w:r>
      <w:r w:rsidR="0017792E" w:rsidRPr="00171659">
        <w:rPr>
          <w:szCs w:val="22"/>
          <w:lang w:val="ru-RU"/>
        </w:rPr>
        <w:t xml:space="preserve"> 1 </w:t>
      </w:r>
      <w:r>
        <w:rPr>
          <w:szCs w:val="22"/>
          <w:lang w:val="ru-RU"/>
        </w:rPr>
        <w:t>по</w:t>
      </w:r>
      <w:r w:rsidR="0017792E" w:rsidRPr="00171659">
        <w:rPr>
          <w:szCs w:val="22"/>
          <w:lang w:val="ru-RU"/>
        </w:rPr>
        <w:t xml:space="preserve"> 3 </w:t>
      </w:r>
      <w:r>
        <w:rPr>
          <w:szCs w:val="22"/>
          <w:lang w:val="ru-RU"/>
        </w:rPr>
        <w:t>декабря</w:t>
      </w:r>
      <w:r w:rsidR="0017792E" w:rsidRPr="00171659">
        <w:rPr>
          <w:szCs w:val="22"/>
          <w:lang w:val="ru-RU"/>
        </w:rPr>
        <w:t xml:space="preserve"> 2020 </w:t>
      </w:r>
      <w:r>
        <w:rPr>
          <w:szCs w:val="22"/>
          <w:lang w:val="ru-RU"/>
        </w:rPr>
        <w:t>года, и сообщил</w:t>
      </w:r>
      <w:r w:rsidR="009D4BBC">
        <w:rPr>
          <w:szCs w:val="22"/>
          <w:lang w:val="ru-RU"/>
        </w:rPr>
        <w:t>а</w:t>
      </w:r>
      <w:r w:rsidR="00910024" w:rsidRPr="00171659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что в целях подготовки в этому диалогу </w:t>
      </w:r>
      <w:proofErr w:type="spellStart"/>
      <w:r>
        <w:rPr>
          <w:szCs w:val="22"/>
          <w:lang w:val="ru-RU"/>
        </w:rPr>
        <w:t>МФКНБ</w:t>
      </w:r>
      <w:proofErr w:type="spellEnd"/>
      <w:r>
        <w:rPr>
          <w:szCs w:val="22"/>
          <w:lang w:val="ru-RU"/>
        </w:rPr>
        <w:t xml:space="preserve"> организовал более</w:t>
      </w:r>
      <w:r w:rsidR="0017792E" w:rsidRPr="00171659">
        <w:rPr>
          <w:szCs w:val="22"/>
          <w:lang w:val="ru-RU"/>
        </w:rPr>
        <w:t xml:space="preserve"> 20 </w:t>
      </w:r>
      <w:r>
        <w:rPr>
          <w:szCs w:val="22"/>
          <w:lang w:val="ru-RU"/>
        </w:rPr>
        <w:t xml:space="preserve">региональных </w:t>
      </w:r>
      <w:proofErr w:type="spellStart"/>
      <w:r>
        <w:rPr>
          <w:szCs w:val="22"/>
          <w:lang w:val="ru-RU"/>
        </w:rPr>
        <w:t>вебинаров</w:t>
      </w:r>
      <w:proofErr w:type="spellEnd"/>
      <w:r>
        <w:rPr>
          <w:szCs w:val="22"/>
          <w:lang w:val="ru-RU"/>
        </w:rPr>
        <w:t xml:space="preserve"> для обсуждения предварительного проекта </w:t>
      </w:r>
      <w:r w:rsidRPr="00171659">
        <w:rPr>
          <w:szCs w:val="22"/>
          <w:lang w:val="ru-RU"/>
        </w:rPr>
        <w:t>глобальной рамочной программы в области биоразнообразия на период после 2020 года</w:t>
      </w:r>
      <w:r w:rsidR="00474548" w:rsidRPr="00C53A13">
        <w:rPr>
          <w:rStyle w:val="ad"/>
          <w:sz w:val="22"/>
          <w:szCs w:val="22"/>
          <w:u w:val="none"/>
          <w:vertAlign w:val="superscript"/>
          <w:lang w:val="en-US"/>
        </w:rPr>
        <w:footnoteReference w:id="13"/>
      </w:r>
      <w:r>
        <w:rPr>
          <w:szCs w:val="22"/>
          <w:lang w:val="ru-RU"/>
        </w:rPr>
        <w:t>.</w:t>
      </w:r>
      <w:r w:rsidR="0017792E" w:rsidRPr="001716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итогов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диалога</w:t>
      </w:r>
      <w:r w:rsidR="00925CF2" w:rsidRPr="00C53A13">
        <w:rPr>
          <w:rStyle w:val="ad"/>
          <w:sz w:val="22"/>
          <w:szCs w:val="22"/>
          <w:u w:val="none"/>
          <w:vertAlign w:val="superscript"/>
          <w:lang w:val="en-US"/>
        </w:rPr>
        <w:footnoteReference w:id="14"/>
      </w:r>
      <w:r w:rsidR="0017792E" w:rsidRPr="009D4BBC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МФКНБ</w:t>
      </w:r>
      <w:proofErr w:type="spellEnd"/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предложил ряд рекомендаций</w:t>
      </w:r>
      <w:r w:rsidR="0017792E" w:rsidRPr="009D4BBC">
        <w:rPr>
          <w:szCs w:val="22"/>
          <w:lang w:val="ru-RU"/>
        </w:rPr>
        <w:t>.</w:t>
      </w:r>
    </w:p>
    <w:p w14:paraId="761CC56E" w14:textId="04EED69F" w:rsidR="0017792E" w:rsidRPr="004E7DF3" w:rsidRDefault="009D4BBC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Оратор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заявила</w:t>
      </w:r>
      <w:r w:rsidRPr="009D4B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коренные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народы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защищают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биоразнообразие</w:t>
      </w:r>
      <w:r w:rsidRPr="009D4B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они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понимают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связь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здоровьем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последствия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сокращения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лесов</w:t>
      </w:r>
      <w:r w:rsidRPr="009D4B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животных</w:t>
      </w:r>
      <w:r w:rsidRPr="009D4B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рек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растений</w:t>
      </w:r>
      <w:r w:rsidRPr="009D4B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включая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традиционную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медицину</w:t>
      </w:r>
      <w:r w:rsidRPr="009D4B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повседневной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жизни</w:t>
      </w:r>
      <w:r w:rsidRPr="009D4B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питания</w:t>
      </w:r>
      <w:r w:rsidRPr="009D4BBC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настроения и благосостояния</w:t>
      </w:r>
      <w:r w:rsidR="0017792E" w:rsidRPr="009D4BBC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Если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страны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обеспечат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защиту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своего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Pr="009D4B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тогда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человечество</w:t>
      </w:r>
      <w:r w:rsidRPr="009D4BBC">
        <w:rPr>
          <w:szCs w:val="22"/>
          <w:lang w:val="ru-RU"/>
        </w:rPr>
        <w:t xml:space="preserve"> </w:t>
      </w:r>
      <w:r w:rsidR="004E7DF3">
        <w:rPr>
          <w:szCs w:val="22"/>
          <w:lang w:val="ru-RU"/>
        </w:rPr>
        <w:t xml:space="preserve">будет </w:t>
      </w:r>
      <w:r>
        <w:rPr>
          <w:szCs w:val="22"/>
          <w:lang w:val="ru-RU"/>
        </w:rPr>
        <w:t>лучше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подготовлено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борьбе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пандемиями</w:t>
      </w:r>
      <w:r w:rsidRPr="009D4B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включая</w:t>
      </w:r>
      <w:r w:rsidR="0017792E"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пандемию </w:t>
      </w:r>
      <w:proofErr w:type="spellStart"/>
      <w:r w:rsidR="0017792E" w:rsidRPr="00C53A13">
        <w:rPr>
          <w:szCs w:val="22"/>
          <w:lang w:val="en-US"/>
        </w:rPr>
        <w:t>COVID</w:t>
      </w:r>
      <w:proofErr w:type="spellEnd"/>
      <w:r w:rsidR="0017792E" w:rsidRPr="009D4BBC">
        <w:rPr>
          <w:szCs w:val="22"/>
          <w:lang w:val="ru-RU"/>
        </w:rPr>
        <w:t>-19</w:t>
      </w:r>
      <w:r w:rsidR="00BF0489" w:rsidRPr="009D4BBC">
        <w:rPr>
          <w:szCs w:val="22"/>
          <w:lang w:val="ru-RU"/>
        </w:rPr>
        <w:t>,</w:t>
      </w:r>
      <w:r w:rsidR="0017792E"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оказавшую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воздействие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многие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коренные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народы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местные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общины</w:t>
      </w:r>
      <w:r w:rsidRPr="009D4B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живущие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D4BBC">
        <w:rPr>
          <w:szCs w:val="22"/>
          <w:lang w:val="ru-RU"/>
        </w:rPr>
        <w:t xml:space="preserve"> </w:t>
      </w:r>
      <w:r w:rsidR="004E7DF3">
        <w:rPr>
          <w:szCs w:val="22"/>
          <w:lang w:val="ru-RU"/>
        </w:rPr>
        <w:t>поселениях</w:t>
      </w:r>
      <w:r w:rsidRPr="009D4B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9D4B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правило</w:t>
      </w:r>
      <w:r w:rsidRPr="009D4B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нет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соответствующих</w:t>
      </w:r>
      <w:r w:rsidRPr="009D4B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медицинских центров или близкорасположенных больниц и где медицинский персонал и медицина </w:t>
      </w:r>
      <w:r w:rsidR="004E7DF3">
        <w:rPr>
          <w:szCs w:val="22"/>
          <w:lang w:val="ru-RU"/>
        </w:rPr>
        <w:t>в целом недоступны</w:t>
      </w:r>
      <w:r w:rsidR="0017792E" w:rsidRPr="009D4BBC">
        <w:rPr>
          <w:szCs w:val="22"/>
          <w:lang w:val="ru-RU"/>
        </w:rPr>
        <w:t xml:space="preserve">. </w:t>
      </w:r>
      <w:r w:rsidR="004E7DF3">
        <w:rPr>
          <w:szCs w:val="22"/>
          <w:lang w:val="ru-RU"/>
        </w:rPr>
        <w:t>Оратор</w:t>
      </w:r>
      <w:r w:rsidR="004E7DF3" w:rsidRPr="004E7DF3">
        <w:rPr>
          <w:szCs w:val="22"/>
          <w:lang w:val="ru-RU"/>
        </w:rPr>
        <w:t xml:space="preserve"> </w:t>
      </w:r>
      <w:r w:rsidR="004E7DF3">
        <w:rPr>
          <w:szCs w:val="22"/>
          <w:lang w:val="ru-RU"/>
        </w:rPr>
        <w:t>заявила</w:t>
      </w:r>
      <w:r w:rsidR="004E7DF3" w:rsidRPr="004E7DF3">
        <w:rPr>
          <w:szCs w:val="22"/>
          <w:lang w:val="ru-RU"/>
        </w:rPr>
        <w:t xml:space="preserve">, </w:t>
      </w:r>
      <w:r w:rsidR="004E7DF3">
        <w:rPr>
          <w:szCs w:val="22"/>
          <w:lang w:val="ru-RU"/>
        </w:rPr>
        <w:t>что</w:t>
      </w:r>
      <w:r w:rsidR="004E7DF3" w:rsidRPr="004E7DF3">
        <w:rPr>
          <w:szCs w:val="22"/>
          <w:lang w:val="ru-RU"/>
        </w:rPr>
        <w:t xml:space="preserve"> </w:t>
      </w:r>
      <w:r w:rsidR="004E7DF3">
        <w:rPr>
          <w:szCs w:val="22"/>
          <w:lang w:val="ru-RU"/>
        </w:rPr>
        <w:t>взаимосвязи</w:t>
      </w:r>
      <w:r w:rsidR="004E7DF3" w:rsidRPr="004E7DF3">
        <w:rPr>
          <w:szCs w:val="22"/>
          <w:lang w:val="ru-RU"/>
        </w:rPr>
        <w:t xml:space="preserve"> </w:t>
      </w:r>
      <w:r w:rsidR="004E7DF3">
        <w:rPr>
          <w:szCs w:val="22"/>
          <w:lang w:val="ru-RU"/>
        </w:rPr>
        <w:t>между</w:t>
      </w:r>
      <w:r w:rsidR="004E7DF3" w:rsidRPr="004E7DF3">
        <w:rPr>
          <w:szCs w:val="22"/>
          <w:lang w:val="ru-RU"/>
        </w:rPr>
        <w:t xml:space="preserve"> </w:t>
      </w:r>
      <w:r w:rsidR="004E7DF3">
        <w:rPr>
          <w:szCs w:val="22"/>
          <w:lang w:val="ru-RU"/>
        </w:rPr>
        <w:lastRenderedPageBreak/>
        <w:t>биоразнообразием</w:t>
      </w:r>
      <w:r w:rsidR="004E7DF3" w:rsidRPr="004E7DF3">
        <w:rPr>
          <w:szCs w:val="22"/>
          <w:lang w:val="ru-RU"/>
        </w:rPr>
        <w:t xml:space="preserve">, </w:t>
      </w:r>
      <w:r w:rsidR="004E7DF3">
        <w:rPr>
          <w:szCs w:val="22"/>
          <w:lang w:val="ru-RU"/>
        </w:rPr>
        <w:t>здоровьем</w:t>
      </w:r>
      <w:r w:rsidR="004E7DF3" w:rsidRPr="004E7DF3">
        <w:rPr>
          <w:szCs w:val="22"/>
          <w:lang w:val="ru-RU"/>
        </w:rPr>
        <w:t xml:space="preserve"> </w:t>
      </w:r>
      <w:r w:rsidR="004E7DF3">
        <w:rPr>
          <w:szCs w:val="22"/>
          <w:lang w:val="ru-RU"/>
        </w:rPr>
        <w:t>и</w:t>
      </w:r>
      <w:r w:rsidR="004E7DF3" w:rsidRPr="004E7DF3">
        <w:rPr>
          <w:szCs w:val="22"/>
          <w:lang w:val="ru-RU"/>
        </w:rPr>
        <w:t xml:space="preserve"> </w:t>
      </w:r>
      <w:r w:rsidR="004E7DF3">
        <w:rPr>
          <w:szCs w:val="22"/>
          <w:lang w:val="ru-RU"/>
        </w:rPr>
        <w:t>риском</w:t>
      </w:r>
      <w:r w:rsidR="004E7DF3" w:rsidRPr="004E7DF3">
        <w:rPr>
          <w:szCs w:val="22"/>
          <w:lang w:val="ru-RU"/>
        </w:rPr>
        <w:t xml:space="preserve"> </w:t>
      </w:r>
      <w:r w:rsidR="004E7DF3">
        <w:rPr>
          <w:szCs w:val="22"/>
          <w:lang w:val="ru-RU"/>
        </w:rPr>
        <w:t>возникновения</w:t>
      </w:r>
      <w:r w:rsidR="004E7DF3" w:rsidRPr="004E7DF3">
        <w:rPr>
          <w:szCs w:val="22"/>
          <w:lang w:val="ru-RU"/>
        </w:rPr>
        <w:t xml:space="preserve"> </w:t>
      </w:r>
      <w:r w:rsidR="004E7DF3">
        <w:rPr>
          <w:szCs w:val="22"/>
          <w:lang w:val="ru-RU"/>
        </w:rPr>
        <w:t>пандемий</w:t>
      </w:r>
      <w:r w:rsidR="004E7DF3" w:rsidRPr="004E7DF3">
        <w:rPr>
          <w:szCs w:val="22"/>
          <w:lang w:val="ru-RU"/>
        </w:rPr>
        <w:t xml:space="preserve"> </w:t>
      </w:r>
      <w:r w:rsidR="004E7DF3">
        <w:rPr>
          <w:szCs w:val="22"/>
          <w:lang w:val="ru-RU"/>
        </w:rPr>
        <w:t>должны</w:t>
      </w:r>
      <w:r w:rsidR="004E7DF3" w:rsidRPr="004E7DF3">
        <w:rPr>
          <w:szCs w:val="22"/>
          <w:lang w:val="ru-RU"/>
        </w:rPr>
        <w:t xml:space="preserve"> </w:t>
      </w:r>
      <w:r w:rsidR="004E7DF3">
        <w:rPr>
          <w:szCs w:val="22"/>
          <w:lang w:val="ru-RU"/>
        </w:rPr>
        <w:t>быть</w:t>
      </w:r>
      <w:r w:rsidR="004E7DF3" w:rsidRPr="004E7DF3">
        <w:rPr>
          <w:szCs w:val="22"/>
          <w:lang w:val="ru-RU"/>
        </w:rPr>
        <w:t xml:space="preserve"> </w:t>
      </w:r>
      <w:r w:rsidR="004E7DF3">
        <w:rPr>
          <w:szCs w:val="22"/>
          <w:lang w:val="ru-RU"/>
        </w:rPr>
        <w:t>отражены</w:t>
      </w:r>
      <w:r w:rsidR="004E7DF3" w:rsidRPr="004E7DF3">
        <w:rPr>
          <w:szCs w:val="22"/>
          <w:lang w:val="ru-RU"/>
        </w:rPr>
        <w:t xml:space="preserve"> </w:t>
      </w:r>
      <w:r w:rsidR="004E7DF3">
        <w:rPr>
          <w:szCs w:val="22"/>
          <w:lang w:val="ru-RU"/>
        </w:rPr>
        <w:t>в</w:t>
      </w:r>
      <w:r w:rsidR="004E7DF3" w:rsidRPr="004E7DF3">
        <w:rPr>
          <w:szCs w:val="22"/>
          <w:lang w:val="ru-RU"/>
        </w:rPr>
        <w:t xml:space="preserve"> </w:t>
      </w:r>
      <w:r w:rsidR="004E7DF3">
        <w:rPr>
          <w:szCs w:val="22"/>
          <w:lang w:val="ru-RU"/>
        </w:rPr>
        <w:t>глобальной</w:t>
      </w:r>
      <w:r w:rsidR="004E7DF3" w:rsidRPr="004E7DF3">
        <w:rPr>
          <w:szCs w:val="22"/>
          <w:lang w:val="ru-RU"/>
        </w:rPr>
        <w:t xml:space="preserve"> </w:t>
      </w:r>
      <w:r w:rsidR="004E7DF3">
        <w:rPr>
          <w:szCs w:val="22"/>
          <w:lang w:val="ru-RU"/>
        </w:rPr>
        <w:t>рамочной</w:t>
      </w:r>
      <w:r w:rsidR="004E7DF3" w:rsidRPr="004E7DF3">
        <w:rPr>
          <w:szCs w:val="22"/>
          <w:lang w:val="ru-RU"/>
        </w:rPr>
        <w:t xml:space="preserve"> </w:t>
      </w:r>
      <w:r w:rsidR="004E7DF3">
        <w:rPr>
          <w:szCs w:val="22"/>
          <w:lang w:val="ru-RU"/>
        </w:rPr>
        <w:t>программе</w:t>
      </w:r>
      <w:r w:rsidR="004E7DF3" w:rsidRPr="004E7DF3">
        <w:rPr>
          <w:szCs w:val="22"/>
          <w:lang w:val="ru-RU"/>
        </w:rPr>
        <w:t xml:space="preserve"> </w:t>
      </w:r>
      <w:r w:rsidR="004E7DF3">
        <w:rPr>
          <w:szCs w:val="22"/>
          <w:lang w:val="ru-RU"/>
        </w:rPr>
        <w:t>в</w:t>
      </w:r>
      <w:r w:rsidR="004E7DF3" w:rsidRPr="004E7DF3">
        <w:rPr>
          <w:szCs w:val="22"/>
          <w:lang w:val="ru-RU"/>
        </w:rPr>
        <w:t xml:space="preserve"> </w:t>
      </w:r>
      <w:r w:rsidR="004E7DF3">
        <w:rPr>
          <w:szCs w:val="22"/>
          <w:lang w:val="ru-RU"/>
        </w:rPr>
        <w:t>области</w:t>
      </w:r>
      <w:r w:rsidR="004E7DF3" w:rsidRPr="004E7DF3">
        <w:rPr>
          <w:szCs w:val="22"/>
          <w:lang w:val="ru-RU"/>
        </w:rPr>
        <w:t xml:space="preserve"> </w:t>
      </w:r>
      <w:r w:rsidR="004E7DF3">
        <w:rPr>
          <w:szCs w:val="22"/>
          <w:lang w:val="ru-RU"/>
        </w:rPr>
        <w:t>биоразнообразия</w:t>
      </w:r>
      <w:r w:rsidR="004E7DF3" w:rsidRPr="004E7DF3">
        <w:rPr>
          <w:szCs w:val="22"/>
          <w:lang w:val="ru-RU"/>
        </w:rPr>
        <w:t xml:space="preserve">, </w:t>
      </w:r>
      <w:r w:rsidR="004E7DF3">
        <w:rPr>
          <w:szCs w:val="22"/>
          <w:lang w:val="ru-RU"/>
        </w:rPr>
        <w:t>в</w:t>
      </w:r>
      <w:r w:rsidR="004E7DF3" w:rsidRPr="004E7DF3">
        <w:rPr>
          <w:szCs w:val="22"/>
          <w:lang w:val="ru-RU"/>
        </w:rPr>
        <w:t xml:space="preserve"> </w:t>
      </w:r>
      <w:r w:rsidR="004E7DF3">
        <w:rPr>
          <w:szCs w:val="22"/>
          <w:lang w:val="ru-RU"/>
        </w:rPr>
        <w:t>которой признается традиционная медицина коренных народов и местных общин</w:t>
      </w:r>
      <w:r w:rsidR="004E7DF3" w:rsidRPr="004E7DF3">
        <w:rPr>
          <w:szCs w:val="22"/>
          <w:lang w:val="ru-RU"/>
        </w:rPr>
        <w:t xml:space="preserve"> </w:t>
      </w:r>
      <w:r w:rsidR="004E7DF3">
        <w:rPr>
          <w:szCs w:val="22"/>
          <w:lang w:val="ru-RU"/>
        </w:rPr>
        <w:t>и их традиционные способы устойчивого использования биоразнообразия, диких животных и растений и</w:t>
      </w:r>
      <w:r w:rsidR="004E7DF3" w:rsidRPr="004E7DF3">
        <w:rPr>
          <w:szCs w:val="22"/>
          <w:lang w:val="ru-RU"/>
        </w:rPr>
        <w:t xml:space="preserve"> </w:t>
      </w:r>
      <w:r w:rsidR="004E7DF3">
        <w:rPr>
          <w:szCs w:val="22"/>
          <w:lang w:val="ru-RU"/>
        </w:rPr>
        <w:t>управления ими</w:t>
      </w:r>
      <w:r w:rsidR="0017792E" w:rsidRPr="004E7DF3">
        <w:rPr>
          <w:szCs w:val="22"/>
          <w:lang w:val="ru-RU"/>
        </w:rPr>
        <w:t>.</w:t>
      </w:r>
    </w:p>
    <w:p w14:paraId="48CF0AB1" w14:textId="6AB9EDAC" w:rsidR="0017792E" w:rsidRPr="009C3353" w:rsidRDefault="004E7DF3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Текущая</w:t>
      </w:r>
      <w:r w:rsidRPr="004F01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версия</w:t>
      </w:r>
      <w:r w:rsidRPr="004F01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целевой</w:t>
      </w:r>
      <w:r w:rsidRPr="004F01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задачи</w:t>
      </w:r>
      <w:r w:rsidR="00E304AB" w:rsidRPr="004F018D">
        <w:rPr>
          <w:szCs w:val="22"/>
          <w:lang w:val="ru-RU"/>
        </w:rPr>
        <w:t xml:space="preserve"> </w:t>
      </w:r>
      <w:r w:rsidR="0017792E" w:rsidRPr="004F018D">
        <w:rPr>
          <w:szCs w:val="22"/>
          <w:lang w:val="ru-RU"/>
        </w:rPr>
        <w:t>19</w:t>
      </w:r>
      <w:r w:rsidR="007821BB" w:rsidRPr="004F01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F01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проекте</w:t>
      </w:r>
      <w:r w:rsidRPr="004F018D">
        <w:rPr>
          <w:szCs w:val="22"/>
          <w:lang w:val="ru-RU"/>
        </w:rPr>
        <w:t xml:space="preserve"> </w:t>
      </w:r>
      <w:r w:rsidR="004F018D" w:rsidRPr="004F018D">
        <w:rPr>
          <w:szCs w:val="22"/>
          <w:lang w:val="ru-RU"/>
        </w:rPr>
        <w:t>механизма мониторинга</w:t>
      </w:r>
      <w:r w:rsidR="007821BB" w:rsidRPr="004F018D">
        <w:rPr>
          <w:szCs w:val="22"/>
          <w:lang w:val="ru-RU"/>
        </w:rPr>
        <w:t xml:space="preserve"> </w:t>
      </w:r>
      <w:r w:rsidR="004F018D" w:rsidRPr="00171659">
        <w:rPr>
          <w:szCs w:val="22"/>
          <w:lang w:val="ru-RU"/>
        </w:rPr>
        <w:t>глобальной рамочной программы в области биоразнообразия на период после 2020 года</w:t>
      </w:r>
      <w:r w:rsidR="00FA2D4F" w:rsidRPr="00C53A13">
        <w:rPr>
          <w:rStyle w:val="ad"/>
          <w:sz w:val="22"/>
          <w:szCs w:val="22"/>
          <w:u w:val="none"/>
          <w:vertAlign w:val="superscript"/>
          <w:lang w:val="en-US"/>
        </w:rPr>
        <w:footnoteReference w:id="15"/>
      </w:r>
      <w:r w:rsidR="004F018D">
        <w:rPr>
          <w:szCs w:val="22"/>
          <w:lang w:val="ru-RU"/>
        </w:rPr>
        <w:t xml:space="preserve">, касающейся информации и традиционных знаний, должна быть пересмотрена, так как она не соответствует стандартам, установленным </w:t>
      </w:r>
      <w:proofErr w:type="spellStart"/>
      <w:r w:rsidR="004F018D">
        <w:rPr>
          <w:szCs w:val="22"/>
          <w:lang w:val="ru-RU"/>
        </w:rPr>
        <w:t>Айтинской</w:t>
      </w:r>
      <w:proofErr w:type="spellEnd"/>
      <w:r w:rsidR="004F018D">
        <w:rPr>
          <w:szCs w:val="22"/>
          <w:lang w:val="ru-RU"/>
        </w:rPr>
        <w:t xml:space="preserve"> целевой задачей</w:t>
      </w:r>
      <w:r w:rsidR="0017792E" w:rsidRPr="004F018D">
        <w:rPr>
          <w:szCs w:val="22"/>
          <w:lang w:val="ru-RU"/>
        </w:rPr>
        <w:t xml:space="preserve"> 18</w:t>
      </w:r>
      <w:r w:rsidR="00E304AB" w:rsidRPr="004F018D">
        <w:rPr>
          <w:szCs w:val="22"/>
          <w:lang w:val="ru-RU"/>
        </w:rPr>
        <w:t>.</w:t>
      </w:r>
      <w:r w:rsidR="0017792E" w:rsidRPr="004F018D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Она</w:t>
      </w:r>
      <w:r w:rsidR="004F018D" w:rsidRPr="004F018D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должна</w:t>
      </w:r>
      <w:r w:rsidR="004F018D" w:rsidRPr="004F018D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содержать</w:t>
      </w:r>
      <w:r w:rsidR="004F018D" w:rsidRPr="004F018D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твердое</w:t>
      </w:r>
      <w:r w:rsidR="004F018D" w:rsidRPr="004F018D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признание</w:t>
      </w:r>
      <w:r w:rsidR="004F018D" w:rsidRPr="004F018D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и</w:t>
      </w:r>
      <w:r w:rsidR="004F018D" w:rsidRPr="004F018D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поддержку</w:t>
      </w:r>
      <w:r w:rsidR="004F018D" w:rsidRPr="004F018D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традиционных</w:t>
      </w:r>
      <w:r w:rsidR="004F018D" w:rsidRPr="004F018D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знаний</w:t>
      </w:r>
      <w:r w:rsidR="0017792E" w:rsidRPr="004F018D">
        <w:rPr>
          <w:szCs w:val="22"/>
          <w:lang w:val="ru-RU"/>
        </w:rPr>
        <w:t>,</w:t>
      </w:r>
      <w:r w:rsidR="004F018D" w:rsidRPr="004F018D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нововведений</w:t>
      </w:r>
      <w:r w:rsidR="004F018D" w:rsidRPr="004F018D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и</w:t>
      </w:r>
      <w:r w:rsidR="004F018D" w:rsidRPr="004F018D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практики</w:t>
      </w:r>
      <w:r w:rsidR="004F018D" w:rsidRPr="004F018D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и</w:t>
      </w:r>
      <w:r w:rsidR="004F018D" w:rsidRPr="004F018D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их</w:t>
      </w:r>
      <w:r w:rsidR="004F018D" w:rsidRPr="004F018D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роли</w:t>
      </w:r>
      <w:r w:rsidR="004F018D" w:rsidRPr="004F018D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в</w:t>
      </w:r>
      <w:r w:rsidR="004F018D" w:rsidRPr="004F018D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сохранении</w:t>
      </w:r>
      <w:r w:rsidR="004F018D" w:rsidRPr="004F018D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и</w:t>
      </w:r>
      <w:r w:rsidR="004F018D" w:rsidRPr="004F018D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устойчивом</w:t>
      </w:r>
      <w:r w:rsidR="004F018D" w:rsidRPr="004F018D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использовании</w:t>
      </w:r>
      <w:r w:rsidR="004F018D" w:rsidRPr="004F018D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биоразнообразия</w:t>
      </w:r>
      <w:r w:rsidR="0017792E" w:rsidRPr="004F018D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в</w:t>
      </w:r>
      <w:r w:rsidR="004F018D" w:rsidRPr="004F018D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соответствии</w:t>
      </w:r>
      <w:r w:rsidR="004F018D" w:rsidRPr="004F018D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с</w:t>
      </w:r>
      <w:r w:rsidR="004F018D" w:rsidRPr="004F018D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прогрессом</w:t>
      </w:r>
      <w:r w:rsidR="004F018D" w:rsidRPr="004F018D">
        <w:rPr>
          <w:szCs w:val="22"/>
          <w:lang w:val="ru-RU"/>
        </w:rPr>
        <w:t xml:space="preserve">, </w:t>
      </w:r>
      <w:r w:rsidR="004F018D">
        <w:rPr>
          <w:szCs w:val="22"/>
          <w:lang w:val="ru-RU"/>
        </w:rPr>
        <w:t>достигнутым</w:t>
      </w:r>
      <w:r w:rsidR="004F018D" w:rsidRPr="004F018D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на данный момент в рамках Конвенции о биологическом разнообразии</w:t>
      </w:r>
      <w:r w:rsidR="0017792E" w:rsidRPr="004F018D">
        <w:rPr>
          <w:szCs w:val="22"/>
          <w:lang w:val="ru-RU"/>
        </w:rPr>
        <w:t xml:space="preserve">. </w:t>
      </w:r>
      <w:r w:rsidR="004F018D">
        <w:rPr>
          <w:szCs w:val="22"/>
          <w:lang w:val="ru-RU"/>
        </w:rPr>
        <w:t>Далее</w:t>
      </w:r>
      <w:r w:rsidR="00E304AB" w:rsidRPr="009C3353">
        <w:rPr>
          <w:szCs w:val="22"/>
          <w:lang w:val="ru-RU"/>
        </w:rPr>
        <w:t xml:space="preserve">, </w:t>
      </w:r>
      <w:r w:rsidR="004F018D">
        <w:rPr>
          <w:szCs w:val="22"/>
          <w:lang w:val="ru-RU"/>
        </w:rPr>
        <w:t>текущие</w:t>
      </w:r>
      <w:r w:rsidR="004F018D" w:rsidRPr="009C3353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версии</w:t>
      </w:r>
      <w:r w:rsidR="004F018D" w:rsidRPr="009C3353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целевых</w:t>
      </w:r>
      <w:r w:rsidR="004F018D" w:rsidRPr="009C3353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задач</w:t>
      </w:r>
      <w:r w:rsidR="00E304AB" w:rsidRPr="009C3353">
        <w:rPr>
          <w:szCs w:val="22"/>
          <w:lang w:val="ru-RU"/>
        </w:rPr>
        <w:t xml:space="preserve"> </w:t>
      </w:r>
      <w:r w:rsidR="0017792E" w:rsidRPr="009C3353">
        <w:rPr>
          <w:szCs w:val="22"/>
          <w:lang w:val="ru-RU"/>
        </w:rPr>
        <w:t xml:space="preserve">4, 8 </w:t>
      </w:r>
      <w:r w:rsidR="004F018D">
        <w:rPr>
          <w:szCs w:val="22"/>
          <w:lang w:val="ru-RU"/>
        </w:rPr>
        <w:t>и</w:t>
      </w:r>
      <w:r w:rsidR="0017792E" w:rsidRPr="009C3353">
        <w:rPr>
          <w:szCs w:val="22"/>
          <w:lang w:val="ru-RU"/>
        </w:rPr>
        <w:t xml:space="preserve"> 9</w:t>
      </w:r>
      <w:r w:rsidR="00E304AB" w:rsidRPr="009C3353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в</w:t>
      </w:r>
      <w:r w:rsidR="004F018D" w:rsidRPr="009C3353">
        <w:rPr>
          <w:szCs w:val="22"/>
          <w:lang w:val="ru-RU"/>
        </w:rPr>
        <w:t xml:space="preserve"> </w:t>
      </w:r>
      <w:r w:rsidR="004F018D" w:rsidRPr="004F018D">
        <w:rPr>
          <w:szCs w:val="22"/>
          <w:lang w:val="ru-RU"/>
        </w:rPr>
        <w:t>механизм</w:t>
      </w:r>
      <w:r w:rsidR="004F018D">
        <w:rPr>
          <w:szCs w:val="22"/>
          <w:lang w:val="ru-RU"/>
        </w:rPr>
        <w:t>е</w:t>
      </w:r>
      <w:r w:rsidR="004F018D" w:rsidRPr="009C3353">
        <w:rPr>
          <w:szCs w:val="22"/>
          <w:lang w:val="ru-RU"/>
        </w:rPr>
        <w:t xml:space="preserve"> </w:t>
      </w:r>
      <w:r w:rsidR="004F018D" w:rsidRPr="004F018D">
        <w:rPr>
          <w:szCs w:val="22"/>
          <w:lang w:val="ru-RU"/>
        </w:rPr>
        <w:t>мониторинга</w:t>
      </w:r>
      <w:r w:rsidR="00E304AB" w:rsidRPr="009C3353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не</w:t>
      </w:r>
      <w:r w:rsidR="004F018D" w:rsidRPr="009C3353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признают</w:t>
      </w:r>
      <w:r w:rsidR="004F018D" w:rsidRPr="009C3353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традиционного</w:t>
      </w:r>
      <w:r w:rsidR="004F018D" w:rsidRPr="009C3353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устойчивого</w:t>
      </w:r>
      <w:r w:rsidR="004F018D" w:rsidRPr="009C3353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использования</w:t>
      </w:r>
      <w:r w:rsidR="004F018D" w:rsidRPr="009C3353">
        <w:rPr>
          <w:szCs w:val="22"/>
          <w:lang w:val="ru-RU"/>
        </w:rPr>
        <w:t xml:space="preserve">, </w:t>
      </w:r>
      <w:r w:rsidR="004F018D">
        <w:rPr>
          <w:szCs w:val="22"/>
          <w:lang w:val="ru-RU"/>
        </w:rPr>
        <w:t>которое</w:t>
      </w:r>
      <w:r w:rsidR="004F018D" w:rsidRPr="009C3353">
        <w:rPr>
          <w:szCs w:val="22"/>
          <w:lang w:val="ru-RU"/>
        </w:rPr>
        <w:t xml:space="preserve"> </w:t>
      </w:r>
      <w:r w:rsidR="004F018D">
        <w:rPr>
          <w:szCs w:val="22"/>
          <w:lang w:val="ru-RU"/>
        </w:rPr>
        <w:t>включает</w:t>
      </w:r>
      <w:r w:rsidR="009C3353">
        <w:rPr>
          <w:szCs w:val="22"/>
          <w:lang w:val="ru-RU"/>
        </w:rPr>
        <w:t xml:space="preserve"> строительство жилищ</w:t>
      </w:r>
      <w:r w:rsidR="0017792E" w:rsidRPr="009C3353">
        <w:rPr>
          <w:szCs w:val="22"/>
          <w:lang w:val="ru-RU"/>
        </w:rPr>
        <w:t xml:space="preserve">, </w:t>
      </w:r>
      <w:r w:rsidR="009C3353">
        <w:rPr>
          <w:szCs w:val="22"/>
          <w:lang w:val="ru-RU"/>
        </w:rPr>
        <w:t>традиционную медицину и</w:t>
      </w:r>
      <w:r w:rsidR="009C3353" w:rsidRPr="009C3353">
        <w:rPr>
          <w:snapToGrid/>
          <w:kern w:val="0"/>
          <w:szCs w:val="24"/>
          <w:lang w:val="ru-RU"/>
        </w:rPr>
        <w:t xml:space="preserve"> </w:t>
      </w:r>
      <w:r w:rsidR="009C3353" w:rsidRPr="009C3353">
        <w:rPr>
          <w:szCs w:val="22"/>
          <w:lang w:val="ru-RU"/>
        </w:rPr>
        <w:t>продовольственн</w:t>
      </w:r>
      <w:r w:rsidR="009C3353">
        <w:rPr>
          <w:szCs w:val="22"/>
          <w:lang w:val="ru-RU"/>
        </w:rPr>
        <w:t>ый</w:t>
      </w:r>
      <w:r w:rsidR="009C3353" w:rsidRPr="009C3353">
        <w:rPr>
          <w:szCs w:val="22"/>
          <w:lang w:val="ru-RU"/>
        </w:rPr>
        <w:t xml:space="preserve"> суверенитет</w:t>
      </w:r>
      <w:r w:rsidR="009C3353">
        <w:rPr>
          <w:szCs w:val="22"/>
          <w:lang w:val="ru-RU"/>
        </w:rPr>
        <w:t xml:space="preserve"> для коренных народов и местных общин</w:t>
      </w:r>
      <w:r w:rsidR="0017792E" w:rsidRPr="009C3353">
        <w:rPr>
          <w:szCs w:val="22"/>
          <w:lang w:val="ru-RU"/>
        </w:rPr>
        <w:t xml:space="preserve">, </w:t>
      </w:r>
      <w:r w:rsidR="009C3353">
        <w:rPr>
          <w:szCs w:val="22"/>
          <w:lang w:val="ru-RU"/>
        </w:rPr>
        <w:t>включая женщин и молодежь</w:t>
      </w:r>
      <w:r w:rsidR="0017792E" w:rsidRPr="009C3353">
        <w:rPr>
          <w:szCs w:val="22"/>
          <w:lang w:val="ru-RU"/>
        </w:rPr>
        <w:t>.</w:t>
      </w:r>
    </w:p>
    <w:p w14:paraId="6FC0063F" w14:textId="14C9CD16" w:rsidR="00725725" w:rsidRPr="00623118" w:rsidRDefault="009C3353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Глобальная</w:t>
      </w:r>
      <w:r w:rsidRPr="00D452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рамочная</w:t>
      </w:r>
      <w:r w:rsidRPr="00D452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программа</w:t>
      </w:r>
      <w:r w:rsidRPr="00D452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452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D452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должна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использовать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подход</w:t>
      </w:r>
      <w:r w:rsidR="00D4528E" w:rsidRPr="00D4528E">
        <w:rPr>
          <w:szCs w:val="22"/>
          <w:lang w:val="ru-RU"/>
        </w:rPr>
        <w:t xml:space="preserve">, </w:t>
      </w:r>
      <w:r w:rsidR="00D4528E">
        <w:rPr>
          <w:szCs w:val="22"/>
          <w:lang w:val="ru-RU"/>
        </w:rPr>
        <w:t>основанный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на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правах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человека</w:t>
      </w:r>
      <w:r w:rsidR="00D4528E" w:rsidRPr="00D4528E">
        <w:rPr>
          <w:szCs w:val="22"/>
          <w:lang w:val="ru-RU"/>
        </w:rPr>
        <w:t xml:space="preserve">, </w:t>
      </w:r>
      <w:r w:rsidR="00D4528E">
        <w:rPr>
          <w:szCs w:val="22"/>
          <w:lang w:val="ru-RU"/>
        </w:rPr>
        <w:t>и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включать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целевую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задачу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о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признании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земель</w:t>
      </w:r>
      <w:r w:rsidR="00D4528E" w:rsidRPr="00D4528E">
        <w:rPr>
          <w:szCs w:val="22"/>
          <w:lang w:val="ru-RU"/>
        </w:rPr>
        <w:t xml:space="preserve">, </w:t>
      </w:r>
      <w:r w:rsidR="00D4528E">
        <w:rPr>
          <w:szCs w:val="22"/>
          <w:lang w:val="ru-RU"/>
        </w:rPr>
        <w:t>территорий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и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вод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коренных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народов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и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местных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общин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в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соответствии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с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их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нормами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обычного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права и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традиционными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системами и методами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управления, а также должна признавать ценность взаимосвязи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между культурой и биологическим разнообразием</w:t>
      </w:r>
      <w:r w:rsidR="0017792E" w:rsidRPr="00D4528E">
        <w:rPr>
          <w:szCs w:val="22"/>
          <w:lang w:val="ru-RU"/>
        </w:rPr>
        <w:t xml:space="preserve">. </w:t>
      </w:r>
      <w:r w:rsidR="00D4528E">
        <w:rPr>
          <w:szCs w:val="22"/>
          <w:lang w:val="ru-RU"/>
        </w:rPr>
        <w:t>Глобальная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рамочная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программа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в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области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биоразнообразия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должна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>содержать</w:t>
      </w:r>
      <w:r w:rsidR="00D4528E" w:rsidRPr="00D4528E">
        <w:rPr>
          <w:szCs w:val="22"/>
          <w:lang w:val="ru-RU"/>
        </w:rPr>
        <w:t xml:space="preserve"> </w:t>
      </w:r>
      <w:r w:rsidR="00D4528E">
        <w:rPr>
          <w:szCs w:val="22"/>
          <w:lang w:val="ru-RU"/>
        </w:rPr>
        <w:t xml:space="preserve">твердое обязательство Сторон </w:t>
      </w:r>
      <w:r w:rsidR="00DE53BF">
        <w:rPr>
          <w:szCs w:val="22"/>
          <w:lang w:val="ru-RU"/>
        </w:rPr>
        <w:t xml:space="preserve">в отношении </w:t>
      </w:r>
      <w:r w:rsidR="00D4528E">
        <w:rPr>
          <w:szCs w:val="22"/>
          <w:lang w:val="ru-RU"/>
        </w:rPr>
        <w:t>охран</w:t>
      </w:r>
      <w:r w:rsidR="00DE53BF">
        <w:rPr>
          <w:szCs w:val="22"/>
          <w:lang w:val="ru-RU"/>
        </w:rPr>
        <w:t>ы</w:t>
      </w:r>
      <w:r w:rsidR="00D4528E">
        <w:rPr>
          <w:szCs w:val="22"/>
          <w:lang w:val="ru-RU"/>
        </w:rPr>
        <w:t xml:space="preserve"> и восстан</w:t>
      </w:r>
      <w:r w:rsidR="00DE53BF">
        <w:rPr>
          <w:szCs w:val="22"/>
          <w:lang w:val="ru-RU"/>
        </w:rPr>
        <w:t>о</w:t>
      </w:r>
      <w:r w:rsidR="00D4528E">
        <w:rPr>
          <w:szCs w:val="22"/>
          <w:lang w:val="ru-RU"/>
        </w:rPr>
        <w:t>вл</w:t>
      </w:r>
      <w:r w:rsidR="00DE53BF">
        <w:rPr>
          <w:szCs w:val="22"/>
          <w:lang w:val="ru-RU"/>
        </w:rPr>
        <w:t>ения</w:t>
      </w:r>
      <w:r w:rsidR="00D4528E">
        <w:rPr>
          <w:szCs w:val="22"/>
          <w:lang w:val="ru-RU"/>
        </w:rPr>
        <w:t xml:space="preserve"> природ</w:t>
      </w:r>
      <w:r w:rsidR="00DE53BF">
        <w:rPr>
          <w:szCs w:val="22"/>
          <w:lang w:val="ru-RU"/>
        </w:rPr>
        <w:t>ы</w:t>
      </w:r>
      <w:r w:rsidR="0017792E" w:rsidRPr="00D4528E">
        <w:rPr>
          <w:szCs w:val="22"/>
          <w:lang w:val="ru-RU"/>
        </w:rPr>
        <w:t xml:space="preserve"> </w:t>
      </w:r>
      <w:r w:rsidR="00DE53BF">
        <w:rPr>
          <w:szCs w:val="22"/>
          <w:lang w:val="ru-RU"/>
        </w:rPr>
        <w:t>и признавать права коренных народов</w:t>
      </w:r>
      <w:r w:rsidR="0017792E" w:rsidRPr="00D4528E">
        <w:rPr>
          <w:szCs w:val="22"/>
          <w:lang w:val="ru-RU"/>
        </w:rPr>
        <w:t xml:space="preserve">. </w:t>
      </w:r>
      <w:r w:rsidR="00DE53BF">
        <w:rPr>
          <w:szCs w:val="22"/>
          <w:lang w:val="ru-RU"/>
        </w:rPr>
        <w:t>В</w:t>
      </w:r>
      <w:r w:rsidR="00DE53BF" w:rsidRPr="00DE53BF">
        <w:rPr>
          <w:szCs w:val="22"/>
          <w:lang w:val="ru-RU"/>
        </w:rPr>
        <w:t xml:space="preserve"> </w:t>
      </w:r>
      <w:r w:rsidR="00DE53BF">
        <w:rPr>
          <w:szCs w:val="22"/>
          <w:lang w:val="ru-RU"/>
        </w:rPr>
        <w:t>заключение</w:t>
      </w:r>
      <w:r w:rsidR="00DE53BF" w:rsidRPr="00DE53BF">
        <w:rPr>
          <w:szCs w:val="22"/>
          <w:lang w:val="ru-RU"/>
        </w:rPr>
        <w:t xml:space="preserve"> </w:t>
      </w:r>
      <w:proofErr w:type="spellStart"/>
      <w:r w:rsidR="00DE53BF">
        <w:rPr>
          <w:szCs w:val="22"/>
          <w:lang w:val="ru-RU"/>
        </w:rPr>
        <w:t>МФКНБ</w:t>
      </w:r>
      <w:proofErr w:type="spellEnd"/>
      <w:r w:rsidR="00DE53BF" w:rsidRPr="00DE53BF">
        <w:rPr>
          <w:szCs w:val="22"/>
          <w:lang w:val="ru-RU"/>
        </w:rPr>
        <w:t xml:space="preserve"> </w:t>
      </w:r>
      <w:r w:rsidR="00DE53BF">
        <w:rPr>
          <w:szCs w:val="22"/>
          <w:lang w:val="ru-RU"/>
        </w:rPr>
        <w:t>рекомендовал</w:t>
      </w:r>
      <w:r w:rsidR="00DE53BF" w:rsidRPr="00DE53BF">
        <w:rPr>
          <w:szCs w:val="22"/>
          <w:lang w:val="ru-RU"/>
        </w:rPr>
        <w:t xml:space="preserve">, </w:t>
      </w:r>
      <w:r w:rsidR="00DE53BF">
        <w:rPr>
          <w:szCs w:val="22"/>
          <w:lang w:val="ru-RU"/>
        </w:rPr>
        <w:t>чтобы</w:t>
      </w:r>
      <w:r w:rsidR="00DE53BF" w:rsidRPr="00DE53BF">
        <w:rPr>
          <w:szCs w:val="22"/>
          <w:lang w:val="ru-RU"/>
        </w:rPr>
        <w:t xml:space="preserve"> </w:t>
      </w:r>
      <w:r w:rsidR="00DE53BF">
        <w:rPr>
          <w:szCs w:val="22"/>
          <w:lang w:val="ru-RU"/>
        </w:rPr>
        <w:t>любой</w:t>
      </w:r>
      <w:r w:rsidR="00DE53BF" w:rsidRPr="00DE53BF">
        <w:rPr>
          <w:szCs w:val="22"/>
          <w:lang w:val="ru-RU"/>
        </w:rPr>
        <w:t xml:space="preserve"> </w:t>
      </w:r>
      <w:r w:rsidR="00DE53BF">
        <w:rPr>
          <w:szCs w:val="22"/>
          <w:lang w:val="ru-RU"/>
        </w:rPr>
        <w:t>план</w:t>
      </w:r>
      <w:r w:rsidR="00DE53BF" w:rsidRPr="00DE53BF">
        <w:rPr>
          <w:szCs w:val="22"/>
          <w:lang w:val="ru-RU"/>
        </w:rPr>
        <w:t xml:space="preserve"> </w:t>
      </w:r>
      <w:r w:rsidR="00DE53BF">
        <w:rPr>
          <w:szCs w:val="22"/>
          <w:lang w:val="ru-RU"/>
        </w:rPr>
        <w:t>восстановления</w:t>
      </w:r>
      <w:r w:rsidR="00DE53BF" w:rsidRPr="00DE53BF">
        <w:rPr>
          <w:szCs w:val="22"/>
          <w:lang w:val="ru-RU"/>
        </w:rPr>
        <w:t xml:space="preserve"> </w:t>
      </w:r>
      <w:r w:rsidR="00DE53BF">
        <w:rPr>
          <w:szCs w:val="22"/>
          <w:lang w:val="ru-RU"/>
        </w:rPr>
        <w:t>после</w:t>
      </w:r>
      <w:r w:rsidR="00DE53BF" w:rsidRPr="00DE53BF">
        <w:rPr>
          <w:szCs w:val="22"/>
          <w:lang w:val="ru-RU"/>
        </w:rPr>
        <w:t xml:space="preserve"> </w:t>
      </w:r>
      <w:r w:rsidR="00DE53BF">
        <w:rPr>
          <w:szCs w:val="22"/>
          <w:lang w:val="ru-RU"/>
        </w:rPr>
        <w:t>пандемии</w:t>
      </w:r>
      <w:r w:rsidR="00DE53BF" w:rsidRPr="00DE53BF">
        <w:rPr>
          <w:szCs w:val="22"/>
          <w:lang w:val="ru-RU"/>
        </w:rPr>
        <w:t xml:space="preserve"> </w:t>
      </w:r>
      <w:r w:rsidR="00DE53BF">
        <w:rPr>
          <w:szCs w:val="22"/>
          <w:lang w:val="ru-RU"/>
        </w:rPr>
        <w:t>был</w:t>
      </w:r>
      <w:r w:rsidR="00DE53BF" w:rsidRPr="00DE53BF">
        <w:rPr>
          <w:szCs w:val="22"/>
          <w:lang w:val="ru-RU"/>
        </w:rPr>
        <w:t xml:space="preserve"> </w:t>
      </w:r>
      <w:r w:rsidR="00DE53BF">
        <w:rPr>
          <w:szCs w:val="22"/>
          <w:lang w:val="ru-RU"/>
        </w:rPr>
        <w:t>инклюзивным</w:t>
      </w:r>
      <w:r w:rsidR="00DE53BF" w:rsidRPr="00DE53BF">
        <w:rPr>
          <w:szCs w:val="22"/>
          <w:lang w:val="ru-RU"/>
        </w:rPr>
        <w:t xml:space="preserve"> </w:t>
      </w:r>
      <w:r w:rsidR="00DE53BF">
        <w:rPr>
          <w:szCs w:val="22"/>
          <w:lang w:val="ru-RU"/>
        </w:rPr>
        <w:t>и</w:t>
      </w:r>
      <w:r w:rsidR="00DE53BF" w:rsidRPr="00DE53BF">
        <w:rPr>
          <w:szCs w:val="22"/>
          <w:lang w:val="ru-RU"/>
        </w:rPr>
        <w:t xml:space="preserve"> </w:t>
      </w:r>
      <w:r w:rsidR="00DE53BF">
        <w:rPr>
          <w:szCs w:val="22"/>
          <w:lang w:val="ru-RU"/>
        </w:rPr>
        <w:t>уважал</w:t>
      </w:r>
      <w:r w:rsidR="00DE53BF" w:rsidRPr="00DE53BF">
        <w:rPr>
          <w:szCs w:val="22"/>
          <w:lang w:val="ru-RU"/>
        </w:rPr>
        <w:t xml:space="preserve"> </w:t>
      </w:r>
      <w:r w:rsidR="00DE53BF">
        <w:rPr>
          <w:szCs w:val="22"/>
          <w:lang w:val="ru-RU"/>
        </w:rPr>
        <w:t>мать</w:t>
      </w:r>
      <w:r w:rsidR="00DE53BF" w:rsidRPr="00DE53BF">
        <w:rPr>
          <w:szCs w:val="22"/>
          <w:lang w:val="ru-RU"/>
        </w:rPr>
        <w:t>-</w:t>
      </w:r>
      <w:r w:rsidR="00DE53BF">
        <w:rPr>
          <w:szCs w:val="22"/>
          <w:lang w:val="ru-RU"/>
        </w:rPr>
        <w:t>природу</w:t>
      </w:r>
      <w:r w:rsidR="00DE53BF" w:rsidRPr="00DE53BF">
        <w:rPr>
          <w:szCs w:val="22"/>
          <w:lang w:val="ru-RU"/>
        </w:rPr>
        <w:t xml:space="preserve">, </w:t>
      </w:r>
      <w:r w:rsidR="00DE53BF">
        <w:rPr>
          <w:szCs w:val="22"/>
          <w:lang w:val="ru-RU"/>
        </w:rPr>
        <w:t>знания</w:t>
      </w:r>
      <w:r w:rsidR="00DE53BF" w:rsidRPr="00DE53BF">
        <w:rPr>
          <w:szCs w:val="22"/>
          <w:lang w:val="ru-RU"/>
        </w:rPr>
        <w:t xml:space="preserve">, </w:t>
      </w:r>
      <w:r w:rsidR="00DE53BF">
        <w:rPr>
          <w:szCs w:val="22"/>
          <w:lang w:val="ru-RU"/>
        </w:rPr>
        <w:t>нововведения</w:t>
      </w:r>
      <w:r w:rsidR="00DE53BF" w:rsidRPr="00DE53BF">
        <w:rPr>
          <w:szCs w:val="22"/>
          <w:lang w:val="ru-RU"/>
        </w:rPr>
        <w:t xml:space="preserve"> </w:t>
      </w:r>
      <w:r w:rsidR="00DE53BF">
        <w:rPr>
          <w:szCs w:val="22"/>
          <w:lang w:val="ru-RU"/>
        </w:rPr>
        <w:t>и</w:t>
      </w:r>
      <w:r w:rsidR="00DE53BF" w:rsidRPr="00DE53BF">
        <w:rPr>
          <w:szCs w:val="22"/>
          <w:lang w:val="ru-RU"/>
        </w:rPr>
        <w:t xml:space="preserve"> </w:t>
      </w:r>
      <w:r w:rsidR="00DE53BF">
        <w:rPr>
          <w:szCs w:val="22"/>
          <w:lang w:val="ru-RU"/>
        </w:rPr>
        <w:t>практику</w:t>
      </w:r>
      <w:r w:rsidR="00DE53BF" w:rsidRPr="00DE53BF">
        <w:rPr>
          <w:szCs w:val="22"/>
          <w:lang w:val="ru-RU"/>
        </w:rPr>
        <w:t xml:space="preserve"> </w:t>
      </w:r>
      <w:r w:rsidR="00DE53BF">
        <w:rPr>
          <w:szCs w:val="22"/>
          <w:lang w:val="ru-RU"/>
        </w:rPr>
        <w:t>коренных</w:t>
      </w:r>
      <w:r w:rsidR="00DE53BF" w:rsidRPr="00DE53BF">
        <w:rPr>
          <w:szCs w:val="22"/>
          <w:lang w:val="ru-RU"/>
        </w:rPr>
        <w:t xml:space="preserve"> </w:t>
      </w:r>
      <w:r w:rsidR="00DE53BF">
        <w:rPr>
          <w:szCs w:val="22"/>
          <w:lang w:val="ru-RU"/>
        </w:rPr>
        <w:t>народов</w:t>
      </w:r>
      <w:r w:rsidR="00DE53BF" w:rsidRPr="00DE53BF">
        <w:rPr>
          <w:szCs w:val="22"/>
          <w:lang w:val="ru-RU"/>
        </w:rPr>
        <w:t xml:space="preserve"> </w:t>
      </w:r>
      <w:r w:rsidR="00DE53BF">
        <w:rPr>
          <w:szCs w:val="22"/>
          <w:lang w:val="ru-RU"/>
        </w:rPr>
        <w:t>и</w:t>
      </w:r>
      <w:r w:rsidR="00DE53BF" w:rsidRPr="00DE53BF">
        <w:rPr>
          <w:szCs w:val="22"/>
          <w:lang w:val="ru-RU"/>
        </w:rPr>
        <w:t xml:space="preserve"> </w:t>
      </w:r>
      <w:r w:rsidR="00DE53BF">
        <w:rPr>
          <w:szCs w:val="22"/>
          <w:lang w:val="ru-RU"/>
        </w:rPr>
        <w:t>местных</w:t>
      </w:r>
      <w:r w:rsidR="00DE53BF" w:rsidRPr="00DE53BF">
        <w:rPr>
          <w:szCs w:val="22"/>
          <w:lang w:val="ru-RU"/>
        </w:rPr>
        <w:t xml:space="preserve"> </w:t>
      </w:r>
      <w:r w:rsidR="00DE53BF">
        <w:rPr>
          <w:szCs w:val="22"/>
          <w:lang w:val="ru-RU"/>
        </w:rPr>
        <w:t>общин</w:t>
      </w:r>
      <w:r w:rsidR="00DE53BF" w:rsidRPr="00DE53BF">
        <w:rPr>
          <w:szCs w:val="22"/>
          <w:lang w:val="ru-RU"/>
        </w:rPr>
        <w:t xml:space="preserve"> </w:t>
      </w:r>
      <w:r w:rsidR="00DE53BF">
        <w:rPr>
          <w:szCs w:val="22"/>
          <w:lang w:val="ru-RU"/>
        </w:rPr>
        <w:t>и права коренных</w:t>
      </w:r>
      <w:r w:rsidR="00DE53BF" w:rsidRPr="00DE53BF">
        <w:rPr>
          <w:szCs w:val="22"/>
          <w:lang w:val="ru-RU"/>
        </w:rPr>
        <w:t xml:space="preserve"> </w:t>
      </w:r>
      <w:r w:rsidR="00DE53BF">
        <w:rPr>
          <w:szCs w:val="22"/>
          <w:lang w:val="ru-RU"/>
        </w:rPr>
        <w:t>народов</w:t>
      </w:r>
      <w:r w:rsidR="0017792E" w:rsidRPr="00DE53BF">
        <w:rPr>
          <w:szCs w:val="22"/>
          <w:lang w:val="ru-RU"/>
        </w:rPr>
        <w:t xml:space="preserve">. </w:t>
      </w:r>
      <w:r w:rsidR="00DE53BF">
        <w:rPr>
          <w:szCs w:val="22"/>
          <w:lang w:val="ru-RU"/>
        </w:rPr>
        <w:t>Такой</w:t>
      </w:r>
      <w:r w:rsidR="00DE53BF" w:rsidRPr="00DE53BF">
        <w:rPr>
          <w:szCs w:val="22"/>
          <w:lang w:val="ru-RU"/>
        </w:rPr>
        <w:t xml:space="preserve"> </w:t>
      </w:r>
      <w:r w:rsidR="00DE53BF">
        <w:rPr>
          <w:szCs w:val="22"/>
          <w:lang w:val="ru-RU"/>
        </w:rPr>
        <w:t>подход</w:t>
      </w:r>
      <w:r w:rsidR="00DE53BF" w:rsidRPr="00DE53BF">
        <w:rPr>
          <w:szCs w:val="22"/>
          <w:lang w:val="ru-RU"/>
        </w:rPr>
        <w:t xml:space="preserve">, </w:t>
      </w:r>
      <w:r w:rsidR="00DE53BF">
        <w:rPr>
          <w:szCs w:val="22"/>
          <w:lang w:val="ru-RU"/>
        </w:rPr>
        <w:t>основанный</w:t>
      </w:r>
      <w:r w:rsidR="00DE53BF" w:rsidRPr="00DE53BF">
        <w:rPr>
          <w:szCs w:val="22"/>
          <w:lang w:val="ru-RU"/>
        </w:rPr>
        <w:t xml:space="preserve"> </w:t>
      </w:r>
      <w:r w:rsidR="00DE53BF">
        <w:rPr>
          <w:szCs w:val="22"/>
          <w:lang w:val="ru-RU"/>
        </w:rPr>
        <w:t>на</w:t>
      </w:r>
      <w:r w:rsidR="00DE53BF" w:rsidRPr="00DE53BF">
        <w:rPr>
          <w:szCs w:val="22"/>
          <w:lang w:val="ru-RU"/>
        </w:rPr>
        <w:t xml:space="preserve"> </w:t>
      </w:r>
      <w:r w:rsidR="00DE53BF">
        <w:rPr>
          <w:szCs w:val="22"/>
          <w:lang w:val="ru-RU"/>
        </w:rPr>
        <w:t>правах</w:t>
      </w:r>
      <w:r w:rsidR="00DE53BF" w:rsidRPr="00DE53BF">
        <w:rPr>
          <w:szCs w:val="22"/>
          <w:lang w:val="ru-RU"/>
        </w:rPr>
        <w:t xml:space="preserve"> </w:t>
      </w:r>
      <w:r w:rsidR="00DE53BF">
        <w:rPr>
          <w:szCs w:val="22"/>
          <w:lang w:val="ru-RU"/>
        </w:rPr>
        <w:t>человека</w:t>
      </w:r>
      <w:r w:rsidR="00DE53BF" w:rsidRPr="00DE53BF">
        <w:rPr>
          <w:szCs w:val="22"/>
          <w:lang w:val="ru-RU"/>
        </w:rPr>
        <w:t xml:space="preserve">, </w:t>
      </w:r>
      <w:r w:rsidR="00DE53BF">
        <w:rPr>
          <w:szCs w:val="22"/>
          <w:lang w:val="ru-RU"/>
        </w:rPr>
        <w:t xml:space="preserve">будет способствовать сохранению здоровья планеты и людей и твердому признанию </w:t>
      </w:r>
      <w:r w:rsidR="00623118">
        <w:rPr>
          <w:szCs w:val="22"/>
          <w:lang w:val="ru-RU"/>
        </w:rPr>
        <w:t>традиционных знаний коренных народов и местных общин</w:t>
      </w:r>
      <w:r w:rsidR="00E304AB" w:rsidRPr="00DE53BF">
        <w:rPr>
          <w:szCs w:val="22"/>
          <w:lang w:val="ru-RU"/>
        </w:rPr>
        <w:t xml:space="preserve"> </w:t>
      </w:r>
      <w:r w:rsidR="00623118">
        <w:rPr>
          <w:szCs w:val="22"/>
          <w:lang w:val="ru-RU"/>
        </w:rPr>
        <w:t>в</w:t>
      </w:r>
      <w:r w:rsidR="0017792E" w:rsidRPr="00623118">
        <w:rPr>
          <w:szCs w:val="22"/>
          <w:lang w:val="ru-RU"/>
        </w:rPr>
        <w:t xml:space="preserve"> </w:t>
      </w:r>
      <w:r w:rsidR="00623118" w:rsidRPr="00623118">
        <w:rPr>
          <w:szCs w:val="22"/>
          <w:lang w:val="ru-RU"/>
        </w:rPr>
        <w:t>глобальной рамочной программ</w:t>
      </w:r>
      <w:r w:rsidR="00623118">
        <w:rPr>
          <w:szCs w:val="22"/>
          <w:lang w:val="ru-RU"/>
        </w:rPr>
        <w:t>е</w:t>
      </w:r>
      <w:r w:rsidR="00623118" w:rsidRPr="00623118">
        <w:rPr>
          <w:szCs w:val="22"/>
          <w:lang w:val="ru-RU"/>
        </w:rPr>
        <w:t xml:space="preserve"> в области биоразнообразия на период после 2020 года</w:t>
      </w:r>
      <w:r w:rsidR="00A41D27" w:rsidRPr="00623118">
        <w:rPr>
          <w:szCs w:val="22"/>
          <w:lang w:val="ru-RU"/>
        </w:rPr>
        <w:t>.</w:t>
      </w:r>
    </w:p>
    <w:p w14:paraId="320297FA" w14:textId="4DDB6D86" w:rsidR="0068409F" w:rsidRPr="004C0896" w:rsidRDefault="00F3055C" w:rsidP="007A7C09">
      <w:pPr>
        <w:pStyle w:val="StylePara1Kernat11pt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2"/>
        <w:rPr>
          <w:szCs w:val="22"/>
          <w:lang w:val="ru-RU"/>
        </w:rPr>
      </w:pPr>
      <w:bookmarkStart w:id="28" w:name="_Toc66953241"/>
      <w:r w:rsidRPr="004C0896">
        <w:rPr>
          <w:i/>
          <w:iCs/>
          <w:szCs w:val="22"/>
          <w:lang w:val="ru-RU"/>
        </w:rPr>
        <w:t>3.</w:t>
      </w:r>
      <w:r w:rsidRPr="004C0896">
        <w:rPr>
          <w:i/>
          <w:iCs/>
          <w:szCs w:val="22"/>
          <w:lang w:val="ru-RU"/>
        </w:rPr>
        <w:tab/>
      </w:r>
      <w:bookmarkEnd w:id="28"/>
      <w:r w:rsidR="000D5BF0" w:rsidRPr="000D5BF0">
        <w:rPr>
          <w:i/>
          <w:iCs/>
          <w:szCs w:val="22"/>
          <w:lang w:val="ru-RU"/>
        </w:rPr>
        <w:t>Глобальная сеть молодежи в защиту биоразнообразия</w:t>
      </w:r>
    </w:p>
    <w:p w14:paraId="668EA70E" w14:textId="7DC60E83" w:rsidR="0068409F" w:rsidRPr="0097643E" w:rsidRDefault="00B81EBA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Представитель</w:t>
      </w:r>
      <w:r w:rsidR="0068409F" w:rsidRPr="00B81EBA">
        <w:rPr>
          <w:szCs w:val="22"/>
          <w:lang w:val="ru-RU"/>
        </w:rPr>
        <w:t xml:space="preserve"> </w:t>
      </w:r>
      <w:r w:rsidRPr="00B81EBA">
        <w:rPr>
          <w:szCs w:val="22"/>
          <w:lang w:val="ru-RU"/>
        </w:rPr>
        <w:t xml:space="preserve">Глобальной сети </w:t>
      </w:r>
      <w:r>
        <w:rPr>
          <w:szCs w:val="22"/>
          <w:lang w:val="ru-RU"/>
        </w:rPr>
        <w:t>молодежи</w:t>
      </w:r>
      <w:r w:rsidRPr="00B81EBA">
        <w:rPr>
          <w:szCs w:val="22"/>
          <w:lang w:val="ru-RU"/>
        </w:rPr>
        <w:t xml:space="preserve"> в защиту биоразнообразия заявил, </w:t>
      </w:r>
      <w:r>
        <w:rPr>
          <w:szCs w:val="22"/>
          <w:lang w:val="ru-RU"/>
        </w:rPr>
        <w:t>что</w:t>
      </w:r>
      <w:r w:rsidRPr="00B81EB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пандемия</w:t>
      </w:r>
      <w:r w:rsidR="0068409F" w:rsidRPr="00B81EBA">
        <w:rPr>
          <w:szCs w:val="22"/>
          <w:lang w:val="ru-RU"/>
        </w:rPr>
        <w:t xml:space="preserve"> </w:t>
      </w:r>
      <w:proofErr w:type="spellStart"/>
      <w:r w:rsidR="0068409F" w:rsidRPr="00C53A13">
        <w:rPr>
          <w:szCs w:val="22"/>
          <w:lang w:val="en-US"/>
        </w:rPr>
        <w:t>COVID</w:t>
      </w:r>
      <w:proofErr w:type="spellEnd"/>
      <w:r w:rsidR="0068409F" w:rsidRPr="00B81EBA">
        <w:rPr>
          <w:szCs w:val="22"/>
          <w:lang w:val="ru-RU"/>
        </w:rPr>
        <w:t xml:space="preserve">-19, </w:t>
      </w:r>
      <w:r>
        <w:rPr>
          <w:szCs w:val="22"/>
          <w:lang w:val="ru-RU"/>
        </w:rPr>
        <w:t>причинившая</w:t>
      </w:r>
      <w:r w:rsidRPr="00B81EB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столь</w:t>
      </w:r>
      <w:r w:rsidRPr="00B81EB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значительный</w:t>
      </w:r>
      <w:r w:rsidRPr="00B81EB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ущерб</w:t>
      </w:r>
      <w:r w:rsidR="0068409F" w:rsidRPr="00B81EB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явилась</w:t>
      </w:r>
      <w:r w:rsidRPr="00B81EB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следствием</w:t>
      </w:r>
      <w:r w:rsidRPr="00B81EB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недостатков</w:t>
      </w:r>
      <w:r w:rsidRPr="00B81EBA">
        <w:rPr>
          <w:szCs w:val="22"/>
          <w:lang w:val="ru-RU"/>
        </w:rPr>
        <w:t xml:space="preserve"> </w:t>
      </w:r>
      <w:r w:rsidR="00E53E71">
        <w:rPr>
          <w:szCs w:val="22"/>
          <w:lang w:val="ru-RU"/>
        </w:rPr>
        <w:t>ны</w:t>
      </w:r>
      <w:r>
        <w:rPr>
          <w:szCs w:val="22"/>
          <w:lang w:val="ru-RU"/>
        </w:rPr>
        <w:t>н</w:t>
      </w:r>
      <w:r w:rsidR="00E53E71">
        <w:rPr>
          <w:szCs w:val="22"/>
          <w:lang w:val="ru-RU"/>
        </w:rPr>
        <w:t>е</w:t>
      </w:r>
      <w:r>
        <w:rPr>
          <w:szCs w:val="22"/>
          <w:lang w:val="ru-RU"/>
        </w:rPr>
        <w:t>шних</w:t>
      </w:r>
      <w:r w:rsidRPr="00B81EB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неустойчивых</w:t>
      </w:r>
      <w:r w:rsidRPr="00B81EBA">
        <w:rPr>
          <w:szCs w:val="22"/>
          <w:lang w:val="ru-RU"/>
        </w:rPr>
        <w:t>,</w:t>
      </w:r>
      <w:r w:rsidR="0068409F" w:rsidRPr="00B81EB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угнетающих</w:t>
      </w:r>
      <w:r w:rsidR="0068409F" w:rsidRPr="00B81EB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нежизнеспособных систем</w:t>
      </w:r>
      <w:r w:rsidR="00E304AB" w:rsidRPr="00B81EBA">
        <w:rPr>
          <w:szCs w:val="22"/>
          <w:lang w:val="ru-RU"/>
        </w:rPr>
        <w:t>.</w:t>
      </w:r>
      <w:r w:rsidR="0068409F" w:rsidRPr="00B81EBA">
        <w:rPr>
          <w:szCs w:val="22"/>
          <w:lang w:val="ru-RU"/>
        </w:rPr>
        <w:t xml:space="preserve"> </w:t>
      </w:r>
      <w:r w:rsidR="00E53E71">
        <w:rPr>
          <w:szCs w:val="22"/>
          <w:lang w:val="ru-RU"/>
        </w:rPr>
        <w:t>В</w:t>
      </w:r>
      <w:r w:rsidR="00E53E71" w:rsidRPr="00E53E71">
        <w:rPr>
          <w:szCs w:val="22"/>
          <w:lang w:val="ru-RU"/>
        </w:rPr>
        <w:t xml:space="preserve"> </w:t>
      </w:r>
      <w:r w:rsidR="00E53E71">
        <w:rPr>
          <w:szCs w:val="22"/>
          <w:lang w:val="ru-RU"/>
        </w:rPr>
        <w:t>очередной</w:t>
      </w:r>
      <w:r w:rsidR="00E53E71" w:rsidRPr="00E53E71">
        <w:rPr>
          <w:szCs w:val="22"/>
          <w:lang w:val="ru-RU"/>
        </w:rPr>
        <w:t xml:space="preserve"> </w:t>
      </w:r>
      <w:r w:rsidR="00E53E71">
        <w:rPr>
          <w:szCs w:val="22"/>
          <w:lang w:val="ru-RU"/>
        </w:rPr>
        <w:t>раз</w:t>
      </w:r>
      <w:r w:rsidR="00E53E71" w:rsidRPr="00E53E71">
        <w:rPr>
          <w:szCs w:val="22"/>
          <w:lang w:val="ru-RU"/>
        </w:rPr>
        <w:t xml:space="preserve"> </w:t>
      </w:r>
      <w:r w:rsidR="00E53E71">
        <w:rPr>
          <w:szCs w:val="22"/>
          <w:lang w:val="ru-RU"/>
        </w:rPr>
        <w:t>сильнее</w:t>
      </w:r>
      <w:r w:rsidR="00E53E71" w:rsidRPr="00E53E71">
        <w:rPr>
          <w:szCs w:val="22"/>
          <w:lang w:val="ru-RU"/>
        </w:rPr>
        <w:t xml:space="preserve"> </w:t>
      </w:r>
      <w:r w:rsidR="00E53E71">
        <w:rPr>
          <w:szCs w:val="22"/>
          <w:lang w:val="ru-RU"/>
        </w:rPr>
        <w:t>всего</w:t>
      </w:r>
      <w:r w:rsidR="00E53E71" w:rsidRPr="00E53E71">
        <w:rPr>
          <w:szCs w:val="22"/>
          <w:lang w:val="ru-RU"/>
        </w:rPr>
        <w:t xml:space="preserve"> </w:t>
      </w:r>
      <w:r w:rsidR="00E53E71">
        <w:rPr>
          <w:szCs w:val="22"/>
          <w:lang w:val="ru-RU"/>
        </w:rPr>
        <w:t>пострадали</w:t>
      </w:r>
      <w:r w:rsidR="00E53E71" w:rsidRPr="00E53E71">
        <w:rPr>
          <w:szCs w:val="22"/>
          <w:lang w:val="ru-RU"/>
        </w:rPr>
        <w:t xml:space="preserve"> </w:t>
      </w:r>
      <w:r w:rsidR="00E53E71">
        <w:rPr>
          <w:szCs w:val="22"/>
          <w:lang w:val="ru-RU"/>
        </w:rPr>
        <w:t>те</w:t>
      </w:r>
      <w:r w:rsidR="00E304AB" w:rsidRPr="00E53E71">
        <w:rPr>
          <w:szCs w:val="22"/>
          <w:lang w:val="ru-RU"/>
        </w:rPr>
        <w:t xml:space="preserve">, </w:t>
      </w:r>
      <w:r w:rsidR="00E53E71">
        <w:rPr>
          <w:szCs w:val="22"/>
          <w:lang w:val="ru-RU"/>
        </w:rPr>
        <w:t>кто</w:t>
      </w:r>
      <w:r w:rsidR="00E53E71" w:rsidRPr="00E53E71">
        <w:rPr>
          <w:szCs w:val="22"/>
          <w:lang w:val="ru-RU"/>
        </w:rPr>
        <w:t xml:space="preserve"> </w:t>
      </w:r>
      <w:r w:rsidR="00E53E71">
        <w:rPr>
          <w:szCs w:val="22"/>
          <w:lang w:val="ru-RU"/>
        </w:rPr>
        <w:t>несет</w:t>
      </w:r>
      <w:r w:rsidR="00E53E71" w:rsidRPr="00E53E71">
        <w:rPr>
          <w:szCs w:val="22"/>
          <w:lang w:val="ru-RU"/>
        </w:rPr>
        <w:t xml:space="preserve"> </w:t>
      </w:r>
      <w:r w:rsidR="00E53E71">
        <w:rPr>
          <w:szCs w:val="22"/>
          <w:lang w:val="ru-RU"/>
        </w:rPr>
        <w:t>основное</w:t>
      </w:r>
      <w:r w:rsidR="00E53E71" w:rsidRPr="00E53E71">
        <w:rPr>
          <w:szCs w:val="22"/>
          <w:lang w:val="ru-RU"/>
        </w:rPr>
        <w:t xml:space="preserve"> </w:t>
      </w:r>
      <w:r w:rsidR="00E53E71">
        <w:rPr>
          <w:szCs w:val="22"/>
          <w:lang w:val="ru-RU"/>
        </w:rPr>
        <w:t>бремя</w:t>
      </w:r>
      <w:r w:rsidR="00E53E71" w:rsidRPr="00E53E71">
        <w:rPr>
          <w:szCs w:val="22"/>
          <w:lang w:val="ru-RU"/>
        </w:rPr>
        <w:t xml:space="preserve"> </w:t>
      </w:r>
      <w:r w:rsidR="00E53E71">
        <w:rPr>
          <w:szCs w:val="22"/>
          <w:lang w:val="ru-RU"/>
        </w:rPr>
        <w:t>структурного</w:t>
      </w:r>
      <w:r w:rsidR="00E53E71" w:rsidRPr="00E53E71">
        <w:rPr>
          <w:szCs w:val="22"/>
          <w:lang w:val="ru-RU"/>
        </w:rPr>
        <w:t xml:space="preserve"> </w:t>
      </w:r>
      <w:r w:rsidR="00E53E71">
        <w:rPr>
          <w:szCs w:val="22"/>
          <w:lang w:val="ru-RU"/>
        </w:rPr>
        <w:t>неравенства</w:t>
      </w:r>
      <w:r w:rsidR="00E53E71" w:rsidRPr="00E53E71">
        <w:rPr>
          <w:szCs w:val="22"/>
          <w:lang w:val="ru-RU"/>
        </w:rPr>
        <w:t xml:space="preserve"> </w:t>
      </w:r>
      <w:r w:rsidR="00E53E71">
        <w:rPr>
          <w:szCs w:val="22"/>
          <w:lang w:val="ru-RU"/>
        </w:rPr>
        <w:t>в</w:t>
      </w:r>
      <w:r w:rsidR="00E53E71" w:rsidRPr="00E53E71">
        <w:rPr>
          <w:szCs w:val="22"/>
          <w:lang w:val="ru-RU"/>
        </w:rPr>
        <w:t xml:space="preserve"> </w:t>
      </w:r>
      <w:r w:rsidR="00E53E71">
        <w:rPr>
          <w:szCs w:val="22"/>
          <w:lang w:val="ru-RU"/>
        </w:rPr>
        <w:t>виде неравного доступа к здравоохранению, питанию,</w:t>
      </w:r>
      <w:r w:rsidR="00E53E71" w:rsidRPr="00E53E71">
        <w:rPr>
          <w:szCs w:val="22"/>
          <w:lang w:val="ru-RU"/>
        </w:rPr>
        <w:t xml:space="preserve"> </w:t>
      </w:r>
      <w:r w:rsidR="00E53E71">
        <w:rPr>
          <w:szCs w:val="22"/>
          <w:lang w:val="ru-RU"/>
        </w:rPr>
        <w:t>основным услугам, образованию и другим правам человека</w:t>
      </w:r>
      <w:r w:rsidR="0068409F" w:rsidRPr="00E53E71">
        <w:rPr>
          <w:szCs w:val="22"/>
          <w:lang w:val="ru-RU"/>
        </w:rPr>
        <w:t xml:space="preserve">. </w:t>
      </w:r>
      <w:r w:rsidR="0097643E">
        <w:rPr>
          <w:szCs w:val="22"/>
          <w:lang w:val="ru-RU"/>
        </w:rPr>
        <w:t>Требуется</w:t>
      </w:r>
      <w:r w:rsidR="00E53E71" w:rsidRPr="0097643E">
        <w:rPr>
          <w:szCs w:val="22"/>
          <w:lang w:val="ru-RU"/>
        </w:rPr>
        <w:t xml:space="preserve"> </w:t>
      </w:r>
      <w:r w:rsidR="00E53E71">
        <w:rPr>
          <w:szCs w:val="22"/>
          <w:lang w:val="ru-RU"/>
        </w:rPr>
        <w:t>подлинное</w:t>
      </w:r>
      <w:r w:rsidR="00E53E71" w:rsidRPr="0097643E">
        <w:rPr>
          <w:szCs w:val="22"/>
          <w:lang w:val="ru-RU"/>
        </w:rPr>
        <w:t xml:space="preserve"> </w:t>
      </w:r>
      <w:r w:rsidR="00E53E71">
        <w:rPr>
          <w:szCs w:val="22"/>
          <w:lang w:val="ru-RU"/>
        </w:rPr>
        <w:t>стремление</w:t>
      </w:r>
      <w:r w:rsidR="00E53E71" w:rsidRPr="0097643E">
        <w:rPr>
          <w:szCs w:val="22"/>
          <w:lang w:val="ru-RU"/>
        </w:rPr>
        <w:t xml:space="preserve"> </w:t>
      </w:r>
      <w:r w:rsidR="00E53E71">
        <w:rPr>
          <w:szCs w:val="22"/>
          <w:lang w:val="ru-RU"/>
        </w:rPr>
        <w:t>к</w:t>
      </w:r>
      <w:r w:rsidR="00E53E71" w:rsidRPr="0097643E">
        <w:rPr>
          <w:szCs w:val="22"/>
          <w:lang w:val="ru-RU"/>
        </w:rPr>
        <w:t xml:space="preserve"> </w:t>
      </w:r>
      <w:r w:rsidR="00E53E71">
        <w:rPr>
          <w:szCs w:val="22"/>
          <w:lang w:val="ru-RU"/>
        </w:rPr>
        <w:t>масштабным</w:t>
      </w:r>
      <w:r w:rsidR="00E53E71" w:rsidRPr="0097643E">
        <w:rPr>
          <w:szCs w:val="22"/>
          <w:lang w:val="ru-RU"/>
        </w:rPr>
        <w:t xml:space="preserve">, </w:t>
      </w:r>
      <w:r w:rsidR="00E53E71">
        <w:rPr>
          <w:szCs w:val="22"/>
          <w:lang w:val="ru-RU"/>
        </w:rPr>
        <w:t>согласованным</w:t>
      </w:r>
      <w:r w:rsidR="00E53E71" w:rsidRPr="0097643E">
        <w:rPr>
          <w:szCs w:val="22"/>
          <w:lang w:val="ru-RU"/>
        </w:rPr>
        <w:t xml:space="preserve"> </w:t>
      </w:r>
      <w:r w:rsidR="00E53E71">
        <w:rPr>
          <w:szCs w:val="22"/>
          <w:lang w:val="ru-RU"/>
        </w:rPr>
        <w:t>и</w:t>
      </w:r>
      <w:r w:rsidR="00E53E71" w:rsidRPr="0097643E">
        <w:rPr>
          <w:szCs w:val="22"/>
          <w:lang w:val="ru-RU"/>
        </w:rPr>
        <w:t xml:space="preserve"> </w:t>
      </w:r>
      <w:r w:rsidR="00E53E71">
        <w:rPr>
          <w:szCs w:val="22"/>
          <w:lang w:val="ru-RU"/>
        </w:rPr>
        <w:t>преобразующим</w:t>
      </w:r>
      <w:r w:rsidR="00E53E71" w:rsidRPr="0097643E">
        <w:rPr>
          <w:szCs w:val="22"/>
          <w:lang w:val="ru-RU"/>
        </w:rPr>
        <w:t xml:space="preserve"> </w:t>
      </w:r>
      <w:r w:rsidR="00E53E71">
        <w:rPr>
          <w:szCs w:val="22"/>
          <w:lang w:val="ru-RU"/>
        </w:rPr>
        <w:t>изменениям</w:t>
      </w:r>
      <w:r w:rsidR="0097643E">
        <w:rPr>
          <w:szCs w:val="22"/>
          <w:lang w:val="ru-RU"/>
        </w:rPr>
        <w:t>, необходимым для</w:t>
      </w:r>
      <w:r w:rsidR="0068409F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восстановления во благо всех обществ, будущих поколений и планеты в целом</w:t>
      </w:r>
      <w:r w:rsidR="0068409F" w:rsidRPr="0097643E">
        <w:rPr>
          <w:szCs w:val="22"/>
          <w:lang w:val="ru-RU"/>
        </w:rPr>
        <w:t xml:space="preserve">. </w:t>
      </w:r>
      <w:r w:rsidR="0097643E">
        <w:rPr>
          <w:szCs w:val="22"/>
          <w:lang w:val="ru-RU"/>
        </w:rPr>
        <w:t>Текущий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год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наглядно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продемонстрировал</w:t>
      </w:r>
      <w:r w:rsidR="0097643E" w:rsidRPr="0097643E">
        <w:rPr>
          <w:szCs w:val="22"/>
          <w:lang w:val="ru-RU"/>
        </w:rPr>
        <w:t xml:space="preserve">, </w:t>
      </w:r>
      <w:r w:rsidR="0097643E">
        <w:rPr>
          <w:szCs w:val="22"/>
          <w:lang w:val="ru-RU"/>
        </w:rPr>
        <w:t>что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здоровье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обществ</w:t>
      </w:r>
      <w:r w:rsidR="0068409F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зависит от здоровья планеты</w:t>
      </w:r>
      <w:r w:rsidR="0068409F" w:rsidRPr="0097643E">
        <w:rPr>
          <w:szCs w:val="22"/>
          <w:lang w:val="ru-RU"/>
        </w:rPr>
        <w:t xml:space="preserve">. </w:t>
      </w:r>
      <w:r w:rsidR="0097643E">
        <w:rPr>
          <w:szCs w:val="22"/>
          <w:lang w:val="ru-RU"/>
        </w:rPr>
        <w:t>Пандемия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заставила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многих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переосмыслить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свой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образ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жизни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и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улучшить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свое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здоровье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и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здоровье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своих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сообществ</w:t>
      </w:r>
      <w:r w:rsidR="0097643E" w:rsidRPr="0097643E">
        <w:rPr>
          <w:szCs w:val="22"/>
          <w:lang w:val="ru-RU"/>
        </w:rPr>
        <w:t xml:space="preserve">, </w:t>
      </w:r>
      <w:r w:rsidR="0097643E">
        <w:rPr>
          <w:szCs w:val="22"/>
          <w:lang w:val="ru-RU"/>
        </w:rPr>
        <w:t>а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также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начать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придавать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большее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значение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обеспечению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доступа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к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здоровой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и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питательной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пище</w:t>
      </w:r>
      <w:r w:rsidR="0097643E" w:rsidRPr="0097643E">
        <w:rPr>
          <w:szCs w:val="22"/>
          <w:lang w:val="ru-RU"/>
        </w:rPr>
        <w:t xml:space="preserve">, </w:t>
      </w:r>
      <w:r w:rsidR="0097643E">
        <w:rPr>
          <w:szCs w:val="22"/>
          <w:lang w:val="ru-RU"/>
        </w:rPr>
        <w:t>зеленым</w:t>
      </w:r>
      <w:r w:rsidR="0097643E" w:rsidRPr="0097643E">
        <w:rPr>
          <w:szCs w:val="22"/>
          <w:lang w:val="ru-RU"/>
        </w:rPr>
        <w:t xml:space="preserve"> </w:t>
      </w:r>
      <w:r w:rsidR="0097643E">
        <w:rPr>
          <w:szCs w:val="22"/>
          <w:lang w:val="ru-RU"/>
        </w:rPr>
        <w:t>зонам, традиционной медицине и потенциалу</w:t>
      </w:r>
      <w:r w:rsidR="0018351B">
        <w:rPr>
          <w:szCs w:val="22"/>
          <w:lang w:val="ru-RU"/>
        </w:rPr>
        <w:t xml:space="preserve"> природы по </w:t>
      </w:r>
      <w:proofErr w:type="gramStart"/>
      <w:r w:rsidR="0018351B">
        <w:rPr>
          <w:szCs w:val="22"/>
          <w:lang w:val="ru-RU"/>
        </w:rPr>
        <w:t>исцелению</w:t>
      </w:r>
      <w:proofErr w:type="gramEnd"/>
      <w:r w:rsidR="0097643E">
        <w:rPr>
          <w:szCs w:val="22"/>
          <w:lang w:val="ru-RU"/>
        </w:rPr>
        <w:t xml:space="preserve"> как</w:t>
      </w:r>
      <w:r w:rsidR="0018351B">
        <w:rPr>
          <w:szCs w:val="22"/>
          <w:lang w:val="ru-RU"/>
        </w:rPr>
        <w:t xml:space="preserve"> тела, так и души</w:t>
      </w:r>
      <w:r w:rsidR="0068409F" w:rsidRPr="0097643E">
        <w:rPr>
          <w:szCs w:val="22"/>
          <w:lang w:val="ru-RU"/>
        </w:rPr>
        <w:t>.</w:t>
      </w:r>
    </w:p>
    <w:p w14:paraId="1954AD92" w14:textId="68509E78" w:rsidR="0068409F" w:rsidRPr="00664ED8" w:rsidRDefault="0018351B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Молодежь</w:t>
      </w:r>
      <w:r w:rsidR="0068409F" w:rsidRPr="0018351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женщины</w:t>
      </w:r>
      <w:r w:rsidR="001C0365" w:rsidRPr="001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 коренные </w:t>
      </w:r>
      <w:proofErr w:type="gramStart"/>
      <w:r>
        <w:rPr>
          <w:szCs w:val="22"/>
          <w:lang w:val="ru-RU"/>
        </w:rPr>
        <w:t>народы</w:t>
      </w:r>
      <w:proofErr w:type="gramEnd"/>
      <w:r>
        <w:rPr>
          <w:szCs w:val="22"/>
          <w:lang w:val="ru-RU"/>
        </w:rPr>
        <w:t xml:space="preserve"> и местные общины могут внести большой вклад в инклюзивный подход к концепции «Единое здоровье»</w:t>
      </w:r>
      <w:r w:rsidR="0068409F" w:rsidRPr="0018351B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Уроки</w:t>
      </w:r>
      <w:r w:rsidRPr="001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пандемии</w:t>
      </w:r>
      <w:r w:rsidRPr="001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заключаются в том</w:t>
      </w:r>
      <w:r w:rsidRPr="0018351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18351B">
        <w:rPr>
          <w:szCs w:val="22"/>
          <w:lang w:val="ru-RU"/>
        </w:rPr>
        <w:t xml:space="preserve"> </w:t>
      </w:r>
      <w:r w:rsidRPr="00C53A13">
        <w:rPr>
          <w:szCs w:val="22"/>
          <w:lang w:val="ru-RU"/>
        </w:rPr>
        <w:t>глобальн</w:t>
      </w:r>
      <w:r>
        <w:rPr>
          <w:szCs w:val="22"/>
          <w:lang w:val="ru-RU"/>
        </w:rPr>
        <w:t>ая</w:t>
      </w:r>
      <w:r w:rsidRPr="00F468CA">
        <w:rPr>
          <w:szCs w:val="22"/>
          <w:lang w:val="ru-RU"/>
        </w:rPr>
        <w:t xml:space="preserve"> </w:t>
      </w:r>
      <w:r w:rsidRPr="00C53A13">
        <w:rPr>
          <w:szCs w:val="22"/>
          <w:lang w:val="ru-RU"/>
        </w:rPr>
        <w:t>рамочн</w:t>
      </w:r>
      <w:r>
        <w:rPr>
          <w:szCs w:val="22"/>
          <w:lang w:val="ru-RU"/>
        </w:rPr>
        <w:t>ая</w:t>
      </w:r>
      <w:r w:rsidRPr="00F468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программа</w:t>
      </w:r>
      <w:r w:rsidRPr="00F468CA">
        <w:rPr>
          <w:szCs w:val="22"/>
          <w:lang w:val="ru-RU"/>
        </w:rPr>
        <w:t xml:space="preserve"> </w:t>
      </w:r>
      <w:r w:rsidRPr="00C53A13">
        <w:rPr>
          <w:szCs w:val="22"/>
          <w:lang w:val="ru-RU"/>
        </w:rPr>
        <w:t>в</w:t>
      </w:r>
      <w:r w:rsidRPr="00F468CA">
        <w:rPr>
          <w:szCs w:val="22"/>
          <w:lang w:val="ru-RU"/>
        </w:rPr>
        <w:t xml:space="preserve"> </w:t>
      </w:r>
      <w:r w:rsidRPr="00C53A13">
        <w:rPr>
          <w:szCs w:val="22"/>
          <w:lang w:val="ru-RU"/>
        </w:rPr>
        <w:t>области</w:t>
      </w:r>
      <w:r w:rsidRPr="00F468CA">
        <w:rPr>
          <w:szCs w:val="22"/>
          <w:lang w:val="ru-RU"/>
        </w:rPr>
        <w:t xml:space="preserve"> </w:t>
      </w:r>
      <w:r w:rsidRPr="00C53A13">
        <w:rPr>
          <w:szCs w:val="22"/>
          <w:lang w:val="ru-RU"/>
        </w:rPr>
        <w:t>биоразнообразия</w:t>
      </w:r>
      <w:r w:rsidRPr="00F468CA">
        <w:rPr>
          <w:szCs w:val="22"/>
          <w:lang w:val="ru-RU"/>
        </w:rPr>
        <w:t xml:space="preserve"> </w:t>
      </w:r>
      <w:r w:rsidRPr="00C53A13">
        <w:rPr>
          <w:szCs w:val="22"/>
          <w:lang w:val="ru-RU"/>
        </w:rPr>
        <w:t>на</w:t>
      </w:r>
      <w:r w:rsidRPr="00F468CA">
        <w:rPr>
          <w:szCs w:val="22"/>
          <w:lang w:val="ru-RU"/>
        </w:rPr>
        <w:t xml:space="preserve"> </w:t>
      </w:r>
      <w:r w:rsidRPr="00C53A13">
        <w:rPr>
          <w:szCs w:val="22"/>
          <w:lang w:val="ru-RU"/>
        </w:rPr>
        <w:t>период</w:t>
      </w:r>
      <w:r w:rsidRPr="00F468CA">
        <w:rPr>
          <w:szCs w:val="22"/>
          <w:lang w:val="ru-RU"/>
        </w:rPr>
        <w:t xml:space="preserve"> </w:t>
      </w:r>
      <w:r w:rsidRPr="00C53A13">
        <w:rPr>
          <w:szCs w:val="22"/>
          <w:lang w:val="ru-RU"/>
        </w:rPr>
        <w:t>после</w:t>
      </w:r>
      <w:r w:rsidRPr="00F468CA">
        <w:rPr>
          <w:szCs w:val="22"/>
          <w:lang w:val="ru-RU"/>
        </w:rPr>
        <w:t xml:space="preserve"> </w:t>
      </w:r>
      <w:r w:rsidRPr="00F468CA">
        <w:rPr>
          <w:bCs/>
          <w:szCs w:val="22"/>
          <w:lang w:val="ru-RU"/>
        </w:rPr>
        <w:t xml:space="preserve">2020 </w:t>
      </w:r>
      <w:r w:rsidRPr="00C53A13">
        <w:rPr>
          <w:bCs/>
          <w:szCs w:val="22"/>
          <w:lang w:val="ru-RU"/>
        </w:rPr>
        <w:t>года</w:t>
      </w:r>
      <w:r w:rsidR="0068409F" w:rsidRPr="001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должна признавать право человека на безопасную, чистую, здоровую и устойчивую окружающую среду</w:t>
      </w:r>
      <w:r w:rsidR="0068409F" w:rsidRPr="0018351B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Необходимо</w:t>
      </w:r>
      <w:r w:rsidRPr="001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перестать</w:t>
      </w:r>
      <w:r w:rsidRPr="001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мыслить</w:t>
      </w:r>
      <w:r w:rsidRPr="001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разрозненно</w:t>
      </w:r>
      <w:r w:rsidRPr="001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начать</w:t>
      </w:r>
      <w:r w:rsidRPr="001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уделять</w:t>
      </w:r>
      <w:r w:rsidRPr="001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внимание</w:t>
      </w:r>
      <w:r w:rsidRPr="001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коренным</w:t>
      </w:r>
      <w:r w:rsidRPr="001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причинам</w:t>
      </w:r>
      <w:r w:rsidR="0068409F" w:rsidRPr="001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проблем</w:t>
      </w:r>
      <w:r w:rsidRPr="001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взаимосвязанности кризисов в области биоразнообразия, здравоохранения, климата и </w:t>
      </w:r>
      <w:r w:rsidR="0068409F" w:rsidRPr="0018351B">
        <w:rPr>
          <w:szCs w:val="22"/>
          <w:lang w:val="ru-RU"/>
        </w:rPr>
        <w:t xml:space="preserve"> </w:t>
      </w:r>
      <w:r>
        <w:rPr>
          <w:szCs w:val="22"/>
          <w:lang w:val="ru-RU"/>
        </w:rPr>
        <w:lastRenderedPageBreak/>
        <w:t>культуры</w:t>
      </w:r>
      <w:r w:rsidR="0068409F" w:rsidRPr="0018351B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Необходимо</w:t>
      </w:r>
      <w:r w:rsidRPr="00664E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признать</w:t>
      </w:r>
      <w:r w:rsidRPr="00664ED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664E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природа</w:t>
      </w:r>
      <w:r w:rsidRPr="00664E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64E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культура</w:t>
      </w:r>
      <w:r w:rsidRPr="00664E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неразрывно</w:t>
      </w:r>
      <w:r w:rsidRPr="00664E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связаны</w:t>
      </w:r>
      <w:r w:rsidRPr="00664E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64E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что</w:t>
      </w:r>
      <w:r w:rsidRPr="00664E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взаимосвязи</w:t>
      </w:r>
      <w:r w:rsidRPr="00664E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</w:t>
      </w:r>
      <w:r w:rsidRPr="00664E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ними</w:t>
      </w:r>
      <w:r w:rsidRPr="00664E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должны</w:t>
      </w:r>
      <w:r w:rsidRPr="00664E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664E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восстановлены</w:t>
      </w:r>
      <w:r w:rsidRPr="00664E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64E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отражены</w:t>
      </w:r>
      <w:r w:rsidRPr="00664E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="00664ED8" w:rsidRPr="00664ED8">
        <w:rPr>
          <w:szCs w:val="22"/>
          <w:lang w:val="ru-RU"/>
        </w:rPr>
        <w:t xml:space="preserve"> </w:t>
      </w:r>
      <w:r w:rsidR="00664ED8">
        <w:rPr>
          <w:szCs w:val="22"/>
          <w:lang w:val="ru-RU"/>
        </w:rPr>
        <w:t>разрабатываемых</w:t>
      </w:r>
      <w:r w:rsidR="00664ED8" w:rsidRPr="00664ED8">
        <w:rPr>
          <w:szCs w:val="22"/>
          <w:lang w:val="ru-RU"/>
        </w:rPr>
        <w:t xml:space="preserve"> </w:t>
      </w:r>
      <w:r w:rsidR="00664ED8">
        <w:rPr>
          <w:szCs w:val="22"/>
          <w:lang w:val="ru-RU"/>
        </w:rPr>
        <w:t>целях</w:t>
      </w:r>
      <w:r w:rsidR="00664ED8" w:rsidRPr="00664ED8">
        <w:rPr>
          <w:szCs w:val="22"/>
          <w:lang w:val="ru-RU"/>
        </w:rPr>
        <w:t xml:space="preserve"> </w:t>
      </w:r>
      <w:r w:rsidR="00664ED8">
        <w:rPr>
          <w:szCs w:val="22"/>
          <w:lang w:val="ru-RU"/>
        </w:rPr>
        <w:t>и</w:t>
      </w:r>
      <w:r w:rsidR="00664ED8" w:rsidRPr="00664ED8">
        <w:rPr>
          <w:szCs w:val="22"/>
          <w:lang w:val="ru-RU"/>
        </w:rPr>
        <w:t xml:space="preserve"> </w:t>
      </w:r>
      <w:r w:rsidR="00664ED8">
        <w:rPr>
          <w:szCs w:val="22"/>
          <w:lang w:val="ru-RU"/>
        </w:rPr>
        <w:t>задачах</w:t>
      </w:r>
      <w:r w:rsidR="0068409F" w:rsidRPr="00664ED8">
        <w:rPr>
          <w:szCs w:val="22"/>
          <w:lang w:val="ru-RU"/>
        </w:rPr>
        <w:t>.</w:t>
      </w:r>
    </w:p>
    <w:p w14:paraId="43750400" w14:textId="0685242F" w:rsidR="00725725" w:rsidRPr="00C0418D" w:rsidRDefault="00294380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Должны</w:t>
      </w:r>
      <w:r w:rsidRPr="002943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2943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2943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предприняты</w:t>
      </w:r>
      <w:r w:rsidRPr="002943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усилия</w:t>
      </w:r>
      <w:r w:rsidRPr="002943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2943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недопущения</w:t>
      </w:r>
      <w:r w:rsidRPr="002943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воздействия</w:t>
      </w:r>
      <w:r w:rsidRPr="002943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пандемий</w:t>
      </w:r>
      <w:r w:rsidRPr="002943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2943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коренные</w:t>
      </w:r>
      <w:r w:rsidRPr="002943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народы</w:t>
      </w:r>
      <w:r w:rsidRPr="002943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943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местные</w:t>
      </w:r>
      <w:r w:rsidRPr="002943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общины</w:t>
      </w:r>
      <w:r w:rsidRPr="0029438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 как они представляют серьезную угрозу</w:t>
      </w:r>
      <w:r w:rsidRPr="002943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 выживанию</w:t>
      </w:r>
      <w:r w:rsidR="001C0365" w:rsidRPr="00294380">
        <w:rPr>
          <w:szCs w:val="22"/>
          <w:lang w:val="ru-RU"/>
        </w:rPr>
        <w:t>.</w:t>
      </w:r>
      <w:r w:rsidR="0068409F" w:rsidRPr="002943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Следует</w:t>
      </w:r>
      <w:r w:rsidR="005D624B" w:rsidRPr="005D624B">
        <w:rPr>
          <w:szCs w:val="22"/>
          <w:lang w:val="ru-RU"/>
        </w:rPr>
        <w:t xml:space="preserve"> </w:t>
      </w:r>
      <w:r w:rsidR="005D624B">
        <w:rPr>
          <w:szCs w:val="22"/>
          <w:lang w:val="ru-RU"/>
        </w:rPr>
        <w:t>стремиться</w:t>
      </w:r>
      <w:r w:rsidR="005D624B" w:rsidRPr="005D624B">
        <w:rPr>
          <w:szCs w:val="22"/>
          <w:lang w:val="ru-RU"/>
        </w:rPr>
        <w:t xml:space="preserve"> </w:t>
      </w:r>
      <w:r w:rsidR="005D624B">
        <w:rPr>
          <w:szCs w:val="22"/>
          <w:lang w:val="ru-RU"/>
        </w:rPr>
        <w:t>к</w:t>
      </w:r>
      <w:r w:rsidR="005D624B" w:rsidRPr="005D624B">
        <w:rPr>
          <w:szCs w:val="22"/>
          <w:lang w:val="ru-RU"/>
        </w:rPr>
        <w:t xml:space="preserve"> </w:t>
      </w:r>
      <w:r w:rsidR="005D624B">
        <w:rPr>
          <w:szCs w:val="22"/>
          <w:lang w:val="ru-RU"/>
        </w:rPr>
        <w:t>изучению</w:t>
      </w:r>
      <w:r w:rsidR="005D624B" w:rsidRPr="005D624B">
        <w:rPr>
          <w:szCs w:val="22"/>
          <w:lang w:val="ru-RU"/>
        </w:rPr>
        <w:t xml:space="preserve"> </w:t>
      </w:r>
      <w:r w:rsidR="005D624B">
        <w:rPr>
          <w:szCs w:val="22"/>
          <w:lang w:val="ru-RU"/>
        </w:rPr>
        <w:t>их</w:t>
      </w:r>
      <w:r w:rsidR="005D624B" w:rsidRPr="005D624B">
        <w:rPr>
          <w:szCs w:val="22"/>
          <w:lang w:val="ru-RU"/>
        </w:rPr>
        <w:t xml:space="preserve"> </w:t>
      </w:r>
      <w:r w:rsidR="005D624B">
        <w:rPr>
          <w:szCs w:val="22"/>
          <w:lang w:val="ru-RU"/>
        </w:rPr>
        <w:t>знаний</w:t>
      </w:r>
      <w:r w:rsidR="005D624B" w:rsidRPr="005D624B">
        <w:rPr>
          <w:szCs w:val="22"/>
          <w:lang w:val="ru-RU"/>
        </w:rPr>
        <w:t xml:space="preserve"> </w:t>
      </w:r>
      <w:r w:rsidR="005D624B">
        <w:rPr>
          <w:szCs w:val="22"/>
          <w:lang w:val="ru-RU"/>
        </w:rPr>
        <w:t>и</w:t>
      </w:r>
      <w:r w:rsidR="005D624B" w:rsidRPr="005D624B">
        <w:rPr>
          <w:szCs w:val="22"/>
          <w:lang w:val="ru-RU"/>
        </w:rPr>
        <w:t xml:space="preserve"> </w:t>
      </w:r>
      <w:r w:rsidR="005D624B">
        <w:rPr>
          <w:szCs w:val="22"/>
          <w:lang w:val="ru-RU"/>
        </w:rPr>
        <w:t>ценностей</w:t>
      </w:r>
      <w:r w:rsidR="005D624B" w:rsidRPr="005D624B">
        <w:rPr>
          <w:szCs w:val="22"/>
          <w:lang w:val="ru-RU"/>
        </w:rPr>
        <w:t xml:space="preserve">, </w:t>
      </w:r>
      <w:r w:rsidR="005D624B">
        <w:rPr>
          <w:szCs w:val="22"/>
          <w:lang w:val="ru-RU"/>
        </w:rPr>
        <w:t>поскольку за многие тысячелетия</w:t>
      </w:r>
      <w:r w:rsidR="005D624B" w:rsidRPr="005D624B">
        <w:rPr>
          <w:szCs w:val="22"/>
          <w:lang w:val="ru-RU"/>
        </w:rPr>
        <w:t xml:space="preserve"> </w:t>
      </w:r>
      <w:r w:rsidR="005D624B">
        <w:rPr>
          <w:szCs w:val="22"/>
          <w:lang w:val="ru-RU"/>
        </w:rPr>
        <w:t>они</w:t>
      </w:r>
      <w:r w:rsidR="005D624B" w:rsidRPr="005D624B">
        <w:rPr>
          <w:szCs w:val="22"/>
          <w:lang w:val="ru-RU"/>
        </w:rPr>
        <w:t xml:space="preserve"> </w:t>
      </w:r>
      <w:r w:rsidR="005D624B">
        <w:rPr>
          <w:szCs w:val="22"/>
          <w:lang w:val="ru-RU"/>
        </w:rPr>
        <w:t>сформировали глубокое</w:t>
      </w:r>
      <w:r w:rsidR="005D624B" w:rsidRPr="005D624B">
        <w:rPr>
          <w:szCs w:val="22"/>
          <w:lang w:val="ru-RU"/>
        </w:rPr>
        <w:t xml:space="preserve"> </w:t>
      </w:r>
      <w:r w:rsidR="005D624B">
        <w:rPr>
          <w:szCs w:val="22"/>
          <w:lang w:val="ru-RU"/>
        </w:rPr>
        <w:t>понимание</w:t>
      </w:r>
      <w:r w:rsidR="005D624B" w:rsidRPr="005D624B">
        <w:rPr>
          <w:szCs w:val="22"/>
          <w:lang w:val="ru-RU"/>
        </w:rPr>
        <w:t xml:space="preserve"> </w:t>
      </w:r>
      <w:r w:rsidR="005D624B">
        <w:rPr>
          <w:szCs w:val="22"/>
          <w:lang w:val="ru-RU"/>
        </w:rPr>
        <w:t>взаимосвязанности</w:t>
      </w:r>
      <w:r w:rsidR="005D624B" w:rsidRPr="005D624B">
        <w:rPr>
          <w:szCs w:val="22"/>
          <w:lang w:val="ru-RU"/>
        </w:rPr>
        <w:t xml:space="preserve"> </w:t>
      </w:r>
      <w:r w:rsidR="005D624B">
        <w:rPr>
          <w:szCs w:val="22"/>
          <w:lang w:val="ru-RU"/>
        </w:rPr>
        <w:t>людей</w:t>
      </w:r>
      <w:r w:rsidR="005D624B" w:rsidRPr="005D624B">
        <w:rPr>
          <w:szCs w:val="22"/>
          <w:lang w:val="ru-RU"/>
        </w:rPr>
        <w:t xml:space="preserve"> </w:t>
      </w:r>
      <w:r w:rsidR="005D624B">
        <w:rPr>
          <w:szCs w:val="22"/>
          <w:lang w:val="ru-RU"/>
        </w:rPr>
        <w:t>и</w:t>
      </w:r>
      <w:r w:rsidR="005D624B" w:rsidRPr="005D624B">
        <w:rPr>
          <w:szCs w:val="22"/>
          <w:lang w:val="ru-RU"/>
        </w:rPr>
        <w:t xml:space="preserve"> </w:t>
      </w:r>
      <w:r w:rsidR="005D624B">
        <w:rPr>
          <w:szCs w:val="22"/>
          <w:lang w:val="ru-RU"/>
        </w:rPr>
        <w:t>природы</w:t>
      </w:r>
      <w:r w:rsidR="0068409F" w:rsidRPr="005D624B">
        <w:rPr>
          <w:szCs w:val="22"/>
          <w:lang w:val="ru-RU"/>
        </w:rPr>
        <w:t xml:space="preserve">. </w:t>
      </w:r>
      <w:r w:rsidR="005D624B">
        <w:rPr>
          <w:szCs w:val="22"/>
          <w:lang w:val="ru-RU"/>
        </w:rPr>
        <w:t>Также</w:t>
      </w:r>
      <w:r w:rsidR="005D624B" w:rsidRPr="005D624B">
        <w:rPr>
          <w:szCs w:val="22"/>
          <w:lang w:val="ru-RU"/>
        </w:rPr>
        <w:t xml:space="preserve"> </w:t>
      </w:r>
      <w:r w:rsidR="005D624B">
        <w:rPr>
          <w:szCs w:val="22"/>
          <w:lang w:val="ru-RU"/>
        </w:rPr>
        <w:t>должны</w:t>
      </w:r>
      <w:r w:rsidR="005D624B" w:rsidRPr="005D624B">
        <w:rPr>
          <w:szCs w:val="22"/>
          <w:lang w:val="ru-RU"/>
        </w:rPr>
        <w:t xml:space="preserve"> </w:t>
      </w:r>
      <w:r w:rsidR="005D624B">
        <w:rPr>
          <w:szCs w:val="22"/>
          <w:lang w:val="ru-RU"/>
        </w:rPr>
        <w:t>быть</w:t>
      </w:r>
      <w:r w:rsidR="005D624B" w:rsidRPr="005D624B">
        <w:rPr>
          <w:szCs w:val="22"/>
          <w:lang w:val="ru-RU"/>
        </w:rPr>
        <w:t xml:space="preserve"> </w:t>
      </w:r>
      <w:r w:rsidR="005D624B">
        <w:rPr>
          <w:szCs w:val="22"/>
          <w:lang w:val="ru-RU"/>
        </w:rPr>
        <w:t>признаны</w:t>
      </w:r>
      <w:r w:rsidR="005D624B" w:rsidRPr="005D624B">
        <w:rPr>
          <w:szCs w:val="22"/>
          <w:lang w:val="ru-RU"/>
        </w:rPr>
        <w:t xml:space="preserve"> </w:t>
      </w:r>
      <w:r w:rsidR="005D624B">
        <w:rPr>
          <w:szCs w:val="22"/>
          <w:lang w:val="ru-RU"/>
        </w:rPr>
        <w:t>ключевая</w:t>
      </w:r>
      <w:r w:rsidR="005D624B" w:rsidRPr="005D624B">
        <w:rPr>
          <w:szCs w:val="22"/>
          <w:lang w:val="ru-RU"/>
        </w:rPr>
        <w:t xml:space="preserve"> </w:t>
      </w:r>
      <w:r w:rsidR="005D624B">
        <w:rPr>
          <w:szCs w:val="22"/>
          <w:lang w:val="ru-RU"/>
        </w:rPr>
        <w:t>роль</w:t>
      </w:r>
      <w:r w:rsidR="005D624B" w:rsidRPr="005D624B">
        <w:rPr>
          <w:szCs w:val="22"/>
          <w:lang w:val="ru-RU"/>
        </w:rPr>
        <w:t xml:space="preserve">, </w:t>
      </w:r>
      <w:r w:rsidR="005D624B">
        <w:rPr>
          <w:szCs w:val="22"/>
          <w:lang w:val="ru-RU"/>
        </w:rPr>
        <w:t>знания</w:t>
      </w:r>
      <w:r w:rsidR="005D624B" w:rsidRPr="005D624B">
        <w:rPr>
          <w:szCs w:val="22"/>
          <w:lang w:val="ru-RU"/>
        </w:rPr>
        <w:t xml:space="preserve"> </w:t>
      </w:r>
      <w:r w:rsidR="005D624B">
        <w:rPr>
          <w:szCs w:val="22"/>
          <w:lang w:val="ru-RU"/>
        </w:rPr>
        <w:t>и</w:t>
      </w:r>
      <w:r w:rsidR="005D624B" w:rsidRPr="005D624B">
        <w:rPr>
          <w:szCs w:val="22"/>
          <w:lang w:val="ru-RU"/>
        </w:rPr>
        <w:t xml:space="preserve"> </w:t>
      </w:r>
      <w:r w:rsidR="005D624B">
        <w:rPr>
          <w:szCs w:val="22"/>
          <w:lang w:val="ru-RU"/>
        </w:rPr>
        <w:t>вклад</w:t>
      </w:r>
      <w:r w:rsidR="005D624B" w:rsidRPr="005D624B">
        <w:rPr>
          <w:szCs w:val="22"/>
          <w:lang w:val="ru-RU"/>
        </w:rPr>
        <w:t xml:space="preserve"> </w:t>
      </w:r>
      <w:r w:rsidR="005D624B">
        <w:rPr>
          <w:szCs w:val="22"/>
          <w:lang w:val="ru-RU"/>
        </w:rPr>
        <w:t>женщин</w:t>
      </w:r>
      <w:r w:rsidR="005D624B" w:rsidRPr="005D624B">
        <w:rPr>
          <w:szCs w:val="22"/>
          <w:lang w:val="ru-RU"/>
        </w:rPr>
        <w:t xml:space="preserve"> </w:t>
      </w:r>
      <w:r w:rsidR="005D624B">
        <w:rPr>
          <w:szCs w:val="22"/>
          <w:lang w:val="ru-RU"/>
        </w:rPr>
        <w:t>в</w:t>
      </w:r>
      <w:r w:rsidR="005D624B" w:rsidRPr="005D624B">
        <w:rPr>
          <w:szCs w:val="22"/>
          <w:lang w:val="ru-RU"/>
        </w:rPr>
        <w:t xml:space="preserve"> </w:t>
      </w:r>
      <w:proofErr w:type="gramStart"/>
      <w:r w:rsidR="005D624B">
        <w:rPr>
          <w:szCs w:val="22"/>
          <w:lang w:val="ru-RU"/>
        </w:rPr>
        <w:t>здоровье</w:t>
      </w:r>
      <w:proofErr w:type="gramEnd"/>
      <w:r w:rsidR="005D624B" w:rsidRPr="005D624B">
        <w:rPr>
          <w:szCs w:val="22"/>
          <w:lang w:val="ru-RU"/>
        </w:rPr>
        <w:t xml:space="preserve"> </w:t>
      </w:r>
      <w:r w:rsidR="005D624B">
        <w:rPr>
          <w:szCs w:val="22"/>
          <w:lang w:val="ru-RU"/>
        </w:rPr>
        <w:t>и</w:t>
      </w:r>
      <w:r w:rsidR="005D624B" w:rsidRPr="005D624B">
        <w:rPr>
          <w:szCs w:val="22"/>
          <w:lang w:val="ru-RU"/>
        </w:rPr>
        <w:t xml:space="preserve"> </w:t>
      </w:r>
      <w:r w:rsidR="005D624B">
        <w:rPr>
          <w:szCs w:val="22"/>
          <w:lang w:val="ru-RU"/>
        </w:rPr>
        <w:t>устойчивость</w:t>
      </w:r>
      <w:r w:rsidR="005D624B" w:rsidRPr="005D624B">
        <w:rPr>
          <w:szCs w:val="22"/>
          <w:lang w:val="ru-RU"/>
        </w:rPr>
        <w:t xml:space="preserve"> </w:t>
      </w:r>
      <w:r w:rsidR="005D624B">
        <w:rPr>
          <w:szCs w:val="22"/>
          <w:lang w:val="ru-RU"/>
        </w:rPr>
        <w:t>общины</w:t>
      </w:r>
      <w:r w:rsidR="0068409F" w:rsidRPr="005D624B">
        <w:rPr>
          <w:szCs w:val="22"/>
          <w:lang w:val="ru-RU"/>
        </w:rPr>
        <w:t xml:space="preserve"> </w:t>
      </w:r>
      <w:r w:rsidR="005D624B">
        <w:rPr>
          <w:szCs w:val="22"/>
          <w:lang w:val="ru-RU"/>
        </w:rPr>
        <w:t>и в сохранение и устойчивое использование биоразнообразия</w:t>
      </w:r>
      <w:r w:rsidR="001C0365" w:rsidRPr="005D624B">
        <w:rPr>
          <w:szCs w:val="22"/>
          <w:lang w:val="ru-RU"/>
        </w:rPr>
        <w:t>.</w:t>
      </w:r>
      <w:r w:rsidR="0068409F" w:rsidRPr="005D624B">
        <w:rPr>
          <w:szCs w:val="22"/>
          <w:lang w:val="ru-RU"/>
        </w:rPr>
        <w:t xml:space="preserve"> </w:t>
      </w:r>
      <w:r w:rsidR="0095083F">
        <w:rPr>
          <w:szCs w:val="22"/>
          <w:lang w:val="ru-RU"/>
        </w:rPr>
        <w:t>Кроме того, должны быть урегулированы быстрые</w:t>
      </w:r>
      <w:r w:rsidR="0095083F" w:rsidRPr="0095083F">
        <w:rPr>
          <w:szCs w:val="22"/>
          <w:lang w:val="ru-RU"/>
        </w:rPr>
        <w:t xml:space="preserve"> </w:t>
      </w:r>
      <w:r w:rsidR="0095083F">
        <w:rPr>
          <w:szCs w:val="22"/>
          <w:lang w:val="ru-RU"/>
        </w:rPr>
        <w:t>и</w:t>
      </w:r>
      <w:r w:rsidR="0095083F" w:rsidRPr="0095083F">
        <w:rPr>
          <w:szCs w:val="22"/>
          <w:lang w:val="ru-RU"/>
        </w:rPr>
        <w:t xml:space="preserve"> </w:t>
      </w:r>
      <w:r w:rsidR="0095083F">
        <w:rPr>
          <w:szCs w:val="22"/>
          <w:lang w:val="ru-RU"/>
        </w:rPr>
        <w:t>незапланированные</w:t>
      </w:r>
      <w:r w:rsidR="0095083F" w:rsidRPr="0095083F">
        <w:rPr>
          <w:szCs w:val="22"/>
          <w:lang w:val="ru-RU"/>
        </w:rPr>
        <w:t xml:space="preserve"> </w:t>
      </w:r>
      <w:r w:rsidR="0095083F">
        <w:rPr>
          <w:szCs w:val="22"/>
          <w:lang w:val="ru-RU"/>
        </w:rPr>
        <w:t>изменения</w:t>
      </w:r>
      <w:r w:rsidR="0095083F" w:rsidRPr="0095083F">
        <w:rPr>
          <w:szCs w:val="22"/>
          <w:lang w:val="ru-RU"/>
        </w:rPr>
        <w:t xml:space="preserve"> </w:t>
      </w:r>
      <w:r w:rsidR="0095083F">
        <w:rPr>
          <w:szCs w:val="22"/>
          <w:lang w:val="ru-RU"/>
        </w:rPr>
        <w:t>землепользования</w:t>
      </w:r>
      <w:r w:rsidR="0095083F" w:rsidRPr="0095083F">
        <w:rPr>
          <w:szCs w:val="22"/>
          <w:lang w:val="ru-RU"/>
        </w:rPr>
        <w:t xml:space="preserve">, </w:t>
      </w:r>
      <w:r w:rsidR="0095083F">
        <w:rPr>
          <w:szCs w:val="22"/>
          <w:lang w:val="ru-RU"/>
        </w:rPr>
        <w:t>интенсификация</w:t>
      </w:r>
      <w:r w:rsidR="0095083F" w:rsidRPr="0095083F">
        <w:rPr>
          <w:szCs w:val="22"/>
          <w:lang w:val="ru-RU"/>
        </w:rPr>
        <w:t xml:space="preserve"> </w:t>
      </w:r>
      <w:r w:rsidR="0095083F">
        <w:rPr>
          <w:szCs w:val="22"/>
          <w:lang w:val="ru-RU"/>
        </w:rPr>
        <w:t>сельского</w:t>
      </w:r>
      <w:r w:rsidR="0095083F" w:rsidRPr="0095083F">
        <w:rPr>
          <w:szCs w:val="22"/>
          <w:lang w:val="ru-RU"/>
        </w:rPr>
        <w:t xml:space="preserve"> </w:t>
      </w:r>
      <w:r w:rsidR="0095083F">
        <w:rPr>
          <w:szCs w:val="22"/>
          <w:lang w:val="ru-RU"/>
        </w:rPr>
        <w:t>хозяйства</w:t>
      </w:r>
      <w:r w:rsidR="0095083F" w:rsidRPr="0095083F">
        <w:rPr>
          <w:szCs w:val="22"/>
          <w:lang w:val="ru-RU"/>
        </w:rPr>
        <w:t xml:space="preserve">, </w:t>
      </w:r>
      <w:r w:rsidR="0095083F">
        <w:rPr>
          <w:szCs w:val="22"/>
          <w:lang w:val="ru-RU"/>
        </w:rPr>
        <w:t>неустойчивая</w:t>
      </w:r>
      <w:r w:rsidR="0095083F" w:rsidRPr="0095083F">
        <w:rPr>
          <w:szCs w:val="22"/>
          <w:lang w:val="ru-RU"/>
        </w:rPr>
        <w:t xml:space="preserve"> </w:t>
      </w:r>
      <w:r w:rsidR="0095083F">
        <w:rPr>
          <w:szCs w:val="22"/>
          <w:lang w:val="ru-RU"/>
        </w:rPr>
        <w:t>торговля</w:t>
      </w:r>
      <w:r w:rsidR="0095083F" w:rsidRPr="0095083F">
        <w:rPr>
          <w:szCs w:val="22"/>
          <w:lang w:val="ru-RU"/>
        </w:rPr>
        <w:t xml:space="preserve"> </w:t>
      </w:r>
      <w:r w:rsidR="0095083F">
        <w:rPr>
          <w:szCs w:val="22"/>
          <w:lang w:val="ru-RU"/>
        </w:rPr>
        <w:t>объектами</w:t>
      </w:r>
      <w:r w:rsidR="0095083F" w:rsidRPr="0095083F">
        <w:rPr>
          <w:szCs w:val="22"/>
          <w:lang w:val="ru-RU"/>
        </w:rPr>
        <w:t xml:space="preserve"> </w:t>
      </w:r>
      <w:r w:rsidR="0095083F">
        <w:rPr>
          <w:szCs w:val="22"/>
          <w:lang w:val="ru-RU"/>
        </w:rPr>
        <w:t>дикой</w:t>
      </w:r>
      <w:r w:rsidR="0095083F" w:rsidRPr="0095083F">
        <w:rPr>
          <w:szCs w:val="22"/>
          <w:lang w:val="ru-RU"/>
        </w:rPr>
        <w:t xml:space="preserve"> </w:t>
      </w:r>
      <w:r w:rsidR="0095083F">
        <w:rPr>
          <w:szCs w:val="22"/>
          <w:lang w:val="ru-RU"/>
        </w:rPr>
        <w:t>природы</w:t>
      </w:r>
      <w:r w:rsidR="0068409F" w:rsidRPr="0095083F">
        <w:rPr>
          <w:szCs w:val="22"/>
          <w:lang w:val="ru-RU"/>
        </w:rPr>
        <w:t xml:space="preserve"> </w:t>
      </w:r>
      <w:r w:rsidR="0095083F">
        <w:rPr>
          <w:szCs w:val="22"/>
          <w:lang w:val="ru-RU"/>
        </w:rPr>
        <w:t>и другие виды деятельности, которые также подвергают риску здоровье человека</w:t>
      </w:r>
      <w:r w:rsidR="0068409F" w:rsidRPr="0095083F">
        <w:rPr>
          <w:szCs w:val="22"/>
          <w:lang w:val="ru-RU"/>
        </w:rPr>
        <w:t xml:space="preserve">. </w:t>
      </w:r>
      <w:r w:rsidR="0095083F">
        <w:rPr>
          <w:szCs w:val="22"/>
          <w:lang w:val="ru-RU"/>
        </w:rPr>
        <w:t>Необходимо</w:t>
      </w:r>
      <w:r w:rsidR="0095083F" w:rsidRPr="0095083F">
        <w:rPr>
          <w:szCs w:val="22"/>
          <w:lang w:val="ru-RU"/>
        </w:rPr>
        <w:t xml:space="preserve"> </w:t>
      </w:r>
      <w:r w:rsidR="0095083F">
        <w:rPr>
          <w:szCs w:val="22"/>
          <w:lang w:val="ru-RU"/>
        </w:rPr>
        <w:t>вкладывать</w:t>
      </w:r>
      <w:r w:rsidR="0095083F" w:rsidRPr="0095083F">
        <w:rPr>
          <w:szCs w:val="22"/>
          <w:lang w:val="ru-RU"/>
        </w:rPr>
        <w:t xml:space="preserve"> </w:t>
      </w:r>
      <w:r w:rsidR="0095083F">
        <w:rPr>
          <w:szCs w:val="22"/>
          <w:lang w:val="ru-RU"/>
        </w:rPr>
        <w:t>дополнительные</w:t>
      </w:r>
      <w:r w:rsidR="0095083F" w:rsidRPr="0095083F">
        <w:rPr>
          <w:szCs w:val="22"/>
          <w:lang w:val="ru-RU"/>
        </w:rPr>
        <w:t xml:space="preserve"> </w:t>
      </w:r>
      <w:r w:rsidR="0095083F">
        <w:rPr>
          <w:szCs w:val="22"/>
          <w:lang w:val="ru-RU"/>
        </w:rPr>
        <w:t>ресурсы</w:t>
      </w:r>
      <w:r w:rsidR="0095083F" w:rsidRPr="0095083F">
        <w:rPr>
          <w:szCs w:val="22"/>
          <w:lang w:val="ru-RU"/>
        </w:rPr>
        <w:t xml:space="preserve"> </w:t>
      </w:r>
      <w:r w:rsidR="0095083F">
        <w:rPr>
          <w:szCs w:val="22"/>
          <w:lang w:val="ru-RU"/>
        </w:rPr>
        <w:t>в</w:t>
      </w:r>
      <w:r w:rsidR="0095083F" w:rsidRPr="0095083F">
        <w:rPr>
          <w:szCs w:val="22"/>
          <w:lang w:val="ru-RU"/>
        </w:rPr>
        <w:t xml:space="preserve"> </w:t>
      </w:r>
      <w:r w:rsidR="0095083F">
        <w:rPr>
          <w:szCs w:val="22"/>
          <w:lang w:val="ru-RU"/>
        </w:rPr>
        <w:t>сохранение и устойчивое использование биоразнообразия</w:t>
      </w:r>
      <w:r w:rsidR="00DD45AE" w:rsidRPr="0095083F">
        <w:rPr>
          <w:szCs w:val="22"/>
          <w:lang w:val="ru-RU"/>
        </w:rPr>
        <w:t xml:space="preserve">. </w:t>
      </w:r>
      <w:r w:rsidR="0095083F">
        <w:rPr>
          <w:szCs w:val="22"/>
          <w:lang w:val="ru-RU"/>
        </w:rPr>
        <w:t>В процессе восстановления после пандемии</w:t>
      </w:r>
      <w:r w:rsidR="0095083F" w:rsidRPr="0095083F">
        <w:rPr>
          <w:szCs w:val="22"/>
          <w:lang w:val="ru-RU"/>
        </w:rPr>
        <w:t xml:space="preserve"> </w:t>
      </w:r>
      <w:r w:rsidR="0095083F">
        <w:rPr>
          <w:szCs w:val="22"/>
          <w:lang w:val="ru-RU"/>
        </w:rPr>
        <w:t>следует</w:t>
      </w:r>
      <w:r w:rsidR="0095083F" w:rsidRPr="0095083F">
        <w:rPr>
          <w:szCs w:val="22"/>
          <w:lang w:val="ru-RU"/>
        </w:rPr>
        <w:t xml:space="preserve"> </w:t>
      </w:r>
      <w:r w:rsidR="0095083F">
        <w:rPr>
          <w:szCs w:val="22"/>
          <w:lang w:val="ru-RU"/>
        </w:rPr>
        <w:t>гарантировать</w:t>
      </w:r>
      <w:r w:rsidR="0095083F" w:rsidRPr="0095083F">
        <w:rPr>
          <w:szCs w:val="22"/>
          <w:lang w:val="ru-RU"/>
        </w:rPr>
        <w:t xml:space="preserve"> равенство между поколениями</w:t>
      </w:r>
      <w:r w:rsidR="00D91BD9" w:rsidRPr="0095083F">
        <w:rPr>
          <w:szCs w:val="22"/>
          <w:lang w:val="ru-RU"/>
        </w:rPr>
        <w:t>.</w:t>
      </w:r>
      <w:r w:rsidR="0068409F" w:rsidRPr="0095083F">
        <w:rPr>
          <w:szCs w:val="22"/>
          <w:lang w:val="ru-RU"/>
        </w:rPr>
        <w:t xml:space="preserve"> </w:t>
      </w:r>
      <w:r w:rsidR="0095083F">
        <w:rPr>
          <w:szCs w:val="22"/>
          <w:lang w:val="ru-RU"/>
        </w:rPr>
        <w:t>Это позволит заложить основание, которое предохранит будущие поколения от жизни в еще худших условиях</w:t>
      </w:r>
      <w:r w:rsidR="0068409F" w:rsidRPr="0095083F">
        <w:rPr>
          <w:szCs w:val="22"/>
          <w:lang w:val="ru-RU"/>
        </w:rPr>
        <w:t xml:space="preserve">. </w:t>
      </w:r>
      <w:r w:rsidR="0095083F">
        <w:rPr>
          <w:szCs w:val="22"/>
          <w:lang w:val="ru-RU"/>
        </w:rPr>
        <w:t>Наконец</w:t>
      </w:r>
      <w:r w:rsidR="0068409F" w:rsidRPr="003F1DD8">
        <w:rPr>
          <w:szCs w:val="22"/>
          <w:lang w:val="ru-RU"/>
        </w:rPr>
        <w:t xml:space="preserve">, </w:t>
      </w:r>
      <w:r w:rsidR="0095083F">
        <w:rPr>
          <w:szCs w:val="22"/>
          <w:lang w:val="ru-RU"/>
        </w:rPr>
        <w:t>должны</w:t>
      </w:r>
      <w:r w:rsidR="0095083F" w:rsidRPr="003F1DD8">
        <w:rPr>
          <w:szCs w:val="22"/>
          <w:lang w:val="ru-RU"/>
        </w:rPr>
        <w:t xml:space="preserve"> </w:t>
      </w:r>
      <w:r w:rsidR="0095083F">
        <w:rPr>
          <w:szCs w:val="22"/>
          <w:lang w:val="ru-RU"/>
        </w:rPr>
        <w:t>быть</w:t>
      </w:r>
      <w:r w:rsidR="0095083F" w:rsidRPr="003F1DD8">
        <w:rPr>
          <w:szCs w:val="22"/>
          <w:lang w:val="ru-RU"/>
        </w:rPr>
        <w:t xml:space="preserve"> </w:t>
      </w:r>
      <w:r w:rsidR="0095083F">
        <w:rPr>
          <w:szCs w:val="22"/>
          <w:lang w:val="ru-RU"/>
        </w:rPr>
        <w:t>предприняты</w:t>
      </w:r>
      <w:r w:rsidR="0095083F" w:rsidRPr="003F1DD8">
        <w:rPr>
          <w:szCs w:val="22"/>
          <w:lang w:val="ru-RU"/>
        </w:rPr>
        <w:t xml:space="preserve"> </w:t>
      </w:r>
      <w:r w:rsidR="0095083F">
        <w:rPr>
          <w:szCs w:val="22"/>
          <w:lang w:val="ru-RU"/>
        </w:rPr>
        <w:t>безотлагательные</w:t>
      </w:r>
      <w:r w:rsidR="0095083F" w:rsidRPr="003F1DD8">
        <w:rPr>
          <w:szCs w:val="22"/>
          <w:lang w:val="ru-RU"/>
        </w:rPr>
        <w:t xml:space="preserve"> </w:t>
      </w:r>
      <w:r w:rsidR="0095083F">
        <w:rPr>
          <w:szCs w:val="22"/>
          <w:lang w:val="ru-RU"/>
        </w:rPr>
        <w:t>и</w:t>
      </w:r>
      <w:r w:rsidR="0095083F" w:rsidRPr="003F1DD8">
        <w:rPr>
          <w:szCs w:val="22"/>
          <w:lang w:val="ru-RU"/>
        </w:rPr>
        <w:t xml:space="preserve"> </w:t>
      </w:r>
      <w:r w:rsidR="0095083F">
        <w:rPr>
          <w:szCs w:val="22"/>
          <w:lang w:val="ru-RU"/>
        </w:rPr>
        <w:t>преобразующие</w:t>
      </w:r>
      <w:r w:rsidR="0095083F" w:rsidRPr="003F1DD8">
        <w:rPr>
          <w:szCs w:val="22"/>
          <w:lang w:val="ru-RU"/>
        </w:rPr>
        <w:t xml:space="preserve"> </w:t>
      </w:r>
      <w:r w:rsidR="0095083F">
        <w:rPr>
          <w:szCs w:val="22"/>
          <w:lang w:val="ru-RU"/>
        </w:rPr>
        <w:t>действия</w:t>
      </w:r>
      <w:r w:rsidR="003F1DD8">
        <w:rPr>
          <w:szCs w:val="22"/>
          <w:lang w:val="ru-RU"/>
        </w:rPr>
        <w:t xml:space="preserve">, помимо </w:t>
      </w:r>
      <w:r w:rsidR="003F1DD8" w:rsidRPr="00C53A13">
        <w:rPr>
          <w:bCs/>
          <w:szCs w:val="22"/>
          <w:lang w:val="ru-RU"/>
        </w:rPr>
        <w:t>восстановлени</w:t>
      </w:r>
      <w:r w:rsidR="003F1DD8">
        <w:rPr>
          <w:bCs/>
          <w:szCs w:val="22"/>
          <w:lang w:val="ru-RU"/>
        </w:rPr>
        <w:t>я</w:t>
      </w:r>
      <w:r w:rsidR="003F1DD8" w:rsidRPr="001D68D5">
        <w:rPr>
          <w:bCs/>
          <w:szCs w:val="22"/>
          <w:lang w:val="ru-RU"/>
        </w:rPr>
        <w:t xml:space="preserve"> </w:t>
      </w:r>
      <w:r w:rsidR="003F1DD8" w:rsidRPr="00C53A13">
        <w:rPr>
          <w:bCs/>
          <w:szCs w:val="22"/>
          <w:lang w:val="ru-RU"/>
        </w:rPr>
        <w:t>по</w:t>
      </w:r>
      <w:r w:rsidR="003F1DD8" w:rsidRPr="001D68D5">
        <w:rPr>
          <w:bCs/>
          <w:szCs w:val="22"/>
          <w:lang w:val="ru-RU"/>
        </w:rPr>
        <w:t xml:space="preserve"> </w:t>
      </w:r>
      <w:r w:rsidR="003F1DD8" w:rsidRPr="00C53A13">
        <w:rPr>
          <w:bCs/>
          <w:szCs w:val="22"/>
          <w:lang w:val="ru-RU"/>
        </w:rPr>
        <w:t>принципу</w:t>
      </w:r>
      <w:r w:rsidR="003F1DD8" w:rsidRPr="001D68D5">
        <w:rPr>
          <w:bCs/>
          <w:szCs w:val="22"/>
          <w:lang w:val="ru-RU"/>
        </w:rPr>
        <w:t xml:space="preserve"> «</w:t>
      </w:r>
      <w:r w:rsidR="003F1DD8" w:rsidRPr="00C53A13">
        <w:rPr>
          <w:bCs/>
          <w:szCs w:val="22"/>
          <w:lang w:val="ru-RU"/>
        </w:rPr>
        <w:t>лучше</w:t>
      </w:r>
      <w:r w:rsidR="003F1DD8" w:rsidRPr="001D68D5">
        <w:rPr>
          <w:bCs/>
          <w:szCs w:val="22"/>
          <w:lang w:val="ru-RU"/>
        </w:rPr>
        <w:t xml:space="preserve">, </w:t>
      </w:r>
      <w:r w:rsidR="003F1DD8" w:rsidRPr="00C53A13">
        <w:rPr>
          <w:bCs/>
          <w:szCs w:val="22"/>
          <w:lang w:val="ru-RU"/>
        </w:rPr>
        <w:t>чем</w:t>
      </w:r>
      <w:r w:rsidR="003F1DD8" w:rsidRPr="001D68D5">
        <w:rPr>
          <w:bCs/>
          <w:szCs w:val="22"/>
          <w:lang w:val="ru-RU"/>
        </w:rPr>
        <w:t xml:space="preserve"> </w:t>
      </w:r>
      <w:r w:rsidR="003F1DD8" w:rsidRPr="00C53A13">
        <w:rPr>
          <w:bCs/>
          <w:szCs w:val="22"/>
          <w:lang w:val="ru-RU"/>
        </w:rPr>
        <w:t>было</w:t>
      </w:r>
      <w:r w:rsidR="003F1DD8" w:rsidRPr="001D68D5">
        <w:rPr>
          <w:bCs/>
          <w:szCs w:val="22"/>
          <w:lang w:val="ru-RU"/>
        </w:rPr>
        <w:t>»</w:t>
      </w:r>
      <w:r w:rsidR="00D91BD9" w:rsidRPr="003F1DD8">
        <w:rPr>
          <w:szCs w:val="22"/>
          <w:lang w:val="ru-RU"/>
        </w:rPr>
        <w:t xml:space="preserve">. </w:t>
      </w:r>
      <w:r w:rsidR="003F1DD8">
        <w:rPr>
          <w:szCs w:val="22"/>
          <w:lang w:val="ru-RU"/>
        </w:rPr>
        <w:t>Существует</w:t>
      </w:r>
      <w:r w:rsidR="003F1DD8" w:rsidRPr="00C0418D">
        <w:rPr>
          <w:szCs w:val="22"/>
          <w:lang w:val="ru-RU"/>
        </w:rPr>
        <w:t xml:space="preserve"> </w:t>
      </w:r>
      <w:r w:rsidR="003F1DD8">
        <w:rPr>
          <w:szCs w:val="22"/>
          <w:lang w:val="ru-RU"/>
        </w:rPr>
        <w:t>необходимость</w:t>
      </w:r>
      <w:r w:rsidR="003F1DD8" w:rsidRPr="00C0418D">
        <w:rPr>
          <w:szCs w:val="22"/>
          <w:lang w:val="ru-RU"/>
        </w:rPr>
        <w:t xml:space="preserve"> </w:t>
      </w:r>
      <w:r w:rsidR="003F1DD8">
        <w:rPr>
          <w:szCs w:val="22"/>
          <w:lang w:val="ru-RU"/>
        </w:rPr>
        <w:t>в</w:t>
      </w:r>
      <w:r w:rsidR="003F1DD8" w:rsidRPr="00C0418D">
        <w:rPr>
          <w:szCs w:val="22"/>
          <w:lang w:val="ru-RU"/>
        </w:rPr>
        <w:t xml:space="preserve"> </w:t>
      </w:r>
      <w:r w:rsidR="003F1DD8">
        <w:rPr>
          <w:szCs w:val="22"/>
          <w:lang w:val="ru-RU"/>
        </w:rPr>
        <w:t>переосмыслении</w:t>
      </w:r>
      <w:r w:rsidR="003F1DD8" w:rsidRPr="00C0418D">
        <w:rPr>
          <w:szCs w:val="22"/>
          <w:lang w:val="ru-RU"/>
        </w:rPr>
        <w:t xml:space="preserve"> </w:t>
      </w:r>
      <w:r w:rsidR="003F1DD8">
        <w:rPr>
          <w:szCs w:val="22"/>
          <w:lang w:val="ru-RU"/>
        </w:rPr>
        <w:t>перед</w:t>
      </w:r>
      <w:r w:rsidR="003F1DD8" w:rsidRPr="00C0418D">
        <w:rPr>
          <w:szCs w:val="22"/>
          <w:lang w:val="ru-RU"/>
        </w:rPr>
        <w:t xml:space="preserve"> </w:t>
      </w:r>
      <w:r w:rsidR="003F1DD8">
        <w:rPr>
          <w:szCs w:val="22"/>
          <w:lang w:val="ru-RU"/>
        </w:rPr>
        <w:t>восстановлением</w:t>
      </w:r>
      <w:r w:rsidR="003F1DD8" w:rsidRPr="00C0418D">
        <w:rPr>
          <w:szCs w:val="22"/>
          <w:lang w:val="ru-RU"/>
        </w:rPr>
        <w:t xml:space="preserve">, </w:t>
      </w:r>
      <w:r w:rsidR="003F1DD8">
        <w:rPr>
          <w:szCs w:val="22"/>
          <w:lang w:val="ru-RU"/>
        </w:rPr>
        <w:t>с</w:t>
      </w:r>
      <w:r w:rsidR="003F1DD8" w:rsidRPr="00C0418D">
        <w:rPr>
          <w:szCs w:val="22"/>
          <w:lang w:val="ru-RU"/>
        </w:rPr>
        <w:t xml:space="preserve"> </w:t>
      </w:r>
      <w:proofErr w:type="gramStart"/>
      <w:r w:rsidR="003F1DD8">
        <w:rPr>
          <w:szCs w:val="22"/>
          <w:lang w:val="ru-RU"/>
        </w:rPr>
        <w:t>тем</w:t>
      </w:r>
      <w:proofErr w:type="gramEnd"/>
      <w:r w:rsidR="003F1DD8" w:rsidRPr="00C0418D">
        <w:rPr>
          <w:szCs w:val="22"/>
          <w:lang w:val="ru-RU"/>
        </w:rPr>
        <w:t xml:space="preserve"> </w:t>
      </w:r>
      <w:r w:rsidR="003F1DD8">
        <w:rPr>
          <w:szCs w:val="22"/>
          <w:lang w:val="ru-RU"/>
        </w:rPr>
        <w:t>чтобы</w:t>
      </w:r>
      <w:r w:rsidR="003F1DD8" w:rsidRPr="00C0418D">
        <w:rPr>
          <w:szCs w:val="22"/>
          <w:lang w:val="ru-RU"/>
        </w:rPr>
        <w:t xml:space="preserve"> </w:t>
      </w:r>
      <w:r w:rsidR="003F1DD8">
        <w:rPr>
          <w:szCs w:val="22"/>
          <w:lang w:val="ru-RU"/>
        </w:rPr>
        <w:t>двигаться</w:t>
      </w:r>
      <w:r w:rsidR="003F1DD8" w:rsidRPr="00C0418D">
        <w:rPr>
          <w:szCs w:val="22"/>
          <w:lang w:val="ru-RU"/>
        </w:rPr>
        <w:t xml:space="preserve"> </w:t>
      </w:r>
      <w:r w:rsidR="003F1DD8">
        <w:rPr>
          <w:szCs w:val="22"/>
          <w:lang w:val="ru-RU"/>
        </w:rPr>
        <w:t>в</w:t>
      </w:r>
      <w:r w:rsidR="003F1DD8" w:rsidRPr="00C0418D">
        <w:rPr>
          <w:szCs w:val="22"/>
          <w:lang w:val="ru-RU"/>
        </w:rPr>
        <w:t xml:space="preserve"> </w:t>
      </w:r>
      <w:r w:rsidR="003F1DD8">
        <w:rPr>
          <w:szCs w:val="22"/>
          <w:lang w:val="ru-RU"/>
        </w:rPr>
        <w:t>будущее</w:t>
      </w:r>
      <w:r w:rsidR="0068409F" w:rsidRPr="00C0418D">
        <w:rPr>
          <w:szCs w:val="22"/>
          <w:lang w:val="ru-RU"/>
        </w:rPr>
        <w:t xml:space="preserve"> </w:t>
      </w:r>
      <w:r w:rsidR="00C0418D">
        <w:rPr>
          <w:szCs w:val="22"/>
          <w:lang w:val="ru-RU"/>
        </w:rPr>
        <w:t>в</w:t>
      </w:r>
      <w:r w:rsidR="00C0418D" w:rsidRPr="00C0418D">
        <w:rPr>
          <w:szCs w:val="22"/>
          <w:lang w:val="ru-RU"/>
        </w:rPr>
        <w:t xml:space="preserve"> </w:t>
      </w:r>
      <w:r w:rsidR="00C0418D">
        <w:rPr>
          <w:szCs w:val="22"/>
          <w:lang w:val="ru-RU"/>
        </w:rPr>
        <w:t>условиях</w:t>
      </w:r>
      <w:r w:rsidR="00C0418D" w:rsidRPr="00C0418D">
        <w:rPr>
          <w:szCs w:val="22"/>
          <w:lang w:val="ru-RU"/>
        </w:rPr>
        <w:t xml:space="preserve"> </w:t>
      </w:r>
      <w:r w:rsidR="00C0418D">
        <w:rPr>
          <w:szCs w:val="22"/>
          <w:lang w:val="ru-RU"/>
        </w:rPr>
        <w:t>более</w:t>
      </w:r>
      <w:r w:rsidR="00C0418D" w:rsidRPr="00C0418D">
        <w:rPr>
          <w:szCs w:val="22"/>
          <w:lang w:val="ru-RU"/>
        </w:rPr>
        <w:t xml:space="preserve"> </w:t>
      </w:r>
      <w:r w:rsidR="00C0418D">
        <w:rPr>
          <w:szCs w:val="22"/>
          <w:lang w:val="ru-RU"/>
        </w:rPr>
        <w:t>жизнеспособных</w:t>
      </w:r>
      <w:r w:rsidR="00C0418D" w:rsidRPr="00C0418D">
        <w:rPr>
          <w:szCs w:val="22"/>
          <w:lang w:val="ru-RU"/>
        </w:rPr>
        <w:t>,</w:t>
      </w:r>
      <w:r w:rsidR="0068409F" w:rsidRPr="00C0418D">
        <w:rPr>
          <w:szCs w:val="22"/>
          <w:lang w:val="ru-RU"/>
        </w:rPr>
        <w:t xml:space="preserve"> </w:t>
      </w:r>
      <w:r w:rsidR="00C0418D">
        <w:rPr>
          <w:szCs w:val="22"/>
          <w:lang w:val="ru-RU"/>
        </w:rPr>
        <w:t>справедливых и устойчивых</w:t>
      </w:r>
      <w:r w:rsidR="0068409F" w:rsidRPr="00C0418D">
        <w:rPr>
          <w:szCs w:val="22"/>
          <w:lang w:val="ru-RU"/>
        </w:rPr>
        <w:t xml:space="preserve"> </w:t>
      </w:r>
      <w:r w:rsidR="00C0418D">
        <w:rPr>
          <w:szCs w:val="22"/>
          <w:lang w:val="ru-RU"/>
        </w:rPr>
        <w:t>обществ, живущих в гармонии с природой и человечеством</w:t>
      </w:r>
      <w:r w:rsidR="00DF0BD4" w:rsidRPr="00C0418D">
        <w:rPr>
          <w:szCs w:val="22"/>
          <w:lang w:val="ru-RU"/>
        </w:rPr>
        <w:t>.</w:t>
      </w:r>
    </w:p>
    <w:p w14:paraId="7B273E2D" w14:textId="69F51DC0" w:rsidR="000C2A8B" w:rsidRPr="00C53A13" w:rsidRDefault="007B46E3" w:rsidP="007A7C09">
      <w:pPr>
        <w:pStyle w:val="Para10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2"/>
        <w:rPr>
          <w:i/>
          <w:iCs/>
          <w:kern w:val="22"/>
          <w:szCs w:val="22"/>
          <w:lang w:val="en-US"/>
        </w:rPr>
      </w:pPr>
      <w:bookmarkStart w:id="29" w:name="_Toc66953242"/>
      <w:r w:rsidRPr="00C53A13">
        <w:rPr>
          <w:i/>
          <w:iCs/>
          <w:kern w:val="22"/>
          <w:szCs w:val="22"/>
          <w:lang w:val="en-US"/>
        </w:rPr>
        <w:t>4.</w:t>
      </w:r>
      <w:r w:rsidRPr="00C53A13">
        <w:rPr>
          <w:i/>
          <w:iCs/>
          <w:kern w:val="22"/>
          <w:szCs w:val="22"/>
          <w:lang w:val="en-US"/>
        </w:rPr>
        <w:tab/>
      </w:r>
      <w:bookmarkEnd w:id="29"/>
      <w:r w:rsidR="00B81EBA" w:rsidRPr="00B81EBA">
        <w:rPr>
          <w:i/>
          <w:iCs/>
          <w:kern w:val="22"/>
          <w:szCs w:val="22"/>
          <w:lang w:val="ru-RU"/>
        </w:rPr>
        <w:t xml:space="preserve">Совет женщин </w:t>
      </w:r>
      <w:proofErr w:type="spellStart"/>
      <w:r w:rsidR="00B81EBA" w:rsidRPr="00B81EBA">
        <w:rPr>
          <w:i/>
          <w:iCs/>
          <w:kern w:val="22"/>
          <w:szCs w:val="22"/>
          <w:lang w:val="ru-RU"/>
        </w:rPr>
        <w:t>КБР</w:t>
      </w:r>
      <w:proofErr w:type="spellEnd"/>
    </w:p>
    <w:p w14:paraId="25229C6B" w14:textId="28A048D2" w:rsidR="005F40DB" w:rsidRPr="00233DE4" w:rsidRDefault="00C0418D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Представительница</w:t>
      </w:r>
      <w:r w:rsidRPr="00D3689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Совета</w:t>
      </w:r>
      <w:r w:rsidRPr="00D3689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женщин</w:t>
      </w:r>
      <w:r w:rsidRPr="00D3689F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КБР</w:t>
      </w:r>
      <w:proofErr w:type="spellEnd"/>
      <w:r w:rsidR="005F40DB" w:rsidRPr="00D3689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заявила</w:t>
      </w:r>
      <w:r w:rsidRPr="00D3689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D3689F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обеспечение</w:t>
      </w:r>
      <w:r w:rsidR="00D3689F" w:rsidRPr="00D3689F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социальной</w:t>
      </w:r>
      <w:r w:rsidR="00D3689F" w:rsidRPr="00D3689F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справедливости</w:t>
      </w:r>
      <w:r w:rsidR="00D3689F" w:rsidRPr="00D3689F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и</w:t>
      </w:r>
      <w:r w:rsidR="00D3689F" w:rsidRPr="00D3689F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гендерного</w:t>
      </w:r>
      <w:r w:rsidR="00D3689F" w:rsidRPr="00D3689F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равенства</w:t>
      </w:r>
      <w:r w:rsidR="00D3689F" w:rsidRPr="00D3689F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является</w:t>
      </w:r>
      <w:r w:rsidR="00D3689F" w:rsidRPr="00D3689F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основополагающим</w:t>
      </w:r>
      <w:r w:rsidR="00D3689F" w:rsidRPr="00D3689F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принципом</w:t>
      </w:r>
      <w:r w:rsidR="00D3689F" w:rsidRPr="00D3689F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концепции</w:t>
      </w:r>
      <w:r w:rsidR="00D3689F" w:rsidRPr="00D3689F">
        <w:rPr>
          <w:szCs w:val="22"/>
          <w:lang w:val="ru-RU"/>
        </w:rPr>
        <w:t xml:space="preserve"> «</w:t>
      </w:r>
      <w:r w:rsidR="00D3689F">
        <w:rPr>
          <w:szCs w:val="22"/>
          <w:lang w:val="ru-RU"/>
        </w:rPr>
        <w:t>Единое</w:t>
      </w:r>
      <w:r w:rsidR="00D3689F" w:rsidRPr="00D3689F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здоровье</w:t>
      </w:r>
      <w:r w:rsidR="00D3689F" w:rsidRPr="00D3689F">
        <w:rPr>
          <w:szCs w:val="22"/>
          <w:lang w:val="ru-RU"/>
        </w:rPr>
        <w:t xml:space="preserve">» </w:t>
      </w:r>
      <w:r w:rsidR="00D3689F">
        <w:rPr>
          <w:szCs w:val="22"/>
          <w:lang w:val="ru-RU"/>
        </w:rPr>
        <w:t>с</w:t>
      </w:r>
      <w:r w:rsidR="00D3689F" w:rsidRPr="00D3689F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учетом</w:t>
      </w:r>
      <w:r w:rsidR="00D3689F" w:rsidRPr="00D3689F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биоразнообразия</w:t>
      </w:r>
      <w:r w:rsidR="005F40DB" w:rsidRPr="00D3689F">
        <w:rPr>
          <w:szCs w:val="22"/>
          <w:lang w:val="ru-RU"/>
        </w:rPr>
        <w:t xml:space="preserve">. </w:t>
      </w:r>
      <w:r w:rsidR="00D3689F">
        <w:rPr>
          <w:szCs w:val="22"/>
          <w:lang w:val="ru-RU"/>
        </w:rPr>
        <w:t>Гендерные</w:t>
      </w:r>
      <w:r w:rsidR="00D3689F" w:rsidRPr="00D3689F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различия</w:t>
      </w:r>
      <w:r w:rsidR="00D3689F" w:rsidRPr="00D3689F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создают</w:t>
      </w:r>
      <w:r w:rsidR="00D3689F" w:rsidRPr="00D3689F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уникальные</w:t>
      </w:r>
      <w:r w:rsidR="00D3689F" w:rsidRPr="00D3689F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риски</w:t>
      </w:r>
      <w:r w:rsidR="00D3689F" w:rsidRPr="00D3689F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для</w:t>
      </w:r>
      <w:r w:rsidR="00D3689F" w:rsidRPr="00D3689F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здоровья</w:t>
      </w:r>
      <w:r w:rsidR="00D3689F" w:rsidRPr="00D3689F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мужчин</w:t>
      </w:r>
      <w:r w:rsidR="00D3689F" w:rsidRPr="00D3689F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и</w:t>
      </w:r>
      <w:r w:rsidR="00D3689F" w:rsidRPr="00D3689F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женщин</w:t>
      </w:r>
      <w:r w:rsidR="00D3689F" w:rsidRPr="00D3689F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в</w:t>
      </w:r>
      <w:r w:rsidR="00D3689F" w:rsidRPr="00D3689F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течение их жизни, которые можно рассматривать с учетом их биологических, социальных или экономических аспектов</w:t>
      </w:r>
      <w:r w:rsidR="005F40DB" w:rsidRPr="00D3689F">
        <w:rPr>
          <w:szCs w:val="22"/>
          <w:lang w:val="ru-RU"/>
        </w:rPr>
        <w:t xml:space="preserve">. </w:t>
      </w:r>
      <w:r w:rsidR="00D3689F">
        <w:rPr>
          <w:szCs w:val="22"/>
          <w:lang w:val="ru-RU"/>
        </w:rPr>
        <w:t>Раз</w:t>
      </w:r>
      <w:r w:rsidR="000706B1">
        <w:rPr>
          <w:szCs w:val="22"/>
          <w:lang w:val="ru-RU"/>
        </w:rPr>
        <w:t>ные</w:t>
      </w:r>
      <w:r w:rsidR="00D3689F" w:rsidRPr="000706B1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роли</w:t>
      </w:r>
      <w:r w:rsidR="00D3689F" w:rsidRPr="000706B1">
        <w:rPr>
          <w:szCs w:val="22"/>
          <w:lang w:val="ru-RU"/>
        </w:rPr>
        <w:t xml:space="preserve">, </w:t>
      </w:r>
      <w:r w:rsidR="00D3689F">
        <w:rPr>
          <w:szCs w:val="22"/>
          <w:lang w:val="ru-RU"/>
        </w:rPr>
        <w:t>выполняемые</w:t>
      </w:r>
      <w:r w:rsidR="00D3689F" w:rsidRPr="000706B1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женщинами</w:t>
      </w:r>
      <w:r w:rsidR="00D3689F" w:rsidRPr="000706B1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и</w:t>
      </w:r>
      <w:r w:rsidR="00D3689F" w:rsidRPr="000706B1">
        <w:rPr>
          <w:szCs w:val="22"/>
          <w:lang w:val="ru-RU"/>
        </w:rPr>
        <w:t xml:space="preserve"> </w:t>
      </w:r>
      <w:r w:rsidR="00D3689F">
        <w:rPr>
          <w:szCs w:val="22"/>
          <w:lang w:val="ru-RU"/>
        </w:rPr>
        <w:t>мужчинами</w:t>
      </w:r>
      <w:r w:rsidR="00D3689F" w:rsidRPr="000706B1">
        <w:rPr>
          <w:szCs w:val="22"/>
          <w:lang w:val="ru-RU"/>
        </w:rPr>
        <w:t>,</w:t>
      </w:r>
      <w:r w:rsidR="005F40DB" w:rsidRPr="000706B1">
        <w:rPr>
          <w:szCs w:val="22"/>
          <w:lang w:val="ru-RU"/>
        </w:rPr>
        <w:t xml:space="preserve"> </w:t>
      </w:r>
      <w:r w:rsidR="000706B1">
        <w:rPr>
          <w:szCs w:val="22"/>
          <w:lang w:val="ru-RU"/>
        </w:rPr>
        <w:t>отвечают за различные виды взаимодействия с домашними животными, дикой природой и окружающей средой</w:t>
      </w:r>
      <w:r w:rsidR="005F40DB" w:rsidRPr="000706B1">
        <w:rPr>
          <w:szCs w:val="22"/>
          <w:lang w:val="ru-RU"/>
        </w:rPr>
        <w:t xml:space="preserve">. </w:t>
      </w:r>
      <w:r w:rsidR="000706B1">
        <w:rPr>
          <w:szCs w:val="22"/>
          <w:lang w:val="ru-RU"/>
        </w:rPr>
        <w:t>Гендерное</w:t>
      </w:r>
      <w:r w:rsidR="000706B1" w:rsidRPr="000706B1">
        <w:rPr>
          <w:szCs w:val="22"/>
          <w:lang w:val="ru-RU"/>
        </w:rPr>
        <w:t xml:space="preserve"> </w:t>
      </w:r>
      <w:r w:rsidR="000706B1">
        <w:rPr>
          <w:szCs w:val="22"/>
          <w:lang w:val="ru-RU"/>
        </w:rPr>
        <w:t>неравенство сочетается с другими видами неравенства, связанными с этнической принадлежностью, социально-экономическим положением и возрастом</w:t>
      </w:r>
      <w:r w:rsidR="005F40DB" w:rsidRPr="000706B1">
        <w:rPr>
          <w:szCs w:val="22"/>
          <w:lang w:val="ru-RU"/>
        </w:rPr>
        <w:t xml:space="preserve">. </w:t>
      </w:r>
      <w:r w:rsidR="000706B1">
        <w:rPr>
          <w:szCs w:val="22"/>
          <w:lang w:val="ru-RU"/>
        </w:rPr>
        <w:t>Необходимо</w:t>
      </w:r>
      <w:r w:rsidR="000706B1" w:rsidRPr="00233DE4">
        <w:rPr>
          <w:szCs w:val="22"/>
          <w:lang w:val="ru-RU"/>
        </w:rPr>
        <w:t xml:space="preserve"> </w:t>
      </w:r>
      <w:r w:rsidR="000706B1">
        <w:rPr>
          <w:szCs w:val="22"/>
          <w:lang w:val="ru-RU"/>
        </w:rPr>
        <w:t>изуч</w:t>
      </w:r>
      <w:r w:rsidR="00233DE4">
        <w:rPr>
          <w:szCs w:val="22"/>
          <w:lang w:val="ru-RU"/>
        </w:rPr>
        <w:t>а</w:t>
      </w:r>
      <w:r w:rsidR="000706B1">
        <w:rPr>
          <w:szCs w:val="22"/>
          <w:lang w:val="ru-RU"/>
        </w:rPr>
        <w:t>ть</w:t>
      </w:r>
      <w:r w:rsidR="000706B1" w:rsidRPr="00233DE4">
        <w:rPr>
          <w:szCs w:val="22"/>
          <w:lang w:val="ru-RU"/>
        </w:rPr>
        <w:t xml:space="preserve"> </w:t>
      </w:r>
      <w:r w:rsidR="000706B1">
        <w:rPr>
          <w:szCs w:val="22"/>
          <w:lang w:val="ru-RU"/>
        </w:rPr>
        <w:t>гендерные</w:t>
      </w:r>
      <w:r w:rsidR="000706B1" w:rsidRPr="00233DE4">
        <w:rPr>
          <w:szCs w:val="22"/>
          <w:lang w:val="ru-RU"/>
        </w:rPr>
        <w:t xml:space="preserve"> </w:t>
      </w:r>
      <w:r w:rsidR="000706B1">
        <w:rPr>
          <w:szCs w:val="22"/>
          <w:lang w:val="ru-RU"/>
        </w:rPr>
        <w:t>различия</w:t>
      </w:r>
      <w:r w:rsidR="000706B1" w:rsidRPr="00233DE4">
        <w:rPr>
          <w:szCs w:val="22"/>
          <w:lang w:val="ru-RU"/>
        </w:rPr>
        <w:t xml:space="preserve"> </w:t>
      </w:r>
      <w:r w:rsidR="000706B1">
        <w:rPr>
          <w:szCs w:val="22"/>
          <w:lang w:val="ru-RU"/>
        </w:rPr>
        <w:t>для</w:t>
      </w:r>
      <w:r w:rsidR="000706B1" w:rsidRPr="00233DE4">
        <w:rPr>
          <w:szCs w:val="22"/>
          <w:lang w:val="ru-RU"/>
        </w:rPr>
        <w:t xml:space="preserve"> </w:t>
      </w:r>
      <w:r w:rsidR="000706B1">
        <w:rPr>
          <w:szCs w:val="22"/>
          <w:lang w:val="ru-RU"/>
        </w:rPr>
        <w:t>лучшего</w:t>
      </w:r>
      <w:r w:rsidR="000706B1" w:rsidRPr="00233DE4">
        <w:rPr>
          <w:szCs w:val="22"/>
          <w:lang w:val="ru-RU"/>
        </w:rPr>
        <w:t xml:space="preserve"> </w:t>
      </w:r>
      <w:r w:rsidR="000706B1">
        <w:rPr>
          <w:szCs w:val="22"/>
          <w:lang w:val="ru-RU"/>
        </w:rPr>
        <w:t>понимания</w:t>
      </w:r>
      <w:r w:rsidR="000706B1" w:rsidRPr="00233DE4">
        <w:rPr>
          <w:szCs w:val="22"/>
          <w:lang w:val="ru-RU"/>
        </w:rPr>
        <w:t xml:space="preserve"> </w:t>
      </w:r>
      <w:r w:rsidR="000706B1">
        <w:rPr>
          <w:szCs w:val="22"/>
          <w:lang w:val="ru-RU"/>
        </w:rPr>
        <w:t>рисков</w:t>
      </w:r>
      <w:r w:rsidR="000706B1" w:rsidRPr="00233DE4">
        <w:rPr>
          <w:szCs w:val="22"/>
          <w:lang w:val="ru-RU"/>
        </w:rPr>
        <w:t xml:space="preserve"> </w:t>
      </w:r>
      <w:r w:rsidR="000706B1">
        <w:rPr>
          <w:szCs w:val="22"/>
          <w:lang w:val="ru-RU"/>
        </w:rPr>
        <w:t>и</w:t>
      </w:r>
      <w:r w:rsidR="000706B1" w:rsidRPr="00233DE4">
        <w:rPr>
          <w:szCs w:val="22"/>
          <w:lang w:val="ru-RU"/>
        </w:rPr>
        <w:t xml:space="preserve"> </w:t>
      </w:r>
      <w:r w:rsidR="000706B1">
        <w:rPr>
          <w:szCs w:val="22"/>
          <w:lang w:val="ru-RU"/>
        </w:rPr>
        <w:t>разработки</w:t>
      </w:r>
      <w:r w:rsidR="000706B1" w:rsidRPr="00233DE4">
        <w:rPr>
          <w:szCs w:val="22"/>
          <w:lang w:val="ru-RU"/>
        </w:rPr>
        <w:t xml:space="preserve"> </w:t>
      </w:r>
      <w:r w:rsidR="000706B1">
        <w:rPr>
          <w:szCs w:val="22"/>
          <w:lang w:val="ru-RU"/>
        </w:rPr>
        <w:t>эффективных</w:t>
      </w:r>
      <w:r w:rsidR="005F40DB" w:rsidRPr="00233DE4">
        <w:rPr>
          <w:szCs w:val="22"/>
          <w:lang w:val="ru-RU"/>
        </w:rPr>
        <w:t xml:space="preserve"> </w:t>
      </w:r>
      <w:r w:rsidR="00233DE4">
        <w:rPr>
          <w:szCs w:val="22"/>
          <w:lang w:val="ru-RU"/>
        </w:rPr>
        <w:t>механизмов регулирования и стратегий реагирования для достижения лучших результатов</w:t>
      </w:r>
      <w:r w:rsidR="005F40DB" w:rsidRPr="00233DE4">
        <w:rPr>
          <w:szCs w:val="22"/>
          <w:lang w:val="ru-RU"/>
        </w:rPr>
        <w:t>.</w:t>
      </w:r>
    </w:p>
    <w:p w14:paraId="52354B38" w14:textId="64A9F7EE" w:rsidR="005F40DB" w:rsidRPr="00F024EB" w:rsidRDefault="00233DE4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proofErr w:type="spellStart"/>
      <w:r>
        <w:rPr>
          <w:szCs w:val="22"/>
          <w:lang w:val="ru-RU"/>
        </w:rPr>
        <w:t>Гендер</w:t>
      </w:r>
      <w:proofErr w:type="spellEnd"/>
      <w:r w:rsidRPr="00233D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233D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играет</w:t>
      </w:r>
      <w:r w:rsidRPr="00233D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значительную</w:t>
      </w:r>
      <w:r w:rsidRPr="00233D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роль</w:t>
      </w:r>
      <w:r w:rsidRPr="00233D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33D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разработке мер реагирования на инфекционные заболевания</w:t>
      </w:r>
      <w:r w:rsidR="005F40DB" w:rsidRPr="00233DE4">
        <w:rPr>
          <w:szCs w:val="22"/>
          <w:lang w:val="ru-RU"/>
        </w:rPr>
        <w:t xml:space="preserve">. </w:t>
      </w:r>
      <w:r w:rsidR="008161C6">
        <w:rPr>
          <w:szCs w:val="22"/>
          <w:lang w:val="ru-RU"/>
        </w:rPr>
        <w:t>В</w:t>
      </w:r>
      <w:r w:rsidR="008161C6" w:rsidRPr="008161C6">
        <w:rPr>
          <w:szCs w:val="22"/>
          <w:lang w:val="ru-RU"/>
        </w:rPr>
        <w:t xml:space="preserve"> </w:t>
      </w:r>
      <w:r w:rsidR="008161C6">
        <w:rPr>
          <w:szCs w:val="22"/>
          <w:lang w:val="ru-RU"/>
        </w:rPr>
        <w:t>условиях</w:t>
      </w:r>
      <w:r w:rsidR="008161C6" w:rsidRPr="008161C6">
        <w:rPr>
          <w:szCs w:val="22"/>
          <w:lang w:val="ru-RU"/>
        </w:rPr>
        <w:t xml:space="preserve"> </w:t>
      </w:r>
      <w:r w:rsidR="008161C6">
        <w:rPr>
          <w:szCs w:val="22"/>
          <w:lang w:val="ru-RU"/>
        </w:rPr>
        <w:t>нынешней</w:t>
      </w:r>
      <w:r w:rsidR="008161C6" w:rsidRPr="008161C6">
        <w:rPr>
          <w:szCs w:val="22"/>
          <w:lang w:val="ru-RU"/>
        </w:rPr>
        <w:t xml:space="preserve"> </w:t>
      </w:r>
      <w:r w:rsidR="008161C6">
        <w:rPr>
          <w:szCs w:val="22"/>
          <w:lang w:val="ru-RU"/>
        </w:rPr>
        <w:t>пандемии</w:t>
      </w:r>
      <w:r w:rsidR="005F40DB" w:rsidRPr="008161C6">
        <w:rPr>
          <w:szCs w:val="22"/>
          <w:lang w:val="ru-RU"/>
        </w:rPr>
        <w:t xml:space="preserve"> </w:t>
      </w:r>
      <w:proofErr w:type="spellStart"/>
      <w:r w:rsidR="005F40DB" w:rsidRPr="00C53A13">
        <w:rPr>
          <w:szCs w:val="22"/>
          <w:lang w:val="en-US"/>
        </w:rPr>
        <w:t>COVID</w:t>
      </w:r>
      <w:proofErr w:type="spellEnd"/>
      <w:r w:rsidR="005F40DB" w:rsidRPr="008161C6">
        <w:rPr>
          <w:szCs w:val="22"/>
          <w:lang w:val="ru-RU"/>
        </w:rPr>
        <w:t>-19</w:t>
      </w:r>
      <w:r w:rsidR="00D91BD9" w:rsidRPr="008161C6">
        <w:rPr>
          <w:szCs w:val="22"/>
          <w:lang w:val="ru-RU"/>
        </w:rPr>
        <w:t xml:space="preserve"> </w:t>
      </w:r>
      <w:r w:rsidR="008161C6">
        <w:rPr>
          <w:szCs w:val="22"/>
          <w:lang w:val="ru-RU"/>
        </w:rPr>
        <w:t>гендерное</w:t>
      </w:r>
      <w:r w:rsidR="008161C6" w:rsidRPr="008161C6">
        <w:rPr>
          <w:szCs w:val="22"/>
          <w:lang w:val="ru-RU"/>
        </w:rPr>
        <w:t xml:space="preserve"> </w:t>
      </w:r>
      <w:r w:rsidR="008161C6">
        <w:rPr>
          <w:szCs w:val="22"/>
          <w:lang w:val="ru-RU"/>
        </w:rPr>
        <w:t xml:space="preserve">неравенство </w:t>
      </w:r>
      <w:r w:rsidR="00417889">
        <w:rPr>
          <w:szCs w:val="22"/>
          <w:lang w:val="ru-RU"/>
        </w:rPr>
        <w:t xml:space="preserve">проявляется со всей </w:t>
      </w:r>
      <w:r w:rsidR="008161C6">
        <w:rPr>
          <w:szCs w:val="22"/>
          <w:lang w:val="ru-RU"/>
        </w:rPr>
        <w:t>очевидно</w:t>
      </w:r>
      <w:r w:rsidR="00417889">
        <w:rPr>
          <w:szCs w:val="22"/>
          <w:lang w:val="ru-RU"/>
        </w:rPr>
        <w:t>стью</w:t>
      </w:r>
      <w:r w:rsidR="00D91BD9" w:rsidRPr="008161C6">
        <w:rPr>
          <w:szCs w:val="22"/>
          <w:lang w:val="ru-RU"/>
        </w:rPr>
        <w:t xml:space="preserve">. </w:t>
      </w:r>
      <w:r w:rsidR="00417889">
        <w:rPr>
          <w:szCs w:val="22"/>
          <w:lang w:val="ru-RU"/>
        </w:rPr>
        <w:t>На</w:t>
      </w:r>
      <w:r w:rsidR="00417889" w:rsidRPr="00417889">
        <w:rPr>
          <w:szCs w:val="22"/>
          <w:lang w:val="ru-RU"/>
        </w:rPr>
        <w:t xml:space="preserve"> </w:t>
      </w:r>
      <w:r w:rsidR="00417889">
        <w:rPr>
          <w:szCs w:val="22"/>
          <w:lang w:val="ru-RU"/>
        </w:rPr>
        <w:t>женщин</w:t>
      </w:r>
      <w:r w:rsidR="00417889" w:rsidRPr="00417889">
        <w:rPr>
          <w:szCs w:val="22"/>
          <w:lang w:val="ru-RU"/>
        </w:rPr>
        <w:t xml:space="preserve"> </w:t>
      </w:r>
      <w:r w:rsidR="00417889">
        <w:rPr>
          <w:szCs w:val="22"/>
          <w:lang w:val="ru-RU"/>
        </w:rPr>
        <w:t>возлагается</w:t>
      </w:r>
      <w:r w:rsidR="00417889" w:rsidRPr="00417889">
        <w:rPr>
          <w:szCs w:val="22"/>
          <w:lang w:val="ru-RU"/>
        </w:rPr>
        <w:t xml:space="preserve"> </w:t>
      </w:r>
      <w:r w:rsidR="00417889">
        <w:rPr>
          <w:szCs w:val="22"/>
          <w:lang w:val="ru-RU"/>
        </w:rPr>
        <w:t>дополнительная</w:t>
      </w:r>
      <w:r w:rsidR="00417889" w:rsidRPr="00417889">
        <w:rPr>
          <w:szCs w:val="22"/>
          <w:lang w:val="ru-RU"/>
        </w:rPr>
        <w:t xml:space="preserve"> </w:t>
      </w:r>
      <w:r w:rsidR="00417889">
        <w:rPr>
          <w:szCs w:val="22"/>
          <w:lang w:val="ru-RU"/>
        </w:rPr>
        <w:t>нагрузка</w:t>
      </w:r>
      <w:r w:rsidR="00417889" w:rsidRPr="00417889">
        <w:rPr>
          <w:szCs w:val="22"/>
          <w:lang w:val="ru-RU"/>
        </w:rPr>
        <w:t xml:space="preserve">, </w:t>
      </w:r>
      <w:r w:rsidR="00417889">
        <w:rPr>
          <w:szCs w:val="22"/>
          <w:lang w:val="ru-RU"/>
        </w:rPr>
        <w:t>имеющая</w:t>
      </w:r>
      <w:r w:rsidR="00417889" w:rsidRPr="00417889">
        <w:rPr>
          <w:szCs w:val="22"/>
          <w:lang w:val="ru-RU"/>
        </w:rPr>
        <w:t xml:space="preserve"> </w:t>
      </w:r>
      <w:r w:rsidR="00417889">
        <w:rPr>
          <w:szCs w:val="22"/>
          <w:lang w:val="ru-RU"/>
        </w:rPr>
        <w:t>последствия, в том числе социальные, культурные и экономические,</w:t>
      </w:r>
      <w:r w:rsidR="00417889" w:rsidRPr="00417889">
        <w:rPr>
          <w:szCs w:val="22"/>
          <w:lang w:val="ru-RU"/>
        </w:rPr>
        <w:t xml:space="preserve"> </w:t>
      </w:r>
      <w:r w:rsidR="00417889">
        <w:rPr>
          <w:szCs w:val="22"/>
          <w:lang w:val="ru-RU"/>
        </w:rPr>
        <w:t>во</w:t>
      </w:r>
      <w:r w:rsidR="00417889" w:rsidRPr="00417889">
        <w:rPr>
          <w:szCs w:val="22"/>
          <w:lang w:val="ru-RU"/>
        </w:rPr>
        <w:t xml:space="preserve"> </w:t>
      </w:r>
      <w:r w:rsidR="00417889">
        <w:rPr>
          <w:szCs w:val="22"/>
          <w:lang w:val="ru-RU"/>
        </w:rPr>
        <w:t>всех</w:t>
      </w:r>
      <w:r w:rsidR="00417889" w:rsidRPr="00417889">
        <w:rPr>
          <w:szCs w:val="22"/>
          <w:lang w:val="ru-RU"/>
        </w:rPr>
        <w:t xml:space="preserve"> </w:t>
      </w:r>
      <w:r w:rsidR="00417889">
        <w:rPr>
          <w:szCs w:val="22"/>
          <w:lang w:val="ru-RU"/>
        </w:rPr>
        <w:t>сферах</w:t>
      </w:r>
      <w:r w:rsidR="00417889" w:rsidRPr="00417889">
        <w:rPr>
          <w:szCs w:val="22"/>
          <w:lang w:val="ru-RU"/>
        </w:rPr>
        <w:t xml:space="preserve"> </w:t>
      </w:r>
      <w:r w:rsidR="00417889">
        <w:rPr>
          <w:szCs w:val="22"/>
          <w:lang w:val="ru-RU"/>
        </w:rPr>
        <w:t>их</w:t>
      </w:r>
      <w:r w:rsidR="00417889" w:rsidRPr="00417889">
        <w:rPr>
          <w:szCs w:val="22"/>
          <w:lang w:val="ru-RU"/>
        </w:rPr>
        <w:t xml:space="preserve"> </w:t>
      </w:r>
      <w:r w:rsidR="00417889">
        <w:rPr>
          <w:szCs w:val="22"/>
          <w:lang w:val="ru-RU"/>
        </w:rPr>
        <w:t>жизни</w:t>
      </w:r>
      <w:r w:rsidR="005F40DB" w:rsidRPr="00417889">
        <w:rPr>
          <w:szCs w:val="22"/>
          <w:lang w:val="ru-RU"/>
        </w:rPr>
        <w:t xml:space="preserve">. </w:t>
      </w:r>
      <w:r w:rsidR="00417889">
        <w:rPr>
          <w:szCs w:val="22"/>
          <w:lang w:val="ru-RU"/>
        </w:rPr>
        <w:t>Пандемия</w:t>
      </w:r>
      <w:r w:rsidR="00417889" w:rsidRPr="007F4500">
        <w:rPr>
          <w:szCs w:val="22"/>
          <w:lang w:val="ru-RU"/>
        </w:rPr>
        <w:t xml:space="preserve"> </w:t>
      </w:r>
      <w:r w:rsidR="00417889">
        <w:rPr>
          <w:szCs w:val="22"/>
          <w:lang w:val="ru-RU"/>
        </w:rPr>
        <w:t>привела</w:t>
      </w:r>
      <w:r w:rsidR="00417889" w:rsidRPr="007F4500">
        <w:rPr>
          <w:szCs w:val="22"/>
          <w:lang w:val="ru-RU"/>
        </w:rPr>
        <w:t xml:space="preserve"> </w:t>
      </w:r>
      <w:r w:rsidR="00417889">
        <w:rPr>
          <w:szCs w:val="22"/>
          <w:lang w:val="ru-RU"/>
        </w:rPr>
        <w:t>к</w:t>
      </w:r>
      <w:r w:rsidR="00417889" w:rsidRPr="007F4500">
        <w:rPr>
          <w:szCs w:val="22"/>
          <w:lang w:val="ru-RU"/>
        </w:rPr>
        <w:t xml:space="preserve"> </w:t>
      </w:r>
      <w:r w:rsidR="00417889">
        <w:rPr>
          <w:szCs w:val="22"/>
          <w:lang w:val="ru-RU"/>
        </w:rPr>
        <w:t>усилению</w:t>
      </w:r>
      <w:r w:rsidR="00417889" w:rsidRPr="007F4500">
        <w:rPr>
          <w:szCs w:val="22"/>
          <w:lang w:val="ru-RU"/>
        </w:rPr>
        <w:t xml:space="preserve"> </w:t>
      </w:r>
      <w:r w:rsidR="00417889">
        <w:rPr>
          <w:szCs w:val="22"/>
          <w:lang w:val="ru-RU"/>
        </w:rPr>
        <w:t>напряженности</w:t>
      </w:r>
      <w:r w:rsidR="00417889" w:rsidRPr="007F4500">
        <w:rPr>
          <w:szCs w:val="22"/>
          <w:lang w:val="ru-RU"/>
        </w:rPr>
        <w:t xml:space="preserve"> </w:t>
      </w:r>
      <w:r w:rsidR="00417889">
        <w:rPr>
          <w:szCs w:val="22"/>
          <w:lang w:val="ru-RU"/>
        </w:rPr>
        <w:t>и</w:t>
      </w:r>
      <w:r w:rsidR="00417889" w:rsidRPr="007F4500">
        <w:rPr>
          <w:szCs w:val="22"/>
          <w:lang w:val="ru-RU"/>
        </w:rPr>
        <w:t xml:space="preserve"> </w:t>
      </w:r>
      <w:r w:rsidR="007F4500">
        <w:rPr>
          <w:szCs w:val="22"/>
          <w:lang w:val="ru-RU"/>
        </w:rPr>
        <w:t>способствовала</w:t>
      </w:r>
      <w:r w:rsidR="007F4500" w:rsidRPr="007F4500">
        <w:rPr>
          <w:szCs w:val="22"/>
          <w:lang w:val="ru-RU"/>
        </w:rPr>
        <w:t xml:space="preserve"> </w:t>
      </w:r>
      <w:r w:rsidR="007F4500">
        <w:rPr>
          <w:szCs w:val="22"/>
          <w:lang w:val="ru-RU"/>
        </w:rPr>
        <w:t>росту</w:t>
      </w:r>
      <w:r w:rsidR="007F4500" w:rsidRPr="007F4500">
        <w:rPr>
          <w:szCs w:val="22"/>
          <w:lang w:val="ru-RU"/>
        </w:rPr>
        <w:t xml:space="preserve"> </w:t>
      </w:r>
      <w:r w:rsidR="007F4500">
        <w:rPr>
          <w:szCs w:val="22"/>
          <w:lang w:val="ru-RU"/>
        </w:rPr>
        <w:t>числа</w:t>
      </w:r>
      <w:r w:rsidR="007F4500" w:rsidRPr="007F4500">
        <w:rPr>
          <w:szCs w:val="22"/>
          <w:lang w:val="ru-RU"/>
        </w:rPr>
        <w:t xml:space="preserve"> </w:t>
      </w:r>
      <w:r w:rsidR="007F4500">
        <w:rPr>
          <w:szCs w:val="22"/>
          <w:lang w:val="ru-RU"/>
        </w:rPr>
        <w:t>случаев гендерного насилия, в том числе связанных с окружающей средой</w:t>
      </w:r>
      <w:r w:rsidR="005F40DB" w:rsidRPr="007F4500">
        <w:rPr>
          <w:szCs w:val="22"/>
          <w:lang w:val="ru-RU"/>
        </w:rPr>
        <w:t xml:space="preserve">. </w:t>
      </w:r>
      <w:r w:rsidR="007F4500">
        <w:rPr>
          <w:szCs w:val="22"/>
          <w:lang w:val="ru-RU"/>
        </w:rPr>
        <w:t>Здоровье</w:t>
      </w:r>
      <w:r w:rsidR="007F4500" w:rsidRPr="007F4500">
        <w:rPr>
          <w:szCs w:val="22"/>
          <w:lang w:val="ru-RU"/>
        </w:rPr>
        <w:t xml:space="preserve"> </w:t>
      </w:r>
      <w:r w:rsidR="007F4500">
        <w:rPr>
          <w:szCs w:val="22"/>
          <w:lang w:val="ru-RU"/>
        </w:rPr>
        <w:t>и</w:t>
      </w:r>
      <w:r w:rsidR="007F4500" w:rsidRPr="007F4500">
        <w:rPr>
          <w:szCs w:val="22"/>
          <w:lang w:val="ru-RU"/>
        </w:rPr>
        <w:t xml:space="preserve"> </w:t>
      </w:r>
      <w:r w:rsidR="007F4500">
        <w:rPr>
          <w:szCs w:val="22"/>
          <w:lang w:val="ru-RU"/>
        </w:rPr>
        <w:t>благосостояние</w:t>
      </w:r>
      <w:r w:rsidR="007F4500" w:rsidRPr="007F4500">
        <w:rPr>
          <w:szCs w:val="22"/>
          <w:lang w:val="ru-RU"/>
        </w:rPr>
        <w:t xml:space="preserve"> </w:t>
      </w:r>
      <w:r w:rsidR="007F4500">
        <w:rPr>
          <w:szCs w:val="22"/>
          <w:lang w:val="ru-RU"/>
        </w:rPr>
        <w:t>являются</w:t>
      </w:r>
      <w:r w:rsidR="007F4500" w:rsidRPr="007F4500">
        <w:rPr>
          <w:szCs w:val="22"/>
          <w:lang w:val="ru-RU"/>
        </w:rPr>
        <w:t xml:space="preserve"> </w:t>
      </w:r>
      <w:r w:rsidR="007F4500">
        <w:rPr>
          <w:szCs w:val="22"/>
          <w:lang w:val="ru-RU"/>
        </w:rPr>
        <w:t>необходимой предпосылкой</w:t>
      </w:r>
      <w:r w:rsidR="007F4500" w:rsidRPr="007F4500">
        <w:rPr>
          <w:szCs w:val="22"/>
          <w:lang w:val="ru-RU"/>
        </w:rPr>
        <w:t xml:space="preserve"> </w:t>
      </w:r>
      <w:r w:rsidR="007F4500">
        <w:rPr>
          <w:szCs w:val="22"/>
          <w:lang w:val="ru-RU"/>
        </w:rPr>
        <w:t>для</w:t>
      </w:r>
      <w:r w:rsidR="007F4500" w:rsidRPr="007F4500">
        <w:rPr>
          <w:szCs w:val="22"/>
          <w:lang w:val="ru-RU"/>
        </w:rPr>
        <w:t xml:space="preserve"> </w:t>
      </w:r>
      <w:r w:rsidR="007F4500">
        <w:rPr>
          <w:szCs w:val="22"/>
          <w:lang w:val="ru-RU"/>
        </w:rPr>
        <w:t>реализации</w:t>
      </w:r>
      <w:r w:rsidR="007F4500" w:rsidRPr="007F4500">
        <w:rPr>
          <w:szCs w:val="22"/>
          <w:lang w:val="ru-RU"/>
        </w:rPr>
        <w:t xml:space="preserve"> </w:t>
      </w:r>
      <w:r w:rsidR="007F4500">
        <w:rPr>
          <w:szCs w:val="22"/>
          <w:lang w:val="ru-RU"/>
        </w:rPr>
        <w:t>других</w:t>
      </w:r>
      <w:r w:rsidR="007F4500" w:rsidRPr="007F4500">
        <w:rPr>
          <w:szCs w:val="22"/>
          <w:lang w:val="ru-RU"/>
        </w:rPr>
        <w:t xml:space="preserve"> </w:t>
      </w:r>
      <w:r w:rsidR="007F4500">
        <w:rPr>
          <w:szCs w:val="22"/>
          <w:lang w:val="ru-RU"/>
        </w:rPr>
        <w:t>прав</w:t>
      </w:r>
      <w:r w:rsidR="007F4500" w:rsidRPr="007F4500">
        <w:rPr>
          <w:szCs w:val="22"/>
          <w:lang w:val="ru-RU"/>
        </w:rPr>
        <w:t xml:space="preserve"> </w:t>
      </w:r>
      <w:r w:rsidR="007F4500">
        <w:rPr>
          <w:szCs w:val="22"/>
          <w:lang w:val="ru-RU"/>
        </w:rPr>
        <w:t>человека, таких как образование, свобода слова, свобода передвижения и труд</w:t>
      </w:r>
      <w:r w:rsidR="005F40DB" w:rsidRPr="007F4500">
        <w:rPr>
          <w:szCs w:val="22"/>
          <w:lang w:val="ru-RU"/>
        </w:rPr>
        <w:t xml:space="preserve">. </w:t>
      </w:r>
      <w:r w:rsidR="007F4500">
        <w:rPr>
          <w:szCs w:val="22"/>
          <w:lang w:val="ru-RU"/>
        </w:rPr>
        <w:t>Женщины</w:t>
      </w:r>
      <w:r w:rsidR="007F4500" w:rsidRPr="007F4500">
        <w:rPr>
          <w:szCs w:val="22"/>
          <w:lang w:val="ru-RU"/>
        </w:rPr>
        <w:t xml:space="preserve"> </w:t>
      </w:r>
      <w:r w:rsidR="007F4500">
        <w:rPr>
          <w:szCs w:val="22"/>
          <w:lang w:val="ru-RU"/>
        </w:rPr>
        <w:t>находятся</w:t>
      </w:r>
      <w:r w:rsidR="007F4500" w:rsidRPr="007F4500">
        <w:rPr>
          <w:szCs w:val="22"/>
          <w:lang w:val="ru-RU"/>
        </w:rPr>
        <w:t xml:space="preserve"> </w:t>
      </w:r>
      <w:r w:rsidR="007F4500">
        <w:rPr>
          <w:szCs w:val="22"/>
          <w:lang w:val="ru-RU"/>
        </w:rPr>
        <w:t>на</w:t>
      </w:r>
      <w:r w:rsidR="007F4500" w:rsidRPr="007F4500">
        <w:rPr>
          <w:szCs w:val="22"/>
          <w:lang w:val="ru-RU"/>
        </w:rPr>
        <w:t xml:space="preserve"> </w:t>
      </w:r>
      <w:r w:rsidR="007F4500">
        <w:rPr>
          <w:szCs w:val="22"/>
          <w:lang w:val="ru-RU"/>
        </w:rPr>
        <w:t>переднем</w:t>
      </w:r>
      <w:r w:rsidR="007F4500" w:rsidRPr="007F4500">
        <w:rPr>
          <w:szCs w:val="22"/>
          <w:lang w:val="ru-RU"/>
        </w:rPr>
        <w:t xml:space="preserve"> </w:t>
      </w:r>
      <w:r w:rsidR="007F4500">
        <w:rPr>
          <w:szCs w:val="22"/>
          <w:lang w:val="ru-RU"/>
        </w:rPr>
        <w:t>крае</w:t>
      </w:r>
      <w:r w:rsidR="007F4500" w:rsidRPr="007F4500">
        <w:rPr>
          <w:szCs w:val="22"/>
          <w:lang w:val="ru-RU"/>
        </w:rPr>
        <w:t xml:space="preserve"> </w:t>
      </w:r>
      <w:r w:rsidR="007F4500">
        <w:rPr>
          <w:szCs w:val="22"/>
          <w:lang w:val="ru-RU"/>
        </w:rPr>
        <w:t>и</w:t>
      </w:r>
      <w:r w:rsidR="007F4500" w:rsidRPr="007F4500">
        <w:rPr>
          <w:szCs w:val="22"/>
          <w:lang w:val="ru-RU"/>
        </w:rPr>
        <w:t xml:space="preserve"> </w:t>
      </w:r>
      <w:r w:rsidR="007F4500">
        <w:rPr>
          <w:szCs w:val="22"/>
          <w:lang w:val="ru-RU"/>
        </w:rPr>
        <w:t>вносят</w:t>
      </w:r>
      <w:r w:rsidR="007F4500" w:rsidRPr="007F4500">
        <w:rPr>
          <w:szCs w:val="22"/>
          <w:lang w:val="ru-RU"/>
        </w:rPr>
        <w:t xml:space="preserve"> </w:t>
      </w:r>
      <w:r w:rsidR="007F4500">
        <w:rPr>
          <w:szCs w:val="22"/>
          <w:lang w:val="ru-RU"/>
        </w:rPr>
        <w:t>значительный</w:t>
      </w:r>
      <w:r w:rsidR="007F4500" w:rsidRPr="007F4500">
        <w:rPr>
          <w:szCs w:val="22"/>
          <w:lang w:val="ru-RU"/>
        </w:rPr>
        <w:t xml:space="preserve"> </w:t>
      </w:r>
      <w:r w:rsidR="007F4500">
        <w:rPr>
          <w:szCs w:val="22"/>
          <w:lang w:val="ru-RU"/>
        </w:rPr>
        <w:t>вклад</w:t>
      </w:r>
      <w:r w:rsidR="007F4500" w:rsidRPr="007F4500">
        <w:rPr>
          <w:szCs w:val="22"/>
          <w:lang w:val="ru-RU"/>
        </w:rPr>
        <w:t xml:space="preserve"> </w:t>
      </w:r>
      <w:r w:rsidR="007F4500">
        <w:rPr>
          <w:szCs w:val="22"/>
          <w:lang w:val="ru-RU"/>
        </w:rPr>
        <w:t>в</w:t>
      </w:r>
      <w:r w:rsidR="007F4500" w:rsidRPr="007F4500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 xml:space="preserve">усилия по </w:t>
      </w:r>
      <w:r w:rsidR="007F4500">
        <w:rPr>
          <w:szCs w:val="22"/>
          <w:lang w:val="ru-RU"/>
        </w:rPr>
        <w:t>защит</w:t>
      </w:r>
      <w:r w:rsidR="00F024EB">
        <w:rPr>
          <w:szCs w:val="22"/>
          <w:lang w:val="ru-RU"/>
        </w:rPr>
        <w:t>е</w:t>
      </w:r>
      <w:r w:rsidR="007F4500" w:rsidRPr="007F4500">
        <w:rPr>
          <w:szCs w:val="22"/>
          <w:lang w:val="ru-RU"/>
        </w:rPr>
        <w:t xml:space="preserve"> </w:t>
      </w:r>
      <w:r w:rsidR="007F4500">
        <w:rPr>
          <w:szCs w:val="22"/>
          <w:lang w:val="ru-RU"/>
        </w:rPr>
        <w:t>биоразнообразия</w:t>
      </w:r>
      <w:r w:rsidR="007F4500" w:rsidRPr="007F4500">
        <w:rPr>
          <w:szCs w:val="22"/>
          <w:lang w:val="ru-RU"/>
        </w:rPr>
        <w:t xml:space="preserve">, </w:t>
      </w:r>
      <w:r w:rsidR="007F4500">
        <w:rPr>
          <w:szCs w:val="22"/>
          <w:lang w:val="ru-RU"/>
        </w:rPr>
        <w:t>что</w:t>
      </w:r>
      <w:r w:rsidR="007F4500" w:rsidRPr="007F4500">
        <w:rPr>
          <w:szCs w:val="22"/>
          <w:lang w:val="ru-RU"/>
        </w:rPr>
        <w:t xml:space="preserve"> </w:t>
      </w:r>
      <w:r w:rsidR="007F4500">
        <w:rPr>
          <w:szCs w:val="22"/>
          <w:lang w:val="ru-RU"/>
        </w:rPr>
        <w:t>отражено</w:t>
      </w:r>
      <w:r w:rsidR="007F4500" w:rsidRPr="007F4500">
        <w:rPr>
          <w:szCs w:val="22"/>
          <w:lang w:val="ru-RU"/>
        </w:rPr>
        <w:t xml:space="preserve"> </w:t>
      </w:r>
      <w:r w:rsidR="007F4500">
        <w:rPr>
          <w:szCs w:val="22"/>
          <w:lang w:val="ru-RU"/>
        </w:rPr>
        <w:t>в</w:t>
      </w:r>
      <w:r w:rsidR="007F4500" w:rsidRPr="007F4500">
        <w:rPr>
          <w:szCs w:val="22"/>
          <w:lang w:val="ru-RU"/>
        </w:rPr>
        <w:t xml:space="preserve"> </w:t>
      </w:r>
      <w:r w:rsidR="007F4500">
        <w:rPr>
          <w:szCs w:val="22"/>
          <w:lang w:val="ru-RU"/>
        </w:rPr>
        <w:t>подходе</w:t>
      </w:r>
      <w:r w:rsidR="007F4500" w:rsidRPr="007F4500">
        <w:rPr>
          <w:szCs w:val="22"/>
          <w:lang w:val="ru-RU"/>
        </w:rPr>
        <w:t xml:space="preserve"> </w:t>
      </w:r>
      <w:r w:rsidR="007F4500">
        <w:rPr>
          <w:szCs w:val="22"/>
          <w:lang w:val="ru-RU"/>
        </w:rPr>
        <w:t>«Единое здоровье»</w:t>
      </w:r>
      <w:r w:rsidR="005F40DB" w:rsidRPr="007F4500">
        <w:rPr>
          <w:szCs w:val="22"/>
          <w:lang w:val="ru-RU"/>
        </w:rPr>
        <w:t xml:space="preserve">. </w:t>
      </w:r>
      <w:r w:rsidR="00F024EB">
        <w:rPr>
          <w:szCs w:val="22"/>
          <w:lang w:val="ru-RU"/>
        </w:rPr>
        <w:t>Женщины</w:t>
      </w:r>
      <w:r w:rsidR="00F024EB" w:rsidRPr="00F024EB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>активно</w:t>
      </w:r>
      <w:r w:rsidR="00F024EB" w:rsidRPr="00F024EB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>защищают</w:t>
      </w:r>
      <w:r w:rsidR="00F024EB" w:rsidRPr="00F024EB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>свои</w:t>
      </w:r>
      <w:r w:rsidR="00F024EB" w:rsidRPr="00F024EB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>земли</w:t>
      </w:r>
      <w:r w:rsidR="00F024EB" w:rsidRPr="00F024EB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>и</w:t>
      </w:r>
      <w:r w:rsidR="00F024EB" w:rsidRPr="00F024EB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>территории</w:t>
      </w:r>
      <w:r w:rsidR="005F40DB" w:rsidRPr="00F024EB">
        <w:rPr>
          <w:szCs w:val="22"/>
          <w:lang w:val="ru-RU"/>
        </w:rPr>
        <w:t xml:space="preserve">; </w:t>
      </w:r>
      <w:r w:rsidR="00F024EB">
        <w:rPr>
          <w:szCs w:val="22"/>
          <w:lang w:val="ru-RU"/>
        </w:rPr>
        <w:t>они</w:t>
      </w:r>
      <w:r w:rsidR="00F024EB" w:rsidRPr="00F024EB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>являются</w:t>
      </w:r>
      <w:r w:rsidR="00F024EB" w:rsidRPr="00F024EB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>хранительницами</w:t>
      </w:r>
      <w:r w:rsidR="00F024EB" w:rsidRPr="00F024EB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>традиционных</w:t>
      </w:r>
      <w:r w:rsidR="00F024EB" w:rsidRPr="00F024EB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>знаний</w:t>
      </w:r>
      <w:r w:rsidR="00F024EB" w:rsidRPr="00F024EB">
        <w:rPr>
          <w:szCs w:val="22"/>
          <w:lang w:val="ru-RU"/>
        </w:rPr>
        <w:t xml:space="preserve">, </w:t>
      </w:r>
      <w:r w:rsidR="00F024EB">
        <w:rPr>
          <w:szCs w:val="22"/>
          <w:lang w:val="ru-RU"/>
        </w:rPr>
        <w:t>в том числе связанных с природной медициной и использованием биоразнообразия для предохранения общин от болезней</w:t>
      </w:r>
      <w:r w:rsidR="005F40DB" w:rsidRPr="00F024EB">
        <w:rPr>
          <w:szCs w:val="22"/>
          <w:lang w:val="ru-RU"/>
        </w:rPr>
        <w:t xml:space="preserve">. </w:t>
      </w:r>
      <w:r w:rsidR="00F024EB">
        <w:rPr>
          <w:szCs w:val="22"/>
          <w:lang w:val="ru-RU"/>
        </w:rPr>
        <w:t>Они</w:t>
      </w:r>
      <w:r w:rsidR="00F024EB" w:rsidRPr="00F024EB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>являются</w:t>
      </w:r>
      <w:r w:rsidR="00F024EB" w:rsidRPr="00F024EB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>воспитательницами</w:t>
      </w:r>
      <w:r w:rsidR="00F024EB" w:rsidRPr="00F024EB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>и</w:t>
      </w:r>
      <w:r w:rsidR="00F024EB" w:rsidRPr="00F024EB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>защитницами</w:t>
      </w:r>
      <w:r w:rsidR="00F024EB" w:rsidRPr="00F024EB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>будущих</w:t>
      </w:r>
      <w:r w:rsidR="00F024EB" w:rsidRPr="00F024EB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>поколений</w:t>
      </w:r>
      <w:r w:rsidR="00F024EB" w:rsidRPr="00F024EB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>и</w:t>
      </w:r>
      <w:r w:rsidR="00F024EB" w:rsidRPr="00F024EB">
        <w:rPr>
          <w:szCs w:val="22"/>
          <w:lang w:val="ru-RU"/>
        </w:rPr>
        <w:t xml:space="preserve"> </w:t>
      </w:r>
      <w:r w:rsidR="00A328B5">
        <w:rPr>
          <w:szCs w:val="22"/>
          <w:lang w:val="ru-RU"/>
        </w:rPr>
        <w:t xml:space="preserve">воинами на фронте борьбы с </w:t>
      </w:r>
      <w:r w:rsidR="00F024EB">
        <w:rPr>
          <w:szCs w:val="22"/>
          <w:lang w:val="ru-RU"/>
        </w:rPr>
        <w:t>пандеми</w:t>
      </w:r>
      <w:r w:rsidR="00A328B5">
        <w:rPr>
          <w:szCs w:val="22"/>
          <w:lang w:val="ru-RU"/>
        </w:rPr>
        <w:t>ей</w:t>
      </w:r>
      <w:r w:rsidR="0042576E" w:rsidRPr="00F024EB">
        <w:rPr>
          <w:szCs w:val="22"/>
          <w:lang w:val="ru-RU"/>
        </w:rPr>
        <w:t>,</w:t>
      </w:r>
      <w:r w:rsidR="00F024EB">
        <w:rPr>
          <w:szCs w:val="22"/>
          <w:lang w:val="ru-RU"/>
        </w:rPr>
        <w:t xml:space="preserve"> </w:t>
      </w:r>
      <w:r w:rsidR="00A328B5">
        <w:rPr>
          <w:szCs w:val="22"/>
          <w:lang w:val="ru-RU"/>
        </w:rPr>
        <w:t>выполняя основную работу по</w:t>
      </w:r>
      <w:r w:rsidR="00F024EB">
        <w:rPr>
          <w:szCs w:val="22"/>
          <w:lang w:val="ru-RU"/>
        </w:rPr>
        <w:t xml:space="preserve"> уход</w:t>
      </w:r>
      <w:r w:rsidR="00A328B5">
        <w:rPr>
          <w:szCs w:val="22"/>
          <w:lang w:val="ru-RU"/>
        </w:rPr>
        <w:t>у</w:t>
      </w:r>
      <w:r w:rsidR="00F024EB">
        <w:rPr>
          <w:szCs w:val="22"/>
          <w:lang w:val="ru-RU"/>
        </w:rPr>
        <w:t xml:space="preserve"> за больными</w:t>
      </w:r>
      <w:r w:rsidR="005F40DB" w:rsidRPr="00F024EB">
        <w:rPr>
          <w:szCs w:val="22"/>
          <w:lang w:val="ru-RU"/>
        </w:rPr>
        <w:t xml:space="preserve">. </w:t>
      </w:r>
      <w:r w:rsidR="00F024EB">
        <w:rPr>
          <w:szCs w:val="22"/>
          <w:lang w:val="ru-RU"/>
        </w:rPr>
        <w:t>Несмотря</w:t>
      </w:r>
      <w:r w:rsidR="00F024EB" w:rsidRPr="00F024EB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>на</w:t>
      </w:r>
      <w:r w:rsidR="00F024EB" w:rsidRPr="00F024EB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>этот</w:t>
      </w:r>
      <w:r w:rsidR="00F024EB" w:rsidRPr="00F024EB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>вклад</w:t>
      </w:r>
      <w:r w:rsidR="005F40DB" w:rsidRPr="00F024EB">
        <w:rPr>
          <w:szCs w:val="22"/>
          <w:lang w:val="ru-RU"/>
        </w:rPr>
        <w:t xml:space="preserve">, </w:t>
      </w:r>
      <w:r w:rsidR="00F024EB">
        <w:rPr>
          <w:szCs w:val="22"/>
          <w:lang w:val="ru-RU"/>
        </w:rPr>
        <w:t>они</w:t>
      </w:r>
      <w:r w:rsidR="00F024EB" w:rsidRPr="00F024EB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>не</w:t>
      </w:r>
      <w:r w:rsidR="00F024EB" w:rsidRPr="00F024EB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>получают</w:t>
      </w:r>
      <w:r w:rsidR="00F024EB" w:rsidRPr="00F024EB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>ни</w:t>
      </w:r>
      <w:r w:rsidR="00F024EB" w:rsidRPr="00F024EB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>должного</w:t>
      </w:r>
      <w:r w:rsidR="00F024EB" w:rsidRPr="00F024EB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>признания</w:t>
      </w:r>
      <w:r w:rsidR="00F024EB" w:rsidRPr="00F024EB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>их</w:t>
      </w:r>
      <w:r w:rsidR="00F024EB" w:rsidRPr="00F024EB">
        <w:rPr>
          <w:szCs w:val="22"/>
          <w:lang w:val="ru-RU"/>
        </w:rPr>
        <w:t xml:space="preserve"> </w:t>
      </w:r>
      <w:r w:rsidR="00F024EB">
        <w:rPr>
          <w:szCs w:val="22"/>
          <w:lang w:val="ru-RU"/>
        </w:rPr>
        <w:t>прав</w:t>
      </w:r>
      <w:r w:rsidR="00F024EB" w:rsidRPr="00F024EB">
        <w:rPr>
          <w:szCs w:val="22"/>
          <w:lang w:val="ru-RU"/>
        </w:rPr>
        <w:t>,</w:t>
      </w:r>
      <w:r w:rsidR="00F024EB">
        <w:rPr>
          <w:szCs w:val="22"/>
          <w:lang w:val="ru-RU"/>
        </w:rPr>
        <w:t xml:space="preserve"> ни возможности полноценного участия в принятии решений</w:t>
      </w:r>
      <w:r w:rsidR="005F40DB" w:rsidRPr="00F024EB">
        <w:rPr>
          <w:szCs w:val="22"/>
          <w:lang w:val="ru-RU"/>
        </w:rPr>
        <w:t>.</w:t>
      </w:r>
    </w:p>
    <w:p w14:paraId="2B893DCF" w14:textId="2D44C1D3" w:rsidR="00725725" w:rsidRPr="00D81BF4" w:rsidRDefault="00E71648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Ее</w:t>
      </w:r>
      <w:r w:rsidRPr="00E716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группа</w:t>
      </w:r>
      <w:r w:rsidRPr="00E716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призвала</w:t>
      </w:r>
      <w:r w:rsidRPr="00E716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Стороны</w:t>
      </w:r>
      <w:r w:rsidRPr="00E716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поразмышлять над этими вопросами</w:t>
      </w:r>
      <w:r w:rsidR="0042576E" w:rsidRPr="00E71648">
        <w:rPr>
          <w:szCs w:val="22"/>
          <w:lang w:val="ru-RU"/>
        </w:rPr>
        <w:t>.</w:t>
      </w:r>
      <w:r w:rsidR="005F40DB" w:rsidRPr="00E71648">
        <w:rPr>
          <w:szCs w:val="22"/>
          <w:lang w:val="ru-RU"/>
        </w:rPr>
        <w:t xml:space="preserve"> </w:t>
      </w:r>
      <w:r w:rsidR="005E0E02">
        <w:rPr>
          <w:szCs w:val="22"/>
          <w:lang w:val="ru-RU"/>
        </w:rPr>
        <w:t>Им</w:t>
      </w:r>
      <w:r w:rsidR="005E0E02" w:rsidRPr="00D02336">
        <w:rPr>
          <w:szCs w:val="22"/>
          <w:lang w:val="ru-RU"/>
        </w:rPr>
        <w:t xml:space="preserve"> </w:t>
      </w:r>
      <w:r w:rsidR="005E0E02">
        <w:rPr>
          <w:szCs w:val="22"/>
          <w:lang w:val="ru-RU"/>
        </w:rPr>
        <w:t>следует</w:t>
      </w:r>
      <w:r w:rsidR="005E0E02" w:rsidRPr="00D02336">
        <w:rPr>
          <w:szCs w:val="22"/>
          <w:lang w:val="ru-RU"/>
        </w:rPr>
        <w:t xml:space="preserve"> </w:t>
      </w:r>
      <w:r w:rsidR="005E0E02">
        <w:rPr>
          <w:szCs w:val="22"/>
          <w:lang w:val="ru-RU"/>
        </w:rPr>
        <w:t>признать</w:t>
      </w:r>
      <w:r w:rsidR="005E0E02" w:rsidRPr="00D02336">
        <w:rPr>
          <w:szCs w:val="22"/>
          <w:lang w:val="ru-RU"/>
        </w:rPr>
        <w:t xml:space="preserve">, </w:t>
      </w:r>
      <w:r w:rsidR="005E0E02">
        <w:rPr>
          <w:szCs w:val="22"/>
          <w:lang w:val="ru-RU"/>
        </w:rPr>
        <w:t>что</w:t>
      </w:r>
      <w:r w:rsidR="005E0E02" w:rsidRPr="00D02336">
        <w:rPr>
          <w:szCs w:val="22"/>
          <w:lang w:val="ru-RU"/>
        </w:rPr>
        <w:t xml:space="preserve"> </w:t>
      </w:r>
      <w:r w:rsidR="005E0E02">
        <w:rPr>
          <w:szCs w:val="22"/>
          <w:lang w:val="ru-RU"/>
        </w:rPr>
        <w:t>действия</w:t>
      </w:r>
      <w:r w:rsidR="005E0E02" w:rsidRPr="00D02336">
        <w:rPr>
          <w:szCs w:val="22"/>
          <w:lang w:val="ru-RU"/>
        </w:rPr>
        <w:t xml:space="preserve"> </w:t>
      </w:r>
      <w:r w:rsidR="005E0E02">
        <w:rPr>
          <w:szCs w:val="22"/>
          <w:lang w:val="ru-RU"/>
        </w:rPr>
        <w:t>должны</w:t>
      </w:r>
      <w:r w:rsidR="005E0E02" w:rsidRPr="00D02336">
        <w:rPr>
          <w:szCs w:val="22"/>
          <w:lang w:val="ru-RU"/>
        </w:rPr>
        <w:t xml:space="preserve"> </w:t>
      </w:r>
      <w:r w:rsidR="005E0E02">
        <w:rPr>
          <w:szCs w:val="22"/>
          <w:lang w:val="ru-RU"/>
        </w:rPr>
        <w:t>иметь</w:t>
      </w:r>
      <w:r w:rsidR="005E0E02" w:rsidRPr="00D02336">
        <w:rPr>
          <w:szCs w:val="22"/>
          <w:lang w:val="ru-RU"/>
        </w:rPr>
        <w:t xml:space="preserve"> </w:t>
      </w:r>
      <w:r w:rsidR="005E0E02">
        <w:rPr>
          <w:szCs w:val="22"/>
          <w:lang w:val="ru-RU"/>
        </w:rPr>
        <w:t>взаимную</w:t>
      </w:r>
      <w:r w:rsidR="005E0E02" w:rsidRPr="00D02336">
        <w:rPr>
          <w:szCs w:val="22"/>
          <w:lang w:val="ru-RU"/>
        </w:rPr>
        <w:t xml:space="preserve"> </w:t>
      </w:r>
      <w:r w:rsidR="005E0E02">
        <w:rPr>
          <w:szCs w:val="22"/>
          <w:lang w:val="ru-RU"/>
        </w:rPr>
        <w:t>поддержку</w:t>
      </w:r>
      <w:r w:rsidR="005E0E02" w:rsidRPr="00D02336">
        <w:rPr>
          <w:szCs w:val="22"/>
          <w:lang w:val="ru-RU"/>
        </w:rPr>
        <w:t xml:space="preserve"> </w:t>
      </w:r>
      <w:r w:rsidR="005E0E02">
        <w:rPr>
          <w:szCs w:val="22"/>
          <w:lang w:val="ru-RU"/>
        </w:rPr>
        <w:t>и</w:t>
      </w:r>
      <w:r w:rsidR="005E0E02" w:rsidRPr="00D02336">
        <w:rPr>
          <w:szCs w:val="22"/>
          <w:lang w:val="ru-RU"/>
        </w:rPr>
        <w:t xml:space="preserve"> </w:t>
      </w:r>
      <w:r w:rsidR="005E0E02">
        <w:rPr>
          <w:szCs w:val="22"/>
          <w:lang w:val="ru-RU"/>
        </w:rPr>
        <w:t>что</w:t>
      </w:r>
      <w:r w:rsidR="005E0E02" w:rsidRPr="00D0233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уважение</w:t>
      </w:r>
      <w:r w:rsidR="00D02336" w:rsidRPr="00D0233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прав</w:t>
      </w:r>
      <w:r w:rsidR="00D02336" w:rsidRPr="00D0233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человека</w:t>
      </w:r>
      <w:r w:rsidR="00D02336" w:rsidRPr="00D02336">
        <w:rPr>
          <w:szCs w:val="22"/>
          <w:lang w:val="ru-RU"/>
        </w:rPr>
        <w:t xml:space="preserve">, </w:t>
      </w:r>
      <w:r w:rsidR="00D02336">
        <w:rPr>
          <w:szCs w:val="22"/>
          <w:lang w:val="ru-RU"/>
        </w:rPr>
        <w:t>включая</w:t>
      </w:r>
      <w:r w:rsidR="00D02336" w:rsidRPr="00D0233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права</w:t>
      </w:r>
      <w:r w:rsidR="00D02336" w:rsidRPr="00D0233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коренных</w:t>
      </w:r>
      <w:r w:rsidR="00D02336" w:rsidRPr="00D0233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народов</w:t>
      </w:r>
      <w:r w:rsidR="00D02336" w:rsidRPr="00D0233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и</w:t>
      </w:r>
      <w:r w:rsidR="00D02336" w:rsidRPr="00D0233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местных</w:t>
      </w:r>
      <w:r w:rsidR="00D02336" w:rsidRPr="00D0233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общин</w:t>
      </w:r>
      <w:r w:rsidR="00D02336" w:rsidRPr="00D0233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и</w:t>
      </w:r>
      <w:r w:rsidR="00D02336" w:rsidRPr="00D0233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мелких</w:t>
      </w:r>
      <w:r w:rsidR="00D02336" w:rsidRPr="00D0233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фермеров</w:t>
      </w:r>
      <w:r w:rsidR="00D02336" w:rsidRPr="00D02336">
        <w:rPr>
          <w:szCs w:val="22"/>
          <w:lang w:val="ru-RU"/>
        </w:rPr>
        <w:t xml:space="preserve"> – </w:t>
      </w:r>
      <w:r w:rsidR="00D02336">
        <w:rPr>
          <w:szCs w:val="22"/>
          <w:lang w:val="ru-RU"/>
        </w:rPr>
        <w:t>групп</w:t>
      </w:r>
      <w:r w:rsidR="00D02336" w:rsidRPr="00D0233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населения</w:t>
      </w:r>
      <w:r w:rsidR="00D02336" w:rsidRPr="00D02336">
        <w:rPr>
          <w:szCs w:val="22"/>
          <w:lang w:val="ru-RU"/>
        </w:rPr>
        <w:t xml:space="preserve">, </w:t>
      </w:r>
      <w:r w:rsidR="00D02336">
        <w:rPr>
          <w:szCs w:val="22"/>
          <w:lang w:val="ru-RU"/>
        </w:rPr>
        <w:t>ключевыми</w:t>
      </w:r>
      <w:r w:rsidR="00D02336" w:rsidRPr="00D0233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субъектами</w:t>
      </w:r>
      <w:r w:rsidR="00D02336" w:rsidRPr="00D0233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которых</w:t>
      </w:r>
      <w:r w:rsidR="00D02336" w:rsidRPr="00D0233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являются</w:t>
      </w:r>
      <w:r w:rsidR="00D02336" w:rsidRPr="00D0233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женщины</w:t>
      </w:r>
      <w:r w:rsidR="00D02336" w:rsidRPr="00D0233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и</w:t>
      </w:r>
      <w:r w:rsidR="00D02336" w:rsidRPr="00D0233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девочки</w:t>
      </w:r>
      <w:r w:rsidR="00D02336" w:rsidRPr="00D02336">
        <w:rPr>
          <w:szCs w:val="22"/>
          <w:lang w:val="ru-RU"/>
        </w:rPr>
        <w:t xml:space="preserve">, – </w:t>
      </w:r>
      <w:r w:rsidR="00D02336">
        <w:rPr>
          <w:szCs w:val="22"/>
          <w:lang w:val="ru-RU"/>
        </w:rPr>
        <w:t xml:space="preserve">должно лежать в основе целей </w:t>
      </w:r>
      <w:r w:rsidR="00D02336" w:rsidRPr="00D02336">
        <w:rPr>
          <w:szCs w:val="22"/>
          <w:lang w:val="ru-RU"/>
        </w:rPr>
        <w:t>Повестк</w:t>
      </w:r>
      <w:r w:rsidR="00D02336">
        <w:rPr>
          <w:szCs w:val="22"/>
          <w:lang w:val="ru-RU"/>
        </w:rPr>
        <w:t>и</w:t>
      </w:r>
      <w:r w:rsidR="00D02336" w:rsidRPr="00D02336">
        <w:rPr>
          <w:szCs w:val="22"/>
          <w:lang w:val="ru-RU"/>
        </w:rPr>
        <w:t xml:space="preserve"> дня </w:t>
      </w:r>
      <w:r w:rsidR="00D02336" w:rsidRPr="00D02336">
        <w:rPr>
          <w:szCs w:val="22"/>
          <w:lang w:val="ru-RU"/>
        </w:rPr>
        <w:lastRenderedPageBreak/>
        <w:t xml:space="preserve">в области устойчивого развития на период до 2030 </w:t>
      </w:r>
      <w:proofErr w:type="spellStart"/>
      <w:r w:rsidR="00D02336" w:rsidRPr="00D02336">
        <w:rPr>
          <w:szCs w:val="22"/>
          <w:lang w:val="ru-RU"/>
        </w:rPr>
        <w:t>года</w:t>
      </w:r>
      <w:r w:rsidR="00A43F2E" w:rsidRPr="00C53A13">
        <w:rPr>
          <w:szCs w:val="22"/>
          <w:vertAlign w:val="superscript"/>
          <w:lang w:val="en-US"/>
        </w:rPr>
        <w:fldChar w:fldCharType="begin"/>
      </w:r>
      <w:r w:rsidR="00A43F2E" w:rsidRPr="00D02336">
        <w:rPr>
          <w:szCs w:val="22"/>
          <w:vertAlign w:val="superscript"/>
          <w:lang w:val="ru-RU"/>
        </w:rPr>
        <w:instrText xml:space="preserve"> </w:instrText>
      </w:r>
      <w:r w:rsidR="00A43F2E" w:rsidRPr="00C53A13">
        <w:rPr>
          <w:szCs w:val="22"/>
          <w:vertAlign w:val="superscript"/>
          <w:lang w:val="en-US"/>
        </w:rPr>
        <w:instrText>NOTEREF</w:instrText>
      </w:r>
      <w:r w:rsidR="00A43F2E" w:rsidRPr="00D02336">
        <w:rPr>
          <w:szCs w:val="22"/>
          <w:vertAlign w:val="superscript"/>
          <w:lang w:val="ru-RU"/>
        </w:rPr>
        <w:instrText xml:space="preserve"> _</w:instrText>
      </w:r>
      <w:r w:rsidR="00A43F2E" w:rsidRPr="00C53A13">
        <w:rPr>
          <w:szCs w:val="22"/>
          <w:vertAlign w:val="superscript"/>
          <w:lang w:val="en-US"/>
        </w:rPr>
        <w:instrText>Ref</w:instrText>
      </w:r>
      <w:r w:rsidR="00A43F2E" w:rsidRPr="00D02336">
        <w:rPr>
          <w:szCs w:val="22"/>
          <w:vertAlign w:val="superscript"/>
          <w:lang w:val="ru-RU"/>
        </w:rPr>
        <w:instrText>66906169 \</w:instrText>
      </w:r>
      <w:r w:rsidR="00A43F2E" w:rsidRPr="00C53A13">
        <w:rPr>
          <w:szCs w:val="22"/>
          <w:vertAlign w:val="superscript"/>
          <w:lang w:val="en-US"/>
        </w:rPr>
        <w:instrText>h</w:instrText>
      </w:r>
      <w:r w:rsidR="00A43F2E" w:rsidRPr="00D02336">
        <w:rPr>
          <w:szCs w:val="22"/>
          <w:vertAlign w:val="superscript"/>
          <w:lang w:val="ru-RU"/>
        </w:rPr>
        <w:instrText xml:space="preserve">  \* </w:instrText>
      </w:r>
      <w:r w:rsidR="00A43F2E" w:rsidRPr="00C53A13">
        <w:rPr>
          <w:szCs w:val="22"/>
          <w:vertAlign w:val="superscript"/>
          <w:lang w:val="en-US"/>
        </w:rPr>
        <w:instrText>MERGEFORMAT</w:instrText>
      </w:r>
      <w:r w:rsidR="00A43F2E" w:rsidRPr="00D02336">
        <w:rPr>
          <w:szCs w:val="22"/>
          <w:vertAlign w:val="superscript"/>
          <w:lang w:val="ru-RU"/>
        </w:rPr>
        <w:instrText xml:space="preserve"> </w:instrText>
      </w:r>
      <w:r w:rsidR="00A43F2E" w:rsidRPr="00C53A13">
        <w:rPr>
          <w:szCs w:val="22"/>
          <w:vertAlign w:val="superscript"/>
          <w:lang w:val="en-US"/>
        </w:rPr>
      </w:r>
      <w:r w:rsidR="00A43F2E" w:rsidRPr="00C53A13">
        <w:rPr>
          <w:szCs w:val="22"/>
          <w:vertAlign w:val="superscript"/>
          <w:lang w:val="en-US"/>
        </w:rPr>
        <w:fldChar w:fldCharType="separate"/>
      </w:r>
      <w:r w:rsidR="00A43F2E" w:rsidRPr="00D02336">
        <w:rPr>
          <w:szCs w:val="22"/>
          <w:vertAlign w:val="superscript"/>
          <w:lang w:val="ru-RU"/>
        </w:rPr>
        <w:t>8</w:t>
      </w:r>
      <w:proofErr w:type="spellEnd"/>
      <w:r w:rsidR="00A43F2E" w:rsidRPr="00C53A13">
        <w:rPr>
          <w:szCs w:val="22"/>
          <w:vertAlign w:val="superscript"/>
          <w:lang w:val="en-US"/>
        </w:rPr>
        <w:fldChar w:fldCharType="end"/>
      </w:r>
      <w:r w:rsidR="00D02336">
        <w:rPr>
          <w:szCs w:val="22"/>
          <w:lang w:val="ru-RU"/>
        </w:rPr>
        <w:t>, включая цели концепции «Единое здоровье»</w:t>
      </w:r>
      <w:r w:rsidR="0042576E" w:rsidRPr="00D02336">
        <w:rPr>
          <w:szCs w:val="22"/>
          <w:lang w:val="ru-RU"/>
        </w:rPr>
        <w:t>.</w:t>
      </w:r>
      <w:r w:rsidR="005F40DB" w:rsidRPr="00D0233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Оратор</w:t>
      </w:r>
      <w:r w:rsidR="00D02336" w:rsidRPr="00D0233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напомнила</w:t>
      </w:r>
      <w:r w:rsidR="00D02336" w:rsidRPr="00D0233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о</w:t>
      </w:r>
      <w:r w:rsidR="00D02336" w:rsidRPr="00D0233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недавних</w:t>
      </w:r>
      <w:r w:rsidR="00D02336" w:rsidRPr="00D0233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лесных</w:t>
      </w:r>
      <w:r w:rsidR="00D02336" w:rsidRPr="00D0233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пожарах</w:t>
      </w:r>
      <w:r w:rsidR="00D02336" w:rsidRPr="00D0233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в</w:t>
      </w:r>
      <w:r w:rsidR="00D02336" w:rsidRPr="00D02336">
        <w:rPr>
          <w:szCs w:val="22"/>
          <w:lang w:val="ru-RU"/>
        </w:rPr>
        <w:t xml:space="preserve"> </w:t>
      </w:r>
      <w:proofErr w:type="spellStart"/>
      <w:r w:rsidR="00D02336">
        <w:rPr>
          <w:szCs w:val="22"/>
          <w:lang w:val="ru-RU"/>
        </w:rPr>
        <w:t>Амазонии</w:t>
      </w:r>
      <w:proofErr w:type="spellEnd"/>
      <w:r w:rsidR="00D02336" w:rsidRPr="00D02336">
        <w:rPr>
          <w:szCs w:val="22"/>
          <w:lang w:val="ru-RU"/>
        </w:rPr>
        <w:t xml:space="preserve">, </w:t>
      </w:r>
      <w:r w:rsidR="00D02336">
        <w:rPr>
          <w:szCs w:val="22"/>
          <w:lang w:val="ru-RU"/>
        </w:rPr>
        <w:t>уничтоживших</w:t>
      </w:r>
      <w:r w:rsidR="00D02336" w:rsidRPr="00D0233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свыше</w:t>
      </w:r>
      <w:r w:rsidR="00D02336" w:rsidRPr="00D02336">
        <w:rPr>
          <w:szCs w:val="22"/>
          <w:lang w:val="ru-RU"/>
        </w:rPr>
        <w:t xml:space="preserve"> </w:t>
      </w:r>
      <w:r w:rsidR="005F40DB" w:rsidRPr="00D02336">
        <w:rPr>
          <w:szCs w:val="22"/>
          <w:lang w:val="ru-RU"/>
        </w:rPr>
        <w:t>100</w:t>
      </w:r>
      <w:r w:rsidR="00D02336">
        <w:rPr>
          <w:szCs w:val="22"/>
          <w:lang w:val="ru-RU"/>
        </w:rPr>
        <w:t> </w:t>
      </w:r>
      <w:r w:rsidR="005F40DB" w:rsidRPr="00D02336">
        <w:rPr>
          <w:szCs w:val="22"/>
          <w:lang w:val="ru-RU"/>
        </w:rPr>
        <w:t xml:space="preserve">000 </w:t>
      </w:r>
      <w:r w:rsidR="00D02336">
        <w:rPr>
          <w:szCs w:val="22"/>
          <w:lang w:val="ru-RU"/>
        </w:rPr>
        <w:t>квадратных километров леса и миллионы диких животных и разрушивших целые экосистемы</w:t>
      </w:r>
      <w:r w:rsidR="0042576E" w:rsidRPr="00D02336">
        <w:rPr>
          <w:szCs w:val="22"/>
          <w:lang w:val="ru-RU"/>
        </w:rPr>
        <w:t xml:space="preserve">. </w:t>
      </w:r>
      <w:r w:rsidR="00D02336">
        <w:rPr>
          <w:szCs w:val="22"/>
          <w:lang w:val="ru-RU"/>
        </w:rPr>
        <w:t>Этот</w:t>
      </w:r>
      <w:r w:rsidR="00D02336" w:rsidRPr="004C089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экоцид</w:t>
      </w:r>
      <w:r w:rsidR="00D02336" w:rsidRPr="004C089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не</w:t>
      </w:r>
      <w:r w:rsidR="00D02336" w:rsidRPr="004C089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должен</w:t>
      </w:r>
      <w:r w:rsidR="00D02336" w:rsidRPr="004C089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быть</w:t>
      </w:r>
      <w:r w:rsidR="00D02336" w:rsidRPr="004C089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забыт</w:t>
      </w:r>
      <w:r w:rsidR="00D02336" w:rsidRPr="004C0896">
        <w:rPr>
          <w:szCs w:val="22"/>
          <w:lang w:val="ru-RU"/>
        </w:rPr>
        <w:t xml:space="preserve">, </w:t>
      </w:r>
      <w:r w:rsidR="00D02336">
        <w:rPr>
          <w:szCs w:val="22"/>
          <w:lang w:val="ru-RU"/>
        </w:rPr>
        <w:t>поскольку</w:t>
      </w:r>
      <w:r w:rsidR="00D02336" w:rsidRPr="004C089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такие</w:t>
      </w:r>
      <w:r w:rsidR="00D02336" w:rsidRPr="004C089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события</w:t>
      </w:r>
      <w:r w:rsidR="00D02336" w:rsidRPr="004C089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являются</w:t>
      </w:r>
      <w:r w:rsidR="00D02336" w:rsidRPr="004C089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одной</w:t>
      </w:r>
      <w:r w:rsidR="00D02336" w:rsidRPr="004C089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из</w:t>
      </w:r>
      <w:r w:rsidR="00D02336" w:rsidRPr="004C089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самых</w:t>
      </w:r>
      <w:r w:rsidR="00D02336" w:rsidRPr="004C089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серьезных</w:t>
      </w:r>
      <w:r w:rsidR="00D02336" w:rsidRPr="004C089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угроз</w:t>
      </w:r>
      <w:r w:rsidR="00D02336" w:rsidRPr="004C089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биоразнообразию</w:t>
      </w:r>
      <w:r w:rsidR="00D02336" w:rsidRPr="004C0896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планеты</w:t>
      </w:r>
      <w:r w:rsidR="005F40DB" w:rsidRPr="004C0896">
        <w:rPr>
          <w:szCs w:val="22"/>
          <w:lang w:val="ru-RU"/>
        </w:rPr>
        <w:t xml:space="preserve">. </w:t>
      </w:r>
      <w:r w:rsidR="00D02336">
        <w:rPr>
          <w:bCs/>
          <w:szCs w:val="22"/>
          <w:lang w:val="ru-RU"/>
        </w:rPr>
        <w:t>В</w:t>
      </w:r>
      <w:r w:rsidR="00D02336" w:rsidRPr="00C53A13">
        <w:rPr>
          <w:bCs/>
          <w:szCs w:val="22"/>
          <w:lang w:val="ru-RU"/>
        </w:rPr>
        <w:t>осстановлени</w:t>
      </w:r>
      <w:r w:rsidR="00D02336">
        <w:rPr>
          <w:bCs/>
          <w:szCs w:val="22"/>
          <w:lang w:val="ru-RU"/>
        </w:rPr>
        <w:t>е</w:t>
      </w:r>
      <w:r w:rsidR="00D02336" w:rsidRPr="00D81BF4">
        <w:rPr>
          <w:bCs/>
          <w:szCs w:val="22"/>
          <w:lang w:val="ru-RU"/>
        </w:rPr>
        <w:t xml:space="preserve"> </w:t>
      </w:r>
      <w:r w:rsidR="00D02336" w:rsidRPr="00C53A13">
        <w:rPr>
          <w:bCs/>
          <w:szCs w:val="22"/>
          <w:lang w:val="ru-RU"/>
        </w:rPr>
        <w:t>по</w:t>
      </w:r>
      <w:r w:rsidR="00D02336" w:rsidRPr="00D81BF4">
        <w:rPr>
          <w:bCs/>
          <w:szCs w:val="22"/>
          <w:lang w:val="ru-RU"/>
        </w:rPr>
        <w:t xml:space="preserve"> </w:t>
      </w:r>
      <w:r w:rsidR="00D02336" w:rsidRPr="00C53A13">
        <w:rPr>
          <w:bCs/>
          <w:szCs w:val="22"/>
          <w:lang w:val="ru-RU"/>
        </w:rPr>
        <w:t>принципу</w:t>
      </w:r>
      <w:r w:rsidR="00D02336" w:rsidRPr="00D81BF4">
        <w:rPr>
          <w:bCs/>
          <w:szCs w:val="22"/>
          <w:lang w:val="ru-RU"/>
        </w:rPr>
        <w:t xml:space="preserve"> «</w:t>
      </w:r>
      <w:r w:rsidR="00D02336" w:rsidRPr="00C53A13">
        <w:rPr>
          <w:bCs/>
          <w:szCs w:val="22"/>
          <w:lang w:val="ru-RU"/>
        </w:rPr>
        <w:t>лучше</w:t>
      </w:r>
      <w:r w:rsidR="00D02336" w:rsidRPr="00D81BF4">
        <w:rPr>
          <w:bCs/>
          <w:szCs w:val="22"/>
          <w:lang w:val="ru-RU"/>
        </w:rPr>
        <w:t xml:space="preserve">, </w:t>
      </w:r>
      <w:r w:rsidR="00D02336" w:rsidRPr="00C53A13">
        <w:rPr>
          <w:bCs/>
          <w:szCs w:val="22"/>
          <w:lang w:val="ru-RU"/>
        </w:rPr>
        <w:t>чем</w:t>
      </w:r>
      <w:r w:rsidR="00D02336" w:rsidRPr="00D81BF4">
        <w:rPr>
          <w:bCs/>
          <w:szCs w:val="22"/>
          <w:lang w:val="ru-RU"/>
        </w:rPr>
        <w:t xml:space="preserve"> </w:t>
      </w:r>
      <w:r w:rsidR="00D02336" w:rsidRPr="00C53A13">
        <w:rPr>
          <w:bCs/>
          <w:szCs w:val="22"/>
          <w:lang w:val="ru-RU"/>
        </w:rPr>
        <w:t>было</w:t>
      </w:r>
      <w:r w:rsidR="00D02336" w:rsidRPr="00D81BF4">
        <w:rPr>
          <w:bCs/>
          <w:szCs w:val="22"/>
          <w:lang w:val="ru-RU"/>
        </w:rPr>
        <w:t xml:space="preserve">» </w:t>
      </w:r>
      <w:r w:rsidR="00D02336">
        <w:rPr>
          <w:bCs/>
          <w:szCs w:val="22"/>
          <w:lang w:val="ru-RU"/>
        </w:rPr>
        <w:t>будет</w:t>
      </w:r>
      <w:r w:rsidR="00D02336" w:rsidRPr="00D81BF4">
        <w:rPr>
          <w:bCs/>
          <w:szCs w:val="22"/>
          <w:lang w:val="ru-RU"/>
        </w:rPr>
        <w:t xml:space="preserve"> </w:t>
      </w:r>
      <w:r w:rsidR="00D02336">
        <w:rPr>
          <w:bCs/>
          <w:szCs w:val="22"/>
          <w:lang w:val="ru-RU"/>
        </w:rPr>
        <w:t>невозможно</w:t>
      </w:r>
      <w:r w:rsidR="00D02336" w:rsidRPr="00D81BF4">
        <w:rPr>
          <w:szCs w:val="22"/>
          <w:lang w:val="ru-RU"/>
        </w:rPr>
        <w:t xml:space="preserve">, </w:t>
      </w:r>
      <w:r w:rsidR="00D02336">
        <w:rPr>
          <w:szCs w:val="22"/>
          <w:lang w:val="ru-RU"/>
        </w:rPr>
        <w:t>если</w:t>
      </w:r>
      <w:r w:rsidR="00D02336" w:rsidRPr="00D81BF4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кривая</w:t>
      </w:r>
      <w:r w:rsidR="00D02336" w:rsidRPr="00D81BF4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неравенства</w:t>
      </w:r>
      <w:r w:rsidR="00D02336" w:rsidRPr="00D81BF4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и</w:t>
      </w:r>
      <w:r w:rsidR="00D02336" w:rsidRPr="00D81BF4">
        <w:rPr>
          <w:szCs w:val="22"/>
          <w:lang w:val="ru-RU"/>
        </w:rPr>
        <w:t xml:space="preserve"> </w:t>
      </w:r>
      <w:r w:rsidR="00D02336">
        <w:rPr>
          <w:szCs w:val="22"/>
          <w:lang w:val="ru-RU"/>
        </w:rPr>
        <w:t>несправедливости</w:t>
      </w:r>
      <w:r w:rsidR="00D02336" w:rsidRPr="00D81BF4">
        <w:rPr>
          <w:szCs w:val="22"/>
          <w:lang w:val="ru-RU"/>
        </w:rPr>
        <w:t xml:space="preserve"> </w:t>
      </w:r>
      <w:r w:rsidR="00D81BF4">
        <w:rPr>
          <w:szCs w:val="22"/>
          <w:lang w:val="ru-RU"/>
        </w:rPr>
        <w:t>также</w:t>
      </w:r>
      <w:r w:rsidR="00D81BF4" w:rsidRPr="00D81BF4">
        <w:rPr>
          <w:szCs w:val="22"/>
          <w:lang w:val="ru-RU"/>
        </w:rPr>
        <w:t xml:space="preserve"> </w:t>
      </w:r>
      <w:r w:rsidR="00D81BF4">
        <w:rPr>
          <w:szCs w:val="22"/>
          <w:lang w:val="ru-RU"/>
        </w:rPr>
        <w:t>не</w:t>
      </w:r>
      <w:r w:rsidR="00D81BF4" w:rsidRPr="00D81BF4">
        <w:rPr>
          <w:szCs w:val="22"/>
          <w:lang w:val="ru-RU"/>
        </w:rPr>
        <w:t xml:space="preserve"> </w:t>
      </w:r>
      <w:r w:rsidR="00D81BF4">
        <w:rPr>
          <w:szCs w:val="22"/>
          <w:lang w:val="ru-RU"/>
        </w:rPr>
        <w:t>будет</w:t>
      </w:r>
      <w:r w:rsidR="00D81BF4" w:rsidRPr="00D81BF4">
        <w:rPr>
          <w:szCs w:val="22"/>
          <w:lang w:val="ru-RU"/>
        </w:rPr>
        <w:t xml:space="preserve"> </w:t>
      </w:r>
      <w:r w:rsidR="00D81BF4">
        <w:rPr>
          <w:szCs w:val="22"/>
          <w:lang w:val="ru-RU"/>
        </w:rPr>
        <w:t>выровнена</w:t>
      </w:r>
      <w:r w:rsidR="00D81BF4" w:rsidRPr="00D81BF4">
        <w:rPr>
          <w:szCs w:val="22"/>
          <w:lang w:val="ru-RU"/>
        </w:rPr>
        <w:t xml:space="preserve"> </w:t>
      </w:r>
      <w:r w:rsidR="00D81BF4">
        <w:rPr>
          <w:szCs w:val="22"/>
          <w:lang w:val="ru-RU"/>
        </w:rPr>
        <w:t>и</w:t>
      </w:r>
      <w:r w:rsidR="00D81BF4" w:rsidRPr="00D81BF4">
        <w:rPr>
          <w:szCs w:val="22"/>
          <w:lang w:val="ru-RU"/>
        </w:rPr>
        <w:t xml:space="preserve"> </w:t>
      </w:r>
      <w:r w:rsidR="00D81BF4">
        <w:rPr>
          <w:szCs w:val="22"/>
          <w:lang w:val="ru-RU"/>
        </w:rPr>
        <w:t>если</w:t>
      </w:r>
      <w:r w:rsidR="00D81BF4" w:rsidRPr="00D81BF4">
        <w:rPr>
          <w:szCs w:val="22"/>
          <w:lang w:val="ru-RU"/>
        </w:rPr>
        <w:t xml:space="preserve"> </w:t>
      </w:r>
      <w:r w:rsidR="00D81BF4">
        <w:rPr>
          <w:szCs w:val="22"/>
          <w:lang w:val="ru-RU"/>
        </w:rPr>
        <w:t>взаимоотношения</w:t>
      </w:r>
      <w:r w:rsidR="00D81BF4" w:rsidRPr="00D81BF4">
        <w:rPr>
          <w:szCs w:val="22"/>
          <w:lang w:val="ru-RU"/>
        </w:rPr>
        <w:t xml:space="preserve"> </w:t>
      </w:r>
      <w:r w:rsidR="00D81BF4">
        <w:rPr>
          <w:szCs w:val="22"/>
          <w:lang w:val="ru-RU"/>
        </w:rPr>
        <w:t>с</w:t>
      </w:r>
      <w:r w:rsidR="00D81BF4" w:rsidRPr="00D81BF4">
        <w:rPr>
          <w:szCs w:val="22"/>
          <w:lang w:val="ru-RU"/>
        </w:rPr>
        <w:t xml:space="preserve"> </w:t>
      </w:r>
      <w:r w:rsidR="00D81BF4">
        <w:rPr>
          <w:szCs w:val="22"/>
          <w:lang w:val="ru-RU"/>
        </w:rPr>
        <w:t>природой</w:t>
      </w:r>
      <w:r w:rsidR="00D81BF4" w:rsidRPr="00D81BF4">
        <w:rPr>
          <w:szCs w:val="22"/>
          <w:lang w:val="ru-RU"/>
        </w:rPr>
        <w:t xml:space="preserve">, </w:t>
      </w:r>
      <w:r w:rsidR="00D81BF4">
        <w:rPr>
          <w:szCs w:val="22"/>
          <w:lang w:val="ru-RU"/>
        </w:rPr>
        <w:t>включая</w:t>
      </w:r>
      <w:r w:rsidR="00D81BF4" w:rsidRPr="00D81BF4">
        <w:rPr>
          <w:szCs w:val="22"/>
          <w:lang w:val="ru-RU"/>
        </w:rPr>
        <w:t xml:space="preserve"> </w:t>
      </w:r>
      <w:r w:rsidR="00D81BF4">
        <w:rPr>
          <w:szCs w:val="22"/>
          <w:lang w:val="ru-RU"/>
        </w:rPr>
        <w:t>биоразнообразие</w:t>
      </w:r>
      <w:r w:rsidR="00D81BF4" w:rsidRPr="00D81BF4">
        <w:rPr>
          <w:szCs w:val="22"/>
          <w:lang w:val="ru-RU"/>
        </w:rPr>
        <w:t xml:space="preserve">, </w:t>
      </w:r>
      <w:r w:rsidR="00D81BF4">
        <w:rPr>
          <w:szCs w:val="22"/>
          <w:lang w:val="ru-RU"/>
        </w:rPr>
        <w:t>не</w:t>
      </w:r>
      <w:r w:rsidR="00D81BF4" w:rsidRPr="00D81BF4">
        <w:rPr>
          <w:szCs w:val="22"/>
          <w:lang w:val="ru-RU"/>
        </w:rPr>
        <w:t xml:space="preserve"> </w:t>
      </w:r>
      <w:r w:rsidR="00D81BF4">
        <w:rPr>
          <w:szCs w:val="22"/>
          <w:lang w:val="ru-RU"/>
        </w:rPr>
        <w:t>будут</w:t>
      </w:r>
      <w:r w:rsidR="00D81BF4" w:rsidRPr="00D81BF4">
        <w:rPr>
          <w:szCs w:val="22"/>
          <w:lang w:val="ru-RU"/>
        </w:rPr>
        <w:t xml:space="preserve"> </w:t>
      </w:r>
      <w:r w:rsidR="00D81BF4">
        <w:rPr>
          <w:szCs w:val="22"/>
          <w:lang w:val="ru-RU"/>
        </w:rPr>
        <w:t>учитываться</w:t>
      </w:r>
      <w:r w:rsidR="00D81BF4" w:rsidRPr="00D81BF4">
        <w:rPr>
          <w:szCs w:val="22"/>
          <w:lang w:val="ru-RU"/>
        </w:rPr>
        <w:t xml:space="preserve"> </w:t>
      </w:r>
      <w:r w:rsidR="00D81BF4">
        <w:rPr>
          <w:szCs w:val="22"/>
          <w:lang w:val="ru-RU"/>
        </w:rPr>
        <w:t>должным</w:t>
      </w:r>
      <w:r w:rsidR="00D81BF4" w:rsidRPr="00D81BF4">
        <w:rPr>
          <w:szCs w:val="22"/>
          <w:lang w:val="ru-RU"/>
        </w:rPr>
        <w:t xml:space="preserve"> </w:t>
      </w:r>
      <w:r w:rsidR="00D81BF4">
        <w:rPr>
          <w:szCs w:val="22"/>
          <w:lang w:val="ru-RU"/>
        </w:rPr>
        <w:t>образом</w:t>
      </w:r>
      <w:r w:rsidR="005F40DB" w:rsidRPr="00D81BF4">
        <w:rPr>
          <w:szCs w:val="22"/>
          <w:lang w:val="ru-RU"/>
        </w:rPr>
        <w:t>.</w:t>
      </w:r>
    </w:p>
    <w:p w14:paraId="107260AD" w14:textId="7C372795" w:rsidR="005F40DB" w:rsidRPr="00C53A13" w:rsidRDefault="005B3960" w:rsidP="007A7C09">
      <w:pPr>
        <w:pStyle w:val="Para10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2"/>
        <w:rPr>
          <w:kern w:val="22"/>
          <w:szCs w:val="22"/>
          <w:lang w:val="en-US"/>
        </w:rPr>
      </w:pPr>
      <w:bookmarkStart w:id="30" w:name="_Toc66953243"/>
      <w:r w:rsidRPr="00C53A13">
        <w:rPr>
          <w:i/>
          <w:iCs/>
          <w:kern w:val="22"/>
          <w:szCs w:val="22"/>
          <w:lang w:val="en-US"/>
        </w:rPr>
        <w:t>4.</w:t>
      </w:r>
      <w:r w:rsidRPr="00C53A13">
        <w:rPr>
          <w:i/>
          <w:iCs/>
          <w:kern w:val="22"/>
          <w:szCs w:val="22"/>
          <w:lang w:val="en-US"/>
        </w:rPr>
        <w:tab/>
      </w:r>
      <w:r w:rsidR="00A328B5">
        <w:rPr>
          <w:i/>
          <w:iCs/>
          <w:snapToGrid/>
          <w:lang w:val="ru-RU"/>
        </w:rPr>
        <w:t>Субнациональные и местные органы власти</w:t>
      </w:r>
      <w:bookmarkEnd w:id="30"/>
    </w:p>
    <w:p w14:paraId="09200838" w14:textId="5F226EC2" w:rsidR="00A8318A" w:rsidRPr="0050045A" w:rsidRDefault="00796F3D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Представитель</w:t>
      </w:r>
      <w:r w:rsidRPr="00796F3D">
        <w:rPr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субнациональных</w:t>
      </w:r>
      <w:r w:rsidRPr="00796F3D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</w:t>
      </w:r>
      <w:r w:rsidRPr="00796F3D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местных</w:t>
      </w:r>
      <w:r w:rsidRPr="00796F3D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органов</w:t>
      </w:r>
      <w:r w:rsidRPr="00796F3D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власти</w:t>
      </w:r>
      <w:r w:rsidRPr="00796F3D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заявил</w:t>
      </w:r>
      <w:r w:rsidRPr="00796F3D">
        <w:rPr>
          <w:iCs/>
          <w:szCs w:val="22"/>
          <w:lang w:val="ru-RU"/>
        </w:rPr>
        <w:t xml:space="preserve">, </w:t>
      </w:r>
      <w:r>
        <w:rPr>
          <w:iCs/>
          <w:szCs w:val="22"/>
          <w:lang w:val="ru-RU"/>
        </w:rPr>
        <w:t>что</w:t>
      </w:r>
      <w:r w:rsidRPr="00796F3D">
        <w:rPr>
          <w:iCs/>
          <w:szCs w:val="22"/>
          <w:lang w:val="ru-RU"/>
        </w:rPr>
        <w:t xml:space="preserve"> </w:t>
      </w:r>
      <w:r>
        <w:rPr>
          <w:szCs w:val="22"/>
          <w:lang w:val="ru-RU"/>
        </w:rPr>
        <w:t>пандемия</w:t>
      </w:r>
      <w:r w:rsidR="00725725" w:rsidRPr="00796F3D">
        <w:rPr>
          <w:szCs w:val="22"/>
          <w:lang w:val="ru-RU"/>
        </w:rPr>
        <w:t xml:space="preserve"> </w:t>
      </w:r>
      <w:proofErr w:type="spellStart"/>
      <w:r w:rsidR="00A8318A" w:rsidRPr="00C53A13">
        <w:rPr>
          <w:szCs w:val="22"/>
          <w:lang w:val="en-US"/>
        </w:rPr>
        <w:t>COVID</w:t>
      </w:r>
      <w:proofErr w:type="spellEnd"/>
      <w:r w:rsidR="00A8318A" w:rsidRPr="00796F3D">
        <w:rPr>
          <w:szCs w:val="22"/>
          <w:lang w:val="ru-RU"/>
        </w:rPr>
        <w:t xml:space="preserve">-19 </w:t>
      </w:r>
      <w:r>
        <w:rPr>
          <w:szCs w:val="22"/>
          <w:lang w:val="ru-RU"/>
        </w:rPr>
        <w:t>является</w:t>
      </w:r>
      <w:r w:rsidRPr="00796F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напоминанием</w:t>
      </w:r>
      <w:r w:rsidRPr="00796F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796F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повышенном</w:t>
      </w:r>
      <w:r w:rsidRPr="00796F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риске</w:t>
      </w:r>
      <w:r w:rsidRPr="00796F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возникновения</w:t>
      </w:r>
      <w:r w:rsidRPr="00796F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зоонозных</w:t>
      </w:r>
      <w:r w:rsidRPr="00796F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болезней</w:t>
      </w:r>
      <w:r w:rsidRPr="00796F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вследствие</w:t>
      </w:r>
      <w:r w:rsidRPr="00796F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неустойчивых</w:t>
      </w:r>
      <w:r w:rsidRPr="00796F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взаимодействий</w:t>
      </w:r>
      <w:r w:rsidRPr="00796F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</w:t>
      </w:r>
      <w:r w:rsidRPr="00796F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человеком</w:t>
      </w:r>
      <w:r w:rsidRPr="00796F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796F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природными</w:t>
      </w:r>
      <w:r w:rsidRPr="00796F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системами</w:t>
      </w:r>
      <w:r w:rsidR="00A8318A" w:rsidRPr="00796F3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В</w:t>
      </w:r>
      <w:r w:rsidRPr="00796F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дальнейшем</w:t>
      </w:r>
      <w:r w:rsidRPr="00796F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</w:t>
      </w:r>
      <w:r w:rsidRPr="00796F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перепроектировать города и регионы в целях восстановления здорового биоразнообразия и </w:t>
      </w:r>
      <w:proofErr w:type="spellStart"/>
      <w:r>
        <w:rPr>
          <w:szCs w:val="22"/>
          <w:lang w:val="ru-RU"/>
        </w:rPr>
        <w:t>экосистемных</w:t>
      </w:r>
      <w:proofErr w:type="spellEnd"/>
      <w:r>
        <w:rPr>
          <w:szCs w:val="22"/>
          <w:lang w:val="ru-RU"/>
        </w:rPr>
        <w:t xml:space="preserve"> услуг</w:t>
      </w:r>
      <w:r w:rsidR="00723676" w:rsidRPr="00796F3D">
        <w:rPr>
          <w:szCs w:val="22"/>
          <w:lang w:val="ru-RU"/>
        </w:rPr>
        <w:t>.</w:t>
      </w:r>
      <w:r w:rsidR="00A8318A" w:rsidRPr="00796F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</w:t>
      </w:r>
      <w:r w:rsidRPr="005004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жизненно</w:t>
      </w:r>
      <w:r w:rsidRPr="005004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важно</w:t>
      </w:r>
      <w:r w:rsidRPr="005004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5004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здоровья</w:t>
      </w:r>
      <w:r w:rsidRPr="005004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004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благосостояния</w:t>
      </w:r>
      <w:r w:rsidRPr="005004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человека</w:t>
      </w:r>
      <w:r w:rsidR="0050045A">
        <w:rPr>
          <w:szCs w:val="22"/>
          <w:lang w:val="ru-RU"/>
        </w:rPr>
        <w:t>, которые зависят от социально-экономических систем, находящихся в гармонии с природой</w:t>
      </w:r>
      <w:r w:rsidR="00A8318A" w:rsidRPr="0050045A">
        <w:rPr>
          <w:szCs w:val="22"/>
          <w:lang w:val="ru-RU"/>
        </w:rPr>
        <w:t xml:space="preserve">. </w:t>
      </w:r>
      <w:r w:rsidR="0050045A">
        <w:rPr>
          <w:szCs w:val="22"/>
          <w:lang w:val="ru-RU"/>
        </w:rPr>
        <w:t>Оратор</w:t>
      </w:r>
      <w:r w:rsidR="0050045A" w:rsidRPr="0050045A">
        <w:rPr>
          <w:szCs w:val="22"/>
          <w:lang w:val="ru-RU"/>
        </w:rPr>
        <w:t xml:space="preserve"> </w:t>
      </w:r>
      <w:r w:rsidR="0050045A">
        <w:rPr>
          <w:szCs w:val="22"/>
          <w:lang w:val="ru-RU"/>
        </w:rPr>
        <w:t>заявил</w:t>
      </w:r>
      <w:r w:rsidR="0050045A" w:rsidRPr="0050045A">
        <w:rPr>
          <w:szCs w:val="22"/>
          <w:lang w:val="ru-RU"/>
        </w:rPr>
        <w:t xml:space="preserve">, </w:t>
      </w:r>
      <w:r w:rsidR="0050045A">
        <w:rPr>
          <w:szCs w:val="22"/>
          <w:lang w:val="ru-RU"/>
        </w:rPr>
        <w:t>что</w:t>
      </w:r>
      <w:r w:rsidR="0050045A" w:rsidRPr="0050045A">
        <w:rPr>
          <w:szCs w:val="22"/>
          <w:lang w:val="ru-RU"/>
        </w:rPr>
        <w:t xml:space="preserve"> </w:t>
      </w:r>
      <w:r w:rsidR="0050045A">
        <w:rPr>
          <w:szCs w:val="22"/>
          <w:lang w:val="ru-RU"/>
        </w:rPr>
        <w:t>местные</w:t>
      </w:r>
      <w:r w:rsidR="0050045A" w:rsidRPr="0050045A">
        <w:rPr>
          <w:szCs w:val="22"/>
          <w:lang w:val="ru-RU"/>
        </w:rPr>
        <w:t xml:space="preserve"> </w:t>
      </w:r>
      <w:r w:rsidR="0050045A">
        <w:rPr>
          <w:szCs w:val="22"/>
          <w:lang w:val="ru-RU"/>
        </w:rPr>
        <w:t>и</w:t>
      </w:r>
      <w:r w:rsidR="0050045A" w:rsidRPr="0050045A">
        <w:rPr>
          <w:szCs w:val="22"/>
          <w:lang w:val="ru-RU"/>
        </w:rPr>
        <w:t xml:space="preserve"> </w:t>
      </w:r>
      <w:r w:rsidR="0050045A">
        <w:rPr>
          <w:szCs w:val="22"/>
          <w:lang w:val="ru-RU"/>
        </w:rPr>
        <w:t>субнациональные</w:t>
      </w:r>
      <w:r w:rsidR="0050045A" w:rsidRPr="0050045A">
        <w:rPr>
          <w:szCs w:val="22"/>
          <w:lang w:val="ru-RU"/>
        </w:rPr>
        <w:t xml:space="preserve"> </w:t>
      </w:r>
      <w:r w:rsidR="0050045A">
        <w:rPr>
          <w:szCs w:val="22"/>
          <w:lang w:val="ru-RU"/>
        </w:rPr>
        <w:t>органы</w:t>
      </w:r>
      <w:r w:rsidR="0050045A" w:rsidRPr="0050045A">
        <w:rPr>
          <w:szCs w:val="22"/>
          <w:lang w:val="ru-RU"/>
        </w:rPr>
        <w:t xml:space="preserve"> </w:t>
      </w:r>
      <w:r w:rsidR="0050045A">
        <w:rPr>
          <w:szCs w:val="22"/>
          <w:lang w:val="ru-RU"/>
        </w:rPr>
        <w:t>власти</w:t>
      </w:r>
      <w:r w:rsidR="0050045A" w:rsidRPr="0050045A">
        <w:rPr>
          <w:szCs w:val="22"/>
          <w:lang w:val="ru-RU"/>
        </w:rPr>
        <w:t xml:space="preserve"> </w:t>
      </w:r>
      <w:r w:rsidR="0050045A">
        <w:rPr>
          <w:szCs w:val="22"/>
          <w:lang w:val="ru-RU"/>
        </w:rPr>
        <w:t>в</w:t>
      </w:r>
      <w:r w:rsidR="0050045A" w:rsidRPr="0050045A">
        <w:rPr>
          <w:szCs w:val="22"/>
          <w:lang w:val="ru-RU"/>
        </w:rPr>
        <w:t xml:space="preserve"> </w:t>
      </w:r>
      <w:r w:rsidR="0050045A">
        <w:rPr>
          <w:szCs w:val="22"/>
          <w:lang w:val="ru-RU"/>
        </w:rPr>
        <w:t>настоящее</w:t>
      </w:r>
      <w:r w:rsidR="0050045A" w:rsidRPr="0050045A">
        <w:rPr>
          <w:szCs w:val="22"/>
          <w:lang w:val="ru-RU"/>
        </w:rPr>
        <w:t xml:space="preserve"> </w:t>
      </w:r>
      <w:r w:rsidR="0050045A">
        <w:rPr>
          <w:szCs w:val="22"/>
          <w:lang w:val="ru-RU"/>
        </w:rPr>
        <w:t>время</w:t>
      </w:r>
      <w:r w:rsidR="0050045A" w:rsidRPr="0050045A">
        <w:rPr>
          <w:szCs w:val="22"/>
          <w:lang w:val="ru-RU"/>
        </w:rPr>
        <w:t xml:space="preserve"> </w:t>
      </w:r>
      <w:r w:rsidR="0050045A">
        <w:rPr>
          <w:szCs w:val="22"/>
          <w:lang w:val="ru-RU"/>
        </w:rPr>
        <w:t>находятся</w:t>
      </w:r>
      <w:r w:rsidR="0050045A" w:rsidRPr="0050045A">
        <w:rPr>
          <w:szCs w:val="22"/>
          <w:lang w:val="ru-RU"/>
        </w:rPr>
        <w:t xml:space="preserve"> </w:t>
      </w:r>
      <w:r w:rsidR="0050045A">
        <w:rPr>
          <w:szCs w:val="22"/>
          <w:lang w:val="ru-RU"/>
        </w:rPr>
        <w:t>на</w:t>
      </w:r>
      <w:r w:rsidR="0050045A" w:rsidRPr="0050045A">
        <w:rPr>
          <w:szCs w:val="22"/>
          <w:lang w:val="ru-RU"/>
        </w:rPr>
        <w:t xml:space="preserve"> </w:t>
      </w:r>
      <w:r w:rsidR="0050045A">
        <w:rPr>
          <w:szCs w:val="22"/>
          <w:lang w:val="ru-RU"/>
        </w:rPr>
        <w:t>переднем</w:t>
      </w:r>
      <w:r w:rsidR="0050045A" w:rsidRPr="0050045A">
        <w:rPr>
          <w:szCs w:val="22"/>
          <w:lang w:val="ru-RU"/>
        </w:rPr>
        <w:t xml:space="preserve"> </w:t>
      </w:r>
      <w:r w:rsidR="0050045A">
        <w:rPr>
          <w:szCs w:val="22"/>
          <w:lang w:val="ru-RU"/>
        </w:rPr>
        <w:t>крае</w:t>
      </w:r>
      <w:r w:rsidR="0050045A" w:rsidRPr="0050045A">
        <w:rPr>
          <w:szCs w:val="22"/>
          <w:lang w:val="ru-RU"/>
        </w:rPr>
        <w:t xml:space="preserve"> </w:t>
      </w:r>
      <w:r w:rsidR="0050045A">
        <w:rPr>
          <w:szCs w:val="22"/>
          <w:lang w:val="ru-RU"/>
        </w:rPr>
        <w:t>борьбы</w:t>
      </w:r>
      <w:r w:rsidR="0050045A" w:rsidRPr="0050045A">
        <w:rPr>
          <w:szCs w:val="22"/>
          <w:lang w:val="ru-RU"/>
        </w:rPr>
        <w:t xml:space="preserve"> </w:t>
      </w:r>
      <w:r w:rsidR="0050045A">
        <w:rPr>
          <w:szCs w:val="22"/>
          <w:lang w:val="ru-RU"/>
        </w:rPr>
        <w:t>с</w:t>
      </w:r>
      <w:r w:rsidR="0050045A" w:rsidRPr="0050045A">
        <w:rPr>
          <w:szCs w:val="22"/>
          <w:lang w:val="ru-RU"/>
        </w:rPr>
        <w:t xml:space="preserve"> </w:t>
      </w:r>
      <w:r w:rsidR="0050045A">
        <w:rPr>
          <w:szCs w:val="22"/>
          <w:lang w:val="ru-RU"/>
        </w:rPr>
        <w:t>пандемией</w:t>
      </w:r>
      <w:r w:rsidR="0050045A" w:rsidRPr="0050045A">
        <w:rPr>
          <w:szCs w:val="22"/>
          <w:lang w:val="ru-RU"/>
        </w:rPr>
        <w:t xml:space="preserve"> </w:t>
      </w:r>
      <w:r w:rsidR="0050045A">
        <w:rPr>
          <w:szCs w:val="22"/>
          <w:lang w:val="ru-RU"/>
        </w:rPr>
        <w:t>и</w:t>
      </w:r>
      <w:r w:rsidR="0050045A" w:rsidRPr="0050045A">
        <w:rPr>
          <w:szCs w:val="22"/>
          <w:lang w:val="ru-RU"/>
        </w:rPr>
        <w:t xml:space="preserve"> </w:t>
      </w:r>
      <w:r w:rsidR="0050045A">
        <w:rPr>
          <w:szCs w:val="22"/>
          <w:lang w:val="ru-RU"/>
        </w:rPr>
        <w:t>принимают срочные и конкретные меры во всех секторах для противостояния ей</w:t>
      </w:r>
      <w:r w:rsidR="00A8318A" w:rsidRPr="0050045A">
        <w:rPr>
          <w:szCs w:val="22"/>
          <w:lang w:val="ru-RU"/>
        </w:rPr>
        <w:t xml:space="preserve">. </w:t>
      </w:r>
      <w:r w:rsidR="0050045A">
        <w:rPr>
          <w:szCs w:val="22"/>
          <w:lang w:val="ru-RU"/>
        </w:rPr>
        <w:t>Они</w:t>
      </w:r>
      <w:r w:rsidR="0050045A" w:rsidRPr="0050045A">
        <w:rPr>
          <w:szCs w:val="22"/>
          <w:lang w:val="ru-RU"/>
        </w:rPr>
        <w:t xml:space="preserve"> </w:t>
      </w:r>
      <w:r w:rsidR="0050045A">
        <w:rPr>
          <w:szCs w:val="22"/>
          <w:lang w:val="ru-RU"/>
        </w:rPr>
        <w:t>очень</w:t>
      </w:r>
      <w:r w:rsidR="0050045A" w:rsidRPr="0050045A">
        <w:rPr>
          <w:szCs w:val="22"/>
          <w:lang w:val="ru-RU"/>
        </w:rPr>
        <w:t xml:space="preserve"> </w:t>
      </w:r>
      <w:r w:rsidR="0050045A">
        <w:rPr>
          <w:szCs w:val="22"/>
          <w:lang w:val="ru-RU"/>
        </w:rPr>
        <w:t>серьезно</w:t>
      </w:r>
      <w:r w:rsidR="0050045A" w:rsidRPr="0050045A">
        <w:rPr>
          <w:szCs w:val="22"/>
          <w:lang w:val="ru-RU"/>
        </w:rPr>
        <w:t xml:space="preserve"> </w:t>
      </w:r>
      <w:r w:rsidR="0050045A">
        <w:rPr>
          <w:szCs w:val="22"/>
          <w:lang w:val="ru-RU"/>
        </w:rPr>
        <w:t>относятся</w:t>
      </w:r>
      <w:r w:rsidR="0050045A" w:rsidRPr="0050045A">
        <w:rPr>
          <w:szCs w:val="22"/>
          <w:lang w:val="ru-RU"/>
        </w:rPr>
        <w:t xml:space="preserve"> </w:t>
      </w:r>
      <w:r w:rsidR="0050045A">
        <w:rPr>
          <w:szCs w:val="22"/>
          <w:lang w:val="ru-RU"/>
        </w:rPr>
        <w:t>к</w:t>
      </w:r>
      <w:r w:rsidR="0050045A" w:rsidRPr="0050045A">
        <w:rPr>
          <w:szCs w:val="22"/>
          <w:lang w:val="ru-RU"/>
        </w:rPr>
        <w:t xml:space="preserve"> </w:t>
      </w:r>
      <w:r w:rsidR="0050045A">
        <w:rPr>
          <w:szCs w:val="22"/>
          <w:lang w:val="ru-RU"/>
        </w:rPr>
        <w:t>повесткам дня в области охраны природы, здравоохранения и климата, а также к подходу «Единое здоровье»</w:t>
      </w:r>
      <w:r w:rsidR="00A8318A" w:rsidRPr="0050045A">
        <w:rPr>
          <w:szCs w:val="22"/>
          <w:lang w:val="ru-RU"/>
        </w:rPr>
        <w:t>.</w:t>
      </w:r>
    </w:p>
    <w:p w14:paraId="4836C440" w14:textId="2B9E261A" w:rsidR="00A8318A" w:rsidRPr="00E12B09" w:rsidRDefault="00091CD6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Конвенция</w:t>
      </w:r>
      <w:r w:rsidRPr="00091CD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может</w:t>
      </w:r>
      <w:r w:rsidRPr="00091CD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внес</w:t>
      </w:r>
      <w:r w:rsidR="004E5ACE">
        <w:rPr>
          <w:szCs w:val="22"/>
          <w:lang w:val="ru-RU"/>
        </w:rPr>
        <w:t>т</w:t>
      </w:r>
      <w:r>
        <w:rPr>
          <w:szCs w:val="22"/>
          <w:lang w:val="ru-RU"/>
        </w:rPr>
        <w:t>и</w:t>
      </w:r>
      <w:r w:rsidRPr="00091CD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дополнительный</w:t>
      </w:r>
      <w:r w:rsidRPr="00091CD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вклад</w:t>
      </w:r>
      <w:r w:rsidRPr="00091CD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91CD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подход</w:t>
      </w:r>
      <w:r w:rsidRPr="00091CD6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Единое</w:t>
      </w:r>
      <w:r w:rsidRPr="00091CD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здоровье</w:t>
      </w:r>
      <w:r w:rsidRPr="00091CD6">
        <w:rPr>
          <w:szCs w:val="22"/>
          <w:lang w:val="ru-RU"/>
        </w:rPr>
        <w:t xml:space="preserve">», </w:t>
      </w:r>
      <w:r>
        <w:rPr>
          <w:szCs w:val="22"/>
          <w:lang w:val="ru-RU"/>
        </w:rPr>
        <w:t>поддержав</w:t>
      </w:r>
      <w:r w:rsidRPr="00091CD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официальное</w:t>
      </w:r>
      <w:r w:rsidRPr="00091CD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признание</w:t>
      </w:r>
      <w:r w:rsidRPr="00091CD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Сторонами</w:t>
      </w:r>
      <w:r w:rsidRPr="00091CD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действий</w:t>
      </w:r>
      <w:r w:rsidRPr="00091CD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местных</w:t>
      </w:r>
      <w:r w:rsidRPr="005004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004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субнациональных</w:t>
      </w:r>
      <w:r w:rsidRPr="005004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органов</w:t>
      </w:r>
      <w:r w:rsidRPr="005004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власти</w:t>
      </w:r>
      <w:r w:rsidR="00A8318A" w:rsidRPr="00091CD6">
        <w:rPr>
          <w:szCs w:val="22"/>
          <w:lang w:val="ru-RU"/>
        </w:rPr>
        <w:t xml:space="preserve">. </w:t>
      </w:r>
      <w:r w:rsidR="004E5ACE">
        <w:rPr>
          <w:szCs w:val="22"/>
          <w:lang w:val="ru-RU"/>
        </w:rPr>
        <w:t>Привлечение</w:t>
      </w:r>
      <w:r w:rsidR="00A8318A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местных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и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субнациональных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органов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власти</w:t>
      </w:r>
      <w:r w:rsidR="00A8318A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к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разработке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и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осуществлению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восстановительных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мер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обеспечит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вклад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мер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по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восстановлению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после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пандемии</w:t>
      </w:r>
      <w:r w:rsidR="004E5ACE" w:rsidRPr="004E5ACE">
        <w:rPr>
          <w:szCs w:val="22"/>
          <w:lang w:val="ru-RU"/>
        </w:rPr>
        <w:t xml:space="preserve"> </w:t>
      </w:r>
      <w:proofErr w:type="spellStart"/>
      <w:r w:rsidR="00A8318A" w:rsidRPr="00C53A13">
        <w:rPr>
          <w:szCs w:val="22"/>
          <w:lang w:val="en-US"/>
        </w:rPr>
        <w:t>COVID</w:t>
      </w:r>
      <w:proofErr w:type="spellEnd"/>
      <w:r w:rsidR="00A8318A" w:rsidRPr="004E5ACE">
        <w:rPr>
          <w:szCs w:val="22"/>
          <w:lang w:val="ru-RU"/>
        </w:rPr>
        <w:t xml:space="preserve">-19 </w:t>
      </w:r>
      <w:r w:rsidR="004E5ACE">
        <w:rPr>
          <w:szCs w:val="22"/>
          <w:lang w:val="ru-RU"/>
        </w:rPr>
        <w:t>в сохранение и устойчивое использование биоразнообразия и создание более благоприятных условий, чем прежде</w:t>
      </w:r>
      <w:r w:rsidR="005715A4" w:rsidRPr="004E5ACE">
        <w:rPr>
          <w:szCs w:val="22"/>
          <w:lang w:val="ru-RU"/>
        </w:rPr>
        <w:t xml:space="preserve">. </w:t>
      </w:r>
      <w:r w:rsidR="004E5ACE">
        <w:rPr>
          <w:szCs w:val="22"/>
          <w:lang w:val="ru-RU"/>
        </w:rPr>
        <w:t>Взаимосвязи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между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биоразнообразием</w:t>
      </w:r>
      <w:r w:rsidR="004E5ACE" w:rsidRPr="004E5ACE">
        <w:rPr>
          <w:szCs w:val="22"/>
          <w:lang w:val="ru-RU"/>
        </w:rPr>
        <w:t xml:space="preserve">, </w:t>
      </w:r>
      <w:r w:rsidR="004E5ACE">
        <w:rPr>
          <w:szCs w:val="22"/>
          <w:lang w:val="ru-RU"/>
        </w:rPr>
        <w:t>здоровьем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и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риском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в</w:t>
      </w:r>
      <w:r w:rsidR="00E12B09">
        <w:rPr>
          <w:szCs w:val="22"/>
          <w:lang w:val="ru-RU"/>
        </w:rPr>
        <w:t>о</w:t>
      </w:r>
      <w:r w:rsidR="004E5ACE">
        <w:rPr>
          <w:szCs w:val="22"/>
          <w:lang w:val="ru-RU"/>
        </w:rPr>
        <w:t>зникновения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пандемий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должны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быть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отражены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в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мерах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>по</w:t>
      </w:r>
      <w:r w:rsidR="004E5ACE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 xml:space="preserve">осуществлению </w:t>
      </w:r>
      <w:r w:rsidR="004E5ACE" w:rsidRPr="00171659">
        <w:rPr>
          <w:szCs w:val="22"/>
          <w:lang w:val="ru-RU"/>
        </w:rPr>
        <w:t>глобальной рамочной программы в области биоразнообразия на период после 2020 года</w:t>
      </w:r>
      <w:r w:rsidR="005715A4" w:rsidRPr="004E5ACE">
        <w:rPr>
          <w:szCs w:val="22"/>
          <w:lang w:val="ru-RU"/>
        </w:rPr>
        <w:t>,</w:t>
      </w:r>
      <w:r w:rsidR="00A8318A" w:rsidRPr="004E5ACE">
        <w:rPr>
          <w:szCs w:val="22"/>
          <w:lang w:val="ru-RU"/>
        </w:rPr>
        <w:t xml:space="preserve"> </w:t>
      </w:r>
      <w:r w:rsidR="004E5ACE">
        <w:rPr>
          <w:szCs w:val="22"/>
          <w:lang w:val="ru-RU"/>
        </w:rPr>
        <w:t xml:space="preserve">как </w:t>
      </w:r>
      <w:r w:rsidR="00E12B09">
        <w:rPr>
          <w:szCs w:val="22"/>
          <w:lang w:val="ru-RU"/>
        </w:rPr>
        <w:t xml:space="preserve">это предложено в </w:t>
      </w:r>
      <w:proofErr w:type="spellStart"/>
      <w:r w:rsidR="00E12B09">
        <w:rPr>
          <w:szCs w:val="22"/>
          <w:lang w:val="ru-RU"/>
        </w:rPr>
        <w:t>Эдинбургской</w:t>
      </w:r>
      <w:proofErr w:type="spellEnd"/>
      <w:r w:rsidR="00E12B09">
        <w:rPr>
          <w:szCs w:val="22"/>
          <w:lang w:val="ru-RU"/>
        </w:rPr>
        <w:t xml:space="preserve"> декларации</w:t>
      </w:r>
      <w:r w:rsidR="00A73B44" w:rsidRPr="00C53A13">
        <w:rPr>
          <w:rStyle w:val="ad"/>
          <w:sz w:val="22"/>
          <w:szCs w:val="22"/>
          <w:u w:val="none"/>
          <w:vertAlign w:val="superscript"/>
          <w:lang w:val="en-US"/>
        </w:rPr>
        <w:footnoteReference w:id="16"/>
      </w:r>
      <w:r w:rsidR="00E12B09">
        <w:rPr>
          <w:szCs w:val="22"/>
          <w:lang w:val="ru-RU"/>
        </w:rPr>
        <w:t>.</w:t>
      </w:r>
      <w:r w:rsidR="005715A4" w:rsidRPr="004E5ACE">
        <w:rPr>
          <w:szCs w:val="22"/>
          <w:lang w:val="ru-RU"/>
        </w:rPr>
        <w:t xml:space="preserve"> </w:t>
      </w:r>
      <w:r w:rsidR="00E12B09">
        <w:rPr>
          <w:szCs w:val="22"/>
          <w:lang w:val="ru-RU"/>
        </w:rPr>
        <w:t>Это</w:t>
      </w:r>
      <w:r w:rsidR="00E12B09" w:rsidRPr="00E12B09">
        <w:rPr>
          <w:szCs w:val="22"/>
          <w:lang w:val="ru-RU"/>
        </w:rPr>
        <w:t xml:space="preserve"> </w:t>
      </w:r>
      <w:r w:rsidR="00E12B09">
        <w:rPr>
          <w:szCs w:val="22"/>
          <w:lang w:val="ru-RU"/>
        </w:rPr>
        <w:t>может</w:t>
      </w:r>
      <w:r w:rsidR="00E12B09" w:rsidRPr="00E12B09">
        <w:rPr>
          <w:szCs w:val="22"/>
          <w:lang w:val="ru-RU"/>
        </w:rPr>
        <w:t xml:space="preserve"> </w:t>
      </w:r>
      <w:r w:rsidR="00E12B09">
        <w:rPr>
          <w:szCs w:val="22"/>
          <w:lang w:val="ru-RU"/>
        </w:rPr>
        <w:t>быть</w:t>
      </w:r>
      <w:r w:rsidR="00E12B09" w:rsidRPr="00E12B09">
        <w:rPr>
          <w:szCs w:val="22"/>
          <w:lang w:val="ru-RU"/>
        </w:rPr>
        <w:t xml:space="preserve"> </w:t>
      </w:r>
      <w:r w:rsidR="00E12B09">
        <w:rPr>
          <w:szCs w:val="22"/>
          <w:lang w:val="ru-RU"/>
        </w:rPr>
        <w:t>достигнуто</w:t>
      </w:r>
      <w:r w:rsidR="00E12B09" w:rsidRPr="00E12B09">
        <w:rPr>
          <w:szCs w:val="22"/>
          <w:lang w:val="ru-RU"/>
        </w:rPr>
        <w:t xml:space="preserve"> </w:t>
      </w:r>
      <w:r w:rsidR="00E12B09">
        <w:rPr>
          <w:szCs w:val="22"/>
          <w:lang w:val="ru-RU"/>
        </w:rPr>
        <w:t>путем</w:t>
      </w:r>
      <w:r w:rsidR="00E12B09" w:rsidRPr="00E12B09">
        <w:rPr>
          <w:szCs w:val="22"/>
          <w:lang w:val="ru-RU"/>
        </w:rPr>
        <w:t xml:space="preserve"> </w:t>
      </w:r>
      <w:r w:rsidR="00E12B09">
        <w:rPr>
          <w:szCs w:val="22"/>
          <w:lang w:val="ru-RU"/>
        </w:rPr>
        <w:t>укрепления</w:t>
      </w:r>
      <w:r w:rsidR="00E12B09" w:rsidRPr="00E12B09">
        <w:rPr>
          <w:szCs w:val="22"/>
          <w:lang w:val="ru-RU"/>
        </w:rPr>
        <w:t xml:space="preserve"> </w:t>
      </w:r>
      <w:r w:rsidR="00E12B09">
        <w:rPr>
          <w:szCs w:val="22"/>
          <w:lang w:val="ru-RU"/>
        </w:rPr>
        <w:t>деятельности</w:t>
      </w:r>
      <w:r w:rsidR="00E12B09" w:rsidRPr="00E12B09">
        <w:rPr>
          <w:szCs w:val="22"/>
          <w:lang w:val="ru-RU"/>
        </w:rPr>
        <w:t xml:space="preserve"> </w:t>
      </w:r>
      <w:r w:rsidR="00E12B09">
        <w:rPr>
          <w:szCs w:val="22"/>
          <w:lang w:val="ru-RU"/>
        </w:rPr>
        <w:t>по</w:t>
      </w:r>
      <w:r w:rsidR="00E12B09" w:rsidRPr="00E12B09">
        <w:rPr>
          <w:szCs w:val="22"/>
          <w:lang w:val="ru-RU"/>
        </w:rPr>
        <w:t xml:space="preserve"> </w:t>
      </w:r>
      <w:r w:rsidR="00E12B09">
        <w:rPr>
          <w:szCs w:val="22"/>
          <w:lang w:val="ru-RU"/>
        </w:rPr>
        <w:t>созданию</w:t>
      </w:r>
      <w:r w:rsidR="00E12B09" w:rsidRPr="00E12B09">
        <w:rPr>
          <w:szCs w:val="22"/>
          <w:lang w:val="ru-RU"/>
        </w:rPr>
        <w:t xml:space="preserve"> </w:t>
      </w:r>
      <w:r w:rsidR="00E12B09">
        <w:rPr>
          <w:szCs w:val="22"/>
          <w:lang w:val="ru-RU"/>
        </w:rPr>
        <w:t>потенциала</w:t>
      </w:r>
      <w:r w:rsidR="00E12B09" w:rsidRPr="00E12B09">
        <w:rPr>
          <w:szCs w:val="22"/>
          <w:lang w:val="ru-RU"/>
        </w:rPr>
        <w:t xml:space="preserve"> </w:t>
      </w:r>
      <w:r w:rsidR="00E12B09">
        <w:rPr>
          <w:szCs w:val="22"/>
          <w:lang w:val="ru-RU"/>
        </w:rPr>
        <w:t>и</w:t>
      </w:r>
      <w:r w:rsidR="00E12B09" w:rsidRPr="00E12B09">
        <w:rPr>
          <w:szCs w:val="22"/>
          <w:lang w:val="ru-RU"/>
        </w:rPr>
        <w:t xml:space="preserve"> </w:t>
      </w:r>
      <w:r w:rsidR="00E12B09">
        <w:rPr>
          <w:szCs w:val="22"/>
          <w:lang w:val="ru-RU"/>
        </w:rPr>
        <w:t>увеличения</w:t>
      </w:r>
      <w:r w:rsidR="00E12B09" w:rsidRPr="00E12B09">
        <w:rPr>
          <w:szCs w:val="22"/>
          <w:lang w:val="ru-RU"/>
        </w:rPr>
        <w:t xml:space="preserve"> </w:t>
      </w:r>
      <w:r w:rsidR="00E12B09">
        <w:rPr>
          <w:szCs w:val="22"/>
          <w:lang w:val="ru-RU"/>
        </w:rPr>
        <w:t>мобилизации</w:t>
      </w:r>
      <w:r w:rsidR="00E12B09" w:rsidRPr="00E12B09">
        <w:rPr>
          <w:szCs w:val="22"/>
          <w:lang w:val="ru-RU"/>
        </w:rPr>
        <w:t xml:space="preserve"> </w:t>
      </w:r>
      <w:r w:rsidR="00E12B09">
        <w:rPr>
          <w:szCs w:val="22"/>
          <w:lang w:val="ru-RU"/>
        </w:rPr>
        <w:t>ресурсов</w:t>
      </w:r>
      <w:r w:rsidR="00E12B09" w:rsidRPr="00E12B09">
        <w:rPr>
          <w:szCs w:val="22"/>
          <w:lang w:val="ru-RU"/>
        </w:rPr>
        <w:t xml:space="preserve"> </w:t>
      </w:r>
      <w:r w:rsidR="00E12B09">
        <w:rPr>
          <w:szCs w:val="22"/>
          <w:lang w:val="ru-RU"/>
        </w:rPr>
        <w:t>в</w:t>
      </w:r>
      <w:r w:rsidR="00E12B09" w:rsidRPr="00E12B09">
        <w:rPr>
          <w:szCs w:val="22"/>
          <w:lang w:val="ru-RU"/>
        </w:rPr>
        <w:t xml:space="preserve"> </w:t>
      </w:r>
      <w:r w:rsidR="00E12B09">
        <w:rPr>
          <w:szCs w:val="22"/>
          <w:lang w:val="ru-RU"/>
        </w:rPr>
        <w:t>целях</w:t>
      </w:r>
      <w:r w:rsidR="00E12B09" w:rsidRPr="00E12B09">
        <w:rPr>
          <w:szCs w:val="22"/>
          <w:lang w:val="ru-RU"/>
        </w:rPr>
        <w:t xml:space="preserve"> </w:t>
      </w:r>
      <w:r w:rsidR="00E12B09">
        <w:rPr>
          <w:szCs w:val="22"/>
          <w:lang w:val="ru-RU"/>
        </w:rPr>
        <w:t>реализации</w:t>
      </w:r>
      <w:r w:rsidR="00E12B09" w:rsidRPr="00E12B09">
        <w:rPr>
          <w:szCs w:val="22"/>
          <w:lang w:val="ru-RU"/>
        </w:rPr>
        <w:t xml:space="preserve"> </w:t>
      </w:r>
      <w:r w:rsidR="00E12B09">
        <w:rPr>
          <w:szCs w:val="22"/>
          <w:lang w:val="ru-RU"/>
        </w:rPr>
        <w:t>решений</w:t>
      </w:r>
      <w:r w:rsidR="00E12B09" w:rsidRPr="00E12B09">
        <w:rPr>
          <w:szCs w:val="22"/>
          <w:lang w:val="ru-RU"/>
        </w:rPr>
        <w:t xml:space="preserve">, </w:t>
      </w:r>
      <w:r w:rsidR="00E12B09">
        <w:rPr>
          <w:szCs w:val="22"/>
          <w:lang w:val="ru-RU"/>
        </w:rPr>
        <w:t>основанных</w:t>
      </w:r>
      <w:r w:rsidR="00E12B09" w:rsidRPr="00E12B09">
        <w:rPr>
          <w:szCs w:val="22"/>
          <w:lang w:val="ru-RU"/>
        </w:rPr>
        <w:t xml:space="preserve"> </w:t>
      </w:r>
      <w:r w:rsidR="00E12B09">
        <w:rPr>
          <w:szCs w:val="22"/>
          <w:lang w:val="ru-RU"/>
        </w:rPr>
        <w:t>на</w:t>
      </w:r>
      <w:r w:rsidR="00E12B09" w:rsidRPr="00E12B09">
        <w:rPr>
          <w:szCs w:val="22"/>
          <w:lang w:val="ru-RU"/>
        </w:rPr>
        <w:t xml:space="preserve"> </w:t>
      </w:r>
      <w:r w:rsidR="00E12B09">
        <w:rPr>
          <w:szCs w:val="22"/>
          <w:lang w:val="ru-RU"/>
        </w:rPr>
        <w:t>природных</w:t>
      </w:r>
      <w:r w:rsidR="00E12B09" w:rsidRPr="00E12B09">
        <w:rPr>
          <w:szCs w:val="22"/>
          <w:lang w:val="ru-RU"/>
        </w:rPr>
        <w:t xml:space="preserve"> </w:t>
      </w:r>
      <w:r w:rsidR="00E12B09">
        <w:rPr>
          <w:szCs w:val="22"/>
          <w:lang w:val="ru-RU"/>
        </w:rPr>
        <w:t>процессах</w:t>
      </w:r>
      <w:r w:rsidR="00E12B09" w:rsidRPr="00E12B09">
        <w:rPr>
          <w:szCs w:val="22"/>
          <w:lang w:val="ru-RU"/>
        </w:rPr>
        <w:t xml:space="preserve">, </w:t>
      </w:r>
      <w:r w:rsidR="00E12B09">
        <w:rPr>
          <w:szCs w:val="22"/>
          <w:lang w:val="ru-RU"/>
        </w:rPr>
        <w:t xml:space="preserve">и создания «зеленой» и «голубой» инфраструктуры, в частности, с использованием </w:t>
      </w:r>
      <w:proofErr w:type="spellStart"/>
      <w:r w:rsidR="00E12B09">
        <w:rPr>
          <w:szCs w:val="22"/>
          <w:lang w:val="ru-RU"/>
        </w:rPr>
        <w:t>экосистемных</w:t>
      </w:r>
      <w:proofErr w:type="spellEnd"/>
      <w:r w:rsidR="00E12B09">
        <w:rPr>
          <w:szCs w:val="22"/>
          <w:lang w:val="ru-RU"/>
        </w:rPr>
        <w:t xml:space="preserve"> подходов на местном и субнациональном уровнях</w:t>
      </w:r>
      <w:r w:rsidR="00A8318A" w:rsidRPr="00E12B09">
        <w:rPr>
          <w:szCs w:val="22"/>
          <w:lang w:val="ru-RU"/>
        </w:rPr>
        <w:t>.</w:t>
      </w:r>
    </w:p>
    <w:p w14:paraId="7DAC1E4A" w14:textId="27397B59" w:rsidR="00725725" w:rsidRPr="00AF545B" w:rsidRDefault="00E12B09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AF54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заключение</w:t>
      </w:r>
      <w:r w:rsidRPr="00AF54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оратор</w:t>
      </w:r>
      <w:r w:rsidRPr="00AF54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заявил</w:t>
      </w:r>
      <w:r w:rsidRPr="00AF545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AF545B">
        <w:rPr>
          <w:szCs w:val="22"/>
          <w:lang w:val="ru-RU"/>
        </w:rPr>
        <w:t xml:space="preserve"> </w:t>
      </w:r>
      <w:r w:rsidR="00AF545B">
        <w:rPr>
          <w:szCs w:val="22"/>
          <w:lang w:val="ru-RU"/>
        </w:rPr>
        <w:t>вместе</w:t>
      </w:r>
      <w:r w:rsidR="00AF545B" w:rsidRPr="00AF545B">
        <w:rPr>
          <w:szCs w:val="22"/>
          <w:lang w:val="ru-RU"/>
        </w:rPr>
        <w:t xml:space="preserve"> </w:t>
      </w:r>
      <w:r w:rsidR="00AF545B">
        <w:rPr>
          <w:szCs w:val="22"/>
          <w:lang w:val="ru-RU"/>
        </w:rPr>
        <w:t>со</w:t>
      </w:r>
      <w:r w:rsidR="00AF545B" w:rsidRPr="00AF545B">
        <w:rPr>
          <w:szCs w:val="22"/>
          <w:lang w:val="ru-RU"/>
        </w:rPr>
        <w:t xml:space="preserve"> </w:t>
      </w:r>
      <w:r w:rsidR="00AF545B">
        <w:rPr>
          <w:szCs w:val="22"/>
          <w:lang w:val="ru-RU"/>
        </w:rPr>
        <w:t>Сторонами</w:t>
      </w:r>
      <w:r w:rsidR="005715A4" w:rsidRPr="00AF545B">
        <w:rPr>
          <w:szCs w:val="22"/>
          <w:lang w:val="ru-RU"/>
        </w:rPr>
        <w:t xml:space="preserve"> </w:t>
      </w:r>
      <w:r w:rsidR="00AF545B">
        <w:rPr>
          <w:szCs w:val="22"/>
          <w:lang w:val="ru-RU"/>
        </w:rPr>
        <w:t>Конвенции</w:t>
      </w:r>
      <w:r w:rsidR="00AF545B" w:rsidRPr="00AF545B">
        <w:rPr>
          <w:szCs w:val="22"/>
          <w:lang w:val="ru-RU"/>
        </w:rPr>
        <w:t xml:space="preserve"> </w:t>
      </w:r>
      <w:r w:rsidR="00AF545B">
        <w:rPr>
          <w:szCs w:val="22"/>
          <w:lang w:val="ru-RU"/>
        </w:rPr>
        <w:t>о</w:t>
      </w:r>
      <w:r w:rsidR="00AF545B" w:rsidRPr="00AF545B">
        <w:rPr>
          <w:szCs w:val="22"/>
          <w:lang w:val="ru-RU"/>
        </w:rPr>
        <w:t xml:space="preserve"> </w:t>
      </w:r>
      <w:r w:rsidR="00AF545B">
        <w:rPr>
          <w:szCs w:val="22"/>
          <w:lang w:val="ru-RU"/>
        </w:rPr>
        <w:t>биологическом</w:t>
      </w:r>
      <w:r w:rsidR="00AF545B" w:rsidRPr="00AF545B">
        <w:rPr>
          <w:szCs w:val="22"/>
          <w:lang w:val="ru-RU"/>
        </w:rPr>
        <w:t xml:space="preserve"> </w:t>
      </w:r>
      <w:r w:rsidR="00AF545B">
        <w:rPr>
          <w:szCs w:val="22"/>
          <w:lang w:val="ru-RU"/>
        </w:rPr>
        <w:t>разнообразии</w:t>
      </w:r>
      <w:r w:rsidR="00AF545B" w:rsidRPr="00AF545B">
        <w:rPr>
          <w:szCs w:val="22"/>
          <w:lang w:val="ru-RU"/>
        </w:rPr>
        <w:t xml:space="preserve"> </w:t>
      </w:r>
      <w:r w:rsidR="00AF545B">
        <w:rPr>
          <w:szCs w:val="22"/>
          <w:lang w:val="ru-RU"/>
        </w:rPr>
        <w:t>местные</w:t>
      </w:r>
      <w:r w:rsidR="00AF545B" w:rsidRPr="00AF545B">
        <w:rPr>
          <w:szCs w:val="22"/>
          <w:lang w:val="ru-RU"/>
        </w:rPr>
        <w:t xml:space="preserve"> </w:t>
      </w:r>
      <w:r w:rsidR="00AF545B">
        <w:rPr>
          <w:szCs w:val="22"/>
          <w:lang w:val="ru-RU"/>
        </w:rPr>
        <w:t>и</w:t>
      </w:r>
      <w:r w:rsidR="00AF545B" w:rsidRPr="00AF545B">
        <w:rPr>
          <w:szCs w:val="22"/>
          <w:lang w:val="ru-RU"/>
        </w:rPr>
        <w:t xml:space="preserve"> </w:t>
      </w:r>
      <w:r w:rsidR="00AF545B">
        <w:rPr>
          <w:szCs w:val="22"/>
          <w:lang w:val="ru-RU"/>
        </w:rPr>
        <w:t>субнациональные</w:t>
      </w:r>
      <w:r w:rsidR="00AF545B" w:rsidRPr="00AF545B">
        <w:rPr>
          <w:szCs w:val="22"/>
          <w:lang w:val="ru-RU"/>
        </w:rPr>
        <w:t xml:space="preserve"> </w:t>
      </w:r>
      <w:r w:rsidR="00AF545B">
        <w:rPr>
          <w:szCs w:val="22"/>
          <w:lang w:val="ru-RU"/>
        </w:rPr>
        <w:t>органы</w:t>
      </w:r>
      <w:r w:rsidR="00AF545B" w:rsidRPr="00AF545B">
        <w:rPr>
          <w:szCs w:val="22"/>
          <w:lang w:val="ru-RU"/>
        </w:rPr>
        <w:t xml:space="preserve"> </w:t>
      </w:r>
      <w:r w:rsidR="00AF545B">
        <w:rPr>
          <w:szCs w:val="22"/>
          <w:lang w:val="ru-RU"/>
        </w:rPr>
        <w:t>власти</w:t>
      </w:r>
      <w:r w:rsidR="00AF545B" w:rsidRPr="00AF545B">
        <w:rPr>
          <w:szCs w:val="22"/>
          <w:lang w:val="ru-RU"/>
        </w:rPr>
        <w:t xml:space="preserve"> </w:t>
      </w:r>
      <w:r w:rsidR="00AF545B">
        <w:rPr>
          <w:szCs w:val="22"/>
          <w:lang w:val="ru-RU"/>
        </w:rPr>
        <w:t>готовы</w:t>
      </w:r>
      <w:r w:rsidR="00AF545B" w:rsidRPr="00AF545B">
        <w:rPr>
          <w:szCs w:val="22"/>
          <w:lang w:val="ru-RU"/>
        </w:rPr>
        <w:t xml:space="preserve"> – </w:t>
      </w:r>
      <w:r w:rsidR="00AF545B">
        <w:rPr>
          <w:szCs w:val="22"/>
          <w:lang w:val="ru-RU"/>
        </w:rPr>
        <w:t>и</w:t>
      </w:r>
      <w:r w:rsidR="00AF545B" w:rsidRPr="00AF545B">
        <w:rPr>
          <w:szCs w:val="22"/>
          <w:lang w:val="ru-RU"/>
        </w:rPr>
        <w:t xml:space="preserve"> </w:t>
      </w:r>
      <w:r w:rsidR="00AF545B">
        <w:rPr>
          <w:szCs w:val="22"/>
          <w:lang w:val="ru-RU"/>
        </w:rPr>
        <w:t>желают</w:t>
      </w:r>
      <w:r w:rsidR="005715A4" w:rsidRPr="00AF545B">
        <w:rPr>
          <w:szCs w:val="22"/>
          <w:lang w:val="ru-RU"/>
        </w:rPr>
        <w:t xml:space="preserve"> </w:t>
      </w:r>
      <w:r w:rsidR="00AF545B" w:rsidRPr="00AF545B">
        <w:rPr>
          <w:szCs w:val="22"/>
          <w:lang w:val="ru-RU"/>
        </w:rPr>
        <w:t xml:space="preserve">– </w:t>
      </w:r>
      <w:r w:rsidR="00AF545B">
        <w:rPr>
          <w:szCs w:val="22"/>
          <w:lang w:val="ru-RU"/>
        </w:rPr>
        <w:t>участвовать</w:t>
      </w:r>
      <w:r w:rsidR="00AF545B" w:rsidRPr="00AF545B">
        <w:rPr>
          <w:szCs w:val="22"/>
          <w:lang w:val="ru-RU"/>
        </w:rPr>
        <w:t xml:space="preserve"> </w:t>
      </w:r>
      <w:r w:rsidR="00AF545B">
        <w:rPr>
          <w:szCs w:val="22"/>
          <w:lang w:val="ru-RU"/>
        </w:rPr>
        <w:t>в</w:t>
      </w:r>
      <w:r w:rsidR="00AF545B" w:rsidRPr="00AF545B">
        <w:rPr>
          <w:szCs w:val="22"/>
          <w:lang w:val="ru-RU"/>
        </w:rPr>
        <w:t xml:space="preserve"> </w:t>
      </w:r>
      <w:r w:rsidR="00AF545B" w:rsidRPr="00C53A13">
        <w:rPr>
          <w:bCs/>
          <w:szCs w:val="22"/>
          <w:lang w:val="ru-RU"/>
        </w:rPr>
        <w:t>восстановлени</w:t>
      </w:r>
      <w:r w:rsidR="00AF545B">
        <w:rPr>
          <w:bCs/>
          <w:szCs w:val="22"/>
          <w:lang w:val="ru-RU"/>
        </w:rPr>
        <w:t>и</w:t>
      </w:r>
      <w:r w:rsidR="00AF545B" w:rsidRPr="00AF545B">
        <w:rPr>
          <w:bCs/>
          <w:szCs w:val="22"/>
          <w:lang w:val="ru-RU"/>
        </w:rPr>
        <w:t xml:space="preserve"> </w:t>
      </w:r>
      <w:r w:rsidR="00AF545B" w:rsidRPr="00C53A13">
        <w:rPr>
          <w:bCs/>
          <w:szCs w:val="22"/>
          <w:lang w:val="ru-RU"/>
        </w:rPr>
        <w:t>по</w:t>
      </w:r>
      <w:r w:rsidR="00AF545B" w:rsidRPr="00AF545B">
        <w:rPr>
          <w:bCs/>
          <w:szCs w:val="22"/>
          <w:lang w:val="ru-RU"/>
        </w:rPr>
        <w:t xml:space="preserve"> </w:t>
      </w:r>
      <w:r w:rsidR="00AF545B" w:rsidRPr="00C53A13">
        <w:rPr>
          <w:bCs/>
          <w:szCs w:val="22"/>
          <w:lang w:val="ru-RU"/>
        </w:rPr>
        <w:t>принципу</w:t>
      </w:r>
      <w:r w:rsidR="00AF545B" w:rsidRPr="00AF545B">
        <w:rPr>
          <w:bCs/>
          <w:szCs w:val="22"/>
          <w:lang w:val="ru-RU"/>
        </w:rPr>
        <w:t xml:space="preserve"> «</w:t>
      </w:r>
      <w:r w:rsidR="00AF545B" w:rsidRPr="00C53A13">
        <w:rPr>
          <w:bCs/>
          <w:szCs w:val="22"/>
          <w:lang w:val="ru-RU"/>
        </w:rPr>
        <w:t>лучше</w:t>
      </w:r>
      <w:r w:rsidR="00AF545B" w:rsidRPr="00AF545B">
        <w:rPr>
          <w:bCs/>
          <w:szCs w:val="22"/>
          <w:lang w:val="ru-RU"/>
        </w:rPr>
        <w:t xml:space="preserve">, </w:t>
      </w:r>
      <w:r w:rsidR="00AF545B" w:rsidRPr="00C53A13">
        <w:rPr>
          <w:bCs/>
          <w:szCs w:val="22"/>
          <w:lang w:val="ru-RU"/>
        </w:rPr>
        <w:t>чем</w:t>
      </w:r>
      <w:r w:rsidR="00AF545B" w:rsidRPr="00AF545B">
        <w:rPr>
          <w:bCs/>
          <w:szCs w:val="22"/>
          <w:lang w:val="ru-RU"/>
        </w:rPr>
        <w:t xml:space="preserve"> </w:t>
      </w:r>
      <w:r w:rsidR="00AF545B" w:rsidRPr="00C53A13">
        <w:rPr>
          <w:bCs/>
          <w:szCs w:val="22"/>
          <w:lang w:val="ru-RU"/>
        </w:rPr>
        <w:t>было</w:t>
      </w:r>
      <w:r w:rsidR="00AF545B" w:rsidRPr="00AF545B">
        <w:rPr>
          <w:bCs/>
          <w:szCs w:val="22"/>
          <w:lang w:val="ru-RU"/>
        </w:rPr>
        <w:t>»</w:t>
      </w:r>
      <w:r w:rsidR="005715A4" w:rsidRPr="00AF545B">
        <w:rPr>
          <w:szCs w:val="22"/>
          <w:lang w:val="ru-RU"/>
        </w:rPr>
        <w:t xml:space="preserve"> </w:t>
      </w:r>
      <w:r w:rsidR="00AF545B">
        <w:rPr>
          <w:szCs w:val="22"/>
          <w:lang w:val="ru-RU"/>
        </w:rPr>
        <w:t>и</w:t>
      </w:r>
      <w:r w:rsidR="00AF545B" w:rsidRPr="00AF545B">
        <w:rPr>
          <w:szCs w:val="22"/>
          <w:lang w:val="ru-RU"/>
        </w:rPr>
        <w:t xml:space="preserve"> </w:t>
      </w:r>
      <w:r w:rsidR="00AF545B">
        <w:rPr>
          <w:szCs w:val="22"/>
          <w:lang w:val="ru-RU"/>
        </w:rPr>
        <w:t>создавать общее будущее в гармонии с природой</w:t>
      </w:r>
      <w:r w:rsidR="00A8318A" w:rsidRPr="00AF545B">
        <w:rPr>
          <w:szCs w:val="22"/>
          <w:lang w:val="ru-RU"/>
        </w:rPr>
        <w:t xml:space="preserve"> </w:t>
      </w:r>
      <w:r w:rsidR="00AF545B">
        <w:rPr>
          <w:szCs w:val="22"/>
          <w:lang w:val="ru-RU"/>
        </w:rPr>
        <w:t>в рамках планетарных границ с использованием</w:t>
      </w:r>
      <w:r w:rsidR="00A8318A" w:rsidRPr="00AF545B">
        <w:rPr>
          <w:szCs w:val="22"/>
          <w:lang w:val="ru-RU"/>
        </w:rPr>
        <w:t xml:space="preserve"> </w:t>
      </w:r>
      <w:r w:rsidR="00AF545B">
        <w:rPr>
          <w:szCs w:val="22"/>
          <w:lang w:val="ru-RU"/>
        </w:rPr>
        <w:t>общегосударственного подхода</w:t>
      </w:r>
      <w:r w:rsidR="00AF545B" w:rsidRPr="00AF545B">
        <w:rPr>
          <w:szCs w:val="24"/>
          <w:lang w:val="ru-RU"/>
        </w:rPr>
        <w:t xml:space="preserve"> </w:t>
      </w:r>
      <w:r w:rsidR="00AF545B" w:rsidRPr="00AF545B">
        <w:rPr>
          <w:szCs w:val="22"/>
          <w:lang w:val="ru-RU"/>
        </w:rPr>
        <w:t>с участием всего общества</w:t>
      </w:r>
      <w:r w:rsidR="004F7EEF" w:rsidRPr="00AF545B">
        <w:rPr>
          <w:szCs w:val="22"/>
          <w:lang w:val="ru-RU"/>
        </w:rPr>
        <w:t>.</w:t>
      </w:r>
    </w:p>
    <w:p w14:paraId="0D65C3B9" w14:textId="69ABD353" w:rsidR="00935871" w:rsidRPr="00C53A13" w:rsidRDefault="00DE1A24" w:rsidP="007A7C09">
      <w:pPr>
        <w:pStyle w:val="Para10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2"/>
        <w:rPr>
          <w:i/>
          <w:iCs/>
          <w:kern w:val="22"/>
          <w:szCs w:val="22"/>
          <w:lang w:val="en-US"/>
        </w:rPr>
      </w:pPr>
      <w:bookmarkStart w:id="31" w:name="_Toc66953244"/>
      <w:r w:rsidRPr="00C53A13">
        <w:rPr>
          <w:i/>
          <w:iCs/>
          <w:kern w:val="22"/>
          <w:szCs w:val="22"/>
          <w:lang w:val="en-US"/>
        </w:rPr>
        <w:t>5.</w:t>
      </w:r>
      <w:r w:rsidRPr="00C53A13">
        <w:rPr>
          <w:i/>
          <w:iCs/>
          <w:kern w:val="22"/>
          <w:szCs w:val="22"/>
          <w:lang w:val="en-US"/>
        </w:rPr>
        <w:tab/>
      </w:r>
      <w:r w:rsidR="00E12B09">
        <w:rPr>
          <w:i/>
          <w:iCs/>
          <w:kern w:val="22"/>
          <w:szCs w:val="22"/>
          <w:lang w:val="ru-RU"/>
        </w:rPr>
        <w:t xml:space="preserve">Альянс </w:t>
      </w:r>
      <w:proofErr w:type="spellStart"/>
      <w:r w:rsidR="00E12B09">
        <w:rPr>
          <w:i/>
          <w:iCs/>
          <w:kern w:val="22"/>
          <w:szCs w:val="22"/>
          <w:lang w:val="ru-RU"/>
        </w:rPr>
        <w:t>КБР</w:t>
      </w:r>
      <w:bookmarkEnd w:id="31"/>
      <w:proofErr w:type="spellEnd"/>
    </w:p>
    <w:p w14:paraId="73A751B9" w14:textId="31AB00A2" w:rsidR="00E02F60" w:rsidRPr="00247FE0" w:rsidRDefault="004563D5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Представитель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Альянса</w:t>
      </w:r>
      <w:r w:rsidRPr="004563D5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КБР</w:t>
      </w:r>
      <w:proofErr w:type="spellEnd"/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выразил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свою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солидарность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всеми</w:t>
      </w:r>
      <w:r w:rsidRPr="004563D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кто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пострадал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пандемии</w:t>
      </w:r>
      <w:r w:rsidRPr="004563D5">
        <w:rPr>
          <w:szCs w:val="22"/>
          <w:lang w:val="ru-RU"/>
        </w:rPr>
        <w:t xml:space="preserve"> </w:t>
      </w:r>
      <w:proofErr w:type="spellStart"/>
      <w:r w:rsidR="00C73001" w:rsidRPr="00C53A13">
        <w:rPr>
          <w:szCs w:val="22"/>
          <w:lang w:val="en-US"/>
        </w:rPr>
        <w:t>COVID</w:t>
      </w:r>
      <w:proofErr w:type="spellEnd"/>
      <w:r w:rsidR="00C73001" w:rsidRPr="004563D5">
        <w:rPr>
          <w:szCs w:val="22"/>
          <w:lang w:val="ru-RU"/>
        </w:rPr>
        <w:t>-19</w:t>
      </w:r>
      <w:r w:rsidR="007A358F" w:rsidRPr="004563D5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Реализация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концепции</w:t>
      </w:r>
      <w:r w:rsidRPr="004563D5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Единое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здоровье</w:t>
      </w:r>
      <w:r w:rsidRPr="004563D5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для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людей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планеты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требует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глубокого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изменения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человеческом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поведении</w:t>
      </w:r>
      <w:r w:rsidRPr="004563D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которое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должно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основано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общих</w:t>
      </w:r>
      <w:r w:rsidRPr="004563D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дифференцированных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обязанностях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возвращении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принципам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Конвенции</w:t>
      </w:r>
      <w:r w:rsidRPr="00AF54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AF54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биологическом</w:t>
      </w:r>
      <w:r w:rsidRPr="00AF54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разнообразии и их активном</w:t>
      </w:r>
      <w:r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применении</w:t>
      </w:r>
      <w:r w:rsidR="00E02F60" w:rsidRPr="004563D5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Мало что изменилось в последних вариантах проекта глобальной рамочной программы в области биоразнообразия</w:t>
      </w:r>
      <w:r w:rsidR="00E02F60" w:rsidRPr="00456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результате пандемии </w:t>
      </w:r>
      <w:proofErr w:type="spellStart"/>
      <w:r w:rsidR="007A358F" w:rsidRPr="00C53A13">
        <w:rPr>
          <w:szCs w:val="22"/>
          <w:lang w:val="en-US"/>
        </w:rPr>
        <w:t>COVID</w:t>
      </w:r>
      <w:proofErr w:type="spellEnd"/>
      <w:r w:rsidR="007A358F" w:rsidRPr="004563D5">
        <w:rPr>
          <w:szCs w:val="22"/>
          <w:lang w:val="ru-RU"/>
        </w:rPr>
        <w:t>-19</w:t>
      </w:r>
      <w:r w:rsidR="00E02F60" w:rsidRPr="004563D5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Этот</w:t>
      </w:r>
      <w:r w:rsidRPr="00617E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</w:t>
      </w:r>
      <w:r w:rsidRPr="00617E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должен</w:t>
      </w:r>
      <w:r w:rsidRPr="00617E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617E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полностью</w:t>
      </w:r>
      <w:r w:rsidRPr="00617E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пересмотрен</w:t>
      </w:r>
      <w:r w:rsidRPr="00617E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617E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должного</w:t>
      </w:r>
      <w:r w:rsidRPr="00617E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отражения</w:t>
      </w:r>
      <w:r w:rsidRPr="00617E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трех</w:t>
      </w:r>
      <w:r w:rsidR="00617E8F">
        <w:rPr>
          <w:szCs w:val="22"/>
          <w:lang w:val="ru-RU"/>
        </w:rPr>
        <w:t xml:space="preserve"> основных принципов Конвенции</w:t>
      </w:r>
      <w:r w:rsidR="007A358F" w:rsidRPr="00617E8F">
        <w:rPr>
          <w:szCs w:val="22"/>
          <w:lang w:val="ru-RU"/>
        </w:rPr>
        <w:t>.</w:t>
      </w:r>
      <w:r w:rsidR="00E02F60" w:rsidRPr="00617E8F">
        <w:rPr>
          <w:szCs w:val="22"/>
          <w:lang w:val="ru-RU"/>
        </w:rPr>
        <w:t xml:space="preserve"> </w:t>
      </w:r>
      <w:r w:rsidR="00617E8F">
        <w:rPr>
          <w:szCs w:val="22"/>
          <w:lang w:val="ru-RU"/>
        </w:rPr>
        <w:t>В</w:t>
      </w:r>
      <w:r w:rsidR="00617E8F" w:rsidRPr="00617E8F">
        <w:rPr>
          <w:szCs w:val="22"/>
          <w:lang w:val="ru-RU"/>
        </w:rPr>
        <w:t xml:space="preserve"> </w:t>
      </w:r>
      <w:r w:rsidR="00617E8F">
        <w:rPr>
          <w:szCs w:val="22"/>
          <w:lang w:val="ru-RU"/>
        </w:rPr>
        <w:t>проекте</w:t>
      </w:r>
      <w:r w:rsidR="00617E8F" w:rsidRPr="00617E8F">
        <w:rPr>
          <w:szCs w:val="22"/>
          <w:lang w:val="ru-RU"/>
        </w:rPr>
        <w:t xml:space="preserve"> </w:t>
      </w:r>
      <w:r w:rsidR="00617E8F">
        <w:rPr>
          <w:szCs w:val="22"/>
          <w:lang w:val="ru-RU"/>
        </w:rPr>
        <w:t>должны</w:t>
      </w:r>
      <w:r w:rsidR="00617E8F" w:rsidRPr="00617E8F">
        <w:rPr>
          <w:szCs w:val="22"/>
          <w:lang w:val="ru-RU"/>
        </w:rPr>
        <w:t xml:space="preserve"> </w:t>
      </w:r>
      <w:r w:rsidR="00617E8F">
        <w:rPr>
          <w:szCs w:val="22"/>
          <w:lang w:val="ru-RU"/>
        </w:rPr>
        <w:t>быть</w:t>
      </w:r>
      <w:r w:rsidR="00617E8F" w:rsidRPr="00617E8F">
        <w:rPr>
          <w:szCs w:val="22"/>
          <w:lang w:val="ru-RU"/>
        </w:rPr>
        <w:t xml:space="preserve"> </w:t>
      </w:r>
      <w:r w:rsidR="00617E8F">
        <w:rPr>
          <w:szCs w:val="22"/>
          <w:lang w:val="ru-RU"/>
        </w:rPr>
        <w:t>отражены</w:t>
      </w:r>
      <w:r w:rsidR="00617E8F" w:rsidRPr="00617E8F">
        <w:rPr>
          <w:szCs w:val="22"/>
          <w:lang w:val="ru-RU"/>
        </w:rPr>
        <w:t xml:space="preserve"> </w:t>
      </w:r>
      <w:r w:rsidR="00617E8F">
        <w:rPr>
          <w:szCs w:val="22"/>
          <w:lang w:val="ru-RU"/>
        </w:rPr>
        <w:t>права</w:t>
      </w:r>
      <w:r w:rsidR="00617E8F" w:rsidRPr="00617E8F">
        <w:rPr>
          <w:szCs w:val="22"/>
          <w:lang w:val="ru-RU"/>
        </w:rPr>
        <w:t xml:space="preserve"> </w:t>
      </w:r>
      <w:r w:rsidR="00617E8F">
        <w:rPr>
          <w:szCs w:val="22"/>
          <w:lang w:val="ru-RU"/>
        </w:rPr>
        <w:t>тех</w:t>
      </w:r>
      <w:r w:rsidR="00617E8F" w:rsidRPr="00617E8F">
        <w:rPr>
          <w:szCs w:val="22"/>
          <w:lang w:val="ru-RU"/>
        </w:rPr>
        <w:t xml:space="preserve"> </w:t>
      </w:r>
      <w:r w:rsidR="00617E8F">
        <w:rPr>
          <w:szCs w:val="22"/>
          <w:lang w:val="ru-RU"/>
        </w:rPr>
        <w:t>групп людей</w:t>
      </w:r>
      <w:r w:rsidR="00617E8F" w:rsidRPr="00617E8F">
        <w:rPr>
          <w:szCs w:val="22"/>
          <w:lang w:val="ru-RU"/>
        </w:rPr>
        <w:t xml:space="preserve">, </w:t>
      </w:r>
      <w:r w:rsidR="00617E8F">
        <w:rPr>
          <w:szCs w:val="22"/>
          <w:lang w:val="ru-RU"/>
        </w:rPr>
        <w:t>чьи</w:t>
      </w:r>
      <w:r w:rsidR="00617E8F" w:rsidRPr="00617E8F">
        <w:rPr>
          <w:szCs w:val="22"/>
          <w:lang w:val="ru-RU"/>
        </w:rPr>
        <w:t xml:space="preserve"> </w:t>
      </w:r>
      <w:r w:rsidR="00617E8F">
        <w:rPr>
          <w:szCs w:val="22"/>
          <w:lang w:val="ru-RU"/>
        </w:rPr>
        <w:t>жизни</w:t>
      </w:r>
      <w:r w:rsidR="00617E8F" w:rsidRPr="00617E8F">
        <w:rPr>
          <w:szCs w:val="22"/>
          <w:lang w:val="ru-RU"/>
        </w:rPr>
        <w:t xml:space="preserve"> </w:t>
      </w:r>
      <w:r w:rsidR="00617E8F">
        <w:rPr>
          <w:szCs w:val="22"/>
          <w:lang w:val="ru-RU"/>
        </w:rPr>
        <w:t>наиболее</w:t>
      </w:r>
      <w:r w:rsidR="00617E8F" w:rsidRPr="00617E8F">
        <w:rPr>
          <w:szCs w:val="22"/>
          <w:lang w:val="ru-RU"/>
        </w:rPr>
        <w:t xml:space="preserve"> </w:t>
      </w:r>
      <w:r w:rsidR="00617E8F">
        <w:rPr>
          <w:szCs w:val="22"/>
          <w:lang w:val="ru-RU"/>
        </w:rPr>
        <w:t>тесно</w:t>
      </w:r>
      <w:r w:rsidR="00617E8F" w:rsidRPr="00617E8F">
        <w:rPr>
          <w:szCs w:val="22"/>
          <w:lang w:val="ru-RU"/>
        </w:rPr>
        <w:t xml:space="preserve"> </w:t>
      </w:r>
      <w:r w:rsidR="00617E8F">
        <w:rPr>
          <w:szCs w:val="22"/>
          <w:lang w:val="ru-RU"/>
        </w:rPr>
        <w:t>переплетены</w:t>
      </w:r>
      <w:r w:rsidR="00617E8F" w:rsidRPr="00617E8F">
        <w:rPr>
          <w:szCs w:val="22"/>
          <w:lang w:val="ru-RU"/>
        </w:rPr>
        <w:t xml:space="preserve"> </w:t>
      </w:r>
      <w:r w:rsidR="00617E8F">
        <w:rPr>
          <w:szCs w:val="22"/>
          <w:lang w:val="ru-RU"/>
        </w:rPr>
        <w:t>со</w:t>
      </w:r>
      <w:r w:rsidR="00617E8F" w:rsidRPr="00617E8F">
        <w:rPr>
          <w:szCs w:val="22"/>
          <w:lang w:val="ru-RU"/>
        </w:rPr>
        <w:t xml:space="preserve"> </w:t>
      </w:r>
      <w:r w:rsidR="00617E8F">
        <w:rPr>
          <w:szCs w:val="22"/>
          <w:lang w:val="ru-RU"/>
        </w:rPr>
        <w:t>здоровым</w:t>
      </w:r>
      <w:r w:rsidR="00617E8F" w:rsidRPr="00617E8F">
        <w:rPr>
          <w:szCs w:val="22"/>
          <w:lang w:val="ru-RU"/>
        </w:rPr>
        <w:t xml:space="preserve"> </w:t>
      </w:r>
      <w:r w:rsidR="00617E8F">
        <w:rPr>
          <w:szCs w:val="22"/>
          <w:lang w:val="ru-RU"/>
        </w:rPr>
        <w:t>биоразнообразием, а именно</w:t>
      </w:r>
      <w:r w:rsidR="00E02F60" w:rsidRPr="00617E8F">
        <w:rPr>
          <w:szCs w:val="22"/>
          <w:lang w:val="ru-RU"/>
        </w:rPr>
        <w:t xml:space="preserve">: </w:t>
      </w:r>
      <w:r w:rsidR="00617E8F">
        <w:rPr>
          <w:szCs w:val="22"/>
          <w:lang w:val="ru-RU"/>
        </w:rPr>
        <w:t>коренных народов и местных общин</w:t>
      </w:r>
      <w:r w:rsidR="00E02F60" w:rsidRPr="00617E8F">
        <w:rPr>
          <w:szCs w:val="22"/>
          <w:lang w:val="ru-RU"/>
        </w:rPr>
        <w:t xml:space="preserve">, </w:t>
      </w:r>
      <w:r w:rsidR="00617E8F">
        <w:rPr>
          <w:szCs w:val="22"/>
          <w:lang w:val="ru-RU"/>
        </w:rPr>
        <w:t>женщин</w:t>
      </w:r>
      <w:r w:rsidR="00E02F60" w:rsidRPr="00617E8F">
        <w:rPr>
          <w:szCs w:val="22"/>
          <w:lang w:val="ru-RU"/>
        </w:rPr>
        <w:t xml:space="preserve">, </w:t>
      </w:r>
      <w:r w:rsidR="00617E8F">
        <w:rPr>
          <w:szCs w:val="22"/>
          <w:lang w:val="ru-RU"/>
        </w:rPr>
        <w:t>молодежи и мелких фермеров</w:t>
      </w:r>
      <w:r w:rsidR="00E02F60" w:rsidRPr="00617E8F">
        <w:rPr>
          <w:szCs w:val="22"/>
          <w:lang w:val="ru-RU"/>
        </w:rPr>
        <w:t xml:space="preserve">. </w:t>
      </w:r>
      <w:r w:rsidR="00617E8F">
        <w:rPr>
          <w:szCs w:val="22"/>
          <w:lang w:val="ru-RU"/>
        </w:rPr>
        <w:t>Объем</w:t>
      </w:r>
      <w:r w:rsidR="00617E8F" w:rsidRPr="00617E8F">
        <w:rPr>
          <w:szCs w:val="22"/>
          <w:lang w:val="ru-RU"/>
        </w:rPr>
        <w:t xml:space="preserve"> </w:t>
      </w:r>
      <w:r w:rsidR="00617E8F">
        <w:rPr>
          <w:szCs w:val="22"/>
          <w:lang w:val="ru-RU"/>
        </w:rPr>
        <w:t>трат</w:t>
      </w:r>
      <w:r w:rsidR="00617E8F" w:rsidRPr="00617E8F">
        <w:rPr>
          <w:szCs w:val="22"/>
          <w:lang w:val="ru-RU"/>
        </w:rPr>
        <w:t xml:space="preserve"> </w:t>
      </w:r>
      <w:r w:rsidR="00617E8F">
        <w:rPr>
          <w:szCs w:val="22"/>
          <w:lang w:val="ru-RU"/>
        </w:rPr>
        <w:t>на</w:t>
      </w:r>
      <w:r w:rsidR="00617E8F" w:rsidRPr="00617E8F">
        <w:rPr>
          <w:szCs w:val="22"/>
          <w:lang w:val="ru-RU"/>
        </w:rPr>
        <w:t xml:space="preserve"> </w:t>
      </w:r>
      <w:r w:rsidR="00617E8F">
        <w:rPr>
          <w:szCs w:val="22"/>
          <w:lang w:val="ru-RU"/>
        </w:rPr>
        <w:t>экономическое</w:t>
      </w:r>
      <w:r w:rsidR="00617E8F" w:rsidRPr="00617E8F">
        <w:rPr>
          <w:szCs w:val="22"/>
          <w:lang w:val="ru-RU"/>
        </w:rPr>
        <w:t xml:space="preserve"> </w:t>
      </w:r>
      <w:r w:rsidR="00617E8F">
        <w:rPr>
          <w:szCs w:val="22"/>
          <w:lang w:val="ru-RU"/>
        </w:rPr>
        <w:lastRenderedPageBreak/>
        <w:t>восстановление</w:t>
      </w:r>
      <w:r w:rsidR="00617E8F" w:rsidRPr="00617E8F">
        <w:rPr>
          <w:szCs w:val="22"/>
          <w:lang w:val="ru-RU"/>
        </w:rPr>
        <w:t xml:space="preserve"> </w:t>
      </w:r>
      <w:r w:rsidR="00617E8F">
        <w:rPr>
          <w:szCs w:val="22"/>
          <w:lang w:val="ru-RU"/>
        </w:rPr>
        <w:t>после</w:t>
      </w:r>
      <w:r w:rsidR="00617E8F" w:rsidRPr="00617E8F">
        <w:rPr>
          <w:szCs w:val="22"/>
          <w:lang w:val="ru-RU"/>
        </w:rPr>
        <w:t xml:space="preserve"> </w:t>
      </w:r>
      <w:r w:rsidR="00617E8F">
        <w:rPr>
          <w:szCs w:val="22"/>
          <w:lang w:val="ru-RU"/>
        </w:rPr>
        <w:t>пандемии</w:t>
      </w:r>
      <w:r w:rsidR="00E02F60" w:rsidRPr="00617E8F">
        <w:rPr>
          <w:szCs w:val="22"/>
          <w:lang w:val="ru-RU"/>
        </w:rPr>
        <w:t xml:space="preserve"> </w:t>
      </w:r>
      <w:proofErr w:type="spellStart"/>
      <w:r w:rsidR="00E02F60" w:rsidRPr="00C53A13">
        <w:rPr>
          <w:szCs w:val="22"/>
          <w:lang w:val="en-US"/>
        </w:rPr>
        <w:t>COVID</w:t>
      </w:r>
      <w:proofErr w:type="spellEnd"/>
      <w:r w:rsidR="00E02F60" w:rsidRPr="00617E8F">
        <w:rPr>
          <w:szCs w:val="22"/>
          <w:lang w:val="ru-RU"/>
        </w:rPr>
        <w:t>-19</w:t>
      </w:r>
      <w:r w:rsidR="00617E8F">
        <w:rPr>
          <w:szCs w:val="22"/>
          <w:lang w:val="ru-RU"/>
        </w:rPr>
        <w:t>, которые потенциально опасны для биоразнообразия, намного превыша</w:t>
      </w:r>
      <w:r w:rsidR="00C46365">
        <w:rPr>
          <w:szCs w:val="22"/>
          <w:lang w:val="ru-RU"/>
        </w:rPr>
        <w:t>е</w:t>
      </w:r>
      <w:r w:rsidR="00617E8F">
        <w:rPr>
          <w:szCs w:val="22"/>
          <w:lang w:val="ru-RU"/>
        </w:rPr>
        <w:t xml:space="preserve">т объем </w:t>
      </w:r>
      <w:r w:rsidR="00C46365">
        <w:rPr>
          <w:szCs w:val="22"/>
          <w:lang w:val="ru-RU"/>
        </w:rPr>
        <w:t>трат</w:t>
      </w:r>
      <w:r w:rsidR="00617E8F">
        <w:rPr>
          <w:szCs w:val="22"/>
          <w:lang w:val="ru-RU"/>
        </w:rPr>
        <w:t xml:space="preserve">, благоприятных </w:t>
      </w:r>
      <w:r w:rsidR="00C46365">
        <w:rPr>
          <w:szCs w:val="22"/>
          <w:lang w:val="ru-RU"/>
        </w:rPr>
        <w:t>для биоразнообразия</w:t>
      </w:r>
      <w:r w:rsidR="00E02F60" w:rsidRPr="00617E8F">
        <w:rPr>
          <w:szCs w:val="22"/>
          <w:lang w:val="ru-RU"/>
        </w:rPr>
        <w:t xml:space="preserve">. </w:t>
      </w:r>
      <w:r w:rsidR="00C46365">
        <w:rPr>
          <w:szCs w:val="22"/>
          <w:lang w:val="ru-RU"/>
        </w:rPr>
        <w:t>Глобальная</w:t>
      </w:r>
      <w:r w:rsidR="00C46365" w:rsidRPr="00C46365">
        <w:rPr>
          <w:szCs w:val="22"/>
          <w:lang w:val="ru-RU"/>
        </w:rPr>
        <w:t xml:space="preserve"> </w:t>
      </w:r>
      <w:r w:rsidR="00C46365">
        <w:rPr>
          <w:szCs w:val="22"/>
          <w:lang w:val="ru-RU"/>
        </w:rPr>
        <w:t>рамочная</w:t>
      </w:r>
      <w:r w:rsidR="00C46365" w:rsidRPr="00C46365">
        <w:rPr>
          <w:szCs w:val="22"/>
          <w:lang w:val="ru-RU"/>
        </w:rPr>
        <w:t xml:space="preserve"> </w:t>
      </w:r>
      <w:r w:rsidR="00C46365">
        <w:rPr>
          <w:szCs w:val="22"/>
          <w:lang w:val="ru-RU"/>
        </w:rPr>
        <w:t>программа</w:t>
      </w:r>
      <w:r w:rsidR="00C46365" w:rsidRPr="00C46365">
        <w:rPr>
          <w:szCs w:val="22"/>
          <w:lang w:val="ru-RU"/>
        </w:rPr>
        <w:t xml:space="preserve"> </w:t>
      </w:r>
      <w:r w:rsidR="00C46365">
        <w:rPr>
          <w:szCs w:val="22"/>
          <w:lang w:val="ru-RU"/>
        </w:rPr>
        <w:t>в</w:t>
      </w:r>
      <w:r w:rsidR="00C46365" w:rsidRPr="00C46365">
        <w:rPr>
          <w:szCs w:val="22"/>
          <w:lang w:val="ru-RU"/>
        </w:rPr>
        <w:t xml:space="preserve"> </w:t>
      </w:r>
      <w:r w:rsidR="00C46365">
        <w:rPr>
          <w:szCs w:val="22"/>
          <w:lang w:val="ru-RU"/>
        </w:rPr>
        <w:t>области</w:t>
      </w:r>
      <w:r w:rsidR="00C46365" w:rsidRPr="00C46365">
        <w:rPr>
          <w:szCs w:val="22"/>
          <w:lang w:val="ru-RU"/>
        </w:rPr>
        <w:t xml:space="preserve"> </w:t>
      </w:r>
      <w:r w:rsidR="00C46365">
        <w:rPr>
          <w:szCs w:val="22"/>
          <w:lang w:val="ru-RU"/>
        </w:rPr>
        <w:t>биоразнообразия</w:t>
      </w:r>
      <w:r w:rsidR="00C46365" w:rsidRPr="00C46365">
        <w:rPr>
          <w:szCs w:val="22"/>
          <w:lang w:val="ru-RU"/>
        </w:rPr>
        <w:t xml:space="preserve"> </w:t>
      </w:r>
      <w:r w:rsidR="00C46365">
        <w:rPr>
          <w:szCs w:val="22"/>
          <w:lang w:val="ru-RU"/>
        </w:rPr>
        <w:t>должна изменить это положение дел посредством</w:t>
      </w:r>
      <w:r w:rsidR="007A358F" w:rsidRPr="00C46365">
        <w:rPr>
          <w:szCs w:val="22"/>
          <w:lang w:val="ru-RU"/>
        </w:rPr>
        <w:t xml:space="preserve"> </w:t>
      </w:r>
      <w:r w:rsidR="00C46365">
        <w:rPr>
          <w:szCs w:val="22"/>
          <w:lang w:val="ru-RU"/>
        </w:rPr>
        <w:t>юридически связывающих обязательств, а не добровольных обещаний</w:t>
      </w:r>
      <w:r w:rsidR="007A358F" w:rsidRPr="00C46365">
        <w:rPr>
          <w:szCs w:val="22"/>
          <w:lang w:val="ru-RU"/>
        </w:rPr>
        <w:t>.</w:t>
      </w:r>
      <w:r w:rsidR="00E02F60" w:rsidRPr="00C46365">
        <w:rPr>
          <w:szCs w:val="22"/>
          <w:lang w:val="ru-RU"/>
        </w:rPr>
        <w:t xml:space="preserve"> </w:t>
      </w:r>
      <w:r w:rsidR="00C46365">
        <w:rPr>
          <w:szCs w:val="22"/>
          <w:lang w:val="ru-RU"/>
        </w:rPr>
        <w:t>Должны</w:t>
      </w:r>
      <w:r w:rsidR="00C46365" w:rsidRPr="00C46365">
        <w:rPr>
          <w:szCs w:val="22"/>
          <w:lang w:val="ru-RU"/>
        </w:rPr>
        <w:t xml:space="preserve"> </w:t>
      </w:r>
      <w:r w:rsidR="00C46365">
        <w:rPr>
          <w:szCs w:val="22"/>
          <w:lang w:val="ru-RU"/>
        </w:rPr>
        <w:t>быть</w:t>
      </w:r>
      <w:r w:rsidR="00C46365" w:rsidRPr="00C46365">
        <w:rPr>
          <w:szCs w:val="22"/>
          <w:lang w:val="ru-RU"/>
        </w:rPr>
        <w:t xml:space="preserve"> </w:t>
      </w:r>
      <w:r w:rsidR="00C46365">
        <w:rPr>
          <w:szCs w:val="22"/>
          <w:lang w:val="ru-RU"/>
        </w:rPr>
        <w:t>внедрены</w:t>
      </w:r>
      <w:r w:rsidR="00C46365" w:rsidRPr="00C46365">
        <w:rPr>
          <w:szCs w:val="22"/>
          <w:lang w:val="ru-RU"/>
        </w:rPr>
        <w:t xml:space="preserve"> </w:t>
      </w:r>
      <w:r w:rsidR="00C46365">
        <w:rPr>
          <w:szCs w:val="22"/>
          <w:lang w:val="ru-RU"/>
        </w:rPr>
        <w:t>надежные</w:t>
      </w:r>
      <w:r w:rsidR="00C46365" w:rsidRPr="00C46365">
        <w:rPr>
          <w:szCs w:val="22"/>
          <w:lang w:val="ru-RU"/>
        </w:rPr>
        <w:t xml:space="preserve"> </w:t>
      </w:r>
      <w:r w:rsidR="00C46365">
        <w:rPr>
          <w:szCs w:val="22"/>
          <w:lang w:val="ru-RU"/>
        </w:rPr>
        <w:t>механизмы</w:t>
      </w:r>
      <w:r w:rsidR="00C46365" w:rsidRPr="00C46365">
        <w:rPr>
          <w:szCs w:val="22"/>
          <w:lang w:val="ru-RU"/>
        </w:rPr>
        <w:t xml:space="preserve"> </w:t>
      </w:r>
      <w:r w:rsidR="00C46365">
        <w:rPr>
          <w:szCs w:val="22"/>
          <w:lang w:val="ru-RU"/>
        </w:rPr>
        <w:t>подотчетности</w:t>
      </w:r>
      <w:r w:rsidR="00C46365" w:rsidRPr="00C46365">
        <w:rPr>
          <w:szCs w:val="22"/>
          <w:lang w:val="ru-RU"/>
        </w:rPr>
        <w:t xml:space="preserve"> </w:t>
      </w:r>
      <w:r w:rsidR="00C46365">
        <w:rPr>
          <w:szCs w:val="22"/>
          <w:lang w:val="ru-RU"/>
        </w:rPr>
        <w:t>и</w:t>
      </w:r>
      <w:r w:rsidR="00C46365" w:rsidRPr="00C46365">
        <w:rPr>
          <w:szCs w:val="22"/>
          <w:lang w:val="ru-RU"/>
        </w:rPr>
        <w:t xml:space="preserve"> </w:t>
      </w:r>
      <w:r w:rsidR="00C46365">
        <w:rPr>
          <w:szCs w:val="22"/>
          <w:lang w:val="ru-RU"/>
        </w:rPr>
        <w:t>соблюдения</w:t>
      </w:r>
      <w:r w:rsidR="00E02F60" w:rsidRPr="00C46365">
        <w:rPr>
          <w:szCs w:val="22"/>
          <w:lang w:val="ru-RU"/>
        </w:rPr>
        <w:t xml:space="preserve">, </w:t>
      </w:r>
      <w:r w:rsidR="00C46365">
        <w:rPr>
          <w:szCs w:val="22"/>
          <w:lang w:val="ru-RU"/>
        </w:rPr>
        <w:t>а</w:t>
      </w:r>
      <w:r w:rsidR="00C46365" w:rsidRPr="00C46365">
        <w:rPr>
          <w:szCs w:val="22"/>
          <w:lang w:val="ru-RU"/>
        </w:rPr>
        <w:t xml:space="preserve"> </w:t>
      </w:r>
      <w:r w:rsidR="00C46365">
        <w:rPr>
          <w:szCs w:val="22"/>
          <w:lang w:val="ru-RU"/>
        </w:rPr>
        <w:t>также</w:t>
      </w:r>
      <w:r w:rsidR="00C46365" w:rsidRPr="00C46365">
        <w:rPr>
          <w:szCs w:val="22"/>
          <w:lang w:val="ru-RU"/>
        </w:rPr>
        <w:t xml:space="preserve"> </w:t>
      </w:r>
      <w:r w:rsidR="00C46365">
        <w:rPr>
          <w:szCs w:val="22"/>
          <w:lang w:val="ru-RU"/>
        </w:rPr>
        <w:t>эффективный основанный на правах подход в поддержку концепций «Единое здоровье» и «Единое благосостояние»</w:t>
      </w:r>
      <w:r w:rsidR="00E02F60" w:rsidRPr="00C46365">
        <w:rPr>
          <w:szCs w:val="22"/>
          <w:lang w:val="ru-RU"/>
        </w:rPr>
        <w:t xml:space="preserve">. </w:t>
      </w:r>
      <w:r w:rsidR="00C46365">
        <w:rPr>
          <w:szCs w:val="22"/>
          <w:lang w:val="ru-RU"/>
        </w:rPr>
        <w:t>Пандемия</w:t>
      </w:r>
      <w:r w:rsidR="00C46365" w:rsidRPr="00FA6166">
        <w:rPr>
          <w:szCs w:val="22"/>
          <w:lang w:val="ru-RU"/>
        </w:rPr>
        <w:t xml:space="preserve"> </w:t>
      </w:r>
      <w:r w:rsidR="00C46365">
        <w:rPr>
          <w:szCs w:val="22"/>
          <w:lang w:val="ru-RU"/>
        </w:rPr>
        <w:t>явилась</w:t>
      </w:r>
      <w:r w:rsidR="00C46365" w:rsidRPr="00FA6166">
        <w:rPr>
          <w:szCs w:val="22"/>
          <w:lang w:val="ru-RU"/>
        </w:rPr>
        <w:t xml:space="preserve"> </w:t>
      </w:r>
      <w:r w:rsidR="00C46365">
        <w:rPr>
          <w:szCs w:val="22"/>
          <w:lang w:val="ru-RU"/>
        </w:rPr>
        <w:t>результатом</w:t>
      </w:r>
      <w:r w:rsidR="00C46365" w:rsidRPr="00FA6166">
        <w:rPr>
          <w:szCs w:val="22"/>
          <w:lang w:val="ru-RU"/>
        </w:rPr>
        <w:t xml:space="preserve"> </w:t>
      </w:r>
      <w:r w:rsidR="00FA6166">
        <w:rPr>
          <w:szCs w:val="22"/>
          <w:lang w:val="ru-RU"/>
        </w:rPr>
        <w:t xml:space="preserve">определенного </w:t>
      </w:r>
      <w:r w:rsidR="00C46365">
        <w:rPr>
          <w:szCs w:val="22"/>
          <w:lang w:val="ru-RU"/>
        </w:rPr>
        <w:t>отношения</w:t>
      </w:r>
      <w:r w:rsidR="00C46365" w:rsidRPr="00FA6166">
        <w:rPr>
          <w:szCs w:val="22"/>
          <w:lang w:val="ru-RU"/>
        </w:rPr>
        <w:t xml:space="preserve"> </w:t>
      </w:r>
      <w:r w:rsidR="00C46365">
        <w:rPr>
          <w:szCs w:val="22"/>
          <w:lang w:val="ru-RU"/>
        </w:rPr>
        <w:t>человечества</w:t>
      </w:r>
      <w:r w:rsidR="00C46365" w:rsidRPr="00FA6166">
        <w:rPr>
          <w:szCs w:val="22"/>
          <w:lang w:val="ru-RU"/>
        </w:rPr>
        <w:t xml:space="preserve"> </w:t>
      </w:r>
      <w:r w:rsidR="00C46365">
        <w:rPr>
          <w:szCs w:val="22"/>
          <w:lang w:val="ru-RU"/>
        </w:rPr>
        <w:t>к</w:t>
      </w:r>
      <w:r w:rsidR="00C46365" w:rsidRPr="00FA6166">
        <w:rPr>
          <w:szCs w:val="22"/>
          <w:lang w:val="ru-RU"/>
        </w:rPr>
        <w:t xml:space="preserve"> </w:t>
      </w:r>
      <w:r w:rsidR="00C46365">
        <w:rPr>
          <w:szCs w:val="22"/>
          <w:lang w:val="ru-RU"/>
        </w:rPr>
        <w:t>биоразнообразию</w:t>
      </w:r>
      <w:r w:rsidR="00FA6166" w:rsidRPr="00FA6166">
        <w:rPr>
          <w:szCs w:val="22"/>
          <w:lang w:val="ru-RU"/>
        </w:rPr>
        <w:t xml:space="preserve">, </w:t>
      </w:r>
      <w:r w:rsidR="00FA6166">
        <w:rPr>
          <w:szCs w:val="22"/>
          <w:lang w:val="ru-RU"/>
        </w:rPr>
        <w:t>а</w:t>
      </w:r>
      <w:r w:rsidR="00FA6166" w:rsidRPr="00FA6166">
        <w:rPr>
          <w:szCs w:val="22"/>
          <w:lang w:val="ru-RU"/>
        </w:rPr>
        <w:t xml:space="preserve"> </w:t>
      </w:r>
      <w:r w:rsidR="00FA6166">
        <w:rPr>
          <w:szCs w:val="22"/>
          <w:lang w:val="ru-RU"/>
        </w:rPr>
        <w:t>говоря</w:t>
      </w:r>
      <w:r w:rsidR="00FA6166" w:rsidRPr="00FA6166">
        <w:rPr>
          <w:szCs w:val="22"/>
          <w:lang w:val="ru-RU"/>
        </w:rPr>
        <w:t xml:space="preserve"> </w:t>
      </w:r>
      <w:r w:rsidR="00FA6166">
        <w:rPr>
          <w:szCs w:val="22"/>
          <w:lang w:val="ru-RU"/>
        </w:rPr>
        <w:t>точнее</w:t>
      </w:r>
      <w:r w:rsidR="00FA6166" w:rsidRPr="00FA6166">
        <w:rPr>
          <w:szCs w:val="22"/>
          <w:lang w:val="ru-RU"/>
        </w:rPr>
        <w:t xml:space="preserve"> –</w:t>
      </w:r>
      <w:r w:rsidR="00FA6166">
        <w:rPr>
          <w:szCs w:val="22"/>
          <w:lang w:val="ru-RU"/>
        </w:rPr>
        <w:t xml:space="preserve"> результатом используемого</w:t>
      </w:r>
      <w:r w:rsidR="00FA6166" w:rsidRPr="00FA6166">
        <w:rPr>
          <w:szCs w:val="22"/>
          <w:lang w:val="ru-RU"/>
        </w:rPr>
        <w:t xml:space="preserve"> </w:t>
      </w:r>
      <w:r w:rsidR="00FA6166">
        <w:rPr>
          <w:szCs w:val="22"/>
          <w:lang w:val="ru-RU"/>
        </w:rPr>
        <w:t>способа</w:t>
      </w:r>
      <w:r w:rsidR="00FA6166" w:rsidRPr="00FA6166">
        <w:rPr>
          <w:szCs w:val="22"/>
          <w:lang w:val="ru-RU"/>
        </w:rPr>
        <w:t xml:space="preserve"> </w:t>
      </w:r>
      <w:r w:rsidR="00FA6166">
        <w:rPr>
          <w:szCs w:val="22"/>
          <w:lang w:val="ru-RU"/>
        </w:rPr>
        <w:t>производства</w:t>
      </w:r>
      <w:r w:rsidR="00FA6166" w:rsidRPr="00FA6166">
        <w:rPr>
          <w:szCs w:val="22"/>
          <w:lang w:val="ru-RU"/>
        </w:rPr>
        <w:t xml:space="preserve"> </w:t>
      </w:r>
      <w:r w:rsidR="00FA6166">
        <w:rPr>
          <w:szCs w:val="22"/>
          <w:lang w:val="ru-RU"/>
        </w:rPr>
        <w:t>продовольствия</w:t>
      </w:r>
      <w:r w:rsidR="00E02F60" w:rsidRPr="00FA6166">
        <w:rPr>
          <w:szCs w:val="22"/>
          <w:lang w:val="ru-RU"/>
        </w:rPr>
        <w:t xml:space="preserve">: </w:t>
      </w:r>
      <w:r w:rsidR="00FA6166">
        <w:rPr>
          <w:szCs w:val="22"/>
          <w:lang w:val="ru-RU"/>
        </w:rPr>
        <w:t>сектор интенсивного животноводства является не только главным фактором утраты биоразнообразия, но и важной питательной средой для зоонозов</w:t>
      </w:r>
      <w:r w:rsidR="00E02F60" w:rsidRPr="00FA6166">
        <w:rPr>
          <w:szCs w:val="22"/>
          <w:lang w:val="ru-RU"/>
        </w:rPr>
        <w:t xml:space="preserve">. </w:t>
      </w:r>
      <w:r w:rsidR="00FA6166">
        <w:rPr>
          <w:szCs w:val="22"/>
          <w:lang w:val="ru-RU"/>
        </w:rPr>
        <w:t>Он</w:t>
      </w:r>
      <w:r w:rsidR="00FA6166" w:rsidRPr="00EE032F">
        <w:rPr>
          <w:szCs w:val="22"/>
          <w:lang w:val="ru-RU"/>
        </w:rPr>
        <w:t xml:space="preserve"> </w:t>
      </w:r>
      <w:r w:rsidR="00FA6166">
        <w:rPr>
          <w:szCs w:val="22"/>
          <w:lang w:val="ru-RU"/>
        </w:rPr>
        <w:t>также</w:t>
      </w:r>
      <w:r w:rsidR="00FA6166" w:rsidRPr="00EE032F">
        <w:rPr>
          <w:szCs w:val="22"/>
          <w:lang w:val="ru-RU"/>
        </w:rPr>
        <w:t xml:space="preserve"> </w:t>
      </w:r>
      <w:r w:rsidR="00FA6166">
        <w:rPr>
          <w:szCs w:val="22"/>
          <w:lang w:val="ru-RU"/>
        </w:rPr>
        <w:t>является</w:t>
      </w:r>
      <w:r w:rsidR="00FA6166" w:rsidRPr="00EE032F">
        <w:rPr>
          <w:szCs w:val="22"/>
          <w:lang w:val="ru-RU"/>
        </w:rPr>
        <w:t xml:space="preserve"> </w:t>
      </w:r>
      <w:r w:rsidR="00FA6166">
        <w:rPr>
          <w:szCs w:val="22"/>
          <w:lang w:val="ru-RU"/>
        </w:rPr>
        <w:t>основной</w:t>
      </w:r>
      <w:r w:rsidR="00FA6166" w:rsidRPr="00EE032F">
        <w:rPr>
          <w:szCs w:val="22"/>
          <w:lang w:val="ru-RU"/>
        </w:rPr>
        <w:t xml:space="preserve"> </w:t>
      </w:r>
      <w:r w:rsidR="00FA6166">
        <w:rPr>
          <w:szCs w:val="22"/>
          <w:lang w:val="ru-RU"/>
        </w:rPr>
        <w:t>причиной</w:t>
      </w:r>
      <w:r w:rsidR="00FA6166" w:rsidRPr="00EE032F">
        <w:rPr>
          <w:szCs w:val="22"/>
          <w:lang w:val="ru-RU"/>
        </w:rPr>
        <w:t xml:space="preserve"> </w:t>
      </w:r>
      <w:r w:rsidR="00FA6166">
        <w:rPr>
          <w:szCs w:val="22"/>
          <w:lang w:val="ru-RU"/>
        </w:rPr>
        <w:t>изменения</w:t>
      </w:r>
      <w:r w:rsidR="00FA6166" w:rsidRPr="00EE032F">
        <w:rPr>
          <w:szCs w:val="22"/>
          <w:lang w:val="ru-RU"/>
        </w:rPr>
        <w:t xml:space="preserve"> </w:t>
      </w:r>
      <w:r w:rsidR="00FA6166">
        <w:rPr>
          <w:szCs w:val="22"/>
          <w:lang w:val="ru-RU"/>
        </w:rPr>
        <w:t>климата</w:t>
      </w:r>
      <w:r w:rsidR="00FA6166" w:rsidRPr="00EE032F">
        <w:rPr>
          <w:szCs w:val="22"/>
          <w:lang w:val="ru-RU"/>
        </w:rPr>
        <w:t xml:space="preserve"> </w:t>
      </w:r>
      <w:r w:rsidR="00FA6166">
        <w:rPr>
          <w:szCs w:val="22"/>
          <w:lang w:val="ru-RU"/>
        </w:rPr>
        <w:t>и</w:t>
      </w:r>
      <w:r w:rsidR="00FA6166" w:rsidRPr="00EE032F">
        <w:rPr>
          <w:szCs w:val="22"/>
          <w:lang w:val="ru-RU"/>
        </w:rPr>
        <w:t xml:space="preserve"> </w:t>
      </w:r>
      <w:r w:rsidR="00FA6166">
        <w:rPr>
          <w:szCs w:val="22"/>
          <w:lang w:val="ru-RU"/>
        </w:rPr>
        <w:t>связан</w:t>
      </w:r>
      <w:r w:rsidR="00FA6166" w:rsidRPr="00EE032F">
        <w:rPr>
          <w:szCs w:val="22"/>
          <w:lang w:val="ru-RU"/>
        </w:rPr>
        <w:t xml:space="preserve"> </w:t>
      </w:r>
      <w:r w:rsidR="00FA6166">
        <w:rPr>
          <w:szCs w:val="22"/>
          <w:lang w:val="ru-RU"/>
        </w:rPr>
        <w:t>с</w:t>
      </w:r>
      <w:r w:rsidR="00FA6166" w:rsidRPr="00EE032F">
        <w:rPr>
          <w:szCs w:val="22"/>
          <w:lang w:val="ru-RU"/>
        </w:rPr>
        <w:t xml:space="preserve"> </w:t>
      </w:r>
      <w:r w:rsidR="00FA6166">
        <w:rPr>
          <w:szCs w:val="22"/>
          <w:lang w:val="ru-RU"/>
        </w:rPr>
        <w:t>рядом</w:t>
      </w:r>
      <w:r w:rsidR="00FA6166" w:rsidRPr="00EE032F">
        <w:rPr>
          <w:szCs w:val="22"/>
          <w:lang w:val="ru-RU"/>
        </w:rPr>
        <w:t xml:space="preserve"> </w:t>
      </w:r>
      <w:r w:rsidR="00FA6166">
        <w:rPr>
          <w:szCs w:val="22"/>
          <w:lang w:val="ru-RU"/>
        </w:rPr>
        <w:t>социальных</w:t>
      </w:r>
      <w:r w:rsidR="00FA6166" w:rsidRPr="00EE032F">
        <w:rPr>
          <w:szCs w:val="22"/>
          <w:lang w:val="ru-RU"/>
        </w:rPr>
        <w:t xml:space="preserve">, </w:t>
      </w:r>
      <w:r w:rsidR="00FA6166">
        <w:rPr>
          <w:szCs w:val="22"/>
          <w:lang w:val="ru-RU"/>
        </w:rPr>
        <w:t>экологических</w:t>
      </w:r>
      <w:r w:rsidR="00FA6166" w:rsidRPr="00EE032F">
        <w:rPr>
          <w:szCs w:val="22"/>
          <w:lang w:val="ru-RU"/>
        </w:rPr>
        <w:t xml:space="preserve">, </w:t>
      </w:r>
      <w:r w:rsidR="00EE032F">
        <w:rPr>
          <w:szCs w:val="22"/>
          <w:lang w:val="ru-RU"/>
        </w:rPr>
        <w:t>медиц</w:t>
      </w:r>
      <w:r w:rsidR="00FA6166">
        <w:rPr>
          <w:szCs w:val="22"/>
          <w:lang w:val="ru-RU"/>
        </w:rPr>
        <w:t>и</w:t>
      </w:r>
      <w:r w:rsidR="00EE032F">
        <w:rPr>
          <w:szCs w:val="22"/>
          <w:lang w:val="ru-RU"/>
        </w:rPr>
        <w:t>н</w:t>
      </w:r>
      <w:r w:rsidR="00FA6166">
        <w:rPr>
          <w:szCs w:val="22"/>
          <w:lang w:val="ru-RU"/>
        </w:rPr>
        <w:t>ских</w:t>
      </w:r>
      <w:r w:rsidR="00FA6166" w:rsidRPr="00EE032F">
        <w:rPr>
          <w:szCs w:val="22"/>
          <w:lang w:val="ru-RU"/>
        </w:rPr>
        <w:t xml:space="preserve"> </w:t>
      </w:r>
      <w:r w:rsidR="00EE032F">
        <w:rPr>
          <w:szCs w:val="22"/>
          <w:lang w:val="ru-RU"/>
        </w:rPr>
        <w:t xml:space="preserve">проблем </w:t>
      </w:r>
      <w:r w:rsidR="00FA6166">
        <w:rPr>
          <w:szCs w:val="22"/>
          <w:lang w:val="ru-RU"/>
        </w:rPr>
        <w:t>и</w:t>
      </w:r>
      <w:r w:rsidR="00EE032F">
        <w:rPr>
          <w:szCs w:val="22"/>
          <w:lang w:val="ru-RU"/>
        </w:rPr>
        <w:t xml:space="preserve"> проблем защиты животных</w:t>
      </w:r>
      <w:r w:rsidR="00E02F60" w:rsidRPr="00EE032F">
        <w:rPr>
          <w:szCs w:val="22"/>
          <w:lang w:val="ru-RU"/>
        </w:rPr>
        <w:t xml:space="preserve">. </w:t>
      </w:r>
      <w:r w:rsidR="00247FE0">
        <w:rPr>
          <w:szCs w:val="22"/>
          <w:lang w:val="ru-RU"/>
        </w:rPr>
        <w:t>Сейчас</w:t>
      </w:r>
      <w:r w:rsidR="00247FE0" w:rsidRPr="00247FE0">
        <w:rPr>
          <w:szCs w:val="22"/>
          <w:lang w:val="ru-RU"/>
        </w:rPr>
        <w:t xml:space="preserve"> </w:t>
      </w:r>
      <w:r w:rsidR="00247FE0">
        <w:rPr>
          <w:szCs w:val="22"/>
          <w:lang w:val="ru-RU"/>
        </w:rPr>
        <w:t>не</w:t>
      </w:r>
      <w:r w:rsidR="00247FE0" w:rsidRPr="00247FE0">
        <w:rPr>
          <w:szCs w:val="22"/>
          <w:lang w:val="ru-RU"/>
        </w:rPr>
        <w:t xml:space="preserve"> </w:t>
      </w:r>
      <w:r w:rsidR="00247FE0">
        <w:rPr>
          <w:szCs w:val="22"/>
          <w:lang w:val="ru-RU"/>
        </w:rPr>
        <w:t>время</w:t>
      </w:r>
      <w:r w:rsidR="00247FE0" w:rsidRPr="00247FE0">
        <w:rPr>
          <w:szCs w:val="22"/>
          <w:lang w:val="ru-RU"/>
        </w:rPr>
        <w:t xml:space="preserve"> </w:t>
      </w:r>
      <w:r w:rsidR="00247FE0">
        <w:rPr>
          <w:szCs w:val="22"/>
          <w:lang w:val="ru-RU"/>
        </w:rPr>
        <w:t>вкладывать</w:t>
      </w:r>
      <w:r w:rsidR="00247FE0" w:rsidRPr="00247FE0">
        <w:rPr>
          <w:szCs w:val="22"/>
          <w:lang w:val="ru-RU"/>
        </w:rPr>
        <w:t xml:space="preserve"> </w:t>
      </w:r>
      <w:r w:rsidR="00247FE0">
        <w:rPr>
          <w:szCs w:val="22"/>
          <w:lang w:val="ru-RU"/>
        </w:rPr>
        <w:t>сотни</w:t>
      </w:r>
      <w:r w:rsidR="00247FE0" w:rsidRPr="00247FE0">
        <w:rPr>
          <w:szCs w:val="22"/>
          <w:lang w:val="ru-RU"/>
        </w:rPr>
        <w:t xml:space="preserve"> </w:t>
      </w:r>
      <w:r w:rsidR="00247FE0">
        <w:rPr>
          <w:szCs w:val="22"/>
          <w:lang w:val="ru-RU"/>
        </w:rPr>
        <w:t>миллионов</w:t>
      </w:r>
      <w:r w:rsidR="00247FE0" w:rsidRPr="00247FE0">
        <w:rPr>
          <w:szCs w:val="22"/>
          <w:lang w:val="ru-RU"/>
        </w:rPr>
        <w:t xml:space="preserve"> </w:t>
      </w:r>
      <w:r w:rsidR="00247FE0">
        <w:rPr>
          <w:szCs w:val="22"/>
          <w:lang w:val="ru-RU"/>
        </w:rPr>
        <w:t>долларов</w:t>
      </w:r>
      <w:r w:rsidR="00247FE0" w:rsidRPr="00247FE0">
        <w:rPr>
          <w:szCs w:val="22"/>
          <w:lang w:val="ru-RU"/>
        </w:rPr>
        <w:t xml:space="preserve"> </w:t>
      </w:r>
      <w:r w:rsidR="00247FE0">
        <w:rPr>
          <w:szCs w:val="22"/>
          <w:lang w:val="ru-RU"/>
        </w:rPr>
        <w:t>в</w:t>
      </w:r>
      <w:r w:rsidR="00E02F60" w:rsidRPr="00247FE0">
        <w:rPr>
          <w:szCs w:val="22"/>
          <w:lang w:val="ru-RU"/>
        </w:rPr>
        <w:t xml:space="preserve"> </w:t>
      </w:r>
      <w:r w:rsidR="00247FE0">
        <w:rPr>
          <w:szCs w:val="22"/>
          <w:lang w:val="ru-RU"/>
        </w:rPr>
        <w:t>многоэтажные</w:t>
      </w:r>
      <w:r w:rsidR="00247FE0" w:rsidRPr="00247FE0">
        <w:rPr>
          <w:szCs w:val="22"/>
          <w:lang w:val="ru-RU"/>
        </w:rPr>
        <w:t xml:space="preserve"> </w:t>
      </w:r>
      <w:r w:rsidR="00247FE0">
        <w:rPr>
          <w:szCs w:val="22"/>
          <w:lang w:val="ru-RU"/>
        </w:rPr>
        <w:t>свинофермы</w:t>
      </w:r>
      <w:r w:rsidR="00247FE0" w:rsidRPr="00247FE0">
        <w:rPr>
          <w:szCs w:val="22"/>
          <w:lang w:val="ru-RU"/>
        </w:rPr>
        <w:t xml:space="preserve">, </w:t>
      </w:r>
      <w:r w:rsidR="00247FE0">
        <w:rPr>
          <w:szCs w:val="22"/>
          <w:lang w:val="ru-RU"/>
        </w:rPr>
        <w:t>чем занимаются некоторые банки развития в рамках пакетов стимулирования</w:t>
      </w:r>
      <w:r w:rsidR="00E02F60" w:rsidRPr="00247FE0">
        <w:rPr>
          <w:szCs w:val="22"/>
          <w:lang w:val="ru-RU"/>
        </w:rPr>
        <w:t xml:space="preserve"> </w:t>
      </w:r>
      <w:r w:rsidR="00247FE0">
        <w:rPr>
          <w:szCs w:val="22"/>
          <w:lang w:val="ru-RU"/>
        </w:rPr>
        <w:t>восстановления после пандемии</w:t>
      </w:r>
      <w:r w:rsidR="00E02F60" w:rsidRPr="00247FE0">
        <w:rPr>
          <w:szCs w:val="22"/>
          <w:lang w:val="ru-RU"/>
        </w:rPr>
        <w:t xml:space="preserve">. </w:t>
      </w:r>
      <w:r w:rsidR="00247FE0">
        <w:rPr>
          <w:szCs w:val="22"/>
          <w:lang w:val="ru-RU"/>
        </w:rPr>
        <w:t>Такие</w:t>
      </w:r>
      <w:r w:rsidR="00247FE0" w:rsidRPr="00247FE0">
        <w:rPr>
          <w:szCs w:val="22"/>
          <w:lang w:val="ru-RU"/>
        </w:rPr>
        <w:t xml:space="preserve"> </w:t>
      </w:r>
      <w:r w:rsidR="00247FE0">
        <w:rPr>
          <w:szCs w:val="22"/>
          <w:lang w:val="ru-RU"/>
        </w:rPr>
        <w:t>пакеты</w:t>
      </w:r>
      <w:r w:rsidR="00247FE0" w:rsidRPr="00247FE0">
        <w:rPr>
          <w:szCs w:val="22"/>
          <w:lang w:val="ru-RU"/>
        </w:rPr>
        <w:t xml:space="preserve"> </w:t>
      </w:r>
      <w:r w:rsidR="00247FE0">
        <w:rPr>
          <w:szCs w:val="22"/>
          <w:lang w:val="ru-RU"/>
        </w:rPr>
        <w:t>наряду</w:t>
      </w:r>
      <w:r w:rsidR="00247FE0" w:rsidRPr="00247FE0">
        <w:rPr>
          <w:szCs w:val="22"/>
          <w:lang w:val="ru-RU"/>
        </w:rPr>
        <w:t xml:space="preserve"> </w:t>
      </w:r>
      <w:r w:rsidR="00247FE0">
        <w:rPr>
          <w:szCs w:val="22"/>
          <w:lang w:val="ru-RU"/>
        </w:rPr>
        <w:t>с</w:t>
      </w:r>
      <w:r w:rsidR="00247FE0" w:rsidRPr="00247FE0">
        <w:rPr>
          <w:szCs w:val="22"/>
          <w:lang w:val="ru-RU"/>
        </w:rPr>
        <w:t xml:space="preserve"> </w:t>
      </w:r>
      <w:r w:rsidR="00247FE0">
        <w:rPr>
          <w:szCs w:val="22"/>
          <w:lang w:val="ru-RU"/>
        </w:rPr>
        <w:t>налогами</w:t>
      </w:r>
      <w:r w:rsidR="00247FE0" w:rsidRPr="00247FE0">
        <w:rPr>
          <w:szCs w:val="22"/>
          <w:lang w:val="ru-RU"/>
        </w:rPr>
        <w:t xml:space="preserve"> </w:t>
      </w:r>
      <w:r w:rsidR="00247FE0">
        <w:rPr>
          <w:szCs w:val="22"/>
          <w:lang w:val="ru-RU"/>
        </w:rPr>
        <w:t>и</w:t>
      </w:r>
      <w:r w:rsidR="00247FE0" w:rsidRPr="00247FE0">
        <w:rPr>
          <w:szCs w:val="22"/>
          <w:lang w:val="ru-RU"/>
        </w:rPr>
        <w:t xml:space="preserve"> </w:t>
      </w:r>
      <w:r w:rsidR="00247FE0">
        <w:rPr>
          <w:szCs w:val="22"/>
          <w:lang w:val="ru-RU"/>
        </w:rPr>
        <w:t>субсидиями</w:t>
      </w:r>
      <w:r w:rsidR="00247FE0" w:rsidRPr="00247FE0">
        <w:rPr>
          <w:szCs w:val="22"/>
          <w:lang w:val="ru-RU"/>
        </w:rPr>
        <w:t xml:space="preserve"> </w:t>
      </w:r>
      <w:r w:rsidR="00247FE0">
        <w:rPr>
          <w:szCs w:val="22"/>
          <w:lang w:val="ru-RU"/>
        </w:rPr>
        <w:t>должны</w:t>
      </w:r>
      <w:r w:rsidR="00247FE0" w:rsidRPr="00247FE0">
        <w:rPr>
          <w:szCs w:val="22"/>
          <w:lang w:val="ru-RU"/>
        </w:rPr>
        <w:t xml:space="preserve"> </w:t>
      </w:r>
      <w:r w:rsidR="00247FE0">
        <w:rPr>
          <w:szCs w:val="22"/>
          <w:lang w:val="ru-RU"/>
        </w:rPr>
        <w:t>способствовать</w:t>
      </w:r>
      <w:r w:rsidR="00247FE0" w:rsidRPr="00247FE0">
        <w:rPr>
          <w:szCs w:val="22"/>
          <w:lang w:val="ru-RU"/>
        </w:rPr>
        <w:t xml:space="preserve"> </w:t>
      </w:r>
      <w:r w:rsidR="00247FE0">
        <w:rPr>
          <w:szCs w:val="22"/>
          <w:lang w:val="ru-RU"/>
        </w:rPr>
        <w:t>сохранению</w:t>
      </w:r>
      <w:r w:rsidR="00247FE0" w:rsidRPr="00247FE0">
        <w:rPr>
          <w:szCs w:val="22"/>
          <w:lang w:val="ru-RU"/>
        </w:rPr>
        <w:t xml:space="preserve"> </w:t>
      </w:r>
      <w:r w:rsidR="00247FE0">
        <w:rPr>
          <w:szCs w:val="22"/>
          <w:lang w:val="ru-RU"/>
        </w:rPr>
        <w:t>биоразнообразия</w:t>
      </w:r>
      <w:r w:rsidR="00247FE0" w:rsidRPr="00247FE0">
        <w:rPr>
          <w:szCs w:val="22"/>
          <w:lang w:val="ru-RU"/>
        </w:rPr>
        <w:t xml:space="preserve"> </w:t>
      </w:r>
      <w:r w:rsidR="00247FE0">
        <w:rPr>
          <w:szCs w:val="22"/>
          <w:lang w:val="ru-RU"/>
        </w:rPr>
        <w:t>и</w:t>
      </w:r>
      <w:r w:rsidR="00247FE0" w:rsidRPr="00247FE0">
        <w:rPr>
          <w:szCs w:val="22"/>
          <w:lang w:val="ru-RU"/>
        </w:rPr>
        <w:t xml:space="preserve"> </w:t>
      </w:r>
      <w:r w:rsidR="00247FE0">
        <w:rPr>
          <w:szCs w:val="22"/>
          <w:lang w:val="ru-RU"/>
        </w:rPr>
        <w:t>стимулировать</w:t>
      </w:r>
      <w:r w:rsidR="00247FE0" w:rsidRPr="00247FE0">
        <w:rPr>
          <w:szCs w:val="22"/>
          <w:lang w:val="ru-RU"/>
        </w:rPr>
        <w:t xml:space="preserve"> </w:t>
      </w:r>
      <w:r w:rsidR="00247FE0">
        <w:rPr>
          <w:szCs w:val="22"/>
          <w:lang w:val="ru-RU"/>
        </w:rPr>
        <w:t>учитывающие гендерные аспекты и социально и экологически устойчивые методы ведения сельского хозяйства.</w:t>
      </w:r>
    </w:p>
    <w:p w14:paraId="141237B2" w14:textId="26342CCF" w:rsidR="00935871" w:rsidRPr="00EE055F" w:rsidRDefault="00536620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Во</w:t>
      </w:r>
      <w:r w:rsidRPr="005366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времена</w:t>
      </w:r>
      <w:r w:rsidRPr="005366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кризисов</w:t>
      </w:r>
      <w:r w:rsidRPr="005366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подобных</w:t>
      </w:r>
      <w:r w:rsidRPr="005366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нынешней</w:t>
      </w:r>
      <w:r w:rsidRPr="005366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пандемии</w:t>
      </w:r>
      <w:r w:rsidRPr="005366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внедрение</w:t>
      </w:r>
      <w:r w:rsidRPr="005366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технологических</w:t>
      </w:r>
      <w:r w:rsidRPr="005366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решений</w:t>
      </w:r>
      <w:r w:rsidRPr="005366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таких</w:t>
      </w:r>
      <w:r w:rsidRPr="005366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5366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планы </w:t>
      </w:r>
      <w:r w:rsidR="009D4D6E">
        <w:rPr>
          <w:szCs w:val="22"/>
          <w:lang w:val="ru-RU"/>
        </w:rPr>
        <w:t xml:space="preserve">мелкоструктурного </w:t>
      </w:r>
      <w:proofErr w:type="spellStart"/>
      <w:r w:rsidR="009D4D6E">
        <w:rPr>
          <w:szCs w:val="22"/>
          <w:lang w:val="ru-RU"/>
        </w:rPr>
        <w:t>биоцифрового</w:t>
      </w:r>
      <w:proofErr w:type="spellEnd"/>
      <w:r w:rsidR="009D4D6E">
        <w:rPr>
          <w:szCs w:val="22"/>
          <w:lang w:val="ru-RU"/>
        </w:rPr>
        <w:t xml:space="preserve"> наблюдения и применение новых биотехнологий или </w:t>
      </w:r>
      <w:proofErr w:type="spellStart"/>
      <w:r w:rsidR="009D4D6E">
        <w:rPr>
          <w:szCs w:val="22"/>
          <w:lang w:val="ru-RU"/>
        </w:rPr>
        <w:t>геоинжиниринга</w:t>
      </w:r>
      <w:proofErr w:type="spellEnd"/>
      <w:r w:rsidR="00E02F60" w:rsidRPr="005366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ускоряется</w:t>
      </w:r>
      <w:r w:rsidRPr="005366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366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расширяется</w:t>
      </w:r>
      <w:r w:rsidRPr="005366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5366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счет</w:t>
      </w:r>
      <w:r w:rsidRPr="005366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новых</w:t>
      </w:r>
      <w:r w:rsidRPr="005366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инвестиций</w:t>
      </w:r>
      <w:r w:rsidRPr="005366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366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ограниченной</w:t>
      </w:r>
      <w:r w:rsidRPr="005366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критики</w:t>
      </w:r>
      <w:r w:rsidRPr="005366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366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контроля</w:t>
      </w:r>
      <w:r w:rsidR="00E16530" w:rsidRPr="00536620">
        <w:rPr>
          <w:szCs w:val="22"/>
          <w:lang w:val="ru-RU"/>
        </w:rPr>
        <w:t>.</w:t>
      </w:r>
      <w:r w:rsidR="00016265" w:rsidRPr="00536620">
        <w:rPr>
          <w:szCs w:val="22"/>
          <w:lang w:val="ru-RU"/>
        </w:rPr>
        <w:t xml:space="preserve"> </w:t>
      </w:r>
      <w:r w:rsidR="009D4D6E">
        <w:rPr>
          <w:szCs w:val="22"/>
          <w:lang w:val="ru-RU"/>
        </w:rPr>
        <w:t>Конвенция</w:t>
      </w:r>
      <w:r w:rsidR="009D4D6E" w:rsidRPr="009D4D6E">
        <w:rPr>
          <w:szCs w:val="22"/>
          <w:lang w:val="ru-RU"/>
        </w:rPr>
        <w:t xml:space="preserve"> </w:t>
      </w:r>
      <w:r w:rsidR="009D4D6E">
        <w:rPr>
          <w:szCs w:val="22"/>
          <w:lang w:val="ru-RU"/>
        </w:rPr>
        <w:t>должна</w:t>
      </w:r>
      <w:r w:rsidR="009D4D6E" w:rsidRPr="009D4D6E">
        <w:rPr>
          <w:szCs w:val="22"/>
          <w:lang w:val="ru-RU"/>
        </w:rPr>
        <w:t xml:space="preserve"> </w:t>
      </w:r>
      <w:r w:rsidR="009D4D6E">
        <w:rPr>
          <w:szCs w:val="22"/>
          <w:lang w:val="ru-RU"/>
        </w:rPr>
        <w:t>продолжать</w:t>
      </w:r>
      <w:r w:rsidR="009D4D6E" w:rsidRPr="009D4D6E">
        <w:rPr>
          <w:szCs w:val="22"/>
          <w:lang w:val="ru-RU"/>
        </w:rPr>
        <w:t xml:space="preserve"> </w:t>
      </w:r>
      <w:r w:rsidR="009D4D6E">
        <w:rPr>
          <w:szCs w:val="22"/>
          <w:lang w:val="ru-RU"/>
        </w:rPr>
        <w:t>играть</w:t>
      </w:r>
      <w:r w:rsidR="009D4D6E" w:rsidRPr="009D4D6E">
        <w:rPr>
          <w:szCs w:val="22"/>
          <w:lang w:val="ru-RU"/>
        </w:rPr>
        <w:t xml:space="preserve"> </w:t>
      </w:r>
      <w:r w:rsidR="009D4D6E">
        <w:rPr>
          <w:szCs w:val="22"/>
          <w:lang w:val="ru-RU"/>
        </w:rPr>
        <w:t>ведущую</w:t>
      </w:r>
      <w:r w:rsidR="009D4D6E" w:rsidRPr="009D4D6E">
        <w:rPr>
          <w:szCs w:val="22"/>
          <w:lang w:val="ru-RU"/>
        </w:rPr>
        <w:t xml:space="preserve"> </w:t>
      </w:r>
      <w:r w:rsidR="009D4D6E">
        <w:rPr>
          <w:szCs w:val="22"/>
          <w:lang w:val="ru-RU"/>
        </w:rPr>
        <w:t>роль</w:t>
      </w:r>
      <w:r w:rsidR="009D4D6E" w:rsidRPr="009D4D6E">
        <w:rPr>
          <w:szCs w:val="22"/>
          <w:lang w:val="ru-RU"/>
        </w:rPr>
        <w:t xml:space="preserve"> </w:t>
      </w:r>
      <w:r w:rsidR="009D4D6E">
        <w:rPr>
          <w:szCs w:val="22"/>
          <w:lang w:val="ru-RU"/>
        </w:rPr>
        <w:t>в</w:t>
      </w:r>
      <w:r w:rsidR="009D4D6E" w:rsidRPr="009D4D6E">
        <w:rPr>
          <w:szCs w:val="22"/>
          <w:lang w:val="ru-RU"/>
        </w:rPr>
        <w:t xml:space="preserve"> </w:t>
      </w:r>
      <w:r w:rsidR="009D4D6E">
        <w:rPr>
          <w:szCs w:val="22"/>
          <w:lang w:val="ru-RU"/>
        </w:rPr>
        <w:t>регулировании</w:t>
      </w:r>
      <w:r w:rsidR="009D4D6E" w:rsidRPr="009D4D6E">
        <w:rPr>
          <w:szCs w:val="22"/>
          <w:lang w:val="ru-RU"/>
        </w:rPr>
        <w:t xml:space="preserve"> </w:t>
      </w:r>
      <w:r w:rsidR="009D4D6E">
        <w:rPr>
          <w:szCs w:val="22"/>
          <w:lang w:val="ru-RU"/>
        </w:rPr>
        <w:t>таких</w:t>
      </w:r>
      <w:r w:rsidR="009D4D6E" w:rsidRPr="009D4D6E">
        <w:rPr>
          <w:szCs w:val="22"/>
          <w:lang w:val="ru-RU"/>
        </w:rPr>
        <w:t xml:space="preserve"> </w:t>
      </w:r>
      <w:r w:rsidR="009D4D6E">
        <w:rPr>
          <w:szCs w:val="22"/>
          <w:lang w:val="ru-RU"/>
        </w:rPr>
        <w:t>новых</w:t>
      </w:r>
      <w:r w:rsidR="009D4D6E" w:rsidRPr="009D4D6E">
        <w:rPr>
          <w:szCs w:val="22"/>
          <w:lang w:val="ru-RU"/>
        </w:rPr>
        <w:t xml:space="preserve"> </w:t>
      </w:r>
      <w:r w:rsidR="009D4D6E">
        <w:rPr>
          <w:szCs w:val="22"/>
          <w:lang w:val="ru-RU"/>
        </w:rPr>
        <w:t>и появляющихся технологий</w:t>
      </w:r>
      <w:r w:rsidR="00E02F60" w:rsidRPr="009D4D6E">
        <w:rPr>
          <w:szCs w:val="22"/>
          <w:lang w:val="ru-RU"/>
        </w:rPr>
        <w:t>.</w:t>
      </w:r>
      <w:r w:rsidR="00016265" w:rsidRPr="009D4D6E">
        <w:rPr>
          <w:szCs w:val="22"/>
          <w:lang w:val="ru-RU"/>
        </w:rPr>
        <w:t xml:space="preserve"> </w:t>
      </w:r>
      <w:r w:rsidR="009D4D6E">
        <w:rPr>
          <w:szCs w:val="22"/>
          <w:lang w:val="ru-RU"/>
        </w:rPr>
        <w:t>Третья</w:t>
      </w:r>
      <w:r w:rsidR="009D4D6E" w:rsidRPr="009D4D6E">
        <w:rPr>
          <w:szCs w:val="22"/>
          <w:lang w:val="ru-RU"/>
        </w:rPr>
        <w:t xml:space="preserve"> </w:t>
      </w:r>
      <w:r w:rsidR="009D4D6E">
        <w:rPr>
          <w:szCs w:val="22"/>
          <w:lang w:val="ru-RU"/>
        </w:rPr>
        <w:t>цель</w:t>
      </w:r>
      <w:r w:rsidR="009D4D6E" w:rsidRPr="009D4D6E">
        <w:rPr>
          <w:szCs w:val="22"/>
          <w:lang w:val="ru-RU"/>
        </w:rPr>
        <w:t xml:space="preserve"> </w:t>
      </w:r>
      <w:r w:rsidR="009D4D6E">
        <w:rPr>
          <w:szCs w:val="22"/>
          <w:lang w:val="ru-RU"/>
        </w:rPr>
        <w:t>Конвенции</w:t>
      </w:r>
      <w:r w:rsidR="009D4D6E" w:rsidRPr="009D4D6E">
        <w:rPr>
          <w:szCs w:val="22"/>
          <w:lang w:val="ru-RU"/>
        </w:rPr>
        <w:t xml:space="preserve"> </w:t>
      </w:r>
      <w:r w:rsidR="009D4D6E">
        <w:rPr>
          <w:szCs w:val="22"/>
          <w:lang w:val="ru-RU"/>
        </w:rPr>
        <w:t>и</w:t>
      </w:r>
      <w:r w:rsidR="009D4D6E" w:rsidRPr="009D4D6E">
        <w:rPr>
          <w:szCs w:val="22"/>
          <w:lang w:val="ru-RU"/>
        </w:rPr>
        <w:t xml:space="preserve"> </w:t>
      </w:r>
      <w:proofErr w:type="spellStart"/>
      <w:r w:rsidR="009D4D6E">
        <w:rPr>
          <w:szCs w:val="22"/>
          <w:lang w:val="ru-RU"/>
        </w:rPr>
        <w:t>Нагойского</w:t>
      </w:r>
      <w:proofErr w:type="spellEnd"/>
      <w:r w:rsidR="009D4D6E" w:rsidRPr="009D4D6E">
        <w:rPr>
          <w:szCs w:val="22"/>
          <w:lang w:val="ru-RU"/>
        </w:rPr>
        <w:t xml:space="preserve"> </w:t>
      </w:r>
      <w:r w:rsidR="009D4D6E">
        <w:rPr>
          <w:szCs w:val="22"/>
          <w:lang w:val="ru-RU"/>
        </w:rPr>
        <w:t>протокола</w:t>
      </w:r>
      <w:r w:rsidR="009D4D6E" w:rsidRPr="009D4D6E">
        <w:rPr>
          <w:szCs w:val="22"/>
          <w:lang w:val="ru-RU"/>
        </w:rPr>
        <w:t xml:space="preserve"> </w:t>
      </w:r>
      <w:r w:rsidR="009D4D6E">
        <w:rPr>
          <w:szCs w:val="22"/>
          <w:lang w:val="ru-RU"/>
        </w:rPr>
        <w:t>к</w:t>
      </w:r>
      <w:r w:rsidR="009D4D6E" w:rsidRPr="009D4D6E">
        <w:rPr>
          <w:szCs w:val="22"/>
          <w:lang w:val="ru-RU"/>
        </w:rPr>
        <w:t xml:space="preserve"> </w:t>
      </w:r>
      <w:r w:rsidR="009D4D6E">
        <w:rPr>
          <w:szCs w:val="22"/>
          <w:lang w:val="ru-RU"/>
        </w:rPr>
        <w:t>ней</w:t>
      </w:r>
      <w:r w:rsidR="009D4D6E" w:rsidRPr="009D4D6E">
        <w:rPr>
          <w:szCs w:val="22"/>
          <w:lang w:val="ru-RU"/>
        </w:rPr>
        <w:t xml:space="preserve"> </w:t>
      </w:r>
      <w:r w:rsidR="009D4D6E">
        <w:rPr>
          <w:szCs w:val="22"/>
          <w:lang w:val="ru-RU"/>
        </w:rPr>
        <w:t>предусматривает</w:t>
      </w:r>
      <w:r w:rsidR="00AC07F4" w:rsidRPr="009D4D6E">
        <w:rPr>
          <w:szCs w:val="22"/>
          <w:lang w:val="ru-RU"/>
        </w:rPr>
        <w:t>,</w:t>
      </w:r>
      <w:r w:rsidR="009D4D6E" w:rsidRPr="009D4D6E">
        <w:rPr>
          <w:szCs w:val="22"/>
          <w:lang w:val="ru-RU"/>
        </w:rPr>
        <w:t xml:space="preserve"> </w:t>
      </w:r>
      <w:r w:rsidR="009D4D6E">
        <w:rPr>
          <w:szCs w:val="22"/>
          <w:lang w:val="ru-RU"/>
        </w:rPr>
        <w:t>что</w:t>
      </w:r>
      <w:r w:rsidR="009D4D6E" w:rsidRPr="009D4D6E">
        <w:rPr>
          <w:szCs w:val="22"/>
          <w:lang w:val="ru-RU"/>
        </w:rPr>
        <w:t xml:space="preserve"> </w:t>
      </w:r>
      <w:r w:rsidR="009D4D6E">
        <w:rPr>
          <w:szCs w:val="22"/>
          <w:lang w:val="ru-RU"/>
        </w:rPr>
        <w:t>когда</w:t>
      </w:r>
      <w:r w:rsidR="00E02F60" w:rsidRPr="009D4D6E">
        <w:rPr>
          <w:szCs w:val="22"/>
          <w:lang w:val="ru-RU"/>
        </w:rPr>
        <w:t xml:space="preserve"> </w:t>
      </w:r>
      <w:r w:rsidR="009468B1">
        <w:rPr>
          <w:szCs w:val="22"/>
          <w:lang w:val="ru-RU"/>
        </w:rPr>
        <w:t xml:space="preserve">между странами </w:t>
      </w:r>
      <w:r w:rsidR="009D4D6E">
        <w:rPr>
          <w:szCs w:val="22"/>
          <w:lang w:val="ru-RU"/>
        </w:rPr>
        <w:t>происходит обмен образцами</w:t>
      </w:r>
      <w:r w:rsidR="009D4D6E" w:rsidRPr="009D4D6E">
        <w:rPr>
          <w:szCs w:val="22"/>
          <w:lang w:val="ru-RU"/>
        </w:rPr>
        <w:t xml:space="preserve"> </w:t>
      </w:r>
      <w:r w:rsidR="009D4D6E">
        <w:rPr>
          <w:szCs w:val="22"/>
          <w:lang w:val="ru-RU"/>
        </w:rPr>
        <w:t>биоразнообразия</w:t>
      </w:r>
      <w:r w:rsidR="00E02F60" w:rsidRPr="009D4D6E">
        <w:rPr>
          <w:szCs w:val="22"/>
          <w:lang w:val="ru-RU"/>
        </w:rPr>
        <w:t xml:space="preserve">, </w:t>
      </w:r>
      <w:r w:rsidR="009D4D6E">
        <w:rPr>
          <w:szCs w:val="22"/>
          <w:lang w:val="ru-RU"/>
        </w:rPr>
        <w:t>включая патогены</w:t>
      </w:r>
      <w:r w:rsidR="00E02F60" w:rsidRPr="009D4D6E">
        <w:rPr>
          <w:szCs w:val="22"/>
          <w:lang w:val="ru-RU"/>
        </w:rPr>
        <w:t xml:space="preserve">, </w:t>
      </w:r>
      <w:r w:rsidR="009D4D6E">
        <w:rPr>
          <w:szCs w:val="22"/>
          <w:lang w:val="ru-RU"/>
        </w:rPr>
        <w:t xml:space="preserve">которые </w:t>
      </w:r>
      <w:r w:rsidR="009468B1">
        <w:rPr>
          <w:szCs w:val="22"/>
          <w:lang w:val="ru-RU"/>
        </w:rPr>
        <w:t>затем</w:t>
      </w:r>
      <w:r w:rsidR="009D4D6E">
        <w:rPr>
          <w:szCs w:val="22"/>
          <w:lang w:val="ru-RU"/>
        </w:rPr>
        <w:t xml:space="preserve"> используются для получения прибыли, страны</w:t>
      </w:r>
      <w:r w:rsidR="009468B1">
        <w:rPr>
          <w:szCs w:val="22"/>
          <w:lang w:val="ru-RU"/>
        </w:rPr>
        <w:t>, предоставляющие такие образцы, получают часть принесенных ими выгод</w:t>
      </w:r>
      <w:r w:rsidR="00E02F60" w:rsidRPr="009D4D6E">
        <w:rPr>
          <w:szCs w:val="22"/>
          <w:lang w:val="ru-RU"/>
        </w:rPr>
        <w:t xml:space="preserve">. </w:t>
      </w:r>
      <w:r w:rsidR="009468B1">
        <w:rPr>
          <w:szCs w:val="22"/>
          <w:lang w:val="ru-RU"/>
        </w:rPr>
        <w:t>Многие</w:t>
      </w:r>
      <w:r w:rsidR="009468B1" w:rsidRPr="009468B1">
        <w:rPr>
          <w:szCs w:val="22"/>
          <w:lang w:val="ru-RU"/>
        </w:rPr>
        <w:t xml:space="preserve"> </w:t>
      </w:r>
      <w:r w:rsidR="009468B1">
        <w:rPr>
          <w:szCs w:val="22"/>
          <w:lang w:val="ru-RU"/>
        </w:rPr>
        <w:t>развивающиеся</w:t>
      </w:r>
      <w:r w:rsidR="009468B1" w:rsidRPr="009468B1">
        <w:rPr>
          <w:szCs w:val="22"/>
          <w:lang w:val="ru-RU"/>
        </w:rPr>
        <w:t xml:space="preserve"> </w:t>
      </w:r>
      <w:r w:rsidR="009468B1">
        <w:rPr>
          <w:szCs w:val="22"/>
          <w:lang w:val="ru-RU"/>
        </w:rPr>
        <w:t>страны</w:t>
      </w:r>
      <w:r w:rsidR="009468B1" w:rsidRPr="009468B1">
        <w:rPr>
          <w:szCs w:val="22"/>
          <w:lang w:val="ru-RU"/>
        </w:rPr>
        <w:t xml:space="preserve"> </w:t>
      </w:r>
      <w:r w:rsidR="009468B1">
        <w:rPr>
          <w:szCs w:val="22"/>
          <w:lang w:val="ru-RU"/>
        </w:rPr>
        <w:t>безвозмездно делятся полезными образцами патогенов и информацией о генетических последовательностях, которые используются для разработки вакцин, средств диагностики и других сре</w:t>
      </w:r>
      <w:proofErr w:type="gramStart"/>
      <w:r w:rsidR="009468B1">
        <w:rPr>
          <w:szCs w:val="22"/>
          <w:lang w:val="ru-RU"/>
        </w:rPr>
        <w:t>дств дл</w:t>
      </w:r>
      <w:proofErr w:type="gramEnd"/>
      <w:r w:rsidR="009468B1">
        <w:rPr>
          <w:szCs w:val="22"/>
          <w:lang w:val="ru-RU"/>
        </w:rPr>
        <w:t>я лечения</w:t>
      </w:r>
      <w:r w:rsidR="00E02F60" w:rsidRPr="009468B1">
        <w:rPr>
          <w:szCs w:val="22"/>
          <w:lang w:val="ru-RU"/>
        </w:rPr>
        <w:t xml:space="preserve">. </w:t>
      </w:r>
      <w:r w:rsidR="009468B1">
        <w:rPr>
          <w:szCs w:val="22"/>
          <w:lang w:val="ru-RU"/>
        </w:rPr>
        <w:t>Однако</w:t>
      </w:r>
      <w:r w:rsidR="009468B1" w:rsidRPr="002E7EDA">
        <w:rPr>
          <w:szCs w:val="22"/>
          <w:lang w:val="ru-RU"/>
        </w:rPr>
        <w:t xml:space="preserve"> </w:t>
      </w:r>
      <w:r w:rsidR="009468B1">
        <w:rPr>
          <w:szCs w:val="22"/>
          <w:lang w:val="ru-RU"/>
        </w:rPr>
        <w:t>некоторые</w:t>
      </w:r>
      <w:r w:rsidR="009468B1" w:rsidRPr="002E7EDA">
        <w:rPr>
          <w:szCs w:val="22"/>
          <w:lang w:val="ru-RU"/>
        </w:rPr>
        <w:t xml:space="preserve"> </w:t>
      </w:r>
      <w:r w:rsidR="009468B1">
        <w:rPr>
          <w:szCs w:val="22"/>
          <w:lang w:val="ru-RU"/>
        </w:rPr>
        <w:t>развитые</w:t>
      </w:r>
      <w:r w:rsidR="009468B1" w:rsidRPr="002E7EDA">
        <w:rPr>
          <w:szCs w:val="22"/>
          <w:lang w:val="ru-RU"/>
        </w:rPr>
        <w:t xml:space="preserve"> </w:t>
      </w:r>
      <w:r w:rsidR="009468B1">
        <w:rPr>
          <w:szCs w:val="22"/>
          <w:lang w:val="ru-RU"/>
        </w:rPr>
        <w:t>страны</w:t>
      </w:r>
      <w:r w:rsidR="009468B1" w:rsidRPr="002E7EDA">
        <w:rPr>
          <w:szCs w:val="22"/>
          <w:lang w:val="ru-RU"/>
        </w:rPr>
        <w:t xml:space="preserve"> </w:t>
      </w:r>
      <w:r w:rsidR="00D4453F">
        <w:rPr>
          <w:szCs w:val="22"/>
          <w:lang w:val="ru-RU"/>
        </w:rPr>
        <w:t>ограничили</w:t>
      </w:r>
      <w:r w:rsidR="00D4453F" w:rsidRPr="002E7EDA">
        <w:rPr>
          <w:szCs w:val="22"/>
          <w:lang w:val="ru-RU"/>
        </w:rPr>
        <w:t xml:space="preserve"> </w:t>
      </w:r>
      <w:r w:rsidR="00D4453F">
        <w:rPr>
          <w:szCs w:val="22"/>
          <w:lang w:val="ru-RU"/>
        </w:rPr>
        <w:t>производство</w:t>
      </w:r>
      <w:r w:rsidR="00D4453F" w:rsidRPr="002E7EDA">
        <w:rPr>
          <w:szCs w:val="22"/>
          <w:lang w:val="ru-RU"/>
        </w:rPr>
        <w:t xml:space="preserve"> </w:t>
      </w:r>
      <w:r w:rsidR="00D4453F">
        <w:rPr>
          <w:szCs w:val="22"/>
          <w:lang w:val="ru-RU"/>
        </w:rPr>
        <w:t>вакцин</w:t>
      </w:r>
      <w:r w:rsidR="00D4453F" w:rsidRPr="002E7EDA">
        <w:rPr>
          <w:szCs w:val="22"/>
          <w:lang w:val="ru-RU"/>
        </w:rPr>
        <w:t xml:space="preserve"> </w:t>
      </w:r>
      <w:r w:rsidR="00D4453F">
        <w:rPr>
          <w:szCs w:val="22"/>
          <w:lang w:val="ru-RU"/>
        </w:rPr>
        <w:t>и</w:t>
      </w:r>
      <w:r w:rsidR="00D4453F" w:rsidRPr="002E7EDA">
        <w:rPr>
          <w:szCs w:val="22"/>
          <w:lang w:val="ru-RU"/>
        </w:rPr>
        <w:t xml:space="preserve"> </w:t>
      </w:r>
      <w:r w:rsidR="002E7EDA">
        <w:rPr>
          <w:szCs w:val="22"/>
          <w:lang w:val="ru-RU"/>
        </w:rPr>
        <w:t>произвели</w:t>
      </w:r>
      <w:r w:rsidR="00D4453F" w:rsidRPr="002E7EDA">
        <w:rPr>
          <w:szCs w:val="22"/>
          <w:lang w:val="ru-RU"/>
        </w:rPr>
        <w:t xml:space="preserve"> </w:t>
      </w:r>
      <w:r w:rsidR="00D4453F">
        <w:rPr>
          <w:szCs w:val="22"/>
          <w:lang w:val="ru-RU"/>
        </w:rPr>
        <w:t>больше</w:t>
      </w:r>
      <w:r w:rsidR="002E7EDA">
        <w:rPr>
          <w:szCs w:val="22"/>
          <w:lang w:val="ru-RU"/>
        </w:rPr>
        <w:t>е количество</w:t>
      </w:r>
      <w:r w:rsidR="00D4453F" w:rsidRPr="002E7EDA">
        <w:rPr>
          <w:szCs w:val="22"/>
          <w:lang w:val="ru-RU"/>
        </w:rPr>
        <w:t xml:space="preserve"> </w:t>
      </w:r>
      <w:r w:rsidR="00D4453F">
        <w:rPr>
          <w:szCs w:val="22"/>
          <w:lang w:val="ru-RU"/>
        </w:rPr>
        <w:t>доз</w:t>
      </w:r>
      <w:r w:rsidR="00D4453F" w:rsidRPr="002E7EDA">
        <w:rPr>
          <w:szCs w:val="22"/>
          <w:lang w:val="ru-RU"/>
        </w:rPr>
        <w:t xml:space="preserve"> </w:t>
      </w:r>
      <w:r w:rsidR="00D4453F">
        <w:rPr>
          <w:szCs w:val="22"/>
          <w:lang w:val="ru-RU"/>
        </w:rPr>
        <w:t>вакцин</w:t>
      </w:r>
      <w:r w:rsidR="00D4453F" w:rsidRPr="002E7EDA">
        <w:rPr>
          <w:szCs w:val="22"/>
          <w:lang w:val="ru-RU"/>
        </w:rPr>
        <w:t xml:space="preserve"> </w:t>
      </w:r>
      <w:r w:rsidR="00D4453F">
        <w:rPr>
          <w:szCs w:val="22"/>
          <w:lang w:val="ru-RU"/>
        </w:rPr>
        <w:t>от</w:t>
      </w:r>
      <w:r w:rsidR="00D4453F" w:rsidRPr="002E7EDA">
        <w:rPr>
          <w:szCs w:val="22"/>
          <w:lang w:val="ru-RU"/>
        </w:rPr>
        <w:t xml:space="preserve"> </w:t>
      </w:r>
      <w:proofErr w:type="spellStart"/>
      <w:r w:rsidR="00E02F60" w:rsidRPr="00C53A13">
        <w:rPr>
          <w:szCs w:val="22"/>
          <w:lang w:val="en-US"/>
        </w:rPr>
        <w:t>COVID</w:t>
      </w:r>
      <w:proofErr w:type="spellEnd"/>
      <w:r w:rsidR="00016265" w:rsidRPr="002E7EDA">
        <w:rPr>
          <w:szCs w:val="22"/>
          <w:lang w:val="ru-RU"/>
        </w:rPr>
        <w:t>-19</w:t>
      </w:r>
      <w:r w:rsidR="002E7EDA">
        <w:rPr>
          <w:szCs w:val="22"/>
          <w:lang w:val="ru-RU"/>
        </w:rPr>
        <w:t xml:space="preserve">, чем количество граждан в их странах, при </w:t>
      </w:r>
      <w:proofErr w:type="gramStart"/>
      <w:r w:rsidR="002E7EDA">
        <w:rPr>
          <w:szCs w:val="22"/>
          <w:lang w:val="ru-RU"/>
        </w:rPr>
        <w:t>том</w:t>
      </w:r>
      <w:proofErr w:type="gramEnd"/>
      <w:r w:rsidR="002E7EDA">
        <w:rPr>
          <w:szCs w:val="22"/>
          <w:lang w:val="ru-RU"/>
        </w:rPr>
        <w:t xml:space="preserve"> что их биофармацевтические компании получают огромные прибыли</w:t>
      </w:r>
      <w:r w:rsidR="00E02F60" w:rsidRPr="002E7EDA">
        <w:rPr>
          <w:szCs w:val="22"/>
          <w:lang w:val="ru-RU"/>
        </w:rPr>
        <w:t xml:space="preserve">. </w:t>
      </w:r>
      <w:r w:rsidR="002E7EDA">
        <w:rPr>
          <w:szCs w:val="22"/>
          <w:lang w:val="ru-RU"/>
        </w:rPr>
        <w:t>В</w:t>
      </w:r>
      <w:r w:rsidR="002E7EDA" w:rsidRPr="002E7EDA">
        <w:rPr>
          <w:szCs w:val="22"/>
          <w:lang w:val="ru-RU"/>
        </w:rPr>
        <w:t xml:space="preserve"> </w:t>
      </w:r>
      <w:r w:rsidR="002E7EDA">
        <w:rPr>
          <w:szCs w:val="22"/>
          <w:lang w:val="ru-RU"/>
        </w:rPr>
        <w:t>результате</w:t>
      </w:r>
      <w:r w:rsidR="002E7EDA" w:rsidRPr="002E7EDA">
        <w:rPr>
          <w:szCs w:val="22"/>
          <w:lang w:val="ru-RU"/>
        </w:rPr>
        <w:t xml:space="preserve"> </w:t>
      </w:r>
      <w:r w:rsidR="002E7EDA">
        <w:rPr>
          <w:szCs w:val="22"/>
          <w:lang w:val="ru-RU"/>
        </w:rPr>
        <w:t>этого</w:t>
      </w:r>
      <w:r w:rsidR="00E02F60" w:rsidRPr="002E7EDA">
        <w:rPr>
          <w:szCs w:val="22"/>
          <w:lang w:val="ru-RU"/>
        </w:rPr>
        <w:t xml:space="preserve"> </w:t>
      </w:r>
      <w:r w:rsidR="002E7EDA">
        <w:rPr>
          <w:szCs w:val="22"/>
          <w:lang w:val="ru-RU"/>
        </w:rPr>
        <w:t>многие</w:t>
      </w:r>
      <w:r w:rsidR="002E7EDA" w:rsidRPr="002E7EDA">
        <w:rPr>
          <w:szCs w:val="22"/>
          <w:lang w:val="ru-RU"/>
        </w:rPr>
        <w:t xml:space="preserve"> </w:t>
      </w:r>
      <w:r w:rsidR="002E7EDA">
        <w:rPr>
          <w:szCs w:val="22"/>
          <w:lang w:val="ru-RU"/>
        </w:rPr>
        <w:t>развивающиеся</w:t>
      </w:r>
      <w:r w:rsidR="002E7EDA" w:rsidRPr="002E7EDA">
        <w:rPr>
          <w:szCs w:val="22"/>
          <w:lang w:val="ru-RU"/>
        </w:rPr>
        <w:t xml:space="preserve"> </w:t>
      </w:r>
      <w:r w:rsidR="002E7EDA">
        <w:rPr>
          <w:szCs w:val="22"/>
          <w:lang w:val="ru-RU"/>
        </w:rPr>
        <w:t>страны не имеют возможности обеспечить достаточное количество диагностических средств, вакцин и лека</w:t>
      </w:r>
      <w:proofErr w:type="gramStart"/>
      <w:r w:rsidR="002E7EDA">
        <w:rPr>
          <w:szCs w:val="22"/>
          <w:lang w:val="ru-RU"/>
        </w:rPr>
        <w:t>рств дл</w:t>
      </w:r>
      <w:proofErr w:type="gramEnd"/>
      <w:r w:rsidR="002E7EDA">
        <w:rPr>
          <w:szCs w:val="22"/>
          <w:lang w:val="ru-RU"/>
        </w:rPr>
        <w:t>я своих граждан</w:t>
      </w:r>
      <w:r w:rsidR="00E02F60" w:rsidRPr="002E7EDA">
        <w:rPr>
          <w:szCs w:val="22"/>
          <w:lang w:val="ru-RU"/>
        </w:rPr>
        <w:t>.</w:t>
      </w:r>
      <w:r w:rsidR="001C6BF7" w:rsidRPr="002E7EDA">
        <w:rPr>
          <w:szCs w:val="22"/>
          <w:lang w:val="ru-RU"/>
        </w:rPr>
        <w:t xml:space="preserve"> </w:t>
      </w:r>
      <w:r w:rsidR="002E7EDA">
        <w:rPr>
          <w:szCs w:val="22"/>
          <w:lang w:val="ru-RU"/>
        </w:rPr>
        <w:t>Наконец</w:t>
      </w:r>
      <w:r w:rsidR="00E16530" w:rsidRPr="00EE055F">
        <w:rPr>
          <w:szCs w:val="22"/>
          <w:lang w:val="ru-RU"/>
        </w:rPr>
        <w:t>,</w:t>
      </w:r>
      <w:r w:rsidR="001C6BF7" w:rsidRPr="00EE055F">
        <w:rPr>
          <w:szCs w:val="22"/>
          <w:lang w:val="ru-RU"/>
        </w:rPr>
        <w:t xml:space="preserve"> </w:t>
      </w:r>
      <w:r w:rsidR="002E7EDA">
        <w:rPr>
          <w:szCs w:val="22"/>
          <w:lang w:val="ru-RU"/>
        </w:rPr>
        <w:t>была</w:t>
      </w:r>
      <w:r w:rsidR="002E7EDA" w:rsidRPr="00EE055F">
        <w:rPr>
          <w:szCs w:val="22"/>
          <w:lang w:val="ru-RU"/>
        </w:rPr>
        <w:t xml:space="preserve"> </w:t>
      </w:r>
      <w:r w:rsidR="002E7EDA">
        <w:rPr>
          <w:szCs w:val="22"/>
          <w:lang w:val="ru-RU"/>
        </w:rPr>
        <w:t>выражена</w:t>
      </w:r>
      <w:r w:rsidR="002E7EDA" w:rsidRPr="00EE055F">
        <w:rPr>
          <w:szCs w:val="22"/>
          <w:lang w:val="ru-RU"/>
        </w:rPr>
        <w:t xml:space="preserve"> </w:t>
      </w:r>
      <w:r w:rsidR="002E7EDA">
        <w:rPr>
          <w:szCs w:val="22"/>
          <w:lang w:val="ru-RU"/>
        </w:rPr>
        <w:t>надежа</w:t>
      </w:r>
      <w:r w:rsidR="002E7EDA" w:rsidRPr="00EE055F">
        <w:rPr>
          <w:szCs w:val="22"/>
          <w:lang w:val="ru-RU"/>
        </w:rPr>
        <w:t xml:space="preserve"> </w:t>
      </w:r>
      <w:r w:rsidR="002E7EDA">
        <w:rPr>
          <w:szCs w:val="22"/>
          <w:lang w:val="ru-RU"/>
        </w:rPr>
        <w:t>на</w:t>
      </w:r>
      <w:r w:rsidR="002E7EDA" w:rsidRPr="00EE055F">
        <w:rPr>
          <w:szCs w:val="22"/>
          <w:lang w:val="ru-RU"/>
        </w:rPr>
        <w:t xml:space="preserve"> </w:t>
      </w:r>
      <w:r w:rsidR="002E7EDA">
        <w:rPr>
          <w:szCs w:val="22"/>
          <w:lang w:val="ru-RU"/>
        </w:rPr>
        <w:t>то</w:t>
      </w:r>
      <w:r w:rsidR="002E7EDA" w:rsidRPr="00EE055F">
        <w:rPr>
          <w:szCs w:val="22"/>
          <w:lang w:val="ru-RU"/>
        </w:rPr>
        <w:t xml:space="preserve">, </w:t>
      </w:r>
      <w:r w:rsidR="002E7EDA">
        <w:rPr>
          <w:szCs w:val="22"/>
          <w:lang w:val="ru-RU"/>
        </w:rPr>
        <w:t>что</w:t>
      </w:r>
      <w:r w:rsidR="002E7EDA" w:rsidRPr="00EE055F">
        <w:rPr>
          <w:szCs w:val="22"/>
          <w:lang w:val="ru-RU"/>
        </w:rPr>
        <w:t xml:space="preserve"> </w:t>
      </w:r>
      <w:r w:rsidR="002E7EDA">
        <w:rPr>
          <w:szCs w:val="22"/>
          <w:lang w:val="ru-RU"/>
        </w:rPr>
        <w:t>не</w:t>
      </w:r>
      <w:r w:rsidR="002E7EDA" w:rsidRPr="00EE055F">
        <w:rPr>
          <w:szCs w:val="22"/>
          <w:lang w:val="ru-RU"/>
        </w:rPr>
        <w:t xml:space="preserve"> </w:t>
      </w:r>
      <w:r w:rsidR="002E7EDA">
        <w:rPr>
          <w:szCs w:val="22"/>
          <w:lang w:val="ru-RU"/>
        </w:rPr>
        <w:t>будет</w:t>
      </w:r>
      <w:r w:rsidR="002E7EDA" w:rsidRPr="00EE055F">
        <w:rPr>
          <w:szCs w:val="22"/>
          <w:lang w:val="ru-RU"/>
        </w:rPr>
        <w:t xml:space="preserve"> </w:t>
      </w:r>
      <w:r w:rsidR="002E7EDA">
        <w:rPr>
          <w:szCs w:val="22"/>
          <w:lang w:val="ru-RU"/>
        </w:rPr>
        <w:t>новых</w:t>
      </w:r>
      <w:r w:rsidR="002E7EDA" w:rsidRPr="00EE055F">
        <w:rPr>
          <w:szCs w:val="22"/>
          <w:lang w:val="ru-RU"/>
        </w:rPr>
        <w:t xml:space="preserve"> </w:t>
      </w:r>
      <w:r w:rsidR="002E7EDA">
        <w:rPr>
          <w:szCs w:val="22"/>
          <w:lang w:val="ru-RU"/>
        </w:rPr>
        <w:t>риторических</w:t>
      </w:r>
      <w:r w:rsidR="002E7EDA" w:rsidRPr="00EE055F">
        <w:rPr>
          <w:szCs w:val="22"/>
          <w:lang w:val="ru-RU"/>
        </w:rPr>
        <w:t xml:space="preserve"> </w:t>
      </w:r>
      <w:r w:rsidR="002E7EDA">
        <w:rPr>
          <w:szCs w:val="22"/>
          <w:lang w:val="ru-RU"/>
        </w:rPr>
        <w:t>заявлений</w:t>
      </w:r>
      <w:r w:rsidR="002E7EDA" w:rsidRPr="00EE055F">
        <w:rPr>
          <w:szCs w:val="22"/>
          <w:lang w:val="ru-RU"/>
        </w:rPr>
        <w:t xml:space="preserve"> </w:t>
      </w:r>
      <w:r w:rsidR="002E7EDA">
        <w:rPr>
          <w:szCs w:val="22"/>
          <w:lang w:val="ru-RU"/>
        </w:rPr>
        <w:t>о</w:t>
      </w:r>
      <w:r w:rsidR="002E7EDA" w:rsidRPr="00EE055F">
        <w:rPr>
          <w:szCs w:val="22"/>
          <w:lang w:val="ru-RU"/>
        </w:rPr>
        <w:t xml:space="preserve"> </w:t>
      </w:r>
      <w:r w:rsidR="002E7EDA">
        <w:rPr>
          <w:szCs w:val="22"/>
          <w:lang w:val="ru-RU"/>
        </w:rPr>
        <w:t>позитивных</w:t>
      </w:r>
      <w:r w:rsidR="002E7EDA" w:rsidRPr="00EE055F">
        <w:rPr>
          <w:szCs w:val="22"/>
          <w:lang w:val="ru-RU"/>
        </w:rPr>
        <w:t xml:space="preserve"> </w:t>
      </w:r>
      <w:r w:rsidR="002E7EDA">
        <w:rPr>
          <w:szCs w:val="22"/>
          <w:lang w:val="ru-RU"/>
        </w:rPr>
        <w:t>действиях</w:t>
      </w:r>
      <w:r w:rsidR="00EE055F">
        <w:rPr>
          <w:szCs w:val="22"/>
          <w:lang w:val="ru-RU"/>
        </w:rPr>
        <w:t>, которые существенно перевешиваются деятельностью, вредной для биоразнообразия</w:t>
      </w:r>
      <w:r w:rsidR="00E02F60" w:rsidRPr="00EE055F">
        <w:rPr>
          <w:szCs w:val="22"/>
          <w:lang w:val="ru-RU"/>
        </w:rPr>
        <w:t xml:space="preserve">. </w:t>
      </w:r>
      <w:r w:rsidR="00EE055F">
        <w:rPr>
          <w:szCs w:val="22"/>
          <w:lang w:val="ru-RU"/>
        </w:rPr>
        <w:t>Эффективные</w:t>
      </w:r>
      <w:r w:rsidR="00EE055F" w:rsidRPr="00EE055F">
        <w:rPr>
          <w:szCs w:val="22"/>
          <w:lang w:val="ru-RU"/>
        </w:rPr>
        <w:t xml:space="preserve"> </w:t>
      </w:r>
      <w:r w:rsidR="00EE055F">
        <w:rPr>
          <w:szCs w:val="22"/>
          <w:lang w:val="ru-RU"/>
        </w:rPr>
        <w:t>варианты</w:t>
      </w:r>
      <w:r w:rsidR="00EE055F" w:rsidRPr="00EE055F">
        <w:rPr>
          <w:szCs w:val="22"/>
          <w:lang w:val="ru-RU"/>
        </w:rPr>
        <w:t xml:space="preserve"> </w:t>
      </w:r>
      <w:r w:rsidR="00EE055F">
        <w:rPr>
          <w:szCs w:val="22"/>
          <w:lang w:val="ru-RU"/>
        </w:rPr>
        <w:t>действий</w:t>
      </w:r>
      <w:r w:rsidR="00EE055F" w:rsidRPr="00EE055F">
        <w:rPr>
          <w:szCs w:val="22"/>
          <w:lang w:val="ru-RU"/>
        </w:rPr>
        <w:t xml:space="preserve"> </w:t>
      </w:r>
      <w:r w:rsidR="00EE055F">
        <w:rPr>
          <w:szCs w:val="22"/>
          <w:lang w:val="ru-RU"/>
        </w:rPr>
        <w:t>существуют</w:t>
      </w:r>
      <w:r w:rsidR="00EE055F" w:rsidRPr="00EE055F">
        <w:rPr>
          <w:szCs w:val="22"/>
          <w:lang w:val="ru-RU"/>
        </w:rPr>
        <w:t xml:space="preserve">, </w:t>
      </w:r>
      <w:r w:rsidR="00EE055F">
        <w:rPr>
          <w:szCs w:val="22"/>
          <w:lang w:val="ru-RU"/>
        </w:rPr>
        <w:t>и их необходимо осуществлять немедленно</w:t>
      </w:r>
      <w:r w:rsidR="006D030B" w:rsidRPr="00EE055F">
        <w:rPr>
          <w:szCs w:val="22"/>
          <w:lang w:val="ru-RU"/>
        </w:rPr>
        <w:t>.</w:t>
      </w:r>
    </w:p>
    <w:p w14:paraId="71A9EF71" w14:textId="3094A804" w:rsidR="00EA0AB4" w:rsidRPr="004C0896" w:rsidRDefault="00AA4323" w:rsidP="007A7C09">
      <w:pPr>
        <w:pStyle w:val="StylePara1Kernat11pt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2"/>
        <w:rPr>
          <w:szCs w:val="22"/>
          <w:lang w:val="ru-RU"/>
        </w:rPr>
      </w:pPr>
      <w:bookmarkStart w:id="32" w:name="_Toc66953245"/>
      <w:r w:rsidRPr="004C0896">
        <w:rPr>
          <w:i/>
          <w:iCs/>
          <w:szCs w:val="22"/>
          <w:lang w:val="ru-RU"/>
        </w:rPr>
        <w:t>6.</w:t>
      </w:r>
      <w:r w:rsidRPr="004C0896">
        <w:rPr>
          <w:i/>
          <w:iCs/>
          <w:szCs w:val="22"/>
          <w:lang w:val="ru-RU"/>
        </w:rPr>
        <w:tab/>
      </w:r>
      <w:bookmarkEnd w:id="32"/>
      <w:r w:rsidR="00EE055F" w:rsidRPr="00EE055F">
        <w:rPr>
          <w:i/>
          <w:iCs/>
          <w:szCs w:val="22"/>
          <w:lang w:val="ru-RU"/>
        </w:rPr>
        <w:t>Конвенция о международной торговле видами дикой фауны и флоры, находящимися под угрозой исчезновения</w:t>
      </w:r>
    </w:p>
    <w:p w14:paraId="0F68134D" w14:textId="3B7C7EC8" w:rsidR="0028061F" w:rsidRPr="00956F9B" w:rsidRDefault="00D63B7F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Представитель</w:t>
      </w:r>
      <w:r w:rsidR="00F47F9C">
        <w:rPr>
          <w:szCs w:val="22"/>
          <w:lang w:val="ru-RU"/>
        </w:rPr>
        <w:t>ница</w:t>
      </w:r>
      <w:r w:rsidR="0028061F" w:rsidRPr="00D63B7F">
        <w:rPr>
          <w:szCs w:val="22"/>
          <w:lang w:val="ru-RU"/>
        </w:rPr>
        <w:t xml:space="preserve"> </w:t>
      </w:r>
      <w:r w:rsidRPr="00D63B7F">
        <w:rPr>
          <w:szCs w:val="22"/>
          <w:lang w:val="ru-RU"/>
        </w:rPr>
        <w:t>Конвенци</w:t>
      </w:r>
      <w:r>
        <w:rPr>
          <w:szCs w:val="22"/>
          <w:lang w:val="ru-RU"/>
        </w:rPr>
        <w:t>и</w:t>
      </w:r>
      <w:r w:rsidRPr="00D63B7F">
        <w:rPr>
          <w:szCs w:val="22"/>
          <w:lang w:val="ru-RU"/>
        </w:rPr>
        <w:t xml:space="preserve"> о международной торговле видами дикой фауны и флоры, находящимися под угрозой исчезновения </w:t>
      </w:r>
      <w:r w:rsidR="00E16530" w:rsidRPr="00D63B7F">
        <w:rPr>
          <w:szCs w:val="22"/>
          <w:lang w:val="ru-RU"/>
        </w:rPr>
        <w:t>(</w:t>
      </w:r>
      <w:proofErr w:type="spellStart"/>
      <w:r>
        <w:rPr>
          <w:szCs w:val="22"/>
          <w:lang w:val="ru-RU"/>
        </w:rPr>
        <w:t>СИТЕС</w:t>
      </w:r>
      <w:proofErr w:type="spellEnd"/>
      <w:r w:rsidR="00E16530" w:rsidRPr="00D63B7F">
        <w:rPr>
          <w:szCs w:val="22"/>
          <w:lang w:val="ru-RU"/>
        </w:rPr>
        <w:t>)</w:t>
      </w:r>
      <w:r w:rsidR="0028061F" w:rsidRPr="00D63B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заявил</w:t>
      </w:r>
      <w:r w:rsidR="00F47F9C">
        <w:rPr>
          <w:szCs w:val="22"/>
          <w:lang w:val="ru-RU"/>
        </w:rPr>
        <w:t>а</w:t>
      </w:r>
      <w:r w:rsidRPr="00D63B7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D63B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пандемия</w:t>
      </w:r>
      <w:r w:rsidR="00E16530" w:rsidRPr="00D63B7F">
        <w:rPr>
          <w:szCs w:val="22"/>
          <w:lang w:val="ru-RU"/>
        </w:rPr>
        <w:t xml:space="preserve"> </w:t>
      </w:r>
      <w:proofErr w:type="spellStart"/>
      <w:r w:rsidR="0028061F" w:rsidRPr="00C53A13">
        <w:rPr>
          <w:szCs w:val="22"/>
          <w:lang w:val="en-US"/>
        </w:rPr>
        <w:t>COVID</w:t>
      </w:r>
      <w:proofErr w:type="spellEnd"/>
      <w:r w:rsidR="0028061F" w:rsidRPr="00D63B7F">
        <w:rPr>
          <w:szCs w:val="22"/>
          <w:lang w:val="ru-RU"/>
        </w:rPr>
        <w:t xml:space="preserve">-19 </w:t>
      </w:r>
      <w:r>
        <w:rPr>
          <w:szCs w:val="22"/>
          <w:lang w:val="ru-RU"/>
        </w:rPr>
        <w:t>причинила огромные человеческие страдания и экономические трудности</w:t>
      </w:r>
      <w:r w:rsidR="00E16530" w:rsidRPr="00D63B7F">
        <w:rPr>
          <w:szCs w:val="22"/>
          <w:lang w:val="ru-RU"/>
        </w:rPr>
        <w:t xml:space="preserve">. </w:t>
      </w:r>
      <w:r w:rsidR="002F287A">
        <w:rPr>
          <w:szCs w:val="22"/>
          <w:lang w:val="ru-RU"/>
        </w:rPr>
        <w:t>Она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также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продемонстрировала пренебрежение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неразрывными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связями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между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здоровьем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человека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и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животных</w:t>
      </w:r>
      <w:r w:rsidR="002F287A" w:rsidRPr="002F287A">
        <w:rPr>
          <w:szCs w:val="22"/>
          <w:lang w:val="ru-RU"/>
        </w:rPr>
        <w:t xml:space="preserve">, </w:t>
      </w:r>
      <w:r w:rsidR="002F287A">
        <w:rPr>
          <w:szCs w:val="22"/>
          <w:lang w:val="ru-RU"/>
        </w:rPr>
        <w:t>а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также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здоровьем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планеты в целом</w:t>
      </w:r>
      <w:r w:rsidR="0028061F" w:rsidRPr="002F287A">
        <w:rPr>
          <w:szCs w:val="22"/>
          <w:lang w:val="ru-RU"/>
        </w:rPr>
        <w:t xml:space="preserve">. </w:t>
      </w:r>
      <w:proofErr w:type="spellStart"/>
      <w:r w:rsidR="002F287A">
        <w:rPr>
          <w:szCs w:val="22"/>
          <w:lang w:val="ru-RU"/>
        </w:rPr>
        <w:t>СИТЕС</w:t>
      </w:r>
      <w:proofErr w:type="spellEnd"/>
      <w:r w:rsidR="00651542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имеет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почти</w:t>
      </w:r>
      <w:r w:rsidR="002F287A" w:rsidRPr="002F287A">
        <w:rPr>
          <w:szCs w:val="22"/>
          <w:lang w:val="ru-RU"/>
        </w:rPr>
        <w:t xml:space="preserve"> </w:t>
      </w:r>
      <w:r w:rsidR="00651542" w:rsidRPr="002F287A">
        <w:rPr>
          <w:szCs w:val="22"/>
          <w:lang w:val="ru-RU"/>
        </w:rPr>
        <w:t>50</w:t>
      </w:r>
      <w:r w:rsidR="002F287A" w:rsidRPr="002F287A">
        <w:rPr>
          <w:szCs w:val="22"/>
          <w:lang w:val="ru-RU"/>
        </w:rPr>
        <w:t>-</w:t>
      </w:r>
      <w:r w:rsidR="002F287A">
        <w:rPr>
          <w:szCs w:val="22"/>
          <w:lang w:val="ru-RU"/>
        </w:rPr>
        <w:t>летний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опыт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и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знания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в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области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международной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торговли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объектами дикой природы и может оказать помощь в построении более устойчивого будущего после пандемии</w:t>
      </w:r>
      <w:r w:rsidR="0028061F" w:rsidRPr="002F287A">
        <w:rPr>
          <w:szCs w:val="22"/>
          <w:lang w:val="ru-RU"/>
        </w:rPr>
        <w:t>.</w:t>
      </w:r>
      <w:r w:rsidR="00651542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Международная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торговля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экземплярами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видов</w:t>
      </w:r>
      <w:r w:rsidR="002F287A" w:rsidRPr="002F287A">
        <w:rPr>
          <w:szCs w:val="22"/>
          <w:lang w:val="ru-RU"/>
        </w:rPr>
        <w:t xml:space="preserve">, </w:t>
      </w:r>
      <w:r w:rsidR="002F287A">
        <w:rPr>
          <w:szCs w:val="22"/>
          <w:lang w:val="ru-RU"/>
        </w:rPr>
        <w:t>входящих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в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перечень</w:t>
      </w:r>
      <w:r w:rsidR="002F287A" w:rsidRPr="002F287A">
        <w:rPr>
          <w:szCs w:val="22"/>
          <w:lang w:val="ru-RU"/>
        </w:rPr>
        <w:t xml:space="preserve"> </w:t>
      </w:r>
      <w:proofErr w:type="spellStart"/>
      <w:r w:rsidR="002F287A">
        <w:rPr>
          <w:szCs w:val="22"/>
          <w:lang w:val="ru-RU"/>
        </w:rPr>
        <w:t>СИТЕС</w:t>
      </w:r>
      <w:proofErr w:type="spellEnd"/>
      <w:r w:rsidR="002F287A" w:rsidRPr="002F287A">
        <w:rPr>
          <w:szCs w:val="22"/>
          <w:lang w:val="ru-RU"/>
        </w:rPr>
        <w:t xml:space="preserve">, </w:t>
      </w:r>
      <w:r w:rsidR="002F287A">
        <w:rPr>
          <w:szCs w:val="22"/>
          <w:lang w:val="ru-RU"/>
        </w:rPr>
        <w:t>является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одной</w:t>
      </w:r>
      <w:r w:rsidR="002F287A" w:rsidRPr="002F287A">
        <w:rPr>
          <w:szCs w:val="22"/>
          <w:lang w:val="ru-RU"/>
        </w:rPr>
        <w:t xml:space="preserve"> </w:t>
      </w:r>
      <w:r w:rsidR="002F287A">
        <w:rPr>
          <w:szCs w:val="22"/>
          <w:lang w:val="ru-RU"/>
        </w:rPr>
        <w:t>из областей взаимодействия между человеком и животными, через которую осуществляется интродукция животных и</w:t>
      </w:r>
      <w:r w:rsidR="00956F9B">
        <w:rPr>
          <w:szCs w:val="22"/>
          <w:lang w:val="ru-RU"/>
        </w:rPr>
        <w:t xml:space="preserve"> продукт</w:t>
      </w:r>
      <w:r w:rsidR="002F287A">
        <w:rPr>
          <w:szCs w:val="22"/>
          <w:lang w:val="ru-RU"/>
        </w:rPr>
        <w:t>ов животного происхождения, а также их патогенов в новую среду</w:t>
      </w:r>
      <w:r w:rsidR="0028061F" w:rsidRPr="002F287A">
        <w:rPr>
          <w:szCs w:val="22"/>
          <w:lang w:val="ru-RU"/>
        </w:rPr>
        <w:t xml:space="preserve">. </w:t>
      </w:r>
      <w:r w:rsidR="00956F9B">
        <w:rPr>
          <w:szCs w:val="22"/>
          <w:lang w:val="ru-RU"/>
        </w:rPr>
        <w:t>Международная</w:t>
      </w:r>
      <w:r w:rsidR="00956F9B" w:rsidRPr="00956F9B">
        <w:rPr>
          <w:szCs w:val="22"/>
          <w:lang w:val="ru-RU"/>
        </w:rPr>
        <w:t xml:space="preserve"> </w:t>
      </w:r>
      <w:r w:rsidR="00956F9B">
        <w:rPr>
          <w:szCs w:val="22"/>
          <w:lang w:val="ru-RU"/>
        </w:rPr>
        <w:t>торговля</w:t>
      </w:r>
      <w:r w:rsidR="00956F9B" w:rsidRPr="00956F9B">
        <w:rPr>
          <w:szCs w:val="22"/>
          <w:lang w:val="ru-RU"/>
        </w:rPr>
        <w:t xml:space="preserve"> </w:t>
      </w:r>
      <w:r w:rsidR="00956F9B">
        <w:rPr>
          <w:szCs w:val="22"/>
          <w:lang w:val="ru-RU"/>
        </w:rPr>
        <w:t>также</w:t>
      </w:r>
      <w:r w:rsidR="00956F9B" w:rsidRPr="00956F9B">
        <w:rPr>
          <w:szCs w:val="22"/>
          <w:lang w:val="ru-RU"/>
        </w:rPr>
        <w:t xml:space="preserve"> </w:t>
      </w:r>
      <w:r w:rsidR="00956F9B">
        <w:rPr>
          <w:szCs w:val="22"/>
          <w:lang w:val="ru-RU"/>
        </w:rPr>
        <w:t>является</w:t>
      </w:r>
      <w:r w:rsidR="00956F9B" w:rsidRPr="00956F9B">
        <w:rPr>
          <w:szCs w:val="22"/>
          <w:lang w:val="ru-RU"/>
        </w:rPr>
        <w:t xml:space="preserve"> </w:t>
      </w:r>
      <w:r w:rsidR="00956F9B">
        <w:rPr>
          <w:szCs w:val="22"/>
          <w:lang w:val="ru-RU"/>
        </w:rPr>
        <w:t>одной</w:t>
      </w:r>
      <w:r w:rsidR="00956F9B" w:rsidRPr="00956F9B">
        <w:rPr>
          <w:szCs w:val="22"/>
          <w:lang w:val="ru-RU"/>
        </w:rPr>
        <w:t xml:space="preserve"> </w:t>
      </w:r>
      <w:r w:rsidR="00956F9B">
        <w:rPr>
          <w:szCs w:val="22"/>
          <w:lang w:val="ru-RU"/>
        </w:rPr>
        <w:t xml:space="preserve">из областей, через которую Стороны </w:t>
      </w:r>
      <w:proofErr w:type="spellStart"/>
      <w:r w:rsidR="00956F9B">
        <w:rPr>
          <w:szCs w:val="22"/>
          <w:lang w:val="ru-RU"/>
        </w:rPr>
        <w:t>СИТЕС</w:t>
      </w:r>
      <w:proofErr w:type="spellEnd"/>
      <w:r w:rsidR="00956F9B">
        <w:rPr>
          <w:szCs w:val="22"/>
          <w:lang w:val="ru-RU"/>
        </w:rPr>
        <w:t xml:space="preserve"> могут реализовать меры по снижению рисков возникновения будущих пандемий</w:t>
      </w:r>
      <w:r w:rsidR="0028061F" w:rsidRPr="00956F9B">
        <w:rPr>
          <w:szCs w:val="22"/>
          <w:lang w:val="ru-RU"/>
        </w:rPr>
        <w:t>.</w:t>
      </w:r>
    </w:p>
    <w:p w14:paraId="1ECF6EA1" w14:textId="2B4B3CA7" w:rsidR="002C2C3C" w:rsidRPr="00193108" w:rsidRDefault="00956F9B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proofErr w:type="spellStart"/>
      <w:r>
        <w:rPr>
          <w:szCs w:val="22"/>
          <w:lang w:val="ru-RU"/>
        </w:rPr>
        <w:t>СИТЕС</w:t>
      </w:r>
      <w:proofErr w:type="spellEnd"/>
      <w:r w:rsidR="0028061F" w:rsidRPr="00956F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регулирует</w:t>
      </w:r>
      <w:r w:rsidRPr="00956F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международную</w:t>
      </w:r>
      <w:r w:rsidRPr="00956F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торговлю</w:t>
      </w:r>
      <w:r w:rsidRPr="00956F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956F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чем</w:t>
      </w:r>
      <w:r w:rsidR="0028061F" w:rsidRPr="00956F9B">
        <w:rPr>
          <w:szCs w:val="22"/>
          <w:lang w:val="ru-RU"/>
        </w:rPr>
        <w:t xml:space="preserve"> 38</w:t>
      </w:r>
      <w:r w:rsidRPr="00956F9B">
        <w:rPr>
          <w:szCs w:val="22"/>
          <w:lang w:val="en-US"/>
        </w:rPr>
        <w:t> </w:t>
      </w:r>
      <w:r w:rsidR="0028061F" w:rsidRPr="00956F9B">
        <w:rPr>
          <w:szCs w:val="22"/>
          <w:lang w:val="ru-RU"/>
        </w:rPr>
        <w:t xml:space="preserve">000 </w:t>
      </w:r>
      <w:r>
        <w:rPr>
          <w:szCs w:val="22"/>
          <w:lang w:val="ru-RU"/>
        </w:rPr>
        <w:t>видов</w:t>
      </w:r>
      <w:r w:rsidRPr="00956F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диких</w:t>
      </w:r>
      <w:r w:rsidRPr="00956F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животных</w:t>
      </w:r>
      <w:r w:rsidRPr="00956F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56F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растений</w:t>
      </w:r>
      <w:r w:rsidR="00026A31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а</w:t>
      </w:r>
      <w:r w:rsidRPr="00956F9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 получаемыми из них продуктами</w:t>
      </w:r>
      <w:r w:rsidR="00026A31">
        <w:rPr>
          <w:szCs w:val="22"/>
          <w:lang w:val="ru-RU"/>
        </w:rPr>
        <w:t>) любого происхождения</w:t>
      </w:r>
      <w:r w:rsidR="0028061F" w:rsidRPr="00956F9B">
        <w:rPr>
          <w:szCs w:val="22"/>
          <w:lang w:val="ru-RU"/>
        </w:rPr>
        <w:t xml:space="preserve">: </w:t>
      </w:r>
      <w:r w:rsidR="00026A31">
        <w:rPr>
          <w:szCs w:val="22"/>
          <w:lang w:val="ru-RU"/>
        </w:rPr>
        <w:t>диких</w:t>
      </w:r>
      <w:r w:rsidR="0028061F" w:rsidRPr="00956F9B">
        <w:rPr>
          <w:szCs w:val="22"/>
          <w:lang w:val="ru-RU"/>
        </w:rPr>
        <w:t xml:space="preserve">, </w:t>
      </w:r>
      <w:r w:rsidR="00026A31">
        <w:rPr>
          <w:szCs w:val="22"/>
          <w:lang w:val="ru-RU"/>
        </w:rPr>
        <w:t>содержащихся на фермах</w:t>
      </w:r>
      <w:r w:rsidR="0028061F" w:rsidRPr="00956F9B">
        <w:rPr>
          <w:szCs w:val="22"/>
          <w:lang w:val="ru-RU"/>
        </w:rPr>
        <w:t xml:space="preserve">, </w:t>
      </w:r>
      <w:r w:rsidR="00026A31">
        <w:rPr>
          <w:szCs w:val="22"/>
          <w:lang w:val="ru-RU"/>
        </w:rPr>
        <w:t>разводимых в неволе или</w:t>
      </w:r>
      <w:r w:rsidR="0028061F" w:rsidRPr="00956F9B">
        <w:rPr>
          <w:szCs w:val="22"/>
          <w:lang w:val="ru-RU"/>
        </w:rPr>
        <w:t xml:space="preserve"> </w:t>
      </w:r>
      <w:r w:rsidR="00026A31">
        <w:rPr>
          <w:szCs w:val="22"/>
          <w:lang w:val="ru-RU"/>
        </w:rPr>
        <w:t>искусственно разводимых</w:t>
      </w:r>
      <w:r w:rsidR="0028061F" w:rsidRPr="00956F9B">
        <w:rPr>
          <w:szCs w:val="22"/>
          <w:lang w:val="ru-RU"/>
        </w:rPr>
        <w:t xml:space="preserve">. </w:t>
      </w:r>
      <w:r w:rsidR="00026A31">
        <w:rPr>
          <w:szCs w:val="22"/>
          <w:lang w:val="ru-RU"/>
        </w:rPr>
        <w:t>При</w:t>
      </w:r>
      <w:r w:rsidR="00026A31" w:rsidRPr="00F47F9C">
        <w:rPr>
          <w:szCs w:val="22"/>
          <w:lang w:val="ru-RU"/>
        </w:rPr>
        <w:t xml:space="preserve"> </w:t>
      </w:r>
      <w:proofErr w:type="gramStart"/>
      <w:r w:rsidR="00026A31">
        <w:rPr>
          <w:szCs w:val="22"/>
          <w:lang w:val="ru-RU"/>
        </w:rPr>
        <w:t>том</w:t>
      </w:r>
      <w:proofErr w:type="gramEnd"/>
      <w:r w:rsidR="00026A31" w:rsidRPr="00F47F9C">
        <w:rPr>
          <w:szCs w:val="22"/>
          <w:lang w:val="ru-RU"/>
        </w:rPr>
        <w:t xml:space="preserve"> </w:t>
      </w:r>
      <w:r w:rsidR="00026A31">
        <w:rPr>
          <w:szCs w:val="22"/>
          <w:lang w:val="ru-RU"/>
        </w:rPr>
        <w:t>что</w:t>
      </w:r>
      <w:r w:rsidR="00026A31" w:rsidRPr="00F47F9C">
        <w:rPr>
          <w:szCs w:val="22"/>
          <w:lang w:val="ru-RU"/>
        </w:rPr>
        <w:t xml:space="preserve"> </w:t>
      </w:r>
      <w:r w:rsidR="00026A31">
        <w:rPr>
          <w:szCs w:val="22"/>
          <w:lang w:val="ru-RU"/>
        </w:rPr>
        <w:t>Конвенция</w:t>
      </w:r>
      <w:r w:rsidR="00026A31" w:rsidRPr="00F47F9C">
        <w:rPr>
          <w:szCs w:val="22"/>
          <w:lang w:val="ru-RU"/>
        </w:rPr>
        <w:t xml:space="preserve"> </w:t>
      </w:r>
      <w:r w:rsidR="00026A31">
        <w:rPr>
          <w:szCs w:val="22"/>
          <w:lang w:val="ru-RU"/>
        </w:rPr>
        <w:lastRenderedPageBreak/>
        <w:t>регулирует</w:t>
      </w:r>
      <w:r w:rsidR="00026A31" w:rsidRPr="00F47F9C">
        <w:rPr>
          <w:szCs w:val="22"/>
          <w:lang w:val="ru-RU"/>
        </w:rPr>
        <w:t xml:space="preserve"> </w:t>
      </w:r>
      <w:r w:rsidR="00026A31">
        <w:rPr>
          <w:szCs w:val="22"/>
          <w:lang w:val="ru-RU"/>
        </w:rPr>
        <w:t>трансграничные</w:t>
      </w:r>
      <w:r w:rsidR="0028061F" w:rsidRPr="00F47F9C">
        <w:rPr>
          <w:szCs w:val="22"/>
          <w:lang w:val="ru-RU"/>
        </w:rPr>
        <w:t xml:space="preserve"> </w:t>
      </w:r>
      <w:r w:rsidR="00026A31">
        <w:rPr>
          <w:szCs w:val="22"/>
          <w:lang w:val="ru-RU"/>
        </w:rPr>
        <w:t>операции</w:t>
      </w:r>
      <w:r w:rsidR="0028061F" w:rsidRPr="00F47F9C">
        <w:rPr>
          <w:szCs w:val="22"/>
          <w:lang w:val="ru-RU"/>
        </w:rPr>
        <w:t xml:space="preserve">, </w:t>
      </w:r>
      <w:r w:rsidR="00026A31">
        <w:rPr>
          <w:szCs w:val="22"/>
          <w:lang w:val="ru-RU"/>
        </w:rPr>
        <w:t>внутреннее</w:t>
      </w:r>
      <w:r w:rsidR="00026A31" w:rsidRPr="00F47F9C">
        <w:rPr>
          <w:szCs w:val="22"/>
          <w:lang w:val="ru-RU"/>
        </w:rPr>
        <w:t xml:space="preserve"> </w:t>
      </w:r>
      <w:r w:rsidR="00026A31">
        <w:rPr>
          <w:szCs w:val="22"/>
          <w:lang w:val="ru-RU"/>
        </w:rPr>
        <w:t>регулирование</w:t>
      </w:r>
      <w:r w:rsidR="00026A31" w:rsidRPr="00F47F9C">
        <w:rPr>
          <w:szCs w:val="22"/>
          <w:lang w:val="ru-RU"/>
        </w:rPr>
        <w:t xml:space="preserve"> </w:t>
      </w:r>
      <w:r w:rsidR="00026A31">
        <w:rPr>
          <w:szCs w:val="22"/>
          <w:lang w:val="ru-RU"/>
        </w:rPr>
        <w:t>добычи</w:t>
      </w:r>
      <w:r w:rsidR="0028061F" w:rsidRPr="00F47F9C">
        <w:rPr>
          <w:szCs w:val="22"/>
          <w:lang w:val="ru-RU"/>
        </w:rPr>
        <w:t xml:space="preserve">, </w:t>
      </w:r>
      <w:r w:rsidR="00026A31">
        <w:rPr>
          <w:szCs w:val="22"/>
          <w:lang w:val="ru-RU"/>
        </w:rPr>
        <w:t>рынков</w:t>
      </w:r>
      <w:r w:rsidR="00026A31" w:rsidRPr="00F47F9C">
        <w:rPr>
          <w:szCs w:val="22"/>
          <w:lang w:val="ru-RU"/>
        </w:rPr>
        <w:t xml:space="preserve"> </w:t>
      </w:r>
      <w:r w:rsidR="00026A31">
        <w:rPr>
          <w:szCs w:val="22"/>
          <w:lang w:val="ru-RU"/>
        </w:rPr>
        <w:t>и</w:t>
      </w:r>
      <w:r w:rsidR="00026A31" w:rsidRPr="00F47F9C">
        <w:rPr>
          <w:szCs w:val="22"/>
          <w:lang w:val="ru-RU"/>
        </w:rPr>
        <w:t xml:space="preserve"> </w:t>
      </w:r>
      <w:r w:rsidR="00026A31">
        <w:rPr>
          <w:szCs w:val="22"/>
          <w:lang w:val="ru-RU"/>
        </w:rPr>
        <w:t>торговли</w:t>
      </w:r>
      <w:r w:rsidR="00026A31" w:rsidRPr="00F47F9C">
        <w:rPr>
          <w:szCs w:val="22"/>
          <w:lang w:val="ru-RU"/>
        </w:rPr>
        <w:t xml:space="preserve"> </w:t>
      </w:r>
      <w:r w:rsidR="00026A31">
        <w:rPr>
          <w:szCs w:val="22"/>
          <w:lang w:val="ru-RU"/>
        </w:rPr>
        <w:t>также</w:t>
      </w:r>
      <w:r w:rsidR="00F47F9C">
        <w:rPr>
          <w:szCs w:val="22"/>
          <w:lang w:val="ru-RU"/>
        </w:rPr>
        <w:t xml:space="preserve"> важно</w:t>
      </w:r>
      <w:r w:rsidR="002C2C3C" w:rsidRPr="00F47F9C">
        <w:rPr>
          <w:szCs w:val="22"/>
          <w:lang w:val="ru-RU"/>
        </w:rPr>
        <w:t xml:space="preserve">, </w:t>
      </w:r>
      <w:r w:rsidR="00F47F9C">
        <w:rPr>
          <w:szCs w:val="22"/>
          <w:lang w:val="ru-RU"/>
        </w:rPr>
        <w:t>и общественное здравоохранение и ветеринарный карантин это те области, в которых Стороны</w:t>
      </w:r>
      <w:r w:rsidR="002C2C3C" w:rsidRPr="00F47F9C">
        <w:rPr>
          <w:szCs w:val="22"/>
          <w:lang w:val="ru-RU"/>
        </w:rPr>
        <w:t xml:space="preserve"> </w:t>
      </w:r>
      <w:r w:rsidR="00F47F9C">
        <w:rPr>
          <w:szCs w:val="22"/>
          <w:lang w:val="ru-RU"/>
        </w:rPr>
        <w:t xml:space="preserve">могут принять более строгие национальные меры, помимо требуемых </w:t>
      </w:r>
      <w:proofErr w:type="spellStart"/>
      <w:r w:rsidR="00F47F9C">
        <w:rPr>
          <w:szCs w:val="22"/>
          <w:lang w:val="ru-RU"/>
        </w:rPr>
        <w:t>СИТЕС</w:t>
      </w:r>
      <w:proofErr w:type="spellEnd"/>
      <w:r w:rsidR="0028061F" w:rsidRPr="00F47F9C">
        <w:rPr>
          <w:szCs w:val="22"/>
          <w:lang w:val="ru-RU"/>
        </w:rPr>
        <w:t xml:space="preserve">. </w:t>
      </w:r>
      <w:r w:rsidR="00F47F9C">
        <w:rPr>
          <w:szCs w:val="22"/>
          <w:lang w:val="ru-RU"/>
        </w:rPr>
        <w:t>Существующие</w:t>
      </w:r>
      <w:r w:rsidR="00F47F9C" w:rsidRPr="00193108">
        <w:rPr>
          <w:szCs w:val="22"/>
          <w:lang w:val="ru-RU"/>
        </w:rPr>
        <w:t xml:space="preserve"> </w:t>
      </w:r>
      <w:r w:rsidR="00F47F9C">
        <w:rPr>
          <w:szCs w:val="22"/>
          <w:lang w:val="ru-RU"/>
        </w:rPr>
        <w:t>положения</w:t>
      </w:r>
      <w:r w:rsidR="00F47F9C" w:rsidRPr="00193108">
        <w:rPr>
          <w:szCs w:val="22"/>
          <w:lang w:val="ru-RU"/>
        </w:rPr>
        <w:t xml:space="preserve"> </w:t>
      </w:r>
      <w:r w:rsidR="00F47F9C">
        <w:rPr>
          <w:szCs w:val="22"/>
          <w:lang w:val="ru-RU"/>
        </w:rPr>
        <w:t>и</w:t>
      </w:r>
      <w:r w:rsidR="00F47F9C" w:rsidRPr="00193108">
        <w:rPr>
          <w:szCs w:val="22"/>
          <w:lang w:val="ru-RU"/>
        </w:rPr>
        <w:t xml:space="preserve"> </w:t>
      </w:r>
      <w:r w:rsidR="00F47F9C">
        <w:rPr>
          <w:szCs w:val="22"/>
          <w:lang w:val="ru-RU"/>
        </w:rPr>
        <w:t>механизмы</w:t>
      </w:r>
      <w:r w:rsidR="00F47F9C" w:rsidRPr="00193108">
        <w:rPr>
          <w:szCs w:val="22"/>
          <w:lang w:val="ru-RU"/>
        </w:rPr>
        <w:t xml:space="preserve"> </w:t>
      </w:r>
      <w:proofErr w:type="spellStart"/>
      <w:r w:rsidR="00F47F9C">
        <w:rPr>
          <w:szCs w:val="22"/>
          <w:lang w:val="ru-RU"/>
        </w:rPr>
        <w:t>СИТЕС</w:t>
      </w:r>
      <w:proofErr w:type="spellEnd"/>
      <w:r w:rsidR="00F47F9C" w:rsidRPr="00193108">
        <w:rPr>
          <w:szCs w:val="22"/>
          <w:lang w:val="ru-RU"/>
        </w:rPr>
        <w:t xml:space="preserve">, </w:t>
      </w:r>
      <w:r w:rsidR="00F47F9C">
        <w:rPr>
          <w:szCs w:val="22"/>
          <w:lang w:val="ru-RU"/>
        </w:rPr>
        <w:t>в</w:t>
      </w:r>
      <w:r w:rsidR="00F47F9C" w:rsidRPr="00193108">
        <w:rPr>
          <w:szCs w:val="22"/>
          <w:lang w:val="ru-RU"/>
        </w:rPr>
        <w:t xml:space="preserve"> </w:t>
      </w:r>
      <w:r w:rsidR="00F47F9C">
        <w:rPr>
          <w:szCs w:val="22"/>
          <w:lang w:val="ru-RU"/>
        </w:rPr>
        <w:t>частности</w:t>
      </w:r>
      <w:r w:rsidR="00F47F9C" w:rsidRPr="00193108">
        <w:rPr>
          <w:szCs w:val="22"/>
          <w:lang w:val="ru-RU"/>
        </w:rPr>
        <w:t xml:space="preserve"> </w:t>
      </w:r>
      <w:r w:rsidR="00F47F9C">
        <w:rPr>
          <w:szCs w:val="22"/>
          <w:lang w:val="ru-RU"/>
        </w:rPr>
        <w:t>ее</w:t>
      </w:r>
      <w:r w:rsidR="00F47F9C" w:rsidRPr="00193108">
        <w:rPr>
          <w:szCs w:val="22"/>
          <w:lang w:val="ru-RU"/>
        </w:rPr>
        <w:t xml:space="preserve"> </w:t>
      </w:r>
      <w:r w:rsidR="00F47F9C">
        <w:rPr>
          <w:szCs w:val="22"/>
          <w:lang w:val="ru-RU"/>
        </w:rPr>
        <w:t>строгая</w:t>
      </w:r>
      <w:r w:rsidR="00F47F9C" w:rsidRPr="00193108">
        <w:rPr>
          <w:szCs w:val="22"/>
          <w:lang w:val="ru-RU"/>
        </w:rPr>
        <w:t xml:space="preserve"> </w:t>
      </w:r>
      <w:r w:rsidR="00F47F9C">
        <w:rPr>
          <w:szCs w:val="22"/>
          <w:lang w:val="ru-RU"/>
        </w:rPr>
        <w:t>система</w:t>
      </w:r>
      <w:r w:rsidR="00F47F9C" w:rsidRPr="00193108">
        <w:rPr>
          <w:szCs w:val="22"/>
          <w:lang w:val="ru-RU"/>
        </w:rPr>
        <w:t xml:space="preserve"> </w:t>
      </w:r>
      <w:r w:rsidR="00F47F9C">
        <w:rPr>
          <w:szCs w:val="22"/>
          <w:lang w:val="ru-RU"/>
        </w:rPr>
        <w:t>разрешений</w:t>
      </w:r>
      <w:r w:rsidR="00F47F9C" w:rsidRPr="00193108">
        <w:rPr>
          <w:szCs w:val="22"/>
          <w:lang w:val="ru-RU"/>
        </w:rPr>
        <w:t xml:space="preserve">, </w:t>
      </w:r>
      <w:r w:rsidR="00F47F9C">
        <w:rPr>
          <w:szCs w:val="22"/>
          <w:lang w:val="ru-RU"/>
        </w:rPr>
        <w:t>регулируют</w:t>
      </w:r>
      <w:r w:rsidR="00F47F9C" w:rsidRPr="00193108">
        <w:rPr>
          <w:szCs w:val="22"/>
          <w:lang w:val="ru-RU"/>
        </w:rPr>
        <w:t xml:space="preserve"> </w:t>
      </w:r>
      <w:r w:rsidR="00F47F9C">
        <w:rPr>
          <w:szCs w:val="22"/>
          <w:lang w:val="ru-RU"/>
        </w:rPr>
        <w:t>международную</w:t>
      </w:r>
      <w:r w:rsidR="00F47F9C" w:rsidRPr="00193108">
        <w:rPr>
          <w:szCs w:val="22"/>
          <w:lang w:val="ru-RU"/>
        </w:rPr>
        <w:t xml:space="preserve"> </w:t>
      </w:r>
      <w:r w:rsidR="00F47F9C">
        <w:rPr>
          <w:szCs w:val="22"/>
          <w:lang w:val="ru-RU"/>
        </w:rPr>
        <w:t>торговлю</w:t>
      </w:r>
      <w:r w:rsidR="00F47F9C" w:rsidRPr="00193108">
        <w:rPr>
          <w:szCs w:val="22"/>
          <w:lang w:val="ru-RU"/>
        </w:rPr>
        <w:t xml:space="preserve"> </w:t>
      </w:r>
      <w:r w:rsidR="00F47F9C">
        <w:rPr>
          <w:szCs w:val="22"/>
          <w:lang w:val="ru-RU"/>
        </w:rPr>
        <w:t>объектами</w:t>
      </w:r>
      <w:r w:rsidR="00F47F9C" w:rsidRPr="00193108">
        <w:rPr>
          <w:szCs w:val="22"/>
          <w:lang w:val="ru-RU"/>
        </w:rPr>
        <w:t xml:space="preserve"> </w:t>
      </w:r>
      <w:r w:rsidR="00F47F9C">
        <w:rPr>
          <w:szCs w:val="22"/>
          <w:lang w:val="ru-RU"/>
        </w:rPr>
        <w:t>дикой</w:t>
      </w:r>
      <w:r w:rsidR="00F47F9C" w:rsidRPr="00193108">
        <w:rPr>
          <w:szCs w:val="22"/>
          <w:lang w:val="ru-RU"/>
        </w:rPr>
        <w:t xml:space="preserve"> </w:t>
      </w:r>
      <w:r w:rsidR="00F47F9C">
        <w:rPr>
          <w:szCs w:val="22"/>
          <w:lang w:val="ru-RU"/>
        </w:rPr>
        <w:t>природы</w:t>
      </w:r>
      <w:r w:rsidR="00193108">
        <w:rPr>
          <w:szCs w:val="22"/>
          <w:lang w:val="ru-RU"/>
        </w:rPr>
        <w:t xml:space="preserve"> для обеспечения ее законности, устойчивости и </w:t>
      </w:r>
      <w:proofErr w:type="spellStart"/>
      <w:r w:rsidR="00193108">
        <w:rPr>
          <w:szCs w:val="22"/>
          <w:lang w:val="ru-RU"/>
        </w:rPr>
        <w:t>прослеживаемости</w:t>
      </w:r>
      <w:proofErr w:type="spellEnd"/>
      <w:r w:rsidR="0028061F" w:rsidRPr="00193108">
        <w:rPr>
          <w:szCs w:val="22"/>
          <w:lang w:val="ru-RU"/>
        </w:rPr>
        <w:t xml:space="preserve">. </w:t>
      </w:r>
      <w:r w:rsidR="00193108">
        <w:rPr>
          <w:szCs w:val="22"/>
          <w:lang w:val="ru-RU"/>
        </w:rPr>
        <w:t>Это</w:t>
      </w:r>
      <w:r w:rsidR="00193108" w:rsidRPr="00193108">
        <w:rPr>
          <w:szCs w:val="22"/>
          <w:lang w:val="ru-RU"/>
        </w:rPr>
        <w:t xml:space="preserve"> </w:t>
      </w:r>
      <w:r w:rsidR="00193108">
        <w:rPr>
          <w:szCs w:val="22"/>
          <w:lang w:val="ru-RU"/>
        </w:rPr>
        <w:t>может</w:t>
      </w:r>
      <w:r w:rsidR="00193108" w:rsidRPr="00193108">
        <w:rPr>
          <w:szCs w:val="22"/>
          <w:lang w:val="ru-RU"/>
        </w:rPr>
        <w:t xml:space="preserve"> </w:t>
      </w:r>
      <w:r w:rsidR="00193108">
        <w:rPr>
          <w:szCs w:val="22"/>
          <w:lang w:val="ru-RU"/>
        </w:rPr>
        <w:t>обеспечить</w:t>
      </w:r>
      <w:r w:rsidR="00193108" w:rsidRPr="00193108">
        <w:rPr>
          <w:szCs w:val="22"/>
          <w:lang w:val="ru-RU"/>
        </w:rPr>
        <w:t xml:space="preserve"> </w:t>
      </w:r>
      <w:r w:rsidR="00193108">
        <w:rPr>
          <w:szCs w:val="22"/>
          <w:lang w:val="ru-RU"/>
        </w:rPr>
        <w:t>прочную</w:t>
      </w:r>
      <w:r w:rsidR="00193108" w:rsidRPr="00193108">
        <w:rPr>
          <w:szCs w:val="22"/>
          <w:lang w:val="ru-RU"/>
        </w:rPr>
        <w:t xml:space="preserve"> </w:t>
      </w:r>
      <w:r w:rsidR="00193108">
        <w:rPr>
          <w:szCs w:val="22"/>
          <w:lang w:val="ru-RU"/>
        </w:rPr>
        <w:t>основу</w:t>
      </w:r>
      <w:r w:rsidR="00193108" w:rsidRPr="00193108">
        <w:rPr>
          <w:szCs w:val="22"/>
          <w:lang w:val="ru-RU"/>
        </w:rPr>
        <w:t xml:space="preserve"> </w:t>
      </w:r>
      <w:r w:rsidR="00193108">
        <w:rPr>
          <w:szCs w:val="22"/>
          <w:lang w:val="ru-RU"/>
        </w:rPr>
        <w:t>для</w:t>
      </w:r>
      <w:r w:rsidR="00193108" w:rsidRPr="00193108">
        <w:rPr>
          <w:szCs w:val="22"/>
          <w:lang w:val="ru-RU"/>
        </w:rPr>
        <w:t xml:space="preserve"> </w:t>
      </w:r>
      <w:r w:rsidR="00193108">
        <w:rPr>
          <w:szCs w:val="22"/>
          <w:lang w:val="ru-RU"/>
        </w:rPr>
        <w:t>рассмотрения</w:t>
      </w:r>
      <w:r w:rsidR="00193108" w:rsidRPr="00193108">
        <w:rPr>
          <w:szCs w:val="22"/>
          <w:lang w:val="ru-RU"/>
        </w:rPr>
        <w:t xml:space="preserve"> </w:t>
      </w:r>
      <w:r w:rsidR="00193108">
        <w:rPr>
          <w:szCs w:val="22"/>
          <w:lang w:val="ru-RU"/>
        </w:rPr>
        <w:t>Сторонами</w:t>
      </w:r>
      <w:r w:rsidR="00193108" w:rsidRPr="00193108">
        <w:rPr>
          <w:szCs w:val="22"/>
          <w:lang w:val="ru-RU"/>
        </w:rPr>
        <w:t xml:space="preserve"> </w:t>
      </w:r>
      <w:r w:rsidR="00193108">
        <w:rPr>
          <w:szCs w:val="22"/>
          <w:lang w:val="ru-RU"/>
        </w:rPr>
        <w:t>дополнительных</w:t>
      </w:r>
      <w:r w:rsidR="00193108" w:rsidRPr="00193108">
        <w:rPr>
          <w:szCs w:val="22"/>
          <w:lang w:val="ru-RU"/>
        </w:rPr>
        <w:t xml:space="preserve"> </w:t>
      </w:r>
      <w:r w:rsidR="00193108">
        <w:rPr>
          <w:szCs w:val="22"/>
          <w:lang w:val="ru-RU"/>
        </w:rPr>
        <w:t>мер</w:t>
      </w:r>
      <w:r w:rsidR="00193108" w:rsidRPr="00193108">
        <w:rPr>
          <w:szCs w:val="22"/>
          <w:lang w:val="ru-RU"/>
        </w:rPr>
        <w:t xml:space="preserve"> </w:t>
      </w:r>
      <w:r w:rsidR="00193108">
        <w:rPr>
          <w:szCs w:val="22"/>
          <w:lang w:val="ru-RU"/>
        </w:rPr>
        <w:t>в</w:t>
      </w:r>
      <w:r w:rsidR="00193108" w:rsidRPr="00193108">
        <w:rPr>
          <w:szCs w:val="22"/>
          <w:lang w:val="ru-RU"/>
        </w:rPr>
        <w:t xml:space="preserve"> </w:t>
      </w:r>
      <w:r w:rsidR="00193108">
        <w:rPr>
          <w:szCs w:val="22"/>
          <w:lang w:val="ru-RU"/>
        </w:rPr>
        <w:t>рамках</w:t>
      </w:r>
      <w:r w:rsidR="00193108" w:rsidRPr="00193108">
        <w:rPr>
          <w:szCs w:val="22"/>
          <w:lang w:val="ru-RU"/>
        </w:rPr>
        <w:t xml:space="preserve"> </w:t>
      </w:r>
      <w:proofErr w:type="spellStart"/>
      <w:r w:rsidR="00193108">
        <w:rPr>
          <w:szCs w:val="22"/>
          <w:lang w:val="ru-RU"/>
        </w:rPr>
        <w:t>СИТЕС</w:t>
      </w:r>
      <w:proofErr w:type="spellEnd"/>
      <w:r w:rsidR="00193108" w:rsidRPr="00193108">
        <w:rPr>
          <w:szCs w:val="22"/>
          <w:lang w:val="ru-RU"/>
        </w:rPr>
        <w:t xml:space="preserve">, </w:t>
      </w:r>
      <w:r w:rsidR="00193108">
        <w:rPr>
          <w:szCs w:val="22"/>
          <w:lang w:val="ru-RU"/>
        </w:rPr>
        <w:t>которые</w:t>
      </w:r>
      <w:r w:rsidR="00193108" w:rsidRPr="00193108">
        <w:rPr>
          <w:szCs w:val="22"/>
          <w:lang w:val="ru-RU"/>
        </w:rPr>
        <w:t xml:space="preserve"> </w:t>
      </w:r>
      <w:r w:rsidR="00193108">
        <w:rPr>
          <w:szCs w:val="22"/>
          <w:lang w:val="ru-RU"/>
        </w:rPr>
        <w:t>помогут</w:t>
      </w:r>
      <w:r w:rsidR="00193108" w:rsidRPr="00193108">
        <w:rPr>
          <w:szCs w:val="22"/>
          <w:lang w:val="ru-RU"/>
        </w:rPr>
        <w:t xml:space="preserve"> </w:t>
      </w:r>
      <w:r w:rsidR="00193108">
        <w:rPr>
          <w:szCs w:val="22"/>
          <w:lang w:val="ru-RU"/>
        </w:rPr>
        <w:t>уменьшить</w:t>
      </w:r>
      <w:r w:rsidR="00193108" w:rsidRPr="00193108">
        <w:rPr>
          <w:szCs w:val="22"/>
          <w:lang w:val="ru-RU"/>
        </w:rPr>
        <w:t xml:space="preserve"> </w:t>
      </w:r>
      <w:r w:rsidR="00193108">
        <w:rPr>
          <w:szCs w:val="22"/>
          <w:lang w:val="ru-RU"/>
        </w:rPr>
        <w:t>риски</w:t>
      </w:r>
      <w:r w:rsidR="00193108" w:rsidRPr="00193108">
        <w:rPr>
          <w:szCs w:val="22"/>
          <w:lang w:val="ru-RU"/>
        </w:rPr>
        <w:t xml:space="preserve"> </w:t>
      </w:r>
      <w:r w:rsidR="00193108">
        <w:rPr>
          <w:szCs w:val="22"/>
          <w:lang w:val="ru-RU"/>
        </w:rPr>
        <w:t>распространения</w:t>
      </w:r>
      <w:r w:rsidR="00193108" w:rsidRPr="00193108">
        <w:rPr>
          <w:szCs w:val="22"/>
          <w:lang w:val="ru-RU"/>
        </w:rPr>
        <w:t xml:space="preserve"> </w:t>
      </w:r>
      <w:r w:rsidR="00193108">
        <w:rPr>
          <w:szCs w:val="22"/>
          <w:lang w:val="ru-RU"/>
        </w:rPr>
        <w:t>болезней и сделать международную торговлю</w:t>
      </w:r>
      <w:r w:rsidR="00193108" w:rsidRPr="00193108">
        <w:rPr>
          <w:szCs w:val="22"/>
          <w:lang w:val="ru-RU"/>
        </w:rPr>
        <w:t xml:space="preserve"> </w:t>
      </w:r>
      <w:r w:rsidR="00193108">
        <w:rPr>
          <w:szCs w:val="22"/>
          <w:lang w:val="ru-RU"/>
        </w:rPr>
        <w:t>видами</w:t>
      </w:r>
      <w:r w:rsidR="00193108" w:rsidRPr="002F287A">
        <w:rPr>
          <w:szCs w:val="22"/>
          <w:lang w:val="ru-RU"/>
        </w:rPr>
        <w:t xml:space="preserve">, </w:t>
      </w:r>
      <w:r w:rsidR="00193108">
        <w:rPr>
          <w:szCs w:val="22"/>
          <w:lang w:val="ru-RU"/>
        </w:rPr>
        <w:t>входящими</w:t>
      </w:r>
      <w:r w:rsidR="00193108" w:rsidRPr="002F287A">
        <w:rPr>
          <w:szCs w:val="22"/>
          <w:lang w:val="ru-RU"/>
        </w:rPr>
        <w:t xml:space="preserve"> </w:t>
      </w:r>
      <w:r w:rsidR="00193108">
        <w:rPr>
          <w:szCs w:val="22"/>
          <w:lang w:val="ru-RU"/>
        </w:rPr>
        <w:t>в</w:t>
      </w:r>
      <w:r w:rsidR="00193108" w:rsidRPr="002F287A">
        <w:rPr>
          <w:szCs w:val="22"/>
          <w:lang w:val="ru-RU"/>
        </w:rPr>
        <w:t xml:space="preserve"> </w:t>
      </w:r>
      <w:r w:rsidR="00193108">
        <w:rPr>
          <w:szCs w:val="22"/>
          <w:lang w:val="ru-RU"/>
        </w:rPr>
        <w:t>перечень</w:t>
      </w:r>
      <w:r w:rsidR="00193108" w:rsidRPr="002F287A">
        <w:rPr>
          <w:szCs w:val="22"/>
          <w:lang w:val="ru-RU"/>
        </w:rPr>
        <w:t xml:space="preserve"> </w:t>
      </w:r>
      <w:proofErr w:type="spellStart"/>
      <w:r w:rsidR="00193108">
        <w:rPr>
          <w:szCs w:val="22"/>
          <w:lang w:val="ru-RU"/>
        </w:rPr>
        <w:t>СИТЕС</w:t>
      </w:r>
      <w:proofErr w:type="spellEnd"/>
      <w:r w:rsidR="00193108" w:rsidRPr="002F287A">
        <w:rPr>
          <w:szCs w:val="22"/>
          <w:lang w:val="ru-RU"/>
        </w:rPr>
        <w:t>,</w:t>
      </w:r>
      <w:r w:rsidR="00193108">
        <w:rPr>
          <w:szCs w:val="22"/>
          <w:lang w:val="ru-RU"/>
        </w:rPr>
        <w:t xml:space="preserve"> более безопасной</w:t>
      </w:r>
      <w:r w:rsidR="0028061F" w:rsidRPr="00193108">
        <w:rPr>
          <w:szCs w:val="22"/>
          <w:lang w:val="ru-RU"/>
        </w:rPr>
        <w:t>.</w:t>
      </w:r>
    </w:p>
    <w:p w14:paraId="31901669" w14:textId="340DB118" w:rsidR="00EA0AB4" w:rsidRPr="00964695" w:rsidRDefault="00193108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Оратор</w:t>
      </w:r>
      <w:r w:rsidRPr="001931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1931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подчеркнула</w:t>
      </w:r>
      <w:r w:rsidRPr="001931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важность</w:t>
      </w:r>
      <w:r w:rsidRPr="0019310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партнерских связей, некоторые из которых были официально оформлены в резолюциях </w:t>
      </w:r>
      <w:proofErr w:type="spellStart"/>
      <w:r>
        <w:rPr>
          <w:szCs w:val="22"/>
          <w:lang w:val="ru-RU"/>
        </w:rPr>
        <w:t>СИТЕС</w:t>
      </w:r>
      <w:proofErr w:type="spellEnd"/>
      <w:r w:rsidR="002C2C3C" w:rsidRPr="00193108">
        <w:rPr>
          <w:szCs w:val="22"/>
          <w:lang w:val="ru-RU"/>
        </w:rPr>
        <w:t>.</w:t>
      </w:r>
      <w:r w:rsidR="0028061F" w:rsidRPr="00193108">
        <w:rPr>
          <w:szCs w:val="22"/>
          <w:lang w:val="ru-RU"/>
        </w:rPr>
        <w:t xml:space="preserve"> </w:t>
      </w:r>
      <w:r w:rsidR="002A134B">
        <w:rPr>
          <w:szCs w:val="22"/>
          <w:lang w:val="ru-RU"/>
        </w:rPr>
        <w:t>Другие</w:t>
      </w:r>
      <w:r w:rsidR="002A134B" w:rsidRPr="002A134B">
        <w:rPr>
          <w:szCs w:val="22"/>
          <w:lang w:val="ru-RU"/>
        </w:rPr>
        <w:t xml:space="preserve"> </w:t>
      </w:r>
      <w:r w:rsidR="002A134B">
        <w:rPr>
          <w:szCs w:val="22"/>
          <w:lang w:val="ru-RU"/>
        </w:rPr>
        <w:t>были</w:t>
      </w:r>
      <w:r w:rsidR="002A134B" w:rsidRPr="002A134B">
        <w:rPr>
          <w:szCs w:val="22"/>
          <w:lang w:val="ru-RU"/>
        </w:rPr>
        <w:t xml:space="preserve"> </w:t>
      </w:r>
      <w:r w:rsidR="002A134B">
        <w:rPr>
          <w:szCs w:val="22"/>
          <w:lang w:val="ru-RU"/>
        </w:rPr>
        <w:t>закреплены</w:t>
      </w:r>
      <w:r w:rsidR="002A134B" w:rsidRPr="002A134B">
        <w:rPr>
          <w:szCs w:val="22"/>
          <w:lang w:val="ru-RU"/>
        </w:rPr>
        <w:t xml:space="preserve"> </w:t>
      </w:r>
      <w:r w:rsidR="002A134B">
        <w:rPr>
          <w:szCs w:val="22"/>
          <w:lang w:val="ru-RU"/>
        </w:rPr>
        <w:t>местными</w:t>
      </w:r>
      <w:r w:rsidR="002A134B" w:rsidRPr="002A134B">
        <w:rPr>
          <w:szCs w:val="22"/>
          <w:lang w:val="ru-RU"/>
        </w:rPr>
        <w:t xml:space="preserve"> </w:t>
      </w:r>
      <w:r w:rsidR="002A134B">
        <w:rPr>
          <w:szCs w:val="22"/>
          <w:lang w:val="ru-RU"/>
        </w:rPr>
        <w:t>рабочими</w:t>
      </w:r>
      <w:r w:rsidR="002A134B" w:rsidRPr="002A134B">
        <w:rPr>
          <w:szCs w:val="22"/>
          <w:lang w:val="ru-RU"/>
        </w:rPr>
        <w:t xml:space="preserve"> </w:t>
      </w:r>
      <w:r w:rsidR="002A134B">
        <w:rPr>
          <w:szCs w:val="22"/>
          <w:lang w:val="ru-RU"/>
        </w:rPr>
        <w:t>соглашениями</w:t>
      </w:r>
      <w:r w:rsidR="002A134B" w:rsidRPr="002A134B">
        <w:rPr>
          <w:szCs w:val="22"/>
          <w:lang w:val="ru-RU"/>
        </w:rPr>
        <w:t xml:space="preserve">, </w:t>
      </w:r>
      <w:r w:rsidR="002A134B">
        <w:rPr>
          <w:szCs w:val="22"/>
          <w:lang w:val="ru-RU"/>
        </w:rPr>
        <w:t>и</w:t>
      </w:r>
      <w:r w:rsidR="002A134B" w:rsidRPr="002A134B">
        <w:rPr>
          <w:szCs w:val="22"/>
          <w:lang w:val="ru-RU"/>
        </w:rPr>
        <w:t xml:space="preserve"> </w:t>
      </w:r>
      <w:r w:rsidR="002A134B">
        <w:rPr>
          <w:szCs w:val="22"/>
          <w:lang w:val="ru-RU"/>
        </w:rPr>
        <w:t>она</w:t>
      </w:r>
      <w:r w:rsidR="002A134B" w:rsidRPr="002A134B">
        <w:rPr>
          <w:szCs w:val="22"/>
          <w:lang w:val="ru-RU"/>
        </w:rPr>
        <w:t xml:space="preserve"> </w:t>
      </w:r>
      <w:r w:rsidR="002A134B">
        <w:rPr>
          <w:szCs w:val="22"/>
          <w:lang w:val="ru-RU"/>
        </w:rPr>
        <w:t>отметила</w:t>
      </w:r>
      <w:r w:rsidR="002A134B" w:rsidRPr="002A134B">
        <w:rPr>
          <w:szCs w:val="22"/>
          <w:lang w:val="ru-RU"/>
        </w:rPr>
        <w:t xml:space="preserve">, </w:t>
      </w:r>
      <w:r w:rsidR="002A134B">
        <w:rPr>
          <w:szCs w:val="22"/>
          <w:lang w:val="ru-RU"/>
        </w:rPr>
        <w:t>что</w:t>
      </w:r>
      <w:r w:rsidR="002A134B" w:rsidRPr="002A134B">
        <w:rPr>
          <w:szCs w:val="22"/>
          <w:lang w:val="ru-RU"/>
        </w:rPr>
        <w:t xml:space="preserve"> </w:t>
      </w:r>
      <w:r w:rsidR="002A134B">
        <w:rPr>
          <w:szCs w:val="22"/>
          <w:lang w:val="ru-RU"/>
        </w:rPr>
        <w:t>имеется возможность укрепления всех этих партнерских связей в контексте подхода «Единое здоровье»</w:t>
      </w:r>
      <w:r w:rsidR="0028061F" w:rsidRPr="002A134B">
        <w:rPr>
          <w:szCs w:val="22"/>
          <w:lang w:val="ru-RU"/>
        </w:rPr>
        <w:t xml:space="preserve">. </w:t>
      </w:r>
      <w:r w:rsidR="002A134B">
        <w:rPr>
          <w:szCs w:val="22"/>
          <w:lang w:val="ru-RU"/>
        </w:rPr>
        <w:t>В</w:t>
      </w:r>
      <w:r w:rsidR="002A134B" w:rsidRPr="002A134B">
        <w:rPr>
          <w:szCs w:val="22"/>
          <w:lang w:val="ru-RU"/>
        </w:rPr>
        <w:t xml:space="preserve"> </w:t>
      </w:r>
      <w:r w:rsidR="002A134B">
        <w:rPr>
          <w:szCs w:val="22"/>
          <w:lang w:val="ru-RU"/>
        </w:rPr>
        <w:t>сотрудничестве</w:t>
      </w:r>
      <w:r w:rsidR="002A134B" w:rsidRPr="002A134B">
        <w:rPr>
          <w:szCs w:val="22"/>
          <w:lang w:val="ru-RU"/>
        </w:rPr>
        <w:t xml:space="preserve"> </w:t>
      </w:r>
      <w:r w:rsidR="002A134B">
        <w:rPr>
          <w:szCs w:val="22"/>
          <w:lang w:val="ru-RU"/>
        </w:rPr>
        <w:t>с</w:t>
      </w:r>
      <w:r w:rsidR="002A134B" w:rsidRPr="002A134B">
        <w:rPr>
          <w:szCs w:val="22"/>
          <w:lang w:val="ru-RU"/>
        </w:rPr>
        <w:t xml:space="preserve"> </w:t>
      </w:r>
      <w:r w:rsidR="002A134B">
        <w:rPr>
          <w:szCs w:val="22"/>
          <w:lang w:val="ru-RU"/>
        </w:rPr>
        <w:t>такими</w:t>
      </w:r>
      <w:r w:rsidR="002A134B" w:rsidRPr="002A134B">
        <w:rPr>
          <w:szCs w:val="22"/>
          <w:lang w:val="ru-RU"/>
        </w:rPr>
        <w:t xml:space="preserve"> </w:t>
      </w:r>
      <w:r w:rsidR="002A134B">
        <w:rPr>
          <w:szCs w:val="22"/>
          <w:lang w:val="ru-RU"/>
        </w:rPr>
        <w:t>организациями</w:t>
      </w:r>
      <w:r w:rsidR="002A134B" w:rsidRPr="002A134B">
        <w:rPr>
          <w:szCs w:val="22"/>
          <w:lang w:val="ru-RU"/>
        </w:rPr>
        <w:t xml:space="preserve">, </w:t>
      </w:r>
      <w:r w:rsidR="002A134B">
        <w:rPr>
          <w:szCs w:val="22"/>
          <w:lang w:val="ru-RU"/>
        </w:rPr>
        <w:t>как</w:t>
      </w:r>
      <w:r w:rsidR="002A134B" w:rsidRPr="002A134B">
        <w:rPr>
          <w:szCs w:val="22"/>
          <w:lang w:val="ru-RU"/>
        </w:rPr>
        <w:t xml:space="preserve"> </w:t>
      </w:r>
      <w:proofErr w:type="spellStart"/>
      <w:r w:rsidR="002A134B">
        <w:rPr>
          <w:szCs w:val="22"/>
          <w:lang w:val="ru-RU"/>
        </w:rPr>
        <w:t>МЭБ</w:t>
      </w:r>
      <w:proofErr w:type="spellEnd"/>
      <w:r w:rsidR="002A134B" w:rsidRPr="002A134B">
        <w:rPr>
          <w:szCs w:val="22"/>
          <w:lang w:val="ru-RU"/>
        </w:rPr>
        <w:t xml:space="preserve"> </w:t>
      </w:r>
      <w:r w:rsidR="002A134B">
        <w:rPr>
          <w:szCs w:val="22"/>
          <w:lang w:val="ru-RU"/>
        </w:rPr>
        <w:t>и</w:t>
      </w:r>
      <w:r w:rsidR="002A134B" w:rsidRPr="002A134B">
        <w:rPr>
          <w:szCs w:val="22"/>
          <w:lang w:val="ru-RU"/>
        </w:rPr>
        <w:t xml:space="preserve"> Международная ассоциация воздушного транспорта</w:t>
      </w:r>
      <w:r w:rsidR="002C2C3C" w:rsidRPr="002A134B">
        <w:rPr>
          <w:szCs w:val="22"/>
          <w:lang w:val="ru-RU"/>
        </w:rPr>
        <w:t xml:space="preserve">, </w:t>
      </w:r>
      <w:proofErr w:type="spellStart"/>
      <w:r w:rsidR="002A134B">
        <w:rPr>
          <w:szCs w:val="22"/>
          <w:lang w:val="ru-RU"/>
        </w:rPr>
        <w:t>СИТЕС</w:t>
      </w:r>
      <w:proofErr w:type="spellEnd"/>
      <w:r w:rsidR="002A134B">
        <w:rPr>
          <w:szCs w:val="22"/>
          <w:lang w:val="ru-RU"/>
        </w:rPr>
        <w:t xml:space="preserve"> помогает осуществлять надзор за аспектами международной торговл</w:t>
      </w:r>
      <w:r w:rsidR="007C5938">
        <w:rPr>
          <w:szCs w:val="22"/>
          <w:lang w:val="ru-RU"/>
        </w:rPr>
        <w:t>и</w:t>
      </w:r>
      <w:r w:rsidR="002A134B">
        <w:rPr>
          <w:szCs w:val="22"/>
          <w:lang w:val="ru-RU"/>
        </w:rPr>
        <w:t xml:space="preserve"> объектами дикой природы, которые непосредственно относятся к здоровью человека и животных</w:t>
      </w:r>
      <w:r w:rsidR="00E16530" w:rsidRPr="002A134B">
        <w:rPr>
          <w:szCs w:val="22"/>
          <w:lang w:val="ru-RU"/>
        </w:rPr>
        <w:t>.</w:t>
      </w:r>
      <w:r w:rsidR="002C2C3C" w:rsidRPr="002A134B">
        <w:rPr>
          <w:szCs w:val="22"/>
          <w:lang w:val="ru-RU"/>
        </w:rPr>
        <w:t xml:space="preserve"> </w:t>
      </w:r>
      <w:r w:rsidR="002A134B">
        <w:rPr>
          <w:szCs w:val="22"/>
          <w:lang w:val="ru-RU"/>
        </w:rPr>
        <w:t>В</w:t>
      </w:r>
      <w:r w:rsidR="002A134B" w:rsidRPr="00BF3193">
        <w:rPr>
          <w:szCs w:val="22"/>
          <w:lang w:val="ru-RU"/>
        </w:rPr>
        <w:t xml:space="preserve"> </w:t>
      </w:r>
      <w:r w:rsidR="002A134B">
        <w:rPr>
          <w:szCs w:val="22"/>
          <w:lang w:val="ru-RU"/>
        </w:rPr>
        <w:t>сотрудничестве</w:t>
      </w:r>
      <w:r w:rsidR="002A134B" w:rsidRPr="00BF3193">
        <w:rPr>
          <w:szCs w:val="22"/>
          <w:lang w:val="ru-RU"/>
        </w:rPr>
        <w:t xml:space="preserve"> </w:t>
      </w:r>
      <w:r w:rsidR="002A134B">
        <w:rPr>
          <w:szCs w:val="22"/>
          <w:lang w:val="ru-RU"/>
        </w:rPr>
        <w:t>с</w:t>
      </w:r>
      <w:r w:rsidR="002A134B" w:rsidRPr="00BF3193">
        <w:rPr>
          <w:szCs w:val="22"/>
          <w:lang w:val="ru-RU"/>
        </w:rPr>
        <w:t xml:space="preserve"> </w:t>
      </w:r>
      <w:r w:rsidR="00BF3193" w:rsidRPr="00BF3193">
        <w:rPr>
          <w:szCs w:val="22"/>
          <w:lang w:val="ru-RU"/>
        </w:rPr>
        <w:t>Конференци</w:t>
      </w:r>
      <w:r w:rsidR="00BF3193">
        <w:rPr>
          <w:szCs w:val="22"/>
          <w:lang w:val="ru-RU"/>
        </w:rPr>
        <w:t>ей</w:t>
      </w:r>
      <w:r w:rsidR="00BF3193" w:rsidRPr="00BF3193">
        <w:rPr>
          <w:szCs w:val="22"/>
          <w:lang w:val="ru-RU"/>
        </w:rPr>
        <w:t xml:space="preserve"> Организации Объединенных Наций по торговле и развитию</w:t>
      </w:r>
      <w:r w:rsidR="0028061F" w:rsidRPr="00BF3193">
        <w:rPr>
          <w:szCs w:val="22"/>
          <w:lang w:val="ru-RU"/>
        </w:rPr>
        <w:t xml:space="preserve"> </w:t>
      </w:r>
      <w:r w:rsidR="00BF3193">
        <w:rPr>
          <w:szCs w:val="22"/>
          <w:lang w:val="ru-RU"/>
        </w:rPr>
        <w:t xml:space="preserve">и другими организациями </w:t>
      </w:r>
      <w:r w:rsidR="007C5938">
        <w:rPr>
          <w:szCs w:val="22"/>
          <w:lang w:val="ru-RU"/>
        </w:rPr>
        <w:t>она</w:t>
      </w:r>
      <w:r w:rsidR="00A46A3A">
        <w:rPr>
          <w:szCs w:val="22"/>
          <w:lang w:val="ru-RU"/>
        </w:rPr>
        <w:t xml:space="preserve"> поддерживала</w:t>
      </w:r>
      <w:r w:rsidR="00BF3193">
        <w:rPr>
          <w:szCs w:val="22"/>
          <w:lang w:val="ru-RU"/>
        </w:rPr>
        <w:t xml:space="preserve"> </w:t>
      </w:r>
      <w:r w:rsidR="00A46A3A">
        <w:rPr>
          <w:szCs w:val="22"/>
          <w:lang w:val="ru-RU"/>
        </w:rPr>
        <w:t xml:space="preserve">электронные решения для управления разрешениями </w:t>
      </w:r>
      <w:proofErr w:type="spellStart"/>
      <w:r w:rsidR="00A46A3A">
        <w:rPr>
          <w:szCs w:val="22"/>
          <w:lang w:val="ru-RU"/>
        </w:rPr>
        <w:t>СИТЕС</w:t>
      </w:r>
      <w:proofErr w:type="spellEnd"/>
      <w:r w:rsidR="0028061F" w:rsidRPr="00BF3193">
        <w:rPr>
          <w:szCs w:val="22"/>
          <w:lang w:val="ru-RU"/>
        </w:rPr>
        <w:t>.</w:t>
      </w:r>
      <w:r w:rsidR="002C2C3C" w:rsidRPr="00BF3193">
        <w:rPr>
          <w:szCs w:val="22"/>
          <w:lang w:val="ru-RU"/>
        </w:rPr>
        <w:t xml:space="preserve"> </w:t>
      </w:r>
      <w:r w:rsidR="00A46A3A">
        <w:rPr>
          <w:szCs w:val="22"/>
          <w:lang w:val="ru-RU"/>
        </w:rPr>
        <w:t>Секретариат</w:t>
      </w:r>
      <w:r w:rsidR="00A46A3A" w:rsidRPr="00964695">
        <w:rPr>
          <w:szCs w:val="22"/>
          <w:lang w:val="ru-RU"/>
        </w:rPr>
        <w:t xml:space="preserve"> </w:t>
      </w:r>
      <w:proofErr w:type="spellStart"/>
      <w:r w:rsidR="00A46A3A">
        <w:rPr>
          <w:szCs w:val="22"/>
          <w:lang w:val="ru-RU"/>
        </w:rPr>
        <w:t>СИТЕС</w:t>
      </w:r>
      <w:proofErr w:type="spellEnd"/>
      <w:r w:rsidR="00A46A3A" w:rsidRPr="00964695">
        <w:rPr>
          <w:szCs w:val="22"/>
          <w:lang w:val="ru-RU"/>
        </w:rPr>
        <w:t xml:space="preserve"> </w:t>
      </w:r>
      <w:r w:rsidR="00A46A3A">
        <w:rPr>
          <w:szCs w:val="22"/>
          <w:lang w:val="ru-RU"/>
        </w:rPr>
        <w:t>продолжает</w:t>
      </w:r>
      <w:r w:rsidR="00A46A3A" w:rsidRPr="00964695">
        <w:rPr>
          <w:szCs w:val="22"/>
          <w:lang w:val="ru-RU"/>
        </w:rPr>
        <w:t xml:space="preserve"> </w:t>
      </w:r>
      <w:r w:rsidR="00A46A3A">
        <w:rPr>
          <w:szCs w:val="22"/>
          <w:lang w:val="ru-RU"/>
        </w:rPr>
        <w:t>участвовать</w:t>
      </w:r>
      <w:r w:rsidR="00A46A3A" w:rsidRPr="00964695">
        <w:rPr>
          <w:szCs w:val="22"/>
          <w:lang w:val="ru-RU"/>
        </w:rPr>
        <w:t xml:space="preserve"> </w:t>
      </w:r>
      <w:r w:rsidR="00A46A3A">
        <w:rPr>
          <w:szCs w:val="22"/>
          <w:lang w:val="ru-RU"/>
        </w:rPr>
        <w:t>в</w:t>
      </w:r>
      <w:r w:rsidR="00A46A3A" w:rsidRPr="00964695">
        <w:rPr>
          <w:szCs w:val="22"/>
          <w:lang w:val="ru-RU"/>
        </w:rPr>
        <w:t xml:space="preserve"> </w:t>
      </w:r>
      <w:r w:rsidR="00A46A3A">
        <w:rPr>
          <w:szCs w:val="22"/>
          <w:lang w:val="ru-RU"/>
        </w:rPr>
        <w:t>партнерствах</w:t>
      </w:r>
      <w:r w:rsidR="00A46A3A" w:rsidRPr="00964695">
        <w:rPr>
          <w:szCs w:val="22"/>
          <w:lang w:val="ru-RU"/>
        </w:rPr>
        <w:t xml:space="preserve"> </w:t>
      </w:r>
      <w:r w:rsidR="00A46A3A">
        <w:rPr>
          <w:szCs w:val="22"/>
          <w:lang w:val="ru-RU"/>
        </w:rPr>
        <w:t>по</w:t>
      </w:r>
      <w:r w:rsidR="00A46A3A" w:rsidRPr="00964695">
        <w:rPr>
          <w:szCs w:val="22"/>
          <w:lang w:val="ru-RU"/>
        </w:rPr>
        <w:t xml:space="preserve"> </w:t>
      </w:r>
      <w:r w:rsidR="00A46A3A">
        <w:rPr>
          <w:szCs w:val="22"/>
          <w:lang w:val="ru-RU"/>
        </w:rPr>
        <w:t>лесам</w:t>
      </w:r>
      <w:r w:rsidR="00A46A3A" w:rsidRPr="00964695">
        <w:rPr>
          <w:szCs w:val="22"/>
          <w:lang w:val="ru-RU"/>
        </w:rPr>
        <w:t xml:space="preserve"> </w:t>
      </w:r>
      <w:r w:rsidR="00A46A3A">
        <w:rPr>
          <w:szCs w:val="22"/>
          <w:lang w:val="ru-RU"/>
        </w:rPr>
        <w:t>и</w:t>
      </w:r>
      <w:r w:rsidR="00A46A3A" w:rsidRPr="00964695">
        <w:rPr>
          <w:szCs w:val="22"/>
          <w:lang w:val="ru-RU"/>
        </w:rPr>
        <w:t xml:space="preserve"> </w:t>
      </w:r>
      <w:r w:rsidR="00A46A3A">
        <w:rPr>
          <w:szCs w:val="22"/>
          <w:lang w:val="ru-RU"/>
        </w:rPr>
        <w:t>по</w:t>
      </w:r>
      <w:r w:rsidR="00A46A3A" w:rsidRPr="00964695">
        <w:rPr>
          <w:szCs w:val="22"/>
          <w:lang w:val="ru-RU"/>
        </w:rPr>
        <w:t xml:space="preserve"> </w:t>
      </w:r>
      <w:r w:rsidR="00A46A3A">
        <w:rPr>
          <w:szCs w:val="22"/>
          <w:lang w:val="ru-RU"/>
        </w:rPr>
        <w:t>устойчивому</w:t>
      </w:r>
      <w:r w:rsidR="00A46A3A" w:rsidRPr="00964695">
        <w:rPr>
          <w:szCs w:val="22"/>
          <w:lang w:val="ru-RU"/>
        </w:rPr>
        <w:t xml:space="preserve"> </w:t>
      </w:r>
      <w:r w:rsidR="00A46A3A">
        <w:rPr>
          <w:szCs w:val="22"/>
          <w:lang w:val="ru-RU"/>
        </w:rPr>
        <w:t>управлению</w:t>
      </w:r>
      <w:r w:rsidR="00A46A3A" w:rsidRPr="00964695">
        <w:rPr>
          <w:szCs w:val="22"/>
          <w:lang w:val="ru-RU"/>
        </w:rPr>
        <w:t xml:space="preserve"> </w:t>
      </w:r>
      <w:r w:rsidR="00A46A3A">
        <w:rPr>
          <w:szCs w:val="22"/>
          <w:lang w:val="ru-RU"/>
        </w:rPr>
        <w:t>дикой</w:t>
      </w:r>
      <w:r w:rsidR="00A46A3A" w:rsidRPr="00964695">
        <w:rPr>
          <w:szCs w:val="22"/>
          <w:lang w:val="ru-RU"/>
        </w:rPr>
        <w:t xml:space="preserve"> </w:t>
      </w:r>
      <w:r w:rsidR="00A46A3A">
        <w:rPr>
          <w:szCs w:val="22"/>
          <w:lang w:val="ru-RU"/>
        </w:rPr>
        <w:t>природой</w:t>
      </w:r>
      <w:r w:rsidR="00964695" w:rsidRPr="00964695">
        <w:rPr>
          <w:szCs w:val="22"/>
          <w:lang w:val="ru-RU"/>
        </w:rPr>
        <w:t xml:space="preserve"> </w:t>
      </w:r>
      <w:r w:rsidR="00964695">
        <w:rPr>
          <w:szCs w:val="22"/>
          <w:lang w:val="ru-RU"/>
        </w:rPr>
        <w:t>с</w:t>
      </w:r>
      <w:r w:rsidR="00964695" w:rsidRPr="00964695">
        <w:rPr>
          <w:szCs w:val="22"/>
          <w:lang w:val="ru-RU"/>
        </w:rPr>
        <w:t xml:space="preserve"> </w:t>
      </w:r>
      <w:r w:rsidR="00964695">
        <w:rPr>
          <w:szCs w:val="22"/>
          <w:lang w:val="ru-RU"/>
        </w:rPr>
        <w:t>другими</w:t>
      </w:r>
      <w:r w:rsidR="00964695" w:rsidRPr="00964695">
        <w:rPr>
          <w:szCs w:val="22"/>
          <w:lang w:val="ru-RU"/>
        </w:rPr>
        <w:t xml:space="preserve"> </w:t>
      </w:r>
      <w:r w:rsidR="00964695">
        <w:rPr>
          <w:szCs w:val="22"/>
          <w:lang w:val="ru-RU"/>
        </w:rPr>
        <w:t>многосторонними</w:t>
      </w:r>
      <w:r w:rsidR="00964695" w:rsidRPr="00964695">
        <w:rPr>
          <w:szCs w:val="22"/>
          <w:lang w:val="ru-RU"/>
        </w:rPr>
        <w:t xml:space="preserve"> </w:t>
      </w:r>
      <w:r w:rsidR="00964695">
        <w:rPr>
          <w:szCs w:val="22"/>
          <w:lang w:val="ru-RU"/>
        </w:rPr>
        <w:t>природоохранными</w:t>
      </w:r>
      <w:r w:rsidR="00964695" w:rsidRPr="00964695">
        <w:rPr>
          <w:szCs w:val="22"/>
          <w:lang w:val="ru-RU"/>
        </w:rPr>
        <w:t xml:space="preserve"> </w:t>
      </w:r>
      <w:r w:rsidR="00964695">
        <w:rPr>
          <w:szCs w:val="22"/>
          <w:lang w:val="ru-RU"/>
        </w:rPr>
        <w:t xml:space="preserve">соглашениями, такими как </w:t>
      </w:r>
      <w:proofErr w:type="gramStart"/>
      <w:r w:rsidR="00964695">
        <w:rPr>
          <w:szCs w:val="22"/>
          <w:lang w:val="ru-RU"/>
        </w:rPr>
        <w:t>Конвенция</w:t>
      </w:r>
      <w:proofErr w:type="gramEnd"/>
      <w:r w:rsidR="00964695">
        <w:rPr>
          <w:szCs w:val="22"/>
          <w:lang w:val="ru-RU"/>
        </w:rPr>
        <w:t xml:space="preserve"> о биологическом разнообразии, и с другими международными организациями</w:t>
      </w:r>
      <w:r w:rsidR="0028061F" w:rsidRPr="00964695">
        <w:rPr>
          <w:szCs w:val="22"/>
          <w:lang w:val="ru-RU"/>
        </w:rPr>
        <w:t>.</w:t>
      </w:r>
      <w:r w:rsidR="002C2C3C" w:rsidRPr="00964695">
        <w:rPr>
          <w:szCs w:val="22"/>
          <w:lang w:val="ru-RU"/>
        </w:rPr>
        <w:t xml:space="preserve"> </w:t>
      </w:r>
      <w:r w:rsidR="00964695">
        <w:rPr>
          <w:szCs w:val="22"/>
          <w:lang w:val="ru-RU"/>
        </w:rPr>
        <w:t>Эти</w:t>
      </w:r>
      <w:r w:rsidR="00964695" w:rsidRPr="00964695">
        <w:rPr>
          <w:szCs w:val="22"/>
          <w:lang w:val="ru-RU"/>
        </w:rPr>
        <w:t xml:space="preserve"> </w:t>
      </w:r>
      <w:r w:rsidR="00964695">
        <w:rPr>
          <w:szCs w:val="22"/>
          <w:lang w:val="ru-RU"/>
        </w:rPr>
        <w:t>партнерства</w:t>
      </w:r>
      <w:r w:rsidR="00964695" w:rsidRPr="00964695">
        <w:rPr>
          <w:szCs w:val="22"/>
          <w:lang w:val="ru-RU"/>
        </w:rPr>
        <w:t xml:space="preserve"> </w:t>
      </w:r>
      <w:r w:rsidR="00964695">
        <w:rPr>
          <w:szCs w:val="22"/>
          <w:lang w:val="ru-RU"/>
        </w:rPr>
        <w:t>помогают</w:t>
      </w:r>
      <w:r w:rsidR="00964695" w:rsidRPr="00964695">
        <w:rPr>
          <w:szCs w:val="22"/>
          <w:lang w:val="ru-RU"/>
        </w:rPr>
        <w:t xml:space="preserve"> </w:t>
      </w:r>
      <w:r w:rsidR="00964695">
        <w:rPr>
          <w:szCs w:val="22"/>
          <w:lang w:val="ru-RU"/>
        </w:rPr>
        <w:t>оказывать</w:t>
      </w:r>
      <w:r w:rsidR="00964695" w:rsidRPr="00964695">
        <w:rPr>
          <w:szCs w:val="22"/>
          <w:lang w:val="ru-RU"/>
        </w:rPr>
        <w:t xml:space="preserve"> </w:t>
      </w:r>
      <w:r w:rsidR="00964695">
        <w:rPr>
          <w:szCs w:val="22"/>
          <w:lang w:val="ru-RU"/>
        </w:rPr>
        <w:t>поддержку</w:t>
      </w:r>
      <w:r w:rsidR="00964695" w:rsidRPr="00964695">
        <w:rPr>
          <w:szCs w:val="22"/>
          <w:lang w:val="ru-RU"/>
        </w:rPr>
        <w:t xml:space="preserve"> </w:t>
      </w:r>
      <w:r w:rsidR="00964695">
        <w:rPr>
          <w:szCs w:val="22"/>
          <w:lang w:val="ru-RU"/>
        </w:rPr>
        <w:t>Сторонам</w:t>
      </w:r>
      <w:r w:rsidR="00964695" w:rsidRPr="00964695">
        <w:rPr>
          <w:szCs w:val="22"/>
          <w:lang w:val="ru-RU"/>
        </w:rPr>
        <w:t xml:space="preserve"> </w:t>
      </w:r>
      <w:proofErr w:type="spellStart"/>
      <w:r w:rsidR="00964695">
        <w:rPr>
          <w:szCs w:val="22"/>
          <w:lang w:val="ru-RU"/>
        </w:rPr>
        <w:t>СИТЕС</w:t>
      </w:r>
      <w:proofErr w:type="spellEnd"/>
      <w:r w:rsidR="00964695" w:rsidRPr="00964695">
        <w:rPr>
          <w:szCs w:val="22"/>
          <w:lang w:val="ru-RU"/>
        </w:rPr>
        <w:t xml:space="preserve"> </w:t>
      </w:r>
      <w:r w:rsidR="00964695">
        <w:rPr>
          <w:szCs w:val="22"/>
          <w:lang w:val="ru-RU"/>
        </w:rPr>
        <w:t>в</w:t>
      </w:r>
      <w:r w:rsidR="00964695" w:rsidRPr="00964695">
        <w:rPr>
          <w:szCs w:val="22"/>
          <w:lang w:val="ru-RU"/>
        </w:rPr>
        <w:t xml:space="preserve"> </w:t>
      </w:r>
      <w:r w:rsidR="00964695">
        <w:rPr>
          <w:szCs w:val="22"/>
          <w:lang w:val="ru-RU"/>
        </w:rPr>
        <w:t>части</w:t>
      </w:r>
      <w:r w:rsidR="00964695" w:rsidRPr="00964695">
        <w:rPr>
          <w:szCs w:val="22"/>
          <w:lang w:val="ru-RU"/>
        </w:rPr>
        <w:t xml:space="preserve"> </w:t>
      </w:r>
      <w:r w:rsidR="00964695">
        <w:rPr>
          <w:szCs w:val="22"/>
          <w:lang w:val="ru-RU"/>
        </w:rPr>
        <w:t>разработки</w:t>
      </w:r>
      <w:r w:rsidR="00964695" w:rsidRPr="00964695">
        <w:rPr>
          <w:szCs w:val="22"/>
          <w:lang w:val="ru-RU"/>
        </w:rPr>
        <w:t xml:space="preserve"> </w:t>
      </w:r>
      <w:r w:rsidR="00964695">
        <w:rPr>
          <w:szCs w:val="22"/>
          <w:lang w:val="ru-RU"/>
        </w:rPr>
        <w:t>и</w:t>
      </w:r>
      <w:r w:rsidR="00964695" w:rsidRPr="00964695">
        <w:rPr>
          <w:szCs w:val="22"/>
          <w:lang w:val="ru-RU"/>
        </w:rPr>
        <w:t xml:space="preserve"> </w:t>
      </w:r>
      <w:r w:rsidR="00964695">
        <w:rPr>
          <w:szCs w:val="22"/>
          <w:lang w:val="ru-RU"/>
        </w:rPr>
        <w:t>реализации</w:t>
      </w:r>
      <w:r w:rsidR="00964695" w:rsidRPr="00964695">
        <w:rPr>
          <w:szCs w:val="22"/>
          <w:lang w:val="ru-RU"/>
        </w:rPr>
        <w:t xml:space="preserve"> </w:t>
      </w:r>
      <w:proofErr w:type="spellStart"/>
      <w:r w:rsidR="00964695">
        <w:rPr>
          <w:szCs w:val="22"/>
          <w:lang w:val="ru-RU"/>
        </w:rPr>
        <w:t>межсекторальных</w:t>
      </w:r>
      <w:proofErr w:type="spellEnd"/>
      <w:r w:rsidR="00964695" w:rsidRPr="00964695">
        <w:rPr>
          <w:szCs w:val="22"/>
          <w:lang w:val="ru-RU"/>
        </w:rPr>
        <w:t xml:space="preserve"> </w:t>
      </w:r>
      <w:r w:rsidR="00964695">
        <w:rPr>
          <w:szCs w:val="22"/>
          <w:lang w:val="ru-RU"/>
        </w:rPr>
        <w:t>стратегий</w:t>
      </w:r>
      <w:r w:rsidR="00964695" w:rsidRPr="00964695">
        <w:rPr>
          <w:szCs w:val="22"/>
          <w:lang w:val="ru-RU"/>
        </w:rPr>
        <w:t xml:space="preserve">, </w:t>
      </w:r>
      <w:r w:rsidR="00964695">
        <w:rPr>
          <w:szCs w:val="22"/>
          <w:lang w:val="ru-RU"/>
        </w:rPr>
        <w:t>законодательства</w:t>
      </w:r>
      <w:r w:rsidR="00964695" w:rsidRPr="00964695">
        <w:rPr>
          <w:szCs w:val="22"/>
          <w:lang w:val="ru-RU"/>
        </w:rPr>
        <w:t xml:space="preserve"> </w:t>
      </w:r>
      <w:r w:rsidR="00964695">
        <w:rPr>
          <w:szCs w:val="22"/>
          <w:lang w:val="ru-RU"/>
        </w:rPr>
        <w:t>и</w:t>
      </w:r>
      <w:r w:rsidR="00964695" w:rsidRPr="00964695">
        <w:rPr>
          <w:szCs w:val="22"/>
          <w:lang w:val="ru-RU"/>
        </w:rPr>
        <w:t xml:space="preserve"> </w:t>
      </w:r>
      <w:r w:rsidR="00964695">
        <w:rPr>
          <w:szCs w:val="22"/>
          <w:lang w:val="ru-RU"/>
        </w:rPr>
        <w:t>исследований</w:t>
      </w:r>
      <w:r w:rsidR="00964695" w:rsidRPr="00964695">
        <w:rPr>
          <w:szCs w:val="22"/>
          <w:lang w:val="ru-RU"/>
        </w:rPr>
        <w:t xml:space="preserve"> </w:t>
      </w:r>
      <w:r w:rsidR="00964695">
        <w:rPr>
          <w:szCs w:val="22"/>
          <w:lang w:val="ru-RU"/>
        </w:rPr>
        <w:t xml:space="preserve">для достижения лучших результатов в сфере здравоохранения путем указания на то, каким образом и в каких областях может быть </w:t>
      </w:r>
      <w:r w:rsidR="005B4F85">
        <w:rPr>
          <w:szCs w:val="22"/>
          <w:lang w:val="ru-RU"/>
        </w:rPr>
        <w:t>обеспечено более эффективное регулирование торговли объектами дикой природы, и таким образом играют важную роль в реализации подхода «Единое здоровье»</w:t>
      </w:r>
      <w:r w:rsidR="00857DC2" w:rsidRPr="00964695">
        <w:rPr>
          <w:szCs w:val="22"/>
          <w:lang w:val="ru-RU"/>
        </w:rPr>
        <w:t>.</w:t>
      </w:r>
    </w:p>
    <w:p w14:paraId="66BE9FF8" w14:textId="5D021E55" w:rsidR="00EA0AB4" w:rsidRPr="004C0896" w:rsidRDefault="00AA4323" w:rsidP="007A7C09">
      <w:pPr>
        <w:pStyle w:val="StylePara1Kernat11pt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2"/>
        <w:rPr>
          <w:szCs w:val="22"/>
          <w:lang w:val="ru-RU"/>
        </w:rPr>
      </w:pPr>
      <w:bookmarkStart w:id="33" w:name="_Toc66953246"/>
      <w:r w:rsidRPr="004C0896">
        <w:rPr>
          <w:i/>
          <w:iCs/>
          <w:szCs w:val="22"/>
          <w:lang w:val="ru-RU"/>
        </w:rPr>
        <w:t>7.</w:t>
      </w:r>
      <w:r w:rsidRPr="004C0896">
        <w:rPr>
          <w:i/>
          <w:iCs/>
          <w:szCs w:val="22"/>
          <w:lang w:val="ru-RU"/>
        </w:rPr>
        <w:tab/>
      </w:r>
      <w:bookmarkEnd w:id="33"/>
      <w:r w:rsidR="00A46A3A" w:rsidRPr="00A46A3A">
        <w:rPr>
          <w:i/>
          <w:iCs/>
          <w:szCs w:val="22"/>
          <w:lang w:val="ru-RU"/>
        </w:rPr>
        <w:t>Продовольственн</w:t>
      </w:r>
      <w:r w:rsidR="00A46A3A">
        <w:rPr>
          <w:i/>
          <w:iCs/>
          <w:szCs w:val="22"/>
          <w:lang w:val="ru-RU"/>
        </w:rPr>
        <w:t>ая</w:t>
      </w:r>
      <w:r w:rsidR="00A46A3A" w:rsidRPr="00A46A3A">
        <w:rPr>
          <w:i/>
          <w:iCs/>
          <w:szCs w:val="22"/>
          <w:lang w:val="ru-RU"/>
        </w:rPr>
        <w:t xml:space="preserve"> и сельскохозяйственн</w:t>
      </w:r>
      <w:r w:rsidR="00A46A3A">
        <w:rPr>
          <w:i/>
          <w:iCs/>
          <w:szCs w:val="22"/>
          <w:lang w:val="ru-RU"/>
        </w:rPr>
        <w:t>ая</w:t>
      </w:r>
      <w:r w:rsidR="00A46A3A" w:rsidRPr="00A46A3A">
        <w:rPr>
          <w:i/>
          <w:iCs/>
          <w:szCs w:val="22"/>
          <w:lang w:val="ru-RU"/>
        </w:rPr>
        <w:t xml:space="preserve"> организаци</w:t>
      </w:r>
      <w:r w:rsidR="00A46A3A">
        <w:rPr>
          <w:i/>
          <w:iCs/>
          <w:szCs w:val="22"/>
          <w:lang w:val="ru-RU"/>
        </w:rPr>
        <w:t>я</w:t>
      </w:r>
      <w:r w:rsidR="00A46A3A" w:rsidRPr="00A46A3A">
        <w:rPr>
          <w:i/>
          <w:iCs/>
          <w:szCs w:val="22"/>
          <w:lang w:val="ru-RU"/>
        </w:rPr>
        <w:t xml:space="preserve"> Объединенных Наций</w:t>
      </w:r>
    </w:p>
    <w:p w14:paraId="25469767" w14:textId="54D44E29" w:rsidR="0028061F" w:rsidRPr="00941768" w:rsidRDefault="00E46ABC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Представительница</w:t>
      </w:r>
      <w:r w:rsidR="00857DC2" w:rsidRPr="00217C95">
        <w:rPr>
          <w:szCs w:val="22"/>
          <w:lang w:val="ru-RU"/>
        </w:rPr>
        <w:t xml:space="preserve"> </w:t>
      </w:r>
      <w:r w:rsidRPr="00D372DB">
        <w:rPr>
          <w:szCs w:val="22"/>
          <w:lang w:val="ru-RU"/>
        </w:rPr>
        <w:t>Продовольственн</w:t>
      </w:r>
      <w:r>
        <w:rPr>
          <w:szCs w:val="22"/>
          <w:lang w:val="ru-RU"/>
        </w:rPr>
        <w:t>ой</w:t>
      </w:r>
      <w:r w:rsidRPr="00217C95">
        <w:rPr>
          <w:szCs w:val="22"/>
          <w:lang w:val="ru-RU"/>
        </w:rPr>
        <w:t xml:space="preserve"> </w:t>
      </w:r>
      <w:r w:rsidRPr="00D372DB">
        <w:rPr>
          <w:szCs w:val="22"/>
          <w:lang w:val="ru-RU"/>
        </w:rPr>
        <w:t>и</w:t>
      </w:r>
      <w:r w:rsidRPr="00217C95">
        <w:rPr>
          <w:szCs w:val="22"/>
          <w:lang w:val="ru-RU"/>
        </w:rPr>
        <w:t xml:space="preserve"> </w:t>
      </w:r>
      <w:r w:rsidRPr="00D372DB">
        <w:rPr>
          <w:szCs w:val="22"/>
          <w:lang w:val="ru-RU"/>
        </w:rPr>
        <w:t>сельскохозяйственн</w:t>
      </w:r>
      <w:r>
        <w:rPr>
          <w:szCs w:val="22"/>
          <w:lang w:val="ru-RU"/>
        </w:rPr>
        <w:t>ой</w:t>
      </w:r>
      <w:r w:rsidRPr="00217C95">
        <w:rPr>
          <w:szCs w:val="22"/>
          <w:lang w:val="ru-RU"/>
        </w:rPr>
        <w:t xml:space="preserve"> </w:t>
      </w:r>
      <w:r w:rsidRPr="00D372DB">
        <w:rPr>
          <w:szCs w:val="22"/>
          <w:lang w:val="ru-RU"/>
        </w:rPr>
        <w:t>организаци</w:t>
      </w:r>
      <w:r>
        <w:rPr>
          <w:szCs w:val="22"/>
          <w:lang w:val="ru-RU"/>
        </w:rPr>
        <w:t>и</w:t>
      </w:r>
      <w:r w:rsidRPr="00217C95">
        <w:rPr>
          <w:szCs w:val="22"/>
          <w:lang w:val="ru-RU"/>
        </w:rPr>
        <w:t xml:space="preserve"> </w:t>
      </w:r>
      <w:r w:rsidRPr="00D372DB">
        <w:rPr>
          <w:szCs w:val="22"/>
          <w:lang w:val="ru-RU"/>
        </w:rPr>
        <w:t>Объединенных</w:t>
      </w:r>
      <w:r w:rsidRPr="00217C95">
        <w:rPr>
          <w:szCs w:val="22"/>
          <w:lang w:val="ru-RU"/>
        </w:rPr>
        <w:t xml:space="preserve"> </w:t>
      </w:r>
      <w:r w:rsidRPr="00D372DB">
        <w:rPr>
          <w:szCs w:val="22"/>
          <w:lang w:val="ru-RU"/>
        </w:rPr>
        <w:t>Наций</w:t>
      </w:r>
      <w:r w:rsidRPr="00217C95">
        <w:rPr>
          <w:szCs w:val="22"/>
          <w:lang w:val="ru-RU"/>
        </w:rPr>
        <w:t xml:space="preserve"> </w:t>
      </w:r>
      <w:r w:rsidR="00771E6C" w:rsidRPr="00217C95">
        <w:rPr>
          <w:szCs w:val="22"/>
          <w:lang w:val="ru-RU"/>
        </w:rPr>
        <w:t>(</w:t>
      </w:r>
      <w:proofErr w:type="spellStart"/>
      <w:r>
        <w:rPr>
          <w:szCs w:val="22"/>
          <w:lang w:val="ru-RU"/>
        </w:rPr>
        <w:t>ФАО</w:t>
      </w:r>
      <w:proofErr w:type="spellEnd"/>
      <w:r w:rsidR="00771E6C" w:rsidRPr="00217C95">
        <w:rPr>
          <w:szCs w:val="22"/>
          <w:lang w:val="ru-RU"/>
        </w:rPr>
        <w:t>)</w:t>
      </w:r>
      <w:r w:rsidR="0028061F" w:rsidRPr="00217C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заявила</w:t>
      </w:r>
      <w:r w:rsidRPr="00217C9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существует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беспрецедентная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возможность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для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укрепления</w:t>
      </w:r>
      <w:r w:rsidR="00217C95" w:rsidRPr="00217C95">
        <w:rPr>
          <w:szCs w:val="22"/>
          <w:lang w:val="ru-RU"/>
        </w:rPr>
        <w:t xml:space="preserve"> </w:t>
      </w:r>
      <w:proofErr w:type="spellStart"/>
      <w:r w:rsidR="00217C95">
        <w:rPr>
          <w:szCs w:val="22"/>
          <w:lang w:val="ru-RU"/>
        </w:rPr>
        <w:t>межсекторального</w:t>
      </w:r>
      <w:proofErr w:type="spellEnd"/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сотрудничества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путем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использования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более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инклюзивных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вариантов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подхода</w:t>
      </w:r>
      <w:r w:rsidR="00217C95" w:rsidRPr="00217C95">
        <w:rPr>
          <w:szCs w:val="22"/>
          <w:lang w:val="ru-RU"/>
        </w:rPr>
        <w:t xml:space="preserve"> «</w:t>
      </w:r>
      <w:r w:rsidR="00217C95">
        <w:rPr>
          <w:szCs w:val="22"/>
          <w:lang w:val="ru-RU"/>
        </w:rPr>
        <w:t>Единое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здоровье</w:t>
      </w:r>
      <w:r w:rsidR="00217C95" w:rsidRPr="00217C95">
        <w:rPr>
          <w:szCs w:val="22"/>
          <w:lang w:val="ru-RU"/>
        </w:rPr>
        <w:t xml:space="preserve">», </w:t>
      </w:r>
      <w:r w:rsidR="00217C95">
        <w:rPr>
          <w:szCs w:val="22"/>
          <w:lang w:val="ru-RU"/>
        </w:rPr>
        <w:t>которые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учитывают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первичные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факторы</w:t>
      </w:r>
      <w:r w:rsidR="00217C95" w:rsidRPr="00217C95">
        <w:rPr>
          <w:szCs w:val="22"/>
          <w:lang w:val="ru-RU"/>
        </w:rPr>
        <w:t xml:space="preserve">, </w:t>
      </w:r>
      <w:r w:rsidR="00217C95">
        <w:rPr>
          <w:szCs w:val="22"/>
          <w:lang w:val="ru-RU"/>
        </w:rPr>
        <w:t>влияющие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на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здоровье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экосистем</w:t>
      </w:r>
      <w:r w:rsidR="00217C95" w:rsidRPr="00217C95">
        <w:rPr>
          <w:szCs w:val="22"/>
          <w:lang w:val="ru-RU"/>
        </w:rPr>
        <w:t xml:space="preserve">, </w:t>
      </w:r>
      <w:r w:rsidR="00217C95">
        <w:rPr>
          <w:szCs w:val="22"/>
          <w:lang w:val="ru-RU"/>
        </w:rPr>
        <w:t>в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том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числе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в</w:t>
      </w:r>
      <w:r w:rsidR="00217C95" w:rsidRPr="00217C95">
        <w:rPr>
          <w:szCs w:val="22"/>
          <w:lang w:val="ru-RU"/>
        </w:rPr>
        <w:t xml:space="preserve"> </w:t>
      </w:r>
      <w:r w:rsidR="00217C95" w:rsidRPr="00C53A13">
        <w:rPr>
          <w:szCs w:val="22"/>
          <w:lang w:val="ru-RU"/>
        </w:rPr>
        <w:t>глобальной</w:t>
      </w:r>
      <w:r w:rsidR="00217C95" w:rsidRPr="00217C95">
        <w:rPr>
          <w:szCs w:val="22"/>
          <w:lang w:val="ru-RU"/>
        </w:rPr>
        <w:t xml:space="preserve"> </w:t>
      </w:r>
      <w:r w:rsidR="00217C95" w:rsidRPr="00C53A13">
        <w:rPr>
          <w:szCs w:val="22"/>
          <w:lang w:val="ru-RU"/>
        </w:rPr>
        <w:t>рамочной</w:t>
      </w:r>
      <w:r w:rsidR="00217C95" w:rsidRPr="00217C95">
        <w:rPr>
          <w:szCs w:val="22"/>
          <w:lang w:val="ru-RU"/>
        </w:rPr>
        <w:t xml:space="preserve"> </w:t>
      </w:r>
      <w:r w:rsidR="00217C95" w:rsidRPr="00C53A13">
        <w:rPr>
          <w:szCs w:val="22"/>
          <w:lang w:val="ru-RU"/>
        </w:rPr>
        <w:t>программ</w:t>
      </w:r>
      <w:r w:rsidR="00217C95">
        <w:rPr>
          <w:szCs w:val="22"/>
          <w:lang w:val="ru-RU"/>
        </w:rPr>
        <w:t>е</w:t>
      </w:r>
      <w:r w:rsidR="00217C95" w:rsidRPr="00217C95">
        <w:rPr>
          <w:szCs w:val="22"/>
          <w:lang w:val="ru-RU"/>
        </w:rPr>
        <w:t xml:space="preserve"> </w:t>
      </w:r>
      <w:r w:rsidR="00217C95" w:rsidRPr="00C53A13">
        <w:rPr>
          <w:szCs w:val="22"/>
          <w:lang w:val="ru-RU"/>
        </w:rPr>
        <w:t>в</w:t>
      </w:r>
      <w:r w:rsidR="00217C95" w:rsidRPr="00217C95">
        <w:rPr>
          <w:szCs w:val="22"/>
          <w:lang w:val="ru-RU"/>
        </w:rPr>
        <w:t xml:space="preserve"> </w:t>
      </w:r>
      <w:r w:rsidR="00217C95" w:rsidRPr="00C53A13">
        <w:rPr>
          <w:szCs w:val="22"/>
          <w:lang w:val="ru-RU"/>
        </w:rPr>
        <w:t>области</w:t>
      </w:r>
      <w:r w:rsidR="00217C95" w:rsidRPr="00217C95">
        <w:rPr>
          <w:szCs w:val="22"/>
          <w:lang w:val="ru-RU"/>
        </w:rPr>
        <w:t xml:space="preserve"> </w:t>
      </w:r>
      <w:r w:rsidR="00217C95" w:rsidRPr="00C53A13">
        <w:rPr>
          <w:szCs w:val="22"/>
          <w:lang w:val="ru-RU"/>
        </w:rPr>
        <w:t>биоразнообразия</w:t>
      </w:r>
      <w:r w:rsidR="00217C95" w:rsidRPr="00217C95">
        <w:rPr>
          <w:szCs w:val="22"/>
          <w:lang w:val="ru-RU"/>
        </w:rPr>
        <w:t xml:space="preserve"> </w:t>
      </w:r>
      <w:r w:rsidR="00217C95" w:rsidRPr="00C53A13">
        <w:rPr>
          <w:szCs w:val="22"/>
          <w:lang w:val="ru-RU"/>
        </w:rPr>
        <w:t>на</w:t>
      </w:r>
      <w:r w:rsidR="00217C95" w:rsidRPr="00217C95">
        <w:rPr>
          <w:szCs w:val="22"/>
          <w:lang w:val="ru-RU"/>
        </w:rPr>
        <w:t xml:space="preserve"> </w:t>
      </w:r>
      <w:r w:rsidR="00217C95" w:rsidRPr="00C53A13">
        <w:rPr>
          <w:szCs w:val="22"/>
          <w:lang w:val="ru-RU"/>
        </w:rPr>
        <w:t>период</w:t>
      </w:r>
      <w:r w:rsidR="00217C95" w:rsidRPr="00217C95">
        <w:rPr>
          <w:szCs w:val="22"/>
          <w:lang w:val="ru-RU"/>
        </w:rPr>
        <w:t xml:space="preserve"> </w:t>
      </w:r>
      <w:r w:rsidR="00217C95" w:rsidRPr="00C53A13">
        <w:rPr>
          <w:szCs w:val="22"/>
          <w:lang w:val="ru-RU"/>
        </w:rPr>
        <w:t>после</w:t>
      </w:r>
      <w:r w:rsidR="00217C95" w:rsidRPr="00217C95">
        <w:rPr>
          <w:szCs w:val="22"/>
          <w:lang w:val="ru-RU"/>
        </w:rPr>
        <w:t xml:space="preserve"> </w:t>
      </w:r>
      <w:r w:rsidR="00217C95" w:rsidRPr="00217C95">
        <w:rPr>
          <w:bCs/>
          <w:szCs w:val="22"/>
          <w:lang w:val="ru-RU"/>
        </w:rPr>
        <w:t xml:space="preserve">2020 </w:t>
      </w:r>
      <w:r w:rsidR="00217C95" w:rsidRPr="00C53A13">
        <w:rPr>
          <w:bCs/>
          <w:szCs w:val="22"/>
          <w:lang w:val="ru-RU"/>
        </w:rPr>
        <w:t>года</w:t>
      </w:r>
      <w:r w:rsidR="0028061F" w:rsidRPr="00217C95">
        <w:rPr>
          <w:szCs w:val="22"/>
          <w:lang w:val="ru-RU"/>
        </w:rPr>
        <w:t xml:space="preserve">. </w:t>
      </w:r>
      <w:proofErr w:type="spellStart"/>
      <w:r w:rsidR="00217C95">
        <w:rPr>
          <w:szCs w:val="22"/>
          <w:lang w:val="ru-RU"/>
        </w:rPr>
        <w:t>ФАО</w:t>
      </w:r>
      <w:proofErr w:type="spellEnd"/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готова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работать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совместно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с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Конвенцией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по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ряду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взаимосвязей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между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биоразнообразием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и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здоровьем</w:t>
      </w:r>
      <w:r w:rsidR="00217C95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во всех продовольственных и сельскохозяйственных секторах</w:t>
      </w:r>
      <w:r w:rsidR="00771E6C" w:rsidRPr="00217C95">
        <w:rPr>
          <w:szCs w:val="22"/>
          <w:lang w:val="ru-RU"/>
        </w:rPr>
        <w:t>.</w:t>
      </w:r>
      <w:r w:rsidR="0028061F" w:rsidRPr="00217C95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В</w:t>
      </w:r>
      <w:r w:rsidR="00217C95" w:rsidRPr="00941768">
        <w:rPr>
          <w:szCs w:val="22"/>
          <w:lang w:val="ru-RU"/>
        </w:rPr>
        <w:t xml:space="preserve"> </w:t>
      </w:r>
      <w:r w:rsidR="00941768">
        <w:rPr>
          <w:szCs w:val="22"/>
          <w:lang w:val="ru-RU"/>
        </w:rPr>
        <w:t>соответствии</w:t>
      </w:r>
      <w:r w:rsidR="00941768" w:rsidRPr="00941768">
        <w:rPr>
          <w:szCs w:val="22"/>
          <w:lang w:val="ru-RU"/>
        </w:rPr>
        <w:t xml:space="preserve"> </w:t>
      </w:r>
      <w:r w:rsidR="00941768">
        <w:rPr>
          <w:szCs w:val="22"/>
          <w:lang w:val="ru-RU"/>
        </w:rPr>
        <w:t>со</w:t>
      </w:r>
      <w:r w:rsidR="00941768" w:rsidRPr="00941768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своей</w:t>
      </w:r>
      <w:r w:rsidR="00217C95" w:rsidRPr="00941768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новой</w:t>
      </w:r>
      <w:r w:rsidR="00217C95" w:rsidRPr="00941768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стратегической</w:t>
      </w:r>
      <w:r w:rsidR="00217C95" w:rsidRPr="00941768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рамочной</w:t>
      </w:r>
      <w:r w:rsidR="00217C95" w:rsidRPr="00941768">
        <w:rPr>
          <w:szCs w:val="22"/>
          <w:lang w:val="ru-RU"/>
        </w:rPr>
        <w:t xml:space="preserve"> </w:t>
      </w:r>
      <w:r w:rsidR="00217C95">
        <w:rPr>
          <w:szCs w:val="22"/>
          <w:lang w:val="ru-RU"/>
        </w:rPr>
        <w:t>программ</w:t>
      </w:r>
      <w:r w:rsidR="00941768">
        <w:rPr>
          <w:szCs w:val="22"/>
          <w:lang w:val="ru-RU"/>
        </w:rPr>
        <w:t>ой</w:t>
      </w:r>
      <w:r w:rsidR="0028061F" w:rsidRPr="00941768">
        <w:rPr>
          <w:szCs w:val="22"/>
          <w:lang w:val="ru-RU"/>
        </w:rPr>
        <w:t xml:space="preserve"> </w:t>
      </w:r>
      <w:proofErr w:type="spellStart"/>
      <w:r w:rsidR="00941768">
        <w:rPr>
          <w:szCs w:val="22"/>
          <w:lang w:val="ru-RU"/>
        </w:rPr>
        <w:t>ФАО</w:t>
      </w:r>
      <w:proofErr w:type="spellEnd"/>
      <w:r w:rsidR="0028061F" w:rsidRPr="00941768">
        <w:rPr>
          <w:szCs w:val="22"/>
          <w:lang w:val="ru-RU"/>
        </w:rPr>
        <w:t xml:space="preserve"> </w:t>
      </w:r>
      <w:r w:rsidR="00941768">
        <w:rPr>
          <w:szCs w:val="22"/>
          <w:lang w:val="ru-RU"/>
        </w:rPr>
        <w:t>будет</w:t>
      </w:r>
      <w:r w:rsidR="00941768" w:rsidRPr="00941768">
        <w:rPr>
          <w:szCs w:val="22"/>
          <w:lang w:val="ru-RU"/>
        </w:rPr>
        <w:t xml:space="preserve"> </w:t>
      </w:r>
      <w:r w:rsidR="00941768">
        <w:rPr>
          <w:szCs w:val="22"/>
          <w:lang w:val="ru-RU"/>
        </w:rPr>
        <w:t>работать</w:t>
      </w:r>
      <w:r w:rsidR="00941768" w:rsidRPr="00941768">
        <w:rPr>
          <w:szCs w:val="22"/>
          <w:lang w:val="ru-RU"/>
        </w:rPr>
        <w:t xml:space="preserve"> </w:t>
      </w:r>
      <w:r w:rsidR="00941768">
        <w:rPr>
          <w:szCs w:val="22"/>
          <w:lang w:val="ru-RU"/>
        </w:rPr>
        <w:t>в целях оказания</w:t>
      </w:r>
      <w:r w:rsidR="00941768" w:rsidRPr="00941768">
        <w:rPr>
          <w:szCs w:val="22"/>
          <w:lang w:val="ru-RU"/>
        </w:rPr>
        <w:t xml:space="preserve"> </w:t>
      </w:r>
      <w:r w:rsidR="00941768">
        <w:rPr>
          <w:szCs w:val="22"/>
          <w:lang w:val="ru-RU"/>
        </w:rPr>
        <w:t>поддержки</w:t>
      </w:r>
      <w:r w:rsidR="00941768" w:rsidRPr="00941768">
        <w:rPr>
          <w:szCs w:val="22"/>
          <w:lang w:val="ru-RU"/>
        </w:rPr>
        <w:t xml:space="preserve"> </w:t>
      </w:r>
      <w:r w:rsidR="00941768">
        <w:rPr>
          <w:szCs w:val="22"/>
          <w:lang w:val="ru-RU"/>
        </w:rPr>
        <w:t>достижению</w:t>
      </w:r>
      <w:r w:rsidR="00941768" w:rsidRPr="00941768">
        <w:rPr>
          <w:szCs w:val="22"/>
          <w:lang w:val="ru-RU"/>
        </w:rPr>
        <w:t xml:space="preserve"> </w:t>
      </w:r>
      <w:r w:rsidR="00941768">
        <w:rPr>
          <w:szCs w:val="22"/>
          <w:lang w:val="ru-RU"/>
        </w:rPr>
        <w:t>целей</w:t>
      </w:r>
      <w:r w:rsidR="00941768" w:rsidRPr="00941768">
        <w:rPr>
          <w:szCs w:val="22"/>
          <w:lang w:val="ru-RU"/>
        </w:rPr>
        <w:t xml:space="preserve"> </w:t>
      </w:r>
      <w:r w:rsidR="00941768" w:rsidRPr="00D02336">
        <w:rPr>
          <w:szCs w:val="22"/>
          <w:lang w:val="ru-RU"/>
        </w:rPr>
        <w:t>Повестк</w:t>
      </w:r>
      <w:r w:rsidR="00941768">
        <w:rPr>
          <w:szCs w:val="22"/>
          <w:lang w:val="ru-RU"/>
        </w:rPr>
        <w:t>и</w:t>
      </w:r>
      <w:r w:rsidR="00941768" w:rsidRPr="00941768">
        <w:rPr>
          <w:szCs w:val="22"/>
          <w:lang w:val="ru-RU"/>
        </w:rPr>
        <w:t xml:space="preserve"> </w:t>
      </w:r>
      <w:r w:rsidR="00941768" w:rsidRPr="00D02336">
        <w:rPr>
          <w:szCs w:val="22"/>
          <w:lang w:val="ru-RU"/>
        </w:rPr>
        <w:t>дня</w:t>
      </w:r>
      <w:r w:rsidR="00941768" w:rsidRPr="00941768">
        <w:rPr>
          <w:szCs w:val="22"/>
          <w:lang w:val="ru-RU"/>
        </w:rPr>
        <w:t xml:space="preserve"> </w:t>
      </w:r>
      <w:r w:rsidR="00941768" w:rsidRPr="00D02336">
        <w:rPr>
          <w:szCs w:val="22"/>
          <w:lang w:val="ru-RU"/>
        </w:rPr>
        <w:t>в</w:t>
      </w:r>
      <w:r w:rsidR="00941768" w:rsidRPr="00941768">
        <w:rPr>
          <w:szCs w:val="22"/>
          <w:lang w:val="ru-RU"/>
        </w:rPr>
        <w:t xml:space="preserve"> </w:t>
      </w:r>
      <w:r w:rsidR="00941768" w:rsidRPr="00D02336">
        <w:rPr>
          <w:szCs w:val="22"/>
          <w:lang w:val="ru-RU"/>
        </w:rPr>
        <w:t>области</w:t>
      </w:r>
      <w:r w:rsidR="00941768" w:rsidRPr="00941768">
        <w:rPr>
          <w:szCs w:val="22"/>
          <w:lang w:val="ru-RU"/>
        </w:rPr>
        <w:t xml:space="preserve"> </w:t>
      </w:r>
      <w:r w:rsidR="00941768" w:rsidRPr="00D02336">
        <w:rPr>
          <w:szCs w:val="22"/>
          <w:lang w:val="ru-RU"/>
        </w:rPr>
        <w:t>устойчивого</w:t>
      </w:r>
      <w:r w:rsidR="00941768" w:rsidRPr="00941768">
        <w:rPr>
          <w:szCs w:val="22"/>
          <w:lang w:val="ru-RU"/>
        </w:rPr>
        <w:t xml:space="preserve"> </w:t>
      </w:r>
      <w:r w:rsidR="00941768" w:rsidRPr="00D02336">
        <w:rPr>
          <w:szCs w:val="22"/>
          <w:lang w:val="ru-RU"/>
        </w:rPr>
        <w:t>развития</w:t>
      </w:r>
      <w:r w:rsidR="00941768" w:rsidRPr="00941768">
        <w:rPr>
          <w:szCs w:val="22"/>
          <w:lang w:val="ru-RU"/>
        </w:rPr>
        <w:t xml:space="preserve"> </w:t>
      </w:r>
      <w:r w:rsidR="00941768" w:rsidRPr="00D02336">
        <w:rPr>
          <w:szCs w:val="22"/>
          <w:lang w:val="ru-RU"/>
        </w:rPr>
        <w:t>на</w:t>
      </w:r>
      <w:r w:rsidR="00941768" w:rsidRPr="00941768">
        <w:rPr>
          <w:szCs w:val="22"/>
          <w:lang w:val="ru-RU"/>
        </w:rPr>
        <w:t xml:space="preserve"> </w:t>
      </w:r>
      <w:r w:rsidR="00941768" w:rsidRPr="00D02336">
        <w:rPr>
          <w:szCs w:val="22"/>
          <w:lang w:val="ru-RU"/>
        </w:rPr>
        <w:t>период</w:t>
      </w:r>
      <w:r w:rsidR="00941768" w:rsidRPr="00941768">
        <w:rPr>
          <w:szCs w:val="22"/>
          <w:lang w:val="ru-RU"/>
        </w:rPr>
        <w:t xml:space="preserve"> </w:t>
      </w:r>
      <w:r w:rsidR="00941768" w:rsidRPr="00D02336">
        <w:rPr>
          <w:szCs w:val="22"/>
          <w:lang w:val="ru-RU"/>
        </w:rPr>
        <w:t>до</w:t>
      </w:r>
      <w:r w:rsidR="00941768" w:rsidRPr="00941768">
        <w:rPr>
          <w:szCs w:val="22"/>
          <w:lang w:val="ru-RU"/>
        </w:rPr>
        <w:t xml:space="preserve"> 2030 </w:t>
      </w:r>
      <w:r w:rsidR="00941768" w:rsidRPr="00D02336">
        <w:rPr>
          <w:szCs w:val="22"/>
          <w:lang w:val="ru-RU"/>
        </w:rPr>
        <w:t>года</w:t>
      </w:r>
      <w:r w:rsidR="0028061F" w:rsidRPr="00941768">
        <w:rPr>
          <w:szCs w:val="22"/>
          <w:lang w:val="ru-RU"/>
        </w:rPr>
        <w:t xml:space="preserve"> </w:t>
      </w:r>
      <w:r w:rsidR="00941768">
        <w:rPr>
          <w:szCs w:val="22"/>
          <w:lang w:val="ru-RU"/>
        </w:rPr>
        <w:t xml:space="preserve">и стимулирования создания продовольственных систем, которые отвечают ее устремлениям, заключающимся в том, чтобы </w:t>
      </w:r>
      <w:r w:rsidR="00194F64">
        <w:rPr>
          <w:iCs/>
          <w:szCs w:val="22"/>
          <w:lang w:val="ru-RU"/>
        </w:rPr>
        <w:t>у</w:t>
      </w:r>
      <w:r w:rsidR="00194F64" w:rsidRPr="00194F64">
        <w:rPr>
          <w:iCs/>
          <w:szCs w:val="22"/>
          <w:lang w:val="ru-RU"/>
        </w:rPr>
        <w:t>честь интересы каждого за счет создания устойчивых, инклюзивных и невосприимчивых к внешним воздействиям продовольственных систем</w:t>
      </w:r>
      <w:r w:rsidR="00194F64">
        <w:rPr>
          <w:iCs/>
          <w:szCs w:val="22"/>
          <w:lang w:val="ru-RU"/>
        </w:rPr>
        <w:t xml:space="preserve"> для</w:t>
      </w:r>
      <w:r w:rsidR="00194F64" w:rsidRPr="00194F64">
        <w:rPr>
          <w:iCs/>
          <w:szCs w:val="22"/>
          <w:lang w:val="ru-RU"/>
        </w:rPr>
        <w:t xml:space="preserve"> улучшени</w:t>
      </w:r>
      <w:r w:rsidR="00194F64">
        <w:rPr>
          <w:iCs/>
          <w:szCs w:val="22"/>
          <w:lang w:val="ru-RU"/>
        </w:rPr>
        <w:t>я</w:t>
      </w:r>
      <w:r w:rsidR="00194F64" w:rsidRPr="00194F64">
        <w:rPr>
          <w:iCs/>
          <w:szCs w:val="22"/>
          <w:lang w:val="ru-RU"/>
        </w:rPr>
        <w:t xml:space="preserve"> производства, улучшени</w:t>
      </w:r>
      <w:r w:rsidR="00194F64">
        <w:rPr>
          <w:iCs/>
          <w:szCs w:val="22"/>
          <w:lang w:val="ru-RU"/>
        </w:rPr>
        <w:t>я качества питания, улучшения</w:t>
      </w:r>
      <w:r w:rsidR="00194F64" w:rsidRPr="00194F64">
        <w:rPr>
          <w:iCs/>
          <w:szCs w:val="22"/>
          <w:lang w:val="ru-RU"/>
        </w:rPr>
        <w:t xml:space="preserve"> состояния окружающей среды и улучшени</w:t>
      </w:r>
      <w:r w:rsidR="00194F64">
        <w:rPr>
          <w:iCs/>
          <w:szCs w:val="22"/>
          <w:lang w:val="ru-RU"/>
        </w:rPr>
        <w:t>я</w:t>
      </w:r>
      <w:r w:rsidR="00194F64" w:rsidRPr="00194F64">
        <w:rPr>
          <w:iCs/>
          <w:szCs w:val="22"/>
          <w:lang w:val="ru-RU"/>
        </w:rPr>
        <w:t xml:space="preserve"> качества жизни</w:t>
      </w:r>
      <w:r w:rsidR="0028061F" w:rsidRPr="00941768">
        <w:rPr>
          <w:szCs w:val="22"/>
          <w:lang w:val="ru-RU"/>
        </w:rPr>
        <w:t>.</w:t>
      </w:r>
    </w:p>
    <w:p w14:paraId="34B1DB82" w14:textId="2E863687" w:rsidR="0028061F" w:rsidRPr="00763599" w:rsidRDefault="00194F64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Для</w:t>
      </w:r>
      <w:r w:rsidRPr="003A45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решения</w:t>
      </w:r>
      <w:r w:rsidRPr="003A45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сложных</w:t>
      </w:r>
      <w:r w:rsidRPr="003A45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A45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взаимосвязанных</w:t>
      </w:r>
      <w:r w:rsidRPr="003A45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вопросов</w:t>
      </w:r>
      <w:r w:rsidRPr="003A456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касающихся</w:t>
      </w:r>
      <w:r w:rsidRPr="003A45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утраты</w:t>
      </w:r>
      <w:r w:rsidRPr="003A45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Pr="003A456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обезлесения</w:t>
      </w:r>
      <w:r w:rsidRPr="003A45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A45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возникновения</w:t>
      </w:r>
      <w:r w:rsidRPr="003A45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A45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распространения</w:t>
      </w:r>
      <w:r w:rsidRPr="003A45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зоонозных</w:t>
      </w:r>
      <w:r w:rsidRPr="003A45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болезней</w:t>
      </w:r>
      <w:r w:rsidRPr="003A4569">
        <w:rPr>
          <w:szCs w:val="22"/>
          <w:lang w:val="ru-RU"/>
        </w:rPr>
        <w:t xml:space="preserve">, </w:t>
      </w:r>
      <w:proofErr w:type="spellStart"/>
      <w:r>
        <w:rPr>
          <w:szCs w:val="22"/>
          <w:lang w:val="ru-RU"/>
        </w:rPr>
        <w:t>ФАО</w:t>
      </w:r>
      <w:proofErr w:type="spellEnd"/>
      <w:r w:rsidRPr="003A45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активизировала</w:t>
      </w:r>
      <w:r w:rsidRPr="003A45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свою</w:t>
      </w:r>
      <w:r w:rsidRPr="003A45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работу</w:t>
      </w:r>
      <w:r w:rsidR="003A4569" w:rsidRPr="003A456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в</w:t>
      </w:r>
      <w:r w:rsidR="003A4569" w:rsidRPr="003A456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рамках</w:t>
      </w:r>
      <w:r w:rsidR="003A4569" w:rsidRPr="003A456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подхода</w:t>
      </w:r>
      <w:r w:rsidR="003A4569" w:rsidRPr="003A4569">
        <w:rPr>
          <w:szCs w:val="22"/>
          <w:lang w:val="ru-RU"/>
        </w:rPr>
        <w:t xml:space="preserve"> «</w:t>
      </w:r>
      <w:r w:rsidR="003A4569">
        <w:rPr>
          <w:szCs w:val="22"/>
          <w:lang w:val="ru-RU"/>
        </w:rPr>
        <w:t>Единое</w:t>
      </w:r>
      <w:r w:rsidR="003A4569" w:rsidRPr="003A456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здоровье</w:t>
      </w:r>
      <w:r w:rsidR="003A4569" w:rsidRPr="003A4569">
        <w:rPr>
          <w:szCs w:val="22"/>
          <w:lang w:val="ru-RU"/>
        </w:rPr>
        <w:t xml:space="preserve">» </w:t>
      </w:r>
      <w:r w:rsidR="003A4569">
        <w:rPr>
          <w:szCs w:val="22"/>
          <w:lang w:val="ru-RU"/>
        </w:rPr>
        <w:t>и</w:t>
      </w:r>
      <w:r w:rsidR="003A4569" w:rsidRPr="003A456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создала</w:t>
      </w:r>
      <w:r w:rsidR="003A4569" w:rsidRPr="003A456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совместный</w:t>
      </w:r>
      <w:r w:rsidR="003A4569" w:rsidRPr="003A456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центр</w:t>
      </w:r>
      <w:r w:rsidRPr="003A4569">
        <w:rPr>
          <w:szCs w:val="22"/>
          <w:lang w:val="ru-RU"/>
        </w:rPr>
        <w:t xml:space="preserve"> </w:t>
      </w:r>
      <w:proofErr w:type="spellStart"/>
      <w:r w:rsidR="003A4569">
        <w:rPr>
          <w:szCs w:val="22"/>
          <w:lang w:val="ru-RU"/>
        </w:rPr>
        <w:t>ФАО</w:t>
      </w:r>
      <w:proofErr w:type="spellEnd"/>
      <w:r w:rsidR="0028061F" w:rsidRPr="003A4569">
        <w:rPr>
          <w:szCs w:val="22"/>
          <w:lang w:val="ru-RU"/>
        </w:rPr>
        <w:t>/</w:t>
      </w:r>
      <w:r w:rsidR="003A4569">
        <w:rPr>
          <w:szCs w:val="22"/>
          <w:lang w:val="ru-RU"/>
        </w:rPr>
        <w:t>ВОЗ</w:t>
      </w:r>
      <w:r w:rsidR="00053BD3" w:rsidRPr="003A4569">
        <w:rPr>
          <w:szCs w:val="22"/>
          <w:lang w:val="ru-RU"/>
        </w:rPr>
        <w:t>,</w:t>
      </w:r>
      <w:r w:rsidR="0028061F" w:rsidRPr="003A456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 xml:space="preserve">в работе которого примет участие </w:t>
      </w:r>
      <w:proofErr w:type="spellStart"/>
      <w:r w:rsidR="003A4569">
        <w:rPr>
          <w:szCs w:val="22"/>
          <w:lang w:val="ru-RU"/>
        </w:rPr>
        <w:t>МЭБ</w:t>
      </w:r>
      <w:proofErr w:type="spellEnd"/>
      <w:r w:rsidR="003A4569">
        <w:rPr>
          <w:szCs w:val="22"/>
          <w:lang w:val="ru-RU"/>
        </w:rPr>
        <w:t xml:space="preserve"> и который будет заниматься вопросами зоонозных болезней,</w:t>
      </w:r>
      <w:r w:rsidR="003A4569" w:rsidRPr="003A4569">
        <w:rPr>
          <w:spacing w:val="-1"/>
          <w:szCs w:val="22"/>
          <w:lang w:val="ru-RU"/>
        </w:rPr>
        <w:t xml:space="preserve"> </w:t>
      </w:r>
      <w:r w:rsidR="003A4569">
        <w:rPr>
          <w:spacing w:val="-1"/>
          <w:szCs w:val="22"/>
          <w:lang w:val="ru-RU"/>
        </w:rPr>
        <w:t>устойчивости к противомикробным препаратам</w:t>
      </w:r>
      <w:r w:rsidR="003A4569">
        <w:rPr>
          <w:szCs w:val="22"/>
          <w:lang w:val="ru-RU"/>
        </w:rPr>
        <w:t xml:space="preserve"> и</w:t>
      </w:r>
      <w:r w:rsidR="0028061F" w:rsidRPr="003A456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продовольственных стандартов «</w:t>
      </w:r>
      <w:r w:rsidR="003A4569" w:rsidRPr="003A4569">
        <w:rPr>
          <w:szCs w:val="22"/>
          <w:lang w:val="ru-RU"/>
        </w:rPr>
        <w:t xml:space="preserve">Кодекс </w:t>
      </w:r>
      <w:proofErr w:type="spellStart"/>
      <w:r w:rsidR="003A4569" w:rsidRPr="003A4569">
        <w:rPr>
          <w:szCs w:val="22"/>
          <w:lang w:val="ru-RU"/>
        </w:rPr>
        <w:t>Алиментариус</w:t>
      </w:r>
      <w:proofErr w:type="spellEnd"/>
      <w:r w:rsidR="003A4569">
        <w:rPr>
          <w:szCs w:val="22"/>
          <w:lang w:val="ru-RU"/>
        </w:rPr>
        <w:t>»</w:t>
      </w:r>
      <w:r w:rsidR="0028061F" w:rsidRPr="003A4569">
        <w:rPr>
          <w:szCs w:val="22"/>
          <w:lang w:val="ru-RU"/>
        </w:rPr>
        <w:t>.</w:t>
      </w:r>
      <w:r w:rsidR="00053BD3" w:rsidRPr="003A456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Комитеты</w:t>
      </w:r>
      <w:r w:rsidR="003A4569" w:rsidRPr="00763599">
        <w:rPr>
          <w:szCs w:val="22"/>
          <w:lang w:val="ru-RU"/>
        </w:rPr>
        <w:t xml:space="preserve"> </w:t>
      </w:r>
      <w:proofErr w:type="spellStart"/>
      <w:r w:rsidR="003A4569">
        <w:rPr>
          <w:szCs w:val="22"/>
          <w:lang w:val="ru-RU"/>
        </w:rPr>
        <w:t>ФАО</w:t>
      </w:r>
      <w:proofErr w:type="spellEnd"/>
      <w:r w:rsidR="003A4569" w:rsidRPr="0076359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по</w:t>
      </w:r>
      <w:r w:rsidR="003A4569" w:rsidRPr="0076359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сельскому</w:t>
      </w:r>
      <w:r w:rsidR="003A4569" w:rsidRPr="0076359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хозяйству</w:t>
      </w:r>
      <w:r w:rsidR="003A4569" w:rsidRPr="0076359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и</w:t>
      </w:r>
      <w:r w:rsidR="003A4569" w:rsidRPr="0076359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лесоводству</w:t>
      </w:r>
      <w:r w:rsidR="003A4569" w:rsidRPr="0076359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поручили</w:t>
      </w:r>
      <w:r w:rsidR="003A4569" w:rsidRPr="00763599">
        <w:rPr>
          <w:szCs w:val="22"/>
          <w:lang w:val="ru-RU"/>
        </w:rPr>
        <w:t xml:space="preserve"> </w:t>
      </w:r>
      <w:proofErr w:type="spellStart"/>
      <w:r w:rsidR="003A4569">
        <w:rPr>
          <w:szCs w:val="22"/>
          <w:lang w:val="ru-RU"/>
        </w:rPr>
        <w:t>ФАО</w:t>
      </w:r>
      <w:proofErr w:type="spellEnd"/>
      <w:r w:rsidR="003A4569" w:rsidRPr="0076359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всесторонне</w:t>
      </w:r>
      <w:r w:rsidR="003A4569" w:rsidRPr="0076359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изучить</w:t>
      </w:r>
      <w:r w:rsidR="003A4569" w:rsidRPr="0076359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угрозы</w:t>
      </w:r>
      <w:r w:rsidR="003A4569" w:rsidRPr="00763599">
        <w:rPr>
          <w:szCs w:val="22"/>
          <w:lang w:val="ru-RU"/>
        </w:rPr>
        <w:t xml:space="preserve">, </w:t>
      </w:r>
      <w:r w:rsidR="003A4569">
        <w:rPr>
          <w:szCs w:val="22"/>
          <w:lang w:val="ru-RU"/>
        </w:rPr>
        <w:t>связанные</w:t>
      </w:r>
      <w:r w:rsidR="003A4569" w:rsidRPr="0076359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с</w:t>
      </w:r>
      <w:r w:rsidR="003A4569" w:rsidRPr="0076359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взаимодействием</w:t>
      </w:r>
      <w:r w:rsidR="003A4569" w:rsidRPr="0076359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между</w:t>
      </w:r>
      <w:r w:rsidR="003A4569" w:rsidRPr="0076359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животными</w:t>
      </w:r>
      <w:r w:rsidR="003A4569" w:rsidRPr="00763599">
        <w:rPr>
          <w:szCs w:val="22"/>
          <w:lang w:val="ru-RU"/>
        </w:rPr>
        <w:t xml:space="preserve">, </w:t>
      </w:r>
      <w:r w:rsidR="003A4569">
        <w:rPr>
          <w:szCs w:val="22"/>
          <w:lang w:val="ru-RU"/>
        </w:rPr>
        <w:t>человеком</w:t>
      </w:r>
      <w:r w:rsidR="003A4569" w:rsidRPr="0076359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и</w:t>
      </w:r>
      <w:r w:rsidR="003A4569" w:rsidRPr="0076359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окружающей</w:t>
      </w:r>
      <w:r w:rsidR="003A4569" w:rsidRPr="0076359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средой</w:t>
      </w:r>
      <w:r w:rsidR="003A4569" w:rsidRPr="00763599">
        <w:rPr>
          <w:szCs w:val="22"/>
          <w:lang w:val="ru-RU"/>
        </w:rPr>
        <w:t xml:space="preserve">, </w:t>
      </w:r>
      <w:r w:rsidR="003A4569">
        <w:rPr>
          <w:szCs w:val="22"/>
          <w:lang w:val="ru-RU"/>
        </w:rPr>
        <w:t>при</w:t>
      </w:r>
      <w:r w:rsidR="003A4569" w:rsidRPr="0076359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реализации</w:t>
      </w:r>
      <w:r w:rsidR="003A4569" w:rsidRPr="0076359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ее</w:t>
      </w:r>
      <w:r w:rsidR="003A4569" w:rsidRPr="0076359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стратегии</w:t>
      </w:r>
      <w:r w:rsidR="003A4569" w:rsidRPr="0076359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в</w:t>
      </w:r>
      <w:r w:rsidR="003A4569" w:rsidRPr="0076359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отношении</w:t>
      </w:r>
      <w:r w:rsidR="003A4569" w:rsidRPr="0076359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учета</w:t>
      </w:r>
      <w:r w:rsidR="003A4569" w:rsidRPr="0076359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вопросов</w:t>
      </w:r>
      <w:r w:rsidR="003A4569" w:rsidRPr="00763599">
        <w:rPr>
          <w:szCs w:val="22"/>
          <w:lang w:val="ru-RU"/>
        </w:rPr>
        <w:t xml:space="preserve"> </w:t>
      </w:r>
      <w:r w:rsidR="003A4569">
        <w:rPr>
          <w:szCs w:val="22"/>
          <w:lang w:val="ru-RU"/>
        </w:rPr>
        <w:t>биоразнообразия</w:t>
      </w:r>
      <w:r w:rsidR="00763599">
        <w:rPr>
          <w:szCs w:val="22"/>
          <w:lang w:val="ru-RU"/>
        </w:rPr>
        <w:t xml:space="preserve"> и усилить стимулирование устойчивого управления дикой природой на протяжении всей цепочки создания стоимости мяса диких животных</w:t>
      </w:r>
      <w:r w:rsidR="0028061F" w:rsidRPr="00763599">
        <w:rPr>
          <w:szCs w:val="22"/>
          <w:lang w:val="ru-RU"/>
        </w:rPr>
        <w:t>.</w:t>
      </w:r>
    </w:p>
    <w:p w14:paraId="660CC744" w14:textId="477DA3A6" w:rsidR="0028061F" w:rsidRPr="00EF0768" w:rsidRDefault="00763599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lastRenderedPageBreak/>
        <w:t>Программа</w:t>
      </w:r>
      <w:r w:rsidRPr="00763599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ФАО</w:t>
      </w:r>
      <w:proofErr w:type="spellEnd"/>
      <w:r w:rsidRPr="007635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7635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реагированию</w:t>
      </w:r>
      <w:r w:rsidRPr="007635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="0028061F" w:rsidRPr="00763599">
        <w:rPr>
          <w:szCs w:val="22"/>
          <w:lang w:val="ru-RU"/>
        </w:rPr>
        <w:t xml:space="preserve"> </w:t>
      </w:r>
      <w:proofErr w:type="spellStart"/>
      <w:r w:rsidR="0028061F" w:rsidRPr="00C53A13">
        <w:rPr>
          <w:szCs w:val="22"/>
          <w:lang w:val="en-US"/>
        </w:rPr>
        <w:t>COVID</w:t>
      </w:r>
      <w:proofErr w:type="spellEnd"/>
      <w:r w:rsidR="0028061F" w:rsidRPr="00763599">
        <w:rPr>
          <w:szCs w:val="22"/>
          <w:lang w:val="ru-RU"/>
        </w:rPr>
        <w:t xml:space="preserve">-19 </w:t>
      </w:r>
      <w:r>
        <w:rPr>
          <w:szCs w:val="22"/>
          <w:lang w:val="ru-RU"/>
        </w:rPr>
        <w:t>и</w:t>
      </w:r>
      <w:r w:rsidRPr="007635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восстановлению</w:t>
      </w:r>
      <w:r w:rsidRPr="007635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7635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него</w:t>
      </w:r>
      <w:r w:rsidRPr="007635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635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поддержку</w:t>
      </w:r>
      <w:r w:rsidRPr="007635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ее</w:t>
      </w:r>
      <w:r w:rsidRPr="007635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членов</w:t>
      </w:r>
      <w:r w:rsidRPr="007635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содержит</w:t>
      </w:r>
      <w:r w:rsidRPr="007635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семь</w:t>
      </w:r>
      <w:r w:rsidRPr="007635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глобальных</w:t>
      </w:r>
      <w:r w:rsidRPr="007635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приоритетов</w:t>
      </w:r>
      <w:r w:rsidR="0028061F" w:rsidRPr="00763599">
        <w:rPr>
          <w:szCs w:val="22"/>
          <w:lang w:val="ru-RU"/>
        </w:rPr>
        <w:t xml:space="preserve">, </w:t>
      </w:r>
      <w:r w:rsidR="00687562">
        <w:rPr>
          <w:szCs w:val="22"/>
          <w:lang w:val="ru-RU"/>
        </w:rPr>
        <w:t>а именно</w:t>
      </w:r>
      <w:r w:rsidR="00053BD3" w:rsidRPr="00763599">
        <w:rPr>
          <w:szCs w:val="22"/>
          <w:lang w:val="ru-RU"/>
        </w:rPr>
        <w:t>:</w:t>
      </w:r>
      <w:r w:rsidR="0028061F" w:rsidRPr="007635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подход «Единое здоровье» и предотвращение новых зоонозных пандемий</w:t>
      </w:r>
      <w:r w:rsidR="00F94BEE" w:rsidRPr="00763599">
        <w:rPr>
          <w:szCs w:val="22"/>
          <w:lang w:val="ru-RU"/>
        </w:rPr>
        <w:t>,</w:t>
      </w:r>
      <w:r w:rsidR="0028061F" w:rsidRPr="007635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продовольственные системы</w:t>
      </w:r>
      <w:r w:rsidR="00F94BEE" w:rsidRPr="00763599">
        <w:rPr>
          <w:szCs w:val="22"/>
          <w:lang w:val="ru-RU"/>
        </w:rPr>
        <w:t>,</w:t>
      </w:r>
      <w:r w:rsidR="0028061F" w:rsidRPr="007635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преобразование и экономическая интеграция</w:t>
      </w:r>
      <w:r w:rsidR="00F94BEE" w:rsidRPr="00763599">
        <w:rPr>
          <w:szCs w:val="22"/>
          <w:lang w:val="ru-RU"/>
        </w:rPr>
        <w:t>,</w:t>
      </w:r>
      <w:r w:rsidR="0028061F" w:rsidRPr="00763599">
        <w:rPr>
          <w:szCs w:val="22"/>
          <w:lang w:val="ru-RU"/>
        </w:rPr>
        <w:t xml:space="preserve"> </w:t>
      </w:r>
      <w:r w:rsidR="00687562">
        <w:rPr>
          <w:szCs w:val="22"/>
          <w:lang w:val="ru-RU"/>
        </w:rPr>
        <w:t>занятость и социальная защита в период «зеленого» восстановления</w:t>
      </w:r>
      <w:r w:rsidR="0028061F" w:rsidRPr="00763599">
        <w:rPr>
          <w:szCs w:val="22"/>
          <w:lang w:val="ru-RU"/>
        </w:rPr>
        <w:t>.</w:t>
      </w:r>
      <w:r w:rsidR="00053BD3" w:rsidRPr="00763599">
        <w:rPr>
          <w:szCs w:val="22"/>
          <w:lang w:val="ru-RU"/>
        </w:rPr>
        <w:t xml:space="preserve"> </w:t>
      </w:r>
      <w:r w:rsidR="00687562">
        <w:rPr>
          <w:szCs w:val="22"/>
          <w:lang w:val="ru-RU"/>
        </w:rPr>
        <w:t>В частности</w:t>
      </w:r>
      <w:r w:rsidR="0028061F" w:rsidRPr="00687562">
        <w:rPr>
          <w:szCs w:val="22"/>
          <w:lang w:val="ru-RU"/>
        </w:rPr>
        <w:t xml:space="preserve">, </w:t>
      </w:r>
      <w:r w:rsidR="00687562">
        <w:rPr>
          <w:szCs w:val="22"/>
          <w:lang w:val="ru-RU"/>
        </w:rPr>
        <w:t>совместное</w:t>
      </w:r>
      <w:r w:rsidR="00687562" w:rsidRPr="00687562">
        <w:rPr>
          <w:szCs w:val="22"/>
          <w:lang w:val="ru-RU"/>
        </w:rPr>
        <w:t xml:space="preserve"> </w:t>
      </w:r>
      <w:r w:rsidR="00687562">
        <w:rPr>
          <w:szCs w:val="22"/>
          <w:lang w:val="ru-RU"/>
        </w:rPr>
        <w:t>партнерство</w:t>
      </w:r>
      <w:r w:rsidR="00687562" w:rsidRPr="00687562">
        <w:rPr>
          <w:szCs w:val="22"/>
          <w:lang w:val="ru-RU"/>
        </w:rPr>
        <w:t xml:space="preserve"> </w:t>
      </w:r>
      <w:r w:rsidR="00687562">
        <w:rPr>
          <w:szCs w:val="22"/>
          <w:lang w:val="ru-RU"/>
        </w:rPr>
        <w:t>по</w:t>
      </w:r>
      <w:r w:rsidR="00687562" w:rsidRPr="00687562">
        <w:rPr>
          <w:szCs w:val="22"/>
          <w:lang w:val="ru-RU"/>
        </w:rPr>
        <w:t xml:space="preserve"> </w:t>
      </w:r>
      <w:r w:rsidR="00687562">
        <w:rPr>
          <w:szCs w:val="22"/>
          <w:lang w:val="ru-RU"/>
        </w:rPr>
        <w:t>устойчивому</w:t>
      </w:r>
      <w:r w:rsidR="00687562" w:rsidRPr="00687562">
        <w:rPr>
          <w:szCs w:val="22"/>
          <w:lang w:val="ru-RU"/>
        </w:rPr>
        <w:t xml:space="preserve"> </w:t>
      </w:r>
      <w:r w:rsidR="00687562">
        <w:rPr>
          <w:szCs w:val="22"/>
          <w:lang w:val="ru-RU"/>
        </w:rPr>
        <w:t>управлению</w:t>
      </w:r>
      <w:r w:rsidR="00687562" w:rsidRPr="00687562">
        <w:rPr>
          <w:szCs w:val="22"/>
          <w:lang w:val="ru-RU"/>
        </w:rPr>
        <w:t xml:space="preserve"> </w:t>
      </w:r>
      <w:r w:rsidR="00687562">
        <w:rPr>
          <w:szCs w:val="22"/>
          <w:lang w:val="ru-RU"/>
        </w:rPr>
        <w:t>дикой</w:t>
      </w:r>
      <w:r w:rsidR="00687562" w:rsidRPr="00687562">
        <w:rPr>
          <w:szCs w:val="22"/>
          <w:lang w:val="ru-RU"/>
        </w:rPr>
        <w:t xml:space="preserve"> </w:t>
      </w:r>
      <w:r w:rsidR="00687562">
        <w:rPr>
          <w:szCs w:val="22"/>
          <w:lang w:val="ru-RU"/>
        </w:rPr>
        <w:t>природой</w:t>
      </w:r>
      <w:r w:rsidR="00687562" w:rsidRPr="00687562">
        <w:rPr>
          <w:szCs w:val="22"/>
          <w:lang w:val="ru-RU"/>
        </w:rPr>
        <w:t xml:space="preserve"> </w:t>
      </w:r>
      <w:r w:rsidR="00687562">
        <w:rPr>
          <w:szCs w:val="22"/>
          <w:lang w:val="ru-RU"/>
        </w:rPr>
        <w:t>и</w:t>
      </w:r>
      <w:r w:rsidR="00687562" w:rsidRPr="00687562">
        <w:rPr>
          <w:szCs w:val="22"/>
          <w:lang w:val="ru-RU"/>
        </w:rPr>
        <w:t xml:space="preserve"> </w:t>
      </w:r>
      <w:r w:rsidR="00687562">
        <w:rPr>
          <w:szCs w:val="22"/>
          <w:lang w:val="ru-RU"/>
        </w:rPr>
        <w:t>программа</w:t>
      </w:r>
      <w:r w:rsidR="0028061F" w:rsidRPr="00687562">
        <w:rPr>
          <w:szCs w:val="22"/>
          <w:lang w:val="ru-RU"/>
        </w:rPr>
        <w:t xml:space="preserve"> </w:t>
      </w:r>
      <w:r w:rsidR="00687562">
        <w:rPr>
          <w:szCs w:val="22"/>
          <w:lang w:val="ru-RU"/>
        </w:rPr>
        <w:t>устойчивого</w:t>
      </w:r>
      <w:r w:rsidR="00687562" w:rsidRPr="00687562">
        <w:rPr>
          <w:szCs w:val="22"/>
          <w:lang w:val="ru-RU"/>
        </w:rPr>
        <w:t xml:space="preserve"> </w:t>
      </w:r>
      <w:r w:rsidR="00687562">
        <w:rPr>
          <w:szCs w:val="22"/>
          <w:lang w:val="ru-RU"/>
        </w:rPr>
        <w:t>управления</w:t>
      </w:r>
      <w:r w:rsidR="00687562" w:rsidRPr="00687562">
        <w:rPr>
          <w:szCs w:val="22"/>
          <w:lang w:val="ru-RU"/>
        </w:rPr>
        <w:t xml:space="preserve"> </w:t>
      </w:r>
      <w:r w:rsidR="00687562">
        <w:rPr>
          <w:szCs w:val="22"/>
          <w:lang w:val="ru-RU"/>
        </w:rPr>
        <w:t>дикой</w:t>
      </w:r>
      <w:r w:rsidR="00687562" w:rsidRPr="00687562">
        <w:rPr>
          <w:szCs w:val="22"/>
          <w:lang w:val="ru-RU"/>
        </w:rPr>
        <w:t xml:space="preserve"> </w:t>
      </w:r>
      <w:r w:rsidR="00687562">
        <w:rPr>
          <w:szCs w:val="22"/>
          <w:lang w:val="ru-RU"/>
        </w:rPr>
        <w:t>природой</w:t>
      </w:r>
      <w:r w:rsidR="00687562" w:rsidRPr="00687562">
        <w:rPr>
          <w:szCs w:val="22"/>
          <w:lang w:val="ru-RU"/>
        </w:rPr>
        <w:t xml:space="preserve"> </w:t>
      </w:r>
      <w:r w:rsidR="00687562">
        <w:rPr>
          <w:szCs w:val="22"/>
          <w:lang w:val="ru-RU"/>
        </w:rPr>
        <w:t xml:space="preserve">предоставили конкретные рекомендации по уменьшению риска </w:t>
      </w:r>
      <w:r w:rsidR="00EF0768">
        <w:rPr>
          <w:szCs w:val="22"/>
          <w:lang w:val="ru-RU"/>
        </w:rPr>
        <w:t>передачи</w:t>
      </w:r>
      <w:r w:rsidR="00687562">
        <w:rPr>
          <w:szCs w:val="22"/>
          <w:lang w:val="ru-RU"/>
        </w:rPr>
        <w:t xml:space="preserve"> болезней, возникающих в дикой природе,</w:t>
      </w:r>
      <w:r w:rsidR="00EF0768">
        <w:rPr>
          <w:szCs w:val="22"/>
          <w:lang w:val="ru-RU"/>
        </w:rPr>
        <w:t xml:space="preserve"> человеку и стимулированию</w:t>
      </w:r>
      <w:r w:rsidR="00EF0768" w:rsidRPr="00EF0768">
        <w:rPr>
          <w:szCs w:val="22"/>
          <w:lang w:val="ru-RU"/>
        </w:rPr>
        <w:t xml:space="preserve"> </w:t>
      </w:r>
      <w:r w:rsidR="00EF0768">
        <w:rPr>
          <w:szCs w:val="22"/>
          <w:lang w:val="ru-RU"/>
        </w:rPr>
        <w:t>устойчивого</w:t>
      </w:r>
      <w:r w:rsidR="00EF0768" w:rsidRPr="00687562">
        <w:rPr>
          <w:szCs w:val="22"/>
          <w:lang w:val="ru-RU"/>
        </w:rPr>
        <w:t xml:space="preserve"> </w:t>
      </w:r>
      <w:r w:rsidR="00EF0768">
        <w:rPr>
          <w:szCs w:val="22"/>
          <w:lang w:val="ru-RU"/>
        </w:rPr>
        <w:t>использования объектов</w:t>
      </w:r>
      <w:r w:rsidR="00EF0768" w:rsidRPr="00687562">
        <w:rPr>
          <w:szCs w:val="22"/>
          <w:lang w:val="ru-RU"/>
        </w:rPr>
        <w:t xml:space="preserve"> </w:t>
      </w:r>
      <w:r w:rsidR="00EF0768">
        <w:rPr>
          <w:szCs w:val="22"/>
          <w:lang w:val="ru-RU"/>
        </w:rPr>
        <w:t>дикой</w:t>
      </w:r>
      <w:r w:rsidR="00EF0768" w:rsidRPr="00687562">
        <w:rPr>
          <w:szCs w:val="22"/>
          <w:lang w:val="ru-RU"/>
        </w:rPr>
        <w:t xml:space="preserve"> </w:t>
      </w:r>
      <w:r w:rsidR="00EF0768">
        <w:rPr>
          <w:szCs w:val="22"/>
          <w:lang w:val="ru-RU"/>
        </w:rPr>
        <w:t>природы</w:t>
      </w:r>
      <w:r w:rsidR="0028061F" w:rsidRPr="00687562">
        <w:rPr>
          <w:szCs w:val="22"/>
          <w:lang w:val="ru-RU"/>
        </w:rPr>
        <w:t xml:space="preserve">. </w:t>
      </w:r>
      <w:r w:rsidR="00EF0768" w:rsidRPr="00EF0768">
        <w:rPr>
          <w:szCs w:val="22"/>
          <w:lang w:val="ru-RU"/>
        </w:rPr>
        <w:t xml:space="preserve">Международный договор о генетических ресурсах растений для производства продовольствия и ведения сельского хозяйства </w:t>
      </w:r>
      <w:r w:rsidR="00053BD3" w:rsidRPr="00EF0768">
        <w:rPr>
          <w:szCs w:val="22"/>
          <w:lang w:val="ru-RU"/>
        </w:rPr>
        <w:t>(</w:t>
      </w:r>
      <w:proofErr w:type="spellStart"/>
      <w:r w:rsidR="00EF0768" w:rsidRPr="00EF0768">
        <w:rPr>
          <w:szCs w:val="22"/>
          <w:lang w:val="ru-RU"/>
        </w:rPr>
        <w:t>МДГРРПСХ</w:t>
      </w:r>
      <w:proofErr w:type="spellEnd"/>
      <w:r w:rsidR="00053BD3" w:rsidRPr="00EF0768">
        <w:rPr>
          <w:szCs w:val="22"/>
          <w:lang w:val="ru-RU"/>
        </w:rPr>
        <w:t>)</w:t>
      </w:r>
      <w:r w:rsidR="0028061F" w:rsidRPr="00EF0768">
        <w:rPr>
          <w:szCs w:val="22"/>
          <w:lang w:val="ru-RU"/>
        </w:rPr>
        <w:t xml:space="preserve"> </w:t>
      </w:r>
      <w:r w:rsidR="00EF0768">
        <w:rPr>
          <w:szCs w:val="22"/>
          <w:lang w:val="ru-RU"/>
        </w:rPr>
        <w:t>также проводит оценку потенциального влияния пандемии</w:t>
      </w:r>
      <w:r w:rsidR="00CC0A04" w:rsidRPr="00EF0768">
        <w:rPr>
          <w:szCs w:val="22"/>
          <w:lang w:val="ru-RU"/>
        </w:rPr>
        <w:t xml:space="preserve"> </w:t>
      </w:r>
      <w:proofErr w:type="spellStart"/>
      <w:r w:rsidR="0028061F" w:rsidRPr="00C53A13">
        <w:rPr>
          <w:szCs w:val="22"/>
          <w:lang w:val="en-US"/>
        </w:rPr>
        <w:t>COVID</w:t>
      </w:r>
      <w:proofErr w:type="spellEnd"/>
      <w:r w:rsidR="0028061F" w:rsidRPr="00EF0768">
        <w:rPr>
          <w:szCs w:val="22"/>
          <w:lang w:val="ru-RU"/>
        </w:rPr>
        <w:t xml:space="preserve">-19 </w:t>
      </w:r>
      <w:r w:rsidR="00EF0768">
        <w:rPr>
          <w:szCs w:val="22"/>
          <w:lang w:val="ru-RU"/>
        </w:rPr>
        <w:t xml:space="preserve">на управление </w:t>
      </w:r>
      <w:r w:rsidR="00EF0768" w:rsidRPr="00EF0768">
        <w:rPr>
          <w:szCs w:val="22"/>
          <w:lang w:val="ru-RU"/>
        </w:rPr>
        <w:t>генетически</w:t>
      </w:r>
      <w:r w:rsidR="00EF0768">
        <w:rPr>
          <w:szCs w:val="22"/>
          <w:lang w:val="ru-RU"/>
        </w:rPr>
        <w:t>ми ресурсами</w:t>
      </w:r>
      <w:r w:rsidR="00EF0768" w:rsidRPr="00EF0768">
        <w:rPr>
          <w:szCs w:val="22"/>
          <w:lang w:val="ru-RU"/>
        </w:rPr>
        <w:t xml:space="preserve"> растений</w:t>
      </w:r>
      <w:r w:rsidR="0028061F" w:rsidRPr="00EF0768">
        <w:rPr>
          <w:szCs w:val="22"/>
          <w:lang w:val="ru-RU"/>
        </w:rPr>
        <w:t>.</w:t>
      </w:r>
    </w:p>
    <w:p w14:paraId="28632D54" w14:textId="05E6596D" w:rsidR="00A4785F" w:rsidRPr="00EF0768" w:rsidRDefault="00EF0768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EF07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заключение</w:t>
      </w:r>
      <w:r w:rsidRPr="00EF07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оратор</w:t>
      </w:r>
      <w:r w:rsidRPr="00EF07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заявила</w:t>
      </w:r>
      <w:r w:rsidRPr="00EF076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EF07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следует</w:t>
      </w:r>
      <w:r w:rsidRPr="00EF07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рассмотреть</w:t>
      </w:r>
      <w:r w:rsidRPr="00EF07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</w:t>
      </w:r>
      <w:r w:rsidRPr="00EF07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EF07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включении</w:t>
      </w:r>
      <w:r w:rsidRPr="00EF07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F0768">
        <w:rPr>
          <w:szCs w:val="22"/>
          <w:lang w:val="ru-RU"/>
        </w:rPr>
        <w:t xml:space="preserve"> глобальн</w:t>
      </w:r>
      <w:r>
        <w:rPr>
          <w:szCs w:val="22"/>
          <w:lang w:val="ru-RU"/>
        </w:rPr>
        <w:t>ую</w:t>
      </w:r>
      <w:r w:rsidRPr="00EF0768">
        <w:rPr>
          <w:szCs w:val="22"/>
          <w:lang w:val="ru-RU"/>
        </w:rPr>
        <w:t xml:space="preserve"> рамочн</w:t>
      </w:r>
      <w:r>
        <w:rPr>
          <w:szCs w:val="22"/>
          <w:lang w:val="ru-RU"/>
        </w:rPr>
        <w:t>ую</w:t>
      </w:r>
      <w:r w:rsidRPr="00EF0768">
        <w:rPr>
          <w:szCs w:val="22"/>
          <w:lang w:val="ru-RU"/>
        </w:rPr>
        <w:t xml:space="preserve"> программ</w:t>
      </w:r>
      <w:r>
        <w:rPr>
          <w:szCs w:val="22"/>
          <w:lang w:val="ru-RU"/>
        </w:rPr>
        <w:t>у</w:t>
      </w:r>
      <w:r w:rsidRPr="00EF0768">
        <w:rPr>
          <w:szCs w:val="22"/>
          <w:lang w:val="ru-RU"/>
        </w:rPr>
        <w:t xml:space="preserve"> в области биоразнообразия на период после </w:t>
      </w:r>
      <w:r w:rsidRPr="00EF0768">
        <w:rPr>
          <w:bCs/>
          <w:szCs w:val="22"/>
          <w:lang w:val="ru-RU"/>
        </w:rPr>
        <w:t xml:space="preserve">2020 года </w:t>
      </w:r>
      <w:r>
        <w:rPr>
          <w:bCs/>
          <w:szCs w:val="22"/>
          <w:lang w:val="ru-RU"/>
        </w:rPr>
        <w:t xml:space="preserve">конкретного целевого показателя, связанного с подходом «Единое здоровье», и разработке конкретных индикаторов в </w:t>
      </w:r>
      <w:proofErr w:type="gramStart"/>
      <w:r>
        <w:rPr>
          <w:bCs/>
          <w:szCs w:val="22"/>
          <w:lang w:val="ru-RU"/>
        </w:rPr>
        <w:t>рамках</w:t>
      </w:r>
      <w:proofErr w:type="gramEnd"/>
      <w:r>
        <w:rPr>
          <w:bCs/>
          <w:szCs w:val="22"/>
          <w:lang w:val="ru-RU"/>
        </w:rPr>
        <w:t xml:space="preserve"> предлагаемых на данный момент целевых показателей, которые будут иметь отношение к взаимосвязям между биоразнообразием и здоровьем</w:t>
      </w:r>
      <w:r w:rsidR="00857DC2" w:rsidRPr="00EF0768">
        <w:rPr>
          <w:szCs w:val="22"/>
          <w:lang w:val="ru-RU"/>
        </w:rPr>
        <w:t>.</w:t>
      </w:r>
    </w:p>
    <w:p w14:paraId="59735C0B" w14:textId="456941BC" w:rsidR="00A4785F" w:rsidRPr="004C0896" w:rsidRDefault="0015747B" w:rsidP="00FB687D">
      <w:pPr>
        <w:pStyle w:val="1"/>
        <w:suppressLineNumbers/>
        <w:tabs>
          <w:tab w:val="clear" w:pos="720"/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kern w:val="22"/>
          <w:szCs w:val="22"/>
          <w:lang w:val="ru-RU"/>
        </w:rPr>
      </w:pPr>
      <w:bookmarkStart w:id="34" w:name="_Toc66953114"/>
      <w:bookmarkStart w:id="35" w:name="_Toc66953247"/>
      <w:r w:rsidRPr="00C53A13">
        <w:rPr>
          <w:snapToGrid w:val="0"/>
          <w:kern w:val="22"/>
          <w:szCs w:val="22"/>
          <w:lang w:val="en-US"/>
        </w:rPr>
        <w:t>V</w:t>
      </w:r>
      <w:r w:rsidRPr="004C0896">
        <w:rPr>
          <w:snapToGrid w:val="0"/>
          <w:kern w:val="22"/>
          <w:szCs w:val="22"/>
          <w:lang w:val="ru-RU"/>
        </w:rPr>
        <w:t>.</w:t>
      </w:r>
      <w:r w:rsidRPr="004C0896">
        <w:rPr>
          <w:snapToGrid w:val="0"/>
          <w:kern w:val="22"/>
          <w:szCs w:val="22"/>
          <w:lang w:val="ru-RU"/>
        </w:rPr>
        <w:tab/>
      </w:r>
      <w:bookmarkEnd w:id="34"/>
      <w:bookmarkEnd w:id="35"/>
      <w:r w:rsidR="00EF0768" w:rsidRPr="00EF0768">
        <w:rPr>
          <w:iCs/>
          <w:snapToGrid w:val="0"/>
          <w:kern w:val="22"/>
          <w:szCs w:val="22"/>
          <w:lang w:val="ru-RU"/>
        </w:rPr>
        <w:t>Закрытие сессии</w:t>
      </w:r>
    </w:p>
    <w:p w14:paraId="69432C5D" w14:textId="73B3A549" w:rsidR="00EA0AB4" w:rsidRPr="004C0896" w:rsidRDefault="0015747B" w:rsidP="007A7C09">
      <w:pPr>
        <w:pStyle w:val="StylePara1Kernat11pt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1"/>
        <w:rPr>
          <w:b/>
          <w:bCs/>
          <w:szCs w:val="22"/>
          <w:lang w:val="ru-RU"/>
        </w:rPr>
      </w:pPr>
      <w:bookmarkStart w:id="36" w:name="_Toc66953248"/>
      <w:r w:rsidRPr="00C53A13">
        <w:rPr>
          <w:b/>
          <w:bCs/>
          <w:szCs w:val="22"/>
          <w:lang w:val="en-US"/>
        </w:rPr>
        <w:t>A</w:t>
      </w:r>
      <w:r w:rsidRPr="004C0896">
        <w:rPr>
          <w:b/>
          <w:bCs/>
          <w:szCs w:val="22"/>
          <w:lang w:val="ru-RU"/>
        </w:rPr>
        <w:t>.</w:t>
      </w:r>
      <w:r w:rsidRPr="004C0896">
        <w:rPr>
          <w:b/>
          <w:bCs/>
          <w:szCs w:val="22"/>
          <w:lang w:val="ru-RU"/>
        </w:rPr>
        <w:tab/>
      </w:r>
      <w:bookmarkEnd w:id="36"/>
      <w:r w:rsidR="00EF0768" w:rsidRPr="00EF0768">
        <w:rPr>
          <w:b/>
          <w:bCs/>
          <w:iCs/>
          <w:szCs w:val="22"/>
          <w:lang w:val="ru-RU"/>
        </w:rPr>
        <w:t>Заявление принимающей стороны 15-го совещания Конференции Сторон</w:t>
      </w:r>
    </w:p>
    <w:p w14:paraId="3360DE02" w14:textId="63CD1B10" w:rsidR="00EA0AB4" w:rsidRPr="0047725E" w:rsidRDefault="0008495C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szCs w:val="22"/>
          <w:lang w:val="ru-RU"/>
        </w:rPr>
        <w:t>Представитель</w:t>
      </w:r>
      <w:r w:rsidRPr="000849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принимающей</w:t>
      </w:r>
      <w:r w:rsidRPr="000849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стороны</w:t>
      </w:r>
      <w:r w:rsidRPr="0008495C">
        <w:rPr>
          <w:szCs w:val="22"/>
          <w:lang w:val="ru-RU"/>
        </w:rPr>
        <w:t xml:space="preserve"> 15-</w:t>
      </w:r>
      <w:r>
        <w:rPr>
          <w:szCs w:val="22"/>
          <w:lang w:val="ru-RU"/>
        </w:rPr>
        <w:t>го</w:t>
      </w:r>
      <w:r w:rsidRPr="000849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совещания</w:t>
      </w:r>
      <w:r w:rsidRPr="000849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Конференции</w:t>
      </w:r>
      <w:r w:rsidRPr="000849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</w:t>
      </w:r>
      <w:r w:rsidRPr="000849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поблагодарил</w:t>
      </w:r>
      <w:r w:rsidR="00952638" w:rsidRPr="000849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Исполнительного</w:t>
      </w:r>
      <w:r w:rsidRPr="000849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секретаря</w:t>
      </w:r>
      <w:r w:rsidRPr="000849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849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Председателей</w:t>
      </w:r>
      <w:r w:rsidRPr="0008495C">
        <w:rPr>
          <w:szCs w:val="22"/>
          <w:lang w:val="ru-RU"/>
        </w:rPr>
        <w:t xml:space="preserve"> Вспомогательного органа по научным, техническим и технологическим консультациям и Вспомогательного органа по осуществлению </w:t>
      </w:r>
      <w:r>
        <w:rPr>
          <w:szCs w:val="22"/>
          <w:lang w:val="ru-RU"/>
        </w:rPr>
        <w:t>за</w:t>
      </w:r>
      <w:r w:rsidRPr="000849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организацию</w:t>
      </w:r>
      <w:r w:rsidRPr="000849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="00952638" w:rsidRPr="0008495C">
        <w:rPr>
          <w:szCs w:val="22"/>
          <w:lang w:val="ru-RU"/>
        </w:rPr>
        <w:t xml:space="preserve">. </w:t>
      </w:r>
      <w:r w:rsidR="00B3641F">
        <w:rPr>
          <w:szCs w:val="22"/>
          <w:lang w:val="ru-RU"/>
        </w:rPr>
        <w:t>Он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сказал</w:t>
      </w:r>
      <w:r w:rsidR="00B3641F" w:rsidRPr="00B3641F">
        <w:rPr>
          <w:szCs w:val="22"/>
          <w:lang w:val="ru-RU"/>
        </w:rPr>
        <w:t xml:space="preserve">, </w:t>
      </w:r>
      <w:r w:rsidR="00B3641F">
        <w:rPr>
          <w:szCs w:val="22"/>
          <w:lang w:val="ru-RU"/>
        </w:rPr>
        <w:t>что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прослушал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информацию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об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опыте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и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наблюдениях, представленную в ходе обсуждений, и отметил дискуссию относительно способов включения извлеченных уроков в планы экономического восстановления после пандемии</w:t>
      </w:r>
      <w:r w:rsidR="00952638" w:rsidRPr="00B3641F">
        <w:rPr>
          <w:szCs w:val="22"/>
          <w:lang w:val="ru-RU"/>
        </w:rPr>
        <w:t xml:space="preserve">. </w:t>
      </w:r>
      <w:r w:rsidR="00B3641F">
        <w:rPr>
          <w:szCs w:val="22"/>
          <w:lang w:val="ru-RU"/>
        </w:rPr>
        <w:t>Он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отметил</w:t>
      </w:r>
      <w:r w:rsidR="00B3641F" w:rsidRPr="00B3641F">
        <w:rPr>
          <w:szCs w:val="22"/>
          <w:lang w:val="ru-RU"/>
        </w:rPr>
        <w:t xml:space="preserve">, </w:t>
      </w:r>
      <w:r w:rsidR="00B3641F">
        <w:rPr>
          <w:szCs w:val="22"/>
          <w:lang w:val="ru-RU"/>
        </w:rPr>
        <w:t>что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все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Стороны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провели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плодотворную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работу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и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приняли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действенные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и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эффективные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меры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для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разворота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тенденции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глобальной утраты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биоразнообразия</w:t>
      </w:r>
      <w:r w:rsidR="00952638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и уменьшения рисков возникновения будущих пандемий</w:t>
      </w:r>
      <w:r w:rsidR="00952638" w:rsidRPr="00B3641F">
        <w:rPr>
          <w:szCs w:val="22"/>
          <w:lang w:val="ru-RU"/>
        </w:rPr>
        <w:t xml:space="preserve">. </w:t>
      </w:r>
      <w:r w:rsidR="00B3641F">
        <w:rPr>
          <w:szCs w:val="22"/>
          <w:lang w:val="ru-RU"/>
        </w:rPr>
        <w:t>Он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выразил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надежду</w:t>
      </w:r>
      <w:r w:rsidR="00B3641F" w:rsidRPr="00B3641F">
        <w:rPr>
          <w:szCs w:val="22"/>
          <w:lang w:val="ru-RU"/>
        </w:rPr>
        <w:t xml:space="preserve">, </w:t>
      </w:r>
      <w:r w:rsidR="00B3641F">
        <w:rPr>
          <w:szCs w:val="22"/>
          <w:lang w:val="ru-RU"/>
        </w:rPr>
        <w:t>что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набранный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темп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будет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сохранен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и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что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в</w:t>
      </w:r>
      <w:r w:rsidR="00B3641F" w:rsidRPr="00B3641F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скором времени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будут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проведены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новые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встречи официальн</w:t>
      </w:r>
      <w:r w:rsidR="00912F0D">
        <w:rPr>
          <w:szCs w:val="22"/>
          <w:lang w:val="ru-RU"/>
        </w:rPr>
        <w:t>ого</w:t>
      </w:r>
      <w:r w:rsidR="00B3641F">
        <w:rPr>
          <w:szCs w:val="22"/>
          <w:lang w:val="ru-RU"/>
        </w:rPr>
        <w:t xml:space="preserve"> или неофициальн</w:t>
      </w:r>
      <w:r w:rsidR="00912F0D">
        <w:rPr>
          <w:szCs w:val="22"/>
          <w:lang w:val="ru-RU"/>
        </w:rPr>
        <w:t>ого характера</w:t>
      </w:r>
      <w:r w:rsidR="00B3641F" w:rsidRPr="00B3641F">
        <w:rPr>
          <w:szCs w:val="22"/>
          <w:lang w:val="ru-RU"/>
        </w:rPr>
        <w:t xml:space="preserve"> </w:t>
      </w:r>
      <w:r w:rsidR="00B3641F">
        <w:rPr>
          <w:szCs w:val="22"/>
          <w:lang w:val="ru-RU"/>
        </w:rPr>
        <w:t>для активного обмена мнениями по другим темам с еще более широким участием Сторон</w:t>
      </w:r>
      <w:r w:rsidR="00952638" w:rsidRPr="00B3641F">
        <w:rPr>
          <w:szCs w:val="22"/>
          <w:lang w:val="ru-RU"/>
        </w:rPr>
        <w:t xml:space="preserve">. </w:t>
      </w:r>
      <w:r w:rsidR="00912F0D">
        <w:rPr>
          <w:szCs w:val="22"/>
          <w:lang w:val="ru-RU"/>
        </w:rPr>
        <w:t>Каждый</w:t>
      </w:r>
      <w:r w:rsidR="00952638" w:rsidRPr="00912F0D">
        <w:rPr>
          <w:szCs w:val="22"/>
          <w:lang w:val="ru-RU"/>
        </w:rPr>
        <w:t xml:space="preserve">, </w:t>
      </w:r>
      <w:r w:rsidR="00912F0D">
        <w:rPr>
          <w:szCs w:val="22"/>
          <w:lang w:val="ru-RU"/>
        </w:rPr>
        <w:t>вне</w:t>
      </w:r>
      <w:r w:rsidR="00912F0D" w:rsidRPr="00912F0D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зависимости</w:t>
      </w:r>
      <w:r w:rsidR="00912F0D" w:rsidRPr="00912F0D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от</w:t>
      </w:r>
      <w:r w:rsidR="00912F0D" w:rsidRPr="00912F0D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расы</w:t>
      </w:r>
      <w:r w:rsidR="00912F0D" w:rsidRPr="00912F0D">
        <w:rPr>
          <w:szCs w:val="22"/>
          <w:lang w:val="ru-RU"/>
        </w:rPr>
        <w:t xml:space="preserve">, </w:t>
      </w:r>
      <w:r w:rsidR="00912F0D">
        <w:rPr>
          <w:szCs w:val="22"/>
          <w:lang w:val="ru-RU"/>
        </w:rPr>
        <w:t>пола</w:t>
      </w:r>
      <w:r w:rsidR="00912F0D" w:rsidRPr="00912F0D">
        <w:rPr>
          <w:szCs w:val="22"/>
          <w:lang w:val="ru-RU"/>
        </w:rPr>
        <w:t xml:space="preserve">, </w:t>
      </w:r>
      <w:r w:rsidR="00912F0D">
        <w:rPr>
          <w:szCs w:val="22"/>
          <w:lang w:val="ru-RU"/>
        </w:rPr>
        <w:t>возраста</w:t>
      </w:r>
      <w:r w:rsidR="00912F0D" w:rsidRPr="00912F0D">
        <w:rPr>
          <w:szCs w:val="22"/>
          <w:lang w:val="ru-RU"/>
        </w:rPr>
        <w:t xml:space="preserve">, </w:t>
      </w:r>
      <w:r w:rsidR="00912F0D">
        <w:rPr>
          <w:szCs w:val="22"/>
          <w:lang w:val="ru-RU"/>
        </w:rPr>
        <w:t>происхождения</w:t>
      </w:r>
      <w:r w:rsidR="00912F0D" w:rsidRPr="00912F0D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или</w:t>
      </w:r>
      <w:r w:rsidR="00912F0D" w:rsidRPr="00912F0D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положения</w:t>
      </w:r>
      <w:r w:rsidR="00952638" w:rsidRPr="00912F0D">
        <w:rPr>
          <w:szCs w:val="22"/>
          <w:lang w:val="ru-RU"/>
        </w:rPr>
        <w:t xml:space="preserve">, </w:t>
      </w:r>
      <w:r w:rsidR="00912F0D">
        <w:rPr>
          <w:szCs w:val="22"/>
          <w:lang w:val="ru-RU"/>
        </w:rPr>
        <w:t>может</w:t>
      </w:r>
      <w:r w:rsidR="00912F0D" w:rsidRPr="00912F0D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вносить вклад в сохранение биоразнообразия, получать предоставляемые им выгоды и совместно содействовать реализации концепции гармоничного сосуществования человечества и природы</w:t>
      </w:r>
      <w:r w:rsidR="00952638" w:rsidRPr="00912F0D">
        <w:rPr>
          <w:szCs w:val="22"/>
          <w:lang w:val="ru-RU"/>
        </w:rPr>
        <w:t xml:space="preserve">. </w:t>
      </w:r>
      <w:r w:rsidR="00912F0D">
        <w:rPr>
          <w:szCs w:val="22"/>
          <w:lang w:val="ru-RU"/>
        </w:rPr>
        <w:t>В</w:t>
      </w:r>
      <w:r w:rsidR="00912F0D" w:rsidRPr="00912F0D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заключение</w:t>
      </w:r>
      <w:r w:rsidR="00912F0D" w:rsidRPr="00912F0D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оратор</w:t>
      </w:r>
      <w:r w:rsidR="00912F0D" w:rsidRPr="00912F0D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поблагодарил</w:t>
      </w:r>
      <w:r w:rsidR="00912F0D" w:rsidRPr="00912F0D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международное</w:t>
      </w:r>
      <w:r w:rsidR="00912F0D" w:rsidRPr="00912F0D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сообщество</w:t>
      </w:r>
      <w:r w:rsidR="00912F0D" w:rsidRPr="00912F0D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за</w:t>
      </w:r>
      <w:r w:rsidR="00912F0D" w:rsidRPr="00912F0D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его</w:t>
      </w:r>
      <w:r w:rsidR="00912F0D" w:rsidRPr="00912F0D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непрекращающуюся</w:t>
      </w:r>
      <w:r w:rsidR="00912F0D" w:rsidRPr="00912F0D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поддержку</w:t>
      </w:r>
      <w:r w:rsidR="00912F0D" w:rsidRPr="00912F0D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Китая</w:t>
      </w:r>
      <w:r w:rsidR="00912F0D" w:rsidRPr="00912F0D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в</w:t>
      </w:r>
      <w:r w:rsidR="00912F0D" w:rsidRPr="00912F0D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деле</w:t>
      </w:r>
      <w:r w:rsidR="00912F0D" w:rsidRPr="00912F0D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организации</w:t>
      </w:r>
      <w:r w:rsidR="00912F0D" w:rsidRPr="00912F0D">
        <w:rPr>
          <w:szCs w:val="22"/>
          <w:lang w:val="ru-RU"/>
        </w:rPr>
        <w:t xml:space="preserve"> 15-</w:t>
      </w:r>
      <w:r w:rsidR="00912F0D">
        <w:rPr>
          <w:szCs w:val="22"/>
          <w:lang w:val="ru-RU"/>
        </w:rPr>
        <w:t>го</w:t>
      </w:r>
      <w:r w:rsidR="00912F0D" w:rsidRPr="00912F0D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совещания</w:t>
      </w:r>
      <w:r w:rsidR="00912F0D" w:rsidRPr="00912F0D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Конференции</w:t>
      </w:r>
      <w:r w:rsidR="00912F0D" w:rsidRPr="00912F0D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Сторон</w:t>
      </w:r>
      <w:r w:rsidR="00912F0D" w:rsidRPr="00912F0D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и</w:t>
      </w:r>
      <w:r w:rsidR="00912F0D" w:rsidRPr="00912F0D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заявил</w:t>
      </w:r>
      <w:r w:rsidR="00912F0D" w:rsidRPr="00912F0D">
        <w:rPr>
          <w:szCs w:val="22"/>
          <w:lang w:val="ru-RU"/>
        </w:rPr>
        <w:t xml:space="preserve">, </w:t>
      </w:r>
      <w:r w:rsidR="00912F0D">
        <w:rPr>
          <w:szCs w:val="22"/>
          <w:lang w:val="ru-RU"/>
        </w:rPr>
        <w:t>что</w:t>
      </w:r>
      <w:r w:rsidR="00912F0D" w:rsidRPr="00912F0D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принимающая</w:t>
      </w:r>
      <w:r w:rsidR="00912F0D" w:rsidRPr="00912F0D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страна –</w:t>
      </w:r>
      <w:r w:rsidR="00912F0D" w:rsidRPr="00912F0D">
        <w:rPr>
          <w:szCs w:val="22"/>
          <w:lang w:val="ru-RU"/>
        </w:rPr>
        <w:t xml:space="preserve"> </w:t>
      </w:r>
      <w:r w:rsidR="00912F0D">
        <w:rPr>
          <w:szCs w:val="22"/>
          <w:lang w:val="ru-RU"/>
        </w:rPr>
        <w:t>Китай – сделает все возможное, чтобы обеспечить безопасные, здоровые и комфортные условия проведения конференции</w:t>
      </w:r>
      <w:r w:rsidR="00952638" w:rsidRPr="00912F0D">
        <w:rPr>
          <w:szCs w:val="22"/>
          <w:lang w:val="ru-RU"/>
        </w:rPr>
        <w:t xml:space="preserve">. </w:t>
      </w:r>
      <w:r w:rsidR="0047725E">
        <w:rPr>
          <w:szCs w:val="22"/>
          <w:lang w:val="ru-RU"/>
        </w:rPr>
        <w:t>Он</w:t>
      </w:r>
      <w:r w:rsidR="0047725E" w:rsidRPr="0047725E">
        <w:rPr>
          <w:szCs w:val="22"/>
          <w:lang w:val="ru-RU"/>
        </w:rPr>
        <w:t xml:space="preserve"> </w:t>
      </w:r>
      <w:r w:rsidR="0047725E">
        <w:rPr>
          <w:szCs w:val="22"/>
          <w:lang w:val="ru-RU"/>
        </w:rPr>
        <w:t>пожелал</w:t>
      </w:r>
      <w:r w:rsidR="0047725E" w:rsidRPr="0047725E">
        <w:rPr>
          <w:szCs w:val="22"/>
          <w:lang w:val="ru-RU"/>
        </w:rPr>
        <w:t xml:space="preserve"> </w:t>
      </w:r>
      <w:r w:rsidR="0047725E">
        <w:rPr>
          <w:szCs w:val="22"/>
          <w:lang w:val="ru-RU"/>
        </w:rPr>
        <w:t>всем</w:t>
      </w:r>
      <w:r w:rsidR="0047725E" w:rsidRPr="0047725E">
        <w:rPr>
          <w:szCs w:val="22"/>
          <w:lang w:val="ru-RU"/>
        </w:rPr>
        <w:t xml:space="preserve"> </w:t>
      </w:r>
      <w:r w:rsidR="0047725E">
        <w:rPr>
          <w:szCs w:val="22"/>
          <w:lang w:val="ru-RU"/>
        </w:rPr>
        <w:t>участникам</w:t>
      </w:r>
      <w:r w:rsidR="0047725E" w:rsidRPr="0047725E">
        <w:rPr>
          <w:szCs w:val="22"/>
          <w:lang w:val="ru-RU"/>
        </w:rPr>
        <w:t xml:space="preserve"> </w:t>
      </w:r>
      <w:r w:rsidR="0047725E">
        <w:rPr>
          <w:szCs w:val="22"/>
          <w:lang w:val="ru-RU"/>
        </w:rPr>
        <w:t>крепкого</w:t>
      </w:r>
      <w:r w:rsidR="0047725E" w:rsidRPr="0047725E">
        <w:rPr>
          <w:szCs w:val="22"/>
          <w:lang w:val="ru-RU"/>
        </w:rPr>
        <w:t xml:space="preserve"> </w:t>
      </w:r>
      <w:r w:rsidR="0047725E">
        <w:rPr>
          <w:szCs w:val="22"/>
          <w:lang w:val="ru-RU"/>
        </w:rPr>
        <w:t>здоровья</w:t>
      </w:r>
      <w:r w:rsidR="00952638" w:rsidRPr="0047725E">
        <w:rPr>
          <w:szCs w:val="22"/>
          <w:lang w:val="ru-RU"/>
        </w:rPr>
        <w:t xml:space="preserve"> </w:t>
      </w:r>
      <w:r w:rsidR="0047725E">
        <w:rPr>
          <w:szCs w:val="22"/>
          <w:lang w:val="ru-RU"/>
        </w:rPr>
        <w:t>и</w:t>
      </w:r>
      <w:r w:rsidR="0047725E" w:rsidRPr="0047725E">
        <w:rPr>
          <w:szCs w:val="22"/>
          <w:lang w:val="ru-RU"/>
        </w:rPr>
        <w:t xml:space="preserve"> </w:t>
      </w:r>
      <w:r w:rsidR="0047725E">
        <w:rPr>
          <w:szCs w:val="22"/>
          <w:lang w:val="ru-RU"/>
        </w:rPr>
        <w:t>безопасности</w:t>
      </w:r>
      <w:r w:rsidR="0047725E" w:rsidRPr="0047725E">
        <w:rPr>
          <w:szCs w:val="22"/>
          <w:lang w:val="ru-RU"/>
        </w:rPr>
        <w:t xml:space="preserve"> </w:t>
      </w:r>
      <w:r w:rsidR="0047725E">
        <w:rPr>
          <w:szCs w:val="22"/>
          <w:lang w:val="ru-RU"/>
        </w:rPr>
        <w:t>в</w:t>
      </w:r>
      <w:r w:rsidR="0047725E" w:rsidRPr="0047725E">
        <w:rPr>
          <w:szCs w:val="22"/>
          <w:lang w:val="ru-RU"/>
        </w:rPr>
        <w:t xml:space="preserve"> </w:t>
      </w:r>
      <w:r w:rsidR="0047725E">
        <w:rPr>
          <w:szCs w:val="22"/>
          <w:lang w:val="ru-RU"/>
        </w:rPr>
        <w:t>период</w:t>
      </w:r>
      <w:r w:rsidR="0047725E" w:rsidRPr="0047725E">
        <w:rPr>
          <w:szCs w:val="22"/>
          <w:lang w:val="ru-RU"/>
        </w:rPr>
        <w:t xml:space="preserve"> </w:t>
      </w:r>
      <w:r w:rsidR="0047725E">
        <w:rPr>
          <w:szCs w:val="22"/>
          <w:lang w:val="ru-RU"/>
        </w:rPr>
        <w:t>пандемии</w:t>
      </w:r>
      <w:r w:rsidR="00952638" w:rsidRPr="0047725E">
        <w:rPr>
          <w:szCs w:val="22"/>
          <w:lang w:val="ru-RU"/>
        </w:rPr>
        <w:t xml:space="preserve"> </w:t>
      </w:r>
      <w:proofErr w:type="spellStart"/>
      <w:r w:rsidR="00952638" w:rsidRPr="00C53A13">
        <w:rPr>
          <w:szCs w:val="22"/>
          <w:lang w:val="en-US"/>
        </w:rPr>
        <w:t>COVID</w:t>
      </w:r>
      <w:proofErr w:type="spellEnd"/>
      <w:r w:rsidR="00952638" w:rsidRPr="0047725E">
        <w:rPr>
          <w:szCs w:val="22"/>
          <w:lang w:val="ru-RU"/>
        </w:rPr>
        <w:t xml:space="preserve">-19 </w:t>
      </w:r>
      <w:r w:rsidR="0047725E">
        <w:rPr>
          <w:szCs w:val="22"/>
          <w:lang w:val="ru-RU"/>
        </w:rPr>
        <w:t xml:space="preserve">и выразил надежду увидеть их всех лично в </w:t>
      </w:r>
      <w:proofErr w:type="spellStart"/>
      <w:r w:rsidR="0047725E">
        <w:rPr>
          <w:szCs w:val="22"/>
          <w:lang w:val="ru-RU"/>
        </w:rPr>
        <w:t>Куньмине</w:t>
      </w:r>
      <w:proofErr w:type="spellEnd"/>
      <w:r w:rsidR="0047725E">
        <w:rPr>
          <w:szCs w:val="22"/>
          <w:lang w:val="ru-RU"/>
        </w:rPr>
        <w:t xml:space="preserve"> (Китай) в </w:t>
      </w:r>
      <w:r w:rsidR="0047725E">
        <w:rPr>
          <w:szCs w:val="22"/>
          <w:lang w:val="ru-RU"/>
        </w:rPr>
        <w:br/>
      </w:r>
      <w:r w:rsidR="00173F0F" w:rsidRPr="0047725E">
        <w:rPr>
          <w:szCs w:val="22"/>
          <w:lang w:val="ru-RU"/>
        </w:rPr>
        <w:t>2021</w:t>
      </w:r>
      <w:r w:rsidR="0047725E">
        <w:rPr>
          <w:szCs w:val="22"/>
          <w:lang w:val="ru-RU"/>
        </w:rPr>
        <w:t xml:space="preserve"> году</w:t>
      </w:r>
      <w:r w:rsidR="00857DC2" w:rsidRPr="0047725E">
        <w:rPr>
          <w:szCs w:val="22"/>
          <w:lang w:val="ru-RU"/>
        </w:rPr>
        <w:t>.</w:t>
      </w:r>
    </w:p>
    <w:p w14:paraId="603C7FF1" w14:textId="67464993" w:rsidR="00EA0AB4" w:rsidRPr="004C0896" w:rsidRDefault="009C5ECD" w:rsidP="007A7C09">
      <w:pPr>
        <w:pStyle w:val="StylePara1Kernat11pt"/>
        <w:keepNext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992" w:hanging="425"/>
        <w:jc w:val="left"/>
        <w:outlineLvl w:val="1"/>
        <w:rPr>
          <w:b/>
          <w:bCs/>
          <w:szCs w:val="22"/>
          <w:lang w:val="ru-RU"/>
        </w:rPr>
      </w:pPr>
      <w:bookmarkStart w:id="37" w:name="_Toc66953249"/>
      <w:r w:rsidRPr="00C53A13">
        <w:rPr>
          <w:b/>
          <w:bCs/>
          <w:szCs w:val="22"/>
          <w:lang w:val="en-US"/>
        </w:rPr>
        <w:t>B</w:t>
      </w:r>
      <w:r w:rsidRPr="004C0896">
        <w:rPr>
          <w:b/>
          <w:bCs/>
          <w:szCs w:val="22"/>
          <w:lang w:val="ru-RU"/>
        </w:rPr>
        <w:t>.</w:t>
      </w:r>
      <w:r w:rsidRPr="004C0896">
        <w:rPr>
          <w:b/>
          <w:bCs/>
          <w:szCs w:val="22"/>
          <w:lang w:val="ru-RU"/>
        </w:rPr>
        <w:tab/>
      </w:r>
      <w:bookmarkEnd w:id="37"/>
      <w:r w:rsidR="0081452D" w:rsidRPr="0081452D">
        <w:rPr>
          <w:b/>
          <w:bCs/>
          <w:iCs/>
          <w:szCs w:val="22"/>
          <w:lang w:val="ru-RU"/>
        </w:rPr>
        <w:t>Заключительное слово Председателя Вспомогательного органа по научным, техническим и технологическим консультациям</w:t>
      </w:r>
    </w:p>
    <w:p w14:paraId="1C21D5CC" w14:textId="303A8F9C" w:rsidR="00EA0AB4" w:rsidRPr="0047725E" w:rsidRDefault="0047725E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 w:rsidRPr="0047725E">
        <w:rPr>
          <w:szCs w:val="22"/>
          <w:lang w:val="ru-RU"/>
        </w:rPr>
        <w:t xml:space="preserve">Председатель Вспомогательного органа </w:t>
      </w:r>
      <w:r>
        <w:rPr>
          <w:szCs w:val="22"/>
          <w:lang w:val="ru-RU"/>
        </w:rPr>
        <w:t>поблагодарил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участников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сделанные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ими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многочисленные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конструктивные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полезные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заявления</w:t>
      </w:r>
      <w:r w:rsidRPr="0047725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продемонстрировали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важность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только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борьбы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пандемией</w:t>
      </w:r>
      <w:r w:rsidR="00952638" w:rsidRPr="0047725E">
        <w:rPr>
          <w:szCs w:val="22"/>
          <w:lang w:val="ru-RU"/>
        </w:rPr>
        <w:t xml:space="preserve"> </w:t>
      </w:r>
      <w:proofErr w:type="spellStart"/>
      <w:r w:rsidR="00952638" w:rsidRPr="00C53A13">
        <w:rPr>
          <w:szCs w:val="22"/>
          <w:lang w:val="en-US"/>
        </w:rPr>
        <w:t>COVID</w:t>
      </w:r>
      <w:proofErr w:type="spellEnd"/>
      <w:r w:rsidR="00952638" w:rsidRPr="0047725E">
        <w:rPr>
          <w:szCs w:val="22"/>
          <w:lang w:val="ru-RU"/>
        </w:rPr>
        <w:t>-19</w:t>
      </w:r>
      <w:r>
        <w:rPr>
          <w:szCs w:val="22"/>
          <w:lang w:val="ru-RU"/>
        </w:rPr>
        <w:t>, но и предотвращения подобных пандемий в будущем</w:t>
      </w:r>
      <w:r w:rsidR="00714B1F" w:rsidRPr="0047725E">
        <w:rPr>
          <w:szCs w:val="22"/>
          <w:lang w:val="ru-RU"/>
        </w:rPr>
        <w:t>.</w:t>
      </w:r>
      <w:r w:rsidR="00952638"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них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="007C5938">
        <w:rPr>
          <w:szCs w:val="22"/>
          <w:lang w:val="ru-RU"/>
        </w:rPr>
        <w:t>а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подчеркнута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важность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обеспечения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защиты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путем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принятия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правильных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политических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7725E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межсекторального</w:t>
      </w:r>
      <w:proofErr w:type="spellEnd"/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сотрудничества и создания альянсов с другими учреждениями для его сохранения и устойчивого использования в будущем</w:t>
      </w:r>
      <w:r w:rsidR="00952638" w:rsidRPr="0047725E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Он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поблагодарил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всех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участников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виртуальной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="00952638"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выразил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надежду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увидеть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всех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очном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совещании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772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будущем</w:t>
      </w:r>
      <w:r w:rsidR="00E51BC6" w:rsidRPr="0047725E">
        <w:rPr>
          <w:szCs w:val="22"/>
          <w:lang w:val="ru-RU"/>
        </w:rPr>
        <w:t>.</w:t>
      </w:r>
    </w:p>
    <w:p w14:paraId="63380B29" w14:textId="19AD5A58" w:rsidR="00EA0AB4" w:rsidRPr="004C0896" w:rsidRDefault="00B53D96" w:rsidP="007A7C09">
      <w:pPr>
        <w:pStyle w:val="StylePara1Kernat11pt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1"/>
        <w:rPr>
          <w:b/>
          <w:bCs/>
          <w:szCs w:val="22"/>
          <w:lang w:val="ru-RU"/>
        </w:rPr>
      </w:pPr>
      <w:bookmarkStart w:id="38" w:name="_Toc66953250"/>
      <w:r w:rsidRPr="00C53A13">
        <w:rPr>
          <w:b/>
          <w:bCs/>
          <w:szCs w:val="22"/>
          <w:lang w:val="en-US"/>
        </w:rPr>
        <w:lastRenderedPageBreak/>
        <w:t>C</w:t>
      </w:r>
      <w:r w:rsidRPr="004C0896">
        <w:rPr>
          <w:b/>
          <w:bCs/>
          <w:szCs w:val="22"/>
          <w:lang w:val="ru-RU"/>
        </w:rPr>
        <w:t>.</w:t>
      </w:r>
      <w:r w:rsidRPr="004C0896">
        <w:rPr>
          <w:b/>
          <w:bCs/>
          <w:szCs w:val="22"/>
          <w:lang w:val="ru-RU"/>
        </w:rPr>
        <w:tab/>
      </w:r>
      <w:bookmarkEnd w:id="38"/>
      <w:r w:rsidR="0081452D" w:rsidRPr="0081452D">
        <w:rPr>
          <w:b/>
          <w:bCs/>
          <w:iCs/>
          <w:szCs w:val="22"/>
          <w:lang w:val="ru-RU"/>
        </w:rPr>
        <w:t>Заключительное слово Вспомогательного органа по осуществлению</w:t>
      </w:r>
    </w:p>
    <w:p w14:paraId="12B2B5C6" w14:textId="43CC041C" w:rsidR="00AD3D90" w:rsidRPr="00F91690" w:rsidRDefault="0008495C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zCs w:val="22"/>
          <w:lang w:val="ru-RU"/>
        </w:rPr>
      </w:pPr>
      <w:r>
        <w:rPr>
          <w:lang w:val="ru-RU"/>
        </w:rPr>
        <w:t>Председатель</w:t>
      </w:r>
      <w:r w:rsidRPr="0047725E">
        <w:rPr>
          <w:lang w:val="ru-RU"/>
        </w:rPr>
        <w:t xml:space="preserve"> </w:t>
      </w:r>
      <w:r w:rsidRPr="00AA4FF1">
        <w:rPr>
          <w:lang w:val="ru-RU"/>
        </w:rPr>
        <w:t>Вспомогательного</w:t>
      </w:r>
      <w:r w:rsidRPr="0047725E">
        <w:rPr>
          <w:lang w:val="ru-RU"/>
        </w:rPr>
        <w:t xml:space="preserve"> </w:t>
      </w:r>
      <w:r w:rsidRPr="00AA4FF1">
        <w:rPr>
          <w:lang w:val="ru-RU"/>
        </w:rPr>
        <w:t>органа</w:t>
      </w:r>
      <w:r w:rsidRPr="0047725E">
        <w:rPr>
          <w:lang w:val="ru-RU"/>
        </w:rPr>
        <w:t xml:space="preserve"> </w:t>
      </w:r>
      <w:r w:rsidR="0047725E">
        <w:rPr>
          <w:szCs w:val="22"/>
          <w:lang w:val="ru-RU"/>
        </w:rPr>
        <w:t>выразила</w:t>
      </w:r>
      <w:r w:rsidR="0047725E" w:rsidRPr="0047725E">
        <w:rPr>
          <w:szCs w:val="22"/>
          <w:lang w:val="ru-RU"/>
        </w:rPr>
        <w:t xml:space="preserve"> </w:t>
      </w:r>
      <w:r w:rsidR="0047725E">
        <w:rPr>
          <w:szCs w:val="22"/>
          <w:lang w:val="ru-RU"/>
        </w:rPr>
        <w:t>искреннюю</w:t>
      </w:r>
      <w:r w:rsidR="0047725E" w:rsidRPr="0047725E">
        <w:rPr>
          <w:szCs w:val="22"/>
          <w:lang w:val="ru-RU"/>
        </w:rPr>
        <w:t xml:space="preserve"> </w:t>
      </w:r>
      <w:r w:rsidR="0047725E">
        <w:rPr>
          <w:szCs w:val="22"/>
          <w:lang w:val="ru-RU"/>
        </w:rPr>
        <w:t>благодарность</w:t>
      </w:r>
      <w:r w:rsidR="0047725E" w:rsidRPr="0047725E">
        <w:rPr>
          <w:szCs w:val="22"/>
          <w:lang w:val="ru-RU"/>
        </w:rPr>
        <w:t xml:space="preserve"> </w:t>
      </w:r>
      <w:r w:rsidR="0047725E">
        <w:rPr>
          <w:szCs w:val="22"/>
          <w:lang w:val="ru-RU"/>
        </w:rPr>
        <w:t>всем</w:t>
      </w:r>
      <w:r w:rsidR="0047725E" w:rsidRPr="0047725E">
        <w:rPr>
          <w:szCs w:val="22"/>
          <w:lang w:val="ru-RU"/>
        </w:rPr>
        <w:t xml:space="preserve"> </w:t>
      </w:r>
      <w:r w:rsidR="0047725E">
        <w:rPr>
          <w:szCs w:val="22"/>
          <w:lang w:val="ru-RU"/>
        </w:rPr>
        <w:t>участникам</w:t>
      </w:r>
      <w:r w:rsidR="00952638" w:rsidRPr="0047725E">
        <w:rPr>
          <w:szCs w:val="22"/>
          <w:lang w:val="ru-RU"/>
        </w:rPr>
        <w:t xml:space="preserve"> </w:t>
      </w:r>
      <w:r w:rsidR="0047725E">
        <w:rPr>
          <w:szCs w:val="22"/>
          <w:lang w:val="ru-RU"/>
        </w:rPr>
        <w:t>за</w:t>
      </w:r>
      <w:r w:rsidR="0047725E" w:rsidRPr="0047725E">
        <w:rPr>
          <w:szCs w:val="22"/>
          <w:lang w:val="ru-RU"/>
        </w:rPr>
        <w:t xml:space="preserve"> </w:t>
      </w:r>
      <w:r w:rsidR="0047725E">
        <w:rPr>
          <w:szCs w:val="22"/>
          <w:lang w:val="ru-RU"/>
        </w:rPr>
        <w:t>их содержательный и информативный вклад в работу специальной виртуальной сессии</w:t>
      </w:r>
      <w:r w:rsidR="00952638" w:rsidRPr="0047725E">
        <w:rPr>
          <w:szCs w:val="22"/>
          <w:lang w:val="ru-RU"/>
        </w:rPr>
        <w:t xml:space="preserve">. </w:t>
      </w:r>
      <w:r w:rsidR="00C022E0">
        <w:rPr>
          <w:szCs w:val="22"/>
          <w:lang w:val="ru-RU"/>
        </w:rPr>
        <w:t>Сессия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была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организована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для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сохранения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динамики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межправительственного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процесса</w:t>
      </w:r>
      <w:r w:rsidR="00C022E0" w:rsidRPr="00C022E0">
        <w:rPr>
          <w:szCs w:val="22"/>
          <w:lang w:val="ru-RU"/>
        </w:rPr>
        <w:t xml:space="preserve">, </w:t>
      </w:r>
      <w:r w:rsidR="00C022E0">
        <w:rPr>
          <w:szCs w:val="22"/>
          <w:lang w:val="ru-RU"/>
        </w:rPr>
        <w:t>и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она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выразила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уверенность, что сессия успешно достигла этой важной цели</w:t>
      </w:r>
      <w:r w:rsidR="00714B1F" w:rsidRPr="00C022E0">
        <w:rPr>
          <w:szCs w:val="22"/>
          <w:lang w:val="ru-RU"/>
        </w:rPr>
        <w:t>.</w:t>
      </w:r>
      <w:r w:rsidR="00952638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Был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представлен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широкий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диапазон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мнений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и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взглядов</w:t>
      </w:r>
      <w:r w:rsidR="00C022E0" w:rsidRPr="00C022E0">
        <w:rPr>
          <w:szCs w:val="22"/>
          <w:lang w:val="ru-RU"/>
        </w:rPr>
        <w:t xml:space="preserve">, </w:t>
      </w:r>
      <w:r w:rsidR="00C022E0">
        <w:rPr>
          <w:szCs w:val="22"/>
          <w:lang w:val="ru-RU"/>
        </w:rPr>
        <w:t>которые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продемонстрировали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полный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спектр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существующих связей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между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биоразнообразием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и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 xml:space="preserve">здоровьем, </w:t>
      </w:r>
      <w:proofErr w:type="gramStart"/>
      <w:r w:rsidR="00C022E0">
        <w:rPr>
          <w:szCs w:val="22"/>
          <w:lang w:val="ru-RU"/>
        </w:rPr>
        <w:t>от</w:t>
      </w:r>
      <w:proofErr w:type="gramEnd"/>
      <w:r w:rsidR="00C022E0">
        <w:rPr>
          <w:szCs w:val="22"/>
          <w:lang w:val="ru-RU"/>
        </w:rPr>
        <w:t xml:space="preserve"> глобальных до индивидуальных</w:t>
      </w:r>
      <w:r w:rsidR="00952638" w:rsidRPr="00C022E0">
        <w:rPr>
          <w:szCs w:val="22"/>
          <w:lang w:val="ru-RU"/>
        </w:rPr>
        <w:t xml:space="preserve">. </w:t>
      </w:r>
      <w:r w:rsidR="00C022E0">
        <w:rPr>
          <w:szCs w:val="22"/>
          <w:lang w:val="ru-RU"/>
        </w:rPr>
        <w:t>Она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с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удовлетворением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отметила</w:t>
      </w:r>
      <w:r w:rsidR="00C022E0" w:rsidRPr="00C022E0">
        <w:rPr>
          <w:szCs w:val="22"/>
          <w:lang w:val="ru-RU"/>
        </w:rPr>
        <w:t xml:space="preserve">, </w:t>
      </w:r>
      <w:r w:rsidR="00C022E0">
        <w:rPr>
          <w:szCs w:val="22"/>
          <w:lang w:val="ru-RU"/>
        </w:rPr>
        <w:t>что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многие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выступавшие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осветили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усилия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по</w:t>
      </w:r>
      <w:r w:rsidR="00C022E0" w:rsidRPr="00C022E0">
        <w:rPr>
          <w:szCs w:val="22"/>
          <w:lang w:val="ru-RU"/>
        </w:rPr>
        <w:t xml:space="preserve"> </w:t>
      </w:r>
      <w:r w:rsidR="00C022E0" w:rsidRPr="00C53A13">
        <w:rPr>
          <w:bCs/>
          <w:szCs w:val="22"/>
          <w:lang w:val="ru-RU"/>
        </w:rPr>
        <w:t>восстановлению</w:t>
      </w:r>
      <w:r w:rsidR="00C022E0" w:rsidRPr="00C022E0">
        <w:rPr>
          <w:bCs/>
          <w:szCs w:val="22"/>
          <w:lang w:val="ru-RU"/>
        </w:rPr>
        <w:t xml:space="preserve"> </w:t>
      </w:r>
      <w:r w:rsidR="00C022E0" w:rsidRPr="00C53A13">
        <w:rPr>
          <w:bCs/>
          <w:szCs w:val="22"/>
          <w:lang w:val="ru-RU"/>
        </w:rPr>
        <w:t>по</w:t>
      </w:r>
      <w:r w:rsidR="00C022E0" w:rsidRPr="00C022E0">
        <w:rPr>
          <w:bCs/>
          <w:szCs w:val="22"/>
          <w:lang w:val="ru-RU"/>
        </w:rPr>
        <w:t xml:space="preserve"> </w:t>
      </w:r>
      <w:r w:rsidR="00C022E0" w:rsidRPr="00C53A13">
        <w:rPr>
          <w:bCs/>
          <w:szCs w:val="22"/>
          <w:lang w:val="ru-RU"/>
        </w:rPr>
        <w:t>принципу</w:t>
      </w:r>
      <w:r w:rsidR="00C022E0" w:rsidRPr="00C022E0">
        <w:rPr>
          <w:bCs/>
          <w:szCs w:val="22"/>
          <w:lang w:val="ru-RU"/>
        </w:rPr>
        <w:t xml:space="preserve"> «</w:t>
      </w:r>
      <w:r w:rsidR="00C022E0" w:rsidRPr="00C53A13">
        <w:rPr>
          <w:bCs/>
          <w:szCs w:val="22"/>
          <w:lang w:val="ru-RU"/>
        </w:rPr>
        <w:t>лучше</w:t>
      </w:r>
      <w:r w:rsidR="00C022E0" w:rsidRPr="00C022E0">
        <w:rPr>
          <w:bCs/>
          <w:szCs w:val="22"/>
          <w:lang w:val="ru-RU"/>
        </w:rPr>
        <w:t xml:space="preserve">, </w:t>
      </w:r>
      <w:r w:rsidR="00C022E0" w:rsidRPr="00C53A13">
        <w:rPr>
          <w:bCs/>
          <w:szCs w:val="22"/>
          <w:lang w:val="ru-RU"/>
        </w:rPr>
        <w:t>чем</w:t>
      </w:r>
      <w:r w:rsidR="00C022E0" w:rsidRPr="00C022E0">
        <w:rPr>
          <w:bCs/>
          <w:szCs w:val="22"/>
          <w:lang w:val="ru-RU"/>
        </w:rPr>
        <w:t xml:space="preserve"> </w:t>
      </w:r>
      <w:r w:rsidR="00C022E0" w:rsidRPr="00C53A13">
        <w:rPr>
          <w:bCs/>
          <w:szCs w:val="22"/>
          <w:lang w:val="ru-RU"/>
        </w:rPr>
        <w:t>было</w:t>
      </w:r>
      <w:r w:rsidR="00C022E0" w:rsidRPr="00C022E0">
        <w:rPr>
          <w:bCs/>
          <w:szCs w:val="22"/>
          <w:lang w:val="ru-RU"/>
        </w:rPr>
        <w:t>»</w:t>
      </w:r>
      <w:r w:rsidR="00C022E0">
        <w:rPr>
          <w:bCs/>
          <w:szCs w:val="22"/>
          <w:lang w:val="ru-RU"/>
        </w:rPr>
        <w:t xml:space="preserve"> и включению аспектов биоразнообразия в планы и стратегии экономического восстановления</w:t>
      </w:r>
      <w:r w:rsidR="00952638" w:rsidRPr="00C022E0">
        <w:rPr>
          <w:szCs w:val="22"/>
          <w:lang w:val="ru-RU"/>
        </w:rPr>
        <w:t xml:space="preserve">. </w:t>
      </w:r>
      <w:r w:rsidR="00C022E0">
        <w:rPr>
          <w:szCs w:val="22"/>
          <w:lang w:val="ru-RU"/>
        </w:rPr>
        <w:t>Дискуссии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были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не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только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интересными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и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оживленными</w:t>
      </w:r>
      <w:r w:rsidR="00C022E0" w:rsidRPr="00C022E0">
        <w:rPr>
          <w:szCs w:val="22"/>
          <w:lang w:val="ru-RU"/>
        </w:rPr>
        <w:t xml:space="preserve">, </w:t>
      </w:r>
      <w:r w:rsidR="00C022E0">
        <w:rPr>
          <w:szCs w:val="22"/>
          <w:lang w:val="ru-RU"/>
        </w:rPr>
        <w:t>но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также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и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поучительными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и</w:t>
      </w:r>
      <w:r w:rsidR="00C022E0" w:rsidRPr="00C022E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информативными</w:t>
      </w:r>
      <w:r w:rsidR="00952638" w:rsidRPr="00C022E0">
        <w:rPr>
          <w:szCs w:val="22"/>
          <w:lang w:val="ru-RU"/>
        </w:rPr>
        <w:t xml:space="preserve">. </w:t>
      </w:r>
      <w:r w:rsidR="00C022E0">
        <w:rPr>
          <w:szCs w:val="22"/>
          <w:lang w:val="ru-RU"/>
        </w:rPr>
        <w:t>Она</w:t>
      </w:r>
      <w:r w:rsidR="00C022E0" w:rsidRPr="00F9169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заявила</w:t>
      </w:r>
      <w:r w:rsidR="00C022E0" w:rsidRPr="00F91690">
        <w:rPr>
          <w:szCs w:val="22"/>
          <w:lang w:val="ru-RU"/>
        </w:rPr>
        <w:t xml:space="preserve">, </w:t>
      </w:r>
      <w:r w:rsidR="00C022E0">
        <w:rPr>
          <w:szCs w:val="22"/>
          <w:lang w:val="ru-RU"/>
        </w:rPr>
        <w:t>что</w:t>
      </w:r>
      <w:r w:rsidR="00C022E0" w:rsidRPr="00F9169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узнала</w:t>
      </w:r>
      <w:r w:rsidR="00C022E0" w:rsidRPr="00F9169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много</w:t>
      </w:r>
      <w:r w:rsidR="00C022E0" w:rsidRPr="00F9169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нового</w:t>
      </w:r>
      <w:r w:rsidR="00C022E0" w:rsidRPr="00F91690">
        <w:rPr>
          <w:szCs w:val="22"/>
          <w:lang w:val="ru-RU"/>
        </w:rPr>
        <w:t xml:space="preserve"> </w:t>
      </w:r>
      <w:r w:rsidR="00C022E0">
        <w:rPr>
          <w:szCs w:val="22"/>
          <w:lang w:val="ru-RU"/>
        </w:rPr>
        <w:t>за</w:t>
      </w:r>
      <w:r w:rsidR="00C022E0" w:rsidRPr="00F91690">
        <w:rPr>
          <w:szCs w:val="22"/>
          <w:lang w:val="ru-RU"/>
        </w:rPr>
        <w:t xml:space="preserve"> </w:t>
      </w:r>
      <w:r w:rsidR="00F91690">
        <w:rPr>
          <w:szCs w:val="22"/>
          <w:lang w:val="ru-RU"/>
        </w:rPr>
        <w:t>небольшой</w:t>
      </w:r>
      <w:r w:rsidR="00F91690" w:rsidRPr="00F91690">
        <w:rPr>
          <w:szCs w:val="22"/>
          <w:lang w:val="ru-RU"/>
        </w:rPr>
        <w:t xml:space="preserve"> </w:t>
      </w:r>
      <w:r w:rsidR="00F91690">
        <w:rPr>
          <w:szCs w:val="22"/>
          <w:lang w:val="ru-RU"/>
        </w:rPr>
        <w:t>период</w:t>
      </w:r>
      <w:r w:rsidR="00F91690" w:rsidRPr="00F91690">
        <w:rPr>
          <w:szCs w:val="22"/>
          <w:lang w:val="ru-RU"/>
        </w:rPr>
        <w:t xml:space="preserve"> </w:t>
      </w:r>
      <w:r w:rsidR="00F91690">
        <w:rPr>
          <w:szCs w:val="22"/>
          <w:lang w:val="ru-RU"/>
        </w:rPr>
        <w:t>времени</w:t>
      </w:r>
      <w:r w:rsidR="00F91690" w:rsidRPr="00F91690">
        <w:rPr>
          <w:szCs w:val="22"/>
          <w:lang w:val="ru-RU"/>
        </w:rPr>
        <w:t xml:space="preserve"> </w:t>
      </w:r>
      <w:r w:rsidR="00F91690">
        <w:rPr>
          <w:szCs w:val="22"/>
          <w:lang w:val="ru-RU"/>
        </w:rPr>
        <w:t>и</w:t>
      </w:r>
      <w:r w:rsidR="00F91690" w:rsidRPr="00F91690">
        <w:rPr>
          <w:szCs w:val="22"/>
          <w:lang w:val="ru-RU"/>
        </w:rPr>
        <w:t xml:space="preserve"> </w:t>
      </w:r>
      <w:r w:rsidR="00F91690">
        <w:rPr>
          <w:szCs w:val="22"/>
          <w:lang w:val="ru-RU"/>
        </w:rPr>
        <w:t>выразила</w:t>
      </w:r>
      <w:r w:rsidR="00F91690" w:rsidRPr="00F91690">
        <w:rPr>
          <w:szCs w:val="22"/>
          <w:lang w:val="ru-RU"/>
        </w:rPr>
        <w:t xml:space="preserve"> </w:t>
      </w:r>
      <w:r w:rsidR="00F91690">
        <w:rPr>
          <w:szCs w:val="22"/>
          <w:lang w:val="ru-RU"/>
        </w:rPr>
        <w:t>надежду</w:t>
      </w:r>
      <w:r w:rsidR="00F91690" w:rsidRPr="00F91690">
        <w:rPr>
          <w:szCs w:val="22"/>
          <w:lang w:val="ru-RU"/>
        </w:rPr>
        <w:t xml:space="preserve">, </w:t>
      </w:r>
      <w:r w:rsidR="00F91690">
        <w:rPr>
          <w:szCs w:val="22"/>
          <w:lang w:val="ru-RU"/>
        </w:rPr>
        <w:t>что</w:t>
      </w:r>
      <w:r w:rsidR="00F91690" w:rsidRPr="00F91690">
        <w:rPr>
          <w:szCs w:val="22"/>
          <w:lang w:val="ru-RU"/>
        </w:rPr>
        <w:t xml:space="preserve"> </w:t>
      </w:r>
      <w:r w:rsidR="00F91690">
        <w:rPr>
          <w:szCs w:val="22"/>
          <w:lang w:val="ru-RU"/>
        </w:rPr>
        <w:t>для</w:t>
      </w:r>
      <w:r w:rsidR="00F91690" w:rsidRPr="00F91690">
        <w:rPr>
          <w:szCs w:val="22"/>
          <w:lang w:val="ru-RU"/>
        </w:rPr>
        <w:t xml:space="preserve"> </w:t>
      </w:r>
      <w:r w:rsidR="00F91690">
        <w:rPr>
          <w:szCs w:val="22"/>
          <w:lang w:val="ru-RU"/>
        </w:rPr>
        <w:t>всех</w:t>
      </w:r>
      <w:r w:rsidR="00DF6B8B">
        <w:rPr>
          <w:szCs w:val="22"/>
          <w:lang w:val="ru-RU"/>
        </w:rPr>
        <w:t xml:space="preserve"> остальных</w:t>
      </w:r>
      <w:r w:rsidR="00F91690" w:rsidRPr="00F91690">
        <w:rPr>
          <w:szCs w:val="22"/>
          <w:lang w:val="ru-RU"/>
        </w:rPr>
        <w:t xml:space="preserve"> </w:t>
      </w:r>
      <w:r w:rsidR="00F91690">
        <w:rPr>
          <w:szCs w:val="22"/>
          <w:lang w:val="ru-RU"/>
        </w:rPr>
        <w:t xml:space="preserve">участников сессия </w:t>
      </w:r>
      <w:r w:rsidR="00DF6B8B">
        <w:rPr>
          <w:szCs w:val="22"/>
          <w:lang w:val="ru-RU"/>
        </w:rPr>
        <w:t>оказалась</w:t>
      </w:r>
      <w:r w:rsidR="00F91690">
        <w:rPr>
          <w:szCs w:val="22"/>
          <w:lang w:val="ru-RU"/>
        </w:rPr>
        <w:t xml:space="preserve"> столь же познавательной</w:t>
      </w:r>
      <w:r w:rsidR="00714B1F" w:rsidRPr="00F91690">
        <w:rPr>
          <w:szCs w:val="22"/>
          <w:lang w:val="ru-RU"/>
        </w:rPr>
        <w:t>.</w:t>
      </w:r>
    </w:p>
    <w:p w14:paraId="0E4BDD08" w14:textId="49B86554" w:rsidR="00015896" w:rsidRPr="0081452D" w:rsidRDefault="00044BF8" w:rsidP="007A7C09">
      <w:pPr>
        <w:pStyle w:val="StylePara1Kernat11pt"/>
        <w:keepNext/>
        <w:numPr>
          <w:ilvl w:val="0"/>
          <w:numId w:val="0"/>
        </w:numPr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1"/>
        <w:rPr>
          <w:rFonts w:eastAsia="Malgun Gothic"/>
          <w:b/>
          <w:bCs/>
          <w:szCs w:val="22"/>
          <w:lang w:val="ru-RU"/>
        </w:rPr>
      </w:pPr>
      <w:bookmarkStart w:id="39" w:name="_Toc66953251"/>
      <w:r w:rsidRPr="00C53A13">
        <w:rPr>
          <w:b/>
          <w:bCs/>
          <w:szCs w:val="22"/>
          <w:lang w:val="en-US"/>
        </w:rPr>
        <w:t>D.</w:t>
      </w:r>
      <w:r w:rsidRPr="00C53A13">
        <w:rPr>
          <w:b/>
          <w:bCs/>
          <w:szCs w:val="22"/>
          <w:lang w:val="en-US"/>
        </w:rPr>
        <w:tab/>
      </w:r>
      <w:bookmarkEnd w:id="39"/>
      <w:r w:rsidR="0081452D">
        <w:rPr>
          <w:b/>
          <w:bCs/>
          <w:szCs w:val="22"/>
          <w:lang w:val="ru-RU"/>
        </w:rPr>
        <w:t>Закрытие</w:t>
      </w:r>
    </w:p>
    <w:p w14:paraId="6CF42593" w14:textId="7CE3FDEC" w:rsidR="003D30CB" w:rsidRPr="0008495C" w:rsidRDefault="0027786E" w:rsidP="00FB687D">
      <w:pPr>
        <w:pStyle w:val="StylePara1Kernat11p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Malgun Gothic"/>
          <w:spacing w:val="-3"/>
          <w:szCs w:val="22"/>
          <w:lang w:val="ru-RU"/>
        </w:rPr>
      </w:pPr>
      <w:r w:rsidRPr="0027786E">
        <w:rPr>
          <w:spacing w:val="-3"/>
          <w:szCs w:val="22"/>
          <w:lang w:val="ru-RU"/>
        </w:rPr>
        <w:t>После</w:t>
      </w:r>
      <w:r w:rsidRPr="0008495C">
        <w:rPr>
          <w:spacing w:val="-3"/>
          <w:szCs w:val="22"/>
          <w:lang w:val="ru-RU"/>
        </w:rPr>
        <w:t xml:space="preserve"> </w:t>
      </w:r>
      <w:r w:rsidRPr="0027786E">
        <w:rPr>
          <w:spacing w:val="-3"/>
          <w:szCs w:val="22"/>
          <w:lang w:val="ru-RU"/>
        </w:rPr>
        <w:t>традиционного</w:t>
      </w:r>
      <w:r w:rsidRPr="0008495C">
        <w:rPr>
          <w:spacing w:val="-3"/>
          <w:szCs w:val="22"/>
          <w:lang w:val="ru-RU"/>
        </w:rPr>
        <w:t xml:space="preserve"> </w:t>
      </w:r>
      <w:r w:rsidRPr="0027786E">
        <w:rPr>
          <w:spacing w:val="-3"/>
          <w:szCs w:val="22"/>
          <w:lang w:val="ru-RU"/>
        </w:rPr>
        <w:t>обмена</w:t>
      </w:r>
      <w:r w:rsidRPr="0008495C">
        <w:rPr>
          <w:spacing w:val="-3"/>
          <w:szCs w:val="22"/>
          <w:lang w:val="ru-RU"/>
        </w:rPr>
        <w:t xml:space="preserve"> </w:t>
      </w:r>
      <w:r w:rsidRPr="0027786E">
        <w:rPr>
          <w:spacing w:val="-3"/>
          <w:szCs w:val="22"/>
          <w:lang w:val="ru-RU"/>
        </w:rPr>
        <w:t>любезностями</w:t>
      </w:r>
      <w:r w:rsidR="0008495C" w:rsidRPr="0008495C">
        <w:rPr>
          <w:spacing w:val="-3"/>
          <w:szCs w:val="22"/>
          <w:lang w:val="ru-RU"/>
        </w:rPr>
        <w:t xml:space="preserve"> </w:t>
      </w:r>
      <w:r w:rsidR="0008495C">
        <w:rPr>
          <w:lang w:val="ru-RU"/>
        </w:rPr>
        <w:t>Председатель</w:t>
      </w:r>
      <w:r w:rsidR="0008495C" w:rsidRPr="0008495C">
        <w:rPr>
          <w:lang w:val="ru-RU"/>
        </w:rPr>
        <w:t xml:space="preserve"> </w:t>
      </w:r>
      <w:r w:rsidR="0008495C" w:rsidRPr="00AA4FF1">
        <w:rPr>
          <w:lang w:val="ru-RU"/>
        </w:rPr>
        <w:t>Вспомогательного</w:t>
      </w:r>
      <w:r w:rsidR="0008495C" w:rsidRPr="0008495C">
        <w:rPr>
          <w:lang w:val="ru-RU"/>
        </w:rPr>
        <w:t xml:space="preserve"> </w:t>
      </w:r>
      <w:r w:rsidR="0008495C" w:rsidRPr="00AA4FF1">
        <w:rPr>
          <w:lang w:val="ru-RU"/>
        </w:rPr>
        <w:t>органа</w:t>
      </w:r>
      <w:r w:rsidR="0008495C" w:rsidRPr="0008495C">
        <w:rPr>
          <w:lang w:val="ru-RU"/>
        </w:rPr>
        <w:t xml:space="preserve"> </w:t>
      </w:r>
      <w:r w:rsidR="0008495C" w:rsidRPr="00AA4FF1">
        <w:rPr>
          <w:lang w:val="ru-RU"/>
        </w:rPr>
        <w:t>по</w:t>
      </w:r>
      <w:r w:rsidR="0008495C" w:rsidRPr="0008495C">
        <w:rPr>
          <w:spacing w:val="-3"/>
          <w:szCs w:val="22"/>
          <w:lang w:val="ru-RU"/>
        </w:rPr>
        <w:t xml:space="preserve"> </w:t>
      </w:r>
      <w:r w:rsidR="0008495C">
        <w:rPr>
          <w:spacing w:val="-3"/>
          <w:szCs w:val="22"/>
          <w:lang w:val="ru-RU"/>
        </w:rPr>
        <w:t>осуществлению</w:t>
      </w:r>
      <w:r w:rsidR="0008495C" w:rsidRPr="0008495C">
        <w:rPr>
          <w:spacing w:val="-3"/>
          <w:szCs w:val="22"/>
          <w:lang w:val="ru-RU"/>
        </w:rPr>
        <w:t xml:space="preserve"> </w:t>
      </w:r>
      <w:r w:rsidR="0008495C">
        <w:rPr>
          <w:spacing w:val="-3"/>
          <w:szCs w:val="22"/>
          <w:lang w:val="ru-RU"/>
        </w:rPr>
        <w:t>объявила</w:t>
      </w:r>
      <w:r w:rsidR="0008495C" w:rsidRPr="0008495C">
        <w:rPr>
          <w:spacing w:val="-3"/>
          <w:szCs w:val="22"/>
          <w:lang w:val="ru-RU"/>
        </w:rPr>
        <w:t xml:space="preserve"> </w:t>
      </w:r>
      <w:r w:rsidR="0008495C">
        <w:rPr>
          <w:spacing w:val="-3"/>
          <w:szCs w:val="22"/>
          <w:lang w:val="ru-RU"/>
        </w:rPr>
        <w:t>специальную</w:t>
      </w:r>
      <w:r w:rsidR="0008495C" w:rsidRPr="0008495C">
        <w:rPr>
          <w:spacing w:val="-3"/>
          <w:szCs w:val="22"/>
          <w:lang w:val="ru-RU"/>
        </w:rPr>
        <w:t xml:space="preserve"> </w:t>
      </w:r>
      <w:r w:rsidR="0008495C">
        <w:rPr>
          <w:spacing w:val="-3"/>
          <w:szCs w:val="22"/>
          <w:lang w:val="ru-RU"/>
        </w:rPr>
        <w:t xml:space="preserve">виртуальную сессию закрытой </w:t>
      </w:r>
      <w:r w:rsidR="0008495C">
        <w:rPr>
          <w:rFonts w:eastAsia="Malgun Gothic"/>
          <w:spacing w:val="-3"/>
          <w:szCs w:val="22"/>
          <w:lang w:val="ru-RU"/>
        </w:rPr>
        <w:t>в</w:t>
      </w:r>
      <w:r w:rsidR="002A7A5A" w:rsidRPr="0008495C">
        <w:rPr>
          <w:rFonts w:eastAsia="Malgun Gothic"/>
          <w:spacing w:val="-3"/>
          <w:szCs w:val="22"/>
          <w:lang w:val="ru-RU"/>
        </w:rPr>
        <w:t xml:space="preserve"> </w:t>
      </w:r>
      <w:r w:rsidR="00453FFF" w:rsidRPr="0008495C">
        <w:rPr>
          <w:rFonts w:eastAsia="Malgun Gothic"/>
          <w:spacing w:val="-3"/>
          <w:szCs w:val="22"/>
          <w:lang w:val="ru-RU"/>
        </w:rPr>
        <w:t>9</w:t>
      </w:r>
      <w:r w:rsidR="0008495C">
        <w:rPr>
          <w:rFonts w:eastAsia="Malgun Gothic"/>
          <w:spacing w:val="-3"/>
          <w:szCs w:val="22"/>
          <w:lang w:val="ru-RU"/>
        </w:rPr>
        <w:t>:00 (</w:t>
      </w:r>
      <w:r w:rsidR="0008495C">
        <w:rPr>
          <w:szCs w:val="22"/>
          <w:lang w:val="ru-RU"/>
        </w:rPr>
        <w:t>летнее восточное время</w:t>
      </w:r>
      <w:r w:rsidR="0008495C">
        <w:rPr>
          <w:rFonts w:eastAsia="Malgun Gothic"/>
          <w:spacing w:val="-3"/>
          <w:szCs w:val="22"/>
          <w:lang w:val="ru-RU"/>
        </w:rPr>
        <w:t>)</w:t>
      </w:r>
      <w:r w:rsidR="00453FFF" w:rsidRPr="0008495C">
        <w:rPr>
          <w:rFonts w:eastAsia="Malgun Gothic"/>
          <w:spacing w:val="-3"/>
          <w:szCs w:val="22"/>
          <w:lang w:val="ru-RU"/>
        </w:rPr>
        <w:t xml:space="preserve"> </w:t>
      </w:r>
      <w:r w:rsidR="0008495C">
        <w:rPr>
          <w:rFonts w:eastAsia="Malgun Gothic"/>
          <w:spacing w:val="-3"/>
          <w:szCs w:val="22"/>
          <w:lang w:val="ru-RU"/>
        </w:rPr>
        <w:t xml:space="preserve">в среду </w:t>
      </w:r>
      <w:r w:rsidR="00B569D3" w:rsidRPr="0008495C">
        <w:rPr>
          <w:rFonts w:eastAsia="Malgun Gothic"/>
          <w:spacing w:val="-3"/>
          <w:szCs w:val="22"/>
          <w:lang w:val="ru-RU"/>
        </w:rPr>
        <w:t>1</w:t>
      </w:r>
      <w:r w:rsidR="00952638" w:rsidRPr="0008495C">
        <w:rPr>
          <w:rFonts w:eastAsia="Malgun Gothic"/>
          <w:spacing w:val="-3"/>
          <w:szCs w:val="22"/>
          <w:lang w:val="ru-RU"/>
        </w:rPr>
        <w:t>6</w:t>
      </w:r>
      <w:r w:rsidR="00B569D3" w:rsidRPr="0008495C">
        <w:rPr>
          <w:rFonts w:eastAsia="Malgun Gothic"/>
          <w:spacing w:val="-3"/>
          <w:szCs w:val="22"/>
          <w:lang w:val="ru-RU"/>
        </w:rPr>
        <w:t xml:space="preserve"> </w:t>
      </w:r>
      <w:r w:rsidR="0008495C">
        <w:rPr>
          <w:rFonts w:eastAsia="Malgun Gothic"/>
          <w:spacing w:val="-3"/>
          <w:szCs w:val="22"/>
          <w:lang w:val="ru-RU"/>
        </w:rPr>
        <w:t>декабря</w:t>
      </w:r>
      <w:r w:rsidR="00B569D3" w:rsidRPr="0008495C">
        <w:rPr>
          <w:rFonts w:eastAsia="Malgun Gothic"/>
          <w:spacing w:val="-3"/>
          <w:szCs w:val="22"/>
          <w:lang w:val="ru-RU"/>
        </w:rPr>
        <w:t xml:space="preserve"> 20</w:t>
      </w:r>
      <w:r w:rsidR="00453FFF" w:rsidRPr="0008495C">
        <w:rPr>
          <w:rFonts w:eastAsia="Malgun Gothic"/>
          <w:spacing w:val="-3"/>
          <w:szCs w:val="22"/>
          <w:lang w:val="ru-RU"/>
        </w:rPr>
        <w:t>20</w:t>
      </w:r>
      <w:r w:rsidR="0008495C">
        <w:rPr>
          <w:rFonts w:eastAsia="Malgun Gothic"/>
          <w:spacing w:val="-3"/>
          <w:szCs w:val="22"/>
          <w:lang w:val="ru-RU"/>
        </w:rPr>
        <w:t xml:space="preserve"> года</w:t>
      </w:r>
      <w:r w:rsidR="009C07D6" w:rsidRPr="0008495C">
        <w:rPr>
          <w:rFonts w:eastAsia="Malgun Gothic"/>
          <w:spacing w:val="-3"/>
          <w:szCs w:val="22"/>
          <w:lang w:val="ru-RU"/>
        </w:rPr>
        <w:t>.</w:t>
      </w:r>
    </w:p>
    <w:p w14:paraId="28A16CD8" w14:textId="77777777" w:rsidR="00710557" w:rsidRPr="00FB687D" w:rsidRDefault="00786EAB" w:rsidP="00FB687D">
      <w:pPr>
        <w:pStyle w:val="1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b w:val="0"/>
          <w:bCs/>
          <w:snapToGrid w:val="0"/>
          <w:kern w:val="22"/>
          <w:szCs w:val="22"/>
        </w:rPr>
      </w:pPr>
      <w:bookmarkStart w:id="40" w:name="_Toc61268564"/>
      <w:bookmarkStart w:id="41" w:name="_Toc66953115"/>
      <w:bookmarkStart w:id="42" w:name="_Toc66953252"/>
      <w:r w:rsidRPr="00FB687D">
        <w:rPr>
          <w:b w:val="0"/>
          <w:bCs/>
          <w:snapToGrid w:val="0"/>
          <w:kern w:val="22"/>
          <w:szCs w:val="22"/>
        </w:rPr>
        <w:t>__________</w:t>
      </w:r>
      <w:bookmarkEnd w:id="40"/>
      <w:bookmarkEnd w:id="41"/>
      <w:bookmarkEnd w:id="42"/>
    </w:p>
    <w:p w14:paraId="53D960C0" w14:textId="77777777" w:rsidR="00736BC2" w:rsidRPr="00FB687D" w:rsidRDefault="00736BC2" w:rsidP="00FB687D">
      <w:pPr>
        <w:pStyle w:val="1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jc w:val="both"/>
        <w:rPr>
          <w:b w:val="0"/>
          <w:snapToGrid w:val="0"/>
          <w:kern w:val="22"/>
          <w:szCs w:val="22"/>
        </w:rPr>
      </w:pPr>
    </w:p>
    <w:sectPr w:rsidR="00736BC2" w:rsidRPr="00FB687D" w:rsidSect="00765A6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2240" w:h="15840" w:code="1"/>
      <w:pgMar w:top="1021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6985E" w14:textId="77777777" w:rsidR="00106245" w:rsidRDefault="00106245">
      <w:r>
        <w:separator/>
      </w:r>
    </w:p>
  </w:endnote>
  <w:endnote w:type="continuationSeparator" w:id="0">
    <w:p w14:paraId="59204B0D" w14:textId="77777777" w:rsidR="00106245" w:rsidRDefault="00106245">
      <w:r>
        <w:continuationSeparator/>
      </w:r>
    </w:p>
  </w:endnote>
  <w:endnote w:type="continuationNotice" w:id="1">
    <w:p w14:paraId="6A22525C" w14:textId="77777777" w:rsidR="00106245" w:rsidRDefault="001062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16A1" w14:textId="77777777" w:rsidR="00E73F29" w:rsidRDefault="00E73F29" w:rsidP="00FB687D">
    <w:pPr>
      <w:pStyle w:val="a5"/>
      <w:widowControl w:val="0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38B4B" w14:textId="77777777" w:rsidR="00E73F29" w:rsidRDefault="00E73F29" w:rsidP="00FB687D">
    <w:pPr>
      <w:pStyle w:val="a5"/>
      <w:widowControl w:val="0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F1934" w14:textId="77777777" w:rsidR="00106245" w:rsidRDefault="00106245">
      <w:r>
        <w:separator/>
      </w:r>
    </w:p>
  </w:footnote>
  <w:footnote w:type="continuationSeparator" w:id="0">
    <w:p w14:paraId="1CAF13DA" w14:textId="77777777" w:rsidR="00106245" w:rsidRDefault="00106245">
      <w:r>
        <w:continuationSeparator/>
      </w:r>
    </w:p>
  </w:footnote>
  <w:footnote w:type="continuationNotice" w:id="1">
    <w:p w14:paraId="2A1868E6" w14:textId="77777777" w:rsidR="00106245" w:rsidRDefault="00106245"/>
  </w:footnote>
  <w:footnote w:id="2">
    <w:p w14:paraId="64A0C035" w14:textId="5889DEB4" w:rsidR="00E73F29" w:rsidRPr="004C0896" w:rsidRDefault="00E73F29" w:rsidP="00FB687D">
      <w:pPr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kern w:val="18"/>
          <w:sz w:val="18"/>
          <w:szCs w:val="18"/>
          <w:lang w:val="ru-RU"/>
        </w:rPr>
      </w:pPr>
      <w:r w:rsidRPr="00567B7C">
        <w:rPr>
          <w:rStyle w:val="ad"/>
          <w:kern w:val="18"/>
          <w:szCs w:val="18"/>
          <w:u w:val="none"/>
          <w:vertAlign w:val="superscript"/>
        </w:rPr>
        <w:footnoteRef/>
      </w:r>
      <w:r w:rsidRPr="002D7A9F">
        <w:rPr>
          <w:kern w:val="18"/>
          <w:sz w:val="18"/>
          <w:szCs w:val="18"/>
          <w:lang w:val="en-US"/>
        </w:rPr>
        <w:t xml:space="preserve"> </w:t>
      </w:r>
      <w:proofErr w:type="spellStart"/>
      <w:r w:rsidRPr="00567B7C">
        <w:rPr>
          <w:kern w:val="18"/>
          <w:sz w:val="18"/>
          <w:szCs w:val="18"/>
        </w:rPr>
        <w:t>IPBES</w:t>
      </w:r>
      <w:proofErr w:type="spellEnd"/>
      <w:r w:rsidRPr="002D7A9F">
        <w:rPr>
          <w:kern w:val="18"/>
          <w:sz w:val="18"/>
          <w:szCs w:val="18"/>
          <w:lang w:val="en-US"/>
        </w:rPr>
        <w:t xml:space="preserve"> (2019): </w:t>
      </w:r>
      <w:r w:rsidRPr="002D7A9F">
        <w:rPr>
          <w:i/>
          <w:iCs/>
          <w:kern w:val="18"/>
          <w:sz w:val="18"/>
          <w:szCs w:val="18"/>
        </w:rPr>
        <w:t>Global Assessment Report on Biodiversity and Ecosystem Services</w:t>
      </w:r>
      <w:r w:rsidRPr="002D7A9F">
        <w:rPr>
          <w:kern w:val="18"/>
          <w:sz w:val="18"/>
          <w:szCs w:val="18"/>
          <w:lang w:val="en-US"/>
        </w:rPr>
        <w:t xml:space="preserve">. </w:t>
      </w:r>
      <w:r w:rsidRPr="00567B7C">
        <w:rPr>
          <w:kern w:val="18"/>
          <w:sz w:val="18"/>
          <w:szCs w:val="18"/>
        </w:rPr>
        <w:t xml:space="preserve">E. S. </w:t>
      </w:r>
      <w:proofErr w:type="spellStart"/>
      <w:r w:rsidRPr="00567B7C">
        <w:rPr>
          <w:kern w:val="18"/>
          <w:sz w:val="18"/>
          <w:szCs w:val="18"/>
        </w:rPr>
        <w:t>Brondizio</w:t>
      </w:r>
      <w:proofErr w:type="spellEnd"/>
      <w:r w:rsidRPr="00567B7C">
        <w:rPr>
          <w:kern w:val="18"/>
          <w:sz w:val="18"/>
          <w:szCs w:val="18"/>
        </w:rPr>
        <w:t xml:space="preserve">, J. </w:t>
      </w:r>
      <w:proofErr w:type="spellStart"/>
      <w:r w:rsidRPr="00567B7C">
        <w:rPr>
          <w:kern w:val="18"/>
          <w:sz w:val="18"/>
          <w:szCs w:val="18"/>
        </w:rPr>
        <w:t>Settele</w:t>
      </w:r>
      <w:proofErr w:type="spellEnd"/>
      <w:r w:rsidRPr="00567B7C">
        <w:rPr>
          <w:kern w:val="18"/>
          <w:sz w:val="18"/>
          <w:szCs w:val="18"/>
        </w:rPr>
        <w:t xml:space="preserve">, S. </w:t>
      </w:r>
      <w:proofErr w:type="spellStart"/>
      <w:r w:rsidRPr="00567B7C">
        <w:rPr>
          <w:kern w:val="18"/>
          <w:sz w:val="18"/>
          <w:szCs w:val="18"/>
        </w:rPr>
        <w:t>Díaz</w:t>
      </w:r>
      <w:proofErr w:type="spellEnd"/>
      <w:r w:rsidRPr="00567B7C">
        <w:rPr>
          <w:kern w:val="18"/>
          <w:sz w:val="18"/>
          <w:szCs w:val="18"/>
        </w:rPr>
        <w:t xml:space="preserve">, and H. T. Ngo (editors). </w:t>
      </w:r>
      <w:proofErr w:type="spellStart"/>
      <w:proofErr w:type="gramStart"/>
      <w:r w:rsidRPr="00567B7C">
        <w:rPr>
          <w:kern w:val="18"/>
          <w:sz w:val="18"/>
          <w:szCs w:val="18"/>
        </w:rPr>
        <w:t>IPBES</w:t>
      </w:r>
      <w:proofErr w:type="spellEnd"/>
      <w:r w:rsidRPr="004C0896">
        <w:rPr>
          <w:kern w:val="18"/>
          <w:sz w:val="18"/>
          <w:szCs w:val="18"/>
          <w:lang w:val="ru-RU"/>
        </w:rPr>
        <w:t xml:space="preserve"> </w:t>
      </w:r>
      <w:r w:rsidRPr="00567B7C">
        <w:rPr>
          <w:kern w:val="18"/>
          <w:sz w:val="18"/>
          <w:szCs w:val="18"/>
        </w:rPr>
        <w:t>secretariat</w:t>
      </w:r>
      <w:r w:rsidRPr="004C0896">
        <w:rPr>
          <w:kern w:val="18"/>
          <w:sz w:val="18"/>
          <w:szCs w:val="18"/>
          <w:lang w:val="ru-RU"/>
        </w:rPr>
        <w:t xml:space="preserve">, </w:t>
      </w:r>
      <w:r w:rsidRPr="00567B7C">
        <w:rPr>
          <w:kern w:val="18"/>
          <w:sz w:val="18"/>
          <w:szCs w:val="18"/>
        </w:rPr>
        <w:t>Bonn</w:t>
      </w:r>
      <w:r w:rsidRPr="004C0896">
        <w:rPr>
          <w:kern w:val="18"/>
          <w:sz w:val="18"/>
          <w:szCs w:val="18"/>
          <w:lang w:val="ru-RU"/>
        </w:rPr>
        <w:t xml:space="preserve">, </w:t>
      </w:r>
      <w:r w:rsidRPr="00567B7C">
        <w:rPr>
          <w:kern w:val="18"/>
          <w:sz w:val="18"/>
          <w:szCs w:val="18"/>
        </w:rPr>
        <w:t>Germany</w:t>
      </w:r>
      <w:r w:rsidRPr="004C0896">
        <w:rPr>
          <w:kern w:val="18"/>
          <w:sz w:val="18"/>
          <w:szCs w:val="18"/>
          <w:lang w:val="ru-RU"/>
        </w:rPr>
        <w:t>.</w:t>
      </w:r>
      <w:proofErr w:type="gramEnd"/>
    </w:p>
  </w:footnote>
  <w:footnote w:id="3">
    <w:p w14:paraId="7C198631" w14:textId="14A3CF9A" w:rsidR="00E73F29" w:rsidRPr="00520F23" w:rsidRDefault="00E73F29" w:rsidP="00FB687D">
      <w:pPr>
        <w:pStyle w:val="a6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ru-RU"/>
        </w:rPr>
      </w:pPr>
      <w:r w:rsidRPr="00567B7C">
        <w:rPr>
          <w:rStyle w:val="ad"/>
          <w:kern w:val="18"/>
          <w:szCs w:val="18"/>
          <w:u w:val="none"/>
          <w:vertAlign w:val="superscript"/>
        </w:rPr>
        <w:footnoteRef/>
      </w:r>
      <w:r w:rsidRPr="00520F23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Доклад</w:t>
      </w:r>
      <w:r w:rsidRPr="00520F23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о</w:t>
      </w:r>
      <w:r w:rsidRPr="00520F23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работе</w:t>
      </w:r>
      <w:r w:rsidRPr="00520F23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Семинара</w:t>
      </w:r>
      <w:r w:rsidRPr="00520F23">
        <w:rPr>
          <w:kern w:val="18"/>
          <w:szCs w:val="18"/>
          <w:lang w:val="ru-RU"/>
        </w:rPr>
        <w:t xml:space="preserve"> </w:t>
      </w:r>
      <w:proofErr w:type="spellStart"/>
      <w:r>
        <w:rPr>
          <w:kern w:val="18"/>
          <w:szCs w:val="18"/>
          <w:lang w:val="ru-RU"/>
        </w:rPr>
        <w:t>МПБЭУ</w:t>
      </w:r>
      <w:proofErr w:type="spellEnd"/>
      <w:r w:rsidRPr="00520F23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по</w:t>
      </w:r>
      <w:r w:rsidRPr="00520F23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биоразнообразию</w:t>
      </w:r>
      <w:r w:rsidRPr="00520F23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и</w:t>
      </w:r>
      <w:r w:rsidRPr="00520F23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пандемиям</w:t>
      </w:r>
      <w:r w:rsidRPr="00520F23">
        <w:rPr>
          <w:kern w:val="18"/>
          <w:szCs w:val="18"/>
          <w:lang w:val="ru-RU"/>
        </w:rPr>
        <w:t xml:space="preserve">, 27-31 </w:t>
      </w:r>
      <w:r>
        <w:rPr>
          <w:kern w:val="18"/>
          <w:szCs w:val="18"/>
          <w:lang w:val="ru-RU"/>
        </w:rPr>
        <w:t>июля</w:t>
      </w:r>
      <w:r w:rsidRPr="00520F23">
        <w:rPr>
          <w:kern w:val="18"/>
          <w:szCs w:val="18"/>
          <w:lang w:val="ru-RU"/>
        </w:rPr>
        <w:t xml:space="preserve"> 2020</w:t>
      </w:r>
      <w:r>
        <w:rPr>
          <w:kern w:val="18"/>
          <w:szCs w:val="18"/>
          <w:lang w:val="ru-RU"/>
        </w:rPr>
        <w:t xml:space="preserve"> года</w:t>
      </w:r>
      <w:r w:rsidRPr="00520F23">
        <w:rPr>
          <w:kern w:val="18"/>
          <w:szCs w:val="18"/>
          <w:lang w:val="ru-RU"/>
        </w:rPr>
        <w:t>.</w:t>
      </w:r>
    </w:p>
  </w:footnote>
  <w:footnote w:id="4">
    <w:p w14:paraId="724FA677" w14:textId="4F0A1CE5" w:rsidR="00E73F29" w:rsidRPr="0032786B" w:rsidRDefault="00E73F29" w:rsidP="00FB687D">
      <w:pPr>
        <w:pStyle w:val="a6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ru-RU"/>
        </w:rPr>
      </w:pPr>
      <w:r w:rsidRPr="00567B7C">
        <w:rPr>
          <w:rStyle w:val="ad"/>
          <w:kern w:val="18"/>
          <w:szCs w:val="18"/>
          <w:u w:val="none"/>
          <w:vertAlign w:val="superscript"/>
        </w:rPr>
        <w:footnoteRef/>
      </w:r>
      <w:r w:rsidRPr="0032786B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Всемирная</w:t>
      </w:r>
      <w:r w:rsidRPr="0032786B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организация</w:t>
      </w:r>
      <w:r w:rsidRPr="0032786B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здравоохранения</w:t>
      </w:r>
      <w:r w:rsidRPr="0032786B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и секретариат Конвенции о биологическом разнообразии</w:t>
      </w:r>
      <w:r w:rsidRPr="0032786B">
        <w:rPr>
          <w:kern w:val="18"/>
          <w:szCs w:val="18"/>
          <w:lang w:val="ru-RU"/>
        </w:rPr>
        <w:t>, 2015.</w:t>
      </w:r>
    </w:p>
  </w:footnote>
  <w:footnote w:id="5">
    <w:p w14:paraId="7BF2C7C5" w14:textId="1E539028" w:rsidR="00E73F29" w:rsidRPr="0032786B" w:rsidRDefault="00E73F29" w:rsidP="00FB687D">
      <w:pPr>
        <w:pStyle w:val="a6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ru-RU"/>
        </w:rPr>
      </w:pPr>
      <w:r w:rsidRPr="00567B7C">
        <w:rPr>
          <w:rStyle w:val="ad"/>
          <w:kern w:val="18"/>
          <w:szCs w:val="18"/>
          <w:u w:val="none"/>
          <w:vertAlign w:val="superscript"/>
        </w:rPr>
        <w:footnoteRef/>
      </w:r>
      <w:r w:rsidRPr="0032786B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См</w:t>
      </w:r>
      <w:r w:rsidRPr="0032786B">
        <w:rPr>
          <w:kern w:val="18"/>
          <w:szCs w:val="18"/>
          <w:lang w:val="ru-RU"/>
        </w:rPr>
        <w:t xml:space="preserve">. </w:t>
      </w:r>
      <w:r>
        <w:rPr>
          <w:kern w:val="18"/>
          <w:szCs w:val="18"/>
          <w:lang w:val="ru-RU"/>
        </w:rPr>
        <w:t>решение</w:t>
      </w:r>
      <w:r w:rsidRPr="0032786B">
        <w:rPr>
          <w:kern w:val="18"/>
          <w:szCs w:val="18"/>
          <w:lang w:val="ru-RU"/>
        </w:rPr>
        <w:t xml:space="preserve"> </w:t>
      </w:r>
      <w:hyperlink r:id="rId1" w:history="1">
        <w:r w:rsidRPr="00567B7C">
          <w:rPr>
            <w:rStyle w:val="af2"/>
            <w:kern w:val="18"/>
            <w:szCs w:val="18"/>
          </w:rPr>
          <w:t>XIII</w:t>
        </w:r>
        <w:r w:rsidRPr="0032786B">
          <w:rPr>
            <w:rStyle w:val="af2"/>
            <w:kern w:val="18"/>
            <w:szCs w:val="18"/>
            <w:lang w:val="ru-RU"/>
          </w:rPr>
          <w:t>/6</w:t>
        </w:r>
      </w:hyperlink>
      <w:r>
        <w:rPr>
          <w:kern w:val="18"/>
          <w:szCs w:val="18"/>
          <w:lang w:val="ru-RU"/>
        </w:rPr>
        <w:t xml:space="preserve"> Конференции Сторон.</w:t>
      </w:r>
    </w:p>
  </w:footnote>
  <w:footnote w:id="6">
    <w:p w14:paraId="1A9E323D" w14:textId="336BE3E7" w:rsidR="00E73F29" w:rsidRPr="004C0896" w:rsidRDefault="00E73F29" w:rsidP="00FB687D">
      <w:pPr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kern w:val="18"/>
          <w:sz w:val="18"/>
          <w:szCs w:val="18"/>
          <w:lang w:val="ru-RU"/>
        </w:rPr>
      </w:pPr>
      <w:r w:rsidRPr="00567B7C">
        <w:rPr>
          <w:rStyle w:val="ad"/>
          <w:kern w:val="18"/>
          <w:szCs w:val="18"/>
          <w:u w:val="none"/>
          <w:vertAlign w:val="superscript"/>
        </w:rPr>
        <w:footnoteRef/>
      </w:r>
      <w:r w:rsidRPr="00567B7C">
        <w:rPr>
          <w:kern w:val="18"/>
          <w:sz w:val="18"/>
          <w:szCs w:val="18"/>
        </w:rPr>
        <w:t xml:space="preserve"> McElwee et al (2020). “Ensuring a Post-COVID Economic Agenda Tackles Global Biodiversity Loss”. </w:t>
      </w:r>
      <w:proofErr w:type="gramStart"/>
      <w:r w:rsidRPr="00567B7C">
        <w:rPr>
          <w:i/>
          <w:iCs/>
          <w:kern w:val="18"/>
          <w:sz w:val="18"/>
          <w:szCs w:val="18"/>
        </w:rPr>
        <w:t>One</w:t>
      </w:r>
      <w:r w:rsidRPr="004C0896">
        <w:rPr>
          <w:i/>
          <w:iCs/>
          <w:kern w:val="18"/>
          <w:sz w:val="18"/>
          <w:szCs w:val="18"/>
          <w:lang w:val="ru-RU"/>
        </w:rPr>
        <w:t xml:space="preserve"> </w:t>
      </w:r>
      <w:r w:rsidRPr="00567B7C">
        <w:rPr>
          <w:i/>
          <w:iCs/>
          <w:kern w:val="18"/>
          <w:sz w:val="18"/>
          <w:szCs w:val="18"/>
        </w:rPr>
        <w:t>Earth</w:t>
      </w:r>
      <w:r w:rsidRPr="004C0896">
        <w:rPr>
          <w:kern w:val="18"/>
          <w:sz w:val="18"/>
          <w:szCs w:val="18"/>
          <w:lang w:val="ru-RU"/>
        </w:rPr>
        <w:t xml:space="preserve">, </w:t>
      </w:r>
      <w:proofErr w:type="spellStart"/>
      <w:r w:rsidRPr="00567B7C">
        <w:rPr>
          <w:kern w:val="18"/>
          <w:sz w:val="18"/>
          <w:szCs w:val="18"/>
        </w:rPr>
        <w:t>vol</w:t>
      </w:r>
      <w:proofErr w:type="spellEnd"/>
      <w:r w:rsidRPr="004C0896">
        <w:rPr>
          <w:kern w:val="18"/>
          <w:sz w:val="18"/>
          <w:szCs w:val="18"/>
          <w:lang w:val="ru-RU"/>
        </w:rPr>
        <w:t>.</w:t>
      </w:r>
      <w:r w:rsidRPr="00567B7C">
        <w:rPr>
          <w:kern w:val="18"/>
          <w:sz w:val="18"/>
          <w:szCs w:val="18"/>
        </w:rPr>
        <w:t> </w:t>
      </w:r>
      <w:r w:rsidRPr="004C0896">
        <w:rPr>
          <w:kern w:val="18"/>
          <w:sz w:val="18"/>
          <w:szCs w:val="18"/>
          <w:lang w:val="ru-RU"/>
        </w:rPr>
        <w:t xml:space="preserve">3, </w:t>
      </w:r>
      <w:r w:rsidRPr="00567B7C">
        <w:rPr>
          <w:kern w:val="18"/>
          <w:sz w:val="18"/>
          <w:szCs w:val="18"/>
        </w:rPr>
        <w:t>issue </w:t>
      </w:r>
      <w:r w:rsidRPr="004C0896">
        <w:rPr>
          <w:kern w:val="18"/>
          <w:sz w:val="18"/>
          <w:szCs w:val="18"/>
          <w:lang w:val="ru-RU"/>
        </w:rPr>
        <w:t>4, 2020 (</w:t>
      </w:r>
      <w:hyperlink r:id="rId2" w:history="1">
        <w:r w:rsidRPr="00567B7C">
          <w:rPr>
            <w:rStyle w:val="af2"/>
            <w:kern w:val="18"/>
            <w:sz w:val="18"/>
            <w:szCs w:val="18"/>
          </w:rPr>
          <w:t>https</w:t>
        </w:r>
        <w:r w:rsidRPr="004C0896">
          <w:rPr>
            <w:rStyle w:val="af2"/>
            <w:kern w:val="18"/>
            <w:sz w:val="18"/>
            <w:szCs w:val="18"/>
            <w:lang w:val="ru-RU"/>
          </w:rPr>
          <w:t>://</w:t>
        </w:r>
        <w:proofErr w:type="spellStart"/>
        <w:r w:rsidRPr="00567B7C">
          <w:rPr>
            <w:rStyle w:val="af2"/>
            <w:kern w:val="18"/>
            <w:sz w:val="18"/>
            <w:szCs w:val="18"/>
          </w:rPr>
          <w:t>doi</w:t>
        </w:r>
        <w:proofErr w:type="spellEnd"/>
        <w:r w:rsidRPr="004C0896">
          <w:rPr>
            <w:rStyle w:val="af2"/>
            <w:kern w:val="18"/>
            <w:sz w:val="18"/>
            <w:szCs w:val="18"/>
            <w:lang w:val="ru-RU"/>
          </w:rPr>
          <w:t>.</w:t>
        </w:r>
        <w:r w:rsidRPr="00567B7C">
          <w:rPr>
            <w:rStyle w:val="af2"/>
            <w:kern w:val="18"/>
            <w:sz w:val="18"/>
            <w:szCs w:val="18"/>
          </w:rPr>
          <w:t>org</w:t>
        </w:r>
        <w:r w:rsidRPr="004C0896">
          <w:rPr>
            <w:rStyle w:val="af2"/>
            <w:kern w:val="18"/>
            <w:sz w:val="18"/>
            <w:szCs w:val="18"/>
            <w:lang w:val="ru-RU"/>
          </w:rPr>
          <w:t>/10.1016/</w:t>
        </w:r>
        <w:r w:rsidRPr="00567B7C">
          <w:rPr>
            <w:rStyle w:val="af2"/>
            <w:kern w:val="18"/>
            <w:sz w:val="18"/>
            <w:szCs w:val="18"/>
          </w:rPr>
          <w:t>j</w:t>
        </w:r>
        <w:r w:rsidRPr="004C0896">
          <w:rPr>
            <w:rStyle w:val="af2"/>
            <w:kern w:val="18"/>
            <w:sz w:val="18"/>
            <w:szCs w:val="18"/>
            <w:lang w:val="ru-RU"/>
          </w:rPr>
          <w:t>.</w:t>
        </w:r>
        <w:proofErr w:type="spellStart"/>
        <w:r w:rsidRPr="00567B7C">
          <w:rPr>
            <w:rStyle w:val="af2"/>
            <w:kern w:val="18"/>
            <w:sz w:val="18"/>
            <w:szCs w:val="18"/>
          </w:rPr>
          <w:t>oneear</w:t>
        </w:r>
        <w:proofErr w:type="spellEnd"/>
        <w:r w:rsidRPr="004C0896">
          <w:rPr>
            <w:rStyle w:val="af2"/>
            <w:kern w:val="18"/>
            <w:sz w:val="18"/>
            <w:szCs w:val="18"/>
            <w:lang w:val="ru-RU"/>
          </w:rPr>
          <w:t>.2020.09.011</w:t>
        </w:r>
      </w:hyperlink>
      <w:r w:rsidRPr="004C0896">
        <w:rPr>
          <w:rStyle w:val="af2"/>
          <w:kern w:val="18"/>
          <w:sz w:val="18"/>
          <w:szCs w:val="18"/>
          <w:lang w:val="ru-RU"/>
        </w:rPr>
        <w:t>).</w:t>
      </w:r>
      <w:proofErr w:type="gramEnd"/>
    </w:p>
  </w:footnote>
  <w:footnote w:id="7">
    <w:p w14:paraId="69D32B8A" w14:textId="3A21B664" w:rsidR="00E73F29" w:rsidRPr="00BE79B9" w:rsidRDefault="00E73F29" w:rsidP="00FB687D">
      <w:pPr>
        <w:pStyle w:val="a6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ru-RU"/>
        </w:rPr>
      </w:pPr>
      <w:r w:rsidRPr="00567B7C">
        <w:rPr>
          <w:rStyle w:val="ad"/>
          <w:kern w:val="18"/>
          <w:szCs w:val="18"/>
          <w:u w:val="none"/>
          <w:vertAlign w:val="superscript"/>
        </w:rPr>
        <w:footnoteRef/>
      </w:r>
      <w:r w:rsidRPr="00BE79B9">
        <w:rPr>
          <w:kern w:val="18"/>
          <w:szCs w:val="18"/>
          <w:lang w:val="ru-RU"/>
        </w:rPr>
        <w:t xml:space="preserve"> Организация Объединенных Наций, </w:t>
      </w:r>
      <w:r w:rsidRPr="00BE79B9">
        <w:rPr>
          <w:i/>
          <w:iCs/>
          <w:kern w:val="18"/>
          <w:szCs w:val="18"/>
          <w:lang w:val="ru-RU"/>
        </w:rPr>
        <w:t>Сборник договоров</w:t>
      </w:r>
      <w:r w:rsidRPr="00BE79B9">
        <w:rPr>
          <w:kern w:val="18"/>
          <w:szCs w:val="18"/>
          <w:lang w:val="ru-RU"/>
        </w:rPr>
        <w:t>, регистрационный №</w:t>
      </w:r>
      <w:r w:rsidRPr="00BE79B9">
        <w:rPr>
          <w:kern w:val="18"/>
          <w:szCs w:val="18"/>
        </w:rPr>
        <w:t> </w:t>
      </w:r>
      <w:r w:rsidRPr="00BE79B9">
        <w:rPr>
          <w:kern w:val="18"/>
          <w:szCs w:val="18"/>
          <w:lang w:val="ru-RU"/>
        </w:rPr>
        <w:t>54113.</w:t>
      </w:r>
    </w:p>
  </w:footnote>
  <w:footnote w:id="8">
    <w:p w14:paraId="71B9CC7A" w14:textId="2CED8472" w:rsidR="00E73F29" w:rsidRPr="00BA67E6" w:rsidRDefault="00E73F29" w:rsidP="00FB687D">
      <w:pPr>
        <w:pStyle w:val="a6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ru-RU"/>
        </w:rPr>
      </w:pPr>
      <w:r w:rsidRPr="00567B7C">
        <w:rPr>
          <w:rStyle w:val="ad"/>
          <w:kern w:val="18"/>
          <w:szCs w:val="18"/>
          <w:u w:val="none"/>
          <w:vertAlign w:val="superscript"/>
        </w:rPr>
        <w:footnoteRef/>
      </w:r>
      <w:r w:rsidRPr="00BA67E6">
        <w:rPr>
          <w:kern w:val="18"/>
          <w:szCs w:val="18"/>
          <w:lang w:val="ru-RU"/>
        </w:rPr>
        <w:t xml:space="preserve"> </w:t>
      </w:r>
      <w:hyperlink r:id="rId3" w:history="1">
        <w:r w:rsidRPr="00567B7C">
          <w:rPr>
            <w:rStyle w:val="af2"/>
            <w:kern w:val="18"/>
            <w:szCs w:val="18"/>
          </w:rPr>
          <w:t>https</w:t>
        </w:r>
        <w:r w:rsidRPr="00BA67E6">
          <w:rPr>
            <w:rStyle w:val="af2"/>
            <w:kern w:val="18"/>
            <w:szCs w:val="18"/>
            <w:lang w:val="ru-RU"/>
          </w:rPr>
          <w:t>://</w:t>
        </w:r>
        <w:r w:rsidRPr="00567B7C">
          <w:rPr>
            <w:rStyle w:val="af2"/>
            <w:kern w:val="18"/>
            <w:szCs w:val="18"/>
          </w:rPr>
          <w:t>www</w:t>
        </w:r>
        <w:r w:rsidRPr="00BA67E6">
          <w:rPr>
            <w:rStyle w:val="af2"/>
            <w:kern w:val="18"/>
            <w:szCs w:val="18"/>
            <w:lang w:val="ru-RU"/>
          </w:rPr>
          <w:t>.</w:t>
        </w:r>
        <w:proofErr w:type="spellStart"/>
        <w:r w:rsidRPr="00567B7C">
          <w:rPr>
            <w:rStyle w:val="af2"/>
            <w:kern w:val="18"/>
            <w:szCs w:val="18"/>
          </w:rPr>
          <w:t>cbd</w:t>
        </w:r>
        <w:proofErr w:type="spellEnd"/>
        <w:r w:rsidRPr="00BA67E6">
          <w:rPr>
            <w:rStyle w:val="af2"/>
            <w:kern w:val="18"/>
            <w:szCs w:val="18"/>
            <w:lang w:val="ru-RU"/>
          </w:rPr>
          <w:t>.</w:t>
        </w:r>
        <w:proofErr w:type="spellStart"/>
        <w:r w:rsidRPr="00567B7C">
          <w:rPr>
            <w:rStyle w:val="af2"/>
            <w:kern w:val="18"/>
            <w:szCs w:val="18"/>
          </w:rPr>
          <w:t>int</w:t>
        </w:r>
        <w:proofErr w:type="spellEnd"/>
        <w:r w:rsidRPr="00BA67E6">
          <w:rPr>
            <w:rStyle w:val="af2"/>
            <w:kern w:val="18"/>
            <w:szCs w:val="18"/>
            <w:lang w:val="ru-RU"/>
          </w:rPr>
          <w:t>/</w:t>
        </w:r>
        <w:r w:rsidRPr="00567B7C">
          <w:rPr>
            <w:rStyle w:val="af2"/>
            <w:kern w:val="18"/>
            <w:szCs w:val="18"/>
          </w:rPr>
          <w:t>meetings</w:t>
        </w:r>
        <w:r w:rsidRPr="00BA67E6">
          <w:rPr>
            <w:rStyle w:val="af2"/>
            <w:kern w:val="18"/>
            <w:szCs w:val="18"/>
            <w:lang w:val="ru-RU"/>
          </w:rPr>
          <w:t>/</w:t>
        </w:r>
        <w:proofErr w:type="spellStart"/>
        <w:r w:rsidRPr="00567B7C">
          <w:rPr>
            <w:rStyle w:val="af2"/>
            <w:kern w:val="18"/>
            <w:szCs w:val="18"/>
          </w:rPr>
          <w:t>SBSTTA</w:t>
        </w:r>
        <w:proofErr w:type="spellEnd"/>
        <w:r w:rsidRPr="00BA67E6">
          <w:rPr>
            <w:rStyle w:val="af2"/>
            <w:kern w:val="18"/>
            <w:szCs w:val="18"/>
            <w:lang w:val="ru-RU"/>
          </w:rPr>
          <w:t>-</w:t>
        </w:r>
        <w:proofErr w:type="spellStart"/>
        <w:r w:rsidRPr="00567B7C">
          <w:rPr>
            <w:rStyle w:val="af2"/>
            <w:kern w:val="18"/>
            <w:szCs w:val="18"/>
          </w:rPr>
          <w:t>SBI</w:t>
        </w:r>
        <w:proofErr w:type="spellEnd"/>
        <w:r w:rsidRPr="00BA67E6">
          <w:rPr>
            <w:rStyle w:val="af2"/>
            <w:kern w:val="18"/>
            <w:szCs w:val="18"/>
            <w:lang w:val="ru-RU"/>
          </w:rPr>
          <w:t>-</w:t>
        </w:r>
        <w:r w:rsidRPr="00567B7C">
          <w:rPr>
            <w:rStyle w:val="af2"/>
            <w:kern w:val="18"/>
            <w:szCs w:val="18"/>
          </w:rPr>
          <w:t>SS</w:t>
        </w:r>
        <w:r w:rsidRPr="00BA67E6">
          <w:rPr>
            <w:rStyle w:val="af2"/>
            <w:kern w:val="18"/>
            <w:szCs w:val="18"/>
            <w:lang w:val="ru-RU"/>
          </w:rPr>
          <w:t>-02</w:t>
        </w:r>
      </w:hyperlink>
    </w:p>
  </w:footnote>
  <w:footnote w:id="9">
    <w:p w14:paraId="31A35EE3" w14:textId="1CCC95B6" w:rsidR="00E73F29" w:rsidRPr="002678E0" w:rsidRDefault="00E73F29" w:rsidP="00FB687D">
      <w:pPr>
        <w:pStyle w:val="a6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ru-RU"/>
        </w:rPr>
      </w:pPr>
      <w:r w:rsidRPr="00567B7C">
        <w:rPr>
          <w:rStyle w:val="ad"/>
          <w:kern w:val="18"/>
          <w:szCs w:val="18"/>
          <w:u w:val="none"/>
          <w:vertAlign w:val="superscript"/>
        </w:rPr>
        <w:footnoteRef/>
      </w:r>
      <w:r w:rsidRPr="002678E0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См</w:t>
      </w:r>
      <w:r w:rsidRPr="002678E0">
        <w:rPr>
          <w:kern w:val="18"/>
          <w:szCs w:val="18"/>
          <w:lang w:val="ru-RU"/>
        </w:rPr>
        <w:t xml:space="preserve">. </w:t>
      </w:r>
      <w:r>
        <w:rPr>
          <w:kern w:val="18"/>
          <w:szCs w:val="18"/>
          <w:lang w:val="ru-RU"/>
        </w:rPr>
        <w:t>резолюцию</w:t>
      </w:r>
      <w:r w:rsidRPr="002678E0">
        <w:rPr>
          <w:kern w:val="18"/>
          <w:szCs w:val="18"/>
          <w:lang w:val="ru-RU"/>
        </w:rPr>
        <w:t xml:space="preserve"> 70/1 </w:t>
      </w:r>
      <w:r>
        <w:rPr>
          <w:kern w:val="18"/>
          <w:szCs w:val="18"/>
          <w:lang w:val="ru-RU"/>
        </w:rPr>
        <w:t>Генеральной</w:t>
      </w:r>
      <w:r w:rsidRPr="002678E0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Ассамблеи</w:t>
      </w:r>
      <w:r w:rsidRPr="002678E0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от</w:t>
      </w:r>
      <w:r w:rsidRPr="002678E0">
        <w:rPr>
          <w:kern w:val="18"/>
          <w:szCs w:val="18"/>
          <w:lang w:val="ru-RU"/>
        </w:rPr>
        <w:t xml:space="preserve"> 25</w:t>
      </w:r>
      <w:r w:rsidRPr="00567B7C">
        <w:rPr>
          <w:kern w:val="18"/>
          <w:szCs w:val="18"/>
        </w:rPr>
        <w:t> </w:t>
      </w:r>
      <w:r>
        <w:rPr>
          <w:kern w:val="18"/>
          <w:szCs w:val="18"/>
          <w:lang w:val="ru-RU"/>
        </w:rPr>
        <w:t>сентября</w:t>
      </w:r>
      <w:r w:rsidRPr="00567B7C">
        <w:rPr>
          <w:kern w:val="18"/>
          <w:szCs w:val="18"/>
        </w:rPr>
        <w:t> </w:t>
      </w:r>
      <w:r w:rsidRPr="002678E0">
        <w:rPr>
          <w:kern w:val="18"/>
          <w:szCs w:val="18"/>
          <w:lang w:val="ru-RU"/>
        </w:rPr>
        <w:t>2015</w:t>
      </w:r>
      <w:r>
        <w:rPr>
          <w:kern w:val="18"/>
          <w:szCs w:val="18"/>
          <w:lang w:val="ru-RU"/>
        </w:rPr>
        <w:t xml:space="preserve"> года под</w:t>
      </w:r>
      <w:r w:rsidRPr="002678E0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заглавием</w:t>
      </w:r>
      <w:r w:rsidRPr="002678E0">
        <w:rPr>
          <w:kern w:val="18"/>
          <w:szCs w:val="18"/>
          <w:lang w:val="ru-RU"/>
        </w:rPr>
        <w:t xml:space="preserve"> «Преобразование нашего мира: Повестка дня в области устойчивого развития на период до 2030 года».</w:t>
      </w:r>
    </w:p>
  </w:footnote>
  <w:footnote w:id="10">
    <w:p w14:paraId="1E5C931C" w14:textId="0C360D4F" w:rsidR="00E73F29" w:rsidRPr="00341E0B" w:rsidRDefault="00E73F29" w:rsidP="00FB687D">
      <w:pPr>
        <w:pStyle w:val="a6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ru-RU"/>
        </w:rPr>
      </w:pPr>
      <w:r w:rsidRPr="00567B7C">
        <w:rPr>
          <w:rStyle w:val="ad"/>
          <w:kern w:val="18"/>
          <w:szCs w:val="18"/>
          <w:u w:val="none"/>
          <w:vertAlign w:val="superscript"/>
        </w:rPr>
        <w:footnoteRef/>
      </w:r>
      <w:r w:rsidRPr="00341E0B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Европейский</w:t>
      </w:r>
      <w:r w:rsidRPr="00341E0B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совет</w:t>
      </w:r>
      <w:r w:rsidRPr="00341E0B">
        <w:rPr>
          <w:kern w:val="18"/>
          <w:szCs w:val="18"/>
          <w:lang w:val="ru-RU"/>
        </w:rPr>
        <w:t xml:space="preserve">, </w:t>
      </w:r>
      <w:r>
        <w:rPr>
          <w:kern w:val="18"/>
          <w:szCs w:val="18"/>
          <w:lang w:val="ru-RU"/>
        </w:rPr>
        <w:t>Софийская декларация</w:t>
      </w:r>
      <w:r w:rsidRPr="00341E0B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саммита ЕС – Западных Балкан</w:t>
      </w:r>
      <w:r w:rsidRPr="00341E0B">
        <w:rPr>
          <w:kern w:val="18"/>
          <w:szCs w:val="18"/>
          <w:lang w:val="ru-RU"/>
        </w:rPr>
        <w:t xml:space="preserve">, 17 </w:t>
      </w:r>
      <w:r>
        <w:rPr>
          <w:kern w:val="18"/>
          <w:szCs w:val="18"/>
          <w:lang w:val="ru-RU"/>
        </w:rPr>
        <w:t>мая</w:t>
      </w:r>
      <w:r w:rsidRPr="00341E0B">
        <w:rPr>
          <w:kern w:val="18"/>
          <w:szCs w:val="18"/>
          <w:lang w:val="ru-RU"/>
        </w:rPr>
        <w:t xml:space="preserve"> 2018 </w:t>
      </w:r>
      <w:r>
        <w:rPr>
          <w:kern w:val="18"/>
          <w:szCs w:val="18"/>
          <w:lang w:val="ru-RU"/>
        </w:rPr>
        <w:t>года</w:t>
      </w:r>
      <w:r w:rsidRPr="00341E0B">
        <w:rPr>
          <w:kern w:val="18"/>
          <w:szCs w:val="18"/>
          <w:lang w:val="ru-RU"/>
        </w:rPr>
        <w:t>.</w:t>
      </w:r>
    </w:p>
  </w:footnote>
  <w:footnote w:id="11">
    <w:p w14:paraId="1DBA465B" w14:textId="3485CBEC" w:rsidR="00E73F29" w:rsidRPr="00341E0B" w:rsidRDefault="00E73F29" w:rsidP="00FB687D">
      <w:pPr>
        <w:pStyle w:val="a6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ru-RU"/>
        </w:rPr>
      </w:pPr>
      <w:r w:rsidRPr="00567B7C">
        <w:rPr>
          <w:rStyle w:val="ad"/>
          <w:kern w:val="18"/>
          <w:szCs w:val="18"/>
          <w:u w:val="none"/>
          <w:vertAlign w:val="superscript"/>
        </w:rPr>
        <w:footnoteRef/>
      </w:r>
      <w:r w:rsidRPr="00341E0B">
        <w:rPr>
          <w:kern w:val="18"/>
          <w:szCs w:val="18"/>
          <w:lang w:val="ru-RU"/>
        </w:rPr>
        <w:t xml:space="preserve"> Совет регионального сотрудничества, </w:t>
      </w:r>
      <w:r>
        <w:rPr>
          <w:kern w:val="18"/>
          <w:szCs w:val="18"/>
          <w:lang w:val="ru-RU"/>
        </w:rPr>
        <w:t>ноябрь</w:t>
      </w:r>
      <w:r w:rsidRPr="00341E0B">
        <w:rPr>
          <w:kern w:val="18"/>
          <w:szCs w:val="18"/>
          <w:lang w:val="ru-RU"/>
        </w:rPr>
        <w:t xml:space="preserve"> 2020</w:t>
      </w:r>
      <w:r>
        <w:rPr>
          <w:kern w:val="18"/>
          <w:szCs w:val="18"/>
          <w:lang w:val="ru-RU"/>
        </w:rPr>
        <w:t xml:space="preserve"> года</w:t>
      </w:r>
      <w:r w:rsidRPr="00341E0B">
        <w:rPr>
          <w:kern w:val="18"/>
          <w:szCs w:val="18"/>
          <w:lang w:val="ru-RU"/>
        </w:rPr>
        <w:t>.</w:t>
      </w:r>
    </w:p>
  </w:footnote>
  <w:footnote w:id="12">
    <w:p w14:paraId="56FD1065" w14:textId="1D435100" w:rsidR="00E73F29" w:rsidRPr="00341E0B" w:rsidRDefault="00E73F29" w:rsidP="00FB687D">
      <w:pPr>
        <w:pStyle w:val="a6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ru-RU"/>
        </w:rPr>
      </w:pPr>
      <w:r w:rsidRPr="00567B7C">
        <w:rPr>
          <w:rStyle w:val="ad"/>
          <w:kern w:val="18"/>
          <w:szCs w:val="18"/>
          <w:u w:val="none"/>
          <w:vertAlign w:val="superscript"/>
        </w:rPr>
        <w:footnoteRef/>
      </w:r>
      <w:r w:rsidRPr="00341E0B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См.</w:t>
      </w:r>
      <w:r w:rsidRPr="00341E0B">
        <w:rPr>
          <w:kern w:val="18"/>
          <w:szCs w:val="18"/>
          <w:lang w:val="ru-RU"/>
        </w:rPr>
        <w:t xml:space="preserve"> </w:t>
      </w:r>
      <w:r w:rsidRPr="00567B7C">
        <w:rPr>
          <w:kern w:val="18"/>
          <w:szCs w:val="18"/>
        </w:rPr>
        <w:t>https</w:t>
      </w:r>
      <w:r w:rsidRPr="00341E0B">
        <w:rPr>
          <w:kern w:val="18"/>
          <w:szCs w:val="18"/>
          <w:lang w:val="ru-RU"/>
        </w:rPr>
        <w:t>://</w:t>
      </w:r>
      <w:r w:rsidRPr="00567B7C">
        <w:rPr>
          <w:kern w:val="18"/>
          <w:szCs w:val="18"/>
        </w:rPr>
        <w:t>www</w:t>
      </w:r>
      <w:r w:rsidRPr="00341E0B">
        <w:rPr>
          <w:kern w:val="18"/>
          <w:szCs w:val="18"/>
          <w:lang w:val="ru-RU"/>
        </w:rPr>
        <w:t>.</w:t>
      </w:r>
      <w:proofErr w:type="spellStart"/>
      <w:r w:rsidRPr="00567B7C">
        <w:rPr>
          <w:kern w:val="18"/>
          <w:szCs w:val="18"/>
        </w:rPr>
        <w:t>iucn</w:t>
      </w:r>
      <w:proofErr w:type="spellEnd"/>
      <w:r w:rsidRPr="00341E0B">
        <w:rPr>
          <w:kern w:val="18"/>
          <w:szCs w:val="18"/>
          <w:lang w:val="ru-RU"/>
        </w:rPr>
        <w:t>.</w:t>
      </w:r>
      <w:r w:rsidRPr="00567B7C">
        <w:rPr>
          <w:kern w:val="18"/>
          <w:szCs w:val="18"/>
        </w:rPr>
        <w:t>org</w:t>
      </w:r>
      <w:r w:rsidRPr="00341E0B">
        <w:rPr>
          <w:kern w:val="18"/>
          <w:szCs w:val="18"/>
          <w:lang w:val="ru-RU"/>
        </w:rPr>
        <w:t>/</w:t>
      </w:r>
      <w:r w:rsidRPr="00567B7C">
        <w:rPr>
          <w:kern w:val="18"/>
          <w:szCs w:val="18"/>
        </w:rPr>
        <w:t>regions</w:t>
      </w:r>
      <w:r w:rsidRPr="00341E0B">
        <w:rPr>
          <w:kern w:val="18"/>
          <w:szCs w:val="18"/>
          <w:lang w:val="ru-RU"/>
        </w:rPr>
        <w:t>/</w:t>
      </w:r>
      <w:r w:rsidRPr="00567B7C">
        <w:rPr>
          <w:kern w:val="18"/>
          <w:szCs w:val="18"/>
        </w:rPr>
        <w:t>eastern</w:t>
      </w:r>
      <w:r w:rsidRPr="00341E0B">
        <w:rPr>
          <w:kern w:val="18"/>
          <w:szCs w:val="18"/>
          <w:lang w:val="ru-RU"/>
        </w:rPr>
        <w:t>-</w:t>
      </w:r>
      <w:proofErr w:type="spellStart"/>
      <w:r w:rsidRPr="00567B7C">
        <w:rPr>
          <w:kern w:val="18"/>
          <w:szCs w:val="18"/>
        </w:rPr>
        <w:t>europe</w:t>
      </w:r>
      <w:proofErr w:type="spellEnd"/>
      <w:r w:rsidRPr="00341E0B">
        <w:rPr>
          <w:kern w:val="18"/>
          <w:szCs w:val="18"/>
          <w:lang w:val="ru-RU"/>
        </w:rPr>
        <w:t>-</w:t>
      </w:r>
      <w:r w:rsidRPr="00567B7C">
        <w:rPr>
          <w:kern w:val="18"/>
          <w:szCs w:val="18"/>
        </w:rPr>
        <w:t>and</w:t>
      </w:r>
      <w:r w:rsidRPr="00341E0B">
        <w:rPr>
          <w:kern w:val="18"/>
          <w:szCs w:val="18"/>
          <w:lang w:val="ru-RU"/>
        </w:rPr>
        <w:t>-</w:t>
      </w:r>
      <w:r w:rsidRPr="00567B7C">
        <w:rPr>
          <w:kern w:val="18"/>
          <w:szCs w:val="18"/>
        </w:rPr>
        <w:t>central</w:t>
      </w:r>
      <w:r w:rsidRPr="00341E0B">
        <w:rPr>
          <w:kern w:val="18"/>
          <w:szCs w:val="18"/>
          <w:lang w:val="ru-RU"/>
        </w:rPr>
        <w:t>-</w:t>
      </w:r>
      <w:proofErr w:type="spellStart"/>
      <w:r w:rsidRPr="00567B7C">
        <w:rPr>
          <w:kern w:val="18"/>
          <w:szCs w:val="18"/>
        </w:rPr>
        <w:t>asia</w:t>
      </w:r>
      <w:proofErr w:type="spellEnd"/>
      <w:r w:rsidRPr="00341E0B">
        <w:rPr>
          <w:kern w:val="18"/>
          <w:szCs w:val="18"/>
          <w:lang w:val="ru-RU"/>
        </w:rPr>
        <w:t>/</w:t>
      </w:r>
      <w:r w:rsidRPr="00567B7C">
        <w:rPr>
          <w:kern w:val="18"/>
          <w:szCs w:val="18"/>
        </w:rPr>
        <w:t>projects</w:t>
      </w:r>
      <w:r w:rsidRPr="00341E0B">
        <w:rPr>
          <w:kern w:val="18"/>
          <w:szCs w:val="18"/>
          <w:lang w:val="ru-RU"/>
        </w:rPr>
        <w:t>/</w:t>
      </w:r>
      <w:r w:rsidRPr="00567B7C">
        <w:rPr>
          <w:kern w:val="18"/>
          <w:szCs w:val="18"/>
        </w:rPr>
        <w:t>see</w:t>
      </w:r>
      <w:r w:rsidRPr="00341E0B">
        <w:rPr>
          <w:kern w:val="18"/>
          <w:szCs w:val="18"/>
          <w:lang w:val="ru-RU"/>
        </w:rPr>
        <w:t>-</w:t>
      </w:r>
      <w:r w:rsidRPr="00567B7C">
        <w:rPr>
          <w:kern w:val="18"/>
          <w:szCs w:val="18"/>
        </w:rPr>
        <w:t>biodiversity</w:t>
      </w:r>
      <w:r w:rsidRPr="00341E0B">
        <w:rPr>
          <w:kern w:val="18"/>
          <w:szCs w:val="18"/>
          <w:lang w:val="ru-RU"/>
        </w:rPr>
        <w:t>-</w:t>
      </w:r>
      <w:r w:rsidRPr="00567B7C">
        <w:rPr>
          <w:kern w:val="18"/>
          <w:szCs w:val="18"/>
        </w:rPr>
        <w:t>task</w:t>
      </w:r>
      <w:r w:rsidRPr="00341E0B">
        <w:rPr>
          <w:kern w:val="18"/>
          <w:szCs w:val="18"/>
          <w:lang w:val="ru-RU"/>
        </w:rPr>
        <w:t>-</w:t>
      </w:r>
      <w:r w:rsidRPr="00567B7C">
        <w:rPr>
          <w:kern w:val="18"/>
          <w:szCs w:val="18"/>
        </w:rPr>
        <w:t>force</w:t>
      </w:r>
    </w:p>
  </w:footnote>
  <w:footnote w:id="13">
    <w:p w14:paraId="0D0D94B6" w14:textId="7E5E369B" w:rsidR="00E73F29" w:rsidRPr="00567B7C" w:rsidRDefault="00E73F29">
      <w:pPr>
        <w:pStyle w:val="a6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en-CA"/>
        </w:rPr>
      </w:pPr>
      <w:r w:rsidRPr="00567B7C">
        <w:rPr>
          <w:rStyle w:val="ad"/>
          <w:kern w:val="18"/>
          <w:szCs w:val="18"/>
          <w:u w:val="none"/>
          <w:vertAlign w:val="superscript"/>
        </w:rPr>
        <w:footnoteRef/>
      </w:r>
      <w:r w:rsidRPr="00567B7C">
        <w:rPr>
          <w:kern w:val="18"/>
          <w:szCs w:val="18"/>
        </w:rPr>
        <w:t xml:space="preserve"> </w:t>
      </w:r>
      <w:hyperlink r:id="rId4" w:history="1">
        <w:proofErr w:type="spellStart"/>
        <w:proofErr w:type="gramStart"/>
        <w:r w:rsidRPr="00567B7C">
          <w:rPr>
            <w:rStyle w:val="af2"/>
            <w:kern w:val="18"/>
            <w:szCs w:val="18"/>
          </w:rPr>
          <w:t>CBD</w:t>
        </w:r>
        <w:proofErr w:type="spellEnd"/>
        <w:r w:rsidRPr="00567B7C">
          <w:rPr>
            <w:rStyle w:val="af2"/>
            <w:kern w:val="18"/>
            <w:szCs w:val="18"/>
          </w:rPr>
          <w:t>/</w:t>
        </w:r>
        <w:proofErr w:type="spellStart"/>
        <w:r w:rsidRPr="00567B7C">
          <w:rPr>
            <w:rStyle w:val="af2"/>
            <w:kern w:val="18"/>
            <w:szCs w:val="18"/>
          </w:rPr>
          <w:t>POST2020</w:t>
        </w:r>
        <w:proofErr w:type="spellEnd"/>
        <w:r w:rsidRPr="00567B7C">
          <w:rPr>
            <w:rStyle w:val="af2"/>
            <w:kern w:val="18"/>
            <w:szCs w:val="18"/>
          </w:rPr>
          <w:t>/PREP/2/1</w:t>
        </w:r>
      </w:hyperlink>
      <w:r w:rsidRPr="00567B7C">
        <w:rPr>
          <w:kern w:val="18"/>
          <w:szCs w:val="18"/>
        </w:rPr>
        <w:t>.</w:t>
      </w:r>
      <w:proofErr w:type="gramEnd"/>
    </w:p>
  </w:footnote>
  <w:footnote w:id="14">
    <w:p w14:paraId="6957BD55" w14:textId="0205E036" w:rsidR="00E73F29" w:rsidRPr="00567B7C" w:rsidRDefault="00E73F29" w:rsidP="00FB687D">
      <w:pPr>
        <w:pStyle w:val="a6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en-CA"/>
        </w:rPr>
      </w:pPr>
      <w:r w:rsidRPr="00567B7C">
        <w:rPr>
          <w:rStyle w:val="ad"/>
          <w:kern w:val="18"/>
          <w:szCs w:val="18"/>
          <w:u w:val="none"/>
          <w:vertAlign w:val="superscript"/>
        </w:rPr>
        <w:footnoteRef/>
      </w:r>
      <w:r w:rsidRPr="00567B7C">
        <w:rPr>
          <w:kern w:val="18"/>
          <w:szCs w:val="18"/>
        </w:rPr>
        <w:t xml:space="preserve"> </w:t>
      </w:r>
      <w:r>
        <w:rPr>
          <w:kern w:val="18"/>
          <w:szCs w:val="18"/>
          <w:lang w:val="ru-RU"/>
        </w:rPr>
        <w:t>См</w:t>
      </w:r>
      <w:r w:rsidRPr="004F018D">
        <w:rPr>
          <w:kern w:val="18"/>
          <w:szCs w:val="18"/>
          <w:lang w:val="en-US"/>
        </w:rPr>
        <w:t>.</w:t>
      </w:r>
      <w:r w:rsidRPr="00567B7C">
        <w:rPr>
          <w:kern w:val="18"/>
          <w:szCs w:val="18"/>
        </w:rPr>
        <w:t xml:space="preserve"> </w:t>
      </w:r>
      <w:proofErr w:type="spellStart"/>
      <w:r w:rsidRPr="00171659">
        <w:rPr>
          <w:kern w:val="18"/>
          <w:szCs w:val="18"/>
        </w:rPr>
        <w:t>CBD</w:t>
      </w:r>
      <w:proofErr w:type="spellEnd"/>
      <w:r w:rsidRPr="00171659">
        <w:rPr>
          <w:kern w:val="18"/>
          <w:szCs w:val="18"/>
        </w:rPr>
        <w:t>/</w:t>
      </w:r>
      <w:proofErr w:type="spellStart"/>
      <w:r w:rsidRPr="00171659">
        <w:rPr>
          <w:kern w:val="18"/>
          <w:szCs w:val="18"/>
        </w:rPr>
        <w:t>POST2020</w:t>
      </w:r>
      <w:proofErr w:type="spellEnd"/>
      <w:r w:rsidRPr="00171659">
        <w:rPr>
          <w:kern w:val="18"/>
          <w:szCs w:val="18"/>
        </w:rPr>
        <w:t>/</w:t>
      </w:r>
      <w:proofErr w:type="spellStart"/>
      <w:r w:rsidRPr="00171659">
        <w:rPr>
          <w:kern w:val="18"/>
          <w:szCs w:val="18"/>
        </w:rPr>
        <w:t>WS</w:t>
      </w:r>
      <w:proofErr w:type="spellEnd"/>
      <w:r w:rsidRPr="00171659">
        <w:rPr>
          <w:kern w:val="18"/>
          <w:szCs w:val="18"/>
        </w:rPr>
        <w:t>/2020/5/2</w:t>
      </w:r>
      <w:r w:rsidRPr="00567B7C">
        <w:rPr>
          <w:kern w:val="18"/>
          <w:szCs w:val="18"/>
        </w:rPr>
        <w:t>.</w:t>
      </w:r>
    </w:p>
  </w:footnote>
  <w:footnote w:id="15">
    <w:p w14:paraId="64AD224A" w14:textId="582E18C3" w:rsidR="00E73F29" w:rsidRPr="00567B7C" w:rsidRDefault="00E73F29" w:rsidP="00FB687D">
      <w:pPr>
        <w:pStyle w:val="a6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en-CA"/>
        </w:rPr>
      </w:pPr>
      <w:r w:rsidRPr="00567B7C">
        <w:rPr>
          <w:rStyle w:val="ad"/>
          <w:kern w:val="18"/>
          <w:szCs w:val="18"/>
          <w:u w:val="none"/>
          <w:vertAlign w:val="superscript"/>
        </w:rPr>
        <w:footnoteRef/>
      </w:r>
      <w:r w:rsidRPr="00567B7C">
        <w:rPr>
          <w:kern w:val="18"/>
          <w:szCs w:val="18"/>
        </w:rPr>
        <w:t xml:space="preserve"> </w:t>
      </w:r>
      <w:hyperlink r:id="rId5" w:history="1">
        <w:proofErr w:type="spellStart"/>
        <w:r w:rsidRPr="00567B7C">
          <w:rPr>
            <w:rStyle w:val="af2"/>
            <w:kern w:val="18"/>
            <w:szCs w:val="18"/>
          </w:rPr>
          <w:t>CBD</w:t>
        </w:r>
        <w:proofErr w:type="spellEnd"/>
        <w:r w:rsidRPr="00567B7C">
          <w:rPr>
            <w:rStyle w:val="af2"/>
            <w:kern w:val="18"/>
            <w:szCs w:val="18"/>
          </w:rPr>
          <w:t>/</w:t>
        </w:r>
        <w:proofErr w:type="spellStart"/>
        <w:r w:rsidRPr="00567B7C">
          <w:rPr>
            <w:rStyle w:val="af2"/>
            <w:kern w:val="18"/>
            <w:szCs w:val="18"/>
          </w:rPr>
          <w:t>WG2020</w:t>
        </w:r>
        <w:proofErr w:type="spellEnd"/>
        <w:r w:rsidRPr="00567B7C">
          <w:rPr>
            <w:rStyle w:val="af2"/>
            <w:kern w:val="18"/>
            <w:szCs w:val="18"/>
          </w:rPr>
          <w:t>/2/3/</w:t>
        </w:r>
        <w:proofErr w:type="spellStart"/>
        <w:r w:rsidRPr="00567B7C">
          <w:rPr>
            <w:rStyle w:val="af2"/>
            <w:kern w:val="18"/>
            <w:szCs w:val="18"/>
          </w:rPr>
          <w:t>Add.1</w:t>
        </w:r>
        <w:proofErr w:type="spellEnd"/>
      </w:hyperlink>
      <w:r w:rsidRPr="00567B7C">
        <w:rPr>
          <w:kern w:val="18"/>
          <w:szCs w:val="18"/>
        </w:rPr>
        <w:t>.</w:t>
      </w:r>
    </w:p>
  </w:footnote>
  <w:footnote w:id="16">
    <w:p w14:paraId="487B483A" w14:textId="5CC8B730" w:rsidR="00E73F29" w:rsidRPr="00567B7C" w:rsidRDefault="00E73F29" w:rsidP="00FB687D">
      <w:pPr>
        <w:pStyle w:val="a6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en-CA"/>
        </w:rPr>
      </w:pPr>
      <w:r w:rsidRPr="00567B7C">
        <w:rPr>
          <w:rStyle w:val="ad"/>
          <w:kern w:val="18"/>
          <w:szCs w:val="18"/>
          <w:u w:val="none"/>
          <w:vertAlign w:val="superscript"/>
        </w:rPr>
        <w:footnoteRef/>
      </w:r>
      <w:r w:rsidRPr="00567B7C">
        <w:rPr>
          <w:kern w:val="18"/>
          <w:szCs w:val="18"/>
        </w:rPr>
        <w:t xml:space="preserve"> </w:t>
      </w:r>
      <w:proofErr w:type="spellStart"/>
      <w:proofErr w:type="gramStart"/>
      <w:r w:rsidRPr="00E12B09">
        <w:rPr>
          <w:kern w:val="18"/>
          <w:szCs w:val="18"/>
        </w:rPr>
        <w:t>CBD</w:t>
      </w:r>
      <w:proofErr w:type="spellEnd"/>
      <w:r w:rsidRPr="00E12B09">
        <w:rPr>
          <w:kern w:val="18"/>
          <w:szCs w:val="18"/>
        </w:rPr>
        <w:t>/</w:t>
      </w:r>
      <w:proofErr w:type="spellStart"/>
      <w:r w:rsidRPr="00E12B09">
        <w:rPr>
          <w:kern w:val="18"/>
          <w:szCs w:val="18"/>
        </w:rPr>
        <w:t>SBI</w:t>
      </w:r>
      <w:proofErr w:type="spellEnd"/>
      <w:r w:rsidRPr="00E12B09">
        <w:rPr>
          <w:kern w:val="18"/>
          <w:szCs w:val="18"/>
        </w:rPr>
        <w:t>/3/INF/25</w:t>
      </w:r>
      <w:r w:rsidRPr="00567B7C">
        <w:rPr>
          <w:kern w:val="18"/>
          <w:szCs w:val="18"/>
        </w:rPr>
        <w:t>.</w:t>
      </w:r>
      <w:proofErr w:type="gramEnd"/>
      <w:r w:rsidRPr="00567B7C">
        <w:rPr>
          <w:kern w:val="18"/>
          <w:szCs w:val="18"/>
        </w:rPr>
        <w:t xml:space="preserve"> </w:t>
      </w:r>
      <w:r>
        <w:rPr>
          <w:kern w:val="18"/>
          <w:szCs w:val="18"/>
          <w:lang w:val="ru-RU"/>
        </w:rPr>
        <w:t>См</w:t>
      </w:r>
      <w:r w:rsidRPr="004C0896">
        <w:rPr>
          <w:kern w:val="18"/>
          <w:szCs w:val="18"/>
          <w:lang w:val="en-CA"/>
        </w:rPr>
        <w:t xml:space="preserve">. </w:t>
      </w:r>
      <w:r>
        <w:rPr>
          <w:kern w:val="18"/>
          <w:szCs w:val="18"/>
          <w:lang w:val="ru-RU"/>
        </w:rPr>
        <w:t>также</w:t>
      </w:r>
      <w:r w:rsidRPr="00567B7C">
        <w:rPr>
          <w:kern w:val="18"/>
          <w:szCs w:val="18"/>
        </w:rPr>
        <w:t xml:space="preserve"> </w:t>
      </w:r>
      <w:hyperlink r:id="rId6" w:history="1">
        <w:proofErr w:type="spellStart"/>
        <w:r w:rsidRPr="00567B7C">
          <w:rPr>
            <w:rStyle w:val="af2"/>
            <w:kern w:val="18"/>
            <w:szCs w:val="18"/>
          </w:rPr>
          <w:t>CBD</w:t>
        </w:r>
        <w:proofErr w:type="spellEnd"/>
        <w:r w:rsidRPr="00567B7C">
          <w:rPr>
            <w:rStyle w:val="af2"/>
            <w:kern w:val="18"/>
            <w:szCs w:val="18"/>
          </w:rPr>
          <w:t>/</w:t>
        </w:r>
        <w:proofErr w:type="spellStart"/>
        <w:r w:rsidRPr="00567B7C">
          <w:rPr>
            <w:rStyle w:val="af2"/>
            <w:kern w:val="18"/>
            <w:szCs w:val="18"/>
          </w:rPr>
          <w:t>SBI</w:t>
        </w:r>
        <w:proofErr w:type="spellEnd"/>
        <w:r w:rsidRPr="00567B7C">
          <w:rPr>
            <w:rStyle w:val="af2"/>
            <w:kern w:val="18"/>
            <w:szCs w:val="18"/>
          </w:rPr>
          <w:t>/3/19</w:t>
        </w:r>
      </w:hyperlink>
      <w:r w:rsidRPr="00567B7C">
        <w:rPr>
          <w:kern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kern w:val="22"/>
        <w:lang w:val="fr-FR"/>
      </w:rPr>
      <w:alias w:val="Subject"/>
      <w:tag w:val=""/>
      <w:id w:val="-1018777011"/>
      <w:placeholder>
        <w:docPart w:val="D8141C44CF6049459A006198B0F44CF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3F36142D" w14:textId="39D8FE61" w:rsidR="00E73F29" w:rsidRPr="007A7C09" w:rsidRDefault="00E73F29" w:rsidP="00FB687D">
        <w:pPr>
          <w:pStyle w:val="a3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adjustRightInd w:val="0"/>
          <w:snapToGrid w:val="0"/>
          <w:ind w:right="6099"/>
          <w:jc w:val="left"/>
          <w:rPr>
            <w:noProof/>
            <w:kern w:val="22"/>
            <w:lang w:val="fr-FR"/>
          </w:rPr>
        </w:pPr>
        <w:r w:rsidRPr="007A7C09">
          <w:rPr>
            <w:noProof/>
            <w:kern w:val="22"/>
            <w:lang w:val="fr-FR"/>
          </w:rPr>
          <w:t>CBD/SBSTTA-SBI-SS/2/3</w:t>
        </w:r>
      </w:p>
    </w:sdtContent>
  </w:sdt>
  <w:p w14:paraId="18B0DA77" w14:textId="532981B0" w:rsidR="00E73F29" w:rsidRPr="007A7C09" w:rsidRDefault="00E73F29" w:rsidP="00FB687D">
    <w:pPr>
      <w:pStyle w:val="a3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ind w:right="6099"/>
      <w:jc w:val="left"/>
      <w:rPr>
        <w:noProof/>
        <w:kern w:val="22"/>
        <w:lang w:val="fr-FR"/>
      </w:rPr>
    </w:pPr>
    <w:r>
      <w:rPr>
        <w:noProof/>
        <w:kern w:val="22"/>
        <w:lang w:val="ru-RU"/>
      </w:rPr>
      <w:t>Страница</w:t>
    </w:r>
    <w:r w:rsidRPr="007A7C09">
      <w:rPr>
        <w:noProof/>
        <w:kern w:val="22"/>
        <w:lang w:val="fr-FR"/>
      </w:rPr>
      <w:t xml:space="preserve"> </w:t>
    </w:r>
    <w:r w:rsidRPr="00FB687D">
      <w:rPr>
        <w:noProof/>
        <w:kern w:val="22"/>
      </w:rPr>
      <w:fldChar w:fldCharType="begin"/>
    </w:r>
    <w:r w:rsidRPr="007A7C09">
      <w:rPr>
        <w:noProof/>
        <w:kern w:val="22"/>
        <w:lang w:val="fr-FR"/>
      </w:rPr>
      <w:instrText xml:space="preserve"> PAGE   \* MERGEFORMAT </w:instrText>
    </w:r>
    <w:r w:rsidRPr="00FB687D">
      <w:rPr>
        <w:noProof/>
        <w:kern w:val="22"/>
      </w:rPr>
      <w:fldChar w:fldCharType="separate"/>
    </w:r>
    <w:r w:rsidR="007C5938">
      <w:rPr>
        <w:noProof/>
        <w:kern w:val="22"/>
        <w:lang w:val="fr-FR"/>
      </w:rPr>
      <w:t>20</w:t>
    </w:r>
    <w:r w:rsidRPr="00FB687D">
      <w:rPr>
        <w:noProof/>
        <w:kern w:val="22"/>
      </w:rPr>
      <w:fldChar w:fldCharType="end"/>
    </w:r>
  </w:p>
  <w:p w14:paraId="53B9D215" w14:textId="77777777" w:rsidR="00E73F29" w:rsidRPr="007A7C09" w:rsidRDefault="00E73F29" w:rsidP="00FB687D">
    <w:pPr>
      <w:pStyle w:val="a3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left"/>
      <w:rPr>
        <w:noProof/>
        <w:kern w:val="22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kern w:val="22"/>
        <w:lang w:val="fr-FR"/>
      </w:rPr>
      <w:alias w:val="Subject"/>
      <w:tag w:val=""/>
      <w:id w:val="-1797441434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6D5BD3DF" w14:textId="08A44321" w:rsidR="00E73F29" w:rsidRPr="007A7C09" w:rsidRDefault="00E73F29" w:rsidP="00FB687D">
        <w:pPr>
          <w:pStyle w:val="a3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adjustRightInd w:val="0"/>
          <w:snapToGrid w:val="0"/>
          <w:jc w:val="right"/>
          <w:rPr>
            <w:noProof/>
            <w:kern w:val="22"/>
            <w:lang w:val="fr-FR"/>
          </w:rPr>
        </w:pPr>
        <w:r w:rsidRPr="007A7C09">
          <w:rPr>
            <w:noProof/>
            <w:kern w:val="22"/>
            <w:lang w:val="fr-FR"/>
          </w:rPr>
          <w:t>CBD/SBSTTA-SBI-SS/2/3</w:t>
        </w:r>
      </w:p>
    </w:sdtContent>
  </w:sdt>
  <w:p w14:paraId="76DC0865" w14:textId="5A5A7AE8" w:rsidR="00E73F29" w:rsidRPr="007A7C09" w:rsidRDefault="00E73F29" w:rsidP="00FB687D">
    <w:pPr>
      <w:pStyle w:val="a3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noProof/>
        <w:kern w:val="22"/>
        <w:lang w:val="fr-FR"/>
      </w:rPr>
    </w:pPr>
    <w:r>
      <w:rPr>
        <w:noProof/>
        <w:kern w:val="22"/>
        <w:lang w:val="ru-RU"/>
      </w:rPr>
      <w:t>Страница</w:t>
    </w:r>
    <w:r w:rsidRPr="007A7C09">
      <w:rPr>
        <w:noProof/>
        <w:kern w:val="22"/>
        <w:lang w:val="fr-FR"/>
      </w:rPr>
      <w:t xml:space="preserve"> </w:t>
    </w:r>
    <w:r w:rsidRPr="00FB687D">
      <w:rPr>
        <w:noProof/>
        <w:kern w:val="22"/>
      </w:rPr>
      <w:fldChar w:fldCharType="begin"/>
    </w:r>
    <w:r w:rsidRPr="007A7C09">
      <w:rPr>
        <w:noProof/>
        <w:kern w:val="22"/>
        <w:lang w:val="fr-FR"/>
      </w:rPr>
      <w:instrText xml:space="preserve"> PAGE   \* MERGEFORMAT </w:instrText>
    </w:r>
    <w:r w:rsidRPr="00FB687D">
      <w:rPr>
        <w:noProof/>
        <w:kern w:val="22"/>
      </w:rPr>
      <w:fldChar w:fldCharType="separate"/>
    </w:r>
    <w:r w:rsidR="007C5938">
      <w:rPr>
        <w:noProof/>
        <w:kern w:val="22"/>
        <w:lang w:val="fr-FR"/>
      </w:rPr>
      <w:t>21</w:t>
    </w:r>
    <w:r w:rsidRPr="00FB687D">
      <w:rPr>
        <w:noProof/>
        <w:kern w:val="22"/>
      </w:rPr>
      <w:fldChar w:fldCharType="end"/>
    </w:r>
  </w:p>
  <w:p w14:paraId="723B0A97" w14:textId="77777777" w:rsidR="00E73F29" w:rsidRPr="007A7C09" w:rsidRDefault="00E73F29" w:rsidP="00FB687D">
    <w:pPr>
      <w:pStyle w:val="a3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noProof/>
        <w:kern w:val="22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F640E" w14:textId="77777777" w:rsidR="00E73F29" w:rsidRDefault="00E73F29" w:rsidP="00316D38">
    <w:pPr>
      <w:pStyle w:val="a3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E7F"/>
    <w:multiLevelType w:val="hybridMultilevel"/>
    <w:tmpl w:val="80BC0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E2458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C92250A"/>
    <w:multiLevelType w:val="hybridMultilevel"/>
    <w:tmpl w:val="FCECA4E6"/>
    <w:lvl w:ilvl="0" w:tplc="B136D1EE">
      <w:start w:val="1"/>
      <w:numFmt w:val="decimal"/>
      <w:pStyle w:val="StylePara1Before0pt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5B3B51"/>
    <w:multiLevelType w:val="hybridMultilevel"/>
    <w:tmpl w:val="8C5ADB94"/>
    <w:lvl w:ilvl="0" w:tplc="DB7E33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386F2C1C"/>
    <w:multiLevelType w:val="hybridMultilevel"/>
    <w:tmpl w:val="80BC0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>
    <w:nsid w:val="40165948"/>
    <w:multiLevelType w:val="hybridMultilevel"/>
    <w:tmpl w:val="2EE8BF76"/>
    <w:lvl w:ilvl="0" w:tplc="9D1253A4">
      <w:start w:val="1"/>
      <w:numFmt w:val="decimal"/>
      <w:pStyle w:val="Para1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E0442B4"/>
    <w:multiLevelType w:val="multilevel"/>
    <w:tmpl w:val="4FF01174"/>
    <w:lvl w:ilvl="0">
      <w:start w:val="1"/>
      <w:numFmt w:val="decimal"/>
      <w:pStyle w:val="Para10"/>
      <w:lvlText w:val="%1."/>
      <w:lvlJc w:val="left"/>
      <w:pPr>
        <w:tabs>
          <w:tab w:val="num" w:pos="8439"/>
        </w:tabs>
        <w:ind w:left="8079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58974E5"/>
    <w:multiLevelType w:val="hybridMultilevel"/>
    <w:tmpl w:val="855ED42E"/>
    <w:lvl w:ilvl="0" w:tplc="DB7E33D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307AB4"/>
    <w:multiLevelType w:val="hybridMultilevel"/>
    <w:tmpl w:val="4EACA036"/>
    <w:lvl w:ilvl="0" w:tplc="D9A08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26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E3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E5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E4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E4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03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9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EC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7FD6FA3"/>
    <w:multiLevelType w:val="hybridMultilevel"/>
    <w:tmpl w:val="80BC0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10"/>
  </w:num>
  <w:num w:numId="14">
    <w:abstractNumId w:val="10"/>
  </w:num>
  <w:num w:numId="15">
    <w:abstractNumId w:val="12"/>
  </w:num>
  <w:num w:numId="16">
    <w:abstractNumId w:val="1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5"/>
  </w:num>
  <w:num w:numId="22">
    <w:abstractNumId w:val="10"/>
  </w:num>
  <w:num w:numId="23">
    <w:abstractNumId w:val="10"/>
  </w:num>
  <w:num w:numId="24">
    <w:abstractNumId w:val="3"/>
  </w:num>
  <w:num w:numId="2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3B"/>
    <w:rsid w:val="0000099B"/>
    <w:rsid w:val="00001365"/>
    <w:rsid w:val="00001BEE"/>
    <w:rsid w:val="000028F0"/>
    <w:rsid w:val="000040FD"/>
    <w:rsid w:val="00004BC5"/>
    <w:rsid w:val="00005458"/>
    <w:rsid w:val="0000681B"/>
    <w:rsid w:val="00006D1A"/>
    <w:rsid w:val="00007115"/>
    <w:rsid w:val="000071AE"/>
    <w:rsid w:val="000078FC"/>
    <w:rsid w:val="00007E50"/>
    <w:rsid w:val="0001035C"/>
    <w:rsid w:val="000106B4"/>
    <w:rsid w:val="000107D9"/>
    <w:rsid w:val="00011218"/>
    <w:rsid w:val="000118E6"/>
    <w:rsid w:val="00012513"/>
    <w:rsid w:val="000135DB"/>
    <w:rsid w:val="00013B4B"/>
    <w:rsid w:val="00015896"/>
    <w:rsid w:val="00016265"/>
    <w:rsid w:val="0001738F"/>
    <w:rsid w:val="00017694"/>
    <w:rsid w:val="0002125B"/>
    <w:rsid w:val="0002151B"/>
    <w:rsid w:val="000219AC"/>
    <w:rsid w:val="000233F9"/>
    <w:rsid w:val="000234C9"/>
    <w:rsid w:val="00023A35"/>
    <w:rsid w:val="000250C7"/>
    <w:rsid w:val="0002561A"/>
    <w:rsid w:val="00025687"/>
    <w:rsid w:val="000262E3"/>
    <w:rsid w:val="00026A31"/>
    <w:rsid w:val="0002703A"/>
    <w:rsid w:val="0003044A"/>
    <w:rsid w:val="00031D24"/>
    <w:rsid w:val="0003287C"/>
    <w:rsid w:val="00032FC4"/>
    <w:rsid w:val="00033332"/>
    <w:rsid w:val="000344E9"/>
    <w:rsid w:val="00034630"/>
    <w:rsid w:val="00035D01"/>
    <w:rsid w:val="00036176"/>
    <w:rsid w:val="00037873"/>
    <w:rsid w:val="00037916"/>
    <w:rsid w:val="000403EB"/>
    <w:rsid w:val="000416D7"/>
    <w:rsid w:val="00041BD2"/>
    <w:rsid w:val="00042C65"/>
    <w:rsid w:val="00042F67"/>
    <w:rsid w:val="00043EBD"/>
    <w:rsid w:val="00044BF8"/>
    <w:rsid w:val="00044D3F"/>
    <w:rsid w:val="000477C0"/>
    <w:rsid w:val="00047B4C"/>
    <w:rsid w:val="00051571"/>
    <w:rsid w:val="00051F5B"/>
    <w:rsid w:val="000539C8"/>
    <w:rsid w:val="00053BD3"/>
    <w:rsid w:val="00054381"/>
    <w:rsid w:val="000548E8"/>
    <w:rsid w:val="00054FC9"/>
    <w:rsid w:val="00055D60"/>
    <w:rsid w:val="00055DFC"/>
    <w:rsid w:val="00056618"/>
    <w:rsid w:val="00057194"/>
    <w:rsid w:val="00057AC9"/>
    <w:rsid w:val="000603AF"/>
    <w:rsid w:val="0006076D"/>
    <w:rsid w:val="000609A7"/>
    <w:rsid w:val="00061410"/>
    <w:rsid w:val="000617E8"/>
    <w:rsid w:val="0006222F"/>
    <w:rsid w:val="00062235"/>
    <w:rsid w:val="00063502"/>
    <w:rsid w:val="0006362A"/>
    <w:rsid w:val="000639CF"/>
    <w:rsid w:val="00063B1A"/>
    <w:rsid w:val="00063D2A"/>
    <w:rsid w:val="000652A7"/>
    <w:rsid w:val="00065557"/>
    <w:rsid w:val="00065E34"/>
    <w:rsid w:val="00066CF9"/>
    <w:rsid w:val="00067450"/>
    <w:rsid w:val="000676ED"/>
    <w:rsid w:val="00070474"/>
    <w:rsid w:val="000706B1"/>
    <w:rsid w:val="000711E1"/>
    <w:rsid w:val="00072102"/>
    <w:rsid w:val="00073210"/>
    <w:rsid w:val="00073708"/>
    <w:rsid w:val="00074A3F"/>
    <w:rsid w:val="00074F2B"/>
    <w:rsid w:val="00075545"/>
    <w:rsid w:val="000759E2"/>
    <w:rsid w:val="000803F2"/>
    <w:rsid w:val="0008228E"/>
    <w:rsid w:val="00083E7B"/>
    <w:rsid w:val="000843E1"/>
    <w:rsid w:val="0008471D"/>
    <w:rsid w:val="0008495C"/>
    <w:rsid w:val="00085F47"/>
    <w:rsid w:val="00090CF9"/>
    <w:rsid w:val="00091CD6"/>
    <w:rsid w:val="0009282F"/>
    <w:rsid w:val="0009289C"/>
    <w:rsid w:val="00092BCD"/>
    <w:rsid w:val="00093115"/>
    <w:rsid w:val="000A0733"/>
    <w:rsid w:val="000A0955"/>
    <w:rsid w:val="000A263C"/>
    <w:rsid w:val="000A2DEC"/>
    <w:rsid w:val="000A2EA8"/>
    <w:rsid w:val="000A4B1B"/>
    <w:rsid w:val="000A6127"/>
    <w:rsid w:val="000A6963"/>
    <w:rsid w:val="000B06F6"/>
    <w:rsid w:val="000B0A8B"/>
    <w:rsid w:val="000B1025"/>
    <w:rsid w:val="000B13B1"/>
    <w:rsid w:val="000B17AA"/>
    <w:rsid w:val="000B370B"/>
    <w:rsid w:val="000B4056"/>
    <w:rsid w:val="000B5AC2"/>
    <w:rsid w:val="000B61DD"/>
    <w:rsid w:val="000B7F6D"/>
    <w:rsid w:val="000C0696"/>
    <w:rsid w:val="000C0F9B"/>
    <w:rsid w:val="000C2A8B"/>
    <w:rsid w:val="000C2D6A"/>
    <w:rsid w:val="000C3257"/>
    <w:rsid w:val="000C3899"/>
    <w:rsid w:val="000C3BA8"/>
    <w:rsid w:val="000C52CF"/>
    <w:rsid w:val="000C677C"/>
    <w:rsid w:val="000C7714"/>
    <w:rsid w:val="000C7DFA"/>
    <w:rsid w:val="000D0523"/>
    <w:rsid w:val="000D12F7"/>
    <w:rsid w:val="000D1575"/>
    <w:rsid w:val="000D1B54"/>
    <w:rsid w:val="000D1DA3"/>
    <w:rsid w:val="000D4B55"/>
    <w:rsid w:val="000D559E"/>
    <w:rsid w:val="000D5BF0"/>
    <w:rsid w:val="000D6335"/>
    <w:rsid w:val="000D71B9"/>
    <w:rsid w:val="000D7CFF"/>
    <w:rsid w:val="000D7ECC"/>
    <w:rsid w:val="000E2010"/>
    <w:rsid w:val="000E247C"/>
    <w:rsid w:val="000E2481"/>
    <w:rsid w:val="000E2B42"/>
    <w:rsid w:val="000E3204"/>
    <w:rsid w:val="000E427E"/>
    <w:rsid w:val="000E4E85"/>
    <w:rsid w:val="000E637D"/>
    <w:rsid w:val="000E7252"/>
    <w:rsid w:val="000E7E6A"/>
    <w:rsid w:val="000F1E7F"/>
    <w:rsid w:val="000F2DBC"/>
    <w:rsid w:val="000F3A53"/>
    <w:rsid w:val="000F44DD"/>
    <w:rsid w:val="000F63AB"/>
    <w:rsid w:val="000F7190"/>
    <w:rsid w:val="000F750F"/>
    <w:rsid w:val="00100603"/>
    <w:rsid w:val="00100D07"/>
    <w:rsid w:val="00102D00"/>
    <w:rsid w:val="00104A10"/>
    <w:rsid w:val="0010544B"/>
    <w:rsid w:val="00105CD0"/>
    <w:rsid w:val="00106245"/>
    <w:rsid w:val="001067F4"/>
    <w:rsid w:val="00106CE6"/>
    <w:rsid w:val="00107A62"/>
    <w:rsid w:val="001104A6"/>
    <w:rsid w:val="00111400"/>
    <w:rsid w:val="00112654"/>
    <w:rsid w:val="00112932"/>
    <w:rsid w:val="001135DC"/>
    <w:rsid w:val="00114863"/>
    <w:rsid w:val="001152C0"/>
    <w:rsid w:val="001156C8"/>
    <w:rsid w:val="00115F2A"/>
    <w:rsid w:val="00116E1E"/>
    <w:rsid w:val="00116EBF"/>
    <w:rsid w:val="001174CC"/>
    <w:rsid w:val="001178E3"/>
    <w:rsid w:val="00121461"/>
    <w:rsid w:val="0012214B"/>
    <w:rsid w:val="001228B8"/>
    <w:rsid w:val="00123415"/>
    <w:rsid w:val="0012457E"/>
    <w:rsid w:val="001248B5"/>
    <w:rsid w:val="001251AD"/>
    <w:rsid w:val="00125C8B"/>
    <w:rsid w:val="00127B5D"/>
    <w:rsid w:val="001312A3"/>
    <w:rsid w:val="0013133D"/>
    <w:rsid w:val="00131519"/>
    <w:rsid w:val="00133C06"/>
    <w:rsid w:val="00133FA1"/>
    <w:rsid w:val="00134552"/>
    <w:rsid w:val="00140467"/>
    <w:rsid w:val="00142316"/>
    <w:rsid w:val="00145211"/>
    <w:rsid w:val="001460FF"/>
    <w:rsid w:val="00146724"/>
    <w:rsid w:val="00146AB4"/>
    <w:rsid w:val="00147400"/>
    <w:rsid w:val="00147C22"/>
    <w:rsid w:val="0015004F"/>
    <w:rsid w:val="00153793"/>
    <w:rsid w:val="00154D94"/>
    <w:rsid w:val="00155273"/>
    <w:rsid w:val="0015747B"/>
    <w:rsid w:val="00157819"/>
    <w:rsid w:val="00161198"/>
    <w:rsid w:val="001632DA"/>
    <w:rsid w:val="00164847"/>
    <w:rsid w:val="00164F36"/>
    <w:rsid w:val="00165250"/>
    <w:rsid w:val="00165731"/>
    <w:rsid w:val="001660EF"/>
    <w:rsid w:val="00166367"/>
    <w:rsid w:val="00167505"/>
    <w:rsid w:val="00167ADA"/>
    <w:rsid w:val="00171659"/>
    <w:rsid w:val="00171D05"/>
    <w:rsid w:val="00171DB4"/>
    <w:rsid w:val="001727EA"/>
    <w:rsid w:val="00173F0F"/>
    <w:rsid w:val="00174F67"/>
    <w:rsid w:val="00175154"/>
    <w:rsid w:val="00176972"/>
    <w:rsid w:val="00177763"/>
    <w:rsid w:val="0017792E"/>
    <w:rsid w:val="00181F94"/>
    <w:rsid w:val="001827A0"/>
    <w:rsid w:val="0018351B"/>
    <w:rsid w:val="00184520"/>
    <w:rsid w:val="001845D6"/>
    <w:rsid w:val="001847CC"/>
    <w:rsid w:val="00184991"/>
    <w:rsid w:val="00184D51"/>
    <w:rsid w:val="00186FE9"/>
    <w:rsid w:val="00191833"/>
    <w:rsid w:val="00191A58"/>
    <w:rsid w:val="00192B7C"/>
    <w:rsid w:val="00192E06"/>
    <w:rsid w:val="00193108"/>
    <w:rsid w:val="00193945"/>
    <w:rsid w:val="00194F64"/>
    <w:rsid w:val="00195F76"/>
    <w:rsid w:val="00197F29"/>
    <w:rsid w:val="001A0DED"/>
    <w:rsid w:val="001A33C8"/>
    <w:rsid w:val="001A5072"/>
    <w:rsid w:val="001A5C68"/>
    <w:rsid w:val="001A7876"/>
    <w:rsid w:val="001B006B"/>
    <w:rsid w:val="001B0B2E"/>
    <w:rsid w:val="001B1716"/>
    <w:rsid w:val="001B1BD7"/>
    <w:rsid w:val="001B1C43"/>
    <w:rsid w:val="001B298E"/>
    <w:rsid w:val="001B2B4A"/>
    <w:rsid w:val="001B3776"/>
    <w:rsid w:val="001B4003"/>
    <w:rsid w:val="001B4E5D"/>
    <w:rsid w:val="001B55EA"/>
    <w:rsid w:val="001B6DCD"/>
    <w:rsid w:val="001B7BE2"/>
    <w:rsid w:val="001C0365"/>
    <w:rsid w:val="001C094E"/>
    <w:rsid w:val="001C11B7"/>
    <w:rsid w:val="001C261F"/>
    <w:rsid w:val="001C2D09"/>
    <w:rsid w:val="001C587B"/>
    <w:rsid w:val="001C5A5A"/>
    <w:rsid w:val="001C6BF7"/>
    <w:rsid w:val="001C6F6B"/>
    <w:rsid w:val="001C7433"/>
    <w:rsid w:val="001C7BCE"/>
    <w:rsid w:val="001D01CB"/>
    <w:rsid w:val="001D035A"/>
    <w:rsid w:val="001D1EAE"/>
    <w:rsid w:val="001D45D9"/>
    <w:rsid w:val="001D4664"/>
    <w:rsid w:val="001D49E8"/>
    <w:rsid w:val="001D4A61"/>
    <w:rsid w:val="001D5B36"/>
    <w:rsid w:val="001D5B4B"/>
    <w:rsid w:val="001D68D5"/>
    <w:rsid w:val="001D727C"/>
    <w:rsid w:val="001D75BC"/>
    <w:rsid w:val="001D7648"/>
    <w:rsid w:val="001E0D02"/>
    <w:rsid w:val="001E42DA"/>
    <w:rsid w:val="001E4833"/>
    <w:rsid w:val="001E5C8D"/>
    <w:rsid w:val="001E6595"/>
    <w:rsid w:val="001E7B9C"/>
    <w:rsid w:val="001E7F7B"/>
    <w:rsid w:val="001F09A1"/>
    <w:rsid w:val="001F0DC5"/>
    <w:rsid w:val="001F2818"/>
    <w:rsid w:val="001F2CA6"/>
    <w:rsid w:val="001F46D2"/>
    <w:rsid w:val="001F6379"/>
    <w:rsid w:val="001F72DB"/>
    <w:rsid w:val="00200348"/>
    <w:rsid w:val="002005B2"/>
    <w:rsid w:val="00200B60"/>
    <w:rsid w:val="0020130C"/>
    <w:rsid w:val="0020309F"/>
    <w:rsid w:val="00204415"/>
    <w:rsid w:val="0020496D"/>
    <w:rsid w:val="00204DFC"/>
    <w:rsid w:val="0020644F"/>
    <w:rsid w:val="00207419"/>
    <w:rsid w:val="0021143C"/>
    <w:rsid w:val="002115CD"/>
    <w:rsid w:val="0021174E"/>
    <w:rsid w:val="00212BA4"/>
    <w:rsid w:val="00214752"/>
    <w:rsid w:val="0021650B"/>
    <w:rsid w:val="00217C95"/>
    <w:rsid w:val="002208CC"/>
    <w:rsid w:val="00220AD1"/>
    <w:rsid w:val="00221112"/>
    <w:rsid w:val="00222C4B"/>
    <w:rsid w:val="00223069"/>
    <w:rsid w:val="00223C57"/>
    <w:rsid w:val="00224550"/>
    <w:rsid w:val="00224B92"/>
    <w:rsid w:val="00225185"/>
    <w:rsid w:val="00225E37"/>
    <w:rsid w:val="00226281"/>
    <w:rsid w:val="00226438"/>
    <w:rsid w:val="00226AC0"/>
    <w:rsid w:val="00226DE3"/>
    <w:rsid w:val="00227DD3"/>
    <w:rsid w:val="002312B1"/>
    <w:rsid w:val="002314CE"/>
    <w:rsid w:val="002319CC"/>
    <w:rsid w:val="00231AAF"/>
    <w:rsid w:val="00232345"/>
    <w:rsid w:val="00233DE4"/>
    <w:rsid w:val="00234867"/>
    <w:rsid w:val="002357E1"/>
    <w:rsid w:val="002357F8"/>
    <w:rsid w:val="00235A8B"/>
    <w:rsid w:val="00240114"/>
    <w:rsid w:val="0024083C"/>
    <w:rsid w:val="00240943"/>
    <w:rsid w:val="00240B17"/>
    <w:rsid w:val="00241C20"/>
    <w:rsid w:val="00244521"/>
    <w:rsid w:val="00244712"/>
    <w:rsid w:val="0024494E"/>
    <w:rsid w:val="00245221"/>
    <w:rsid w:val="00247FE0"/>
    <w:rsid w:val="00252897"/>
    <w:rsid w:val="0025333C"/>
    <w:rsid w:val="00254FDA"/>
    <w:rsid w:val="002554BE"/>
    <w:rsid w:val="00255C88"/>
    <w:rsid w:val="0025609E"/>
    <w:rsid w:val="002564D5"/>
    <w:rsid w:val="00256DEC"/>
    <w:rsid w:val="00261333"/>
    <w:rsid w:val="00261417"/>
    <w:rsid w:val="0026222D"/>
    <w:rsid w:val="00266DE7"/>
    <w:rsid w:val="002678E0"/>
    <w:rsid w:val="00267F29"/>
    <w:rsid w:val="00270623"/>
    <w:rsid w:val="00270707"/>
    <w:rsid w:val="00270732"/>
    <w:rsid w:val="00270AAD"/>
    <w:rsid w:val="002720AF"/>
    <w:rsid w:val="0027525E"/>
    <w:rsid w:val="00276109"/>
    <w:rsid w:val="0027786E"/>
    <w:rsid w:val="0027795A"/>
    <w:rsid w:val="00277D7A"/>
    <w:rsid w:val="0028061F"/>
    <w:rsid w:val="0028315D"/>
    <w:rsid w:val="00284062"/>
    <w:rsid w:val="0028669B"/>
    <w:rsid w:val="0028733F"/>
    <w:rsid w:val="00290617"/>
    <w:rsid w:val="00292A51"/>
    <w:rsid w:val="002936AC"/>
    <w:rsid w:val="00294380"/>
    <w:rsid w:val="002943F3"/>
    <w:rsid w:val="00294BDA"/>
    <w:rsid w:val="00294E3F"/>
    <w:rsid w:val="002957A9"/>
    <w:rsid w:val="002965ED"/>
    <w:rsid w:val="00296AB6"/>
    <w:rsid w:val="002971B3"/>
    <w:rsid w:val="002A0BB9"/>
    <w:rsid w:val="002A0EAC"/>
    <w:rsid w:val="002A134B"/>
    <w:rsid w:val="002A1EC5"/>
    <w:rsid w:val="002A2044"/>
    <w:rsid w:val="002A28C7"/>
    <w:rsid w:val="002A45D9"/>
    <w:rsid w:val="002A493D"/>
    <w:rsid w:val="002A5312"/>
    <w:rsid w:val="002A5679"/>
    <w:rsid w:val="002A7A5A"/>
    <w:rsid w:val="002A7CD1"/>
    <w:rsid w:val="002B0942"/>
    <w:rsid w:val="002B131B"/>
    <w:rsid w:val="002B20B0"/>
    <w:rsid w:val="002B2E29"/>
    <w:rsid w:val="002B3FE5"/>
    <w:rsid w:val="002B77A8"/>
    <w:rsid w:val="002C15D2"/>
    <w:rsid w:val="002C174F"/>
    <w:rsid w:val="002C1B50"/>
    <w:rsid w:val="002C24D0"/>
    <w:rsid w:val="002C2C3C"/>
    <w:rsid w:val="002C36E2"/>
    <w:rsid w:val="002C5FC4"/>
    <w:rsid w:val="002C7052"/>
    <w:rsid w:val="002C7688"/>
    <w:rsid w:val="002C7811"/>
    <w:rsid w:val="002D011F"/>
    <w:rsid w:val="002D147E"/>
    <w:rsid w:val="002D166D"/>
    <w:rsid w:val="002D3A4A"/>
    <w:rsid w:val="002D5BC1"/>
    <w:rsid w:val="002D7A9F"/>
    <w:rsid w:val="002E002E"/>
    <w:rsid w:val="002E253A"/>
    <w:rsid w:val="002E2D78"/>
    <w:rsid w:val="002E3262"/>
    <w:rsid w:val="002E4FD0"/>
    <w:rsid w:val="002E51E1"/>
    <w:rsid w:val="002E5F47"/>
    <w:rsid w:val="002E70F8"/>
    <w:rsid w:val="002E7AD5"/>
    <w:rsid w:val="002E7EDA"/>
    <w:rsid w:val="002F287A"/>
    <w:rsid w:val="002F3A06"/>
    <w:rsid w:val="002F3AFB"/>
    <w:rsid w:val="002F5E14"/>
    <w:rsid w:val="002F611E"/>
    <w:rsid w:val="002F6CDB"/>
    <w:rsid w:val="002F79DF"/>
    <w:rsid w:val="002F7EEF"/>
    <w:rsid w:val="003003D6"/>
    <w:rsid w:val="00302234"/>
    <w:rsid w:val="003022A0"/>
    <w:rsid w:val="00304A69"/>
    <w:rsid w:val="00304AD8"/>
    <w:rsid w:val="00305327"/>
    <w:rsid w:val="0030665C"/>
    <w:rsid w:val="00306E96"/>
    <w:rsid w:val="0031157E"/>
    <w:rsid w:val="00311B82"/>
    <w:rsid w:val="00311DAD"/>
    <w:rsid w:val="0031209B"/>
    <w:rsid w:val="00314F79"/>
    <w:rsid w:val="003155AD"/>
    <w:rsid w:val="003168B1"/>
    <w:rsid w:val="00316D38"/>
    <w:rsid w:val="00317C44"/>
    <w:rsid w:val="003210FF"/>
    <w:rsid w:val="00323A10"/>
    <w:rsid w:val="00325DE3"/>
    <w:rsid w:val="0032619F"/>
    <w:rsid w:val="0032786B"/>
    <w:rsid w:val="00331DC3"/>
    <w:rsid w:val="00334560"/>
    <w:rsid w:val="00334566"/>
    <w:rsid w:val="00334FA4"/>
    <w:rsid w:val="003363B6"/>
    <w:rsid w:val="00336766"/>
    <w:rsid w:val="003376FA"/>
    <w:rsid w:val="0033770D"/>
    <w:rsid w:val="00341E0B"/>
    <w:rsid w:val="00342501"/>
    <w:rsid w:val="003425AB"/>
    <w:rsid w:val="00346610"/>
    <w:rsid w:val="0034695B"/>
    <w:rsid w:val="00351C05"/>
    <w:rsid w:val="003531CE"/>
    <w:rsid w:val="0035617A"/>
    <w:rsid w:val="003563B6"/>
    <w:rsid w:val="003574F3"/>
    <w:rsid w:val="00357F24"/>
    <w:rsid w:val="003602E8"/>
    <w:rsid w:val="003605C9"/>
    <w:rsid w:val="00360899"/>
    <w:rsid w:val="00362BFC"/>
    <w:rsid w:val="003632A1"/>
    <w:rsid w:val="00363A6A"/>
    <w:rsid w:val="003658BB"/>
    <w:rsid w:val="003677D0"/>
    <w:rsid w:val="00367FA1"/>
    <w:rsid w:val="00370F6A"/>
    <w:rsid w:val="00371035"/>
    <w:rsid w:val="00371C8C"/>
    <w:rsid w:val="003724B4"/>
    <w:rsid w:val="00372784"/>
    <w:rsid w:val="003733E5"/>
    <w:rsid w:val="00375A5C"/>
    <w:rsid w:val="00377028"/>
    <w:rsid w:val="00381194"/>
    <w:rsid w:val="00383497"/>
    <w:rsid w:val="0038360D"/>
    <w:rsid w:val="00386472"/>
    <w:rsid w:val="003874BF"/>
    <w:rsid w:val="00391D67"/>
    <w:rsid w:val="003922BC"/>
    <w:rsid w:val="003925DE"/>
    <w:rsid w:val="00392A01"/>
    <w:rsid w:val="00392CBA"/>
    <w:rsid w:val="0039315C"/>
    <w:rsid w:val="0039361A"/>
    <w:rsid w:val="003954B3"/>
    <w:rsid w:val="00395676"/>
    <w:rsid w:val="00397709"/>
    <w:rsid w:val="003A03E0"/>
    <w:rsid w:val="003A2153"/>
    <w:rsid w:val="003A44BC"/>
    <w:rsid w:val="003A4569"/>
    <w:rsid w:val="003A49AB"/>
    <w:rsid w:val="003A4A2A"/>
    <w:rsid w:val="003A4C47"/>
    <w:rsid w:val="003A5260"/>
    <w:rsid w:val="003A540F"/>
    <w:rsid w:val="003A5AF5"/>
    <w:rsid w:val="003A5C59"/>
    <w:rsid w:val="003A7327"/>
    <w:rsid w:val="003B028A"/>
    <w:rsid w:val="003B0E88"/>
    <w:rsid w:val="003B10B9"/>
    <w:rsid w:val="003B1860"/>
    <w:rsid w:val="003B20D3"/>
    <w:rsid w:val="003B329B"/>
    <w:rsid w:val="003B3CCB"/>
    <w:rsid w:val="003B3E5A"/>
    <w:rsid w:val="003B3FFD"/>
    <w:rsid w:val="003B466B"/>
    <w:rsid w:val="003B5C9B"/>
    <w:rsid w:val="003B6712"/>
    <w:rsid w:val="003B6943"/>
    <w:rsid w:val="003C0181"/>
    <w:rsid w:val="003C0E52"/>
    <w:rsid w:val="003C113F"/>
    <w:rsid w:val="003C366F"/>
    <w:rsid w:val="003C7FD1"/>
    <w:rsid w:val="003D0081"/>
    <w:rsid w:val="003D11F1"/>
    <w:rsid w:val="003D140F"/>
    <w:rsid w:val="003D257E"/>
    <w:rsid w:val="003D30CB"/>
    <w:rsid w:val="003D316C"/>
    <w:rsid w:val="003D31F8"/>
    <w:rsid w:val="003D3792"/>
    <w:rsid w:val="003D4EFC"/>
    <w:rsid w:val="003D5713"/>
    <w:rsid w:val="003D5A97"/>
    <w:rsid w:val="003D7734"/>
    <w:rsid w:val="003E1100"/>
    <w:rsid w:val="003E2759"/>
    <w:rsid w:val="003E2DAE"/>
    <w:rsid w:val="003E304B"/>
    <w:rsid w:val="003E3060"/>
    <w:rsid w:val="003F1DD8"/>
    <w:rsid w:val="003F2741"/>
    <w:rsid w:val="003F3CE3"/>
    <w:rsid w:val="003F5212"/>
    <w:rsid w:val="003F5932"/>
    <w:rsid w:val="003F6E44"/>
    <w:rsid w:val="003F7B65"/>
    <w:rsid w:val="004001D6"/>
    <w:rsid w:val="004001D9"/>
    <w:rsid w:val="00400788"/>
    <w:rsid w:val="00400C7F"/>
    <w:rsid w:val="0040123E"/>
    <w:rsid w:val="00401305"/>
    <w:rsid w:val="00402F58"/>
    <w:rsid w:val="00404E8E"/>
    <w:rsid w:val="00405D04"/>
    <w:rsid w:val="00406BC6"/>
    <w:rsid w:val="00406E03"/>
    <w:rsid w:val="00411606"/>
    <w:rsid w:val="00414AFB"/>
    <w:rsid w:val="00416186"/>
    <w:rsid w:val="0041652B"/>
    <w:rsid w:val="00417889"/>
    <w:rsid w:val="00417A99"/>
    <w:rsid w:val="00420CEA"/>
    <w:rsid w:val="0042209B"/>
    <w:rsid w:val="00424A40"/>
    <w:rsid w:val="00424B31"/>
    <w:rsid w:val="0042576E"/>
    <w:rsid w:val="0042682C"/>
    <w:rsid w:val="00427184"/>
    <w:rsid w:val="00427412"/>
    <w:rsid w:val="00431234"/>
    <w:rsid w:val="00433915"/>
    <w:rsid w:val="004341C8"/>
    <w:rsid w:val="00434888"/>
    <w:rsid w:val="00435216"/>
    <w:rsid w:val="004365FA"/>
    <w:rsid w:val="00440102"/>
    <w:rsid w:val="00440894"/>
    <w:rsid w:val="0044424E"/>
    <w:rsid w:val="00445F42"/>
    <w:rsid w:val="0044603A"/>
    <w:rsid w:val="00447699"/>
    <w:rsid w:val="00447A54"/>
    <w:rsid w:val="00450CE3"/>
    <w:rsid w:val="00450F3B"/>
    <w:rsid w:val="00452142"/>
    <w:rsid w:val="00452F66"/>
    <w:rsid w:val="00453CAC"/>
    <w:rsid w:val="00453FFF"/>
    <w:rsid w:val="004548F2"/>
    <w:rsid w:val="00454E65"/>
    <w:rsid w:val="00455641"/>
    <w:rsid w:val="004563D5"/>
    <w:rsid w:val="004571CE"/>
    <w:rsid w:val="00460197"/>
    <w:rsid w:val="004624E2"/>
    <w:rsid w:val="0046462F"/>
    <w:rsid w:val="0046784F"/>
    <w:rsid w:val="00467990"/>
    <w:rsid w:val="00467AF9"/>
    <w:rsid w:val="00470186"/>
    <w:rsid w:val="00470A89"/>
    <w:rsid w:val="00471576"/>
    <w:rsid w:val="00473764"/>
    <w:rsid w:val="00473F7C"/>
    <w:rsid w:val="00474548"/>
    <w:rsid w:val="004763E1"/>
    <w:rsid w:val="0047725E"/>
    <w:rsid w:val="00480A09"/>
    <w:rsid w:val="00482F14"/>
    <w:rsid w:val="00484FB7"/>
    <w:rsid w:val="004857ED"/>
    <w:rsid w:val="00485DFA"/>
    <w:rsid w:val="00486426"/>
    <w:rsid w:val="00486E77"/>
    <w:rsid w:val="00490707"/>
    <w:rsid w:val="00491BE6"/>
    <w:rsid w:val="00493D50"/>
    <w:rsid w:val="00493DD0"/>
    <w:rsid w:val="00494240"/>
    <w:rsid w:val="004942A0"/>
    <w:rsid w:val="004943A8"/>
    <w:rsid w:val="0049440D"/>
    <w:rsid w:val="004948A7"/>
    <w:rsid w:val="00494B08"/>
    <w:rsid w:val="004975BC"/>
    <w:rsid w:val="0049770B"/>
    <w:rsid w:val="00497FA4"/>
    <w:rsid w:val="004A17BF"/>
    <w:rsid w:val="004A193D"/>
    <w:rsid w:val="004A2D0C"/>
    <w:rsid w:val="004A308D"/>
    <w:rsid w:val="004A3E73"/>
    <w:rsid w:val="004A4077"/>
    <w:rsid w:val="004A55E2"/>
    <w:rsid w:val="004A6808"/>
    <w:rsid w:val="004B02F9"/>
    <w:rsid w:val="004B2014"/>
    <w:rsid w:val="004B2BCE"/>
    <w:rsid w:val="004B4626"/>
    <w:rsid w:val="004B5168"/>
    <w:rsid w:val="004B597A"/>
    <w:rsid w:val="004B5CF5"/>
    <w:rsid w:val="004B6289"/>
    <w:rsid w:val="004C005A"/>
    <w:rsid w:val="004C0896"/>
    <w:rsid w:val="004C1458"/>
    <w:rsid w:val="004C1DC8"/>
    <w:rsid w:val="004C211A"/>
    <w:rsid w:val="004C3319"/>
    <w:rsid w:val="004C7B4E"/>
    <w:rsid w:val="004C7D13"/>
    <w:rsid w:val="004D1024"/>
    <w:rsid w:val="004D1B29"/>
    <w:rsid w:val="004D2363"/>
    <w:rsid w:val="004D46E4"/>
    <w:rsid w:val="004D5B2A"/>
    <w:rsid w:val="004D5F0E"/>
    <w:rsid w:val="004D7755"/>
    <w:rsid w:val="004E3721"/>
    <w:rsid w:val="004E373F"/>
    <w:rsid w:val="004E3B1F"/>
    <w:rsid w:val="004E409A"/>
    <w:rsid w:val="004E5ACE"/>
    <w:rsid w:val="004E5D98"/>
    <w:rsid w:val="004E629F"/>
    <w:rsid w:val="004E6713"/>
    <w:rsid w:val="004E6A28"/>
    <w:rsid w:val="004E723A"/>
    <w:rsid w:val="004E7DF3"/>
    <w:rsid w:val="004F018D"/>
    <w:rsid w:val="004F033B"/>
    <w:rsid w:val="004F1920"/>
    <w:rsid w:val="004F27AA"/>
    <w:rsid w:val="004F2B2D"/>
    <w:rsid w:val="004F2CF2"/>
    <w:rsid w:val="004F372B"/>
    <w:rsid w:val="004F4D97"/>
    <w:rsid w:val="004F5695"/>
    <w:rsid w:val="004F5EB2"/>
    <w:rsid w:val="004F64C3"/>
    <w:rsid w:val="004F7EEF"/>
    <w:rsid w:val="004F7F10"/>
    <w:rsid w:val="00500350"/>
    <w:rsid w:val="0050045A"/>
    <w:rsid w:val="00500530"/>
    <w:rsid w:val="005006FB"/>
    <w:rsid w:val="005011F4"/>
    <w:rsid w:val="0050153C"/>
    <w:rsid w:val="00501B54"/>
    <w:rsid w:val="00502998"/>
    <w:rsid w:val="005032C9"/>
    <w:rsid w:val="0050453C"/>
    <w:rsid w:val="00504E01"/>
    <w:rsid w:val="00504F74"/>
    <w:rsid w:val="0050694F"/>
    <w:rsid w:val="00506A61"/>
    <w:rsid w:val="005077BD"/>
    <w:rsid w:val="0051046E"/>
    <w:rsid w:val="00511E49"/>
    <w:rsid w:val="00512228"/>
    <w:rsid w:val="00512464"/>
    <w:rsid w:val="00512615"/>
    <w:rsid w:val="005138E9"/>
    <w:rsid w:val="00513A21"/>
    <w:rsid w:val="00514B3E"/>
    <w:rsid w:val="00514FFB"/>
    <w:rsid w:val="005155CE"/>
    <w:rsid w:val="00516C26"/>
    <w:rsid w:val="00517863"/>
    <w:rsid w:val="00517DE9"/>
    <w:rsid w:val="00520F23"/>
    <w:rsid w:val="00522DBE"/>
    <w:rsid w:val="00524F97"/>
    <w:rsid w:val="0053014C"/>
    <w:rsid w:val="005327BD"/>
    <w:rsid w:val="00532B00"/>
    <w:rsid w:val="005330A5"/>
    <w:rsid w:val="0053629D"/>
    <w:rsid w:val="00536620"/>
    <w:rsid w:val="00536F10"/>
    <w:rsid w:val="0054008E"/>
    <w:rsid w:val="005407AE"/>
    <w:rsid w:val="005414B2"/>
    <w:rsid w:val="0054233F"/>
    <w:rsid w:val="005440A6"/>
    <w:rsid w:val="00544593"/>
    <w:rsid w:val="00544CDA"/>
    <w:rsid w:val="00544E46"/>
    <w:rsid w:val="0054712B"/>
    <w:rsid w:val="0054717A"/>
    <w:rsid w:val="005506FD"/>
    <w:rsid w:val="005530C2"/>
    <w:rsid w:val="005537DA"/>
    <w:rsid w:val="00554FF9"/>
    <w:rsid w:val="00555A37"/>
    <w:rsid w:val="00555DEC"/>
    <w:rsid w:val="0055670F"/>
    <w:rsid w:val="0056080B"/>
    <w:rsid w:val="0056205E"/>
    <w:rsid w:val="0056309A"/>
    <w:rsid w:val="005637AD"/>
    <w:rsid w:val="00563870"/>
    <w:rsid w:val="00563E03"/>
    <w:rsid w:val="00565353"/>
    <w:rsid w:val="005661B5"/>
    <w:rsid w:val="005668D5"/>
    <w:rsid w:val="00566D29"/>
    <w:rsid w:val="00567B7C"/>
    <w:rsid w:val="005714ED"/>
    <w:rsid w:val="005715A4"/>
    <w:rsid w:val="0057228F"/>
    <w:rsid w:val="00573255"/>
    <w:rsid w:val="005740B7"/>
    <w:rsid w:val="00574DD4"/>
    <w:rsid w:val="00575C6D"/>
    <w:rsid w:val="0057613C"/>
    <w:rsid w:val="00577508"/>
    <w:rsid w:val="00580704"/>
    <w:rsid w:val="005833C4"/>
    <w:rsid w:val="0058415E"/>
    <w:rsid w:val="0058491E"/>
    <w:rsid w:val="00585BA9"/>
    <w:rsid w:val="00585CB8"/>
    <w:rsid w:val="00586694"/>
    <w:rsid w:val="00594031"/>
    <w:rsid w:val="0059406B"/>
    <w:rsid w:val="005944BF"/>
    <w:rsid w:val="005955D2"/>
    <w:rsid w:val="0059572A"/>
    <w:rsid w:val="00597901"/>
    <w:rsid w:val="00597AB6"/>
    <w:rsid w:val="00597F12"/>
    <w:rsid w:val="005A062E"/>
    <w:rsid w:val="005A0754"/>
    <w:rsid w:val="005A0DDC"/>
    <w:rsid w:val="005A0FB6"/>
    <w:rsid w:val="005A2032"/>
    <w:rsid w:val="005A269E"/>
    <w:rsid w:val="005A4284"/>
    <w:rsid w:val="005A5038"/>
    <w:rsid w:val="005A59EC"/>
    <w:rsid w:val="005A686A"/>
    <w:rsid w:val="005B0820"/>
    <w:rsid w:val="005B0CFD"/>
    <w:rsid w:val="005B1341"/>
    <w:rsid w:val="005B1E38"/>
    <w:rsid w:val="005B3960"/>
    <w:rsid w:val="005B4F85"/>
    <w:rsid w:val="005B5A6C"/>
    <w:rsid w:val="005B7CCE"/>
    <w:rsid w:val="005C1E19"/>
    <w:rsid w:val="005C4007"/>
    <w:rsid w:val="005C61C9"/>
    <w:rsid w:val="005C6A5D"/>
    <w:rsid w:val="005C6BD6"/>
    <w:rsid w:val="005C6ED7"/>
    <w:rsid w:val="005D139C"/>
    <w:rsid w:val="005D15A8"/>
    <w:rsid w:val="005D2E97"/>
    <w:rsid w:val="005D3FDE"/>
    <w:rsid w:val="005D490D"/>
    <w:rsid w:val="005D502C"/>
    <w:rsid w:val="005D5097"/>
    <w:rsid w:val="005D5A3C"/>
    <w:rsid w:val="005D5AA7"/>
    <w:rsid w:val="005D5B62"/>
    <w:rsid w:val="005D624B"/>
    <w:rsid w:val="005D66D9"/>
    <w:rsid w:val="005E0083"/>
    <w:rsid w:val="005E0228"/>
    <w:rsid w:val="005E0558"/>
    <w:rsid w:val="005E0E02"/>
    <w:rsid w:val="005E16AD"/>
    <w:rsid w:val="005E1B49"/>
    <w:rsid w:val="005E4318"/>
    <w:rsid w:val="005E48F2"/>
    <w:rsid w:val="005E5403"/>
    <w:rsid w:val="005E6782"/>
    <w:rsid w:val="005E7D11"/>
    <w:rsid w:val="005F08B5"/>
    <w:rsid w:val="005F2B89"/>
    <w:rsid w:val="005F4026"/>
    <w:rsid w:val="005F40DB"/>
    <w:rsid w:val="005F4C74"/>
    <w:rsid w:val="005F54B2"/>
    <w:rsid w:val="005F6A7E"/>
    <w:rsid w:val="005F6EFB"/>
    <w:rsid w:val="005F74D6"/>
    <w:rsid w:val="005F7D7B"/>
    <w:rsid w:val="005F7DEA"/>
    <w:rsid w:val="0060051D"/>
    <w:rsid w:val="00600CAB"/>
    <w:rsid w:val="00600D08"/>
    <w:rsid w:val="006034A0"/>
    <w:rsid w:val="006036C6"/>
    <w:rsid w:val="0060486E"/>
    <w:rsid w:val="00605B9B"/>
    <w:rsid w:val="00607170"/>
    <w:rsid w:val="006123B5"/>
    <w:rsid w:val="006127B3"/>
    <w:rsid w:val="00612C34"/>
    <w:rsid w:val="00612D82"/>
    <w:rsid w:val="00612E82"/>
    <w:rsid w:val="00613C29"/>
    <w:rsid w:val="0061461A"/>
    <w:rsid w:val="0061495B"/>
    <w:rsid w:val="00614A83"/>
    <w:rsid w:val="006157D3"/>
    <w:rsid w:val="00615BAC"/>
    <w:rsid w:val="00615F81"/>
    <w:rsid w:val="00616D39"/>
    <w:rsid w:val="00617E8F"/>
    <w:rsid w:val="006213BA"/>
    <w:rsid w:val="00622E49"/>
    <w:rsid w:val="00623118"/>
    <w:rsid w:val="006245F7"/>
    <w:rsid w:val="0062534E"/>
    <w:rsid w:val="00625434"/>
    <w:rsid w:val="00625E0C"/>
    <w:rsid w:val="006260D5"/>
    <w:rsid w:val="00627CF8"/>
    <w:rsid w:val="00627E6E"/>
    <w:rsid w:val="0063301C"/>
    <w:rsid w:val="00634E03"/>
    <w:rsid w:val="00635B60"/>
    <w:rsid w:val="0063685F"/>
    <w:rsid w:val="006401D7"/>
    <w:rsid w:val="00641F54"/>
    <w:rsid w:val="006436A3"/>
    <w:rsid w:val="0064406F"/>
    <w:rsid w:val="00646162"/>
    <w:rsid w:val="00646246"/>
    <w:rsid w:val="006467DB"/>
    <w:rsid w:val="006507F2"/>
    <w:rsid w:val="00650BF1"/>
    <w:rsid w:val="00650E43"/>
    <w:rsid w:val="006510D0"/>
    <w:rsid w:val="00651542"/>
    <w:rsid w:val="00651663"/>
    <w:rsid w:val="00651C2D"/>
    <w:rsid w:val="00652381"/>
    <w:rsid w:val="00652F6E"/>
    <w:rsid w:val="0065394B"/>
    <w:rsid w:val="00655323"/>
    <w:rsid w:val="00656164"/>
    <w:rsid w:val="00656D88"/>
    <w:rsid w:val="0066297B"/>
    <w:rsid w:val="006629EF"/>
    <w:rsid w:val="00662A92"/>
    <w:rsid w:val="00662CEF"/>
    <w:rsid w:val="00662D44"/>
    <w:rsid w:val="006634A5"/>
    <w:rsid w:val="00664646"/>
    <w:rsid w:val="00664ED8"/>
    <w:rsid w:val="006654B2"/>
    <w:rsid w:val="006662E2"/>
    <w:rsid w:val="00666AA1"/>
    <w:rsid w:val="00667A0A"/>
    <w:rsid w:val="00667B5D"/>
    <w:rsid w:val="00670343"/>
    <w:rsid w:val="00672C72"/>
    <w:rsid w:val="00672EA2"/>
    <w:rsid w:val="0067782E"/>
    <w:rsid w:val="00681F7C"/>
    <w:rsid w:val="006827A7"/>
    <w:rsid w:val="00682914"/>
    <w:rsid w:val="00682C04"/>
    <w:rsid w:val="0068339E"/>
    <w:rsid w:val="00683B51"/>
    <w:rsid w:val="0068409F"/>
    <w:rsid w:val="006848C2"/>
    <w:rsid w:val="006855A5"/>
    <w:rsid w:val="006870FC"/>
    <w:rsid w:val="00687562"/>
    <w:rsid w:val="00687B81"/>
    <w:rsid w:val="00690847"/>
    <w:rsid w:val="0069204B"/>
    <w:rsid w:val="006923FF"/>
    <w:rsid w:val="00695BA1"/>
    <w:rsid w:val="006964B3"/>
    <w:rsid w:val="00696678"/>
    <w:rsid w:val="00697367"/>
    <w:rsid w:val="00697718"/>
    <w:rsid w:val="006A060F"/>
    <w:rsid w:val="006A19C1"/>
    <w:rsid w:val="006A1C0E"/>
    <w:rsid w:val="006A241F"/>
    <w:rsid w:val="006A251A"/>
    <w:rsid w:val="006A3433"/>
    <w:rsid w:val="006A4BF7"/>
    <w:rsid w:val="006A4FC4"/>
    <w:rsid w:val="006A5311"/>
    <w:rsid w:val="006A5BA0"/>
    <w:rsid w:val="006A5CDF"/>
    <w:rsid w:val="006A76E6"/>
    <w:rsid w:val="006B074E"/>
    <w:rsid w:val="006B2BD5"/>
    <w:rsid w:val="006B40C9"/>
    <w:rsid w:val="006B5DF0"/>
    <w:rsid w:val="006B7732"/>
    <w:rsid w:val="006B7F58"/>
    <w:rsid w:val="006C1459"/>
    <w:rsid w:val="006C19C9"/>
    <w:rsid w:val="006C1E3E"/>
    <w:rsid w:val="006C4B98"/>
    <w:rsid w:val="006C52CD"/>
    <w:rsid w:val="006C70A1"/>
    <w:rsid w:val="006D030B"/>
    <w:rsid w:val="006D0E3D"/>
    <w:rsid w:val="006D1120"/>
    <w:rsid w:val="006D123F"/>
    <w:rsid w:val="006D14E3"/>
    <w:rsid w:val="006D17FA"/>
    <w:rsid w:val="006D240B"/>
    <w:rsid w:val="006D38C0"/>
    <w:rsid w:val="006D4216"/>
    <w:rsid w:val="006D5314"/>
    <w:rsid w:val="006D57E5"/>
    <w:rsid w:val="006D6853"/>
    <w:rsid w:val="006E0235"/>
    <w:rsid w:val="006E1792"/>
    <w:rsid w:val="006E197D"/>
    <w:rsid w:val="006E2E0D"/>
    <w:rsid w:val="006E398C"/>
    <w:rsid w:val="006E46C1"/>
    <w:rsid w:val="006E649D"/>
    <w:rsid w:val="006E7C7A"/>
    <w:rsid w:val="006F14DA"/>
    <w:rsid w:val="006F22DD"/>
    <w:rsid w:val="006F284C"/>
    <w:rsid w:val="006F3660"/>
    <w:rsid w:val="006F3DC2"/>
    <w:rsid w:val="006F6B30"/>
    <w:rsid w:val="006F6F1A"/>
    <w:rsid w:val="006F7227"/>
    <w:rsid w:val="007004E3"/>
    <w:rsid w:val="007015BC"/>
    <w:rsid w:val="00701E21"/>
    <w:rsid w:val="00702366"/>
    <w:rsid w:val="0070284F"/>
    <w:rsid w:val="00704A57"/>
    <w:rsid w:val="007065CE"/>
    <w:rsid w:val="00706A77"/>
    <w:rsid w:val="00706A7C"/>
    <w:rsid w:val="00707AFF"/>
    <w:rsid w:val="00707EAD"/>
    <w:rsid w:val="00710557"/>
    <w:rsid w:val="00710FDB"/>
    <w:rsid w:val="00712F4B"/>
    <w:rsid w:val="00713A75"/>
    <w:rsid w:val="007142E5"/>
    <w:rsid w:val="00714614"/>
    <w:rsid w:val="00714B1F"/>
    <w:rsid w:val="007163BC"/>
    <w:rsid w:val="00717125"/>
    <w:rsid w:val="00720062"/>
    <w:rsid w:val="0072269E"/>
    <w:rsid w:val="00722D69"/>
    <w:rsid w:val="0072313B"/>
    <w:rsid w:val="00723676"/>
    <w:rsid w:val="007251F2"/>
    <w:rsid w:val="00725725"/>
    <w:rsid w:val="007269BE"/>
    <w:rsid w:val="00730AE3"/>
    <w:rsid w:val="007311A3"/>
    <w:rsid w:val="007326D7"/>
    <w:rsid w:val="00732D0D"/>
    <w:rsid w:val="00733128"/>
    <w:rsid w:val="00733898"/>
    <w:rsid w:val="00734DEF"/>
    <w:rsid w:val="00736524"/>
    <w:rsid w:val="00736BC2"/>
    <w:rsid w:val="007402CC"/>
    <w:rsid w:val="00741DD9"/>
    <w:rsid w:val="00742306"/>
    <w:rsid w:val="0074466C"/>
    <w:rsid w:val="00745956"/>
    <w:rsid w:val="0074644C"/>
    <w:rsid w:val="007469C3"/>
    <w:rsid w:val="007475F5"/>
    <w:rsid w:val="007508BD"/>
    <w:rsid w:val="007511B9"/>
    <w:rsid w:val="00751326"/>
    <w:rsid w:val="00751355"/>
    <w:rsid w:val="0075317D"/>
    <w:rsid w:val="0075326E"/>
    <w:rsid w:val="00753AC6"/>
    <w:rsid w:val="00756309"/>
    <w:rsid w:val="00756DD1"/>
    <w:rsid w:val="00757F15"/>
    <w:rsid w:val="007603DF"/>
    <w:rsid w:val="00761A24"/>
    <w:rsid w:val="00762828"/>
    <w:rsid w:val="00762BC2"/>
    <w:rsid w:val="00763599"/>
    <w:rsid w:val="00765A68"/>
    <w:rsid w:val="00766927"/>
    <w:rsid w:val="00766AE9"/>
    <w:rsid w:val="00766CD1"/>
    <w:rsid w:val="00767717"/>
    <w:rsid w:val="0077073D"/>
    <w:rsid w:val="00770D99"/>
    <w:rsid w:val="00771036"/>
    <w:rsid w:val="00771E6C"/>
    <w:rsid w:val="00772BF2"/>
    <w:rsid w:val="00774852"/>
    <w:rsid w:val="007759B6"/>
    <w:rsid w:val="00775CFA"/>
    <w:rsid w:val="00777DD1"/>
    <w:rsid w:val="00780E39"/>
    <w:rsid w:val="007810E5"/>
    <w:rsid w:val="00781ACB"/>
    <w:rsid w:val="007821BB"/>
    <w:rsid w:val="00782760"/>
    <w:rsid w:val="00783DE7"/>
    <w:rsid w:val="007852A5"/>
    <w:rsid w:val="007863D9"/>
    <w:rsid w:val="00786EAB"/>
    <w:rsid w:val="00790AD8"/>
    <w:rsid w:val="0079136E"/>
    <w:rsid w:val="0079142A"/>
    <w:rsid w:val="00791934"/>
    <w:rsid w:val="00791B90"/>
    <w:rsid w:val="00791F70"/>
    <w:rsid w:val="00792207"/>
    <w:rsid w:val="00792E4A"/>
    <w:rsid w:val="0079325E"/>
    <w:rsid w:val="00794F74"/>
    <w:rsid w:val="0079622E"/>
    <w:rsid w:val="00796F3D"/>
    <w:rsid w:val="007974D4"/>
    <w:rsid w:val="0079784F"/>
    <w:rsid w:val="007A0600"/>
    <w:rsid w:val="007A0888"/>
    <w:rsid w:val="007A1D76"/>
    <w:rsid w:val="007A2773"/>
    <w:rsid w:val="007A2C0C"/>
    <w:rsid w:val="007A358F"/>
    <w:rsid w:val="007A3BA5"/>
    <w:rsid w:val="007A7879"/>
    <w:rsid w:val="007A7C09"/>
    <w:rsid w:val="007B1587"/>
    <w:rsid w:val="007B182E"/>
    <w:rsid w:val="007B2517"/>
    <w:rsid w:val="007B2DF3"/>
    <w:rsid w:val="007B46E3"/>
    <w:rsid w:val="007B52AC"/>
    <w:rsid w:val="007B6B4A"/>
    <w:rsid w:val="007B6D24"/>
    <w:rsid w:val="007B7FDF"/>
    <w:rsid w:val="007C0CC6"/>
    <w:rsid w:val="007C1628"/>
    <w:rsid w:val="007C1DBE"/>
    <w:rsid w:val="007C24EE"/>
    <w:rsid w:val="007C2D33"/>
    <w:rsid w:val="007C2EAB"/>
    <w:rsid w:val="007C33CB"/>
    <w:rsid w:val="007C5285"/>
    <w:rsid w:val="007C5938"/>
    <w:rsid w:val="007C633B"/>
    <w:rsid w:val="007C78CB"/>
    <w:rsid w:val="007D0104"/>
    <w:rsid w:val="007D1563"/>
    <w:rsid w:val="007D3182"/>
    <w:rsid w:val="007D379A"/>
    <w:rsid w:val="007D46BA"/>
    <w:rsid w:val="007D6BA0"/>
    <w:rsid w:val="007D7415"/>
    <w:rsid w:val="007D7B57"/>
    <w:rsid w:val="007E1016"/>
    <w:rsid w:val="007E119A"/>
    <w:rsid w:val="007E11E7"/>
    <w:rsid w:val="007E37CC"/>
    <w:rsid w:val="007E3ED8"/>
    <w:rsid w:val="007E41EC"/>
    <w:rsid w:val="007E4282"/>
    <w:rsid w:val="007E44A6"/>
    <w:rsid w:val="007E46DE"/>
    <w:rsid w:val="007E4DFE"/>
    <w:rsid w:val="007E5982"/>
    <w:rsid w:val="007E5AF8"/>
    <w:rsid w:val="007E6B65"/>
    <w:rsid w:val="007E70F1"/>
    <w:rsid w:val="007F057E"/>
    <w:rsid w:val="007F115F"/>
    <w:rsid w:val="007F11C1"/>
    <w:rsid w:val="007F1CBB"/>
    <w:rsid w:val="007F2BD5"/>
    <w:rsid w:val="007F4500"/>
    <w:rsid w:val="007F4BD5"/>
    <w:rsid w:val="007F5C45"/>
    <w:rsid w:val="008004F9"/>
    <w:rsid w:val="00802189"/>
    <w:rsid w:val="00802FD3"/>
    <w:rsid w:val="0080366D"/>
    <w:rsid w:val="00804001"/>
    <w:rsid w:val="00805BDB"/>
    <w:rsid w:val="00806E67"/>
    <w:rsid w:val="0080703D"/>
    <w:rsid w:val="00810CBD"/>
    <w:rsid w:val="008125C4"/>
    <w:rsid w:val="00812B3B"/>
    <w:rsid w:val="00812B90"/>
    <w:rsid w:val="0081452D"/>
    <w:rsid w:val="008160AF"/>
    <w:rsid w:val="008161C6"/>
    <w:rsid w:val="00817279"/>
    <w:rsid w:val="0081738F"/>
    <w:rsid w:val="00817D1A"/>
    <w:rsid w:val="00820990"/>
    <w:rsid w:val="0082345A"/>
    <w:rsid w:val="00824180"/>
    <w:rsid w:val="00824527"/>
    <w:rsid w:val="00824550"/>
    <w:rsid w:val="008254D9"/>
    <w:rsid w:val="00825524"/>
    <w:rsid w:val="008317D5"/>
    <w:rsid w:val="0083211E"/>
    <w:rsid w:val="00832634"/>
    <w:rsid w:val="00832E2D"/>
    <w:rsid w:val="008337F1"/>
    <w:rsid w:val="00834A48"/>
    <w:rsid w:val="0083731F"/>
    <w:rsid w:val="00837A67"/>
    <w:rsid w:val="008410A7"/>
    <w:rsid w:val="0084185A"/>
    <w:rsid w:val="008432B0"/>
    <w:rsid w:val="008433D7"/>
    <w:rsid w:val="008445B5"/>
    <w:rsid w:val="0084469B"/>
    <w:rsid w:val="008460CD"/>
    <w:rsid w:val="008460EF"/>
    <w:rsid w:val="0084686B"/>
    <w:rsid w:val="00846E81"/>
    <w:rsid w:val="0085018B"/>
    <w:rsid w:val="008508AE"/>
    <w:rsid w:val="0085205F"/>
    <w:rsid w:val="008526A2"/>
    <w:rsid w:val="00852A56"/>
    <w:rsid w:val="00853068"/>
    <w:rsid w:val="0085366D"/>
    <w:rsid w:val="00853F70"/>
    <w:rsid w:val="008548C2"/>
    <w:rsid w:val="00854A16"/>
    <w:rsid w:val="008550F6"/>
    <w:rsid w:val="0085523F"/>
    <w:rsid w:val="008559F1"/>
    <w:rsid w:val="00857DC2"/>
    <w:rsid w:val="00860002"/>
    <w:rsid w:val="00861B75"/>
    <w:rsid w:val="00862394"/>
    <w:rsid w:val="00863215"/>
    <w:rsid w:val="008636FD"/>
    <w:rsid w:val="00863AC8"/>
    <w:rsid w:val="0086407A"/>
    <w:rsid w:val="00864337"/>
    <w:rsid w:val="00866273"/>
    <w:rsid w:val="0086652D"/>
    <w:rsid w:val="00867E55"/>
    <w:rsid w:val="00870411"/>
    <w:rsid w:val="00870D40"/>
    <w:rsid w:val="00871545"/>
    <w:rsid w:val="00872A8C"/>
    <w:rsid w:val="008732AD"/>
    <w:rsid w:val="008750BA"/>
    <w:rsid w:val="00875AEE"/>
    <w:rsid w:val="00880E88"/>
    <w:rsid w:val="00880FBB"/>
    <w:rsid w:val="0088284C"/>
    <w:rsid w:val="00883292"/>
    <w:rsid w:val="008865E5"/>
    <w:rsid w:val="008869E3"/>
    <w:rsid w:val="0089163F"/>
    <w:rsid w:val="008918A3"/>
    <w:rsid w:val="0089236C"/>
    <w:rsid w:val="00893514"/>
    <w:rsid w:val="00896211"/>
    <w:rsid w:val="00896F64"/>
    <w:rsid w:val="008A1851"/>
    <w:rsid w:val="008A2246"/>
    <w:rsid w:val="008A48D0"/>
    <w:rsid w:val="008A4C05"/>
    <w:rsid w:val="008A5612"/>
    <w:rsid w:val="008A5F34"/>
    <w:rsid w:val="008A69A2"/>
    <w:rsid w:val="008A7AEA"/>
    <w:rsid w:val="008B0626"/>
    <w:rsid w:val="008B31E2"/>
    <w:rsid w:val="008B4B0C"/>
    <w:rsid w:val="008B5423"/>
    <w:rsid w:val="008B63A4"/>
    <w:rsid w:val="008C013C"/>
    <w:rsid w:val="008C1AB6"/>
    <w:rsid w:val="008C1E35"/>
    <w:rsid w:val="008C3CAD"/>
    <w:rsid w:val="008C4864"/>
    <w:rsid w:val="008C51C1"/>
    <w:rsid w:val="008C5612"/>
    <w:rsid w:val="008C5DDE"/>
    <w:rsid w:val="008C671E"/>
    <w:rsid w:val="008C684D"/>
    <w:rsid w:val="008C7CBE"/>
    <w:rsid w:val="008D02DA"/>
    <w:rsid w:val="008D1505"/>
    <w:rsid w:val="008D2AB5"/>
    <w:rsid w:val="008D3A57"/>
    <w:rsid w:val="008D41FC"/>
    <w:rsid w:val="008D5AA2"/>
    <w:rsid w:val="008D625C"/>
    <w:rsid w:val="008D6CD8"/>
    <w:rsid w:val="008D6E19"/>
    <w:rsid w:val="008D708F"/>
    <w:rsid w:val="008D7281"/>
    <w:rsid w:val="008D7C3A"/>
    <w:rsid w:val="008E2D2D"/>
    <w:rsid w:val="008E3254"/>
    <w:rsid w:val="008E5F84"/>
    <w:rsid w:val="008E601B"/>
    <w:rsid w:val="008E61B3"/>
    <w:rsid w:val="008E676C"/>
    <w:rsid w:val="008E7375"/>
    <w:rsid w:val="008E7500"/>
    <w:rsid w:val="008E76C9"/>
    <w:rsid w:val="008F2B6D"/>
    <w:rsid w:val="008F2D48"/>
    <w:rsid w:val="008F34C9"/>
    <w:rsid w:val="008F3BAE"/>
    <w:rsid w:val="008F4FDF"/>
    <w:rsid w:val="008F5F70"/>
    <w:rsid w:val="008F60C9"/>
    <w:rsid w:val="008F6422"/>
    <w:rsid w:val="008F7476"/>
    <w:rsid w:val="0090013B"/>
    <w:rsid w:val="009011B4"/>
    <w:rsid w:val="00902533"/>
    <w:rsid w:val="00902722"/>
    <w:rsid w:val="00902D50"/>
    <w:rsid w:val="0090306F"/>
    <w:rsid w:val="00903B05"/>
    <w:rsid w:val="00904404"/>
    <w:rsid w:val="0090465A"/>
    <w:rsid w:val="00905051"/>
    <w:rsid w:val="009067F8"/>
    <w:rsid w:val="0090684A"/>
    <w:rsid w:val="00906987"/>
    <w:rsid w:val="00906B64"/>
    <w:rsid w:val="00910024"/>
    <w:rsid w:val="00911048"/>
    <w:rsid w:val="00912281"/>
    <w:rsid w:val="00912D9E"/>
    <w:rsid w:val="00912F0D"/>
    <w:rsid w:val="009140EE"/>
    <w:rsid w:val="009152D3"/>
    <w:rsid w:val="00916C50"/>
    <w:rsid w:val="00917C71"/>
    <w:rsid w:val="0092130C"/>
    <w:rsid w:val="00922605"/>
    <w:rsid w:val="00922EAD"/>
    <w:rsid w:val="00924190"/>
    <w:rsid w:val="00924BDA"/>
    <w:rsid w:val="00925CF2"/>
    <w:rsid w:val="00926208"/>
    <w:rsid w:val="009265D1"/>
    <w:rsid w:val="0092794B"/>
    <w:rsid w:val="00931384"/>
    <w:rsid w:val="00931F54"/>
    <w:rsid w:val="00932170"/>
    <w:rsid w:val="0093267F"/>
    <w:rsid w:val="0093369F"/>
    <w:rsid w:val="009347D7"/>
    <w:rsid w:val="00934D3E"/>
    <w:rsid w:val="00934DEA"/>
    <w:rsid w:val="00935404"/>
    <w:rsid w:val="00935851"/>
    <w:rsid w:val="00935871"/>
    <w:rsid w:val="00941768"/>
    <w:rsid w:val="00941A60"/>
    <w:rsid w:val="009444E5"/>
    <w:rsid w:val="00946060"/>
    <w:rsid w:val="009465EF"/>
    <w:rsid w:val="009468B1"/>
    <w:rsid w:val="00946A2E"/>
    <w:rsid w:val="009476C0"/>
    <w:rsid w:val="0095083F"/>
    <w:rsid w:val="00951B18"/>
    <w:rsid w:val="00952638"/>
    <w:rsid w:val="00953856"/>
    <w:rsid w:val="0095439C"/>
    <w:rsid w:val="009545D0"/>
    <w:rsid w:val="00954D38"/>
    <w:rsid w:val="009554B1"/>
    <w:rsid w:val="009554D5"/>
    <w:rsid w:val="00956F9B"/>
    <w:rsid w:val="00957318"/>
    <w:rsid w:val="009609FD"/>
    <w:rsid w:val="00961A5B"/>
    <w:rsid w:val="0096385C"/>
    <w:rsid w:val="00963FF9"/>
    <w:rsid w:val="00964606"/>
    <w:rsid w:val="00964695"/>
    <w:rsid w:val="00965A77"/>
    <w:rsid w:val="0096790A"/>
    <w:rsid w:val="00970EBC"/>
    <w:rsid w:val="0097272F"/>
    <w:rsid w:val="00972963"/>
    <w:rsid w:val="00972D18"/>
    <w:rsid w:val="009742F8"/>
    <w:rsid w:val="00974DB8"/>
    <w:rsid w:val="009750FD"/>
    <w:rsid w:val="0097643E"/>
    <w:rsid w:val="00976925"/>
    <w:rsid w:val="00976A31"/>
    <w:rsid w:val="00977859"/>
    <w:rsid w:val="00977BC2"/>
    <w:rsid w:val="00977D77"/>
    <w:rsid w:val="00980465"/>
    <w:rsid w:val="00980FB6"/>
    <w:rsid w:val="00983B3D"/>
    <w:rsid w:val="00983D5D"/>
    <w:rsid w:val="00985D62"/>
    <w:rsid w:val="00987FB7"/>
    <w:rsid w:val="0099044B"/>
    <w:rsid w:val="00990E30"/>
    <w:rsid w:val="00991B7E"/>
    <w:rsid w:val="00991D0B"/>
    <w:rsid w:val="00992F69"/>
    <w:rsid w:val="00996034"/>
    <w:rsid w:val="009A1E80"/>
    <w:rsid w:val="009A40C3"/>
    <w:rsid w:val="009A537B"/>
    <w:rsid w:val="009A53EC"/>
    <w:rsid w:val="009A573A"/>
    <w:rsid w:val="009A63EE"/>
    <w:rsid w:val="009A69F3"/>
    <w:rsid w:val="009A76AF"/>
    <w:rsid w:val="009B1DA2"/>
    <w:rsid w:val="009B237B"/>
    <w:rsid w:val="009B25FC"/>
    <w:rsid w:val="009B3C14"/>
    <w:rsid w:val="009B4CA9"/>
    <w:rsid w:val="009B508C"/>
    <w:rsid w:val="009B53C9"/>
    <w:rsid w:val="009B5B37"/>
    <w:rsid w:val="009B5E1D"/>
    <w:rsid w:val="009B6049"/>
    <w:rsid w:val="009B670A"/>
    <w:rsid w:val="009B7551"/>
    <w:rsid w:val="009C07D6"/>
    <w:rsid w:val="009C19E3"/>
    <w:rsid w:val="009C20CE"/>
    <w:rsid w:val="009C3353"/>
    <w:rsid w:val="009C5553"/>
    <w:rsid w:val="009C59A9"/>
    <w:rsid w:val="009C5ECD"/>
    <w:rsid w:val="009C6144"/>
    <w:rsid w:val="009D161E"/>
    <w:rsid w:val="009D1ADF"/>
    <w:rsid w:val="009D2D5C"/>
    <w:rsid w:val="009D2F85"/>
    <w:rsid w:val="009D2F92"/>
    <w:rsid w:val="009D31A8"/>
    <w:rsid w:val="009D4248"/>
    <w:rsid w:val="009D49E9"/>
    <w:rsid w:val="009D4BBC"/>
    <w:rsid w:val="009D4D6E"/>
    <w:rsid w:val="009D69C7"/>
    <w:rsid w:val="009E1829"/>
    <w:rsid w:val="009E20E9"/>
    <w:rsid w:val="009E2B79"/>
    <w:rsid w:val="009E4BC8"/>
    <w:rsid w:val="009E517E"/>
    <w:rsid w:val="009E571D"/>
    <w:rsid w:val="009E6F28"/>
    <w:rsid w:val="009F045E"/>
    <w:rsid w:val="009F1978"/>
    <w:rsid w:val="009F5848"/>
    <w:rsid w:val="009F6888"/>
    <w:rsid w:val="00A004BD"/>
    <w:rsid w:val="00A0137A"/>
    <w:rsid w:val="00A017D4"/>
    <w:rsid w:val="00A02499"/>
    <w:rsid w:val="00A0290A"/>
    <w:rsid w:val="00A02A9D"/>
    <w:rsid w:val="00A0321C"/>
    <w:rsid w:val="00A0330B"/>
    <w:rsid w:val="00A03993"/>
    <w:rsid w:val="00A03B6D"/>
    <w:rsid w:val="00A04CA6"/>
    <w:rsid w:val="00A10051"/>
    <w:rsid w:val="00A112DF"/>
    <w:rsid w:val="00A158EC"/>
    <w:rsid w:val="00A164F2"/>
    <w:rsid w:val="00A16F78"/>
    <w:rsid w:val="00A2061E"/>
    <w:rsid w:val="00A20F36"/>
    <w:rsid w:val="00A211AA"/>
    <w:rsid w:val="00A214DA"/>
    <w:rsid w:val="00A216E6"/>
    <w:rsid w:val="00A24362"/>
    <w:rsid w:val="00A24654"/>
    <w:rsid w:val="00A254A7"/>
    <w:rsid w:val="00A26E15"/>
    <w:rsid w:val="00A30834"/>
    <w:rsid w:val="00A309C0"/>
    <w:rsid w:val="00A30DAD"/>
    <w:rsid w:val="00A317A1"/>
    <w:rsid w:val="00A31E8B"/>
    <w:rsid w:val="00A328B5"/>
    <w:rsid w:val="00A33066"/>
    <w:rsid w:val="00A350D8"/>
    <w:rsid w:val="00A36267"/>
    <w:rsid w:val="00A36894"/>
    <w:rsid w:val="00A407AE"/>
    <w:rsid w:val="00A40E62"/>
    <w:rsid w:val="00A412EB"/>
    <w:rsid w:val="00A4138B"/>
    <w:rsid w:val="00A41D27"/>
    <w:rsid w:val="00A42C6A"/>
    <w:rsid w:val="00A43F2E"/>
    <w:rsid w:val="00A456A7"/>
    <w:rsid w:val="00A46319"/>
    <w:rsid w:val="00A46A3A"/>
    <w:rsid w:val="00A4785F"/>
    <w:rsid w:val="00A47DD2"/>
    <w:rsid w:val="00A503FA"/>
    <w:rsid w:val="00A528F6"/>
    <w:rsid w:val="00A534EB"/>
    <w:rsid w:val="00A55973"/>
    <w:rsid w:val="00A5615B"/>
    <w:rsid w:val="00A60570"/>
    <w:rsid w:val="00A61463"/>
    <w:rsid w:val="00A6319F"/>
    <w:rsid w:val="00A636AD"/>
    <w:rsid w:val="00A63A46"/>
    <w:rsid w:val="00A646ED"/>
    <w:rsid w:val="00A66FB2"/>
    <w:rsid w:val="00A67F5B"/>
    <w:rsid w:val="00A67F89"/>
    <w:rsid w:val="00A716AB"/>
    <w:rsid w:val="00A72557"/>
    <w:rsid w:val="00A729AB"/>
    <w:rsid w:val="00A73B44"/>
    <w:rsid w:val="00A743B1"/>
    <w:rsid w:val="00A750F4"/>
    <w:rsid w:val="00A76E11"/>
    <w:rsid w:val="00A80DAD"/>
    <w:rsid w:val="00A8204E"/>
    <w:rsid w:val="00A8280B"/>
    <w:rsid w:val="00A82AE8"/>
    <w:rsid w:val="00A82D70"/>
    <w:rsid w:val="00A8318A"/>
    <w:rsid w:val="00A85133"/>
    <w:rsid w:val="00A87A1C"/>
    <w:rsid w:val="00A87BD6"/>
    <w:rsid w:val="00A908D2"/>
    <w:rsid w:val="00A90BA5"/>
    <w:rsid w:val="00A90E35"/>
    <w:rsid w:val="00A9213F"/>
    <w:rsid w:val="00A9216B"/>
    <w:rsid w:val="00A921ED"/>
    <w:rsid w:val="00A969AA"/>
    <w:rsid w:val="00AA014E"/>
    <w:rsid w:val="00AA107D"/>
    <w:rsid w:val="00AA238D"/>
    <w:rsid w:val="00AA2C8F"/>
    <w:rsid w:val="00AA3660"/>
    <w:rsid w:val="00AA3F39"/>
    <w:rsid w:val="00AA4323"/>
    <w:rsid w:val="00AA4330"/>
    <w:rsid w:val="00AA4923"/>
    <w:rsid w:val="00AA4FF1"/>
    <w:rsid w:val="00AA543F"/>
    <w:rsid w:val="00AA5732"/>
    <w:rsid w:val="00AA5B23"/>
    <w:rsid w:val="00AB0245"/>
    <w:rsid w:val="00AB026F"/>
    <w:rsid w:val="00AB2D4F"/>
    <w:rsid w:val="00AB389F"/>
    <w:rsid w:val="00AB5576"/>
    <w:rsid w:val="00AB56B6"/>
    <w:rsid w:val="00AB58E7"/>
    <w:rsid w:val="00AB6B46"/>
    <w:rsid w:val="00AB6B93"/>
    <w:rsid w:val="00AB71F3"/>
    <w:rsid w:val="00AC0077"/>
    <w:rsid w:val="00AC07F4"/>
    <w:rsid w:val="00AC1E69"/>
    <w:rsid w:val="00AC3A75"/>
    <w:rsid w:val="00AC3FC6"/>
    <w:rsid w:val="00AC6388"/>
    <w:rsid w:val="00AC749F"/>
    <w:rsid w:val="00AD23F8"/>
    <w:rsid w:val="00AD266B"/>
    <w:rsid w:val="00AD29B0"/>
    <w:rsid w:val="00AD30FD"/>
    <w:rsid w:val="00AD3D90"/>
    <w:rsid w:val="00AD4B61"/>
    <w:rsid w:val="00AD64F1"/>
    <w:rsid w:val="00AD66D6"/>
    <w:rsid w:val="00AD6A14"/>
    <w:rsid w:val="00AD7DEF"/>
    <w:rsid w:val="00AE22F2"/>
    <w:rsid w:val="00AE2CF3"/>
    <w:rsid w:val="00AE3BC3"/>
    <w:rsid w:val="00AE45BD"/>
    <w:rsid w:val="00AE5C9A"/>
    <w:rsid w:val="00AE6287"/>
    <w:rsid w:val="00AE799C"/>
    <w:rsid w:val="00AF065C"/>
    <w:rsid w:val="00AF0DED"/>
    <w:rsid w:val="00AF2A0E"/>
    <w:rsid w:val="00AF3CC9"/>
    <w:rsid w:val="00AF3D1A"/>
    <w:rsid w:val="00AF545B"/>
    <w:rsid w:val="00AF5716"/>
    <w:rsid w:val="00B00188"/>
    <w:rsid w:val="00B03264"/>
    <w:rsid w:val="00B034E7"/>
    <w:rsid w:val="00B107E5"/>
    <w:rsid w:val="00B10C42"/>
    <w:rsid w:val="00B11E19"/>
    <w:rsid w:val="00B1228D"/>
    <w:rsid w:val="00B13A38"/>
    <w:rsid w:val="00B14509"/>
    <w:rsid w:val="00B15EC1"/>
    <w:rsid w:val="00B16B2E"/>
    <w:rsid w:val="00B17881"/>
    <w:rsid w:val="00B2033A"/>
    <w:rsid w:val="00B241C7"/>
    <w:rsid w:val="00B2622B"/>
    <w:rsid w:val="00B271A0"/>
    <w:rsid w:val="00B27349"/>
    <w:rsid w:val="00B311AB"/>
    <w:rsid w:val="00B314BA"/>
    <w:rsid w:val="00B3174D"/>
    <w:rsid w:val="00B318C7"/>
    <w:rsid w:val="00B3203F"/>
    <w:rsid w:val="00B32805"/>
    <w:rsid w:val="00B3299A"/>
    <w:rsid w:val="00B33A20"/>
    <w:rsid w:val="00B35302"/>
    <w:rsid w:val="00B35584"/>
    <w:rsid w:val="00B3641F"/>
    <w:rsid w:val="00B4156D"/>
    <w:rsid w:val="00B41B58"/>
    <w:rsid w:val="00B41F15"/>
    <w:rsid w:val="00B42D93"/>
    <w:rsid w:val="00B43B42"/>
    <w:rsid w:val="00B442AA"/>
    <w:rsid w:val="00B455DB"/>
    <w:rsid w:val="00B47C4F"/>
    <w:rsid w:val="00B47D21"/>
    <w:rsid w:val="00B500F9"/>
    <w:rsid w:val="00B517DF"/>
    <w:rsid w:val="00B52ADE"/>
    <w:rsid w:val="00B53289"/>
    <w:rsid w:val="00B53C96"/>
    <w:rsid w:val="00B53D96"/>
    <w:rsid w:val="00B53E42"/>
    <w:rsid w:val="00B55149"/>
    <w:rsid w:val="00B569D3"/>
    <w:rsid w:val="00B56B11"/>
    <w:rsid w:val="00B62ECB"/>
    <w:rsid w:val="00B63028"/>
    <w:rsid w:val="00B6522C"/>
    <w:rsid w:val="00B6533B"/>
    <w:rsid w:val="00B72866"/>
    <w:rsid w:val="00B737B0"/>
    <w:rsid w:val="00B73B8A"/>
    <w:rsid w:val="00B755FC"/>
    <w:rsid w:val="00B768F1"/>
    <w:rsid w:val="00B8189A"/>
    <w:rsid w:val="00B81AE4"/>
    <w:rsid w:val="00B81EBA"/>
    <w:rsid w:val="00B822A1"/>
    <w:rsid w:val="00B82379"/>
    <w:rsid w:val="00B82646"/>
    <w:rsid w:val="00B830CA"/>
    <w:rsid w:val="00B8544F"/>
    <w:rsid w:val="00B856A9"/>
    <w:rsid w:val="00B856D8"/>
    <w:rsid w:val="00B85F9B"/>
    <w:rsid w:val="00B85FC3"/>
    <w:rsid w:val="00B8609C"/>
    <w:rsid w:val="00B864F4"/>
    <w:rsid w:val="00B8690A"/>
    <w:rsid w:val="00B90669"/>
    <w:rsid w:val="00B9082C"/>
    <w:rsid w:val="00B9172C"/>
    <w:rsid w:val="00B91901"/>
    <w:rsid w:val="00B92797"/>
    <w:rsid w:val="00B93324"/>
    <w:rsid w:val="00B936D2"/>
    <w:rsid w:val="00B96EEB"/>
    <w:rsid w:val="00B96FF7"/>
    <w:rsid w:val="00B97AC9"/>
    <w:rsid w:val="00BA05C2"/>
    <w:rsid w:val="00BA0A15"/>
    <w:rsid w:val="00BA1498"/>
    <w:rsid w:val="00BA3233"/>
    <w:rsid w:val="00BA376B"/>
    <w:rsid w:val="00BA3CBA"/>
    <w:rsid w:val="00BA3E16"/>
    <w:rsid w:val="00BA47B3"/>
    <w:rsid w:val="00BA4EF8"/>
    <w:rsid w:val="00BA564D"/>
    <w:rsid w:val="00BA67E6"/>
    <w:rsid w:val="00BA68BA"/>
    <w:rsid w:val="00BA74C7"/>
    <w:rsid w:val="00BB02C1"/>
    <w:rsid w:val="00BB0494"/>
    <w:rsid w:val="00BB2221"/>
    <w:rsid w:val="00BB23C8"/>
    <w:rsid w:val="00BB39AA"/>
    <w:rsid w:val="00BB7328"/>
    <w:rsid w:val="00BB7E01"/>
    <w:rsid w:val="00BC11E7"/>
    <w:rsid w:val="00BC1471"/>
    <w:rsid w:val="00BC211E"/>
    <w:rsid w:val="00BC2AF0"/>
    <w:rsid w:val="00BC3B9A"/>
    <w:rsid w:val="00BC4682"/>
    <w:rsid w:val="00BC50B5"/>
    <w:rsid w:val="00BC5992"/>
    <w:rsid w:val="00BC5FA7"/>
    <w:rsid w:val="00BC6749"/>
    <w:rsid w:val="00BD0E4C"/>
    <w:rsid w:val="00BD1E71"/>
    <w:rsid w:val="00BD2E67"/>
    <w:rsid w:val="00BD2EF2"/>
    <w:rsid w:val="00BD42EA"/>
    <w:rsid w:val="00BD6E62"/>
    <w:rsid w:val="00BE1AFC"/>
    <w:rsid w:val="00BE2191"/>
    <w:rsid w:val="00BE2304"/>
    <w:rsid w:val="00BE37A4"/>
    <w:rsid w:val="00BE3CAE"/>
    <w:rsid w:val="00BE45DE"/>
    <w:rsid w:val="00BE4767"/>
    <w:rsid w:val="00BE4867"/>
    <w:rsid w:val="00BE51FE"/>
    <w:rsid w:val="00BE757C"/>
    <w:rsid w:val="00BE7583"/>
    <w:rsid w:val="00BE79B9"/>
    <w:rsid w:val="00BF0489"/>
    <w:rsid w:val="00BF0A52"/>
    <w:rsid w:val="00BF13D5"/>
    <w:rsid w:val="00BF1441"/>
    <w:rsid w:val="00BF1CDA"/>
    <w:rsid w:val="00BF1EE1"/>
    <w:rsid w:val="00BF20B9"/>
    <w:rsid w:val="00BF2A97"/>
    <w:rsid w:val="00BF3193"/>
    <w:rsid w:val="00BF42F9"/>
    <w:rsid w:val="00BF45DF"/>
    <w:rsid w:val="00BF4F57"/>
    <w:rsid w:val="00BF550D"/>
    <w:rsid w:val="00BF6BF5"/>
    <w:rsid w:val="00BF6F8F"/>
    <w:rsid w:val="00BF6FB8"/>
    <w:rsid w:val="00BF744F"/>
    <w:rsid w:val="00BF7EDB"/>
    <w:rsid w:val="00C022E0"/>
    <w:rsid w:val="00C0260F"/>
    <w:rsid w:val="00C02ABD"/>
    <w:rsid w:val="00C03A78"/>
    <w:rsid w:val="00C0418D"/>
    <w:rsid w:val="00C04432"/>
    <w:rsid w:val="00C05456"/>
    <w:rsid w:val="00C076A9"/>
    <w:rsid w:val="00C10128"/>
    <w:rsid w:val="00C1080F"/>
    <w:rsid w:val="00C114AD"/>
    <w:rsid w:val="00C11D81"/>
    <w:rsid w:val="00C134AA"/>
    <w:rsid w:val="00C14E8C"/>
    <w:rsid w:val="00C15B6C"/>
    <w:rsid w:val="00C15BBB"/>
    <w:rsid w:val="00C16253"/>
    <w:rsid w:val="00C2103C"/>
    <w:rsid w:val="00C2183A"/>
    <w:rsid w:val="00C22978"/>
    <w:rsid w:val="00C229E9"/>
    <w:rsid w:val="00C22ACE"/>
    <w:rsid w:val="00C23480"/>
    <w:rsid w:val="00C258A3"/>
    <w:rsid w:val="00C265A7"/>
    <w:rsid w:val="00C26AAA"/>
    <w:rsid w:val="00C3037C"/>
    <w:rsid w:val="00C309FA"/>
    <w:rsid w:val="00C31FC0"/>
    <w:rsid w:val="00C326A7"/>
    <w:rsid w:val="00C3337D"/>
    <w:rsid w:val="00C335B2"/>
    <w:rsid w:val="00C33CA1"/>
    <w:rsid w:val="00C33DDB"/>
    <w:rsid w:val="00C36A54"/>
    <w:rsid w:val="00C37FF1"/>
    <w:rsid w:val="00C40C73"/>
    <w:rsid w:val="00C41948"/>
    <w:rsid w:val="00C41B71"/>
    <w:rsid w:val="00C41DB5"/>
    <w:rsid w:val="00C46070"/>
    <w:rsid w:val="00C46365"/>
    <w:rsid w:val="00C50196"/>
    <w:rsid w:val="00C507CD"/>
    <w:rsid w:val="00C50972"/>
    <w:rsid w:val="00C50D52"/>
    <w:rsid w:val="00C515FB"/>
    <w:rsid w:val="00C52ED3"/>
    <w:rsid w:val="00C531E2"/>
    <w:rsid w:val="00C531FA"/>
    <w:rsid w:val="00C53208"/>
    <w:rsid w:val="00C53A13"/>
    <w:rsid w:val="00C5414E"/>
    <w:rsid w:val="00C549C2"/>
    <w:rsid w:val="00C55620"/>
    <w:rsid w:val="00C609AA"/>
    <w:rsid w:val="00C60A57"/>
    <w:rsid w:val="00C60E33"/>
    <w:rsid w:val="00C6384E"/>
    <w:rsid w:val="00C64452"/>
    <w:rsid w:val="00C650D9"/>
    <w:rsid w:val="00C65CE4"/>
    <w:rsid w:val="00C67751"/>
    <w:rsid w:val="00C70EF9"/>
    <w:rsid w:val="00C71194"/>
    <w:rsid w:val="00C72081"/>
    <w:rsid w:val="00C73001"/>
    <w:rsid w:val="00C741E5"/>
    <w:rsid w:val="00C7426D"/>
    <w:rsid w:val="00C74A0F"/>
    <w:rsid w:val="00C75333"/>
    <w:rsid w:val="00C75ABB"/>
    <w:rsid w:val="00C75E1A"/>
    <w:rsid w:val="00C7630A"/>
    <w:rsid w:val="00C77C11"/>
    <w:rsid w:val="00C8128D"/>
    <w:rsid w:val="00C81780"/>
    <w:rsid w:val="00C826DE"/>
    <w:rsid w:val="00C82BE0"/>
    <w:rsid w:val="00C86839"/>
    <w:rsid w:val="00C87B8F"/>
    <w:rsid w:val="00C90127"/>
    <w:rsid w:val="00C912FE"/>
    <w:rsid w:val="00C915ED"/>
    <w:rsid w:val="00C91736"/>
    <w:rsid w:val="00C91928"/>
    <w:rsid w:val="00C91EB6"/>
    <w:rsid w:val="00C92702"/>
    <w:rsid w:val="00C92C7A"/>
    <w:rsid w:val="00C951EE"/>
    <w:rsid w:val="00C96A31"/>
    <w:rsid w:val="00C97ADA"/>
    <w:rsid w:val="00CA056E"/>
    <w:rsid w:val="00CA193E"/>
    <w:rsid w:val="00CA205E"/>
    <w:rsid w:val="00CA243A"/>
    <w:rsid w:val="00CA2CBB"/>
    <w:rsid w:val="00CA45E0"/>
    <w:rsid w:val="00CA58F4"/>
    <w:rsid w:val="00CA5913"/>
    <w:rsid w:val="00CA60C4"/>
    <w:rsid w:val="00CA6B87"/>
    <w:rsid w:val="00CA7614"/>
    <w:rsid w:val="00CA79FF"/>
    <w:rsid w:val="00CA7C43"/>
    <w:rsid w:val="00CA7DBE"/>
    <w:rsid w:val="00CB0342"/>
    <w:rsid w:val="00CB0B3B"/>
    <w:rsid w:val="00CB0DD9"/>
    <w:rsid w:val="00CB192D"/>
    <w:rsid w:val="00CB1CA4"/>
    <w:rsid w:val="00CB253D"/>
    <w:rsid w:val="00CB345A"/>
    <w:rsid w:val="00CB3DCF"/>
    <w:rsid w:val="00CB5C59"/>
    <w:rsid w:val="00CB62C8"/>
    <w:rsid w:val="00CC0A04"/>
    <w:rsid w:val="00CC1568"/>
    <w:rsid w:val="00CC19D1"/>
    <w:rsid w:val="00CC2031"/>
    <w:rsid w:val="00CC4BDC"/>
    <w:rsid w:val="00CC557F"/>
    <w:rsid w:val="00CC739F"/>
    <w:rsid w:val="00CC7C90"/>
    <w:rsid w:val="00CC7EF7"/>
    <w:rsid w:val="00CD0A8D"/>
    <w:rsid w:val="00CD17F6"/>
    <w:rsid w:val="00CD1C72"/>
    <w:rsid w:val="00CD2A1F"/>
    <w:rsid w:val="00CD459C"/>
    <w:rsid w:val="00CD583F"/>
    <w:rsid w:val="00CD641C"/>
    <w:rsid w:val="00CD7020"/>
    <w:rsid w:val="00CD70D9"/>
    <w:rsid w:val="00CD7538"/>
    <w:rsid w:val="00CE127C"/>
    <w:rsid w:val="00CE1D2A"/>
    <w:rsid w:val="00CE201D"/>
    <w:rsid w:val="00CE500D"/>
    <w:rsid w:val="00CE51C3"/>
    <w:rsid w:val="00CF20D6"/>
    <w:rsid w:val="00CF4F69"/>
    <w:rsid w:val="00D00045"/>
    <w:rsid w:val="00D00127"/>
    <w:rsid w:val="00D00544"/>
    <w:rsid w:val="00D00BEE"/>
    <w:rsid w:val="00D02336"/>
    <w:rsid w:val="00D03CEC"/>
    <w:rsid w:val="00D06D37"/>
    <w:rsid w:val="00D06D46"/>
    <w:rsid w:val="00D10928"/>
    <w:rsid w:val="00D10F9D"/>
    <w:rsid w:val="00D13FAC"/>
    <w:rsid w:val="00D14694"/>
    <w:rsid w:val="00D1593D"/>
    <w:rsid w:val="00D15AC7"/>
    <w:rsid w:val="00D15F3A"/>
    <w:rsid w:val="00D16561"/>
    <w:rsid w:val="00D16620"/>
    <w:rsid w:val="00D16D8C"/>
    <w:rsid w:val="00D21275"/>
    <w:rsid w:val="00D2230F"/>
    <w:rsid w:val="00D22AE8"/>
    <w:rsid w:val="00D230C3"/>
    <w:rsid w:val="00D230CE"/>
    <w:rsid w:val="00D24C4D"/>
    <w:rsid w:val="00D25526"/>
    <w:rsid w:val="00D25E66"/>
    <w:rsid w:val="00D2614D"/>
    <w:rsid w:val="00D278AF"/>
    <w:rsid w:val="00D326FC"/>
    <w:rsid w:val="00D3289B"/>
    <w:rsid w:val="00D36676"/>
    <w:rsid w:val="00D3689F"/>
    <w:rsid w:val="00D36B26"/>
    <w:rsid w:val="00D36F8B"/>
    <w:rsid w:val="00D372DB"/>
    <w:rsid w:val="00D3760D"/>
    <w:rsid w:val="00D37F14"/>
    <w:rsid w:val="00D408F6"/>
    <w:rsid w:val="00D423CC"/>
    <w:rsid w:val="00D429C9"/>
    <w:rsid w:val="00D432AD"/>
    <w:rsid w:val="00D439B0"/>
    <w:rsid w:val="00D4453F"/>
    <w:rsid w:val="00D44EA8"/>
    <w:rsid w:val="00D4528E"/>
    <w:rsid w:val="00D46D7C"/>
    <w:rsid w:val="00D47602"/>
    <w:rsid w:val="00D4760D"/>
    <w:rsid w:val="00D500CA"/>
    <w:rsid w:val="00D51069"/>
    <w:rsid w:val="00D51FE5"/>
    <w:rsid w:val="00D52D41"/>
    <w:rsid w:val="00D5311D"/>
    <w:rsid w:val="00D539C3"/>
    <w:rsid w:val="00D54C90"/>
    <w:rsid w:val="00D5534F"/>
    <w:rsid w:val="00D55BE3"/>
    <w:rsid w:val="00D5632D"/>
    <w:rsid w:val="00D61F21"/>
    <w:rsid w:val="00D62E9E"/>
    <w:rsid w:val="00D63B7F"/>
    <w:rsid w:val="00D63C17"/>
    <w:rsid w:val="00D63D99"/>
    <w:rsid w:val="00D63FBD"/>
    <w:rsid w:val="00D64018"/>
    <w:rsid w:val="00D64EF0"/>
    <w:rsid w:val="00D655BD"/>
    <w:rsid w:val="00D667D2"/>
    <w:rsid w:val="00D66EE2"/>
    <w:rsid w:val="00D7043A"/>
    <w:rsid w:val="00D709F7"/>
    <w:rsid w:val="00D70F1A"/>
    <w:rsid w:val="00D727DA"/>
    <w:rsid w:val="00D72E70"/>
    <w:rsid w:val="00D7359A"/>
    <w:rsid w:val="00D75A87"/>
    <w:rsid w:val="00D75FCD"/>
    <w:rsid w:val="00D77077"/>
    <w:rsid w:val="00D804D9"/>
    <w:rsid w:val="00D80726"/>
    <w:rsid w:val="00D80E6D"/>
    <w:rsid w:val="00D81BF4"/>
    <w:rsid w:val="00D82B8A"/>
    <w:rsid w:val="00D84364"/>
    <w:rsid w:val="00D84929"/>
    <w:rsid w:val="00D85B7D"/>
    <w:rsid w:val="00D908D8"/>
    <w:rsid w:val="00D90E48"/>
    <w:rsid w:val="00D91814"/>
    <w:rsid w:val="00D91BD9"/>
    <w:rsid w:val="00D931F1"/>
    <w:rsid w:val="00D94495"/>
    <w:rsid w:val="00D9537D"/>
    <w:rsid w:val="00D95C13"/>
    <w:rsid w:val="00D96D2F"/>
    <w:rsid w:val="00D96E16"/>
    <w:rsid w:val="00DA19D2"/>
    <w:rsid w:val="00DA2816"/>
    <w:rsid w:val="00DA3FCD"/>
    <w:rsid w:val="00DA44B8"/>
    <w:rsid w:val="00DA4876"/>
    <w:rsid w:val="00DA4A73"/>
    <w:rsid w:val="00DA58E3"/>
    <w:rsid w:val="00DA59F8"/>
    <w:rsid w:val="00DA5A7F"/>
    <w:rsid w:val="00DA66D4"/>
    <w:rsid w:val="00DA6D18"/>
    <w:rsid w:val="00DA7B6A"/>
    <w:rsid w:val="00DB073D"/>
    <w:rsid w:val="00DB0EEF"/>
    <w:rsid w:val="00DB183A"/>
    <w:rsid w:val="00DB1D91"/>
    <w:rsid w:val="00DB1FF8"/>
    <w:rsid w:val="00DB31AF"/>
    <w:rsid w:val="00DB3372"/>
    <w:rsid w:val="00DB3817"/>
    <w:rsid w:val="00DB3BD8"/>
    <w:rsid w:val="00DB3E2B"/>
    <w:rsid w:val="00DB41B4"/>
    <w:rsid w:val="00DB683E"/>
    <w:rsid w:val="00DB76DD"/>
    <w:rsid w:val="00DB78AC"/>
    <w:rsid w:val="00DC0029"/>
    <w:rsid w:val="00DC1931"/>
    <w:rsid w:val="00DC199C"/>
    <w:rsid w:val="00DC4612"/>
    <w:rsid w:val="00DC584E"/>
    <w:rsid w:val="00DC59B0"/>
    <w:rsid w:val="00DC5FD3"/>
    <w:rsid w:val="00DC73DB"/>
    <w:rsid w:val="00DC7A5F"/>
    <w:rsid w:val="00DD09BB"/>
    <w:rsid w:val="00DD134D"/>
    <w:rsid w:val="00DD1B59"/>
    <w:rsid w:val="00DD304F"/>
    <w:rsid w:val="00DD45AE"/>
    <w:rsid w:val="00DD4AE9"/>
    <w:rsid w:val="00DD4D31"/>
    <w:rsid w:val="00DD4F94"/>
    <w:rsid w:val="00DD52CC"/>
    <w:rsid w:val="00DD5FA3"/>
    <w:rsid w:val="00DD63D4"/>
    <w:rsid w:val="00DD7736"/>
    <w:rsid w:val="00DD7756"/>
    <w:rsid w:val="00DE1A24"/>
    <w:rsid w:val="00DE308B"/>
    <w:rsid w:val="00DE53BF"/>
    <w:rsid w:val="00DE5F2C"/>
    <w:rsid w:val="00DF0A31"/>
    <w:rsid w:val="00DF0BD4"/>
    <w:rsid w:val="00DF0E94"/>
    <w:rsid w:val="00DF1371"/>
    <w:rsid w:val="00DF2BEE"/>
    <w:rsid w:val="00DF4203"/>
    <w:rsid w:val="00DF4781"/>
    <w:rsid w:val="00DF4E9A"/>
    <w:rsid w:val="00DF5D69"/>
    <w:rsid w:val="00DF6B8B"/>
    <w:rsid w:val="00DF6FE8"/>
    <w:rsid w:val="00E008F6"/>
    <w:rsid w:val="00E01185"/>
    <w:rsid w:val="00E0264E"/>
    <w:rsid w:val="00E02F60"/>
    <w:rsid w:val="00E0392B"/>
    <w:rsid w:val="00E03EDA"/>
    <w:rsid w:val="00E04826"/>
    <w:rsid w:val="00E04B86"/>
    <w:rsid w:val="00E04FCA"/>
    <w:rsid w:val="00E05ED5"/>
    <w:rsid w:val="00E06D12"/>
    <w:rsid w:val="00E06DA4"/>
    <w:rsid w:val="00E07464"/>
    <w:rsid w:val="00E076E9"/>
    <w:rsid w:val="00E1007E"/>
    <w:rsid w:val="00E102F4"/>
    <w:rsid w:val="00E11010"/>
    <w:rsid w:val="00E111D2"/>
    <w:rsid w:val="00E12664"/>
    <w:rsid w:val="00E12B09"/>
    <w:rsid w:val="00E131C2"/>
    <w:rsid w:val="00E147A2"/>
    <w:rsid w:val="00E14891"/>
    <w:rsid w:val="00E16530"/>
    <w:rsid w:val="00E16742"/>
    <w:rsid w:val="00E20C36"/>
    <w:rsid w:val="00E20D08"/>
    <w:rsid w:val="00E20E73"/>
    <w:rsid w:val="00E22AA2"/>
    <w:rsid w:val="00E22F6E"/>
    <w:rsid w:val="00E2385B"/>
    <w:rsid w:val="00E2564E"/>
    <w:rsid w:val="00E266C2"/>
    <w:rsid w:val="00E26BA9"/>
    <w:rsid w:val="00E27D39"/>
    <w:rsid w:val="00E304AB"/>
    <w:rsid w:val="00E3052F"/>
    <w:rsid w:val="00E35178"/>
    <w:rsid w:val="00E36F67"/>
    <w:rsid w:val="00E372E8"/>
    <w:rsid w:val="00E373DA"/>
    <w:rsid w:val="00E37A7A"/>
    <w:rsid w:val="00E40C89"/>
    <w:rsid w:val="00E41BA6"/>
    <w:rsid w:val="00E420AF"/>
    <w:rsid w:val="00E42C69"/>
    <w:rsid w:val="00E434B7"/>
    <w:rsid w:val="00E45494"/>
    <w:rsid w:val="00E455BA"/>
    <w:rsid w:val="00E46654"/>
    <w:rsid w:val="00E46ABC"/>
    <w:rsid w:val="00E47630"/>
    <w:rsid w:val="00E50680"/>
    <w:rsid w:val="00E51BC6"/>
    <w:rsid w:val="00E51C48"/>
    <w:rsid w:val="00E52A11"/>
    <w:rsid w:val="00E52FBB"/>
    <w:rsid w:val="00E53E71"/>
    <w:rsid w:val="00E54B95"/>
    <w:rsid w:val="00E55B3B"/>
    <w:rsid w:val="00E55E91"/>
    <w:rsid w:val="00E57133"/>
    <w:rsid w:val="00E60245"/>
    <w:rsid w:val="00E6292E"/>
    <w:rsid w:val="00E62AD1"/>
    <w:rsid w:val="00E6358A"/>
    <w:rsid w:val="00E6587B"/>
    <w:rsid w:val="00E65C13"/>
    <w:rsid w:val="00E66215"/>
    <w:rsid w:val="00E665AC"/>
    <w:rsid w:val="00E666B3"/>
    <w:rsid w:val="00E67810"/>
    <w:rsid w:val="00E7000A"/>
    <w:rsid w:val="00E70092"/>
    <w:rsid w:val="00E705A9"/>
    <w:rsid w:val="00E7089B"/>
    <w:rsid w:val="00E708AA"/>
    <w:rsid w:val="00E71648"/>
    <w:rsid w:val="00E71B40"/>
    <w:rsid w:val="00E71B69"/>
    <w:rsid w:val="00E727C6"/>
    <w:rsid w:val="00E73F29"/>
    <w:rsid w:val="00E74063"/>
    <w:rsid w:val="00E76600"/>
    <w:rsid w:val="00E76825"/>
    <w:rsid w:val="00E77556"/>
    <w:rsid w:val="00E77AB7"/>
    <w:rsid w:val="00E80EC9"/>
    <w:rsid w:val="00E85283"/>
    <w:rsid w:val="00E853FE"/>
    <w:rsid w:val="00E85794"/>
    <w:rsid w:val="00E85E7D"/>
    <w:rsid w:val="00E86260"/>
    <w:rsid w:val="00E86FD4"/>
    <w:rsid w:val="00E8716A"/>
    <w:rsid w:val="00E90BF8"/>
    <w:rsid w:val="00E913FC"/>
    <w:rsid w:val="00E91DF9"/>
    <w:rsid w:val="00E928D6"/>
    <w:rsid w:val="00E9387A"/>
    <w:rsid w:val="00E96A75"/>
    <w:rsid w:val="00E977C6"/>
    <w:rsid w:val="00E97D71"/>
    <w:rsid w:val="00EA0002"/>
    <w:rsid w:val="00EA0AB4"/>
    <w:rsid w:val="00EA0F3E"/>
    <w:rsid w:val="00EA1FDD"/>
    <w:rsid w:val="00EA345B"/>
    <w:rsid w:val="00EA44CA"/>
    <w:rsid w:val="00EA45BE"/>
    <w:rsid w:val="00EA4FAF"/>
    <w:rsid w:val="00EA55A0"/>
    <w:rsid w:val="00EA651D"/>
    <w:rsid w:val="00EA74DE"/>
    <w:rsid w:val="00EA7525"/>
    <w:rsid w:val="00EA7668"/>
    <w:rsid w:val="00EB0055"/>
    <w:rsid w:val="00EB114A"/>
    <w:rsid w:val="00EB31D1"/>
    <w:rsid w:val="00EB37BE"/>
    <w:rsid w:val="00EB4BE2"/>
    <w:rsid w:val="00EB5BCF"/>
    <w:rsid w:val="00EB7016"/>
    <w:rsid w:val="00EB738B"/>
    <w:rsid w:val="00EB779C"/>
    <w:rsid w:val="00EB78E6"/>
    <w:rsid w:val="00EC0891"/>
    <w:rsid w:val="00EC0B6E"/>
    <w:rsid w:val="00EC3573"/>
    <w:rsid w:val="00EC459E"/>
    <w:rsid w:val="00EC4A95"/>
    <w:rsid w:val="00EC4F5D"/>
    <w:rsid w:val="00EC604B"/>
    <w:rsid w:val="00EC6B21"/>
    <w:rsid w:val="00EC7FC8"/>
    <w:rsid w:val="00ED0BE0"/>
    <w:rsid w:val="00ED123A"/>
    <w:rsid w:val="00ED178E"/>
    <w:rsid w:val="00ED2731"/>
    <w:rsid w:val="00ED2A5E"/>
    <w:rsid w:val="00ED3C5C"/>
    <w:rsid w:val="00ED3E21"/>
    <w:rsid w:val="00ED79CB"/>
    <w:rsid w:val="00ED7E79"/>
    <w:rsid w:val="00EE032F"/>
    <w:rsid w:val="00EE055F"/>
    <w:rsid w:val="00EE0CE0"/>
    <w:rsid w:val="00EE1721"/>
    <w:rsid w:val="00EE1EC0"/>
    <w:rsid w:val="00EE2DF8"/>
    <w:rsid w:val="00EE2F79"/>
    <w:rsid w:val="00EE4BF0"/>
    <w:rsid w:val="00EE5197"/>
    <w:rsid w:val="00EE51DB"/>
    <w:rsid w:val="00EE6146"/>
    <w:rsid w:val="00EE7E53"/>
    <w:rsid w:val="00EF02C4"/>
    <w:rsid w:val="00EF0768"/>
    <w:rsid w:val="00EF17D7"/>
    <w:rsid w:val="00EF3DC4"/>
    <w:rsid w:val="00EF4272"/>
    <w:rsid w:val="00EF5D46"/>
    <w:rsid w:val="00EF683E"/>
    <w:rsid w:val="00EF69D6"/>
    <w:rsid w:val="00EF7F52"/>
    <w:rsid w:val="00F0037F"/>
    <w:rsid w:val="00F008A0"/>
    <w:rsid w:val="00F0197E"/>
    <w:rsid w:val="00F01C62"/>
    <w:rsid w:val="00F02461"/>
    <w:rsid w:val="00F024EB"/>
    <w:rsid w:val="00F03FF1"/>
    <w:rsid w:val="00F04D42"/>
    <w:rsid w:val="00F10CD0"/>
    <w:rsid w:val="00F134B2"/>
    <w:rsid w:val="00F13C8D"/>
    <w:rsid w:val="00F13DC0"/>
    <w:rsid w:val="00F14485"/>
    <w:rsid w:val="00F146C3"/>
    <w:rsid w:val="00F148BE"/>
    <w:rsid w:val="00F14D94"/>
    <w:rsid w:val="00F16F02"/>
    <w:rsid w:val="00F17591"/>
    <w:rsid w:val="00F17BF0"/>
    <w:rsid w:val="00F17D98"/>
    <w:rsid w:val="00F238E0"/>
    <w:rsid w:val="00F23DF8"/>
    <w:rsid w:val="00F25DEF"/>
    <w:rsid w:val="00F2631F"/>
    <w:rsid w:val="00F26A60"/>
    <w:rsid w:val="00F277E8"/>
    <w:rsid w:val="00F301E8"/>
    <w:rsid w:val="00F3055C"/>
    <w:rsid w:val="00F30700"/>
    <w:rsid w:val="00F30DB6"/>
    <w:rsid w:val="00F31D66"/>
    <w:rsid w:val="00F33482"/>
    <w:rsid w:val="00F339A9"/>
    <w:rsid w:val="00F33D97"/>
    <w:rsid w:val="00F35F19"/>
    <w:rsid w:val="00F36A51"/>
    <w:rsid w:val="00F372F4"/>
    <w:rsid w:val="00F374C7"/>
    <w:rsid w:val="00F40E79"/>
    <w:rsid w:val="00F414A7"/>
    <w:rsid w:val="00F42608"/>
    <w:rsid w:val="00F43D4A"/>
    <w:rsid w:val="00F465B6"/>
    <w:rsid w:val="00F468CA"/>
    <w:rsid w:val="00F47F9C"/>
    <w:rsid w:val="00F506F2"/>
    <w:rsid w:val="00F532D6"/>
    <w:rsid w:val="00F53534"/>
    <w:rsid w:val="00F54B52"/>
    <w:rsid w:val="00F55F96"/>
    <w:rsid w:val="00F56091"/>
    <w:rsid w:val="00F56234"/>
    <w:rsid w:val="00F56484"/>
    <w:rsid w:val="00F56CC3"/>
    <w:rsid w:val="00F5789C"/>
    <w:rsid w:val="00F61B63"/>
    <w:rsid w:val="00F61CA4"/>
    <w:rsid w:val="00F64CB9"/>
    <w:rsid w:val="00F67181"/>
    <w:rsid w:val="00F67759"/>
    <w:rsid w:val="00F67CE6"/>
    <w:rsid w:val="00F70772"/>
    <w:rsid w:val="00F7157F"/>
    <w:rsid w:val="00F71F05"/>
    <w:rsid w:val="00F767B3"/>
    <w:rsid w:val="00F77628"/>
    <w:rsid w:val="00F77669"/>
    <w:rsid w:val="00F8094E"/>
    <w:rsid w:val="00F8144F"/>
    <w:rsid w:val="00F82959"/>
    <w:rsid w:val="00F838DD"/>
    <w:rsid w:val="00F85F66"/>
    <w:rsid w:val="00F910B4"/>
    <w:rsid w:val="00F91690"/>
    <w:rsid w:val="00F93396"/>
    <w:rsid w:val="00F93522"/>
    <w:rsid w:val="00F93892"/>
    <w:rsid w:val="00F94281"/>
    <w:rsid w:val="00F94BEE"/>
    <w:rsid w:val="00F97601"/>
    <w:rsid w:val="00FA00C6"/>
    <w:rsid w:val="00FA1C3E"/>
    <w:rsid w:val="00FA2D4F"/>
    <w:rsid w:val="00FA3D3C"/>
    <w:rsid w:val="00FA4B0C"/>
    <w:rsid w:val="00FA6166"/>
    <w:rsid w:val="00FA74F0"/>
    <w:rsid w:val="00FB05C7"/>
    <w:rsid w:val="00FB1969"/>
    <w:rsid w:val="00FB2DEA"/>
    <w:rsid w:val="00FB51C8"/>
    <w:rsid w:val="00FB647A"/>
    <w:rsid w:val="00FB687D"/>
    <w:rsid w:val="00FB7D50"/>
    <w:rsid w:val="00FC0BBE"/>
    <w:rsid w:val="00FC13AB"/>
    <w:rsid w:val="00FC40FE"/>
    <w:rsid w:val="00FC4768"/>
    <w:rsid w:val="00FC4C2F"/>
    <w:rsid w:val="00FC4CD5"/>
    <w:rsid w:val="00FC54E3"/>
    <w:rsid w:val="00FC6159"/>
    <w:rsid w:val="00FC6525"/>
    <w:rsid w:val="00FC7034"/>
    <w:rsid w:val="00FC744C"/>
    <w:rsid w:val="00FC78F5"/>
    <w:rsid w:val="00FD061C"/>
    <w:rsid w:val="00FD0739"/>
    <w:rsid w:val="00FD12FC"/>
    <w:rsid w:val="00FD2AC6"/>
    <w:rsid w:val="00FD3199"/>
    <w:rsid w:val="00FD35F2"/>
    <w:rsid w:val="00FD3E37"/>
    <w:rsid w:val="00FD7151"/>
    <w:rsid w:val="00FE1AB6"/>
    <w:rsid w:val="00FE1ECD"/>
    <w:rsid w:val="00FE315C"/>
    <w:rsid w:val="00FE41D5"/>
    <w:rsid w:val="00FE5606"/>
    <w:rsid w:val="00FE61DB"/>
    <w:rsid w:val="00FE62BF"/>
    <w:rsid w:val="00FE69FA"/>
    <w:rsid w:val="00FF0740"/>
    <w:rsid w:val="00FF1BF6"/>
    <w:rsid w:val="00FF2AF5"/>
    <w:rsid w:val="00FF317F"/>
    <w:rsid w:val="00FF3910"/>
    <w:rsid w:val="00FF5946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AB1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1">
    <w:name w:val="heading 1"/>
    <w:basedOn w:val="a"/>
    <w:next w:val="2"/>
    <w:link w:val="10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"/>
    <w:next w:val="a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0">
    <w:name w:val="Para1"/>
    <w:basedOn w:val="a"/>
    <w:link w:val="Para1Char"/>
    <w:rsid w:val="00F13DC0"/>
    <w:pPr>
      <w:numPr>
        <w:numId w:val="3"/>
      </w:numPr>
      <w:tabs>
        <w:tab w:val="clear" w:pos="8439"/>
        <w:tab w:val="num" w:pos="360"/>
      </w:tabs>
      <w:spacing w:before="120" w:after="120"/>
      <w:ind w:left="0"/>
    </w:pPr>
    <w:rPr>
      <w:snapToGrid w:val="0"/>
      <w:szCs w:val="18"/>
    </w:rPr>
  </w:style>
  <w:style w:type="paragraph" w:styleId="a6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a"/>
    <w:link w:val="a7"/>
    <w:uiPriority w:val="99"/>
    <w:qFormat/>
    <w:pPr>
      <w:keepLines/>
      <w:spacing w:after="60"/>
      <w:ind w:firstLine="720"/>
    </w:pPr>
    <w:rPr>
      <w:sz w:val="18"/>
    </w:rPr>
  </w:style>
  <w:style w:type="paragraph" w:styleId="a8">
    <w:name w:val="Body Text"/>
    <w:aliases w:val=" Car,Car"/>
    <w:basedOn w:val="a"/>
    <w:link w:val="a9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a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6507F2"/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link w:val="ac"/>
    <w:uiPriority w:val="99"/>
    <w:pPr>
      <w:spacing w:after="120" w:line="240" w:lineRule="exact"/>
    </w:pPr>
  </w:style>
  <w:style w:type="character" w:styleId="ad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Pr>
      <w:sz w:val="18"/>
      <w:u w:val="single"/>
      <w:vertAlign w:val="baseline"/>
    </w:rPr>
  </w:style>
  <w:style w:type="paragraph" w:styleId="ae">
    <w:name w:val="Body Text Indent"/>
    <w:basedOn w:val="a"/>
    <w:pPr>
      <w:spacing w:before="120" w:after="120"/>
      <w:ind w:left="1440" w:hanging="720"/>
      <w:jc w:val="left"/>
    </w:pPr>
  </w:style>
  <w:style w:type="character" w:styleId="af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a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a"/>
    <w:pPr>
      <w:numPr>
        <w:ilvl w:val="3"/>
        <w:numId w:val="6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a"/>
    <w:pPr>
      <w:ind w:left="170" w:right="3119" w:hanging="170"/>
      <w:jc w:val="left"/>
    </w:pPr>
  </w:style>
  <w:style w:type="paragraph" w:customStyle="1" w:styleId="Para3">
    <w:name w:val="Para3"/>
    <w:basedOn w:val="a"/>
    <w:pPr>
      <w:numPr>
        <w:ilvl w:val="2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2"/>
    <w:qFormat/>
    <w:rsid w:val="000F63AB"/>
    <w:pPr>
      <w:jc w:val="left"/>
      <w:outlineLvl w:val="9"/>
    </w:pPr>
  </w:style>
  <w:style w:type="paragraph" w:styleId="af0">
    <w:name w:val="toa heading"/>
    <w:basedOn w:val="a"/>
    <w:next w:val="a"/>
    <w:semiHidden/>
    <w:pPr>
      <w:spacing w:before="120"/>
    </w:pPr>
    <w:rPr>
      <w:rFonts w:cs="Arial"/>
      <w:b/>
      <w:bCs/>
      <w:sz w:val="24"/>
    </w:rPr>
  </w:style>
  <w:style w:type="paragraph" w:styleId="90">
    <w:name w:val="toc 9"/>
    <w:basedOn w:val="a"/>
    <w:next w:val="a"/>
    <w:autoRedefine/>
    <w:semiHidden/>
    <w:pPr>
      <w:spacing w:before="120" w:after="120"/>
      <w:ind w:left="1760"/>
      <w:jc w:val="left"/>
    </w:pPr>
  </w:style>
  <w:style w:type="paragraph" w:styleId="11">
    <w:name w:val="toc 1"/>
    <w:basedOn w:val="a"/>
    <w:next w:val="a"/>
    <w:autoRedefine/>
    <w:uiPriority w:val="39"/>
    <w:rsid w:val="0015004F"/>
    <w:pPr>
      <w:tabs>
        <w:tab w:val="right" w:leader="dot" w:pos="9180"/>
      </w:tabs>
      <w:spacing w:before="120" w:after="120"/>
      <w:ind w:left="900" w:right="720" w:hanging="1166"/>
      <w:jc w:val="left"/>
    </w:pPr>
    <w:rPr>
      <w:caps/>
    </w:rPr>
  </w:style>
  <w:style w:type="paragraph" w:styleId="21">
    <w:name w:val="toc 2"/>
    <w:basedOn w:val="a"/>
    <w:next w:val="a"/>
    <w:autoRedefine/>
    <w:uiPriority w:val="39"/>
    <w:rsid w:val="00B318C7"/>
    <w:pPr>
      <w:tabs>
        <w:tab w:val="left" w:pos="1440"/>
        <w:tab w:val="right" w:leader="dot" w:pos="9356"/>
      </w:tabs>
      <w:ind w:left="1440" w:hanging="720"/>
      <w:jc w:val="left"/>
    </w:pPr>
    <w:rPr>
      <w:b/>
      <w:bCs/>
      <w:noProof/>
      <w:kern w:val="22"/>
      <w:szCs w:val="22"/>
    </w:rPr>
  </w:style>
  <w:style w:type="paragraph" w:styleId="30">
    <w:name w:val="toc 3"/>
    <w:basedOn w:val="a"/>
    <w:next w:val="a"/>
    <w:autoRedefine/>
    <w:uiPriority w:val="39"/>
    <w:pPr>
      <w:ind w:left="2160" w:hanging="720"/>
    </w:pPr>
  </w:style>
  <w:style w:type="paragraph" w:styleId="40">
    <w:name w:val="toc 4"/>
    <w:basedOn w:val="a"/>
    <w:next w:val="a"/>
    <w:autoRedefine/>
    <w:semiHidden/>
    <w:pPr>
      <w:spacing w:before="120" w:after="120"/>
      <w:ind w:left="660"/>
      <w:jc w:val="left"/>
    </w:pPr>
  </w:style>
  <w:style w:type="paragraph" w:styleId="50">
    <w:name w:val="toc 5"/>
    <w:basedOn w:val="a"/>
    <w:next w:val="a"/>
    <w:autoRedefine/>
    <w:semiHidden/>
    <w:pPr>
      <w:spacing w:before="120" w:after="120"/>
      <w:ind w:left="880"/>
      <w:jc w:val="left"/>
    </w:pPr>
  </w:style>
  <w:style w:type="paragraph" w:styleId="60">
    <w:name w:val="toc 6"/>
    <w:basedOn w:val="a"/>
    <w:next w:val="a"/>
    <w:autoRedefine/>
    <w:semiHidden/>
    <w:pPr>
      <w:spacing w:before="120" w:after="120"/>
      <w:ind w:left="1100"/>
      <w:jc w:val="left"/>
    </w:pPr>
  </w:style>
  <w:style w:type="paragraph" w:styleId="70">
    <w:name w:val="toc 7"/>
    <w:basedOn w:val="a"/>
    <w:next w:val="a"/>
    <w:autoRedefine/>
    <w:semiHidden/>
    <w:pPr>
      <w:spacing w:before="120" w:after="120"/>
      <w:ind w:left="1320"/>
      <w:jc w:val="left"/>
    </w:pPr>
  </w:style>
  <w:style w:type="paragraph" w:styleId="80">
    <w:name w:val="toc 8"/>
    <w:basedOn w:val="a"/>
    <w:next w:val="a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9"/>
    <w:qFormat/>
    <w:rsid w:val="000F63AB"/>
    <w:rPr>
      <w:i w:val="0"/>
      <w:sz w:val="18"/>
    </w:rPr>
  </w:style>
  <w:style w:type="character" w:styleId="af1">
    <w:name w:val="FollowedHyperlink"/>
    <w:rPr>
      <w:color w:val="800080"/>
      <w:u w:val="single"/>
    </w:rPr>
  </w:style>
  <w:style w:type="paragraph" w:customStyle="1" w:styleId="Style1">
    <w:name w:val="Style1"/>
    <w:basedOn w:val="2"/>
    <w:qFormat/>
    <w:rsid w:val="00CA6B87"/>
    <w:rPr>
      <w:i/>
    </w:rPr>
  </w:style>
  <w:style w:type="paragraph" w:customStyle="1" w:styleId="Para2">
    <w:name w:val="Para2"/>
    <w:basedOn w:val="Para10"/>
    <w:pPr>
      <w:numPr>
        <w:numId w:val="4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a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af2">
    <w:name w:val="Hyperlink"/>
    <w:uiPriority w:val="99"/>
    <w:unhideWhenUsed/>
    <w:rsid w:val="00406BC6"/>
    <w:rPr>
      <w:color w:val="0000FF"/>
      <w:u w:val="single"/>
    </w:rPr>
  </w:style>
  <w:style w:type="character" w:styleId="af3">
    <w:name w:val="endnote reference"/>
    <w:semiHidden/>
    <w:rPr>
      <w:vertAlign w:val="superscript"/>
    </w:rPr>
  </w:style>
  <w:style w:type="paragraph" w:styleId="af4">
    <w:name w:val="endnote text"/>
    <w:basedOn w:val="a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1"/>
    <w:link w:val="Heading1longmultilineChar"/>
    <w:pPr>
      <w:ind w:left="1843" w:hanging="1134"/>
      <w:jc w:val="left"/>
    </w:pPr>
  </w:style>
  <w:style w:type="paragraph" w:customStyle="1" w:styleId="Heading1multiline">
    <w:name w:val="Heading 1 (multiline)"/>
    <w:basedOn w:val="1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Para10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3"/>
    <w:next w:val="Para10"/>
    <w:pPr>
      <w:ind w:left="1418" w:hanging="425"/>
      <w:jc w:val="left"/>
    </w:pPr>
  </w:style>
  <w:style w:type="paragraph" w:customStyle="1" w:styleId="heading2notforTOC">
    <w:name w:val="heading 2 not for TOC"/>
    <w:basedOn w:val="3"/>
    <w:rsid w:val="00A71706"/>
  </w:style>
  <w:style w:type="paragraph" w:customStyle="1" w:styleId="HEADINGNOTFORTOC">
    <w:name w:val="HEADING (NOT FOR TOC)"/>
    <w:basedOn w:val="1"/>
    <w:next w:val="2"/>
    <w:rsid w:val="00BB5903"/>
  </w:style>
  <w:style w:type="character" w:customStyle="1" w:styleId="a7">
    <w:name w:val="Текст сноски Знак"/>
    <w:aliases w:val="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,ADB1 Знак"/>
    <w:link w:val="a6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a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af5">
    <w:name w:val="Balloon Text"/>
    <w:basedOn w:val="a"/>
    <w:link w:val="af6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af7">
    <w:name w:val="annotation subject"/>
    <w:basedOn w:val="ab"/>
    <w:next w:val="ab"/>
    <w:link w:val="af8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D9537D"/>
    <w:rPr>
      <w:sz w:val="22"/>
      <w:szCs w:val="24"/>
      <w:lang w:val="en-GB"/>
    </w:rPr>
  </w:style>
  <w:style w:type="character" w:customStyle="1" w:styleId="af8">
    <w:name w:val="Тема примечания Знак"/>
    <w:link w:val="af7"/>
    <w:uiPriority w:val="99"/>
    <w:semiHidden/>
    <w:rsid w:val="00D9537D"/>
    <w:rPr>
      <w:b/>
      <w:bCs/>
      <w:sz w:val="22"/>
      <w:szCs w:val="24"/>
      <w:lang w:val="en-GB"/>
    </w:rPr>
  </w:style>
  <w:style w:type="paragraph" w:styleId="af9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afa">
    <w:name w:val="Placeholder Text"/>
    <w:uiPriority w:val="99"/>
    <w:rsid w:val="00073708"/>
    <w:rPr>
      <w:color w:val="808080"/>
    </w:rPr>
  </w:style>
  <w:style w:type="paragraph" w:styleId="afb">
    <w:name w:val="List Paragraph"/>
    <w:aliases w:val="Dot pt,Paragraphe de liste,List Paragraph12,MAIN CONTENT,List Paragraph2,Rec para,List Paragraph1,Recommendation,List Paragraph11,F5 List Paragraph,List Paragraph Char Char Char,Indicator Text,Colorful List - Accent 11"/>
    <w:basedOn w:val="a"/>
    <w:link w:val="afc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paragraph" w:styleId="afd">
    <w:name w:val="Plain Text"/>
    <w:basedOn w:val="a"/>
    <w:link w:val="afe"/>
    <w:uiPriority w:val="99"/>
    <w:unhideWhenUsed/>
    <w:rsid w:val="00AD3D90"/>
    <w:pPr>
      <w:jc w:val="left"/>
    </w:pPr>
    <w:rPr>
      <w:rFonts w:ascii="Calibri" w:eastAsia="Calibri" w:hAnsi="Calibri"/>
      <w:szCs w:val="21"/>
      <w:lang w:val="en-US"/>
    </w:rPr>
  </w:style>
  <w:style w:type="character" w:customStyle="1" w:styleId="afe">
    <w:name w:val="Текст Знак"/>
    <w:link w:val="afd"/>
    <w:uiPriority w:val="99"/>
    <w:rsid w:val="00AD3D90"/>
    <w:rPr>
      <w:rFonts w:ascii="Calibri" w:eastAsia="Calibri" w:hAnsi="Calibri"/>
      <w:sz w:val="22"/>
      <w:szCs w:val="21"/>
      <w:lang w:val="en-US"/>
    </w:rPr>
  </w:style>
  <w:style w:type="character" w:customStyle="1" w:styleId="a4">
    <w:name w:val="Верхний колонтитул Знак"/>
    <w:link w:val="a3"/>
    <w:uiPriority w:val="99"/>
    <w:rsid w:val="007C33CB"/>
    <w:rPr>
      <w:sz w:val="22"/>
      <w:szCs w:val="24"/>
      <w:lang w:val="en-GB"/>
    </w:rPr>
  </w:style>
  <w:style w:type="character" w:customStyle="1" w:styleId="Para1Char">
    <w:name w:val="Para1 Char"/>
    <w:link w:val="Para10"/>
    <w:locked/>
    <w:rsid w:val="007C33CB"/>
    <w:rPr>
      <w:snapToGrid w:val="0"/>
      <w:sz w:val="22"/>
      <w:szCs w:val="18"/>
      <w:lang w:val="en-GB"/>
    </w:rPr>
  </w:style>
  <w:style w:type="paragraph" w:customStyle="1" w:styleId="StylePara1Before0pt">
    <w:name w:val="Style Para1 + Before:  0 pt"/>
    <w:basedOn w:val="Para10"/>
    <w:rsid w:val="007C33CB"/>
    <w:pPr>
      <w:numPr>
        <w:numId w:val="1"/>
      </w:numPr>
    </w:pPr>
    <w:rPr>
      <w:szCs w:val="20"/>
    </w:rPr>
  </w:style>
  <w:style w:type="character" w:customStyle="1" w:styleId="10">
    <w:name w:val="Заголовок 1 Знак"/>
    <w:link w:val="1"/>
    <w:rsid w:val="00781ACB"/>
    <w:rPr>
      <w:b/>
      <w:caps/>
      <w:sz w:val="22"/>
      <w:szCs w:val="24"/>
      <w:lang w:val="en-GB"/>
    </w:rPr>
  </w:style>
  <w:style w:type="character" w:customStyle="1" w:styleId="Heading1longmultilineChar">
    <w:name w:val="Heading 1 (long multiline) Char"/>
    <w:link w:val="Heading1longmultiline"/>
    <w:locked/>
    <w:rsid w:val="00701E21"/>
    <w:rPr>
      <w:b/>
      <w:caps/>
      <w:sz w:val="22"/>
      <w:szCs w:val="24"/>
      <w:lang w:val="en-GB"/>
    </w:rPr>
  </w:style>
  <w:style w:type="paragraph" w:styleId="22">
    <w:name w:val="Body Text 2"/>
    <w:basedOn w:val="a"/>
    <w:link w:val="23"/>
    <w:uiPriority w:val="99"/>
    <w:unhideWhenUsed/>
    <w:rsid w:val="00105CD0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  <w:rPr>
      <w:rFonts w:eastAsia="Malgun Gothic"/>
    </w:rPr>
  </w:style>
  <w:style w:type="character" w:customStyle="1" w:styleId="23">
    <w:name w:val="Основной текст 2 Знак"/>
    <w:link w:val="22"/>
    <w:uiPriority w:val="99"/>
    <w:rsid w:val="00105CD0"/>
    <w:rPr>
      <w:rFonts w:eastAsia="Malgun Gothic"/>
      <w:sz w:val="22"/>
      <w:szCs w:val="24"/>
      <w:lang w:val="en-GB"/>
    </w:rPr>
  </w:style>
  <w:style w:type="character" w:customStyle="1" w:styleId="ng-binding">
    <w:name w:val="ng-binding"/>
    <w:rsid w:val="00E76600"/>
  </w:style>
  <w:style w:type="table" w:styleId="aff">
    <w:name w:val="Table Grid"/>
    <w:basedOn w:val="a1"/>
    <w:uiPriority w:val="59"/>
    <w:rsid w:val="00B73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aliases w:val=" Car Знак,Car Знак"/>
    <w:basedOn w:val="a0"/>
    <w:link w:val="a8"/>
    <w:rsid w:val="006123B5"/>
    <w:rPr>
      <w:iCs/>
      <w:sz w:val="22"/>
      <w:szCs w:val="24"/>
      <w:lang w:val="en-GB"/>
    </w:rPr>
  </w:style>
  <w:style w:type="paragraph" w:customStyle="1" w:styleId="recommendation">
    <w:name w:val="recommendation"/>
    <w:basedOn w:val="2"/>
    <w:qFormat/>
    <w:rsid w:val="006123B5"/>
    <w:pPr>
      <w:tabs>
        <w:tab w:val="clear" w:pos="720"/>
      </w:tabs>
      <w:spacing w:before="240" w:after="60" w:line="276" w:lineRule="auto"/>
      <w:jc w:val="left"/>
    </w:pPr>
    <w:rPr>
      <w:i/>
      <w:snapToGrid w:val="0"/>
      <w:kern w:val="2"/>
      <w:szCs w:val="22"/>
      <w:lang w:val="en-US"/>
    </w:rPr>
  </w:style>
  <w:style w:type="character" w:customStyle="1" w:styleId="20">
    <w:name w:val="Заголовок 2 Знак"/>
    <w:basedOn w:val="a0"/>
    <w:link w:val="2"/>
    <w:rsid w:val="006123B5"/>
    <w:rPr>
      <w:b/>
      <w:bCs/>
      <w:iCs/>
      <w:sz w:val="22"/>
      <w:szCs w:val="24"/>
      <w:lang w:val="en-GB"/>
    </w:rPr>
  </w:style>
  <w:style w:type="paragraph" w:customStyle="1" w:styleId="Para1">
    <w:name w:val="Para 1"/>
    <w:basedOn w:val="a8"/>
    <w:rsid w:val="006123B5"/>
    <w:pPr>
      <w:numPr>
        <w:numId w:val="8"/>
      </w:numPr>
      <w:tabs>
        <w:tab w:val="num" w:pos="360"/>
      </w:tabs>
      <w:ind w:left="0" w:firstLine="0"/>
    </w:pPr>
    <w:rPr>
      <w:rFonts w:eastAsia="MS Mincho" w:cs="Angsana New"/>
      <w:bCs/>
      <w:iCs w:val="0"/>
      <w:szCs w:val="22"/>
    </w:rPr>
  </w:style>
  <w:style w:type="character" w:customStyle="1" w:styleId="afc">
    <w:name w:val="Абзац списка Знак"/>
    <w:aliases w:val="Dot pt Знак,Paragraphe de liste Знак,List Paragraph12 Знак,MAIN CONTENT Знак,List Paragraph2 Знак,Rec para Знак,List Paragraph1 Знак,Recommendation Знак,List Paragraph11 Знак,F5 List Paragraph Знак,List Paragraph Char Char Char Знак"/>
    <w:basedOn w:val="a0"/>
    <w:link w:val="afb"/>
    <w:uiPriority w:val="34"/>
    <w:qFormat/>
    <w:locked/>
    <w:rsid w:val="006123B5"/>
    <w:rPr>
      <w:sz w:val="22"/>
      <w:szCs w:val="24"/>
      <w:lang w:val="en-GB"/>
    </w:rPr>
  </w:style>
  <w:style w:type="character" w:customStyle="1" w:styleId="StylePatternClearGray-15Kernat11pt">
    <w:name w:val="Style Pattern: Clear (Gray-15%) Kern at 11 pt"/>
    <w:rsid w:val="006123B5"/>
    <w:rPr>
      <w:kern w:val="22"/>
      <w:bdr w:val="none" w:sz="0" w:space="0" w:color="auto"/>
      <w:shd w:val="clear" w:color="auto" w:fill="auto"/>
    </w:rPr>
  </w:style>
  <w:style w:type="paragraph" w:customStyle="1" w:styleId="Paranum">
    <w:name w:val="Paranum"/>
    <w:basedOn w:val="Para10"/>
    <w:rsid w:val="006123B5"/>
    <w:pPr>
      <w:numPr>
        <w:numId w:val="9"/>
      </w:numPr>
      <w:spacing w:line="240" w:lineRule="exact"/>
    </w:pPr>
    <w:rPr>
      <w:snapToGrid/>
      <w:szCs w:val="20"/>
      <w:lang w:val="en-US"/>
    </w:rPr>
  </w:style>
  <w:style w:type="paragraph" w:customStyle="1" w:styleId="H1Report">
    <w:name w:val="H1 Report"/>
    <w:basedOn w:val="1"/>
    <w:qFormat/>
    <w:rsid w:val="004A6808"/>
    <w:pPr>
      <w:suppressLineNumbers/>
      <w:tabs>
        <w:tab w:val="clear" w:pos="720"/>
      </w:tabs>
      <w:suppressAutoHyphens/>
    </w:pPr>
    <w:rPr>
      <w:lang w:val="en-US"/>
    </w:rPr>
  </w:style>
  <w:style w:type="paragraph" w:customStyle="1" w:styleId="H1Reportlong">
    <w:name w:val="H1 Report long"/>
    <w:basedOn w:val="Heading1longmultiline"/>
    <w:qFormat/>
    <w:rsid w:val="004A6808"/>
    <w:rPr>
      <w:bCs/>
      <w:kern w:val="22"/>
      <w:szCs w:val="22"/>
    </w:rPr>
  </w:style>
  <w:style w:type="character" w:customStyle="1" w:styleId="StyleFootnoteReferencenumberFootnoteReferenceSuperscript-EF">
    <w:name w:val="Style Footnote ReferencenumberFootnote Reference Superscript-E F..."/>
    <w:basedOn w:val="ad"/>
    <w:rsid w:val="009444E5"/>
    <w:rPr>
      <w:strike w:val="0"/>
      <w:dstrike w:val="0"/>
      <w:kern w:val="22"/>
      <w:sz w:val="22"/>
      <w:u w:val="none"/>
      <w:vertAlign w:val="superscript"/>
    </w:rPr>
  </w:style>
  <w:style w:type="character" w:customStyle="1" w:styleId="UnresolvedMention1">
    <w:name w:val="Unresolved Mention1"/>
    <w:basedOn w:val="a0"/>
    <w:uiPriority w:val="99"/>
    <w:semiHidden/>
    <w:unhideWhenUsed/>
    <w:rsid w:val="00924190"/>
    <w:rPr>
      <w:color w:val="808080"/>
      <w:shd w:val="clear" w:color="auto" w:fill="E6E6E6"/>
    </w:rPr>
  </w:style>
  <w:style w:type="paragraph" w:customStyle="1" w:styleId="StylePara1Kernat11pt">
    <w:name w:val="Style Para1 + Kern at 11 pt"/>
    <w:basedOn w:val="Para10"/>
    <w:rsid w:val="003D140F"/>
    <w:pPr>
      <w:tabs>
        <w:tab w:val="clear" w:pos="360"/>
      </w:tabs>
    </w:pPr>
    <w:rPr>
      <w:kern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C78F5"/>
    <w:rPr>
      <w:color w:val="605E5C"/>
      <w:shd w:val="clear" w:color="auto" w:fill="E1DFDD"/>
    </w:rPr>
  </w:style>
  <w:style w:type="paragraph" w:styleId="aff0">
    <w:name w:val="TOC Heading"/>
    <w:basedOn w:val="1"/>
    <w:next w:val="a"/>
    <w:uiPriority w:val="39"/>
    <w:unhideWhenUsed/>
    <w:qFormat/>
    <w:rsid w:val="0015004F"/>
    <w:pPr>
      <w:keepLines/>
      <w:tabs>
        <w:tab w:val="clear" w:pos="72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1">
    <w:name w:val="heading 1"/>
    <w:basedOn w:val="a"/>
    <w:next w:val="2"/>
    <w:link w:val="10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"/>
    <w:next w:val="a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0">
    <w:name w:val="Para1"/>
    <w:basedOn w:val="a"/>
    <w:link w:val="Para1Char"/>
    <w:rsid w:val="00F13DC0"/>
    <w:pPr>
      <w:numPr>
        <w:numId w:val="3"/>
      </w:numPr>
      <w:tabs>
        <w:tab w:val="clear" w:pos="8439"/>
        <w:tab w:val="num" w:pos="360"/>
      </w:tabs>
      <w:spacing w:before="120" w:after="120"/>
      <w:ind w:left="0"/>
    </w:pPr>
    <w:rPr>
      <w:snapToGrid w:val="0"/>
      <w:szCs w:val="18"/>
    </w:rPr>
  </w:style>
  <w:style w:type="paragraph" w:styleId="a6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a"/>
    <w:link w:val="a7"/>
    <w:uiPriority w:val="99"/>
    <w:qFormat/>
    <w:pPr>
      <w:keepLines/>
      <w:spacing w:after="60"/>
      <w:ind w:firstLine="720"/>
    </w:pPr>
    <w:rPr>
      <w:sz w:val="18"/>
    </w:rPr>
  </w:style>
  <w:style w:type="paragraph" w:styleId="a8">
    <w:name w:val="Body Text"/>
    <w:aliases w:val=" Car,Car"/>
    <w:basedOn w:val="a"/>
    <w:link w:val="a9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a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6507F2"/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link w:val="ac"/>
    <w:uiPriority w:val="99"/>
    <w:pPr>
      <w:spacing w:after="120" w:line="240" w:lineRule="exact"/>
    </w:pPr>
  </w:style>
  <w:style w:type="character" w:styleId="ad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Pr>
      <w:sz w:val="18"/>
      <w:u w:val="single"/>
      <w:vertAlign w:val="baseline"/>
    </w:rPr>
  </w:style>
  <w:style w:type="paragraph" w:styleId="ae">
    <w:name w:val="Body Text Indent"/>
    <w:basedOn w:val="a"/>
    <w:pPr>
      <w:spacing w:before="120" w:after="120"/>
      <w:ind w:left="1440" w:hanging="720"/>
      <w:jc w:val="left"/>
    </w:pPr>
  </w:style>
  <w:style w:type="character" w:styleId="af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a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a"/>
    <w:pPr>
      <w:numPr>
        <w:ilvl w:val="3"/>
        <w:numId w:val="6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a"/>
    <w:pPr>
      <w:ind w:left="170" w:right="3119" w:hanging="170"/>
      <w:jc w:val="left"/>
    </w:pPr>
  </w:style>
  <w:style w:type="paragraph" w:customStyle="1" w:styleId="Para3">
    <w:name w:val="Para3"/>
    <w:basedOn w:val="a"/>
    <w:pPr>
      <w:numPr>
        <w:ilvl w:val="2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2"/>
    <w:qFormat/>
    <w:rsid w:val="000F63AB"/>
    <w:pPr>
      <w:jc w:val="left"/>
      <w:outlineLvl w:val="9"/>
    </w:pPr>
  </w:style>
  <w:style w:type="paragraph" w:styleId="af0">
    <w:name w:val="toa heading"/>
    <w:basedOn w:val="a"/>
    <w:next w:val="a"/>
    <w:semiHidden/>
    <w:pPr>
      <w:spacing w:before="120"/>
    </w:pPr>
    <w:rPr>
      <w:rFonts w:cs="Arial"/>
      <w:b/>
      <w:bCs/>
      <w:sz w:val="24"/>
    </w:rPr>
  </w:style>
  <w:style w:type="paragraph" w:styleId="90">
    <w:name w:val="toc 9"/>
    <w:basedOn w:val="a"/>
    <w:next w:val="a"/>
    <w:autoRedefine/>
    <w:semiHidden/>
    <w:pPr>
      <w:spacing w:before="120" w:after="120"/>
      <w:ind w:left="1760"/>
      <w:jc w:val="left"/>
    </w:pPr>
  </w:style>
  <w:style w:type="paragraph" w:styleId="11">
    <w:name w:val="toc 1"/>
    <w:basedOn w:val="a"/>
    <w:next w:val="a"/>
    <w:autoRedefine/>
    <w:uiPriority w:val="39"/>
    <w:rsid w:val="0015004F"/>
    <w:pPr>
      <w:tabs>
        <w:tab w:val="right" w:leader="dot" w:pos="9180"/>
      </w:tabs>
      <w:spacing w:before="120" w:after="120"/>
      <w:ind w:left="900" w:right="720" w:hanging="1166"/>
      <w:jc w:val="left"/>
    </w:pPr>
    <w:rPr>
      <w:caps/>
    </w:rPr>
  </w:style>
  <w:style w:type="paragraph" w:styleId="21">
    <w:name w:val="toc 2"/>
    <w:basedOn w:val="a"/>
    <w:next w:val="a"/>
    <w:autoRedefine/>
    <w:uiPriority w:val="39"/>
    <w:rsid w:val="00B318C7"/>
    <w:pPr>
      <w:tabs>
        <w:tab w:val="left" w:pos="1440"/>
        <w:tab w:val="right" w:leader="dot" w:pos="9356"/>
      </w:tabs>
      <w:ind w:left="1440" w:hanging="720"/>
      <w:jc w:val="left"/>
    </w:pPr>
    <w:rPr>
      <w:b/>
      <w:bCs/>
      <w:noProof/>
      <w:kern w:val="22"/>
      <w:szCs w:val="22"/>
    </w:rPr>
  </w:style>
  <w:style w:type="paragraph" w:styleId="30">
    <w:name w:val="toc 3"/>
    <w:basedOn w:val="a"/>
    <w:next w:val="a"/>
    <w:autoRedefine/>
    <w:uiPriority w:val="39"/>
    <w:pPr>
      <w:ind w:left="2160" w:hanging="720"/>
    </w:pPr>
  </w:style>
  <w:style w:type="paragraph" w:styleId="40">
    <w:name w:val="toc 4"/>
    <w:basedOn w:val="a"/>
    <w:next w:val="a"/>
    <w:autoRedefine/>
    <w:semiHidden/>
    <w:pPr>
      <w:spacing w:before="120" w:after="120"/>
      <w:ind w:left="660"/>
      <w:jc w:val="left"/>
    </w:pPr>
  </w:style>
  <w:style w:type="paragraph" w:styleId="50">
    <w:name w:val="toc 5"/>
    <w:basedOn w:val="a"/>
    <w:next w:val="a"/>
    <w:autoRedefine/>
    <w:semiHidden/>
    <w:pPr>
      <w:spacing w:before="120" w:after="120"/>
      <w:ind w:left="880"/>
      <w:jc w:val="left"/>
    </w:pPr>
  </w:style>
  <w:style w:type="paragraph" w:styleId="60">
    <w:name w:val="toc 6"/>
    <w:basedOn w:val="a"/>
    <w:next w:val="a"/>
    <w:autoRedefine/>
    <w:semiHidden/>
    <w:pPr>
      <w:spacing w:before="120" w:after="120"/>
      <w:ind w:left="1100"/>
      <w:jc w:val="left"/>
    </w:pPr>
  </w:style>
  <w:style w:type="paragraph" w:styleId="70">
    <w:name w:val="toc 7"/>
    <w:basedOn w:val="a"/>
    <w:next w:val="a"/>
    <w:autoRedefine/>
    <w:semiHidden/>
    <w:pPr>
      <w:spacing w:before="120" w:after="120"/>
      <w:ind w:left="1320"/>
      <w:jc w:val="left"/>
    </w:pPr>
  </w:style>
  <w:style w:type="paragraph" w:styleId="80">
    <w:name w:val="toc 8"/>
    <w:basedOn w:val="a"/>
    <w:next w:val="a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9"/>
    <w:qFormat/>
    <w:rsid w:val="000F63AB"/>
    <w:rPr>
      <w:i w:val="0"/>
      <w:sz w:val="18"/>
    </w:rPr>
  </w:style>
  <w:style w:type="character" w:styleId="af1">
    <w:name w:val="FollowedHyperlink"/>
    <w:rPr>
      <w:color w:val="800080"/>
      <w:u w:val="single"/>
    </w:rPr>
  </w:style>
  <w:style w:type="paragraph" w:customStyle="1" w:styleId="Style1">
    <w:name w:val="Style1"/>
    <w:basedOn w:val="2"/>
    <w:qFormat/>
    <w:rsid w:val="00CA6B87"/>
    <w:rPr>
      <w:i/>
    </w:rPr>
  </w:style>
  <w:style w:type="paragraph" w:customStyle="1" w:styleId="Para2">
    <w:name w:val="Para2"/>
    <w:basedOn w:val="Para10"/>
    <w:pPr>
      <w:numPr>
        <w:numId w:val="4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a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af2">
    <w:name w:val="Hyperlink"/>
    <w:uiPriority w:val="99"/>
    <w:unhideWhenUsed/>
    <w:rsid w:val="00406BC6"/>
    <w:rPr>
      <w:color w:val="0000FF"/>
      <w:u w:val="single"/>
    </w:rPr>
  </w:style>
  <w:style w:type="character" w:styleId="af3">
    <w:name w:val="endnote reference"/>
    <w:semiHidden/>
    <w:rPr>
      <w:vertAlign w:val="superscript"/>
    </w:rPr>
  </w:style>
  <w:style w:type="paragraph" w:styleId="af4">
    <w:name w:val="endnote text"/>
    <w:basedOn w:val="a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1"/>
    <w:link w:val="Heading1longmultilineChar"/>
    <w:pPr>
      <w:ind w:left="1843" w:hanging="1134"/>
      <w:jc w:val="left"/>
    </w:pPr>
  </w:style>
  <w:style w:type="paragraph" w:customStyle="1" w:styleId="Heading1multiline">
    <w:name w:val="Heading 1 (multiline)"/>
    <w:basedOn w:val="1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Para10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3"/>
    <w:next w:val="Para10"/>
    <w:pPr>
      <w:ind w:left="1418" w:hanging="425"/>
      <w:jc w:val="left"/>
    </w:pPr>
  </w:style>
  <w:style w:type="paragraph" w:customStyle="1" w:styleId="heading2notforTOC">
    <w:name w:val="heading 2 not for TOC"/>
    <w:basedOn w:val="3"/>
    <w:rsid w:val="00A71706"/>
  </w:style>
  <w:style w:type="paragraph" w:customStyle="1" w:styleId="HEADINGNOTFORTOC">
    <w:name w:val="HEADING (NOT FOR TOC)"/>
    <w:basedOn w:val="1"/>
    <w:next w:val="2"/>
    <w:rsid w:val="00BB5903"/>
  </w:style>
  <w:style w:type="character" w:customStyle="1" w:styleId="a7">
    <w:name w:val="Текст сноски Знак"/>
    <w:aliases w:val="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,ADB1 Знак"/>
    <w:link w:val="a6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a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af5">
    <w:name w:val="Balloon Text"/>
    <w:basedOn w:val="a"/>
    <w:link w:val="af6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af7">
    <w:name w:val="annotation subject"/>
    <w:basedOn w:val="ab"/>
    <w:next w:val="ab"/>
    <w:link w:val="af8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D9537D"/>
    <w:rPr>
      <w:sz w:val="22"/>
      <w:szCs w:val="24"/>
      <w:lang w:val="en-GB"/>
    </w:rPr>
  </w:style>
  <w:style w:type="character" w:customStyle="1" w:styleId="af8">
    <w:name w:val="Тема примечания Знак"/>
    <w:link w:val="af7"/>
    <w:uiPriority w:val="99"/>
    <w:semiHidden/>
    <w:rsid w:val="00D9537D"/>
    <w:rPr>
      <w:b/>
      <w:bCs/>
      <w:sz w:val="22"/>
      <w:szCs w:val="24"/>
      <w:lang w:val="en-GB"/>
    </w:rPr>
  </w:style>
  <w:style w:type="paragraph" w:styleId="af9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afa">
    <w:name w:val="Placeholder Text"/>
    <w:uiPriority w:val="99"/>
    <w:rsid w:val="00073708"/>
    <w:rPr>
      <w:color w:val="808080"/>
    </w:rPr>
  </w:style>
  <w:style w:type="paragraph" w:styleId="afb">
    <w:name w:val="List Paragraph"/>
    <w:aliases w:val="Dot pt,Paragraphe de liste,List Paragraph12,MAIN CONTENT,List Paragraph2,Rec para,List Paragraph1,Recommendation,List Paragraph11,F5 List Paragraph,List Paragraph Char Char Char,Indicator Text,Colorful List - Accent 11"/>
    <w:basedOn w:val="a"/>
    <w:link w:val="afc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paragraph" w:styleId="afd">
    <w:name w:val="Plain Text"/>
    <w:basedOn w:val="a"/>
    <w:link w:val="afe"/>
    <w:uiPriority w:val="99"/>
    <w:unhideWhenUsed/>
    <w:rsid w:val="00AD3D90"/>
    <w:pPr>
      <w:jc w:val="left"/>
    </w:pPr>
    <w:rPr>
      <w:rFonts w:ascii="Calibri" w:eastAsia="Calibri" w:hAnsi="Calibri"/>
      <w:szCs w:val="21"/>
      <w:lang w:val="en-US"/>
    </w:rPr>
  </w:style>
  <w:style w:type="character" w:customStyle="1" w:styleId="afe">
    <w:name w:val="Текст Знак"/>
    <w:link w:val="afd"/>
    <w:uiPriority w:val="99"/>
    <w:rsid w:val="00AD3D90"/>
    <w:rPr>
      <w:rFonts w:ascii="Calibri" w:eastAsia="Calibri" w:hAnsi="Calibri"/>
      <w:sz w:val="22"/>
      <w:szCs w:val="21"/>
      <w:lang w:val="en-US"/>
    </w:rPr>
  </w:style>
  <w:style w:type="character" w:customStyle="1" w:styleId="a4">
    <w:name w:val="Верхний колонтитул Знак"/>
    <w:link w:val="a3"/>
    <w:uiPriority w:val="99"/>
    <w:rsid w:val="007C33CB"/>
    <w:rPr>
      <w:sz w:val="22"/>
      <w:szCs w:val="24"/>
      <w:lang w:val="en-GB"/>
    </w:rPr>
  </w:style>
  <w:style w:type="character" w:customStyle="1" w:styleId="Para1Char">
    <w:name w:val="Para1 Char"/>
    <w:link w:val="Para10"/>
    <w:locked/>
    <w:rsid w:val="007C33CB"/>
    <w:rPr>
      <w:snapToGrid w:val="0"/>
      <w:sz w:val="22"/>
      <w:szCs w:val="18"/>
      <w:lang w:val="en-GB"/>
    </w:rPr>
  </w:style>
  <w:style w:type="paragraph" w:customStyle="1" w:styleId="StylePara1Before0pt">
    <w:name w:val="Style Para1 + Before:  0 pt"/>
    <w:basedOn w:val="Para10"/>
    <w:rsid w:val="007C33CB"/>
    <w:pPr>
      <w:numPr>
        <w:numId w:val="1"/>
      </w:numPr>
    </w:pPr>
    <w:rPr>
      <w:szCs w:val="20"/>
    </w:rPr>
  </w:style>
  <w:style w:type="character" w:customStyle="1" w:styleId="10">
    <w:name w:val="Заголовок 1 Знак"/>
    <w:link w:val="1"/>
    <w:rsid w:val="00781ACB"/>
    <w:rPr>
      <w:b/>
      <w:caps/>
      <w:sz w:val="22"/>
      <w:szCs w:val="24"/>
      <w:lang w:val="en-GB"/>
    </w:rPr>
  </w:style>
  <w:style w:type="character" w:customStyle="1" w:styleId="Heading1longmultilineChar">
    <w:name w:val="Heading 1 (long multiline) Char"/>
    <w:link w:val="Heading1longmultiline"/>
    <w:locked/>
    <w:rsid w:val="00701E21"/>
    <w:rPr>
      <w:b/>
      <w:caps/>
      <w:sz w:val="22"/>
      <w:szCs w:val="24"/>
      <w:lang w:val="en-GB"/>
    </w:rPr>
  </w:style>
  <w:style w:type="paragraph" w:styleId="22">
    <w:name w:val="Body Text 2"/>
    <w:basedOn w:val="a"/>
    <w:link w:val="23"/>
    <w:uiPriority w:val="99"/>
    <w:unhideWhenUsed/>
    <w:rsid w:val="00105CD0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  <w:rPr>
      <w:rFonts w:eastAsia="Malgun Gothic"/>
    </w:rPr>
  </w:style>
  <w:style w:type="character" w:customStyle="1" w:styleId="23">
    <w:name w:val="Основной текст 2 Знак"/>
    <w:link w:val="22"/>
    <w:uiPriority w:val="99"/>
    <w:rsid w:val="00105CD0"/>
    <w:rPr>
      <w:rFonts w:eastAsia="Malgun Gothic"/>
      <w:sz w:val="22"/>
      <w:szCs w:val="24"/>
      <w:lang w:val="en-GB"/>
    </w:rPr>
  </w:style>
  <w:style w:type="character" w:customStyle="1" w:styleId="ng-binding">
    <w:name w:val="ng-binding"/>
    <w:rsid w:val="00E76600"/>
  </w:style>
  <w:style w:type="table" w:styleId="aff">
    <w:name w:val="Table Grid"/>
    <w:basedOn w:val="a1"/>
    <w:uiPriority w:val="59"/>
    <w:rsid w:val="00B73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aliases w:val=" Car Знак,Car Знак"/>
    <w:basedOn w:val="a0"/>
    <w:link w:val="a8"/>
    <w:rsid w:val="006123B5"/>
    <w:rPr>
      <w:iCs/>
      <w:sz w:val="22"/>
      <w:szCs w:val="24"/>
      <w:lang w:val="en-GB"/>
    </w:rPr>
  </w:style>
  <w:style w:type="paragraph" w:customStyle="1" w:styleId="recommendation">
    <w:name w:val="recommendation"/>
    <w:basedOn w:val="2"/>
    <w:qFormat/>
    <w:rsid w:val="006123B5"/>
    <w:pPr>
      <w:tabs>
        <w:tab w:val="clear" w:pos="720"/>
      </w:tabs>
      <w:spacing w:before="240" w:after="60" w:line="276" w:lineRule="auto"/>
      <w:jc w:val="left"/>
    </w:pPr>
    <w:rPr>
      <w:i/>
      <w:snapToGrid w:val="0"/>
      <w:kern w:val="2"/>
      <w:szCs w:val="22"/>
      <w:lang w:val="en-US"/>
    </w:rPr>
  </w:style>
  <w:style w:type="character" w:customStyle="1" w:styleId="20">
    <w:name w:val="Заголовок 2 Знак"/>
    <w:basedOn w:val="a0"/>
    <w:link w:val="2"/>
    <w:rsid w:val="006123B5"/>
    <w:rPr>
      <w:b/>
      <w:bCs/>
      <w:iCs/>
      <w:sz w:val="22"/>
      <w:szCs w:val="24"/>
      <w:lang w:val="en-GB"/>
    </w:rPr>
  </w:style>
  <w:style w:type="paragraph" w:customStyle="1" w:styleId="Para1">
    <w:name w:val="Para 1"/>
    <w:basedOn w:val="a8"/>
    <w:rsid w:val="006123B5"/>
    <w:pPr>
      <w:numPr>
        <w:numId w:val="8"/>
      </w:numPr>
      <w:tabs>
        <w:tab w:val="num" w:pos="360"/>
      </w:tabs>
      <w:ind w:left="0" w:firstLine="0"/>
    </w:pPr>
    <w:rPr>
      <w:rFonts w:eastAsia="MS Mincho" w:cs="Angsana New"/>
      <w:bCs/>
      <w:iCs w:val="0"/>
      <w:szCs w:val="22"/>
    </w:rPr>
  </w:style>
  <w:style w:type="character" w:customStyle="1" w:styleId="afc">
    <w:name w:val="Абзац списка Знак"/>
    <w:aliases w:val="Dot pt Знак,Paragraphe de liste Знак,List Paragraph12 Знак,MAIN CONTENT Знак,List Paragraph2 Знак,Rec para Знак,List Paragraph1 Знак,Recommendation Знак,List Paragraph11 Знак,F5 List Paragraph Знак,List Paragraph Char Char Char Знак"/>
    <w:basedOn w:val="a0"/>
    <w:link w:val="afb"/>
    <w:uiPriority w:val="34"/>
    <w:qFormat/>
    <w:locked/>
    <w:rsid w:val="006123B5"/>
    <w:rPr>
      <w:sz w:val="22"/>
      <w:szCs w:val="24"/>
      <w:lang w:val="en-GB"/>
    </w:rPr>
  </w:style>
  <w:style w:type="character" w:customStyle="1" w:styleId="StylePatternClearGray-15Kernat11pt">
    <w:name w:val="Style Pattern: Clear (Gray-15%) Kern at 11 pt"/>
    <w:rsid w:val="006123B5"/>
    <w:rPr>
      <w:kern w:val="22"/>
      <w:bdr w:val="none" w:sz="0" w:space="0" w:color="auto"/>
      <w:shd w:val="clear" w:color="auto" w:fill="auto"/>
    </w:rPr>
  </w:style>
  <w:style w:type="paragraph" w:customStyle="1" w:styleId="Paranum">
    <w:name w:val="Paranum"/>
    <w:basedOn w:val="Para10"/>
    <w:rsid w:val="006123B5"/>
    <w:pPr>
      <w:numPr>
        <w:numId w:val="9"/>
      </w:numPr>
      <w:spacing w:line="240" w:lineRule="exact"/>
    </w:pPr>
    <w:rPr>
      <w:snapToGrid/>
      <w:szCs w:val="20"/>
      <w:lang w:val="en-US"/>
    </w:rPr>
  </w:style>
  <w:style w:type="paragraph" w:customStyle="1" w:styleId="H1Report">
    <w:name w:val="H1 Report"/>
    <w:basedOn w:val="1"/>
    <w:qFormat/>
    <w:rsid w:val="004A6808"/>
    <w:pPr>
      <w:suppressLineNumbers/>
      <w:tabs>
        <w:tab w:val="clear" w:pos="720"/>
      </w:tabs>
      <w:suppressAutoHyphens/>
    </w:pPr>
    <w:rPr>
      <w:lang w:val="en-US"/>
    </w:rPr>
  </w:style>
  <w:style w:type="paragraph" w:customStyle="1" w:styleId="H1Reportlong">
    <w:name w:val="H1 Report long"/>
    <w:basedOn w:val="Heading1longmultiline"/>
    <w:qFormat/>
    <w:rsid w:val="004A6808"/>
    <w:rPr>
      <w:bCs/>
      <w:kern w:val="22"/>
      <w:szCs w:val="22"/>
    </w:rPr>
  </w:style>
  <w:style w:type="character" w:customStyle="1" w:styleId="StyleFootnoteReferencenumberFootnoteReferenceSuperscript-EF">
    <w:name w:val="Style Footnote ReferencenumberFootnote Reference Superscript-E F..."/>
    <w:basedOn w:val="ad"/>
    <w:rsid w:val="009444E5"/>
    <w:rPr>
      <w:strike w:val="0"/>
      <w:dstrike w:val="0"/>
      <w:kern w:val="22"/>
      <w:sz w:val="22"/>
      <w:u w:val="none"/>
      <w:vertAlign w:val="superscript"/>
    </w:rPr>
  </w:style>
  <w:style w:type="character" w:customStyle="1" w:styleId="UnresolvedMention1">
    <w:name w:val="Unresolved Mention1"/>
    <w:basedOn w:val="a0"/>
    <w:uiPriority w:val="99"/>
    <w:semiHidden/>
    <w:unhideWhenUsed/>
    <w:rsid w:val="00924190"/>
    <w:rPr>
      <w:color w:val="808080"/>
      <w:shd w:val="clear" w:color="auto" w:fill="E6E6E6"/>
    </w:rPr>
  </w:style>
  <w:style w:type="paragraph" w:customStyle="1" w:styleId="StylePara1Kernat11pt">
    <w:name w:val="Style Para1 + Kern at 11 pt"/>
    <w:basedOn w:val="Para10"/>
    <w:rsid w:val="003D140F"/>
    <w:pPr>
      <w:tabs>
        <w:tab w:val="clear" w:pos="360"/>
      </w:tabs>
    </w:pPr>
    <w:rPr>
      <w:kern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C78F5"/>
    <w:rPr>
      <w:color w:val="605E5C"/>
      <w:shd w:val="clear" w:color="auto" w:fill="E1DFDD"/>
    </w:rPr>
  </w:style>
  <w:style w:type="paragraph" w:styleId="aff0">
    <w:name w:val="TOC Heading"/>
    <w:basedOn w:val="1"/>
    <w:next w:val="a"/>
    <w:uiPriority w:val="39"/>
    <w:unhideWhenUsed/>
    <w:qFormat/>
    <w:rsid w:val="0015004F"/>
    <w:pPr>
      <w:keepLines/>
      <w:tabs>
        <w:tab w:val="clear" w:pos="72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0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14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5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c/ac7e/0e45/34002af0e23b9d194fa8b5ec/sbstta-sbi-ss-02-02-ru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bd.int/doc/c/ad72/bbb8/1c8c3eb32355c7a29d9d8866/sbstta-sbi-ss-02-01-ru.pdf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meetings/SBSTTA-SBI-SS-02" TargetMode="External"/><Relationship Id="rId2" Type="http://schemas.openxmlformats.org/officeDocument/2006/relationships/hyperlink" Target="https://doi.org/10.1016/j.oneear.2020.09.011" TargetMode="External"/><Relationship Id="rId1" Type="http://schemas.openxmlformats.org/officeDocument/2006/relationships/hyperlink" Target="https://www.cbd.int/doc/decisions/cop-13/cop-13-dec-06-ru.pdf" TargetMode="External"/><Relationship Id="rId6" Type="http://schemas.openxmlformats.org/officeDocument/2006/relationships/hyperlink" Target="https://www.cbd.int/doc/c/8c71/9b85/d73f5f4fbf7f827fbeac5af7/sbi-03-19-ru.pdf" TargetMode="External"/><Relationship Id="rId5" Type="http://schemas.openxmlformats.org/officeDocument/2006/relationships/hyperlink" Target="https://www.cbd.int/doc/c/aacf/f8cb/e28fddba2bcd2fccdfafcebb/wg2020-02-03-add1-ru.pdf" TargetMode="External"/><Relationship Id="rId4" Type="http://schemas.openxmlformats.org/officeDocument/2006/relationships/hyperlink" Target="https://www.cbd.int/doc/c/e0d4/893d/ce23ee7e35c4eefe26f97ffd/post2020-prep-02-01-ru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8A0324EDFC4AF9BFB6639E9BD58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ADDB-D2C7-4F71-AFFC-30F63FF1E069}"/>
      </w:docPartPr>
      <w:docPartBody>
        <w:p w:rsidR="00CD3FC1" w:rsidRDefault="00CD3FC1">
          <w:r w:rsidRPr="008D7C56">
            <w:rPr>
              <w:rStyle w:val="a3"/>
            </w:rPr>
            <w:t>[Title]</w:t>
          </w:r>
        </w:p>
      </w:docPartBody>
    </w:docPart>
    <w:docPart>
      <w:docPartPr>
        <w:name w:val="883E6F29DD144F09B4D3D66A94D0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BDD66-81B9-454A-B552-CF3745D39B7E}"/>
      </w:docPartPr>
      <w:docPartBody>
        <w:p w:rsidR="00CD3FC1" w:rsidRDefault="00CD3FC1">
          <w:r w:rsidRPr="008D7C56">
            <w:rPr>
              <w:rStyle w:val="a3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C1"/>
    <w:rsid w:val="00024231"/>
    <w:rsid w:val="00154BD5"/>
    <w:rsid w:val="00183D5B"/>
    <w:rsid w:val="00190797"/>
    <w:rsid w:val="00331873"/>
    <w:rsid w:val="00354663"/>
    <w:rsid w:val="003878D2"/>
    <w:rsid w:val="003A0920"/>
    <w:rsid w:val="003C1CA0"/>
    <w:rsid w:val="003C3445"/>
    <w:rsid w:val="003D7CA4"/>
    <w:rsid w:val="004278C9"/>
    <w:rsid w:val="004A0432"/>
    <w:rsid w:val="00513410"/>
    <w:rsid w:val="00542A46"/>
    <w:rsid w:val="00581581"/>
    <w:rsid w:val="00586013"/>
    <w:rsid w:val="005F74CE"/>
    <w:rsid w:val="0068271C"/>
    <w:rsid w:val="006928E5"/>
    <w:rsid w:val="006B70E3"/>
    <w:rsid w:val="006C00A0"/>
    <w:rsid w:val="006E3F1E"/>
    <w:rsid w:val="00817C59"/>
    <w:rsid w:val="00882BD1"/>
    <w:rsid w:val="008F28CA"/>
    <w:rsid w:val="009046E0"/>
    <w:rsid w:val="009336EC"/>
    <w:rsid w:val="00945903"/>
    <w:rsid w:val="00A415B5"/>
    <w:rsid w:val="00A65454"/>
    <w:rsid w:val="00A77DB3"/>
    <w:rsid w:val="00BD4C2E"/>
    <w:rsid w:val="00C24C73"/>
    <w:rsid w:val="00C62FC9"/>
    <w:rsid w:val="00CA006F"/>
    <w:rsid w:val="00CA2154"/>
    <w:rsid w:val="00CD3FC1"/>
    <w:rsid w:val="00D15F94"/>
    <w:rsid w:val="00D23C70"/>
    <w:rsid w:val="00D362A7"/>
    <w:rsid w:val="00DC2568"/>
    <w:rsid w:val="00E3060D"/>
    <w:rsid w:val="00F36BB2"/>
    <w:rsid w:val="00FB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rsid w:val="005F74CE"/>
    <w:rPr>
      <w:color w:val="808080"/>
    </w:rPr>
  </w:style>
  <w:style w:type="paragraph" w:customStyle="1" w:styleId="113DB455C66942FB9D8C58C40A3384EF">
    <w:name w:val="113DB455C66942FB9D8C58C40A3384EF"/>
    <w:rsid w:val="00CD3FC1"/>
  </w:style>
  <w:style w:type="paragraph" w:customStyle="1" w:styleId="2275219697ED413D9DBD47093CA55F5E">
    <w:name w:val="2275219697ED413D9DBD47093CA55F5E"/>
    <w:rsid w:val="00CD3FC1"/>
  </w:style>
  <w:style w:type="paragraph" w:customStyle="1" w:styleId="3841A90B1B3046FA982809E311027E62">
    <w:name w:val="3841A90B1B3046FA982809E311027E62"/>
    <w:rsid w:val="00CD3FC1"/>
  </w:style>
  <w:style w:type="paragraph" w:customStyle="1" w:styleId="EA56900BBAC641C78F1DA7DC4C1BC36B">
    <w:name w:val="EA56900BBAC641C78F1DA7DC4C1BC36B"/>
    <w:rsid w:val="00CD3FC1"/>
  </w:style>
  <w:style w:type="paragraph" w:customStyle="1" w:styleId="E8384FE1142D47979FC74EA6CD0875C3">
    <w:name w:val="E8384FE1142D47979FC74EA6CD0875C3"/>
    <w:rsid w:val="00CD3FC1"/>
  </w:style>
  <w:style w:type="paragraph" w:customStyle="1" w:styleId="2C9FD56FCB5547D2922978A56D662470">
    <w:name w:val="2C9FD56FCB5547D2922978A56D662470"/>
    <w:rsid w:val="00CD3FC1"/>
  </w:style>
  <w:style w:type="paragraph" w:customStyle="1" w:styleId="670B4280593149598B703C2DEF752BF4">
    <w:name w:val="670B4280593149598B703C2DEF752BF4"/>
    <w:rsid w:val="00CD3FC1"/>
  </w:style>
  <w:style w:type="paragraph" w:customStyle="1" w:styleId="A2E647057DB14F19A9FA25C48FBCD793">
    <w:name w:val="A2E647057DB14F19A9FA25C48FBCD793"/>
    <w:rsid w:val="00CD3FC1"/>
  </w:style>
  <w:style w:type="paragraph" w:customStyle="1" w:styleId="481C3E9C9CF64AB786302A3937E12C0F">
    <w:name w:val="481C3E9C9CF64AB786302A3937E12C0F"/>
    <w:rsid w:val="00CD3FC1"/>
  </w:style>
  <w:style w:type="paragraph" w:customStyle="1" w:styleId="D9B5CD5F523D4002BF64433DA7FF4E02">
    <w:name w:val="D9B5CD5F523D4002BF64433DA7FF4E02"/>
    <w:rsid w:val="00CD3FC1"/>
  </w:style>
  <w:style w:type="paragraph" w:customStyle="1" w:styleId="193DF5D2A9554653A3DBB89B6D8599CC">
    <w:name w:val="193DF5D2A9554653A3DBB89B6D8599CC"/>
    <w:rsid w:val="00CD3FC1"/>
  </w:style>
  <w:style w:type="paragraph" w:customStyle="1" w:styleId="DD7937DC95C147DDA19FB0A11ABE5E9D">
    <w:name w:val="DD7937DC95C147DDA19FB0A11ABE5E9D"/>
    <w:rsid w:val="00CD3FC1"/>
  </w:style>
  <w:style w:type="paragraph" w:customStyle="1" w:styleId="F5580CC8604143EFB0FB94F5A22C18E1">
    <w:name w:val="F5580CC8604143EFB0FB94F5A22C18E1"/>
    <w:rsid w:val="00CD3FC1"/>
  </w:style>
  <w:style w:type="paragraph" w:customStyle="1" w:styleId="D78C245664D44EE1A5F0A0AC3791F76F">
    <w:name w:val="D78C245664D44EE1A5F0A0AC3791F76F"/>
    <w:rsid w:val="00CD3FC1"/>
  </w:style>
  <w:style w:type="paragraph" w:customStyle="1" w:styleId="2A7827ACAE5B413F8BE8F1A92014DC4A">
    <w:name w:val="2A7827ACAE5B413F8BE8F1A92014DC4A"/>
    <w:rsid w:val="00CD3FC1"/>
  </w:style>
  <w:style w:type="paragraph" w:customStyle="1" w:styleId="8A71B2653B784DC9936B6908385D2F97">
    <w:name w:val="8A71B2653B784DC9936B6908385D2F97"/>
    <w:rsid w:val="00CD3FC1"/>
  </w:style>
  <w:style w:type="paragraph" w:customStyle="1" w:styleId="812C4136DD784C62951D2E59C784E13A">
    <w:name w:val="812C4136DD784C62951D2E59C784E13A"/>
    <w:rsid w:val="00CD3FC1"/>
  </w:style>
  <w:style w:type="paragraph" w:customStyle="1" w:styleId="F2F88E72A50C498A9A0BEAB78EEEB5AE">
    <w:name w:val="F2F88E72A50C498A9A0BEAB78EEEB5AE"/>
    <w:rsid w:val="00CD3FC1"/>
  </w:style>
  <w:style w:type="paragraph" w:customStyle="1" w:styleId="CCC0011C236249D68219DD39B6E2680F">
    <w:name w:val="CCC0011C236249D68219DD39B6E2680F"/>
    <w:rsid w:val="00CD3FC1"/>
  </w:style>
  <w:style w:type="paragraph" w:customStyle="1" w:styleId="EDE3E61B294D4579A0BD258EC5CDDA63">
    <w:name w:val="EDE3E61B294D4579A0BD258EC5CDDA63"/>
    <w:rsid w:val="00CD3FC1"/>
  </w:style>
  <w:style w:type="paragraph" w:customStyle="1" w:styleId="7EFAAB17CD3D49D5BAC47AD28FE96382">
    <w:name w:val="7EFAAB17CD3D49D5BAC47AD28FE96382"/>
    <w:rsid w:val="00CD3FC1"/>
  </w:style>
  <w:style w:type="paragraph" w:customStyle="1" w:styleId="D22EB0CA454F43CD8DCCB77464069A23">
    <w:name w:val="D22EB0CA454F43CD8DCCB77464069A23"/>
    <w:rsid w:val="00CD3FC1"/>
  </w:style>
  <w:style w:type="paragraph" w:customStyle="1" w:styleId="ADA9790000314A4793EE538E8F6E603D">
    <w:name w:val="ADA9790000314A4793EE538E8F6E603D"/>
    <w:rsid w:val="00CD3FC1"/>
  </w:style>
  <w:style w:type="paragraph" w:customStyle="1" w:styleId="F39AB8F558C14989A9C9968CE8773297">
    <w:name w:val="F39AB8F558C14989A9C9968CE8773297"/>
    <w:rsid w:val="00CD3FC1"/>
  </w:style>
  <w:style w:type="paragraph" w:customStyle="1" w:styleId="C966C7945AF446EAB72A040450AA25B7">
    <w:name w:val="C966C7945AF446EAB72A040450AA25B7"/>
    <w:rsid w:val="00CD3FC1"/>
  </w:style>
  <w:style w:type="paragraph" w:customStyle="1" w:styleId="0D685C2BA20444C2877A0332C7E1B54B">
    <w:name w:val="0D685C2BA20444C2877A0332C7E1B54B"/>
    <w:rsid w:val="00CD3FC1"/>
  </w:style>
  <w:style w:type="paragraph" w:customStyle="1" w:styleId="17D3A65E23184AB489619796C38FACF2">
    <w:name w:val="17D3A65E23184AB489619796C38FACF2"/>
    <w:rsid w:val="00CD3FC1"/>
  </w:style>
  <w:style w:type="paragraph" w:customStyle="1" w:styleId="F4AE7F1047904EB89255E1E5469C8F25">
    <w:name w:val="F4AE7F1047904EB89255E1E5469C8F25"/>
    <w:rsid w:val="00CD3FC1"/>
  </w:style>
  <w:style w:type="paragraph" w:customStyle="1" w:styleId="6301BA8BC77B4F3BAB3B52BBA36B6282">
    <w:name w:val="6301BA8BC77B4F3BAB3B52BBA36B6282"/>
    <w:rsid w:val="00CD3FC1"/>
  </w:style>
  <w:style w:type="paragraph" w:customStyle="1" w:styleId="B18B26397914454BBFA1507B9757554B">
    <w:name w:val="B18B26397914454BBFA1507B9757554B"/>
    <w:rsid w:val="00CD3FC1"/>
  </w:style>
  <w:style w:type="paragraph" w:customStyle="1" w:styleId="1529D0DE9142406D82EE32BFFD6BB0A7">
    <w:name w:val="1529D0DE9142406D82EE32BFFD6BB0A7"/>
    <w:rsid w:val="00CD3FC1"/>
  </w:style>
  <w:style w:type="paragraph" w:customStyle="1" w:styleId="668870FED9974EA88B774A1ECF08A92F">
    <w:name w:val="668870FED9974EA88B774A1ECF08A92F"/>
    <w:rsid w:val="00CD3FC1"/>
  </w:style>
  <w:style w:type="paragraph" w:customStyle="1" w:styleId="D7266EA205F243AAB734D09506CEF560">
    <w:name w:val="D7266EA205F243AAB734D09506CEF560"/>
    <w:rsid w:val="00CD3F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rsid w:val="005F74CE"/>
    <w:rPr>
      <w:color w:val="808080"/>
    </w:rPr>
  </w:style>
  <w:style w:type="paragraph" w:customStyle="1" w:styleId="113DB455C66942FB9D8C58C40A3384EF">
    <w:name w:val="113DB455C66942FB9D8C58C40A3384EF"/>
    <w:rsid w:val="00CD3FC1"/>
  </w:style>
  <w:style w:type="paragraph" w:customStyle="1" w:styleId="2275219697ED413D9DBD47093CA55F5E">
    <w:name w:val="2275219697ED413D9DBD47093CA55F5E"/>
    <w:rsid w:val="00CD3FC1"/>
  </w:style>
  <w:style w:type="paragraph" w:customStyle="1" w:styleId="3841A90B1B3046FA982809E311027E62">
    <w:name w:val="3841A90B1B3046FA982809E311027E62"/>
    <w:rsid w:val="00CD3FC1"/>
  </w:style>
  <w:style w:type="paragraph" w:customStyle="1" w:styleId="EA56900BBAC641C78F1DA7DC4C1BC36B">
    <w:name w:val="EA56900BBAC641C78F1DA7DC4C1BC36B"/>
    <w:rsid w:val="00CD3FC1"/>
  </w:style>
  <w:style w:type="paragraph" w:customStyle="1" w:styleId="E8384FE1142D47979FC74EA6CD0875C3">
    <w:name w:val="E8384FE1142D47979FC74EA6CD0875C3"/>
    <w:rsid w:val="00CD3FC1"/>
  </w:style>
  <w:style w:type="paragraph" w:customStyle="1" w:styleId="2C9FD56FCB5547D2922978A56D662470">
    <w:name w:val="2C9FD56FCB5547D2922978A56D662470"/>
    <w:rsid w:val="00CD3FC1"/>
  </w:style>
  <w:style w:type="paragraph" w:customStyle="1" w:styleId="670B4280593149598B703C2DEF752BF4">
    <w:name w:val="670B4280593149598B703C2DEF752BF4"/>
    <w:rsid w:val="00CD3FC1"/>
  </w:style>
  <w:style w:type="paragraph" w:customStyle="1" w:styleId="A2E647057DB14F19A9FA25C48FBCD793">
    <w:name w:val="A2E647057DB14F19A9FA25C48FBCD793"/>
    <w:rsid w:val="00CD3FC1"/>
  </w:style>
  <w:style w:type="paragraph" w:customStyle="1" w:styleId="481C3E9C9CF64AB786302A3937E12C0F">
    <w:name w:val="481C3E9C9CF64AB786302A3937E12C0F"/>
    <w:rsid w:val="00CD3FC1"/>
  </w:style>
  <w:style w:type="paragraph" w:customStyle="1" w:styleId="D9B5CD5F523D4002BF64433DA7FF4E02">
    <w:name w:val="D9B5CD5F523D4002BF64433DA7FF4E02"/>
    <w:rsid w:val="00CD3FC1"/>
  </w:style>
  <w:style w:type="paragraph" w:customStyle="1" w:styleId="193DF5D2A9554653A3DBB89B6D8599CC">
    <w:name w:val="193DF5D2A9554653A3DBB89B6D8599CC"/>
    <w:rsid w:val="00CD3FC1"/>
  </w:style>
  <w:style w:type="paragraph" w:customStyle="1" w:styleId="DD7937DC95C147DDA19FB0A11ABE5E9D">
    <w:name w:val="DD7937DC95C147DDA19FB0A11ABE5E9D"/>
    <w:rsid w:val="00CD3FC1"/>
  </w:style>
  <w:style w:type="paragraph" w:customStyle="1" w:styleId="F5580CC8604143EFB0FB94F5A22C18E1">
    <w:name w:val="F5580CC8604143EFB0FB94F5A22C18E1"/>
    <w:rsid w:val="00CD3FC1"/>
  </w:style>
  <w:style w:type="paragraph" w:customStyle="1" w:styleId="D78C245664D44EE1A5F0A0AC3791F76F">
    <w:name w:val="D78C245664D44EE1A5F0A0AC3791F76F"/>
    <w:rsid w:val="00CD3FC1"/>
  </w:style>
  <w:style w:type="paragraph" w:customStyle="1" w:styleId="2A7827ACAE5B413F8BE8F1A92014DC4A">
    <w:name w:val="2A7827ACAE5B413F8BE8F1A92014DC4A"/>
    <w:rsid w:val="00CD3FC1"/>
  </w:style>
  <w:style w:type="paragraph" w:customStyle="1" w:styleId="8A71B2653B784DC9936B6908385D2F97">
    <w:name w:val="8A71B2653B784DC9936B6908385D2F97"/>
    <w:rsid w:val="00CD3FC1"/>
  </w:style>
  <w:style w:type="paragraph" w:customStyle="1" w:styleId="812C4136DD784C62951D2E59C784E13A">
    <w:name w:val="812C4136DD784C62951D2E59C784E13A"/>
    <w:rsid w:val="00CD3FC1"/>
  </w:style>
  <w:style w:type="paragraph" w:customStyle="1" w:styleId="F2F88E72A50C498A9A0BEAB78EEEB5AE">
    <w:name w:val="F2F88E72A50C498A9A0BEAB78EEEB5AE"/>
    <w:rsid w:val="00CD3FC1"/>
  </w:style>
  <w:style w:type="paragraph" w:customStyle="1" w:styleId="CCC0011C236249D68219DD39B6E2680F">
    <w:name w:val="CCC0011C236249D68219DD39B6E2680F"/>
    <w:rsid w:val="00CD3FC1"/>
  </w:style>
  <w:style w:type="paragraph" w:customStyle="1" w:styleId="EDE3E61B294D4579A0BD258EC5CDDA63">
    <w:name w:val="EDE3E61B294D4579A0BD258EC5CDDA63"/>
    <w:rsid w:val="00CD3FC1"/>
  </w:style>
  <w:style w:type="paragraph" w:customStyle="1" w:styleId="7EFAAB17CD3D49D5BAC47AD28FE96382">
    <w:name w:val="7EFAAB17CD3D49D5BAC47AD28FE96382"/>
    <w:rsid w:val="00CD3FC1"/>
  </w:style>
  <w:style w:type="paragraph" w:customStyle="1" w:styleId="D22EB0CA454F43CD8DCCB77464069A23">
    <w:name w:val="D22EB0CA454F43CD8DCCB77464069A23"/>
    <w:rsid w:val="00CD3FC1"/>
  </w:style>
  <w:style w:type="paragraph" w:customStyle="1" w:styleId="ADA9790000314A4793EE538E8F6E603D">
    <w:name w:val="ADA9790000314A4793EE538E8F6E603D"/>
    <w:rsid w:val="00CD3FC1"/>
  </w:style>
  <w:style w:type="paragraph" w:customStyle="1" w:styleId="F39AB8F558C14989A9C9968CE8773297">
    <w:name w:val="F39AB8F558C14989A9C9968CE8773297"/>
    <w:rsid w:val="00CD3FC1"/>
  </w:style>
  <w:style w:type="paragraph" w:customStyle="1" w:styleId="C966C7945AF446EAB72A040450AA25B7">
    <w:name w:val="C966C7945AF446EAB72A040450AA25B7"/>
    <w:rsid w:val="00CD3FC1"/>
  </w:style>
  <w:style w:type="paragraph" w:customStyle="1" w:styleId="0D685C2BA20444C2877A0332C7E1B54B">
    <w:name w:val="0D685C2BA20444C2877A0332C7E1B54B"/>
    <w:rsid w:val="00CD3FC1"/>
  </w:style>
  <w:style w:type="paragraph" w:customStyle="1" w:styleId="17D3A65E23184AB489619796C38FACF2">
    <w:name w:val="17D3A65E23184AB489619796C38FACF2"/>
    <w:rsid w:val="00CD3FC1"/>
  </w:style>
  <w:style w:type="paragraph" w:customStyle="1" w:styleId="F4AE7F1047904EB89255E1E5469C8F25">
    <w:name w:val="F4AE7F1047904EB89255E1E5469C8F25"/>
    <w:rsid w:val="00CD3FC1"/>
  </w:style>
  <w:style w:type="paragraph" w:customStyle="1" w:styleId="6301BA8BC77B4F3BAB3B52BBA36B6282">
    <w:name w:val="6301BA8BC77B4F3BAB3B52BBA36B6282"/>
    <w:rsid w:val="00CD3FC1"/>
  </w:style>
  <w:style w:type="paragraph" w:customStyle="1" w:styleId="B18B26397914454BBFA1507B9757554B">
    <w:name w:val="B18B26397914454BBFA1507B9757554B"/>
    <w:rsid w:val="00CD3FC1"/>
  </w:style>
  <w:style w:type="paragraph" w:customStyle="1" w:styleId="1529D0DE9142406D82EE32BFFD6BB0A7">
    <w:name w:val="1529D0DE9142406D82EE32BFFD6BB0A7"/>
    <w:rsid w:val="00CD3FC1"/>
  </w:style>
  <w:style w:type="paragraph" w:customStyle="1" w:styleId="668870FED9974EA88B774A1ECF08A92F">
    <w:name w:val="668870FED9974EA88B774A1ECF08A92F"/>
    <w:rsid w:val="00CD3FC1"/>
  </w:style>
  <w:style w:type="paragraph" w:customStyle="1" w:styleId="D7266EA205F243AAB734D09506CEF560">
    <w:name w:val="D7266EA205F243AAB734D09506CEF560"/>
    <w:rsid w:val="00CD3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736D1F-C7C0-4E9D-BA3C-0FBEE8CEF1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7F6B53-24CF-4DFF-9E6E-A6DD253B6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A49ACB-B833-4963-9FB0-9B27AAC109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D684AC-CF8E-4F6B-A81E-6B82C209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5322</TotalTime>
  <Pages>21</Pages>
  <Words>11913</Words>
  <Characters>66594</Characters>
  <Application>Microsoft Office Word</Application>
  <DocSecurity>0</DocSecurity>
  <Lines>876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ДОКЛАД О РАБОТЕ СПЕЦИАЛЬНой ВИРТУАЛЬНой СЕССИи ВСПОМОГАТЕЛЬНОГО ОРГАНА ПО НАУЧНЫМ, ТЕХНИЧЕСКИМ И ТЕХНОЛОГИЧЕСКИМ КОНСУЛЬТАЦИЯМ И ВСПОМОГАТЕЛЬНОГО ОРГАНА ПО ОСУЩЕСТВЛЕНИЮ: биоразнообразие, подход «единое здоровье» и COVID-19</vt:lpstr>
      <vt:lpstr>Report on the special virtual session of the Subsidiary Body on Scientific, Technical and Technological Advice and the Subsidiary Body on Implementation: Biodiversity, One Health and COVID-19</vt:lpstr>
    </vt:vector>
  </TitlesOfParts>
  <Company>Biodiversity</Company>
  <LinksUpToDate>false</LinksUpToDate>
  <CharactersWithSpaces>78331</CharactersWithSpaces>
  <SharedDoc>false</SharedDoc>
  <HyperlinkBase/>
  <HLinks>
    <vt:vector size="54" baseType="variant">
      <vt:variant>
        <vt:i4>1441850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_Toc61268563</vt:lpwstr>
      </vt:variant>
      <vt:variant>
        <vt:i4>1507386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_Toc61268562</vt:lpwstr>
      </vt:variant>
      <vt:variant>
        <vt:i4>1310778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_Toc61268561</vt:lpwstr>
      </vt:variant>
      <vt:variant>
        <vt:i4>1376314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_Toc61268560</vt:lpwstr>
      </vt:variant>
      <vt:variant>
        <vt:i4>1835065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_Toc61268559</vt:lpwstr>
      </vt:variant>
      <vt:variant>
        <vt:i4>1900601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_Toc61268558</vt:lpwstr>
      </vt:variant>
      <vt:variant>
        <vt:i4>1179705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_Toc61268557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_Toc61268556</vt:lpwstr>
      </vt:variant>
      <vt:variant>
        <vt:i4>1835072</vt:i4>
      </vt:variant>
      <vt:variant>
        <vt:i4>0</vt:i4>
      </vt:variant>
      <vt:variant>
        <vt:i4>0</vt:i4>
      </vt:variant>
      <vt:variant>
        <vt:i4>5</vt:i4>
      </vt:variant>
      <vt:variant>
        <vt:lpwstr>https://www.cbd.int/meetings/SBSTTA-SBI-SS-02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РАБОТЕ СПЕЦИАЛЬНой ВИРТУАЛЬНой СЕССИи ВСПОМОГАТЕЛЬНОГО ОРГАНА ПО НАУЧНЫМ, ТЕХНИЧЕСКИМ И ТЕХНОЛОГИЧЕСКИМ КОНСУЛЬТАЦИЯМ И ВСПОМОГАТЕЛЬНОГО ОРГАНА ПО ОСУЩЕСТВЛЕНИЮ: биоразнообразие, подход «единое здоровье» и COVID-19</dc:title>
  <dc:subject>CBD/SBSTTA-SBI-SS/2/3</dc:subject>
  <dc:creator>SCBD</dc:creator>
  <cp:keywords>Convention on Biological Diversity</cp:keywords>
  <cp:lastModifiedBy>PC</cp:lastModifiedBy>
  <cp:revision>58</cp:revision>
  <cp:lastPrinted>2020-12-20T09:26:00Z</cp:lastPrinted>
  <dcterms:created xsi:type="dcterms:W3CDTF">2021-03-22T23:19:00Z</dcterms:created>
  <dcterms:modified xsi:type="dcterms:W3CDTF">2021-03-29T14:06:00Z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ВСПОМОГАТЕЛЬНЫЙ ОРГАН ПО НАУЧНЫМ, ТЕХНИЧЕСКИМ .И ТЕХНОЛОГИЧЕСКИМ КОНСУЛЬТАЦИЯМ.Вспомогательный орган по осуществлению.Специальная виртуальная сессия по биоразнообразию, .подходу "Единое здоровье" и COVID-19.Онлайн, 15-16 декабря 2020 года.</vt:lpwstr>
  </property>
  <property fmtid="{D5CDD505-2E9C-101B-9397-08002B2CF9AE}" pid="4" name="ContentTypeId">
    <vt:lpwstr>0x01010069BFACF6D92CD24AA50050CE23F68F74</vt:lpwstr>
  </property>
</Properties>
</file>