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6"/>
        <w:gridCol w:w="2095"/>
        <w:gridCol w:w="1397"/>
        <w:gridCol w:w="1572"/>
      </w:tblGrid>
      <w:tr w:rsidR="00DC33E2" w:rsidRPr="00A357C6" w14:paraId="628C3078" w14:textId="77777777" w:rsidTr="009D5DE3">
        <w:trPr>
          <w:cantSplit/>
          <w:trHeight w:val="1080"/>
        </w:trPr>
        <w:tc>
          <w:tcPr>
            <w:tcW w:w="3414" w:type="pct"/>
            <w:gridSpan w:val="2"/>
            <w:tcBorders>
              <w:top w:val="nil"/>
              <w:left w:val="nil"/>
              <w:bottom w:val="single" w:sz="12" w:space="0" w:color="auto"/>
              <w:right w:val="nil"/>
            </w:tcBorders>
          </w:tcPr>
          <w:p w14:paraId="31752F27" w14:textId="77777777" w:rsidR="00DC33E2" w:rsidRPr="00A357C6" w:rsidRDefault="00DC33E2" w:rsidP="009D5DE3">
            <w:pPr>
              <w:pStyle w:val="Heading2"/>
              <w:tabs>
                <w:tab w:val="right" w:pos="6372"/>
              </w:tabs>
              <w:spacing w:after="0"/>
              <w:jc w:val="left"/>
              <w:rPr>
                <w:rFonts w:asciiTheme="minorBidi" w:hAnsiTheme="minorBidi" w:cstheme="minorBidi"/>
                <w:bCs w:val="0"/>
                <w:sz w:val="32"/>
                <w:szCs w:val="32"/>
                <w:lang w:val="en-CA"/>
              </w:rPr>
            </w:pPr>
            <w:bookmarkStart w:id="0" w:name="Meeting"/>
            <w:r w:rsidRPr="00A357C6">
              <w:rPr>
                <w:noProof/>
                <w:lang w:eastAsia="en-GB"/>
              </w:rPr>
              <w:drawing>
                <wp:anchor distT="0" distB="0" distL="114300" distR="114300" simplePos="0" relativeHeight="251659264" behindDoc="0" locked="0" layoutInCell="1" allowOverlap="1" wp14:anchorId="5DE8A586" wp14:editId="4122F792">
                  <wp:simplePos x="0" y="0"/>
                  <wp:positionH relativeFrom="column">
                    <wp:posOffset>2838450</wp:posOffset>
                  </wp:positionH>
                  <wp:positionV relativeFrom="paragraph">
                    <wp:posOffset>4445</wp:posOffset>
                  </wp:positionV>
                  <wp:extent cx="2212975" cy="647065"/>
                  <wp:effectExtent l="0" t="0" r="0" b="63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212975" cy="6470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357C6">
              <w:rPr>
                <w:rFonts w:asciiTheme="minorBidi" w:hAnsiTheme="minorBidi" w:cstheme="minorBidi"/>
                <w:bCs w:val="0"/>
                <w:iCs w:val="0"/>
                <w:sz w:val="32"/>
                <w:szCs w:val="32"/>
              </w:rPr>
              <w:t>CBD</w:t>
            </w:r>
          </w:p>
        </w:tc>
        <w:tc>
          <w:tcPr>
            <w:tcW w:w="746" w:type="pct"/>
            <w:tcBorders>
              <w:top w:val="nil"/>
              <w:left w:val="nil"/>
              <w:bottom w:val="single" w:sz="12" w:space="0" w:color="auto"/>
              <w:right w:val="nil"/>
            </w:tcBorders>
          </w:tcPr>
          <w:p w14:paraId="779EB1D3" w14:textId="77777777" w:rsidR="00DC33E2" w:rsidRPr="00A357C6" w:rsidRDefault="00DC33E2" w:rsidP="009D5DE3">
            <w:pPr>
              <w:tabs>
                <w:tab w:val="left" w:pos="-720"/>
              </w:tabs>
              <w:suppressAutoHyphens/>
              <w:jc w:val="center"/>
              <w:rPr>
                <w:rFonts w:ascii="Simplified Arabic" w:hAnsi="Simplified Arabic" w:cs="Simplified Arabic"/>
                <w:b/>
                <w:bCs/>
                <w:lang w:bidi="ar-EG"/>
              </w:rPr>
            </w:pPr>
          </w:p>
        </w:tc>
        <w:tc>
          <w:tcPr>
            <w:tcW w:w="840" w:type="pct"/>
            <w:tcBorders>
              <w:top w:val="nil"/>
              <w:left w:val="nil"/>
              <w:bottom w:val="single" w:sz="12" w:space="0" w:color="auto"/>
              <w:right w:val="nil"/>
            </w:tcBorders>
          </w:tcPr>
          <w:p w14:paraId="1E18D082" w14:textId="77777777" w:rsidR="00DC33E2" w:rsidRPr="00A357C6" w:rsidRDefault="00DC33E2" w:rsidP="009D5DE3">
            <w:pPr>
              <w:tabs>
                <w:tab w:val="left" w:pos="-720"/>
              </w:tabs>
              <w:suppressAutoHyphens/>
              <w:spacing w:before="120"/>
              <w:jc w:val="center"/>
              <w:rPr>
                <w:rFonts w:ascii="Simplified Arabic" w:hAnsi="Simplified Arabic" w:cs="Simplified Arabic"/>
              </w:rPr>
            </w:pPr>
            <w:r w:rsidRPr="00A357C6">
              <w:rPr>
                <w:rFonts w:ascii="Simplified Arabic" w:hAnsi="Simplified Arabic" w:cs="Simplified Arabic"/>
                <w:b/>
                <w:noProof/>
                <w:lang w:eastAsia="en-GB"/>
              </w:rPr>
              <w:drawing>
                <wp:inline distT="0" distB="0" distL="0" distR="0" wp14:anchorId="75807979" wp14:editId="5CC10433">
                  <wp:extent cx="680085" cy="556260"/>
                  <wp:effectExtent l="19050" t="0" r="5715" b="0"/>
                  <wp:docPr id="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9" cstate="print"/>
                          <a:srcRect l="4395" r="4395"/>
                          <a:stretch>
                            <a:fillRect/>
                          </a:stretch>
                        </pic:blipFill>
                        <pic:spPr bwMode="auto">
                          <a:xfrm>
                            <a:off x="0" y="0"/>
                            <a:ext cx="680085" cy="556260"/>
                          </a:xfrm>
                          <a:prstGeom prst="rect">
                            <a:avLst/>
                          </a:prstGeom>
                          <a:noFill/>
                          <a:ln w="9525">
                            <a:noFill/>
                            <a:miter lim="800000"/>
                            <a:headEnd/>
                            <a:tailEnd/>
                          </a:ln>
                        </pic:spPr>
                      </pic:pic>
                    </a:graphicData>
                  </a:graphic>
                </wp:inline>
              </w:drawing>
            </w:r>
          </w:p>
          <w:p w14:paraId="3903D196" w14:textId="77777777" w:rsidR="00DC33E2" w:rsidRPr="00A357C6" w:rsidRDefault="00DC33E2" w:rsidP="009D5DE3">
            <w:pPr>
              <w:tabs>
                <w:tab w:val="left" w:pos="-720"/>
              </w:tabs>
              <w:suppressAutoHyphens/>
              <w:spacing w:line="120" w:lineRule="auto"/>
              <w:rPr>
                <w:rFonts w:ascii="Simplified Arabic" w:hAnsi="Simplified Arabic" w:cs="Simplified Arabic"/>
              </w:rPr>
            </w:pPr>
          </w:p>
        </w:tc>
      </w:tr>
      <w:tr w:rsidR="00DC33E2" w:rsidRPr="00A357C6" w14:paraId="0D71B2E5" w14:textId="77777777" w:rsidTr="009D5DE3">
        <w:trPr>
          <w:cantSplit/>
          <w:trHeight w:val="1770"/>
        </w:trPr>
        <w:tc>
          <w:tcPr>
            <w:tcW w:w="2295" w:type="pct"/>
            <w:tcBorders>
              <w:top w:val="nil"/>
              <w:left w:val="nil"/>
              <w:bottom w:val="single" w:sz="24" w:space="0" w:color="auto"/>
              <w:right w:val="nil"/>
            </w:tcBorders>
          </w:tcPr>
          <w:p w14:paraId="372C68A6" w14:textId="19D59282" w:rsidR="00DC33E2" w:rsidRPr="00A357C6" w:rsidRDefault="00DC33E2" w:rsidP="009D5DE3">
            <w:pPr>
              <w:spacing w:before="60"/>
              <w:rPr>
                <w:rFonts w:asciiTheme="majorBidi" w:hAnsiTheme="majorBidi" w:cstheme="majorBidi"/>
                <w:szCs w:val="22"/>
              </w:rPr>
            </w:pPr>
            <w:r w:rsidRPr="00A357C6">
              <w:rPr>
                <w:rFonts w:asciiTheme="majorBidi" w:hAnsiTheme="majorBidi" w:cstheme="majorBidi"/>
                <w:szCs w:val="22"/>
              </w:rPr>
              <w:t>Distr</w:t>
            </w:r>
            <w:r w:rsidR="003C31A6">
              <w:rPr>
                <w:rFonts w:asciiTheme="majorBidi" w:hAnsiTheme="majorBidi" w:cstheme="majorBidi"/>
                <w:szCs w:val="22"/>
              </w:rPr>
              <w:t>.</w:t>
            </w:r>
          </w:p>
          <w:p w14:paraId="3DB78837" w14:textId="216EA023" w:rsidR="00DC33E2" w:rsidRPr="00A357C6" w:rsidRDefault="00EA6B8D" w:rsidP="009D5DE3">
            <w:pPr>
              <w:rPr>
                <w:rFonts w:asciiTheme="majorBidi" w:hAnsiTheme="majorBidi" w:cstheme="majorBidi"/>
                <w:szCs w:val="22"/>
                <w:rtl/>
                <w:lang w:bidi="ar-EG"/>
              </w:rPr>
            </w:pPr>
            <w:r>
              <w:rPr>
                <w:rFonts w:asciiTheme="majorBidi" w:hAnsiTheme="majorBidi" w:cstheme="majorBidi"/>
                <w:szCs w:val="22"/>
              </w:rPr>
              <w:t>GENERAL</w:t>
            </w:r>
          </w:p>
          <w:p w14:paraId="44F16CA3" w14:textId="77777777" w:rsidR="00DC33E2" w:rsidRPr="00A357C6" w:rsidRDefault="00DC33E2" w:rsidP="009D5DE3">
            <w:pPr>
              <w:pStyle w:val="Heading3"/>
              <w:spacing w:before="0" w:after="0"/>
              <w:jc w:val="left"/>
              <w:rPr>
                <w:rFonts w:asciiTheme="majorBidi" w:hAnsiTheme="majorBidi" w:cstheme="majorBidi"/>
                <w:szCs w:val="22"/>
                <w:lang w:val="en-CA"/>
              </w:rPr>
            </w:pPr>
          </w:p>
          <w:sdt>
            <w:sdtPr>
              <w:rPr>
                <w:noProof/>
                <w:kern w:val="22"/>
              </w:rPr>
              <w:alias w:val="Subject"/>
              <w:tag w:val=""/>
              <w:id w:val="908961238"/>
              <w:placeholder>
                <w:docPart w:val="DD631230528A48A88678C58334B04D1F"/>
              </w:placeholder>
              <w:dataBinding w:prefixMappings="xmlns:ns0='http://purl.org/dc/elements/1.1/' xmlns:ns1='http://schemas.openxmlformats.org/package/2006/metadata/core-properties' " w:xpath="/ns1:coreProperties[1]/ns0:subject[1]" w:storeItemID="{6C3C8BC8-F283-45AE-878A-BAB7291924A1}"/>
              <w:text/>
            </w:sdtPr>
            <w:sdtEndPr/>
            <w:sdtContent>
              <w:p w14:paraId="3605875E" w14:textId="5C4D244C" w:rsidR="00553095" w:rsidRPr="00B012FB" w:rsidRDefault="004F0B12" w:rsidP="00DD622E">
                <w:pPr>
                  <w:pStyle w:val="Header"/>
                  <w:tabs>
                    <w:tab w:val="clear" w:pos="4320"/>
                    <w:tab w:val="clear" w:pos="8640"/>
                  </w:tabs>
                  <w:kinsoku w:val="0"/>
                  <w:overflowPunct w:val="0"/>
                  <w:autoSpaceDE w:val="0"/>
                  <w:autoSpaceDN w:val="0"/>
                  <w:jc w:val="left"/>
                  <w:rPr>
                    <w:noProof/>
                    <w:kern w:val="22"/>
                  </w:rPr>
                </w:pPr>
                <w:r>
                  <w:rPr>
                    <w:noProof/>
                    <w:kern w:val="22"/>
                  </w:rPr>
                  <w:t>CBD/</w:t>
                </w:r>
                <w:r w:rsidR="00005F77">
                  <w:rPr>
                    <w:noProof/>
                    <w:kern w:val="22"/>
                  </w:rPr>
                  <w:t>CP/MOP/10/</w:t>
                </w:r>
                <w:r w:rsidR="00DD622E">
                  <w:rPr>
                    <w:noProof/>
                    <w:kern w:val="22"/>
                  </w:rPr>
                  <w:t>10</w:t>
                </w:r>
              </w:p>
            </w:sdtContent>
          </w:sdt>
          <w:p w14:paraId="74140EBE" w14:textId="2C1F5337" w:rsidR="00DC33E2" w:rsidRPr="00A357C6" w:rsidRDefault="00482310" w:rsidP="00005F77">
            <w:pPr>
              <w:jc w:val="left"/>
              <w:rPr>
                <w:rFonts w:asciiTheme="majorBidi" w:hAnsiTheme="majorBidi" w:cstheme="majorBidi"/>
                <w:szCs w:val="22"/>
              </w:rPr>
            </w:pPr>
            <w:r>
              <w:rPr>
                <w:rFonts w:asciiTheme="majorBidi" w:hAnsiTheme="majorBidi" w:cstheme="majorBidi"/>
                <w:snapToGrid w:val="0"/>
                <w:kern w:val="22"/>
                <w:szCs w:val="22"/>
              </w:rPr>
              <w:t>15 November</w:t>
            </w:r>
            <w:r w:rsidR="003C31A6">
              <w:rPr>
                <w:rFonts w:asciiTheme="majorBidi" w:hAnsiTheme="majorBidi" w:cstheme="majorBidi"/>
                <w:snapToGrid w:val="0"/>
                <w:kern w:val="22"/>
                <w:szCs w:val="22"/>
              </w:rPr>
              <w:t xml:space="preserve"> </w:t>
            </w:r>
            <w:r w:rsidR="00DC33E2" w:rsidRPr="00A357C6">
              <w:rPr>
                <w:rFonts w:asciiTheme="majorBidi" w:hAnsiTheme="majorBidi" w:cstheme="majorBidi"/>
                <w:snapToGrid w:val="0"/>
                <w:kern w:val="22"/>
                <w:szCs w:val="22"/>
              </w:rPr>
              <w:t>202</w:t>
            </w:r>
            <w:r w:rsidR="00DC33E2">
              <w:rPr>
                <w:rFonts w:asciiTheme="majorBidi" w:hAnsiTheme="majorBidi" w:cstheme="majorBidi"/>
                <w:snapToGrid w:val="0"/>
                <w:kern w:val="22"/>
                <w:szCs w:val="22"/>
              </w:rPr>
              <w:t>1</w:t>
            </w:r>
          </w:p>
          <w:p w14:paraId="408696DE" w14:textId="77777777" w:rsidR="00DC33E2" w:rsidRPr="00A357C6" w:rsidRDefault="00DC33E2" w:rsidP="009D5DE3">
            <w:pPr>
              <w:pStyle w:val="Heading5"/>
              <w:numPr>
                <w:ilvl w:val="0"/>
                <w:numId w:val="0"/>
              </w:numPr>
              <w:tabs>
                <w:tab w:val="left" w:pos="-720"/>
              </w:tabs>
              <w:suppressAutoHyphens/>
              <w:spacing w:before="0" w:after="0"/>
              <w:rPr>
                <w:rFonts w:asciiTheme="majorBidi" w:hAnsiTheme="majorBidi" w:cstheme="majorBidi"/>
                <w:b/>
                <w:bCs w:val="0"/>
                <w:szCs w:val="22"/>
              </w:rPr>
            </w:pPr>
          </w:p>
          <w:p w14:paraId="0656A8A1" w14:textId="77777777" w:rsidR="00DC33E2" w:rsidRPr="00A357C6" w:rsidRDefault="00DC33E2" w:rsidP="009D5DE3">
            <w:pPr>
              <w:pStyle w:val="Heading5"/>
              <w:numPr>
                <w:ilvl w:val="0"/>
                <w:numId w:val="0"/>
              </w:numPr>
              <w:tabs>
                <w:tab w:val="left" w:pos="-720"/>
              </w:tabs>
              <w:suppressAutoHyphens/>
              <w:spacing w:before="0" w:after="0"/>
              <w:rPr>
                <w:rFonts w:asciiTheme="majorBidi" w:hAnsiTheme="majorBidi" w:cstheme="majorBidi"/>
                <w:i w:val="0"/>
                <w:iCs/>
                <w:szCs w:val="22"/>
              </w:rPr>
            </w:pPr>
            <w:r w:rsidRPr="00A357C6">
              <w:rPr>
                <w:rFonts w:asciiTheme="majorBidi" w:hAnsiTheme="majorBidi" w:cstheme="majorBidi"/>
                <w:i w:val="0"/>
                <w:iCs/>
                <w:szCs w:val="22"/>
              </w:rPr>
              <w:t>ARABIC</w:t>
            </w:r>
          </w:p>
          <w:p w14:paraId="458FE422" w14:textId="34B46569" w:rsidR="00DC33E2" w:rsidRPr="00A357C6" w:rsidRDefault="00DC33E2" w:rsidP="009D5DE3">
            <w:pPr>
              <w:tabs>
                <w:tab w:val="left" w:pos="-720"/>
              </w:tabs>
              <w:suppressAutoHyphens/>
              <w:spacing w:after="40"/>
              <w:rPr>
                <w:rFonts w:ascii="Simplified Arabic" w:hAnsi="Simplified Arabic" w:cs="Simplified Arabic"/>
                <w:szCs w:val="22"/>
              </w:rPr>
            </w:pPr>
            <w:r w:rsidRPr="00A357C6">
              <w:rPr>
                <w:rFonts w:asciiTheme="majorBidi" w:hAnsiTheme="majorBidi" w:cstheme="majorBidi"/>
                <w:szCs w:val="22"/>
              </w:rPr>
              <w:t>ORIGINAL:</w:t>
            </w:r>
            <w:r w:rsidR="003C31A6">
              <w:rPr>
                <w:rFonts w:asciiTheme="majorBidi" w:hAnsiTheme="majorBidi" w:cstheme="majorBidi"/>
                <w:szCs w:val="22"/>
              </w:rPr>
              <w:t xml:space="preserve"> </w:t>
            </w:r>
            <w:r w:rsidRPr="00A357C6">
              <w:rPr>
                <w:rFonts w:asciiTheme="majorBidi" w:hAnsiTheme="majorBidi" w:cstheme="majorBidi"/>
                <w:szCs w:val="22"/>
              </w:rPr>
              <w:t>ENGLISH</w:t>
            </w:r>
            <w:r w:rsidR="003C31A6">
              <w:rPr>
                <w:rFonts w:asciiTheme="majorBidi" w:hAnsiTheme="majorBidi" w:cstheme="majorBidi"/>
                <w:szCs w:val="22"/>
              </w:rPr>
              <w:t xml:space="preserve"> </w:t>
            </w:r>
          </w:p>
        </w:tc>
        <w:tc>
          <w:tcPr>
            <w:tcW w:w="2705" w:type="pct"/>
            <w:gridSpan w:val="3"/>
            <w:tcBorders>
              <w:top w:val="nil"/>
              <w:left w:val="nil"/>
              <w:bottom w:val="single" w:sz="24" w:space="0" w:color="auto"/>
              <w:right w:val="nil"/>
            </w:tcBorders>
          </w:tcPr>
          <w:p w14:paraId="3C2FB64E" w14:textId="77777777" w:rsidR="00DC33E2" w:rsidRPr="00A357C6" w:rsidRDefault="00DC33E2" w:rsidP="009D5DE3">
            <w:pPr>
              <w:tabs>
                <w:tab w:val="left" w:pos="-720"/>
              </w:tabs>
              <w:suppressAutoHyphens/>
              <w:spacing w:before="120"/>
              <w:rPr>
                <w:rFonts w:ascii="Simplified Arabic" w:hAnsi="Simplified Arabic" w:cs="Simplified Arabic"/>
                <w:rtl/>
                <w:lang w:bidi="ar-EG"/>
              </w:rPr>
            </w:pPr>
            <w:r w:rsidRPr="00A357C6">
              <w:rPr>
                <w:rFonts w:ascii="Simplified Arabic" w:hAnsi="Simplified Arabic" w:cs="Simplified Arabic"/>
                <w:b/>
                <w:bCs/>
                <w:noProof/>
                <w:sz w:val="36"/>
                <w:szCs w:val="36"/>
                <w:rtl/>
                <w:lang w:eastAsia="en-GB"/>
              </w:rPr>
              <w:drawing>
                <wp:inline distT="0" distB="0" distL="0" distR="0" wp14:anchorId="73CB126F" wp14:editId="508F1A78">
                  <wp:extent cx="2560320" cy="1024255"/>
                  <wp:effectExtent l="19050" t="0" r="0" b="0"/>
                  <wp:docPr id="9" name="Picture 48"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BD_logo_ar-CMYK-black  Converted "/>
                          <pic:cNvPicPr>
                            <a:picLocks noChangeAspect="1" noChangeArrowheads="1"/>
                          </pic:cNvPicPr>
                        </pic:nvPicPr>
                        <pic:blipFill>
                          <a:blip r:embed="rId10"/>
                          <a:srcRect/>
                          <a:stretch>
                            <a:fillRect/>
                          </a:stretch>
                        </pic:blipFill>
                        <pic:spPr bwMode="auto">
                          <a:xfrm>
                            <a:off x="0" y="0"/>
                            <a:ext cx="2560320" cy="1024255"/>
                          </a:xfrm>
                          <a:prstGeom prst="rect">
                            <a:avLst/>
                          </a:prstGeom>
                          <a:noFill/>
                          <a:ln w="9525">
                            <a:noFill/>
                            <a:miter lim="800000"/>
                            <a:headEnd/>
                            <a:tailEnd/>
                          </a:ln>
                        </pic:spPr>
                      </pic:pic>
                    </a:graphicData>
                  </a:graphic>
                </wp:inline>
              </w:drawing>
            </w:r>
          </w:p>
        </w:tc>
      </w:tr>
    </w:tbl>
    <w:bookmarkEnd w:id="0"/>
    <w:p w14:paraId="567A520B" w14:textId="77777777" w:rsidR="00005F77" w:rsidRPr="00005F77" w:rsidRDefault="00005F77" w:rsidP="00005F77">
      <w:pPr>
        <w:bidi/>
        <w:spacing w:before="40" w:line="197" w:lineRule="auto"/>
        <w:ind w:left="216" w:right="6521" w:hanging="216"/>
        <w:jc w:val="left"/>
        <w:rPr>
          <w:rFonts w:eastAsia="YouYuan" w:cs="Simplified Arabic"/>
          <w:b/>
          <w:bCs/>
          <w:kern w:val="2"/>
          <w:sz w:val="24"/>
          <w:rtl/>
          <w:lang w:val="en-US" w:bidi="ar-EG"/>
        </w:rPr>
      </w:pPr>
      <w:r w:rsidRPr="00005F77">
        <w:rPr>
          <w:rFonts w:eastAsia="YouYuan" w:cs="Simplified Arabic" w:hint="cs"/>
          <w:b/>
          <w:bCs/>
          <w:kern w:val="2"/>
          <w:sz w:val="24"/>
          <w:rtl/>
          <w:lang w:val="en-US"/>
        </w:rPr>
        <w:t xml:space="preserve">مؤتمر الأطراف في </w:t>
      </w:r>
      <w:r w:rsidRPr="00005F77">
        <w:rPr>
          <w:rFonts w:eastAsia="YouYuan" w:cs="Simplified Arabic" w:hint="cs"/>
          <w:b/>
          <w:bCs/>
          <w:kern w:val="2"/>
          <w:sz w:val="24"/>
          <w:rtl/>
          <w:lang w:val="en-US" w:bidi="ar-EG"/>
        </w:rPr>
        <w:t>الاتفاقية المتعلقة بالتنوع البيولوجي العامل كاجتماع للأطراف في بروتوكول قرطاجنة للسلامة الأحيائية</w:t>
      </w:r>
    </w:p>
    <w:p w14:paraId="2DAA597F" w14:textId="26645A4F" w:rsidR="00005F77" w:rsidRPr="00005F77" w:rsidRDefault="00005F77" w:rsidP="00005F77">
      <w:pPr>
        <w:bidi/>
        <w:spacing w:line="197" w:lineRule="auto"/>
        <w:jc w:val="left"/>
        <w:rPr>
          <w:rFonts w:eastAsia="YouYuan" w:cs="Simplified Arabic"/>
          <w:kern w:val="2"/>
          <w:sz w:val="24"/>
          <w:rtl/>
          <w:lang w:val="en-US" w:bidi="ar-EG"/>
        </w:rPr>
      </w:pPr>
      <w:r w:rsidRPr="00005F77">
        <w:rPr>
          <w:rFonts w:eastAsia="YouYuan" w:cs="Simplified Arabic" w:hint="cs"/>
          <w:kern w:val="2"/>
          <w:sz w:val="24"/>
          <w:rtl/>
          <w:lang w:val="en-US"/>
        </w:rPr>
        <w:t>الاجتماع ال</w:t>
      </w:r>
      <w:r>
        <w:rPr>
          <w:rFonts w:eastAsia="YouYuan" w:cs="Simplified Arabic" w:hint="cs"/>
          <w:kern w:val="2"/>
          <w:sz w:val="24"/>
          <w:rtl/>
          <w:lang w:val="en-US"/>
        </w:rPr>
        <w:t>عاشر</w:t>
      </w:r>
      <w:r w:rsidR="00DD622E">
        <w:rPr>
          <w:rFonts w:eastAsia="YouYuan" w:cs="Simplified Arabic" w:hint="cs"/>
          <w:kern w:val="2"/>
          <w:sz w:val="24"/>
          <w:rtl/>
          <w:lang w:val="en-US" w:bidi="ar-EG"/>
        </w:rPr>
        <w:t xml:space="preserve"> (المُستأنف)</w:t>
      </w:r>
    </w:p>
    <w:p w14:paraId="1D537135" w14:textId="5283B4CB" w:rsidR="009A5B4C" w:rsidRDefault="00005F77" w:rsidP="00DD622E">
      <w:pPr>
        <w:suppressLineNumbers/>
        <w:suppressAutoHyphens/>
        <w:kinsoku w:val="0"/>
        <w:overflowPunct w:val="0"/>
        <w:autoSpaceDE w:val="0"/>
        <w:autoSpaceDN w:val="0"/>
        <w:bidi/>
        <w:adjustRightInd w:val="0"/>
        <w:snapToGrid w:val="0"/>
        <w:ind w:left="288" w:right="5245" w:hanging="279"/>
        <w:rPr>
          <w:rFonts w:eastAsia="YouYuan" w:cs="Simplified Arabic"/>
          <w:kern w:val="2"/>
          <w:sz w:val="24"/>
          <w:rtl/>
          <w:lang w:val="en-US"/>
        </w:rPr>
      </w:pPr>
      <w:r w:rsidRPr="00005F77">
        <w:rPr>
          <w:rFonts w:eastAsia="YouYuan" w:cs="Simplified Arabic" w:hint="cs"/>
          <w:kern w:val="2"/>
          <w:sz w:val="24"/>
          <w:rtl/>
          <w:lang w:val="en-US"/>
        </w:rPr>
        <w:t>ك</w:t>
      </w:r>
      <w:r w:rsidR="00AA5883">
        <w:rPr>
          <w:rFonts w:eastAsia="YouYuan" w:cs="Simplified Arabic" w:hint="cs"/>
          <w:kern w:val="2"/>
          <w:sz w:val="24"/>
          <w:rtl/>
          <w:lang w:val="en-US"/>
        </w:rPr>
        <w:t xml:space="preserve">ونمينغ، الصين، </w:t>
      </w:r>
      <w:r w:rsidR="00DD622E">
        <w:rPr>
          <w:rFonts w:eastAsia="YouYuan" w:cs="Simplified Arabic" w:hint="cs"/>
          <w:kern w:val="2"/>
          <w:sz w:val="24"/>
          <w:rtl/>
          <w:lang w:val="en-US"/>
        </w:rPr>
        <w:t>يُحدد الموعد لاحقا</w:t>
      </w:r>
    </w:p>
    <w:p w14:paraId="653484E1" w14:textId="2060C809" w:rsidR="00005F77" w:rsidRPr="00005F77" w:rsidRDefault="00005F77" w:rsidP="00DD622E">
      <w:pPr>
        <w:bidi/>
        <w:spacing w:line="197" w:lineRule="auto"/>
        <w:jc w:val="left"/>
        <w:rPr>
          <w:rFonts w:eastAsia="YouYuan" w:cs="Simplified Arabic"/>
          <w:kern w:val="2"/>
          <w:sz w:val="24"/>
          <w:rtl/>
          <w:lang w:val="en-US" w:bidi="ar-EG"/>
        </w:rPr>
      </w:pPr>
      <w:r w:rsidRPr="00005F77">
        <w:rPr>
          <w:rFonts w:eastAsia="YouYuan" w:cs="Simplified Arabic" w:hint="cs"/>
          <w:kern w:val="2"/>
          <w:sz w:val="24"/>
          <w:rtl/>
          <w:lang w:val="en-US" w:bidi="ar-EG"/>
        </w:rPr>
        <w:t xml:space="preserve">البند </w:t>
      </w:r>
      <w:r w:rsidR="00DD622E">
        <w:rPr>
          <w:rFonts w:eastAsia="YouYuan" w:cs="Simplified Arabic" w:hint="cs"/>
          <w:kern w:val="2"/>
          <w:sz w:val="24"/>
          <w:rtl/>
          <w:lang w:val="en-US" w:bidi="ar-EG"/>
        </w:rPr>
        <w:t>15</w:t>
      </w:r>
      <w:r w:rsidRPr="00005F77">
        <w:rPr>
          <w:rFonts w:eastAsia="YouYuan" w:cs="Simplified Arabic" w:hint="cs"/>
          <w:kern w:val="2"/>
          <w:sz w:val="24"/>
          <w:rtl/>
          <w:lang w:val="en-US" w:bidi="ar-EG"/>
        </w:rPr>
        <w:t xml:space="preserve"> </w:t>
      </w:r>
      <w:r w:rsidRPr="00005F77">
        <w:rPr>
          <w:rFonts w:eastAsia="YouYuan" w:cs="Simplified Arabic" w:hint="cs"/>
          <w:kern w:val="2"/>
          <w:sz w:val="24"/>
          <w:rtl/>
          <w:lang w:val="en-US"/>
        </w:rPr>
        <w:t>من</w:t>
      </w:r>
      <w:r w:rsidRPr="00005F77">
        <w:rPr>
          <w:rFonts w:eastAsia="YouYuan" w:cs="Simplified Arabic" w:hint="cs"/>
          <w:kern w:val="2"/>
          <w:sz w:val="24"/>
          <w:rtl/>
          <w:lang w:val="en-US" w:bidi="ar-EG"/>
        </w:rPr>
        <w:t xml:space="preserve"> </w:t>
      </w:r>
      <w:r w:rsidR="00DD622E">
        <w:rPr>
          <w:rFonts w:eastAsia="YouYuan" w:cs="Simplified Arabic" w:hint="cs"/>
          <w:kern w:val="2"/>
          <w:sz w:val="24"/>
          <w:rtl/>
          <w:lang w:val="en-US" w:bidi="ar-EG"/>
        </w:rPr>
        <w:t>جدول الأعمال</w:t>
      </w:r>
    </w:p>
    <w:p w14:paraId="05E981D7" w14:textId="324CEB3F" w:rsidR="00DA0D35" w:rsidRDefault="00DD622E" w:rsidP="000F7525">
      <w:pPr>
        <w:keepNext/>
        <w:bidi/>
        <w:spacing w:before="120" w:after="120" w:line="216" w:lineRule="auto"/>
        <w:ind w:left="573" w:right="851"/>
        <w:jc w:val="center"/>
        <w:rPr>
          <w:rFonts w:cs="Simplified Arabic"/>
          <w:b/>
          <w:bCs/>
          <w:sz w:val="24"/>
          <w:szCs w:val="28"/>
          <w:rtl/>
        </w:rPr>
      </w:pPr>
      <w:r>
        <w:rPr>
          <w:rFonts w:cs="Simplified Arabic" w:hint="cs"/>
          <w:b/>
          <w:bCs/>
          <w:sz w:val="24"/>
          <w:szCs w:val="28"/>
          <w:rtl/>
        </w:rPr>
        <w:t xml:space="preserve">الكشف عن الكائنات الحية المحورة </w:t>
      </w:r>
      <w:r w:rsidR="00482310">
        <w:rPr>
          <w:rFonts w:cs="Simplified Arabic" w:hint="cs"/>
          <w:b/>
          <w:bCs/>
          <w:sz w:val="24"/>
          <w:szCs w:val="28"/>
          <w:rtl/>
        </w:rPr>
        <w:t>وتحديد هويتها</w:t>
      </w:r>
    </w:p>
    <w:p w14:paraId="0AFF67FB" w14:textId="36A8606C" w:rsidR="00DD622E" w:rsidRDefault="00DD622E" w:rsidP="000F7525">
      <w:pPr>
        <w:keepNext/>
        <w:bidi/>
        <w:spacing w:after="120" w:line="216" w:lineRule="auto"/>
        <w:ind w:left="4"/>
        <w:jc w:val="center"/>
        <w:rPr>
          <w:rFonts w:eastAsia="YouYuan" w:cs="Simplified Arabic"/>
          <w:i/>
          <w:iCs/>
          <w:kern w:val="2"/>
          <w:sz w:val="24"/>
          <w:rtl/>
          <w:lang w:val="en-US" w:bidi="ar-EG"/>
        </w:rPr>
      </w:pPr>
      <w:r w:rsidRPr="00482310">
        <w:rPr>
          <w:rFonts w:eastAsia="YouYuan" w:cs="Simplified Arabic" w:hint="cs"/>
          <w:i/>
          <w:iCs/>
          <w:kern w:val="2"/>
          <w:sz w:val="24"/>
          <w:rtl/>
          <w:lang w:val="en-US" w:bidi="ar-EG"/>
        </w:rPr>
        <w:t>مذكرة من الأمينة التنفيذية</w:t>
      </w:r>
    </w:p>
    <w:p w14:paraId="13686A20" w14:textId="141689A5" w:rsidR="00482310" w:rsidRPr="00482310" w:rsidRDefault="00482310" w:rsidP="000F7525">
      <w:pPr>
        <w:keepNext/>
        <w:bidi/>
        <w:spacing w:after="120" w:line="216" w:lineRule="auto"/>
        <w:ind w:left="6"/>
        <w:jc w:val="center"/>
        <w:rPr>
          <w:rFonts w:eastAsia="YouYuan" w:cs="Simplified Arabic"/>
          <w:b/>
          <w:bCs/>
          <w:kern w:val="2"/>
          <w:sz w:val="28"/>
          <w:szCs w:val="28"/>
          <w:rtl/>
          <w:lang w:val="en-US" w:bidi="ar-EG"/>
        </w:rPr>
      </w:pPr>
      <w:r w:rsidRPr="00482310">
        <w:rPr>
          <w:rFonts w:eastAsia="YouYuan" w:cs="Simplified Arabic" w:hint="cs"/>
          <w:b/>
          <w:bCs/>
          <w:kern w:val="2"/>
          <w:sz w:val="28"/>
          <w:szCs w:val="28"/>
          <w:rtl/>
          <w:lang w:val="en-US" w:bidi="ar-EG"/>
        </w:rPr>
        <w:t>أولا-</w:t>
      </w:r>
      <w:r w:rsidR="000F7525">
        <w:rPr>
          <w:rFonts w:eastAsia="YouYuan" w:cs="Simplified Arabic" w:hint="cs"/>
          <w:b/>
          <w:bCs/>
          <w:kern w:val="2"/>
          <w:sz w:val="28"/>
          <w:szCs w:val="28"/>
          <w:rtl/>
          <w:lang w:val="en-US" w:bidi="ar-EG"/>
        </w:rPr>
        <w:tab/>
      </w:r>
      <w:r w:rsidRPr="00482310">
        <w:rPr>
          <w:rFonts w:eastAsia="YouYuan" w:cs="Simplified Arabic" w:hint="cs"/>
          <w:b/>
          <w:bCs/>
          <w:kern w:val="2"/>
          <w:sz w:val="28"/>
          <w:szCs w:val="28"/>
          <w:rtl/>
          <w:lang w:val="en-US" w:bidi="ar-EG"/>
        </w:rPr>
        <w:t>مقدمة</w:t>
      </w:r>
    </w:p>
    <w:p w14:paraId="27732246" w14:textId="2D5530F6" w:rsidR="0058767E" w:rsidRDefault="00482310" w:rsidP="0060680A">
      <w:pPr>
        <w:pStyle w:val="ListParagraph"/>
        <w:numPr>
          <w:ilvl w:val="0"/>
          <w:numId w:val="7"/>
        </w:numPr>
        <w:bidi/>
        <w:spacing w:after="120" w:line="216" w:lineRule="auto"/>
        <w:ind w:left="0" w:firstLine="0"/>
        <w:contextualSpacing w:val="0"/>
        <w:rPr>
          <w:rFonts w:cs="Simplified Arabic"/>
        </w:rPr>
      </w:pPr>
      <w:bookmarkStart w:id="1" w:name="البند1"/>
      <w:bookmarkEnd w:id="1"/>
      <w:r>
        <w:rPr>
          <w:rFonts w:cs="Simplified Arabic" w:hint="cs"/>
          <w:rtl/>
        </w:rPr>
        <w:t xml:space="preserve">في المقرر </w:t>
      </w:r>
      <w:hyperlink r:id="rId11" w:history="1">
        <w:r w:rsidRPr="00482310">
          <w:rPr>
            <w:rStyle w:val="Hyperlink"/>
            <w:rFonts w:cs="Simplified Arabic"/>
          </w:rPr>
          <w:t>CP-9/11</w:t>
        </w:r>
      </w:hyperlink>
      <w:r>
        <w:rPr>
          <w:rFonts w:cs="Simplified Arabic" w:hint="cs"/>
          <w:rtl/>
          <w:lang w:bidi="ar-EG"/>
        </w:rPr>
        <w:t>، دعا مؤتمر الأطراف العامل كاجتماع للأطراف في بروتوكول قرطاجنة للسلامة الأحيائية الأطراف إلى تقديم معلومات بشأن عن: (أ) قدراتها واحتياجاتها فيما يتعلق بالكشف عن الكيانات الحية المحورة وتحديد هويتها، (ب)</w:t>
      </w:r>
      <w:r>
        <w:rPr>
          <w:rFonts w:cs="Simplified Arabic" w:hint="eastAsia"/>
          <w:rtl/>
          <w:lang w:bidi="ar-EG"/>
        </w:rPr>
        <w:t> </w:t>
      </w:r>
      <w:r>
        <w:rPr>
          <w:rFonts w:cs="Simplified Arabic" w:hint="cs"/>
          <w:rtl/>
          <w:lang w:bidi="ar-EG"/>
        </w:rPr>
        <w:t xml:space="preserve">وقائمة المختبرات، بما في ذلك معلومات عن الأنشطة المحددة التي </w:t>
      </w:r>
      <w:r w:rsidR="0060680A">
        <w:rPr>
          <w:rFonts w:cs="Simplified Arabic" w:hint="cs"/>
          <w:rtl/>
          <w:lang w:bidi="ar-EG"/>
        </w:rPr>
        <w:t>تضطلع</w:t>
      </w:r>
      <w:r>
        <w:rPr>
          <w:rFonts w:cs="Simplified Arabic" w:hint="cs"/>
          <w:rtl/>
          <w:lang w:bidi="ar-EG"/>
        </w:rPr>
        <w:t xml:space="preserve"> بها هذه المختبرات. وفي المقرر نفسه، طلبت الأطراف في البروتوكول إلى الأمينة التنفيذية: </w:t>
      </w:r>
    </w:p>
    <w:p w14:paraId="4FBA57C4" w14:textId="03F9E4C7" w:rsidR="00D51FA3" w:rsidRDefault="00D51FA3" w:rsidP="00D51FA3">
      <w:pPr>
        <w:pStyle w:val="ListParagraph"/>
        <w:numPr>
          <w:ilvl w:val="0"/>
          <w:numId w:val="20"/>
        </w:numPr>
        <w:bidi/>
        <w:spacing w:after="120" w:line="216" w:lineRule="auto"/>
        <w:ind w:left="0" w:firstLine="720"/>
        <w:contextualSpacing w:val="0"/>
        <w:rPr>
          <w:rFonts w:cs="Simplified Arabic"/>
        </w:rPr>
      </w:pPr>
      <w:r>
        <w:rPr>
          <w:rFonts w:cs="Simplified Arabic" w:hint="cs"/>
          <w:rtl/>
        </w:rPr>
        <w:t>مواصلة جمع معلومات عن الكشف عن الكائنات الحية المحورة وتحديد هويتها، وإتاحة هذه المعلومات بطريقة ملائمة للمستخدمين من خلال غرفة تبادل معلومات السلامة الأحيائية؛</w:t>
      </w:r>
    </w:p>
    <w:p w14:paraId="24CA57D3" w14:textId="18C49476" w:rsidR="00D51FA3" w:rsidRDefault="00D51FA3" w:rsidP="00D51FA3">
      <w:pPr>
        <w:pStyle w:val="ListParagraph"/>
        <w:numPr>
          <w:ilvl w:val="0"/>
          <w:numId w:val="20"/>
        </w:numPr>
        <w:bidi/>
        <w:spacing w:after="120" w:line="216" w:lineRule="auto"/>
        <w:ind w:left="0" w:firstLine="720"/>
        <w:contextualSpacing w:val="0"/>
        <w:rPr>
          <w:rFonts w:cs="Simplified Arabic"/>
        </w:rPr>
      </w:pPr>
      <w:r>
        <w:rPr>
          <w:rFonts w:cs="Simplified Arabic" w:hint="cs"/>
          <w:rtl/>
        </w:rPr>
        <w:t>استعراض ووضع الصيغة النهائية للدليل بشأن الكشف عن الكائنات الحية المحورة وتحديد هويتها، وضمان اتساق النص والنطاق مع المادة 17 من بروتوكول قرطاجنة؛</w:t>
      </w:r>
    </w:p>
    <w:p w14:paraId="48803BEC" w14:textId="7AC2E40A" w:rsidR="00D51FA3" w:rsidRDefault="00D51FA3" w:rsidP="00D51FA3">
      <w:pPr>
        <w:pStyle w:val="ListParagraph"/>
        <w:numPr>
          <w:ilvl w:val="0"/>
          <w:numId w:val="20"/>
        </w:numPr>
        <w:bidi/>
        <w:spacing w:after="120" w:line="216" w:lineRule="auto"/>
        <w:ind w:left="0" w:firstLine="720"/>
        <w:contextualSpacing w:val="0"/>
        <w:rPr>
          <w:rFonts w:cs="Simplified Arabic"/>
        </w:rPr>
      </w:pPr>
      <w:r>
        <w:rPr>
          <w:rFonts w:cs="Simplified Arabic" w:hint="cs"/>
          <w:rtl/>
        </w:rPr>
        <w:t>تجميع المعلومات المقدمة من الأطراف استجابة للفقرة 5 من هذا المقرر.</w:t>
      </w:r>
    </w:p>
    <w:p w14:paraId="5ECED155" w14:textId="384420D7" w:rsidR="00D51FA3" w:rsidRDefault="00D51FA3" w:rsidP="00D51FA3">
      <w:pPr>
        <w:pStyle w:val="ListParagraph"/>
        <w:numPr>
          <w:ilvl w:val="0"/>
          <w:numId w:val="7"/>
        </w:numPr>
        <w:bidi/>
        <w:spacing w:after="120" w:line="216" w:lineRule="auto"/>
        <w:ind w:left="0" w:firstLine="0"/>
        <w:contextualSpacing w:val="0"/>
        <w:rPr>
          <w:rFonts w:cs="Simplified Arabic"/>
        </w:rPr>
      </w:pPr>
      <w:r>
        <w:rPr>
          <w:rFonts w:cs="Simplified Arabic" w:hint="cs"/>
          <w:rtl/>
          <w:lang w:bidi="ar-EG"/>
        </w:rPr>
        <w:t>وبالإضافة إلى ذلك، طُلب إلى ال</w:t>
      </w:r>
      <w:r w:rsidR="0060680A">
        <w:rPr>
          <w:rFonts w:cs="Simplified Arabic" w:hint="cs"/>
          <w:rtl/>
          <w:lang w:bidi="ar-EG"/>
        </w:rPr>
        <w:t>أ</w:t>
      </w:r>
      <w:r>
        <w:rPr>
          <w:rFonts w:cs="Simplified Arabic" w:hint="cs"/>
          <w:rtl/>
          <w:lang w:bidi="ar-EG"/>
        </w:rPr>
        <w:t xml:space="preserve">مينة التنفيذية أن تقوم، رهنا بتوافر الأموال، بما في يلي: </w:t>
      </w:r>
    </w:p>
    <w:p w14:paraId="04279447" w14:textId="3B24219C" w:rsidR="00005F77" w:rsidRDefault="00482310" w:rsidP="003955B8">
      <w:pPr>
        <w:pStyle w:val="ListParagraph"/>
        <w:numPr>
          <w:ilvl w:val="0"/>
          <w:numId w:val="17"/>
        </w:numPr>
        <w:bidi/>
        <w:spacing w:after="120" w:line="216" w:lineRule="auto"/>
        <w:ind w:left="0" w:firstLine="720"/>
        <w:contextualSpacing w:val="0"/>
        <w:rPr>
          <w:rFonts w:cs="Simplified Arabic"/>
        </w:rPr>
      </w:pPr>
      <w:r>
        <w:rPr>
          <w:rFonts w:cs="Simplified Arabic" w:hint="cs"/>
          <w:rtl/>
        </w:rPr>
        <w:t>تيسير مناقشات إلكترونية لشبكة المختبرات الخاصة بالكشف عن الكائنات الحية المحورة و</w:t>
      </w:r>
      <w:r w:rsidR="003955B8">
        <w:rPr>
          <w:rFonts w:cs="Simplified Arabic" w:hint="cs"/>
          <w:rtl/>
        </w:rPr>
        <w:t>تحديد هويتها</w:t>
      </w:r>
      <w:r>
        <w:rPr>
          <w:rFonts w:cs="Simplified Arabic" w:hint="cs"/>
          <w:rtl/>
        </w:rPr>
        <w:t>؛</w:t>
      </w:r>
    </w:p>
    <w:p w14:paraId="0E38852A" w14:textId="553407D1" w:rsidR="00482310" w:rsidRDefault="00482310" w:rsidP="003955B8">
      <w:pPr>
        <w:pStyle w:val="ListParagraph"/>
        <w:numPr>
          <w:ilvl w:val="0"/>
          <w:numId w:val="17"/>
        </w:numPr>
        <w:bidi/>
        <w:spacing w:after="120" w:line="216" w:lineRule="auto"/>
        <w:ind w:left="0" w:firstLine="720"/>
        <w:contextualSpacing w:val="0"/>
        <w:rPr>
          <w:rFonts w:cs="Simplified Arabic"/>
        </w:rPr>
      </w:pPr>
      <w:r>
        <w:rPr>
          <w:rFonts w:cs="Simplified Arabic" w:hint="cs"/>
          <w:rtl/>
        </w:rPr>
        <w:t xml:space="preserve">مواصلة بذل الجهود للتعاون مع المنظمات ذات الصلة وبناء قدرات البلدان النامية فيما يتعلق بالكشف عن الكائنات الحية المحورة وتحديد هويتها في سياق المادة 17، </w:t>
      </w:r>
      <w:r w:rsidR="003955B8">
        <w:rPr>
          <w:rFonts w:cs="Simplified Arabic" w:hint="cs"/>
          <w:rtl/>
        </w:rPr>
        <w:t>مع التركيز بشكل خاص</w:t>
      </w:r>
      <w:r>
        <w:rPr>
          <w:rFonts w:cs="Simplified Arabic" w:hint="cs"/>
          <w:rtl/>
        </w:rPr>
        <w:t xml:space="preserve"> على المناطق التي لم تستفد حتى الآن من أنشطة بناء القدرات الأخيرة في هذا الصدد</w:t>
      </w:r>
      <w:r w:rsidR="003955B8">
        <w:rPr>
          <w:rFonts w:cs="Simplified Arabic" w:hint="cs"/>
          <w:rtl/>
        </w:rPr>
        <w:t>.</w:t>
      </w:r>
    </w:p>
    <w:p w14:paraId="182AAC40" w14:textId="5DD18CA2" w:rsidR="007B7062" w:rsidRDefault="003955B8" w:rsidP="007B7062">
      <w:pPr>
        <w:pStyle w:val="ListParagraph"/>
        <w:numPr>
          <w:ilvl w:val="0"/>
          <w:numId w:val="7"/>
        </w:numPr>
        <w:bidi/>
        <w:spacing w:after="120" w:line="216" w:lineRule="auto"/>
        <w:ind w:left="0" w:firstLine="0"/>
        <w:contextualSpacing w:val="0"/>
        <w:rPr>
          <w:rFonts w:cs="Simplified Arabic"/>
        </w:rPr>
      </w:pPr>
      <w:r>
        <w:rPr>
          <w:rFonts w:cs="Simplified Arabic" w:hint="cs"/>
          <w:rtl/>
        </w:rPr>
        <w:lastRenderedPageBreak/>
        <w:t xml:space="preserve">وتقدم هذه الوثيقة معلومات عن الأنشطة المضطلع بها خلال فترة ما بين الدورتين فيما يتعلق بالطلبات المذكورة أعلاه. ويقدم القسم ثانيا نظرة عامة على الإجراءات المتخذة استجابة للطلبات الموجهة إلى الأمينة التنفيذية. ويلخص القسم ثالثا المعلومات الأخرى ذات الصلة. ويقترح القسم رابعا عناصر ممكنة لمشروع مقرر. </w:t>
      </w:r>
    </w:p>
    <w:p w14:paraId="5C3650BA" w14:textId="67B56362" w:rsidR="000F7525" w:rsidRDefault="000F7525" w:rsidP="000F7525">
      <w:pPr>
        <w:keepNext/>
        <w:bidi/>
        <w:spacing w:after="120" w:line="216" w:lineRule="auto"/>
        <w:ind w:left="6"/>
        <w:jc w:val="center"/>
        <w:rPr>
          <w:rFonts w:eastAsia="YouYuan" w:cs="Simplified Arabic"/>
          <w:b/>
          <w:bCs/>
          <w:kern w:val="2"/>
          <w:sz w:val="28"/>
          <w:szCs w:val="28"/>
          <w:rtl/>
          <w:lang w:val="en-US" w:bidi="ar-EG"/>
        </w:rPr>
      </w:pPr>
      <w:r w:rsidRPr="000F7525">
        <w:rPr>
          <w:rFonts w:eastAsia="YouYuan" w:cs="Simplified Arabic" w:hint="cs"/>
          <w:b/>
          <w:bCs/>
          <w:kern w:val="2"/>
          <w:sz w:val="28"/>
          <w:szCs w:val="28"/>
          <w:rtl/>
          <w:lang w:val="en-US" w:bidi="ar-EG"/>
        </w:rPr>
        <w:t>ثانيا-</w:t>
      </w:r>
      <w:r w:rsidRPr="000F7525">
        <w:rPr>
          <w:rFonts w:eastAsia="YouYuan" w:cs="Simplified Arabic" w:hint="cs"/>
          <w:b/>
          <w:bCs/>
          <w:kern w:val="2"/>
          <w:sz w:val="28"/>
          <w:szCs w:val="28"/>
          <w:rtl/>
          <w:lang w:val="en-US" w:bidi="ar-EG"/>
        </w:rPr>
        <w:tab/>
        <w:t>الإجراءات المتخذة استجابة للطلبات الموجهة إلى الأمينة التنفيذية</w:t>
      </w:r>
    </w:p>
    <w:p w14:paraId="055D22CA" w14:textId="3A1D5B6B" w:rsidR="000F7525" w:rsidRPr="000F7525" w:rsidRDefault="000F7525" w:rsidP="000F7525">
      <w:pPr>
        <w:pStyle w:val="ListParagraph"/>
        <w:keepNext/>
        <w:bidi/>
        <w:spacing w:before="120" w:after="120" w:line="216" w:lineRule="auto"/>
        <w:ind w:left="6"/>
        <w:contextualSpacing w:val="0"/>
        <w:jc w:val="center"/>
        <w:rPr>
          <w:rFonts w:cs="Simplified Arabic"/>
          <w:b/>
          <w:bCs/>
          <w:sz w:val="20"/>
          <w:lang w:val="en-US"/>
        </w:rPr>
      </w:pPr>
      <w:r w:rsidRPr="000F7525">
        <w:rPr>
          <w:rFonts w:cs="Simplified Arabic" w:hint="cs"/>
          <w:b/>
          <w:bCs/>
          <w:sz w:val="20"/>
          <w:rtl/>
          <w:lang w:val="en-US"/>
        </w:rPr>
        <w:t>ألف-</w:t>
      </w:r>
      <w:r w:rsidRPr="000F7525">
        <w:rPr>
          <w:rFonts w:cs="Simplified Arabic" w:hint="cs"/>
          <w:b/>
          <w:bCs/>
          <w:sz w:val="20"/>
          <w:rtl/>
          <w:lang w:val="en-US"/>
        </w:rPr>
        <w:tab/>
        <w:t>جمع معلومات عن الكشف عن الكائنات الحية المحورة وتحديد هويتها</w:t>
      </w:r>
    </w:p>
    <w:p w14:paraId="3FD3630F" w14:textId="2D64FE93" w:rsidR="0058767E" w:rsidRDefault="00CD6E91" w:rsidP="00CD6E91">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أُدرجت المنشورات ذات الصلة بمجال الكشف عن الكائنات الحية المحورة وتحديد هويتها في غرفة تبادل معلومات السلامة الأحيائية كمصادر للمكتبة الافتراضية للسلامة الأحيائية على أساس مستمر. ويمكن الوصول إلى المواد المنشورة والموارد المتعلقة بالكشف وتحديد الهوية بالبحث عن "موارد المكتبة الافتراضية للسلامة الأحيائية" واختيار "الكشف" تحت عامل التصفية الفرعي "المجالات المواضيعية للسلامة الأحيائية". واعتبارا من سبتمبر/أيلول 2021، أُتيح 24 منشورا إضافيا في غرفة تبادل معلومات السلامة الأحيائية. </w:t>
      </w:r>
    </w:p>
    <w:p w14:paraId="1CEDA980" w14:textId="41661702" w:rsidR="000F7525" w:rsidRPr="000F7525" w:rsidRDefault="000F7525" w:rsidP="000F7525">
      <w:pPr>
        <w:pStyle w:val="ListParagraph"/>
        <w:keepNext/>
        <w:bidi/>
        <w:spacing w:before="120" w:after="120" w:line="216" w:lineRule="auto"/>
        <w:ind w:left="6"/>
        <w:contextualSpacing w:val="0"/>
        <w:jc w:val="center"/>
        <w:rPr>
          <w:rFonts w:cs="Simplified Arabic"/>
          <w:b/>
          <w:bCs/>
          <w:sz w:val="20"/>
          <w:lang w:val="en-US"/>
        </w:rPr>
      </w:pPr>
      <w:r w:rsidRPr="000F7525">
        <w:rPr>
          <w:rFonts w:cs="Simplified Arabic" w:hint="cs"/>
          <w:b/>
          <w:bCs/>
          <w:sz w:val="20"/>
          <w:rtl/>
          <w:lang w:val="en-US"/>
        </w:rPr>
        <w:t>باء-</w:t>
      </w:r>
      <w:r w:rsidRPr="000F7525">
        <w:rPr>
          <w:rFonts w:cs="Simplified Arabic" w:hint="cs"/>
          <w:b/>
          <w:bCs/>
          <w:sz w:val="20"/>
          <w:rtl/>
          <w:lang w:val="en-US"/>
        </w:rPr>
        <w:tab/>
        <w:t>دليل التدريب على الكشف عن الكائنات الحية المحورة وتحديد هويتها</w:t>
      </w:r>
    </w:p>
    <w:p w14:paraId="24776DBB" w14:textId="59DD5640" w:rsidR="00005F77" w:rsidRDefault="00212F3B" w:rsidP="00984ABF">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أحرزت الأمانة تقدما في العمل بشأن إضفاء الصيغة النهائية على الدليل. ومن المتوقع أن يكتمل العمل قبل الاجتماع الحضوري لمؤتمر الأطراف العامل كاجتماع للأطراف في بروتوكول قرطاجنة للسلامة الأحيائية. وبمجرد الانتهاء من هذا الدليل، سيُتاح في غرفة تبادل معلومات السلامة الأحيائية باللغة الإنكليزية. </w:t>
      </w:r>
    </w:p>
    <w:p w14:paraId="47F2EE4F" w14:textId="7F4A3006" w:rsidR="000F7525" w:rsidRPr="000F7525" w:rsidRDefault="000F7525" w:rsidP="000F7525">
      <w:pPr>
        <w:pStyle w:val="ListParagraph"/>
        <w:keepNext/>
        <w:bidi/>
        <w:spacing w:before="120" w:after="120" w:line="216" w:lineRule="auto"/>
        <w:ind w:left="6"/>
        <w:contextualSpacing w:val="0"/>
        <w:jc w:val="center"/>
        <w:rPr>
          <w:rFonts w:cs="Simplified Arabic"/>
          <w:b/>
          <w:bCs/>
          <w:sz w:val="20"/>
          <w:lang w:val="en-US"/>
        </w:rPr>
      </w:pPr>
      <w:r w:rsidRPr="000F7525">
        <w:rPr>
          <w:rFonts w:cs="Simplified Arabic" w:hint="cs"/>
          <w:b/>
          <w:bCs/>
          <w:sz w:val="20"/>
          <w:rtl/>
          <w:lang w:val="en-US"/>
        </w:rPr>
        <w:t>جيم-</w:t>
      </w:r>
      <w:r w:rsidRPr="000F7525">
        <w:rPr>
          <w:rFonts w:cs="Simplified Arabic" w:hint="cs"/>
          <w:b/>
          <w:bCs/>
          <w:sz w:val="20"/>
          <w:rtl/>
          <w:lang w:val="en-US"/>
        </w:rPr>
        <w:tab/>
        <w:t>تقديم معلومات عن الكشف عن الكائنات الحية المحورة وتحديد هويتها</w:t>
      </w:r>
    </w:p>
    <w:p w14:paraId="25CEE9FB" w14:textId="35F73B2A" w:rsidR="00005F77" w:rsidRDefault="00041227" w:rsidP="0060680A">
      <w:pPr>
        <w:pStyle w:val="ListParagraph"/>
        <w:numPr>
          <w:ilvl w:val="0"/>
          <w:numId w:val="7"/>
        </w:numPr>
        <w:bidi/>
        <w:spacing w:after="120" w:line="216" w:lineRule="auto"/>
        <w:ind w:left="0" w:firstLine="0"/>
        <w:contextualSpacing w:val="0"/>
        <w:rPr>
          <w:rFonts w:cs="Simplified Arabic"/>
        </w:rPr>
      </w:pPr>
      <w:r>
        <w:rPr>
          <w:rFonts w:cs="Simplified Arabic" w:hint="cs"/>
          <w:rtl/>
        </w:rPr>
        <w:t>من خلال الإخطار 2019-062،</w:t>
      </w:r>
      <w:r w:rsidR="007F75DB" w:rsidRPr="00DE5C9F">
        <w:rPr>
          <w:rStyle w:val="FootnoteReference"/>
          <w:rFonts w:cs="Simplified Arabic"/>
          <w:u w:val="none"/>
          <w:vertAlign w:val="superscript"/>
          <w:rtl/>
          <w:lang w:bidi="ar-EG"/>
        </w:rPr>
        <w:footnoteReference w:id="1"/>
      </w:r>
      <w:r>
        <w:rPr>
          <w:rFonts w:cs="Simplified Arabic" w:hint="cs"/>
          <w:rtl/>
        </w:rPr>
        <w:t xml:space="preserve"> </w:t>
      </w:r>
      <w:r w:rsidR="007F75DB">
        <w:rPr>
          <w:rFonts w:cs="Simplified Arabic" w:hint="cs"/>
          <w:rtl/>
        </w:rPr>
        <w:t xml:space="preserve">دعت </w:t>
      </w:r>
      <w:r>
        <w:rPr>
          <w:rFonts w:cs="Simplified Arabic" w:hint="cs"/>
          <w:rtl/>
        </w:rPr>
        <w:t xml:space="preserve">الأمانة الأطراف إلى تقديم معلومات </w:t>
      </w:r>
      <w:r w:rsidR="0060680A">
        <w:rPr>
          <w:rFonts w:cs="Simplified Arabic" w:hint="cs"/>
          <w:rtl/>
        </w:rPr>
        <w:t>من خلال</w:t>
      </w:r>
      <w:r>
        <w:rPr>
          <w:rFonts w:cs="Simplified Arabic" w:hint="cs"/>
          <w:rtl/>
        </w:rPr>
        <w:t xml:space="preserve"> مسح عبر الإنترنت،</w:t>
      </w:r>
      <w:r w:rsidR="007F75DB" w:rsidRPr="00DE5C9F">
        <w:rPr>
          <w:rStyle w:val="FootnoteReference"/>
          <w:rFonts w:cs="Simplified Arabic"/>
          <w:u w:val="none"/>
          <w:vertAlign w:val="superscript"/>
          <w:rtl/>
          <w:lang w:bidi="ar-EG"/>
        </w:rPr>
        <w:footnoteReference w:id="2"/>
      </w:r>
      <w:r>
        <w:rPr>
          <w:rFonts w:cs="Simplified Arabic" w:hint="cs"/>
          <w:rtl/>
        </w:rPr>
        <w:t xml:space="preserve"> لتقديم نظرة عامة عن وضعها الوطني فيما يتعلق بالكشف عن الكائنات الحية المحورة وتحديد هويتها، بما في ذلك: (أ)</w:t>
      </w:r>
      <w:r>
        <w:rPr>
          <w:rFonts w:cs="Simplified Arabic" w:hint="eastAsia"/>
          <w:rtl/>
        </w:rPr>
        <w:t> </w:t>
      </w:r>
      <w:r>
        <w:rPr>
          <w:rFonts w:cs="Simplified Arabic" w:hint="cs"/>
          <w:rtl/>
        </w:rPr>
        <w:t>قدراتها واحتياجاتها فيما يتعلق بالكشف عن الكائنات الحية المحورة وتحديد هويتها؛ (ب)</w:t>
      </w:r>
      <w:r>
        <w:rPr>
          <w:rFonts w:cs="Simplified Arabic" w:hint="eastAsia"/>
          <w:rtl/>
        </w:rPr>
        <w:t> </w:t>
      </w:r>
      <w:r>
        <w:rPr>
          <w:rFonts w:cs="Simplified Arabic" w:hint="cs"/>
          <w:rtl/>
        </w:rPr>
        <w:t>قائمة المختبرات، بما في ذلك معلومات عن الأنشطة المحددة التي تضطلع بها هذه المختبرات. وورد ما مجموعه 34 تقديما.</w:t>
      </w:r>
      <w:r w:rsidR="007F75DB" w:rsidRPr="00DE5C9F">
        <w:rPr>
          <w:rStyle w:val="FootnoteReference"/>
          <w:rFonts w:cs="Simplified Arabic"/>
          <w:u w:val="none"/>
          <w:vertAlign w:val="superscript"/>
          <w:rtl/>
          <w:lang w:bidi="ar-EG"/>
        </w:rPr>
        <w:footnoteReference w:id="3"/>
      </w:r>
      <w:r w:rsidR="007F75DB" w:rsidRPr="007F75DB">
        <w:rPr>
          <w:rFonts w:cs="Simplified Arabic" w:hint="cs"/>
          <w:vertAlign w:val="superscript"/>
          <w:rtl/>
        </w:rPr>
        <w:t>،</w:t>
      </w:r>
      <w:r w:rsidR="007F75DB" w:rsidRPr="007F75DB">
        <w:rPr>
          <w:rStyle w:val="FootnoteReference"/>
          <w:rFonts w:cs="Simplified Arabic"/>
          <w:u w:val="none"/>
          <w:vertAlign w:val="superscript"/>
          <w:rtl/>
          <w:lang w:bidi="ar-EG"/>
        </w:rPr>
        <w:t xml:space="preserve"> </w:t>
      </w:r>
      <w:r w:rsidR="007F75DB" w:rsidRPr="00DE5C9F">
        <w:rPr>
          <w:rStyle w:val="FootnoteReference"/>
          <w:rFonts w:cs="Simplified Arabic"/>
          <w:u w:val="none"/>
          <w:vertAlign w:val="superscript"/>
          <w:rtl/>
          <w:lang w:bidi="ar-EG"/>
        </w:rPr>
        <w:footnoteReference w:id="4"/>
      </w:r>
      <w:r>
        <w:rPr>
          <w:rFonts w:cs="Simplified Arabic" w:hint="cs"/>
          <w:rtl/>
        </w:rPr>
        <w:t xml:space="preserve"> وأظهرت نتائج هذا المسح عبر الإنترنت أن من بين التقديمات الواردة، كان لدى 91 في المائة من تلك الأطراف مختبر واحد على الأقل للكشف عن الكائنات الحية المحورة وتحديد هويتها. وبالإضافة إلى ذلك، أشار 58.8 في</w:t>
      </w:r>
      <w:r w:rsidR="0060680A">
        <w:rPr>
          <w:rFonts w:cs="Simplified Arabic" w:hint="cs"/>
          <w:rtl/>
        </w:rPr>
        <w:t xml:space="preserve"> المائة من الأطراف أيضا إلى أن</w:t>
      </w:r>
      <w:r>
        <w:rPr>
          <w:rFonts w:cs="Simplified Arabic" w:hint="cs"/>
          <w:rtl/>
        </w:rPr>
        <w:t xml:space="preserve"> لديها القدرة على الكشف عن الكائنات الحية المحورة وتحديد هويتها في </w:t>
      </w:r>
      <w:r w:rsidR="003E22AC">
        <w:rPr>
          <w:rFonts w:cs="Simplified Arabic" w:hint="cs"/>
          <w:rtl/>
        </w:rPr>
        <w:t>منافذ</w:t>
      </w:r>
      <w:r w:rsidR="0060680A">
        <w:rPr>
          <w:rFonts w:cs="Simplified Arabic" w:hint="cs"/>
          <w:rtl/>
        </w:rPr>
        <w:t xml:space="preserve"> الدخول.</w:t>
      </w:r>
    </w:p>
    <w:p w14:paraId="3FF45BA3" w14:textId="4386FC5D" w:rsidR="000F7525" w:rsidRDefault="00173B9C" w:rsidP="0060680A">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وأشار ما مجموعه 88 في المائة من الأطراف في تقديماتها إلى أنها واجهت تحديات في الكشف عن الكائنات الحية المحورة وتحديد هويتها. وتضمنت التحديات الرئيسية ما يلي: الوصول إلى المواد المرجعية ومواد التحقق (75.8 في المائة)؛ والقيود المالية (65.5 في المائة)؛ والمعدات (58.6 في المائة)؛ والخبرات (58.6 في </w:t>
      </w:r>
      <w:r w:rsidR="0060680A">
        <w:rPr>
          <w:rFonts w:cs="Simplified Arabic" w:hint="cs"/>
          <w:rtl/>
        </w:rPr>
        <w:t>المائة). وذكرت بعض الأطراف أيضا</w:t>
      </w:r>
      <w:r>
        <w:rPr>
          <w:rFonts w:cs="Simplified Arabic" w:hint="cs"/>
          <w:rtl/>
        </w:rPr>
        <w:t xml:space="preserve"> أن الكائنات الحية المحورة المُطورة حديثا، بما في ذلك الأحداث المكدسة، تسبب مشاكل عندما تكون الطرق الحالية</w:t>
      </w:r>
      <w:r w:rsidR="0060680A">
        <w:rPr>
          <w:rFonts w:cs="Simplified Arabic" w:hint="cs"/>
          <w:rtl/>
        </w:rPr>
        <w:t xml:space="preserve"> غير</w:t>
      </w:r>
      <w:r>
        <w:rPr>
          <w:rFonts w:cs="Simplified Arabic" w:hint="cs"/>
          <w:rtl/>
        </w:rPr>
        <w:t xml:space="preserve"> كافية من الناحية</w:t>
      </w:r>
      <w:r w:rsidR="0060680A">
        <w:rPr>
          <w:rFonts w:cs="Simplified Arabic" w:hint="cs"/>
          <w:rtl/>
        </w:rPr>
        <w:t xml:space="preserve"> التقنية.</w:t>
      </w:r>
    </w:p>
    <w:p w14:paraId="009BE661" w14:textId="67D896C4" w:rsidR="000F7525" w:rsidRDefault="003E22AC" w:rsidP="0060680A">
      <w:pPr>
        <w:pStyle w:val="ListParagraph"/>
        <w:numPr>
          <w:ilvl w:val="0"/>
          <w:numId w:val="7"/>
        </w:numPr>
        <w:bidi/>
        <w:spacing w:after="120" w:line="216" w:lineRule="auto"/>
        <w:ind w:left="0" w:firstLine="0"/>
        <w:contextualSpacing w:val="0"/>
        <w:rPr>
          <w:rFonts w:cs="Simplified Arabic"/>
        </w:rPr>
      </w:pPr>
      <w:r>
        <w:rPr>
          <w:rFonts w:cs="Simplified Arabic" w:hint="cs"/>
          <w:rtl/>
        </w:rPr>
        <w:lastRenderedPageBreak/>
        <w:t xml:space="preserve">وقد طُلب إلى الأطراف أيضا الإشارة إلى الحلول المحتملة لمعالجة المشاكل التي تواجهها. وحددت الإجابات المستخلصة من التقديمات الواردة اقتراحات تتضمن ما يلي: برامج التدريب للعاملين في المختبرات (82.7 في المائة)؛ وتبادل المعلومات مع المختبرات الأخرى (79.3 في المائة)؛ وإنشاء شبكات مختبرات إقليمية (75.9 في المائة)؛ وبرامج التدريب </w:t>
      </w:r>
      <w:r w:rsidR="0060680A">
        <w:rPr>
          <w:rFonts w:cs="Simplified Arabic" w:hint="cs"/>
          <w:rtl/>
        </w:rPr>
        <w:t>للموظفين العاملين على</w:t>
      </w:r>
      <w:r>
        <w:rPr>
          <w:rFonts w:cs="Simplified Arabic" w:hint="cs"/>
          <w:rtl/>
        </w:rPr>
        <w:t xml:space="preserve"> الحدود (75.9</w:t>
      </w:r>
      <w:r>
        <w:rPr>
          <w:rFonts w:cs="Simplified Arabic" w:hint="eastAsia"/>
          <w:rtl/>
        </w:rPr>
        <w:t> </w:t>
      </w:r>
      <w:r>
        <w:rPr>
          <w:rFonts w:cs="Simplified Arabic" w:hint="cs"/>
          <w:rtl/>
        </w:rPr>
        <w:t>في المائة). وقد أُشير إلى أن الدورات التدريبية ينبغي أن تركز على تقنيات الكشف الجديدة، والكشف عند منافذ الدخول والكشف عن الكائنات الحية المحورة المُطورة حديثا. وبالإضافة إلى ذلك، يمكن لشبكات المختبرات أن تيسر تبادل المعلومات، وتطبيع البروتوكولات، والاستخدا</w:t>
      </w:r>
      <w:r w:rsidR="0060680A">
        <w:rPr>
          <w:rFonts w:cs="Simplified Arabic" w:hint="cs"/>
          <w:rtl/>
        </w:rPr>
        <w:t>م الفعال للموارد وبناء الخبرات.</w:t>
      </w:r>
    </w:p>
    <w:p w14:paraId="3F9E6559" w14:textId="6FE8B2ED" w:rsidR="00005F77" w:rsidRDefault="006E7688" w:rsidP="0060680A">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ويرد موجز كامل للتقديمات، بما في ذلك </w:t>
      </w:r>
      <w:r w:rsidR="0060680A">
        <w:rPr>
          <w:rFonts w:cs="Simplified Arabic" w:hint="cs"/>
          <w:rtl/>
        </w:rPr>
        <w:t>القالب النموذجي ل</w:t>
      </w:r>
      <w:r>
        <w:rPr>
          <w:rFonts w:cs="Simplified Arabic" w:hint="cs"/>
          <w:rtl/>
        </w:rPr>
        <w:t xml:space="preserve">لمسح، في الوثيقة </w:t>
      </w:r>
      <w:r>
        <w:rPr>
          <w:rFonts w:cs="Simplified Arabic"/>
        </w:rPr>
        <w:t>CBD/CP/MOP/10/INF/4</w:t>
      </w:r>
      <w:r>
        <w:rPr>
          <w:rFonts w:cs="Simplified Arabic" w:hint="cs"/>
          <w:rtl/>
          <w:lang w:bidi="ar-EG"/>
        </w:rPr>
        <w:t>.</w:t>
      </w:r>
    </w:p>
    <w:p w14:paraId="331AB507" w14:textId="7D4BD626" w:rsidR="00005F77" w:rsidRDefault="00184B0B" w:rsidP="0039060D">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وبالإضافة إلى الردود على المسح، قامت الأطراف بتحديث المعلومات عن مختبراتها، بما في ذلك الأنشطة المحددة التي تضطلع بها هذه المختبرات، </w:t>
      </w:r>
      <w:r w:rsidR="0039060D">
        <w:rPr>
          <w:rFonts w:cs="Simplified Arabic" w:hint="cs"/>
          <w:rtl/>
        </w:rPr>
        <w:t xml:space="preserve">وتقديمها </w:t>
      </w:r>
      <w:r>
        <w:rPr>
          <w:rFonts w:cs="Simplified Arabic" w:hint="cs"/>
          <w:rtl/>
        </w:rPr>
        <w:t>إلى غرفة تبادل معلومات السلامة الأحيائية. ويمكن الاطلاع على قائمة محدثة للمختبرات الخاصة بالكشف عن الكائنات الحية المحورة وتحديد هويتها في غرفة تبادل معلومات السلامة الأحيائية</w:t>
      </w:r>
      <w:r w:rsidR="00187638">
        <w:rPr>
          <w:rFonts w:cs="Simplified Arabic" w:hint="cs"/>
          <w:rtl/>
        </w:rPr>
        <w:t>.</w:t>
      </w:r>
      <w:r w:rsidR="00187638" w:rsidRPr="00DE5C9F">
        <w:rPr>
          <w:rStyle w:val="FootnoteReference"/>
          <w:rFonts w:cs="Simplified Arabic"/>
          <w:u w:val="none"/>
          <w:vertAlign w:val="superscript"/>
          <w:rtl/>
          <w:lang w:bidi="ar-EG"/>
        </w:rPr>
        <w:footnoteReference w:id="5"/>
      </w:r>
    </w:p>
    <w:p w14:paraId="3C906E98" w14:textId="5FCE94EE" w:rsidR="000F7525" w:rsidRPr="000F7525" w:rsidRDefault="000F7525" w:rsidP="0039060D">
      <w:pPr>
        <w:pStyle w:val="ListParagraph"/>
        <w:keepNext/>
        <w:bidi/>
        <w:spacing w:before="120" w:after="120" w:line="216" w:lineRule="auto"/>
        <w:ind w:left="6"/>
        <w:contextualSpacing w:val="0"/>
        <w:jc w:val="center"/>
        <w:rPr>
          <w:rFonts w:cs="Simplified Arabic"/>
          <w:b/>
          <w:bCs/>
          <w:sz w:val="20"/>
          <w:lang w:val="en-US"/>
        </w:rPr>
      </w:pPr>
      <w:r w:rsidRPr="000F7525">
        <w:rPr>
          <w:rFonts w:cs="Simplified Arabic" w:hint="cs"/>
          <w:b/>
          <w:bCs/>
          <w:sz w:val="20"/>
          <w:rtl/>
          <w:lang w:val="en-US"/>
        </w:rPr>
        <w:t>دال-</w:t>
      </w:r>
      <w:r w:rsidRPr="000F7525">
        <w:rPr>
          <w:rFonts w:cs="Simplified Arabic" w:hint="cs"/>
          <w:b/>
          <w:bCs/>
          <w:sz w:val="20"/>
          <w:rtl/>
          <w:lang w:val="en-US"/>
        </w:rPr>
        <w:tab/>
        <w:t xml:space="preserve">موجز لحصائل شبكة المختبرات </w:t>
      </w:r>
      <w:r w:rsidR="0039060D">
        <w:rPr>
          <w:rFonts w:cs="Simplified Arabic" w:hint="cs"/>
          <w:b/>
          <w:bCs/>
          <w:sz w:val="20"/>
          <w:rtl/>
          <w:lang w:val="en-US"/>
        </w:rPr>
        <w:t>ل</w:t>
      </w:r>
      <w:r w:rsidRPr="000F7525">
        <w:rPr>
          <w:rFonts w:cs="Simplified Arabic" w:hint="cs"/>
          <w:b/>
          <w:bCs/>
          <w:sz w:val="20"/>
          <w:rtl/>
          <w:lang w:val="en-US"/>
        </w:rPr>
        <w:t>لكشف عن الكائنات الحية المحورة وتحديد هويتها</w:t>
      </w:r>
    </w:p>
    <w:p w14:paraId="229F9DCB" w14:textId="58F17632" w:rsidR="00005F77" w:rsidRDefault="00187638" w:rsidP="0039060D">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بالإضافة إلى الطلب الوارد في المقرر </w:t>
      </w:r>
      <w:r>
        <w:rPr>
          <w:rFonts w:cs="Simplified Arabic"/>
        </w:rPr>
        <w:t>CP-9/11</w:t>
      </w:r>
      <w:r>
        <w:rPr>
          <w:rFonts w:cs="Simplified Arabic" w:hint="cs"/>
          <w:rtl/>
          <w:lang w:bidi="ar-EG"/>
        </w:rPr>
        <w:t xml:space="preserve">، طلب مؤتمر الأطراف في الاتفاقية، في الفقرة 17 من مقرره </w:t>
      </w:r>
      <w:hyperlink r:id="rId12" w:history="1">
        <w:r w:rsidRPr="00187638">
          <w:rPr>
            <w:rStyle w:val="Hyperlink"/>
            <w:rFonts w:cs="Simplified Arabic" w:hint="cs"/>
            <w:rtl/>
            <w:lang w:bidi="ar-EG"/>
          </w:rPr>
          <w:t>14/19</w:t>
        </w:r>
      </w:hyperlink>
      <w:r>
        <w:rPr>
          <w:rFonts w:cs="Simplified Arabic" w:hint="cs"/>
          <w:rtl/>
          <w:lang w:bidi="ar-EG"/>
        </w:rPr>
        <w:t xml:space="preserve"> بشأن البيولوجيا التركيبية، إلى الأمينة التنفيذية أن تتعاون وتعقد المناقشات، بما في ذلك من خلال شبكة المختبرات </w:t>
      </w:r>
      <w:r w:rsidR="0039060D">
        <w:rPr>
          <w:rFonts w:cs="Simplified Arabic" w:hint="cs"/>
          <w:rtl/>
          <w:lang w:bidi="ar-EG"/>
        </w:rPr>
        <w:t>ل</w:t>
      </w:r>
      <w:r>
        <w:rPr>
          <w:rFonts w:cs="Simplified Arabic" w:hint="cs"/>
          <w:rtl/>
          <w:lang w:bidi="ar-EG"/>
        </w:rPr>
        <w:t>لكشف عن الكائنات الحية المحورة وتحديد هويتها، من أجل تبادل الخبرات في مجال الكشف عن كائنات ومكونات ومنتجات البيولوجيا التركيبية وتحديد هويتها ورصدها.</w:t>
      </w:r>
    </w:p>
    <w:p w14:paraId="2CD3ED76" w14:textId="54F2C051" w:rsidR="000F7525" w:rsidRDefault="00187638" w:rsidP="000F7525">
      <w:pPr>
        <w:pStyle w:val="ListParagraph"/>
        <w:numPr>
          <w:ilvl w:val="0"/>
          <w:numId w:val="7"/>
        </w:numPr>
        <w:bidi/>
        <w:spacing w:after="120" w:line="216" w:lineRule="auto"/>
        <w:ind w:left="0" w:firstLine="0"/>
        <w:contextualSpacing w:val="0"/>
        <w:rPr>
          <w:rFonts w:cs="Simplified Arabic"/>
        </w:rPr>
      </w:pPr>
      <w:r>
        <w:rPr>
          <w:rFonts w:cs="Simplified Arabic" w:hint="cs"/>
          <w:rtl/>
        </w:rPr>
        <w:t>وبناء على ذلك، عقدت الأمانة مناقشات عبر الإنترنت لشبكة المختبرات للكشف عن الكائنات الحية المحورة وتحديد هويتها في الفترة من 28 أكتوبر/تشرين الأول إلى 11 نوفمبر/تشرين الثاني 2019. وأدارت المناقشات السيدة شاكيرات أجنيفوجا سوليبو من نيجيريا. وورد ما مجموعه 67 مداخلة من 35 خبيرا من 23 طرفا ومنظمتين.</w:t>
      </w:r>
      <w:r w:rsidRPr="00DE5C9F">
        <w:rPr>
          <w:rStyle w:val="FootnoteReference"/>
          <w:rFonts w:cs="Simplified Arabic"/>
          <w:u w:val="none"/>
          <w:vertAlign w:val="superscript"/>
          <w:rtl/>
          <w:lang w:bidi="ar-EG"/>
        </w:rPr>
        <w:footnoteReference w:id="6"/>
      </w:r>
    </w:p>
    <w:p w14:paraId="782995CB" w14:textId="7091CEEF" w:rsidR="000F7525" w:rsidRDefault="0039060D" w:rsidP="00815346">
      <w:pPr>
        <w:pStyle w:val="ListParagraph"/>
        <w:numPr>
          <w:ilvl w:val="0"/>
          <w:numId w:val="7"/>
        </w:numPr>
        <w:bidi/>
        <w:spacing w:after="120" w:line="216" w:lineRule="auto"/>
        <w:ind w:left="0" w:firstLine="0"/>
        <w:contextualSpacing w:val="0"/>
        <w:rPr>
          <w:rFonts w:cs="Simplified Arabic"/>
        </w:rPr>
      </w:pPr>
      <w:r>
        <w:rPr>
          <w:rFonts w:cs="Simplified Arabic" w:hint="cs"/>
          <w:rtl/>
        </w:rPr>
        <w:t>وتطرق الموضوع 1 من ا</w:t>
      </w:r>
      <w:r w:rsidR="000D6AD3">
        <w:rPr>
          <w:rFonts w:cs="Simplified Arabic" w:hint="cs"/>
          <w:rtl/>
        </w:rPr>
        <w:t xml:space="preserve">لمناقشات إلى التقنيات الحالية المستخدمة للكشف عن الكائنات الحية المحورة وتحديد هويتها، وأشار المشاركون إلى أن الكشف وتحديد الهوية يعتمدان في كثير من الأحيان على تفاعل البوليمراز التسلسلي </w:t>
      </w:r>
      <w:r w:rsidR="000D6AD3">
        <w:rPr>
          <w:rFonts w:cs="Simplified Arabic"/>
        </w:rPr>
        <w:t>(PCR)</w:t>
      </w:r>
      <w:r w:rsidR="000D6AD3">
        <w:rPr>
          <w:rFonts w:cs="Simplified Arabic" w:hint="cs"/>
          <w:rtl/>
        </w:rPr>
        <w:t xml:space="preserve">. ومنذ مناقشات شبكة المختبرات للكشف عن الكائنات الحية المحورة وتحديد هويتها في عام 2018، تمثلت التقنيات الجديدة المستخدمة في تفاعل البوليمراز التسلسلي الرقمي وتسلسل الجيل التالي. </w:t>
      </w:r>
      <w:r w:rsidR="00815346">
        <w:rPr>
          <w:rFonts w:cs="Simplified Arabic" w:hint="cs"/>
          <w:rtl/>
        </w:rPr>
        <w:t>وأُشير إلى أنه يجري تطوير</w:t>
      </w:r>
      <w:r w:rsidR="000D6AD3">
        <w:rPr>
          <w:rFonts w:cs="Simplified Arabic" w:hint="cs"/>
          <w:rtl/>
        </w:rPr>
        <w:t xml:space="preserve"> معايير </w:t>
      </w:r>
      <w:r w:rsidR="000D6AD3">
        <w:rPr>
          <w:rFonts w:cs="Simplified Arabic"/>
        </w:rPr>
        <w:t>ISO</w:t>
      </w:r>
      <w:r w:rsidR="00815346">
        <w:rPr>
          <w:rFonts w:cs="Simplified Arabic" w:hint="cs"/>
          <w:rtl/>
          <w:lang w:bidi="ar-EG"/>
        </w:rPr>
        <w:t xml:space="preserve"> </w:t>
      </w:r>
      <w:r w:rsidR="000D6AD3">
        <w:rPr>
          <w:rFonts w:cs="Simplified Arabic" w:hint="cs"/>
          <w:rtl/>
          <w:lang w:bidi="ar-EG"/>
        </w:rPr>
        <w:t xml:space="preserve">جديدة </w:t>
      </w:r>
      <w:r w:rsidR="00815346">
        <w:rPr>
          <w:rFonts w:cs="Simplified Arabic" w:hint="cs"/>
          <w:rtl/>
          <w:lang w:bidi="ar-EG"/>
        </w:rPr>
        <w:t>ل</w:t>
      </w:r>
      <w:r w:rsidR="000D6AD3">
        <w:rPr>
          <w:rFonts w:cs="Simplified Arabic" w:hint="cs"/>
          <w:rtl/>
          <w:lang w:bidi="ar-EG"/>
        </w:rPr>
        <w:t xml:space="preserve">لحيوانات والتقنيات الجديدة (المتساوية الحرارة) للكشف وتحديد الهوية. </w:t>
      </w:r>
    </w:p>
    <w:p w14:paraId="2323F094" w14:textId="56FC63C1" w:rsidR="000F7525" w:rsidRDefault="00C451C6" w:rsidP="0039060D">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واستجابة للمقرر 14/19 بشأن البيولوجيا التركيبية، تبادل المشاركون خبراتهم في مجال الكشف عن كائنات ومكونات ومنتجات البيولوجي التركيبية وتحديد هويتها. </w:t>
      </w:r>
      <w:r w:rsidR="00B961F3">
        <w:rPr>
          <w:rFonts w:cs="Simplified Arabic" w:hint="cs"/>
          <w:rtl/>
        </w:rPr>
        <w:t xml:space="preserve">وأشار الخبراء إلى أن الأدوات الحالية، من قبيل التقنيات القائمة على تفاعل البوليمراز التسلسلي </w:t>
      </w:r>
      <w:r w:rsidR="00B961F3">
        <w:rPr>
          <w:rFonts w:cs="Simplified Arabic"/>
        </w:rPr>
        <w:t>(PCR)</w:t>
      </w:r>
      <w:r w:rsidR="00B961F3">
        <w:rPr>
          <w:rFonts w:cs="Simplified Arabic" w:hint="cs"/>
          <w:rtl/>
        </w:rPr>
        <w:t xml:space="preserve"> وتسلسل الجيل التالي ومقايسة الامتصاص المناعي المرتبط بالإنزيمات، يمكن </w:t>
      </w:r>
      <w:r w:rsidR="0039060D">
        <w:rPr>
          <w:rFonts w:cs="Simplified Arabic" w:hint="cs"/>
          <w:rtl/>
        </w:rPr>
        <w:t>تطبيقها</w:t>
      </w:r>
      <w:r w:rsidR="00B961F3">
        <w:rPr>
          <w:rFonts w:cs="Simplified Arabic" w:hint="cs"/>
          <w:rtl/>
        </w:rPr>
        <w:t xml:space="preserve"> للكشف عن كائنات ومكونات ومنتجات البيولوجي</w:t>
      </w:r>
      <w:r w:rsidR="0039060D">
        <w:rPr>
          <w:rFonts w:cs="Simplified Arabic" w:hint="cs"/>
          <w:rtl/>
        </w:rPr>
        <w:t>ا</w:t>
      </w:r>
      <w:r w:rsidR="00B961F3">
        <w:rPr>
          <w:rFonts w:cs="Simplified Arabic" w:hint="cs"/>
          <w:rtl/>
        </w:rPr>
        <w:t xml:space="preserve"> التركيبية وتحديد هويتها. ومع ذلك، كانت هناك آراء متباينة بشأن ما إذا كانت هذه الأدوات ستكون كافية وما إذا كانت هناك حاجة إلى تطوير أدوات وطرق جديدة. وفيما يخص الكائنات الحية الناتجة عن تقنيات الاستنبات الجديدة (مثل </w:t>
      </w:r>
      <w:r w:rsidR="000930B3">
        <w:rPr>
          <w:rFonts w:cs="Simplified Arabic" w:hint="cs"/>
          <w:rtl/>
        </w:rPr>
        <w:t>التعديل الجيني</w:t>
      </w:r>
      <w:r w:rsidR="00B961F3">
        <w:rPr>
          <w:rFonts w:cs="Simplified Arabic" w:hint="cs"/>
          <w:rtl/>
        </w:rPr>
        <w:t xml:space="preserve">)، أُشير إلى أن تغييرات النيكليوتيد الصغيرة قد تشكل تحديات. </w:t>
      </w:r>
      <w:r w:rsidR="001F0869">
        <w:rPr>
          <w:rFonts w:cs="Simplified Arabic" w:hint="cs"/>
          <w:rtl/>
        </w:rPr>
        <w:t xml:space="preserve">وفيما يتعلق بمنتجات البيولوجيا </w:t>
      </w:r>
      <w:r w:rsidR="001F0869">
        <w:rPr>
          <w:rFonts w:cs="Simplified Arabic" w:hint="cs"/>
          <w:rtl/>
        </w:rPr>
        <w:lastRenderedPageBreak/>
        <w:t xml:space="preserve">التركيبية، أُشير إلى أن تقنيات التحليل الكيميائي، من قبيل تصنيف الغليكان والقياس الطيفي الكتلي، قد تكون لها القدرة على التمييز بين الفروق الجزيئية الدقيقة بين المنتجات الطبيعية والاصطناعية. </w:t>
      </w:r>
    </w:p>
    <w:p w14:paraId="588B8FC6" w14:textId="2D18B494" w:rsidR="000F7525" w:rsidRDefault="0094707D" w:rsidP="0094707D">
      <w:pPr>
        <w:pStyle w:val="ListParagraph"/>
        <w:numPr>
          <w:ilvl w:val="0"/>
          <w:numId w:val="7"/>
        </w:numPr>
        <w:bidi/>
        <w:spacing w:after="120" w:line="216" w:lineRule="auto"/>
        <w:ind w:left="0" w:firstLine="0"/>
        <w:contextualSpacing w:val="0"/>
        <w:rPr>
          <w:rFonts w:cs="Simplified Arabic"/>
        </w:rPr>
      </w:pPr>
      <w:r>
        <w:rPr>
          <w:rFonts w:cs="Simplified Arabic" w:hint="cs"/>
          <w:rtl/>
        </w:rPr>
        <w:t>وقد أعرب بعض الخبراء عن الحاجة إلى التغلب على بعض التحديات المتعلقة بالكشف وتحديد الهوية. وبعض التحديات التي أُثيرت خلال المناقشات تضمنت ما يلي: الكائنات الحية المحورة المطورة حديثا، والافتقار إلى المنهجيات الموحدة، والافتقار إلى الخبرات التقنية، والافتقار إلى البنية التحتية الكافية للمختبرات، وعدم القدرة على الوصول إلى المواد المرجعية، والكشف عن الكائنات الحية المحورة ذات التسلسل</w:t>
      </w:r>
      <w:r w:rsidR="000D3265">
        <w:rPr>
          <w:rFonts w:cs="Simplified Arabic" w:hint="cs"/>
          <w:rtl/>
        </w:rPr>
        <w:t>ات</w:t>
      </w:r>
      <w:r>
        <w:rPr>
          <w:rFonts w:cs="Simplified Arabic" w:hint="cs"/>
          <w:rtl/>
        </w:rPr>
        <w:t xml:space="preserve"> غير المعروف</w:t>
      </w:r>
      <w:r w:rsidR="000D3265">
        <w:rPr>
          <w:rFonts w:cs="Simplified Arabic" w:hint="cs"/>
          <w:rtl/>
        </w:rPr>
        <w:t>ة</w:t>
      </w:r>
      <w:r w:rsidR="0039060D">
        <w:rPr>
          <w:rFonts w:cs="Simplified Arabic" w:hint="cs"/>
          <w:rtl/>
        </w:rPr>
        <w:t xml:space="preserve"> وتحديد هويتها.</w:t>
      </w:r>
    </w:p>
    <w:p w14:paraId="0A301BD8" w14:textId="18F4E4B8" w:rsidR="000F7525" w:rsidRDefault="009C0793" w:rsidP="000F7525">
      <w:pPr>
        <w:pStyle w:val="ListParagraph"/>
        <w:numPr>
          <w:ilvl w:val="0"/>
          <w:numId w:val="7"/>
        </w:numPr>
        <w:bidi/>
        <w:spacing w:after="120" w:line="216" w:lineRule="auto"/>
        <w:ind w:left="0" w:firstLine="0"/>
        <w:contextualSpacing w:val="0"/>
        <w:rPr>
          <w:rFonts w:cs="Simplified Arabic"/>
        </w:rPr>
      </w:pPr>
      <w:r>
        <w:rPr>
          <w:rFonts w:cs="Simplified Arabic" w:hint="cs"/>
          <w:rtl/>
        </w:rPr>
        <w:t>وعند النظر في كيفية تركيز الجهود من أجل تحسين القدرات العالمية، اقُترح ما يلي: إنشاء شبكات من المختبرات، وعقد دورات تدريب للعاملين في المختبرات، وتوحيد المنهجيات التحليلية والتحقق منها، وتحسين سبل الوصول إلى المواد المرجعية المعتمدة والمعلومات المتعلقة بالكائنات ا</w:t>
      </w:r>
      <w:r w:rsidR="0039060D">
        <w:rPr>
          <w:rFonts w:cs="Simplified Arabic" w:hint="cs"/>
          <w:rtl/>
        </w:rPr>
        <w:t>لحية المحورة، من بين أمور أخرى.</w:t>
      </w:r>
    </w:p>
    <w:p w14:paraId="53127DDD" w14:textId="27E273B1" w:rsidR="000F7525" w:rsidRDefault="00B819BD" w:rsidP="00DA09FC">
      <w:pPr>
        <w:pStyle w:val="ListParagraph"/>
        <w:numPr>
          <w:ilvl w:val="0"/>
          <w:numId w:val="7"/>
        </w:numPr>
        <w:bidi/>
        <w:spacing w:after="120" w:line="216" w:lineRule="auto"/>
        <w:ind w:left="0" w:firstLine="0"/>
        <w:contextualSpacing w:val="0"/>
        <w:rPr>
          <w:rFonts w:cs="Simplified Arabic"/>
        </w:rPr>
      </w:pPr>
      <w:r>
        <w:rPr>
          <w:rFonts w:cs="Simplified Arabic" w:hint="cs"/>
          <w:rtl/>
        </w:rPr>
        <w:t>وتقدم الوثيقة</w:t>
      </w:r>
      <w:r w:rsidR="00DA09FC">
        <w:rPr>
          <w:rFonts w:cs="Simplified Arabic" w:hint="cs"/>
          <w:rtl/>
        </w:rPr>
        <w:t xml:space="preserve"> </w:t>
      </w:r>
      <w:r w:rsidR="00DA09FC" w:rsidRPr="00DA09FC">
        <w:rPr>
          <w:rFonts w:cs="Simplified Arabic"/>
        </w:rPr>
        <w:t>CBD/CP/MOP/10/INF/5</w:t>
      </w:r>
      <w:r>
        <w:rPr>
          <w:rFonts w:cs="Simplified Arabic" w:hint="cs"/>
          <w:rtl/>
        </w:rPr>
        <w:t xml:space="preserve"> موجزا للآراء المقدمة من خلال المنتدى عبر الإنترنت. ويمكن الوصول إلى جميع التدخلات المقدمة عبر الإنترنت من خلال غرفة تبادل معلومات السلامة الأحيائية</w:t>
      </w:r>
      <w:r w:rsidR="008716FA">
        <w:rPr>
          <w:rFonts w:cs="Simplified Arabic" w:hint="cs"/>
          <w:rtl/>
        </w:rPr>
        <w:t>.</w:t>
      </w:r>
      <w:r w:rsidR="008716FA" w:rsidRPr="00DE5C9F">
        <w:rPr>
          <w:rStyle w:val="FootnoteReference"/>
          <w:rFonts w:cs="Simplified Arabic"/>
          <w:u w:val="none"/>
          <w:vertAlign w:val="superscript"/>
          <w:rtl/>
          <w:lang w:bidi="ar-EG"/>
        </w:rPr>
        <w:footnoteReference w:id="7"/>
      </w:r>
    </w:p>
    <w:p w14:paraId="6F9E6317" w14:textId="2659D97B" w:rsidR="000F7525" w:rsidRPr="000F7525" w:rsidRDefault="000F7525" w:rsidP="000F7525">
      <w:pPr>
        <w:pStyle w:val="ListParagraph"/>
        <w:keepNext/>
        <w:bidi/>
        <w:spacing w:before="120" w:after="120" w:line="216" w:lineRule="auto"/>
        <w:ind w:left="6"/>
        <w:contextualSpacing w:val="0"/>
        <w:jc w:val="center"/>
        <w:rPr>
          <w:rFonts w:cs="Simplified Arabic"/>
          <w:b/>
          <w:bCs/>
          <w:sz w:val="20"/>
          <w:lang w:val="en-US"/>
        </w:rPr>
      </w:pPr>
      <w:r w:rsidRPr="000F7525">
        <w:rPr>
          <w:rFonts w:cs="Simplified Arabic" w:hint="cs"/>
          <w:b/>
          <w:bCs/>
          <w:sz w:val="20"/>
          <w:rtl/>
          <w:lang w:val="en-US"/>
        </w:rPr>
        <w:t>هاء-</w:t>
      </w:r>
      <w:r w:rsidRPr="000F7525">
        <w:rPr>
          <w:rFonts w:cs="Simplified Arabic" w:hint="cs"/>
          <w:b/>
          <w:bCs/>
          <w:sz w:val="20"/>
          <w:rtl/>
          <w:lang w:val="en-US"/>
        </w:rPr>
        <w:tab/>
        <w:t>بناء القدرات في مجال الكشف عن الكائنات الحية المحورة وتحديد هويتها</w:t>
      </w:r>
    </w:p>
    <w:p w14:paraId="0CAB60D1" w14:textId="75D31546" w:rsidR="00005F77" w:rsidRDefault="00BB396F" w:rsidP="00E75FA3">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خلال فترات ما بين الدورات السابقة، وبدعم مالي من حكومة جمهورية كوريا من خلال المبادرة الكورية لبناء القدرات في مجال السلامة الأحيائية، استضافت الأمانة عدة حلقات عمل في مناطق مختلفة كجزء من أنشطة بناء القدرات في هذا المجال. وخلال فترة ما بين الدورتين الحالية، أكملت الأمانة أنشطة بناء القدرات في مجال الكشف وتحديد الهوية التي دعمتها ماليا المبادرة الكورية للسلامة الأحيائية من خلال استضافة حلقة عمل إقليمية للمنطقة الأفريقية الناطقة بالإنكليزية بالتعاون مع الوزارة الفيدرالية النيجيرية للعلوم والتكنولوجيا، والوكالة الوطنية النيجيرية لتطوير التكنولوجيا الحيوية، والمركز الدولي للهندسة الوراثية والتكنولوجيا الحيوية. </w:t>
      </w:r>
      <w:r w:rsidR="000B769F">
        <w:rPr>
          <w:rFonts w:cs="Simplified Arabic" w:hint="cs"/>
          <w:rtl/>
        </w:rPr>
        <w:t xml:space="preserve">وعُقدت حلقة العمل التدريبية للمختبرات الأفريقية الناطقة بالإنكليزية بشأن الكشف عن الكائنات الحية المحورة وتحديد هويتها في أبوجا في الفترة </w:t>
      </w:r>
      <w:r w:rsidR="0039060D">
        <w:rPr>
          <w:rFonts w:cs="Simplified Arabic" w:hint="cs"/>
          <w:rtl/>
        </w:rPr>
        <w:t>من 16 إلى 20 سبتمبر/أيلول 2019.</w:t>
      </w:r>
    </w:p>
    <w:p w14:paraId="022111BF" w14:textId="600289EB" w:rsidR="000F7525" w:rsidRDefault="00946198" w:rsidP="000F7525">
      <w:pPr>
        <w:pStyle w:val="ListParagraph"/>
        <w:numPr>
          <w:ilvl w:val="0"/>
          <w:numId w:val="7"/>
        </w:numPr>
        <w:bidi/>
        <w:spacing w:after="120" w:line="216" w:lineRule="auto"/>
        <w:ind w:left="0" w:firstLine="0"/>
        <w:contextualSpacing w:val="0"/>
        <w:rPr>
          <w:rFonts w:cs="Simplified Arabic"/>
        </w:rPr>
      </w:pPr>
      <w:r>
        <w:rPr>
          <w:rFonts w:cs="Simplified Arabic" w:hint="cs"/>
          <w:rtl/>
        </w:rPr>
        <w:t>وحضر حلقة العمل هذه ما مجموعه 22 مشاركا من 15 بلدا أفريقيا ناطقا بالإنكليزية</w:t>
      </w:r>
      <w:r w:rsidR="008716FA">
        <w:rPr>
          <w:rFonts w:cs="Simplified Arabic" w:hint="cs"/>
          <w:rtl/>
        </w:rPr>
        <w:t>.</w:t>
      </w:r>
      <w:r w:rsidR="008716FA" w:rsidRPr="00DE5C9F">
        <w:rPr>
          <w:rStyle w:val="FootnoteReference"/>
          <w:rFonts w:cs="Simplified Arabic"/>
          <w:u w:val="none"/>
          <w:vertAlign w:val="superscript"/>
          <w:rtl/>
          <w:lang w:bidi="ar-EG"/>
        </w:rPr>
        <w:footnoteReference w:id="8"/>
      </w:r>
    </w:p>
    <w:p w14:paraId="5F983631" w14:textId="75F18CFC" w:rsidR="000F7525" w:rsidRDefault="00196222" w:rsidP="000F7525">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وقدمت الدورة التدريبية تدريبا مختبريا نظريا وعمليا للمشاركين في مجال الكشف عن الكائنات الحية المحورة وتحديد هويتها، بما في ذلك أخذ العينات، ومنهجيات الكشف عن الحمض النووي، وتحليل النتائج، وتفسير النتائج التحليلية وإعداد التقارير. </w:t>
      </w:r>
    </w:p>
    <w:p w14:paraId="1DD8B47A" w14:textId="72E5651E" w:rsidR="00005F77" w:rsidRDefault="00781AD3" w:rsidP="00E75FA3">
      <w:pPr>
        <w:pStyle w:val="ListParagraph"/>
        <w:numPr>
          <w:ilvl w:val="0"/>
          <w:numId w:val="7"/>
        </w:numPr>
        <w:bidi/>
        <w:spacing w:after="120" w:line="216" w:lineRule="auto"/>
        <w:ind w:left="0" w:firstLine="0"/>
        <w:contextualSpacing w:val="0"/>
        <w:rPr>
          <w:rFonts w:cs="Simplified Arabic"/>
        </w:rPr>
      </w:pPr>
      <w:r>
        <w:rPr>
          <w:rFonts w:cs="Simplified Arabic" w:hint="cs"/>
          <w:rtl/>
        </w:rPr>
        <w:t>ويُتاح ا</w:t>
      </w:r>
      <w:r w:rsidR="0039060D">
        <w:rPr>
          <w:rFonts w:cs="Simplified Arabic" w:hint="cs"/>
          <w:rtl/>
        </w:rPr>
        <w:t>لتقرير الكامل</w:t>
      </w:r>
      <w:r>
        <w:rPr>
          <w:rFonts w:cs="Simplified Arabic" w:hint="cs"/>
          <w:rtl/>
        </w:rPr>
        <w:t xml:space="preserve"> لحلقة العمل على الإنترنت (انظر الوثيقة </w:t>
      </w:r>
      <w:hyperlink r:id="rId13" w:history="1">
        <w:r w:rsidRPr="00E5748E">
          <w:rPr>
            <w:rStyle w:val="Hyperlink"/>
            <w:kern w:val="22"/>
            <w:szCs w:val="22"/>
          </w:rPr>
          <w:t>CBD/CP/DI/WS/2019/1/2</w:t>
        </w:r>
      </w:hyperlink>
      <w:r>
        <w:rPr>
          <w:rFonts w:cs="Simplified Arabic" w:hint="cs"/>
          <w:rtl/>
        </w:rPr>
        <w:t xml:space="preserve">). </w:t>
      </w:r>
    </w:p>
    <w:p w14:paraId="6016539F" w14:textId="48564F3A" w:rsidR="000F7525" w:rsidRPr="000F7525" w:rsidRDefault="000F7525" w:rsidP="000F7525">
      <w:pPr>
        <w:keepNext/>
        <w:bidi/>
        <w:spacing w:after="120" w:line="216" w:lineRule="auto"/>
        <w:ind w:left="6"/>
        <w:jc w:val="center"/>
        <w:rPr>
          <w:rFonts w:eastAsia="YouYuan" w:cs="Simplified Arabic"/>
          <w:b/>
          <w:bCs/>
          <w:kern w:val="2"/>
          <w:sz w:val="28"/>
          <w:szCs w:val="28"/>
          <w:lang w:val="en-US" w:bidi="ar-EG"/>
        </w:rPr>
      </w:pPr>
      <w:r w:rsidRPr="000F7525">
        <w:rPr>
          <w:rFonts w:eastAsia="YouYuan" w:cs="Simplified Arabic" w:hint="cs"/>
          <w:b/>
          <w:bCs/>
          <w:kern w:val="2"/>
          <w:sz w:val="28"/>
          <w:szCs w:val="28"/>
          <w:rtl/>
          <w:lang w:val="en-US" w:bidi="ar-EG"/>
        </w:rPr>
        <w:t>ثالثا-</w:t>
      </w:r>
      <w:r w:rsidRPr="000F7525">
        <w:rPr>
          <w:rFonts w:eastAsia="YouYuan" w:cs="Simplified Arabic" w:hint="cs"/>
          <w:b/>
          <w:bCs/>
          <w:kern w:val="2"/>
          <w:sz w:val="28"/>
          <w:szCs w:val="28"/>
          <w:rtl/>
          <w:lang w:val="en-US" w:bidi="ar-EG"/>
        </w:rPr>
        <w:tab/>
        <w:t>معلومات أخرى ذات صلة تتعلق بالكشف عن الكائنات الحية المحورة وتحديد هويتها</w:t>
      </w:r>
    </w:p>
    <w:p w14:paraId="154605EF" w14:textId="1454C8B0" w:rsidR="000F7525" w:rsidRDefault="00781AD3" w:rsidP="0039060D">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بالإضافة إلى الطلبات الموجهة إلى الأمينة التنفيذية، أسفرت عمليات أخرى، من قبيل التقييم والاستعراض والتقارير الوطنية الرابعة والاستعراض النهائي للخطة الاستراتيجية لبروتوكول قرطاجنة للسلامة الأحيائية للفترة 2011-2020 (انظر الوثيقة </w:t>
      </w:r>
      <w:hyperlink r:id="rId14" w:history="1">
        <w:r w:rsidRPr="00781AD3">
          <w:rPr>
            <w:rStyle w:val="Hyperlink"/>
            <w:rFonts w:cs="Simplified Arabic"/>
          </w:rPr>
          <w:t>CBD/SBI/3/3/Add.1</w:t>
        </w:r>
      </w:hyperlink>
      <w:r>
        <w:rPr>
          <w:rFonts w:cs="Simplified Arabic" w:hint="cs"/>
          <w:rtl/>
        </w:rPr>
        <w:t xml:space="preserve">)، عن معلومات ذات صلة تتعلق بالكشف عن الكائنات الحية المحورة وتحديد هويتها، </w:t>
      </w:r>
      <w:r w:rsidR="0039060D">
        <w:rPr>
          <w:rFonts w:cs="Simplified Arabic" w:hint="cs"/>
          <w:rtl/>
        </w:rPr>
        <w:t>ولذا تُقدم هذه المعلومات أدناه.</w:t>
      </w:r>
    </w:p>
    <w:p w14:paraId="48F3ED0C" w14:textId="3A82FA01" w:rsidR="00005F77" w:rsidRDefault="0039060D" w:rsidP="00B025F7">
      <w:pPr>
        <w:pStyle w:val="ListParagraph"/>
        <w:numPr>
          <w:ilvl w:val="0"/>
          <w:numId w:val="7"/>
        </w:numPr>
        <w:bidi/>
        <w:spacing w:after="120" w:line="216" w:lineRule="auto"/>
        <w:ind w:left="0" w:firstLine="0"/>
        <w:contextualSpacing w:val="0"/>
        <w:rPr>
          <w:rFonts w:cs="Simplified Arabic"/>
        </w:rPr>
      </w:pPr>
      <w:r>
        <w:rPr>
          <w:rFonts w:cs="Simplified Arabic" w:hint="cs"/>
          <w:rtl/>
        </w:rPr>
        <w:lastRenderedPageBreak/>
        <w:t>و</w:t>
      </w:r>
      <w:r w:rsidR="00781AD3">
        <w:rPr>
          <w:rFonts w:cs="Simplified Arabic" w:hint="cs"/>
          <w:rtl/>
        </w:rPr>
        <w:t xml:space="preserve">كانت الكائنات الحية المحورة أو السمات التي قد تكون لها تأثيرات </w:t>
      </w:r>
      <w:r w:rsidR="000D7908">
        <w:rPr>
          <w:rFonts w:cs="Simplified Arabic" w:hint="cs"/>
          <w:rtl/>
        </w:rPr>
        <w:t>ضارة</w:t>
      </w:r>
      <w:r w:rsidR="00781AD3">
        <w:rPr>
          <w:rFonts w:cs="Simplified Arabic" w:hint="cs"/>
          <w:rtl/>
        </w:rPr>
        <w:t xml:space="preserve"> على حفظ التنوع البيولوجي واستخدامه المستدام، مع مراعاة المخاطر على صحة الإنسان</w:t>
      </w:r>
      <w:r>
        <w:rPr>
          <w:rFonts w:cs="Simplified Arabic" w:hint="cs"/>
          <w:rtl/>
        </w:rPr>
        <w:t>، من بين المجالات العريضة التي حُللت بشأن تقييم واستعراض فعالية بروتوكول قرطاجنة للسلامة الأحيائية، اللذان تضمنا معلومات تتعلق بالكشف وتحديد الهوية</w:t>
      </w:r>
      <w:r w:rsidR="00781AD3">
        <w:rPr>
          <w:rFonts w:cs="Simplified Arabic" w:hint="cs"/>
          <w:rtl/>
        </w:rPr>
        <w:t xml:space="preserve">. </w:t>
      </w:r>
      <w:r w:rsidR="00B025F7">
        <w:rPr>
          <w:rFonts w:cs="Simplified Arabic" w:hint="cs"/>
          <w:rtl/>
        </w:rPr>
        <w:t xml:space="preserve">وردا على سؤال الأطراف بشأن قدراتها على الكشف عن الكائنات الحية المحورة وتحديد هويتها أو السمات التي قد تكون لها تأثيرات </w:t>
      </w:r>
      <w:r w:rsidR="000D7908">
        <w:rPr>
          <w:rFonts w:cs="Simplified Arabic" w:hint="cs"/>
          <w:rtl/>
        </w:rPr>
        <w:t>ضارة</w:t>
      </w:r>
      <w:r w:rsidR="00B025F7">
        <w:rPr>
          <w:rFonts w:cs="Simplified Arabic" w:hint="cs"/>
          <w:rtl/>
        </w:rPr>
        <w:t>، أفاد 79 في المائة من الأطراف المجيبة بقدرتها على الاضطلاع بأنشطة البند الأول وأفاد 77 في المائة بقدرتها على الاضطلاع بأنشطة البند الثاني.</w:t>
      </w:r>
    </w:p>
    <w:p w14:paraId="4A4CD2EF" w14:textId="4ED62C6E" w:rsidR="00005F77" w:rsidRDefault="002D6E7D" w:rsidP="00DC4639">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ثانيا، تضمن التقييم والاستعراض أيضا تحليلا لمجال المناولة والنقل والتعبئة وتحديد الهوية، إذ قدمت الأطراف بموجب هذا التحليل بعض المعلومات المتعلقة بالكشف وتحديد الهوية، من بين موضوعات أخرى. </w:t>
      </w:r>
      <w:r w:rsidR="00DC4639">
        <w:rPr>
          <w:rFonts w:cs="Simplified Arabic" w:hint="cs"/>
          <w:rtl/>
        </w:rPr>
        <w:t>وفيما يتعلق بالبنية التحتية للمختبرات والعاملين فيها، كان لدى الأغلبية العظمى من الأطراف المجيبة سبل موثوقة للوصول إلى مختبرات الكشف (87 في المائة) وكان لديها شخص مُدرب واحد على الأقل في المختبر (96 في المائة). وعند النظر في العاملين الآخرين المشاركين في الكشف وتحديد الهوية، كان لدى 59 في الما</w:t>
      </w:r>
      <w:r w:rsidR="006C16FE">
        <w:rPr>
          <w:rFonts w:cs="Simplified Arabic" w:hint="cs"/>
          <w:rtl/>
        </w:rPr>
        <w:t>ئة من الأطراف المجيبة أيضا موظفو جمارك مدربو</w:t>
      </w:r>
      <w:r w:rsidR="00DC4639">
        <w:rPr>
          <w:rFonts w:cs="Simplified Arabic" w:hint="cs"/>
          <w:rtl/>
        </w:rPr>
        <w:t>ن. ومع ذلك، من المهم ملاحظة أنه عند الرجوع إلى الأسئلة المقابلة في التقارير الوطنية الرابعة، وجدت أغلبية الأطراف أن عدد العاملين في المختبرات (53 في المائة) أو موظفي الجمارك (62 في المائة) المُدربين ليس كافيا لاحتياجاتها. ويمكن أيضا استخلاص ردود مماثلة من تقديم المعلومات الوارد</w:t>
      </w:r>
      <w:r w:rsidR="006C16FE">
        <w:rPr>
          <w:rFonts w:cs="Simplified Arabic" w:hint="cs"/>
          <w:rtl/>
        </w:rPr>
        <w:t xml:space="preserve"> أعلاه (انظر القسم ثانيا، جيم).</w:t>
      </w:r>
    </w:p>
    <w:p w14:paraId="7284773E" w14:textId="0973449E" w:rsidR="00005F77" w:rsidRDefault="00503154" w:rsidP="00E75FA3">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وقد قدمت الأطراف التي استجابت للتقارير الوطنية الرابعة أيضا المزيد من التفاصيل عن تنفيذ بروتوكول قرطاجنة للسلامة الأحيائية، والتي يمكن اعتبارها ذات صلة بأنشطة الكشف وتحديد الهوية. </w:t>
      </w:r>
      <w:r w:rsidR="00E245F9">
        <w:rPr>
          <w:rFonts w:cs="Simplified Arabic" w:hint="cs"/>
          <w:rtl/>
        </w:rPr>
        <w:t>وكما هو الحال مع تقديم معلومات عن الكشف وتحديد الهوية (انظر القسم ثانيا، جيم أعلاه)، ذكر بعض الأطراف مشكلة الافتقار إلى الموظفين والمعدات ولوائح السلامة الأحيائية كأسباب لعدم قدرتها على الاضطلاع بأنشطة الكشف. وأشارت بعض الأطراف أيضا إلى الحاجة إلى تعزيز القدرات من خلال تدريب عدد أكبر من موظفي الجمارك والعاملين في المختبرات. وبالرغم من المستوى المرتفع للقدرة على الوصول إلى مختبرات الكشف، أشارت الأطراف إلى أن الافتقار إلى المختبرات يمثل تحديا، على غرار ما ورد بشأن تقديم المعلومات والمناقشات عبر الإنترنت لشبكة المختبرات للكشف عن الكائنات الحية المحورة وتحديد هويتها (انظر القسمان ثانيا، جيم</w:t>
      </w:r>
      <w:r w:rsidR="006C16FE">
        <w:rPr>
          <w:rFonts w:cs="Simplified Arabic" w:hint="cs"/>
          <w:rtl/>
        </w:rPr>
        <w:t>؛</w:t>
      </w:r>
      <w:r w:rsidR="00E245F9">
        <w:rPr>
          <w:rFonts w:cs="Simplified Arabic" w:hint="cs"/>
          <w:rtl/>
        </w:rPr>
        <w:t xml:space="preserve"> وثانيا، دال أعلاه). </w:t>
      </w:r>
    </w:p>
    <w:p w14:paraId="3F877739" w14:textId="261C0DE8" w:rsidR="00005F77" w:rsidRDefault="00237055" w:rsidP="00AE1B32">
      <w:pPr>
        <w:pStyle w:val="ListParagraph"/>
        <w:numPr>
          <w:ilvl w:val="0"/>
          <w:numId w:val="7"/>
        </w:numPr>
        <w:bidi/>
        <w:spacing w:after="120" w:line="216" w:lineRule="auto"/>
        <w:ind w:left="0" w:firstLine="0"/>
        <w:contextualSpacing w:val="0"/>
        <w:rPr>
          <w:rFonts w:cs="Simplified Arabic"/>
        </w:rPr>
      </w:pPr>
      <w:r>
        <w:rPr>
          <w:rFonts w:cs="Simplified Arabic" w:hint="cs"/>
          <w:rtl/>
        </w:rPr>
        <w:t xml:space="preserve">وفي عملية منفصلة، تطرقت خطة التنفيذ وخطة عمل بناء القدرات لبروتوكول قرطاجنة للسلامة الأحيائية للفترة من 2021 إلى 2030 إلى موضوع الكشف وتحديد الهوية من خلال الغاية ألف-8 (تكون الأطراف قادرة على الكشف عن الكائنات الحية المحورة وتحديد هويتها) (انظر الوثيقة </w:t>
      </w:r>
      <w:hyperlink r:id="rId15" w:history="1">
        <w:r w:rsidRPr="00237055">
          <w:rPr>
            <w:rStyle w:val="Hyperlink"/>
            <w:rFonts w:cs="Simplified Arabic"/>
          </w:rPr>
          <w:t>CBD/SBI/3/CRP.14</w:t>
        </w:r>
      </w:hyperlink>
      <w:r>
        <w:rPr>
          <w:rFonts w:cs="Simplified Arabic" w:hint="cs"/>
          <w:rtl/>
          <w:lang w:bidi="ar-EG"/>
        </w:rPr>
        <w:t xml:space="preserve">). ومن المتوقع أن يُنظر في هذه الخطة في الاجتماع القادم لمؤتمر الأطراف العامل كاجتماع للأطراف في بروتوكول قرطاجنة للسلامة الأحيائية. </w:t>
      </w:r>
      <w:r w:rsidR="00AE1B32">
        <w:rPr>
          <w:rFonts w:cs="Simplified Arabic" w:hint="cs"/>
          <w:rtl/>
          <w:lang w:bidi="ar-EG"/>
        </w:rPr>
        <w:t>وعلاوة على ذلك، قد يكون للكشف وتحديد الهوية عموما دور في الإطار العالمي للتنوع البيولوجي لما بعد عام 2020 الذي سيعتمده مؤتمر الأطراف في اجتماع</w:t>
      </w:r>
      <w:r w:rsidR="006C16FE">
        <w:rPr>
          <w:rFonts w:cs="Simplified Arabic" w:hint="cs"/>
          <w:rtl/>
          <w:lang w:bidi="ar-EG"/>
        </w:rPr>
        <w:t>ه</w:t>
      </w:r>
      <w:r w:rsidR="00AE1B32">
        <w:rPr>
          <w:rFonts w:cs="Simplified Arabic" w:hint="cs"/>
          <w:rtl/>
          <w:lang w:bidi="ar-EG"/>
        </w:rPr>
        <w:t xml:space="preserve"> الخامس</w:t>
      </w:r>
      <w:r w:rsidR="00AE1B32">
        <w:rPr>
          <w:rFonts w:cs="Simplified Arabic" w:hint="eastAsia"/>
          <w:rtl/>
          <w:lang w:bidi="ar-EG"/>
        </w:rPr>
        <w:t> </w:t>
      </w:r>
      <w:r w:rsidR="00AE1B32">
        <w:rPr>
          <w:rFonts w:cs="Simplified Arabic" w:hint="cs"/>
          <w:rtl/>
          <w:lang w:bidi="ar-EG"/>
        </w:rPr>
        <w:t>عشر، إذ يمكن أن يكون أداة وحلا للتنفيذ والتعميم. فعلى سبيل المثال، قد يكون أحد مكونات الغاية التي تهدف إلى "إنشاء وتعزيز القدرات من أجل منع الآثار الضارة المحتملة للتكنولوجيا الحيوية على التنوع البيولوجي وصحة الإنسان أو إدارتها أو السيطرة عليها، والحد من مخاطر هذه الآثار، وتنفيذ تدابير في جميع البلدان للقيام بذلك".</w:t>
      </w:r>
    </w:p>
    <w:p w14:paraId="0D6DD38F" w14:textId="419C0292" w:rsidR="000F7525" w:rsidRPr="000F7525" w:rsidRDefault="000F7525" w:rsidP="000F7525">
      <w:pPr>
        <w:keepNext/>
        <w:bidi/>
        <w:spacing w:after="120" w:line="216" w:lineRule="auto"/>
        <w:ind w:left="6"/>
        <w:jc w:val="center"/>
        <w:rPr>
          <w:rFonts w:eastAsia="YouYuan" w:cs="Simplified Arabic"/>
          <w:b/>
          <w:bCs/>
          <w:kern w:val="2"/>
          <w:sz w:val="28"/>
          <w:szCs w:val="28"/>
          <w:lang w:val="en-US" w:bidi="ar-EG"/>
        </w:rPr>
      </w:pPr>
      <w:r w:rsidRPr="000F7525">
        <w:rPr>
          <w:rFonts w:eastAsia="YouYuan" w:cs="Simplified Arabic" w:hint="cs"/>
          <w:b/>
          <w:bCs/>
          <w:kern w:val="2"/>
          <w:sz w:val="28"/>
          <w:szCs w:val="28"/>
          <w:rtl/>
          <w:lang w:val="en-US" w:bidi="ar-EG"/>
        </w:rPr>
        <w:t>رابعا-</w:t>
      </w:r>
      <w:r w:rsidRPr="000F7525">
        <w:rPr>
          <w:rFonts w:eastAsia="YouYuan" w:cs="Simplified Arabic" w:hint="cs"/>
          <w:b/>
          <w:bCs/>
          <w:kern w:val="2"/>
          <w:sz w:val="28"/>
          <w:szCs w:val="28"/>
          <w:rtl/>
          <w:lang w:val="en-US" w:bidi="ar-EG"/>
        </w:rPr>
        <w:tab/>
      </w:r>
      <w:r>
        <w:rPr>
          <w:rFonts w:eastAsia="YouYuan" w:cs="Simplified Arabic" w:hint="cs"/>
          <w:b/>
          <w:bCs/>
          <w:kern w:val="2"/>
          <w:sz w:val="28"/>
          <w:szCs w:val="28"/>
          <w:rtl/>
          <w:lang w:val="en-US" w:bidi="ar-EG"/>
        </w:rPr>
        <w:t>العناصر المقترحة</w:t>
      </w:r>
      <w:r w:rsidRPr="000F7525">
        <w:rPr>
          <w:rFonts w:eastAsia="YouYuan" w:cs="Simplified Arabic" w:hint="cs"/>
          <w:b/>
          <w:bCs/>
          <w:kern w:val="2"/>
          <w:sz w:val="28"/>
          <w:szCs w:val="28"/>
          <w:rtl/>
          <w:lang w:val="en-US" w:bidi="ar-EG"/>
        </w:rPr>
        <w:t xml:space="preserve"> لمشروع مقرر</w:t>
      </w:r>
    </w:p>
    <w:p w14:paraId="01848884" w14:textId="60B39E41" w:rsidR="000F7525" w:rsidRDefault="000F7525" w:rsidP="000F7525">
      <w:pPr>
        <w:pStyle w:val="ListParagraph"/>
        <w:numPr>
          <w:ilvl w:val="0"/>
          <w:numId w:val="7"/>
        </w:numPr>
        <w:bidi/>
        <w:spacing w:after="120" w:line="216" w:lineRule="auto"/>
        <w:ind w:left="0" w:firstLine="0"/>
        <w:contextualSpacing w:val="0"/>
        <w:rPr>
          <w:rFonts w:cs="Simplified Arabic"/>
        </w:rPr>
      </w:pPr>
      <w:r>
        <w:rPr>
          <w:rFonts w:cs="Simplified Arabic" w:hint="cs"/>
          <w:rtl/>
        </w:rPr>
        <w:t>قد يرغب مؤتمر الأطراف العامل كاجتماع للأطراف في بروتوكول قرطاجنة للسلامة الأحيائية في أن يعتمد مقررا على غرار ما يلي:</w:t>
      </w:r>
    </w:p>
    <w:p w14:paraId="65CAFB0D" w14:textId="1A3A34A3" w:rsidR="000F7525" w:rsidRDefault="000F7525" w:rsidP="000F7525">
      <w:pPr>
        <w:pStyle w:val="ListParagraph"/>
        <w:bidi/>
        <w:spacing w:after="120" w:line="216" w:lineRule="auto"/>
        <w:ind w:left="0" w:firstLine="720"/>
        <w:contextualSpacing w:val="0"/>
        <w:rPr>
          <w:rFonts w:cs="Simplified Arabic"/>
          <w:i/>
          <w:iCs/>
          <w:rtl/>
        </w:rPr>
      </w:pPr>
      <w:r>
        <w:rPr>
          <w:rFonts w:cs="Simplified Arabic" w:hint="cs"/>
          <w:i/>
          <w:iCs/>
          <w:rtl/>
        </w:rPr>
        <w:t>إن مؤتمر الأطراف العامل كاجتماع للأطراف في بروتوكول قرطاجنة للسلامة الأحيائية،</w:t>
      </w:r>
    </w:p>
    <w:p w14:paraId="46021134" w14:textId="18ED6AB3" w:rsidR="000F7525" w:rsidRDefault="000F7525" w:rsidP="000F7525">
      <w:pPr>
        <w:pStyle w:val="ListParagraph"/>
        <w:bidi/>
        <w:spacing w:after="120" w:line="216" w:lineRule="auto"/>
        <w:ind w:left="0" w:firstLine="720"/>
        <w:contextualSpacing w:val="0"/>
        <w:rPr>
          <w:rFonts w:cs="Simplified Arabic"/>
          <w:rtl/>
          <w:lang w:bidi="ar-EG"/>
        </w:rPr>
      </w:pPr>
      <w:r>
        <w:rPr>
          <w:rFonts w:cs="Simplified Arabic" w:hint="cs"/>
          <w:i/>
          <w:iCs/>
          <w:rtl/>
        </w:rPr>
        <w:t xml:space="preserve">إذ يشير إلى </w:t>
      </w:r>
      <w:r>
        <w:rPr>
          <w:rFonts w:cs="Simplified Arabic" w:hint="cs"/>
          <w:rtl/>
        </w:rPr>
        <w:t xml:space="preserve">المقرر </w:t>
      </w:r>
      <w:r>
        <w:rPr>
          <w:rFonts w:cs="Simplified Arabic"/>
        </w:rPr>
        <w:t>CP-9/11</w:t>
      </w:r>
      <w:r>
        <w:rPr>
          <w:rFonts w:cs="Simplified Arabic" w:hint="cs"/>
          <w:rtl/>
          <w:lang w:bidi="ar-EG"/>
        </w:rPr>
        <w:t>،</w:t>
      </w:r>
    </w:p>
    <w:p w14:paraId="672321D4" w14:textId="5F056410" w:rsidR="000F7525" w:rsidRDefault="000F7525" w:rsidP="000F7525">
      <w:pPr>
        <w:pStyle w:val="ListParagraph"/>
        <w:bidi/>
        <w:spacing w:after="120" w:line="216" w:lineRule="auto"/>
        <w:ind w:left="0" w:firstLine="720"/>
        <w:contextualSpacing w:val="0"/>
        <w:rPr>
          <w:rFonts w:cs="Simplified Arabic"/>
          <w:rtl/>
          <w:lang w:bidi="ar-EG"/>
        </w:rPr>
      </w:pPr>
      <w:r>
        <w:rPr>
          <w:rFonts w:cs="Simplified Arabic" w:hint="cs"/>
          <w:i/>
          <w:iCs/>
          <w:rtl/>
          <w:lang w:bidi="ar-EG"/>
        </w:rPr>
        <w:lastRenderedPageBreak/>
        <w:t xml:space="preserve">وإذ يحيط علما </w:t>
      </w:r>
      <w:r>
        <w:rPr>
          <w:rFonts w:cs="Simplified Arabic" w:hint="cs"/>
          <w:rtl/>
          <w:lang w:bidi="ar-EG"/>
        </w:rPr>
        <w:t xml:space="preserve">بالمعلومات التي قدمتها الأطراف في تقاريرها الوطنية الرابعة فيما يتعلق بالكشف عن الكائنات الحية المحورة وتحديد هويتها بموجب بروتوكول قرطاجنة للسلامة الأحيائية، </w:t>
      </w:r>
      <w:r>
        <w:rPr>
          <w:rFonts w:cs="Simplified Arabic" w:hint="cs"/>
          <w:i/>
          <w:iCs/>
          <w:rtl/>
          <w:lang w:bidi="ar-EG"/>
        </w:rPr>
        <w:t xml:space="preserve">وإذ يسلم </w:t>
      </w:r>
      <w:r>
        <w:rPr>
          <w:rFonts w:cs="Simplified Arabic" w:hint="cs"/>
          <w:rtl/>
          <w:lang w:bidi="ar-EG"/>
        </w:rPr>
        <w:t>بالنتائج الواردة في رابع تقييم واستعراض لفعالية البروتوكول،</w:t>
      </w:r>
    </w:p>
    <w:p w14:paraId="6CDC9705" w14:textId="2FFD31EF" w:rsidR="000F7525" w:rsidRDefault="000F7525" w:rsidP="006C16FE">
      <w:pPr>
        <w:pStyle w:val="ListParagraph"/>
        <w:bidi/>
        <w:spacing w:after="120" w:line="216" w:lineRule="auto"/>
        <w:ind w:left="0" w:firstLine="720"/>
        <w:contextualSpacing w:val="0"/>
        <w:rPr>
          <w:rFonts w:cs="Simplified Arabic"/>
          <w:rtl/>
          <w:lang w:bidi="ar-EG"/>
        </w:rPr>
      </w:pPr>
      <w:r>
        <w:rPr>
          <w:rFonts w:cs="Simplified Arabic" w:hint="cs"/>
          <w:i/>
          <w:iCs/>
          <w:rtl/>
          <w:lang w:bidi="ar-EG"/>
        </w:rPr>
        <w:t>وإذ</w:t>
      </w:r>
      <w:r w:rsidR="00794C3F">
        <w:rPr>
          <w:rFonts w:cs="Simplified Arabic" w:hint="cs"/>
          <w:i/>
          <w:iCs/>
          <w:rtl/>
          <w:lang w:bidi="ar-EG"/>
        </w:rPr>
        <w:t xml:space="preserve"> يشير إلى </w:t>
      </w:r>
      <w:r w:rsidR="006C16FE">
        <w:rPr>
          <w:rFonts w:cs="Simplified Arabic" w:hint="cs"/>
          <w:rtl/>
          <w:lang w:bidi="ar-EG"/>
        </w:rPr>
        <w:t>الغاية ألف-8 و</w:t>
      </w:r>
      <w:r w:rsidR="00794C3F">
        <w:rPr>
          <w:rFonts w:cs="Simplified Arabic" w:hint="cs"/>
          <w:rtl/>
          <w:lang w:bidi="ar-EG"/>
        </w:rPr>
        <w:t>أنشطة بناء القدرات</w:t>
      </w:r>
      <w:r w:rsidR="006C16FE">
        <w:rPr>
          <w:rFonts w:cs="Simplified Arabic" w:hint="cs"/>
          <w:rtl/>
          <w:lang w:bidi="ar-EG"/>
        </w:rPr>
        <w:t xml:space="preserve"> ذات الصلة</w:t>
      </w:r>
      <w:r w:rsidR="00794C3F">
        <w:rPr>
          <w:rFonts w:cs="Simplified Arabic" w:hint="cs"/>
          <w:rtl/>
          <w:lang w:bidi="ar-EG"/>
        </w:rPr>
        <w:t xml:space="preserve"> في خطة التنفيذ وخطة عمل بناء القدرات لبروتوكول قرطاجنة للسلامة الأحيائية فيما يتعلق بالقدرة على الكشف عن الكائنات الحية المحورة وتحديد هويتها، </w:t>
      </w:r>
      <w:r w:rsidR="00794C3F">
        <w:rPr>
          <w:rFonts w:cs="Simplified Arabic" w:hint="cs"/>
          <w:i/>
          <w:iCs/>
          <w:rtl/>
          <w:lang w:bidi="ar-EG"/>
        </w:rPr>
        <w:t xml:space="preserve">وإذ يقر </w:t>
      </w:r>
      <w:r w:rsidR="00794C3F">
        <w:rPr>
          <w:rFonts w:cs="Simplified Arabic" w:hint="cs"/>
          <w:rtl/>
          <w:lang w:bidi="ar-EG"/>
        </w:rPr>
        <w:t>بأهمية بناء القدرات والتعاون الإقليمي ودون الإقليمي في مجال الكشف عن الكائنات الحية المحورة وتحديد هويتها،</w:t>
      </w:r>
    </w:p>
    <w:p w14:paraId="47BB1EA1" w14:textId="6B6E2DDC" w:rsidR="00794C3F" w:rsidRDefault="00794C3F" w:rsidP="00794C3F">
      <w:pPr>
        <w:pStyle w:val="ListParagraph"/>
        <w:numPr>
          <w:ilvl w:val="0"/>
          <w:numId w:val="21"/>
        </w:numPr>
        <w:bidi/>
        <w:spacing w:after="120" w:line="216" w:lineRule="auto"/>
        <w:ind w:left="0" w:firstLine="720"/>
        <w:contextualSpacing w:val="0"/>
        <w:rPr>
          <w:rFonts w:cs="Simplified Arabic"/>
          <w:lang w:bidi="ar-EG"/>
        </w:rPr>
      </w:pPr>
      <w:r>
        <w:rPr>
          <w:rFonts w:cs="Simplified Arabic" w:hint="cs"/>
          <w:i/>
          <w:iCs/>
          <w:rtl/>
          <w:lang w:bidi="ar-EG"/>
        </w:rPr>
        <w:t xml:space="preserve">يقر </w:t>
      </w:r>
      <w:r>
        <w:rPr>
          <w:rFonts w:cs="Simplified Arabic" w:hint="cs"/>
          <w:rtl/>
          <w:lang w:bidi="ar-EG"/>
        </w:rPr>
        <w:t>بأهمية مجال الكشف عن الكائنات الحية المحورة وتحديد هويتها بالنسبة لبروتوكول قرطاجنة للسلامة الأحيائية، وكذلك أهميته وقابليته للتطبيق في مجالات أخرى، بما في ذلك البيولوجيا التركيبية؛</w:t>
      </w:r>
    </w:p>
    <w:p w14:paraId="5CFEF5C1" w14:textId="403E3A8E" w:rsidR="00794C3F" w:rsidRDefault="00794C3F" w:rsidP="00794C3F">
      <w:pPr>
        <w:pStyle w:val="ListParagraph"/>
        <w:numPr>
          <w:ilvl w:val="0"/>
          <w:numId w:val="21"/>
        </w:numPr>
        <w:bidi/>
        <w:spacing w:after="120" w:line="216" w:lineRule="auto"/>
        <w:ind w:left="0" w:firstLine="720"/>
        <w:contextualSpacing w:val="0"/>
        <w:rPr>
          <w:rFonts w:cs="Simplified Arabic"/>
          <w:lang w:bidi="ar-EG"/>
        </w:rPr>
      </w:pPr>
      <w:r>
        <w:rPr>
          <w:rFonts w:cs="Simplified Arabic" w:hint="cs"/>
          <w:i/>
          <w:iCs/>
          <w:rtl/>
          <w:lang w:bidi="ar-EG"/>
        </w:rPr>
        <w:t xml:space="preserve">يقر أيضا </w:t>
      </w:r>
      <w:r>
        <w:rPr>
          <w:rFonts w:cs="Simplified Arabic" w:hint="cs"/>
          <w:rtl/>
          <w:lang w:bidi="ar-EG"/>
        </w:rPr>
        <w:t>بالتحديات التي حددتها الأطراف فيما يتعلق بالكشف عن الكائنات الحية المحورة وتحديد هويتها، بما في ذلك الافتقار إلى مواد التحقق والمواد المرجعية التي يمكن الوصول إليها والتمويل؛</w:t>
      </w:r>
    </w:p>
    <w:p w14:paraId="291F56F7" w14:textId="628684BA" w:rsidR="00794C3F" w:rsidRDefault="00794C3F" w:rsidP="00794C3F">
      <w:pPr>
        <w:pStyle w:val="ListParagraph"/>
        <w:numPr>
          <w:ilvl w:val="0"/>
          <w:numId w:val="21"/>
        </w:numPr>
        <w:bidi/>
        <w:spacing w:after="120" w:line="216" w:lineRule="auto"/>
        <w:ind w:left="0" w:firstLine="720"/>
        <w:contextualSpacing w:val="0"/>
        <w:rPr>
          <w:rFonts w:cs="Simplified Arabic"/>
          <w:lang w:bidi="ar-EG"/>
        </w:rPr>
      </w:pPr>
      <w:r>
        <w:rPr>
          <w:rFonts w:cs="Simplified Arabic" w:hint="cs"/>
          <w:i/>
          <w:iCs/>
          <w:rtl/>
          <w:lang w:bidi="ar-EG"/>
        </w:rPr>
        <w:t xml:space="preserve">يقر أيضا </w:t>
      </w:r>
      <w:r>
        <w:rPr>
          <w:rFonts w:cs="Simplified Arabic" w:hint="cs"/>
          <w:rtl/>
          <w:lang w:bidi="ar-EG"/>
        </w:rPr>
        <w:t>بالافتقار إلى الخبرات المتعلقة بتقنيات الكشف الجديدة، وكذلك الكشف عن الكائ</w:t>
      </w:r>
      <w:r w:rsidR="0060680A">
        <w:rPr>
          <w:rFonts w:cs="Simplified Arabic" w:hint="cs"/>
          <w:rtl/>
          <w:lang w:bidi="ar-EG"/>
        </w:rPr>
        <w:t>نات الحية المحورة المطورة حديثا</w:t>
      </w:r>
      <w:r>
        <w:rPr>
          <w:rFonts w:cs="Simplified Arabic" w:hint="cs"/>
          <w:rtl/>
          <w:lang w:bidi="ar-EG"/>
        </w:rPr>
        <w:t xml:space="preserve"> وغير المصرح بها وتحديد هويتها؛</w:t>
      </w:r>
    </w:p>
    <w:p w14:paraId="04620BAB" w14:textId="3A21A8C5" w:rsidR="00794C3F" w:rsidRDefault="00794C3F" w:rsidP="00794C3F">
      <w:pPr>
        <w:pStyle w:val="ListParagraph"/>
        <w:numPr>
          <w:ilvl w:val="0"/>
          <w:numId w:val="21"/>
        </w:numPr>
        <w:bidi/>
        <w:spacing w:after="120" w:line="216" w:lineRule="auto"/>
        <w:ind w:left="0" w:firstLine="720"/>
        <w:contextualSpacing w:val="0"/>
        <w:rPr>
          <w:rFonts w:cs="Simplified Arabic"/>
          <w:lang w:bidi="ar-EG"/>
        </w:rPr>
      </w:pPr>
      <w:r>
        <w:rPr>
          <w:rFonts w:cs="Simplified Arabic" w:hint="cs"/>
          <w:i/>
          <w:iCs/>
          <w:rtl/>
          <w:lang w:bidi="ar-EG"/>
        </w:rPr>
        <w:t xml:space="preserve">يقر </w:t>
      </w:r>
      <w:r>
        <w:rPr>
          <w:rFonts w:cs="Simplified Arabic" w:hint="cs"/>
          <w:rtl/>
          <w:lang w:bidi="ar-EG"/>
        </w:rPr>
        <w:t>بأهمية شبكة المختبرات الخاصة بالكشف عن الكائنات الحية المحورة وتحديد هويتها بالنسبة للخبرات التقنية في مجال الكشف عن الكائنات الحية المحورة وتحديد هويتها؛</w:t>
      </w:r>
    </w:p>
    <w:p w14:paraId="38546AA1" w14:textId="58366768" w:rsidR="00794C3F" w:rsidRDefault="00794C3F" w:rsidP="007F1112">
      <w:pPr>
        <w:pStyle w:val="ListParagraph"/>
        <w:numPr>
          <w:ilvl w:val="0"/>
          <w:numId w:val="21"/>
        </w:numPr>
        <w:bidi/>
        <w:spacing w:after="120" w:line="216" w:lineRule="auto"/>
        <w:ind w:left="0" w:firstLine="720"/>
        <w:contextualSpacing w:val="0"/>
        <w:rPr>
          <w:rFonts w:cs="Simplified Arabic"/>
          <w:lang w:bidi="ar-EG"/>
        </w:rPr>
      </w:pPr>
      <w:r>
        <w:rPr>
          <w:rFonts w:cs="Simplified Arabic" w:hint="cs"/>
          <w:i/>
          <w:iCs/>
          <w:rtl/>
          <w:lang w:bidi="ar-EG"/>
        </w:rPr>
        <w:t xml:space="preserve">يشجع </w:t>
      </w:r>
      <w:r>
        <w:rPr>
          <w:rFonts w:cs="Simplified Arabic" w:hint="cs"/>
          <w:rtl/>
          <w:lang w:bidi="ar-EG"/>
        </w:rPr>
        <w:t>الأطراف على مواصلة التعاون من أجل تطوير شبكات</w:t>
      </w:r>
      <w:r w:rsidR="007F1112">
        <w:rPr>
          <w:rFonts w:cs="Simplified Arabic" w:hint="cs"/>
          <w:rtl/>
          <w:lang w:bidi="ar-EG"/>
        </w:rPr>
        <w:t xml:space="preserve"> مختبرات</w:t>
      </w:r>
      <w:r>
        <w:rPr>
          <w:rFonts w:cs="Simplified Arabic" w:hint="cs"/>
          <w:rtl/>
          <w:lang w:bidi="ar-EG"/>
        </w:rPr>
        <w:t xml:space="preserve"> إقليمية لتيسير تبادل الخبرات، وتقاسم المعلومات وبناء الخبرات في مجال الكشف عن الكائنات الحية المحورة وتحديد هويتها؛</w:t>
      </w:r>
    </w:p>
    <w:p w14:paraId="2174BD00" w14:textId="3ABDBCEA" w:rsidR="00794C3F" w:rsidRDefault="00794C3F" w:rsidP="00794C3F">
      <w:pPr>
        <w:pStyle w:val="ListParagraph"/>
        <w:numPr>
          <w:ilvl w:val="0"/>
          <w:numId w:val="21"/>
        </w:numPr>
        <w:bidi/>
        <w:spacing w:after="120" w:line="216" w:lineRule="auto"/>
        <w:ind w:left="0" w:firstLine="720"/>
        <w:contextualSpacing w:val="0"/>
        <w:rPr>
          <w:rFonts w:cs="Simplified Arabic"/>
          <w:lang w:bidi="ar-EG"/>
        </w:rPr>
      </w:pPr>
      <w:r>
        <w:rPr>
          <w:rFonts w:cs="Simplified Arabic" w:hint="cs"/>
          <w:i/>
          <w:iCs/>
          <w:rtl/>
          <w:lang w:bidi="ar-EG"/>
        </w:rPr>
        <w:t xml:space="preserve">يدعو </w:t>
      </w:r>
      <w:r>
        <w:rPr>
          <w:rFonts w:cs="Simplified Arabic" w:hint="cs"/>
          <w:rtl/>
          <w:lang w:bidi="ar-EG"/>
        </w:rPr>
        <w:t xml:space="preserve">الأطراف والمنظمات ذات الصلة إلى تقديم معلومات عن تجاربها مع تقنيات الكشف الجديدة، والكشف عن الكائنات الحية المحورة غير المصرح بها وإعداد المواد المرجعية، وكذلك سبل التعاون الجارية التي تشمل المختبرات الوطنية والإقليمية، </w:t>
      </w:r>
      <w:r>
        <w:rPr>
          <w:rFonts w:cs="Simplified Arabic" w:hint="cs"/>
          <w:i/>
          <w:iCs/>
          <w:rtl/>
          <w:lang w:bidi="ar-EG"/>
        </w:rPr>
        <w:t xml:space="preserve">ويدعو </w:t>
      </w:r>
      <w:r>
        <w:rPr>
          <w:rFonts w:cs="Simplified Arabic" w:hint="cs"/>
          <w:rtl/>
          <w:lang w:bidi="ar-EG"/>
        </w:rPr>
        <w:t>الأطراف أيضا، ولا سيما الأطراف التي لم تقدم بعد معلومات عن مختبراتها بما في ذلك أنشطتها المحددة، إلى تقديم هذه المعلومات</w:t>
      </w:r>
      <w:r w:rsidR="000C5D03">
        <w:rPr>
          <w:rFonts w:cs="Simplified Arabic" w:hint="cs"/>
          <w:rtl/>
          <w:lang w:bidi="ar-EG"/>
        </w:rPr>
        <w:t xml:space="preserve"> إلى غرفة تبادل معلومات السلامة الأحيائية باستخدام النسق المشترك للمختبر؛</w:t>
      </w:r>
    </w:p>
    <w:p w14:paraId="1C052D09" w14:textId="743EA5B7" w:rsidR="000C5D03" w:rsidRDefault="000C5D03" w:rsidP="007F1112">
      <w:pPr>
        <w:pStyle w:val="ListParagraph"/>
        <w:numPr>
          <w:ilvl w:val="0"/>
          <w:numId w:val="21"/>
        </w:numPr>
        <w:bidi/>
        <w:spacing w:after="120" w:line="216" w:lineRule="auto"/>
        <w:ind w:left="0" w:firstLine="720"/>
        <w:contextualSpacing w:val="0"/>
        <w:rPr>
          <w:rFonts w:cs="Simplified Arabic"/>
          <w:lang w:bidi="ar-EG"/>
        </w:rPr>
      </w:pPr>
      <w:r>
        <w:rPr>
          <w:rFonts w:cs="Simplified Arabic" w:hint="cs"/>
          <w:i/>
          <w:iCs/>
          <w:rtl/>
          <w:lang w:bidi="ar-EG"/>
        </w:rPr>
        <w:t xml:space="preserve">يحث </w:t>
      </w:r>
      <w:r>
        <w:rPr>
          <w:rFonts w:cs="Simplified Arabic" w:hint="cs"/>
          <w:rtl/>
          <w:lang w:bidi="ar-EG"/>
        </w:rPr>
        <w:t xml:space="preserve">الأطراف على توفير الموارد المالية للمختبرات وتعزيز البنى التحتية من أجل الكشف عن الكائنات الحية المحورة وتحديد هويتها في </w:t>
      </w:r>
      <w:r w:rsidR="007F1112">
        <w:rPr>
          <w:rFonts w:cs="Simplified Arabic" w:hint="cs"/>
          <w:rtl/>
          <w:lang w:bidi="ar-EG"/>
        </w:rPr>
        <w:t>منافذ</w:t>
      </w:r>
      <w:r>
        <w:rPr>
          <w:rFonts w:cs="Simplified Arabic" w:hint="cs"/>
          <w:rtl/>
          <w:lang w:bidi="ar-EG"/>
        </w:rPr>
        <w:t xml:space="preserve"> الدخول؛</w:t>
      </w:r>
    </w:p>
    <w:p w14:paraId="4132B8C3" w14:textId="365092DC" w:rsidR="000C5D03" w:rsidRDefault="000C5D03" w:rsidP="000C5D03">
      <w:pPr>
        <w:pStyle w:val="ListParagraph"/>
        <w:numPr>
          <w:ilvl w:val="0"/>
          <w:numId w:val="21"/>
        </w:numPr>
        <w:bidi/>
        <w:spacing w:after="120" w:line="216" w:lineRule="auto"/>
        <w:ind w:left="0" w:firstLine="720"/>
        <w:contextualSpacing w:val="0"/>
        <w:rPr>
          <w:rFonts w:cs="Simplified Arabic"/>
          <w:lang w:bidi="ar-EG"/>
        </w:rPr>
      </w:pPr>
      <w:r>
        <w:rPr>
          <w:rFonts w:cs="Simplified Arabic" w:hint="cs"/>
          <w:i/>
          <w:iCs/>
          <w:rtl/>
          <w:lang w:bidi="ar-EG"/>
        </w:rPr>
        <w:t xml:space="preserve">يشجع </w:t>
      </w:r>
      <w:r>
        <w:rPr>
          <w:rFonts w:cs="Simplified Arabic" w:hint="cs"/>
          <w:rtl/>
          <w:lang w:bidi="ar-EG"/>
        </w:rPr>
        <w:t>الأطراف على تمويل بناء قدرات العاملين في المختبرات ومسؤولي الجمارك في مجال الكشف عن الكائنات الحية المحورة وتحديد هويتها؛</w:t>
      </w:r>
    </w:p>
    <w:p w14:paraId="676DB2CD" w14:textId="48147B8A" w:rsidR="000C5D03" w:rsidRDefault="000C5D03" w:rsidP="000C5D03">
      <w:pPr>
        <w:pStyle w:val="ListParagraph"/>
        <w:numPr>
          <w:ilvl w:val="0"/>
          <w:numId w:val="21"/>
        </w:numPr>
        <w:bidi/>
        <w:spacing w:after="120" w:line="216" w:lineRule="auto"/>
        <w:ind w:left="0" w:firstLine="720"/>
        <w:contextualSpacing w:val="0"/>
        <w:rPr>
          <w:rFonts w:cs="Simplified Arabic"/>
          <w:lang w:bidi="ar-EG"/>
        </w:rPr>
      </w:pPr>
      <w:r>
        <w:rPr>
          <w:rFonts w:cs="Simplified Arabic" w:hint="cs"/>
          <w:i/>
          <w:iCs/>
          <w:rtl/>
          <w:lang w:bidi="ar-EG"/>
        </w:rPr>
        <w:t xml:space="preserve">يدعو </w:t>
      </w:r>
      <w:r>
        <w:rPr>
          <w:rFonts w:cs="Simplified Arabic" w:hint="cs"/>
          <w:rtl/>
          <w:lang w:bidi="ar-EG"/>
        </w:rPr>
        <w:t>مؤتمر الأطراف إلى دعوة مرفق البيئة العالمية</w:t>
      </w:r>
      <w:r w:rsidR="003177F5" w:rsidRPr="00DE5C9F">
        <w:rPr>
          <w:rStyle w:val="FootnoteReference"/>
          <w:rFonts w:cs="Simplified Arabic"/>
          <w:u w:val="none"/>
          <w:vertAlign w:val="superscript"/>
          <w:rtl/>
          <w:lang w:bidi="ar-EG"/>
        </w:rPr>
        <w:footnoteReference w:id="9"/>
      </w:r>
      <w:r>
        <w:rPr>
          <w:rFonts w:cs="Simplified Arabic" w:hint="cs"/>
          <w:rtl/>
          <w:lang w:bidi="ar-EG"/>
        </w:rPr>
        <w:t xml:space="preserve"> إلى توفير الأموال للمشروعات الإقليمية التي قد تدعم الإجراءات التي تتخذها الأطراف من أجل الكشف عن الكائنات الحية المحورة وتحديد هويتها، ولا سيما المشروعات التي قد تعزز تبادل الخبرات بين بلدان الشمال والجنوب وبين بلدان الجنوب؛</w:t>
      </w:r>
    </w:p>
    <w:p w14:paraId="056670EF" w14:textId="28669758" w:rsidR="000C5D03" w:rsidRDefault="000C5D03" w:rsidP="000C5D03">
      <w:pPr>
        <w:pStyle w:val="ListParagraph"/>
        <w:numPr>
          <w:ilvl w:val="0"/>
          <w:numId w:val="21"/>
        </w:numPr>
        <w:bidi/>
        <w:spacing w:after="120" w:line="216" w:lineRule="auto"/>
        <w:ind w:left="0" w:firstLine="720"/>
        <w:contextualSpacing w:val="0"/>
        <w:rPr>
          <w:rFonts w:cs="Simplified Arabic"/>
          <w:lang w:bidi="ar-EG"/>
        </w:rPr>
      </w:pPr>
      <w:r>
        <w:rPr>
          <w:rFonts w:cs="Simplified Arabic" w:hint="cs"/>
          <w:i/>
          <w:iCs/>
          <w:rtl/>
          <w:lang w:bidi="ar-EG"/>
        </w:rPr>
        <w:t xml:space="preserve">يطلب إلى </w:t>
      </w:r>
      <w:r>
        <w:rPr>
          <w:rFonts w:cs="Simplified Arabic" w:hint="cs"/>
          <w:rtl/>
          <w:lang w:bidi="ar-EG"/>
        </w:rPr>
        <w:t xml:space="preserve">الأمينة التنفيذية: </w:t>
      </w:r>
    </w:p>
    <w:p w14:paraId="02C8CF28" w14:textId="31C89206" w:rsidR="000C5D03" w:rsidRDefault="000C5D03" w:rsidP="000C5D03">
      <w:pPr>
        <w:pStyle w:val="ListParagraph"/>
        <w:numPr>
          <w:ilvl w:val="0"/>
          <w:numId w:val="22"/>
        </w:numPr>
        <w:bidi/>
        <w:spacing w:after="120" w:line="216" w:lineRule="auto"/>
        <w:ind w:left="0" w:firstLine="720"/>
        <w:contextualSpacing w:val="0"/>
        <w:rPr>
          <w:rFonts w:cs="Simplified Arabic"/>
          <w:lang w:bidi="ar-EG"/>
        </w:rPr>
      </w:pPr>
      <w:r>
        <w:rPr>
          <w:rFonts w:cs="Simplified Arabic" w:hint="cs"/>
          <w:rtl/>
          <w:lang w:bidi="ar-EG"/>
        </w:rPr>
        <w:t xml:space="preserve">مواصلة العمل المُكلف بموجب المقرر </w:t>
      </w:r>
      <w:r>
        <w:rPr>
          <w:rFonts w:cs="Simplified Arabic"/>
          <w:lang w:bidi="ar-EG"/>
        </w:rPr>
        <w:t>CP-9/11</w:t>
      </w:r>
      <w:r>
        <w:rPr>
          <w:rFonts w:cs="Simplified Arabic" w:hint="cs"/>
          <w:rtl/>
          <w:lang w:bidi="ar-EG"/>
        </w:rPr>
        <w:t>؛</w:t>
      </w:r>
    </w:p>
    <w:p w14:paraId="7696CB71" w14:textId="14AEA4A3" w:rsidR="000C5D03" w:rsidRDefault="000C5D03" w:rsidP="007F1112">
      <w:pPr>
        <w:pStyle w:val="ListParagraph"/>
        <w:numPr>
          <w:ilvl w:val="0"/>
          <w:numId w:val="22"/>
        </w:numPr>
        <w:bidi/>
        <w:spacing w:after="120" w:line="216" w:lineRule="auto"/>
        <w:ind w:left="0" w:firstLine="720"/>
        <w:contextualSpacing w:val="0"/>
        <w:rPr>
          <w:rFonts w:cs="Simplified Arabic"/>
          <w:lang w:bidi="ar-EG"/>
        </w:rPr>
      </w:pPr>
      <w:r>
        <w:rPr>
          <w:rFonts w:cs="Simplified Arabic" w:hint="cs"/>
          <w:rtl/>
          <w:lang w:bidi="ar-EG"/>
        </w:rPr>
        <w:lastRenderedPageBreak/>
        <w:t xml:space="preserve">تجميع المعلومات </w:t>
      </w:r>
      <w:r w:rsidR="007F1112">
        <w:rPr>
          <w:rFonts w:cs="Simplified Arabic" w:hint="cs"/>
          <w:rtl/>
          <w:lang w:bidi="ar-EG"/>
        </w:rPr>
        <w:t>من</w:t>
      </w:r>
      <w:r>
        <w:rPr>
          <w:rFonts w:cs="Simplified Arabic" w:hint="cs"/>
          <w:rtl/>
          <w:lang w:bidi="ar-EG"/>
        </w:rPr>
        <w:t xml:space="preserve"> الفقرة 6 أعلاه وتقديم تقرير إلى مؤتمر الأطراف العامل كاجتماع للأطراف في بروتوكول قرطاجنة للسلامة الأحيائية في اجتماعه القادم؛</w:t>
      </w:r>
    </w:p>
    <w:p w14:paraId="5D816016" w14:textId="0FCB24FF" w:rsidR="000C5D03" w:rsidRPr="00794C3F" w:rsidRDefault="000C5D03" w:rsidP="000C5D03">
      <w:pPr>
        <w:pStyle w:val="ListParagraph"/>
        <w:numPr>
          <w:ilvl w:val="0"/>
          <w:numId w:val="22"/>
        </w:numPr>
        <w:bidi/>
        <w:spacing w:after="120" w:line="216" w:lineRule="auto"/>
        <w:ind w:left="0" w:firstLine="720"/>
        <w:contextualSpacing w:val="0"/>
        <w:rPr>
          <w:rFonts w:cs="Simplified Arabic"/>
          <w:rtl/>
          <w:lang w:bidi="ar-EG"/>
        </w:rPr>
      </w:pPr>
      <w:r>
        <w:rPr>
          <w:rFonts w:cs="Simplified Arabic" w:hint="cs"/>
          <w:rtl/>
          <w:lang w:bidi="ar-EG"/>
        </w:rPr>
        <w:t xml:space="preserve">مواصلة تعزيز بناء القدرات في مجال الكشف عن الكائنات الحية المحورة وتحديد هويتها؛ بما في ذلك القيام، بالتعاون مع المنظمات ذات الصلة ورهنا بتوافر الموارد، بتنفيذ نشطة إقليمية ودون إقليمية في مجال بناء القدرات، من قبيل التدريب عبر </w:t>
      </w:r>
      <w:r w:rsidR="007F1112">
        <w:rPr>
          <w:rFonts w:cs="Simplified Arabic" w:hint="cs"/>
          <w:rtl/>
          <w:lang w:bidi="ar-EG"/>
        </w:rPr>
        <w:t>الإنترنت وحلقات العمل المباشرة.</w:t>
      </w:r>
      <w:r w:rsidR="00C635E3">
        <w:rPr>
          <w:rFonts w:cs="Simplified Arabic" w:hint="cs"/>
          <w:rtl/>
          <w:lang w:bidi="ar-EG"/>
        </w:rPr>
        <w:t xml:space="preserve"> </w:t>
      </w:r>
    </w:p>
    <w:p w14:paraId="2FA78635" w14:textId="77777777" w:rsidR="00EC1942" w:rsidRPr="00B555E1" w:rsidRDefault="00EC1942" w:rsidP="004250D3">
      <w:pPr>
        <w:pStyle w:val="Para10"/>
        <w:numPr>
          <w:ilvl w:val="0"/>
          <w:numId w:val="0"/>
        </w:numPr>
        <w:suppressLineNumbers/>
        <w:suppressAutoHyphens/>
        <w:kinsoku w:val="0"/>
        <w:overflowPunct w:val="0"/>
        <w:autoSpaceDE w:val="0"/>
        <w:autoSpaceDN w:val="0"/>
        <w:adjustRightInd w:val="0"/>
        <w:snapToGrid w:val="0"/>
        <w:jc w:val="center"/>
        <w:rPr>
          <w:rFonts w:cs="Simplified Arabic"/>
          <w:kern w:val="22"/>
          <w:szCs w:val="22"/>
          <w:lang w:val="en-US"/>
        </w:rPr>
      </w:pPr>
      <w:r w:rsidRPr="00A357C6">
        <w:rPr>
          <w:rFonts w:cs="Simplified Arabic"/>
          <w:kern w:val="22"/>
          <w:szCs w:val="22"/>
        </w:rPr>
        <w:t>__________</w:t>
      </w:r>
    </w:p>
    <w:sectPr w:rsidR="00EC1942" w:rsidRPr="00B555E1" w:rsidSect="0054100C">
      <w:headerReference w:type="even" r:id="rId16"/>
      <w:headerReference w:type="default" r:id="rId17"/>
      <w:footerReference w:type="even" r:id="rId18"/>
      <w:footerReference w:type="default" r:id="rId19"/>
      <w:headerReference w:type="first" r:id="rId20"/>
      <w:type w:val="continuous"/>
      <w:pgSz w:w="12240" w:h="15840" w:code="1"/>
      <w:pgMar w:top="851" w:right="1440" w:bottom="851"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176DB" w14:textId="77777777" w:rsidR="000A005F" w:rsidRDefault="000A005F">
      <w:r>
        <w:separator/>
      </w:r>
    </w:p>
  </w:endnote>
  <w:endnote w:type="continuationSeparator" w:id="0">
    <w:p w14:paraId="2354DD7D" w14:textId="77777777" w:rsidR="000A005F" w:rsidRDefault="000A0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plified Arabic">
    <w:altName w:val="Simplified Arabic"/>
    <w:panose1 w:val="02020603050405020304"/>
    <w:charset w:val="B2"/>
    <w:family w:val="roman"/>
    <w:pitch w:val="variable"/>
    <w:sig w:usb0="00002003" w:usb1="80000000" w:usb2="00000008" w:usb3="00000000" w:csb0="00000041"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YouYuan">
    <w:altName w:val="Arial Unicode MS"/>
    <w:charset w:val="86"/>
    <w:family w:val="modern"/>
    <w:pitch w:val="fixed"/>
    <w:sig w:usb0="00000000" w:usb1="080E0000" w:usb2="00000010" w:usb3="00000000" w:csb0="0004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20500000000000000"/>
    <w:charset w:val="88"/>
    <w:family w:val="roman"/>
    <w:pitch w:val="variable"/>
    <w:sig w:usb0="A00002FF" w:usb1="28CFFCFA" w:usb2="00000016" w:usb3="00000000" w:csb0="0010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328D5" w14:textId="77777777" w:rsidR="0073655A" w:rsidRDefault="0073655A" w:rsidP="00B012F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A7ECB" w14:textId="77777777" w:rsidR="0073655A" w:rsidRDefault="0073655A" w:rsidP="00B012F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B24CA" w14:textId="77777777" w:rsidR="000A005F" w:rsidRDefault="000A005F" w:rsidP="00B555E1">
      <w:pPr>
        <w:bidi/>
      </w:pPr>
      <w:r>
        <w:separator/>
      </w:r>
    </w:p>
  </w:footnote>
  <w:footnote w:type="continuationSeparator" w:id="0">
    <w:p w14:paraId="39E30260" w14:textId="77777777" w:rsidR="000A005F" w:rsidRDefault="000A005F">
      <w:r>
        <w:continuationSeparator/>
      </w:r>
    </w:p>
  </w:footnote>
  <w:footnote w:id="1">
    <w:p w14:paraId="3E72CEE1" w14:textId="158B5D52" w:rsidR="007F75DB" w:rsidRPr="0016012F" w:rsidRDefault="007F75DB" w:rsidP="007F75DB">
      <w:pPr>
        <w:pStyle w:val="FootnoteText"/>
        <w:bidi/>
        <w:spacing w:after="120" w:line="216" w:lineRule="auto"/>
        <w:ind w:firstLine="0"/>
        <w:rPr>
          <w:rFonts w:cs="Simplified Arabic"/>
          <w:szCs w:val="20"/>
          <w:rtl/>
          <w:lang w:bidi="ar-EG"/>
        </w:rPr>
      </w:pPr>
      <w:r w:rsidRPr="0016012F">
        <w:rPr>
          <w:rStyle w:val="FootnoteReference"/>
          <w:u w:val="none"/>
          <w:vertAlign w:val="superscript"/>
        </w:rPr>
        <w:footnoteRef/>
      </w:r>
      <w:r w:rsidRPr="0016012F">
        <w:rPr>
          <w:rFonts w:hint="cs"/>
          <w:rtl/>
        </w:rPr>
        <w:t xml:space="preserve"> </w:t>
      </w:r>
      <w:hyperlink r:id="rId1" w:history="1">
        <w:r w:rsidRPr="0016012F">
          <w:rPr>
            <w:rStyle w:val="Hyperlink"/>
            <w:rFonts w:eastAsia="Calibri"/>
            <w:kern w:val="18"/>
            <w:szCs w:val="18"/>
          </w:rPr>
          <w:t>SCBD/CPU/DC/KG/AM/MW/88235</w:t>
        </w:r>
      </w:hyperlink>
      <w:r w:rsidRPr="0016012F">
        <w:rPr>
          <w:rFonts w:cs="Simplified Arabic" w:hint="cs"/>
          <w:szCs w:val="20"/>
          <w:rtl/>
          <w:lang w:bidi="ar-EG"/>
        </w:rPr>
        <w:t>.</w:t>
      </w:r>
    </w:p>
  </w:footnote>
  <w:footnote w:id="2">
    <w:p w14:paraId="7F7997FD" w14:textId="18CA33C3" w:rsidR="007F75DB" w:rsidRPr="0016012F" w:rsidRDefault="007F75DB" w:rsidP="007F75DB">
      <w:pPr>
        <w:pStyle w:val="FootnoteText"/>
        <w:bidi/>
        <w:spacing w:after="120" w:line="216" w:lineRule="auto"/>
        <w:ind w:firstLine="0"/>
        <w:rPr>
          <w:rFonts w:cs="Simplified Arabic"/>
          <w:szCs w:val="20"/>
          <w:rtl/>
          <w:lang w:bidi="ar-EG"/>
        </w:rPr>
      </w:pPr>
      <w:r w:rsidRPr="0016012F">
        <w:rPr>
          <w:rStyle w:val="FootnoteReference"/>
          <w:u w:val="none"/>
          <w:vertAlign w:val="superscript"/>
        </w:rPr>
        <w:footnoteRef/>
      </w:r>
      <w:r w:rsidRPr="0016012F">
        <w:rPr>
          <w:rFonts w:hint="cs"/>
          <w:rtl/>
        </w:rPr>
        <w:t xml:space="preserve"> </w:t>
      </w:r>
      <w:hyperlink r:id="rId2" w:history="1">
        <w:r w:rsidRPr="0016012F">
          <w:rPr>
            <w:rStyle w:val="Hyperlink"/>
            <w:rFonts w:cs="Simplified Arabic" w:hint="cs"/>
            <w:szCs w:val="20"/>
            <w:rtl/>
            <w:lang w:bidi="ar-EG"/>
          </w:rPr>
          <w:t>مسح عبر الإ</w:t>
        </w:r>
        <w:r w:rsidR="00260A11">
          <w:rPr>
            <w:rStyle w:val="Hyperlink"/>
            <w:rFonts w:cs="Simplified Arabic" w:hint="cs"/>
            <w:szCs w:val="20"/>
            <w:rtl/>
            <w:lang w:bidi="ar-EG"/>
          </w:rPr>
          <w:t>نترنت لميكروسوفت فورم</w:t>
        </w:r>
        <w:r w:rsidRPr="0016012F">
          <w:rPr>
            <w:rStyle w:val="Hyperlink"/>
            <w:rFonts w:cs="Simplified Arabic" w:hint="cs"/>
            <w:szCs w:val="20"/>
            <w:rtl/>
            <w:lang w:bidi="ar-EG"/>
          </w:rPr>
          <w:t xml:space="preserve"> </w:t>
        </w:r>
        <w:r w:rsidRPr="0016012F">
          <w:rPr>
            <w:rStyle w:val="Hyperlink"/>
            <w:rFonts w:cs="Simplified Arabic"/>
            <w:szCs w:val="20"/>
            <w:lang w:bidi="ar-EG"/>
          </w:rPr>
          <w:t>Microsoft Forms</w:t>
        </w:r>
      </w:hyperlink>
      <w:r w:rsidRPr="0016012F">
        <w:rPr>
          <w:rFonts w:cs="Simplified Arabic" w:hint="cs"/>
          <w:szCs w:val="20"/>
          <w:rtl/>
          <w:lang w:bidi="ar-EG"/>
        </w:rPr>
        <w:t>.</w:t>
      </w:r>
    </w:p>
  </w:footnote>
  <w:footnote w:id="3">
    <w:p w14:paraId="73F54965" w14:textId="626F0D41" w:rsidR="007F75DB" w:rsidRPr="0016012F" w:rsidRDefault="007F75DB" w:rsidP="007F75DB">
      <w:pPr>
        <w:pStyle w:val="FootnoteText"/>
        <w:bidi/>
        <w:spacing w:after="120" w:line="216" w:lineRule="auto"/>
        <w:ind w:firstLine="0"/>
        <w:rPr>
          <w:rFonts w:cs="Simplified Arabic"/>
          <w:szCs w:val="20"/>
          <w:rtl/>
          <w:lang w:bidi="ar-EG"/>
        </w:rPr>
      </w:pPr>
      <w:r w:rsidRPr="0016012F">
        <w:rPr>
          <w:rStyle w:val="FootnoteReference"/>
          <w:u w:val="none"/>
          <w:vertAlign w:val="superscript"/>
        </w:rPr>
        <w:footnoteRef/>
      </w:r>
      <w:r w:rsidRPr="0016012F">
        <w:rPr>
          <w:rFonts w:hint="cs"/>
          <w:rtl/>
        </w:rPr>
        <w:t xml:space="preserve"> </w:t>
      </w:r>
      <w:r w:rsidRPr="0016012F">
        <w:rPr>
          <w:rFonts w:cs="Simplified Arabic"/>
          <w:szCs w:val="20"/>
          <w:rtl/>
          <w:lang w:bidi="ar-EG"/>
        </w:rPr>
        <w:t xml:space="preserve">ألمانيا، وأنغولا، وإيران (جمهورية - الإسلامية)، وإيطاليا، </w:t>
      </w:r>
      <w:r w:rsidRPr="0016012F">
        <w:rPr>
          <w:rFonts w:cs="Simplified Arabic" w:hint="cs"/>
          <w:szCs w:val="20"/>
          <w:rtl/>
          <w:lang w:bidi="ar-EG"/>
        </w:rPr>
        <w:t xml:space="preserve">وبلغاريا، وبنن، وبوتان، وبوركينا فاسو، وبولندا، وبيرو، وبيلاروس، وجنوب أفريقيا، والدانمرك، وزمبابوي، وسويسرا، والصين، وعمان، وغرينادا، وغينيا </w:t>
      </w:r>
      <w:r w:rsidRPr="0016012F">
        <w:rPr>
          <w:rFonts w:cs="Simplified Arabic"/>
          <w:szCs w:val="20"/>
          <w:rtl/>
          <w:lang w:bidi="ar-EG"/>
        </w:rPr>
        <w:t>–</w:t>
      </w:r>
      <w:r w:rsidRPr="0016012F">
        <w:rPr>
          <w:rFonts w:cs="Simplified Arabic" w:hint="cs"/>
          <w:szCs w:val="20"/>
          <w:rtl/>
          <w:lang w:bidi="ar-EG"/>
        </w:rPr>
        <w:t xml:space="preserve"> بيساو، وفرنسا، والكاميرون، وكينيا، وليبريا، وليتوانيا، وماليزيا، ومدغشقر، والمكسيك، وملاوي، وميانمار، والنمسا، ونيجيريا، ونيوزيلندا، وهولندا، واليابان.</w:t>
      </w:r>
    </w:p>
  </w:footnote>
  <w:footnote w:id="4">
    <w:p w14:paraId="74786C7B" w14:textId="595BE49E" w:rsidR="007F75DB" w:rsidRPr="0016012F" w:rsidRDefault="007F75DB" w:rsidP="00F308A1">
      <w:pPr>
        <w:pStyle w:val="FootnoteText"/>
        <w:bidi/>
        <w:spacing w:after="120" w:line="216" w:lineRule="auto"/>
        <w:ind w:firstLine="0"/>
        <w:rPr>
          <w:rFonts w:cs="Simplified Arabic"/>
          <w:szCs w:val="20"/>
          <w:rtl/>
          <w:lang w:bidi="ar-EG"/>
        </w:rPr>
      </w:pPr>
      <w:r w:rsidRPr="0016012F">
        <w:rPr>
          <w:rStyle w:val="FootnoteReference"/>
          <w:u w:val="none"/>
          <w:vertAlign w:val="superscript"/>
        </w:rPr>
        <w:footnoteRef/>
      </w:r>
      <w:r w:rsidRPr="0016012F">
        <w:rPr>
          <w:rFonts w:hint="cs"/>
          <w:rtl/>
        </w:rPr>
        <w:t xml:space="preserve"> </w:t>
      </w:r>
      <w:r w:rsidR="00F308A1" w:rsidRPr="0016012F">
        <w:rPr>
          <w:rFonts w:cs="Simplified Arabic" w:hint="cs"/>
          <w:szCs w:val="20"/>
          <w:rtl/>
          <w:lang w:bidi="ar-EG"/>
        </w:rPr>
        <w:t xml:space="preserve">وقت إجراء هذا المسح، بلغ عدد </w:t>
      </w:r>
      <w:r w:rsidR="00F308A1" w:rsidRPr="0016012F">
        <w:rPr>
          <w:rFonts w:cs="Simplified Arabic" w:hint="cs"/>
          <w:szCs w:val="20"/>
          <w:rtl/>
          <w:lang w:bidi="ar-EG"/>
        </w:rPr>
        <w:t xml:space="preserve">الأطراف في بروتوكول قرطاجنة للسلامة الأحيائية 171 بلدا؛ وأجاب 19.9 في المائة من الأطراف على المسح. </w:t>
      </w:r>
    </w:p>
  </w:footnote>
  <w:footnote w:id="5">
    <w:p w14:paraId="4F7EB8AE" w14:textId="610967AD" w:rsidR="00187638" w:rsidRPr="0016012F" w:rsidRDefault="00187638" w:rsidP="002E50DD">
      <w:pPr>
        <w:pStyle w:val="FootnoteText"/>
        <w:bidi/>
        <w:spacing w:after="120" w:line="216" w:lineRule="auto"/>
        <w:ind w:firstLine="0"/>
        <w:rPr>
          <w:rFonts w:cs="Simplified Arabic"/>
          <w:szCs w:val="20"/>
          <w:rtl/>
          <w:lang w:bidi="ar-EG"/>
        </w:rPr>
      </w:pPr>
      <w:r w:rsidRPr="0016012F">
        <w:rPr>
          <w:rStyle w:val="FootnoteReference"/>
          <w:u w:val="none"/>
          <w:vertAlign w:val="superscript"/>
        </w:rPr>
        <w:footnoteRef/>
      </w:r>
      <w:r w:rsidRPr="0016012F">
        <w:rPr>
          <w:rFonts w:hint="cs"/>
          <w:rtl/>
        </w:rPr>
        <w:t xml:space="preserve"> </w:t>
      </w:r>
      <w:r w:rsidR="002E50DD" w:rsidRPr="0016012F">
        <w:rPr>
          <w:rFonts w:cs="Simplified Arabic" w:hint="cs"/>
          <w:szCs w:val="20"/>
          <w:rtl/>
          <w:lang w:bidi="ar-EG"/>
        </w:rPr>
        <w:t xml:space="preserve">يمكن الوصول إلى المختبرات المقدمة إلى غرفة تبادل معلومات السلامة الأحيائية باختيار "مختبر للكشف عن الكائنات الحية المحورة وتحديد هويتها" تحت عنوان "السجلات المرجعية" أثناء استخدام واجهة بحوث غرفة تبادل معلومات السلامة الأحيائية: </w:t>
      </w:r>
      <w:hyperlink r:id="rId3" w:history="1">
        <w:r w:rsidR="0016012F" w:rsidRPr="00781AD3">
          <w:rPr>
            <w:rStyle w:val="Hyperlink"/>
            <w:rFonts w:cs="Simplified Arabic"/>
            <w:szCs w:val="20"/>
            <w:lang w:bidi="ar-EG"/>
          </w:rPr>
          <w:t>http://bch.cbd.int/en/search</w:t>
        </w:r>
      </w:hyperlink>
      <w:r w:rsidRPr="0016012F">
        <w:rPr>
          <w:rFonts w:cs="Simplified Arabic" w:hint="cs"/>
          <w:szCs w:val="20"/>
          <w:rtl/>
          <w:lang w:bidi="ar-EG"/>
        </w:rPr>
        <w:t xml:space="preserve">. </w:t>
      </w:r>
    </w:p>
  </w:footnote>
  <w:footnote w:id="6">
    <w:p w14:paraId="2C8AE523" w14:textId="4289B61B" w:rsidR="00187638" w:rsidRPr="0016012F" w:rsidRDefault="00187638" w:rsidP="0016012F">
      <w:pPr>
        <w:pStyle w:val="FootnoteText"/>
        <w:bidi/>
        <w:spacing w:after="120" w:line="216" w:lineRule="auto"/>
        <w:ind w:firstLine="0"/>
        <w:rPr>
          <w:rFonts w:cs="Simplified Arabic"/>
          <w:szCs w:val="20"/>
          <w:rtl/>
          <w:lang w:bidi="ar-EG"/>
        </w:rPr>
      </w:pPr>
      <w:r w:rsidRPr="0016012F">
        <w:rPr>
          <w:rStyle w:val="FootnoteReference"/>
          <w:u w:val="none"/>
          <w:vertAlign w:val="superscript"/>
        </w:rPr>
        <w:footnoteRef/>
      </w:r>
      <w:r w:rsidRPr="0016012F">
        <w:rPr>
          <w:rFonts w:hint="cs"/>
          <w:rtl/>
        </w:rPr>
        <w:t xml:space="preserve"> </w:t>
      </w:r>
      <w:r w:rsidR="0016012F">
        <w:rPr>
          <w:rFonts w:cs="Simplified Arabic" w:hint="cs"/>
          <w:szCs w:val="20"/>
          <w:rtl/>
          <w:lang w:bidi="ar-EG"/>
        </w:rPr>
        <w:t xml:space="preserve">ما مجموعه 23 طرفا </w:t>
      </w:r>
      <w:r w:rsidR="0016012F">
        <w:rPr>
          <w:rFonts w:cs="Simplified Arabic"/>
          <w:szCs w:val="20"/>
          <w:rtl/>
          <w:lang w:bidi="ar-EG"/>
        </w:rPr>
        <w:t>–</w:t>
      </w:r>
      <w:r w:rsidR="0016012F">
        <w:rPr>
          <w:rFonts w:cs="Simplified Arabic" w:hint="cs"/>
          <w:szCs w:val="20"/>
          <w:rtl/>
          <w:lang w:bidi="ar-EG"/>
        </w:rPr>
        <w:t xml:space="preserve"> الاتحاد الأوروبي، وإثيوبيا، وألمانيا، وأوروغواي، وأوغندا، وإيران (جمهورية </w:t>
      </w:r>
      <w:r w:rsidR="0016012F">
        <w:rPr>
          <w:rFonts w:cs="Simplified Arabic"/>
          <w:szCs w:val="20"/>
          <w:rtl/>
          <w:lang w:bidi="ar-EG"/>
        </w:rPr>
        <w:t>–</w:t>
      </w:r>
      <w:r w:rsidR="0016012F">
        <w:rPr>
          <w:rFonts w:cs="Simplified Arabic" w:hint="cs"/>
          <w:szCs w:val="20"/>
          <w:rtl/>
          <w:lang w:bidi="ar-EG"/>
        </w:rPr>
        <w:t xml:space="preserve"> الإسلامية)، والبرازيل، وبوتان، وبيلاروس، وتايلند، وتونس، وجمهورية كوريا، وجمهورية الكونغو الديمقراطية، وجنوب أفريقيا، والدانمرك، </w:t>
      </w:r>
      <w:r w:rsidR="0016012F">
        <w:rPr>
          <w:rFonts w:cs="Simplified Arabic" w:hint="cs"/>
          <w:szCs w:val="20"/>
          <w:rtl/>
          <w:lang w:bidi="ar-EG"/>
        </w:rPr>
        <w:t xml:space="preserve">وفنزويلا (جمهورية </w:t>
      </w:r>
      <w:r w:rsidR="0016012F">
        <w:rPr>
          <w:rFonts w:cs="Simplified Arabic"/>
          <w:szCs w:val="20"/>
          <w:rtl/>
          <w:lang w:bidi="ar-EG"/>
        </w:rPr>
        <w:t>–</w:t>
      </w:r>
      <w:r w:rsidR="0016012F">
        <w:rPr>
          <w:rFonts w:cs="Simplified Arabic" w:hint="cs"/>
          <w:szCs w:val="20"/>
          <w:rtl/>
          <w:lang w:bidi="ar-EG"/>
        </w:rPr>
        <w:t xml:space="preserve"> البوليفارية)، والكاميرون، وكوستاريكا، ولاتفيا، ولبنان، وماليزيا، والمكسيك، ونيجيريا </w:t>
      </w:r>
      <w:r w:rsidR="0016012F">
        <w:rPr>
          <w:rFonts w:cs="Simplified Arabic"/>
          <w:szCs w:val="20"/>
          <w:rtl/>
          <w:lang w:bidi="ar-EG"/>
        </w:rPr>
        <w:t>–</w:t>
      </w:r>
      <w:r w:rsidR="0016012F">
        <w:rPr>
          <w:rFonts w:cs="Simplified Arabic" w:hint="cs"/>
          <w:szCs w:val="20"/>
          <w:rtl/>
          <w:lang w:bidi="ar-EG"/>
        </w:rPr>
        <w:t xml:space="preserve"> ومنظمتان: تحالف </w:t>
      </w:r>
      <w:r w:rsidR="0016012F">
        <w:rPr>
          <w:rFonts w:cs="Simplified Arabic"/>
          <w:szCs w:val="20"/>
          <w:lang w:bidi="ar-EG"/>
        </w:rPr>
        <w:t>BASF</w:t>
      </w:r>
      <w:r w:rsidR="0016012F">
        <w:rPr>
          <w:rFonts w:cs="Simplified Arabic" w:hint="cs"/>
          <w:szCs w:val="20"/>
          <w:rtl/>
          <w:lang w:bidi="ar-EG"/>
        </w:rPr>
        <w:t xml:space="preserve"> ومركز </w:t>
      </w:r>
      <w:r w:rsidR="0016012F" w:rsidRPr="00D37190">
        <w:rPr>
          <w:noProof/>
          <w:kern w:val="18"/>
          <w:szCs w:val="18"/>
        </w:rPr>
        <w:t>GenØk</w:t>
      </w:r>
      <w:r w:rsidR="0016012F">
        <w:rPr>
          <w:rFonts w:cs="Simplified Arabic" w:hint="cs"/>
          <w:szCs w:val="20"/>
          <w:rtl/>
          <w:lang w:bidi="ar-EG"/>
        </w:rPr>
        <w:t xml:space="preserve"> للسلامة الأحيائية</w:t>
      </w:r>
      <w:r w:rsidRPr="0016012F">
        <w:rPr>
          <w:rFonts w:cs="Simplified Arabic" w:hint="cs"/>
          <w:szCs w:val="20"/>
          <w:rtl/>
          <w:lang w:bidi="ar-EG"/>
        </w:rPr>
        <w:t xml:space="preserve">. </w:t>
      </w:r>
    </w:p>
  </w:footnote>
  <w:footnote w:id="7">
    <w:p w14:paraId="704194D7" w14:textId="17E9406E" w:rsidR="008716FA" w:rsidRPr="0016012F" w:rsidRDefault="008716FA" w:rsidP="008716FA">
      <w:pPr>
        <w:pStyle w:val="FootnoteText"/>
        <w:bidi/>
        <w:spacing w:after="120" w:line="216" w:lineRule="auto"/>
        <w:ind w:firstLine="0"/>
        <w:rPr>
          <w:rFonts w:cs="Simplified Arabic"/>
          <w:szCs w:val="20"/>
          <w:rtl/>
          <w:lang w:bidi="ar-EG"/>
        </w:rPr>
      </w:pPr>
      <w:r w:rsidRPr="0016012F">
        <w:rPr>
          <w:rStyle w:val="FootnoteReference"/>
          <w:u w:val="none"/>
          <w:vertAlign w:val="superscript"/>
        </w:rPr>
        <w:footnoteRef/>
      </w:r>
      <w:r w:rsidRPr="0016012F">
        <w:rPr>
          <w:rFonts w:hint="cs"/>
          <w:rtl/>
        </w:rPr>
        <w:t xml:space="preserve"> </w:t>
      </w:r>
      <w:hyperlink r:id="rId4" w:history="1">
        <w:r w:rsidRPr="00D37190">
          <w:rPr>
            <w:rStyle w:val="Hyperlink"/>
            <w:kern w:val="18"/>
            <w:szCs w:val="18"/>
          </w:rPr>
          <w:t>http://bch.cbd.int/onlineconferences/portal_detection/2019discussions.shtml</w:t>
        </w:r>
      </w:hyperlink>
      <w:r w:rsidRPr="0016012F">
        <w:rPr>
          <w:rFonts w:cs="Simplified Arabic" w:hint="cs"/>
          <w:szCs w:val="20"/>
          <w:rtl/>
          <w:lang w:bidi="ar-EG"/>
        </w:rPr>
        <w:t xml:space="preserve">. </w:t>
      </w:r>
    </w:p>
  </w:footnote>
  <w:footnote w:id="8">
    <w:p w14:paraId="5A2C41C8" w14:textId="4B197C20" w:rsidR="008716FA" w:rsidRPr="0016012F" w:rsidRDefault="008716FA" w:rsidP="008716FA">
      <w:pPr>
        <w:pStyle w:val="FootnoteText"/>
        <w:bidi/>
        <w:spacing w:after="120" w:line="216" w:lineRule="auto"/>
        <w:ind w:firstLine="0"/>
        <w:rPr>
          <w:rFonts w:cs="Simplified Arabic"/>
          <w:szCs w:val="20"/>
          <w:rtl/>
          <w:lang w:bidi="ar-EG"/>
        </w:rPr>
      </w:pPr>
      <w:r w:rsidRPr="0016012F">
        <w:rPr>
          <w:rStyle w:val="FootnoteReference"/>
          <w:u w:val="none"/>
          <w:vertAlign w:val="superscript"/>
        </w:rPr>
        <w:footnoteRef/>
      </w:r>
      <w:r w:rsidRPr="0016012F">
        <w:rPr>
          <w:rFonts w:hint="cs"/>
          <w:rtl/>
        </w:rPr>
        <w:t xml:space="preserve"> </w:t>
      </w:r>
      <w:r>
        <w:rPr>
          <w:rFonts w:cs="Simplified Arabic" w:hint="cs"/>
          <w:szCs w:val="20"/>
          <w:rtl/>
          <w:lang w:bidi="ar-EG"/>
        </w:rPr>
        <w:t xml:space="preserve">إثيوبيا، وأنغولا، وأوغندا، وزمبابوي، وسيشل، وغانا، وغينيا </w:t>
      </w:r>
      <w:r>
        <w:rPr>
          <w:rFonts w:cs="Simplified Arabic"/>
          <w:szCs w:val="20"/>
          <w:rtl/>
          <w:lang w:bidi="ar-EG"/>
        </w:rPr>
        <w:t>–</w:t>
      </w:r>
      <w:r>
        <w:rPr>
          <w:rFonts w:cs="Simplified Arabic" w:hint="cs"/>
          <w:szCs w:val="20"/>
          <w:rtl/>
          <w:lang w:bidi="ar-EG"/>
        </w:rPr>
        <w:t xml:space="preserve"> بيساو، وكينيا، وليسوتو، ومصر، وملاوي، وموزامبيق، وناميبيا، ونيجيريا</w:t>
      </w:r>
      <w:r w:rsidRPr="0016012F">
        <w:rPr>
          <w:rFonts w:cs="Simplified Arabic" w:hint="cs"/>
          <w:szCs w:val="20"/>
          <w:rtl/>
          <w:lang w:bidi="ar-EG"/>
        </w:rPr>
        <w:t xml:space="preserve">. </w:t>
      </w:r>
    </w:p>
  </w:footnote>
  <w:footnote w:id="9">
    <w:p w14:paraId="54D432C6" w14:textId="24FC36AD" w:rsidR="003177F5" w:rsidRPr="0016012F" w:rsidRDefault="003177F5" w:rsidP="00C463FC">
      <w:pPr>
        <w:pStyle w:val="FootnoteText"/>
        <w:bidi/>
        <w:spacing w:after="120" w:line="216" w:lineRule="auto"/>
        <w:ind w:firstLine="0"/>
        <w:rPr>
          <w:rFonts w:cs="Simplified Arabic"/>
          <w:szCs w:val="20"/>
          <w:rtl/>
          <w:lang w:bidi="ar-EG"/>
        </w:rPr>
      </w:pPr>
      <w:r w:rsidRPr="0016012F">
        <w:rPr>
          <w:rStyle w:val="FootnoteReference"/>
          <w:u w:val="none"/>
          <w:vertAlign w:val="superscript"/>
        </w:rPr>
        <w:footnoteRef/>
      </w:r>
      <w:r w:rsidRPr="0016012F">
        <w:rPr>
          <w:rFonts w:hint="cs"/>
          <w:rtl/>
        </w:rPr>
        <w:t xml:space="preserve"> </w:t>
      </w:r>
      <w:r>
        <w:rPr>
          <w:rFonts w:cs="Simplified Arabic" w:hint="cs"/>
          <w:szCs w:val="20"/>
          <w:rtl/>
          <w:lang w:bidi="ar-EG"/>
        </w:rPr>
        <w:t xml:space="preserve">سيُنظر في الطلبات الموجهة إلى مرفق البيئة العالمية بموجب </w:t>
      </w:r>
      <w:r w:rsidR="00C463FC">
        <w:rPr>
          <w:rFonts w:cs="Simplified Arabic" w:hint="cs"/>
          <w:szCs w:val="20"/>
          <w:rtl/>
          <w:lang w:bidi="ar-EG"/>
        </w:rPr>
        <w:t>المقرر</w:t>
      </w:r>
      <w:r>
        <w:rPr>
          <w:rFonts w:cs="Simplified Arabic" w:hint="cs"/>
          <w:szCs w:val="20"/>
          <w:rtl/>
          <w:lang w:bidi="ar-EG"/>
        </w:rPr>
        <w:t xml:space="preserve"> الموحد الخاص بالآلية المالية</w:t>
      </w:r>
      <w:r w:rsidRPr="0016012F">
        <w:rPr>
          <w:rFonts w:cs="Simplified Arabic" w:hint="cs"/>
          <w:szCs w:val="20"/>
          <w:rtl/>
          <w:lang w:bidi="ar-EG"/>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lang w:val="fr-CA"/>
      </w:rPr>
      <w:alias w:val="Subject"/>
      <w:tag w:val=""/>
      <w:id w:val="-1946066847"/>
      <w:dataBinding w:prefixMappings="xmlns:ns0='http://purl.org/dc/elements/1.1/' xmlns:ns1='http://schemas.openxmlformats.org/package/2006/metadata/core-properties' " w:xpath="/ns1:coreProperties[1]/ns0:subject[1]" w:storeItemID="{6C3C8BC8-F283-45AE-878A-BAB7291924A1}"/>
      <w:text/>
    </w:sdtPr>
    <w:sdtEndPr/>
    <w:sdtContent>
      <w:p w14:paraId="636B3612" w14:textId="57587555" w:rsidR="0073655A" w:rsidRPr="003A3036" w:rsidRDefault="00DD622E" w:rsidP="0082601A">
        <w:pPr>
          <w:pStyle w:val="Header"/>
          <w:tabs>
            <w:tab w:val="clear" w:pos="4320"/>
            <w:tab w:val="clear" w:pos="8640"/>
          </w:tabs>
          <w:kinsoku w:val="0"/>
          <w:overflowPunct w:val="0"/>
          <w:autoSpaceDE w:val="0"/>
          <w:autoSpaceDN w:val="0"/>
          <w:jc w:val="right"/>
          <w:rPr>
            <w:noProof/>
            <w:kern w:val="22"/>
            <w:lang w:val="fr-CA"/>
          </w:rPr>
        </w:pPr>
        <w:r>
          <w:rPr>
            <w:noProof/>
            <w:kern w:val="22"/>
            <w:lang w:val="fr-CA"/>
          </w:rPr>
          <w:t>CBD/CP/MOP/10/10</w:t>
        </w:r>
      </w:p>
    </w:sdtContent>
  </w:sdt>
  <w:p w14:paraId="23063D69" w14:textId="77777777" w:rsidR="0073655A" w:rsidRPr="003A3036" w:rsidRDefault="0073655A" w:rsidP="0082601A">
    <w:pPr>
      <w:pStyle w:val="Header"/>
      <w:tabs>
        <w:tab w:val="clear" w:pos="4320"/>
        <w:tab w:val="clear" w:pos="8640"/>
      </w:tabs>
      <w:kinsoku w:val="0"/>
      <w:overflowPunct w:val="0"/>
      <w:autoSpaceDE w:val="0"/>
      <w:autoSpaceDN w:val="0"/>
      <w:jc w:val="right"/>
      <w:rPr>
        <w:noProof/>
        <w:kern w:val="22"/>
        <w:lang w:val="fr-CA"/>
      </w:rPr>
    </w:pPr>
    <w:r w:rsidRPr="003A3036">
      <w:rPr>
        <w:noProof/>
        <w:kern w:val="22"/>
        <w:lang w:val="fr-CA"/>
      </w:rPr>
      <w:t xml:space="preserve">Page </w:t>
    </w:r>
    <w:r w:rsidRPr="00B012FB">
      <w:rPr>
        <w:noProof/>
        <w:kern w:val="22"/>
      </w:rPr>
      <w:fldChar w:fldCharType="begin"/>
    </w:r>
    <w:r w:rsidRPr="003A3036">
      <w:rPr>
        <w:noProof/>
        <w:kern w:val="22"/>
        <w:lang w:val="fr-CA"/>
      </w:rPr>
      <w:instrText xml:space="preserve"> PAGE   \* MERGEFORMAT </w:instrText>
    </w:r>
    <w:r w:rsidRPr="00B012FB">
      <w:rPr>
        <w:noProof/>
        <w:kern w:val="22"/>
      </w:rPr>
      <w:fldChar w:fldCharType="separate"/>
    </w:r>
    <w:r w:rsidR="00C635E3">
      <w:rPr>
        <w:noProof/>
        <w:kern w:val="22"/>
        <w:lang w:val="fr-CA"/>
      </w:rPr>
      <w:t>6</w:t>
    </w:r>
    <w:r w:rsidRPr="00B012FB">
      <w:rPr>
        <w:noProof/>
        <w:kern w:val="22"/>
      </w:rPr>
      <w:fldChar w:fldCharType="end"/>
    </w:r>
  </w:p>
  <w:p w14:paraId="72349734" w14:textId="77777777" w:rsidR="0073655A" w:rsidRDefault="00736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lang w:val="fr-CA"/>
      </w:rPr>
      <w:alias w:val="Subject"/>
      <w:tag w:val=""/>
      <w:id w:val="-1088071846"/>
      <w:dataBinding w:prefixMappings="xmlns:ns0='http://purl.org/dc/elements/1.1/' xmlns:ns1='http://schemas.openxmlformats.org/package/2006/metadata/core-properties' " w:xpath="/ns1:coreProperties[1]/ns0:subject[1]" w:storeItemID="{6C3C8BC8-F283-45AE-878A-BAB7291924A1}"/>
      <w:text/>
    </w:sdtPr>
    <w:sdtEndPr/>
    <w:sdtContent>
      <w:p w14:paraId="16126B00" w14:textId="6E75950A" w:rsidR="0073655A" w:rsidRPr="003A3036" w:rsidRDefault="00DD622E" w:rsidP="009A51BA">
        <w:pPr>
          <w:pStyle w:val="Header"/>
          <w:tabs>
            <w:tab w:val="clear" w:pos="4320"/>
            <w:tab w:val="clear" w:pos="8640"/>
          </w:tabs>
          <w:kinsoku w:val="0"/>
          <w:overflowPunct w:val="0"/>
          <w:autoSpaceDE w:val="0"/>
          <w:autoSpaceDN w:val="0"/>
          <w:jc w:val="left"/>
          <w:rPr>
            <w:noProof/>
            <w:kern w:val="22"/>
            <w:lang w:val="fr-CA"/>
          </w:rPr>
        </w:pPr>
        <w:r>
          <w:rPr>
            <w:noProof/>
            <w:kern w:val="22"/>
            <w:lang w:val="fr-CA"/>
          </w:rPr>
          <w:t>CBD/CP/MOP/10/10</w:t>
        </w:r>
      </w:p>
    </w:sdtContent>
  </w:sdt>
  <w:p w14:paraId="1B7D64AA" w14:textId="34089E08" w:rsidR="0073655A" w:rsidRDefault="0073655A" w:rsidP="00D21161">
    <w:pPr>
      <w:pStyle w:val="Header"/>
      <w:tabs>
        <w:tab w:val="clear" w:pos="4320"/>
        <w:tab w:val="clear" w:pos="8640"/>
      </w:tabs>
      <w:kinsoku w:val="0"/>
      <w:overflowPunct w:val="0"/>
      <w:autoSpaceDE w:val="0"/>
      <w:autoSpaceDN w:val="0"/>
      <w:jc w:val="left"/>
      <w:rPr>
        <w:noProof/>
        <w:kern w:val="22"/>
        <w:rtl/>
      </w:rPr>
    </w:pPr>
    <w:r w:rsidRPr="003A3036">
      <w:rPr>
        <w:noProof/>
        <w:kern w:val="22"/>
        <w:lang w:val="fr-CA"/>
      </w:rPr>
      <w:t xml:space="preserve">Page </w:t>
    </w:r>
    <w:r w:rsidRPr="00B012FB">
      <w:rPr>
        <w:noProof/>
        <w:kern w:val="22"/>
      </w:rPr>
      <w:fldChar w:fldCharType="begin"/>
    </w:r>
    <w:r w:rsidRPr="003A3036">
      <w:rPr>
        <w:noProof/>
        <w:kern w:val="22"/>
        <w:lang w:val="fr-CA"/>
      </w:rPr>
      <w:instrText xml:space="preserve"> PAGE   \* MERGEFORMAT </w:instrText>
    </w:r>
    <w:r w:rsidRPr="00B012FB">
      <w:rPr>
        <w:noProof/>
        <w:kern w:val="22"/>
      </w:rPr>
      <w:fldChar w:fldCharType="separate"/>
    </w:r>
    <w:r w:rsidR="00C635E3">
      <w:rPr>
        <w:noProof/>
        <w:kern w:val="22"/>
        <w:lang w:val="fr-CA"/>
      </w:rPr>
      <w:t>5</w:t>
    </w:r>
    <w:r w:rsidRPr="00B012FB">
      <w:rPr>
        <w:noProof/>
        <w:kern w:val="22"/>
      </w:rPr>
      <w:fldChar w:fldCharType="end"/>
    </w:r>
  </w:p>
  <w:p w14:paraId="7BE7A3C9" w14:textId="77777777" w:rsidR="0073655A" w:rsidRPr="00D21161" w:rsidRDefault="0073655A" w:rsidP="00D21161">
    <w:pPr>
      <w:pStyle w:val="Header"/>
      <w:tabs>
        <w:tab w:val="clear" w:pos="4320"/>
        <w:tab w:val="clear" w:pos="8640"/>
      </w:tabs>
      <w:kinsoku w:val="0"/>
      <w:overflowPunct w:val="0"/>
      <w:autoSpaceDE w:val="0"/>
      <w:autoSpaceDN w:val="0"/>
      <w:jc w:val="left"/>
      <w:rPr>
        <w:noProof/>
        <w:kern w:val="22"/>
        <w:lang w:val="fr-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5345128"/>
      <w:docPartObj>
        <w:docPartGallery w:val="Page Numbers (Top of Page)"/>
        <w:docPartUnique/>
      </w:docPartObj>
    </w:sdtPr>
    <w:sdtEndPr/>
    <w:sdtContent>
      <w:p w14:paraId="0A07E9F0" w14:textId="42BDB97D" w:rsidR="0073655A" w:rsidRPr="00D21161" w:rsidRDefault="0073655A" w:rsidP="00EA6B8D">
        <w:pPr>
          <w:pStyle w:val="Header"/>
          <w:tabs>
            <w:tab w:val="clear" w:pos="4320"/>
            <w:tab w:val="clear" w:pos="8640"/>
          </w:tabs>
          <w:kinsoku w:val="0"/>
          <w:overflowPunct w:val="0"/>
          <w:autoSpaceDE w:val="0"/>
          <w:autoSpaceDN w:val="0"/>
          <w:jc w:val="left"/>
          <w:rPr>
            <w:noProof/>
            <w:kern w:val="22"/>
          </w:rPr>
        </w:pPr>
      </w:p>
      <w:p w14:paraId="43CCD99B" w14:textId="6AED5A88" w:rsidR="0073655A" w:rsidRPr="00D21161" w:rsidRDefault="0054100C" w:rsidP="00D21161">
        <w:pPr>
          <w:pStyle w:val="Header"/>
          <w:tabs>
            <w:tab w:val="clear" w:pos="4320"/>
            <w:tab w:val="clear" w:pos="8640"/>
          </w:tabs>
          <w:jc w:val="right"/>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E033134"/>
    <w:multiLevelType w:val="hybridMultilevel"/>
    <w:tmpl w:val="B76A0A8C"/>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3"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4" w15:restartNumberingAfterBreak="0">
    <w:nsid w:val="2C4B04DE"/>
    <w:multiLevelType w:val="hybridMultilevel"/>
    <w:tmpl w:val="F7C2868C"/>
    <w:lvl w:ilvl="0" w:tplc="BDEA35E4">
      <w:start w:val="1"/>
      <w:numFmt w:val="decimal"/>
      <w:lvlText w:val="%1-"/>
      <w:lvlJc w:val="left"/>
      <w:pPr>
        <w:ind w:left="720" w:hanging="360"/>
      </w:pPr>
      <w:rPr>
        <w:rFonts w:hint="default"/>
        <w:b w:val="0"/>
        <w:bCs w:val="0"/>
        <w:i w:val="0"/>
        <w:iCs w:val="0"/>
        <w:sz w:val="20"/>
        <w:szCs w:val="24"/>
      </w:rPr>
    </w:lvl>
    <w:lvl w:ilvl="1" w:tplc="0A163BB0">
      <w:start w:val="1"/>
      <w:numFmt w:val="arabicAlpha"/>
      <w:lvlText w:val="(%2)"/>
      <w:lvlJc w:val="left"/>
      <w:pPr>
        <w:ind w:left="1785" w:hanging="705"/>
      </w:pPr>
      <w:rPr>
        <w:rFonts w:hint="default"/>
        <w:sz w:val="24"/>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EDB318A"/>
    <w:multiLevelType w:val="hybridMultilevel"/>
    <w:tmpl w:val="0A28F526"/>
    <w:lvl w:ilvl="0" w:tplc="DE7CFB02">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165948"/>
    <w:multiLevelType w:val="hybridMultilevel"/>
    <w:tmpl w:val="2EE8BF76"/>
    <w:lvl w:ilvl="0" w:tplc="7BE45030">
      <w:start w:val="1"/>
      <w:numFmt w:val="decimal"/>
      <w:pStyle w:val="Para1"/>
      <w:lvlText w:val="%1."/>
      <w:lvlJc w:val="left"/>
      <w:pPr>
        <w:ind w:left="720" w:hanging="360"/>
      </w:pPr>
      <w:rPr>
        <w:b w:val="0"/>
      </w:rPr>
    </w:lvl>
    <w:lvl w:ilvl="1" w:tplc="04090003">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54E010D"/>
    <w:multiLevelType w:val="hybridMultilevel"/>
    <w:tmpl w:val="16703356"/>
    <w:lvl w:ilvl="0" w:tplc="6C742CC6">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69B694E"/>
    <w:multiLevelType w:val="hybridMultilevel"/>
    <w:tmpl w:val="5ED6C0F6"/>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6B72B34"/>
    <w:multiLevelType w:val="hybridMultilevel"/>
    <w:tmpl w:val="2C58B19E"/>
    <w:lvl w:ilvl="0" w:tplc="3EAA7570">
      <w:start w:val="1"/>
      <w:numFmt w:val="decimal"/>
      <w:lvlText w:val="%1 -"/>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B4F50EB"/>
    <w:multiLevelType w:val="hybridMultilevel"/>
    <w:tmpl w:val="B88A0D9C"/>
    <w:lvl w:ilvl="0" w:tplc="14FED42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4F7C089F"/>
    <w:multiLevelType w:val="hybridMultilevel"/>
    <w:tmpl w:val="03CCE134"/>
    <w:lvl w:ilvl="0" w:tplc="F8D0E3D6">
      <w:start w:val="1"/>
      <w:numFmt w:val="decimal"/>
      <w:pStyle w:val="ListParagraph1"/>
      <w:lvlText w:val="%1."/>
      <w:lvlJc w:val="left"/>
      <w:pPr>
        <w:ind w:left="720" w:hanging="360"/>
      </w:pPr>
    </w:lvl>
    <w:lvl w:ilvl="1" w:tplc="F39E8796" w:tentative="1">
      <w:start w:val="1"/>
      <w:numFmt w:val="lowerLetter"/>
      <w:lvlText w:val="%2."/>
      <w:lvlJc w:val="left"/>
      <w:pPr>
        <w:ind w:left="1440" w:hanging="360"/>
      </w:pPr>
    </w:lvl>
    <w:lvl w:ilvl="2" w:tplc="A5AC5660"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DAB44DE"/>
    <w:multiLevelType w:val="hybridMultilevel"/>
    <w:tmpl w:val="8170210E"/>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DB95CC4"/>
    <w:multiLevelType w:val="hybridMultilevel"/>
    <w:tmpl w:val="4DCAC8B0"/>
    <w:styleLink w:val="ImportedStyle3"/>
    <w:lvl w:ilvl="0" w:tplc="D95C2560">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04090019">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0409001B">
      <w:start w:val="1"/>
      <w:numFmt w:val="lowerRoman"/>
      <w:lvlText w:val="(%3)"/>
      <w:lvlJc w:val="left"/>
      <w:pPr>
        <w:ind w:left="135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0409000F">
      <w:start w:val="1"/>
      <w:numFmt w:val="lowerRoman"/>
      <w:lvlText w:val="(%4)"/>
      <w:lvlJc w:val="left"/>
      <w:pPr>
        <w:ind w:left="153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04090019">
      <w:start w:val="1"/>
      <w:numFmt w:val="lowerLetter"/>
      <w:lvlText w:val="(%5)"/>
      <w:lvlJc w:val="left"/>
      <w:pPr>
        <w:ind w:left="171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409001B">
      <w:start w:val="1"/>
      <w:numFmt w:val="lowerRoman"/>
      <w:lvlText w:val="(%6)"/>
      <w:lvlJc w:val="left"/>
      <w:pPr>
        <w:ind w:left="207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409000F">
      <w:start w:val="1"/>
      <w:numFmt w:val="decimal"/>
      <w:lvlText w:val="%7."/>
      <w:lvlJc w:val="left"/>
      <w:pPr>
        <w:ind w:left="243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4090019">
      <w:start w:val="1"/>
      <w:numFmt w:val="lowerLetter"/>
      <w:lvlText w:val="%8."/>
      <w:lvlJc w:val="left"/>
      <w:pPr>
        <w:ind w:left="279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0409001B">
      <w:start w:val="1"/>
      <w:numFmt w:val="lowerRoman"/>
      <w:lvlText w:val="%9."/>
      <w:lvlJc w:val="left"/>
      <w:pPr>
        <w:ind w:left="315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9"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74605824"/>
    <w:multiLevelType w:val="hybridMultilevel"/>
    <w:tmpl w:val="554CAABA"/>
    <w:lvl w:ilvl="0" w:tplc="E6062B26">
      <w:start w:val="1"/>
      <w:numFmt w:val="lowerLetter"/>
      <w:pStyle w:val="multi-level-num"/>
      <w:lvlText w:val="(%1)"/>
      <w:lvlJc w:val="left"/>
      <w:pPr>
        <w:tabs>
          <w:tab w:val="num" w:pos="1440"/>
        </w:tabs>
        <w:ind w:left="1440" w:hanging="360"/>
      </w:pPr>
      <w:rPr>
        <w:rFonts w:cs="Times New Roman" w:hint="default"/>
      </w:rPr>
    </w:lvl>
    <w:lvl w:ilvl="1" w:tplc="08090019">
      <w:start w:val="2"/>
      <w:numFmt w:val="decimal"/>
      <w:lvlText w:val="%2"/>
      <w:lvlJc w:val="left"/>
      <w:pPr>
        <w:ind w:left="1440" w:hanging="360"/>
      </w:pPr>
      <w:rPr>
        <w:rFonts w:hint="default"/>
        <w:b/>
      </w:rPr>
    </w:lvl>
    <w:lvl w:ilvl="2" w:tplc="0809001B">
      <w:start w:val="1"/>
      <w:numFmt w:val="arabicAlpha"/>
      <w:lvlText w:val="(%3)"/>
      <w:lvlJc w:val="left"/>
      <w:pPr>
        <w:ind w:left="2340" w:hanging="360"/>
      </w:pPr>
      <w:rPr>
        <w:rFonts w:hint="default"/>
      </w:rPr>
    </w:lvl>
    <w:lvl w:ilvl="3" w:tplc="0809000F">
      <w:start w:val="1"/>
      <w:numFmt w:val="decimal"/>
      <w:lvlText w:val="%4-"/>
      <w:lvlJc w:val="left"/>
      <w:pPr>
        <w:tabs>
          <w:tab w:val="num" w:pos="720"/>
        </w:tabs>
        <w:ind w:left="720" w:hanging="360"/>
      </w:pPr>
      <w:rPr>
        <w:rFonts w:ascii="Times New Roman" w:hAnsi="Times New Roman" w:cs="Simplified Arabic" w:hint="default"/>
        <w:i/>
        <w:iCs w:val="0"/>
        <w:sz w:val="22"/>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6"/>
  </w:num>
  <w:num w:numId="2">
    <w:abstractNumId w:val="15"/>
  </w:num>
  <w:num w:numId="3">
    <w:abstractNumId w:val="9"/>
  </w:num>
  <w:num w:numId="4">
    <w:abstractNumId w:val="15"/>
  </w:num>
  <w:num w:numId="5">
    <w:abstractNumId w:val="13"/>
  </w:num>
  <w:num w:numId="6">
    <w:abstractNumId w:val="19"/>
  </w:num>
  <w:num w:numId="7">
    <w:abstractNumId w:val="4"/>
  </w:num>
  <w:num w:numId="8">
    <w:abstractNumId w:val="7"/>
  </w:num>
  <w:num w:numId="9">
    <w:abstractNumId w:val="16"/>
  </w:num>
  <w:num w:numId="10">
    <w:abstractNumId w:val="8"/>
  </w:num>
  <w:num w:numId="11">
    <w:abstractNumId w:val="18"/>
  </w:num>
  <w:num w:numId="12">
    <w:abstractNumId w:val="0"/>
  </w:num>
  <w:num w:numId="13">
    <w:abstractNumId w:val="20"/>
  </w:num>
  <w:num w:numId="14">
    <w:abstractNumId w:val="2"/>
  </w:num>
  <w:num w:numId="15">
    <w:abstractNumId w:val="3"/>
  </w:num>
  <w:num w:numId="16">
    <w:abstractNumId w:val="5"/>
  </w:num>
  <w:num w:numId="17">
    <w:abstractNumId w:val="1"/>
  </w:num>
  <w:num w:numId="18">
    <w:abstractNumId w:val="14"/>
  </w:num>
  <w:num w:numId="19">
    <w:abstractNumId w:val="11"/>
  </w:num>
  <w:num w:numId="20">
    <w:abstractNumId w:val="17"/>
  </w:num>
  <w:num w:numId="21">
    <w:abstractNumId w:val="12"/>
  </w:num>
  <w:num w:numId="22">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0538"/>
    <w:rsid w:val="0000368E"/>
    <w:rsid w:val="00005F77"/>
    <w:rsid w:val="000064E9"/>
    <w:rsid w:val="00010181"/>
    <w:rsid w:val="00010828"/>
    <w:rsid w:val="000144D6"/>
    <w:rsid w:val="00014680"/>
    <w:rsid w:val="0001739F"/>
    <w:rsid w:val="000219AC"/>
    <w:rsid w:val="00022207"/>
    <w:rsid w:val="00022961"/>
    <w:rsid w:val="0002340E"/>
    <w:rsid w:val="0002421D"/>
    <w:rsid w:val="00025825"/>
    <w:rsid w:val="00025AC1"/>
    <w:rsid w:val="00025D8F"/>
    <w:rsid w:val="00030F7F"/>
    <w:rsid w:val="00031D24"/>
    <w:rsid w:val="00031F26"/>
    <w:rsid w:val="00032153"/>
    <w:rsid w:val="00032509"/>
    <w:rsid w:val="00033843"/>
    <w:rsid w:val="00037873"/>
    <w:rsid w:val="00041227"/>
    <w:rsid w:val="000418D9"/>
    <w:rsid w:val="000428F5"/>
    <w:rsid w:val="000454F5"/>
    <w:rsid w:val="00047099"/>
    <w:rsid w:val="00047B0C"/>
    <w:rsid w:val="00051A81"/>
    <w:rsid w:val="00054381"/>
    <w:rsid w:val="00054C36"/>
    <w:rsid w:val="000551EA"/>
    <w:rsid w:val="000622AC"/>
    <w:rsid w:val="000624E6"/>
    <w:rsid w:val="00062695"/>
    <w:rsid w:val="000649DC"/>
    <w:rsid w:val="00065E6A"/>
    <w:rsid w:val="000660D4"/>
    <w:rsid w:val="00066F7F"/>
    <w:rsid w:val="000711E1"/>
    <w:rsid w:val="00073708"/>
    <w:rsid w:val="00073DFD"/>
    <w:rsid w:val="00075576"/>
    <w:rsid w:val="000760C5"/>
    <w:rsid w:val="00076399"/>
    <w:rsid w:val="0007764D"/>
    <w:rsid w:val="00084008"/>
    <w:rsid w:val="000850AA"/>
    <w:rsid w:val="0008539E"/>
    <w:rsid w:val="00085773"/>
    <w:rsid w:val="000869B1"/>
    <w:rsid w:val="00086A3B"/>
    <w:rsid w:val="00086D99"/>
    <w:rsid w:val="00087FB6"/>
    <w:rsid w:val="0009085B"/>
    <w:rsid w:val="000930B3"/>
    <w:rsid w:val="00096236"/>
    <w:rsid w:val="000A005F"/>
    <w:rsid w:val="000A0CD4"/>
    <w:rsid w:val="000A24CB"/>
    <w:rsid w:val="000A28C5"/>
    <w:rsid w:val="000A3071"/>
    <w:rsid w:val="000A3F82"/>
    <w:rsid w:val="000A608E"/>
    <w:rsid w:val="000A7155"/>
    <w:rsid w:val="000A78C6"/>
    <w:rsid w:val="000A7FD3"/>
    <w:rsid w:val="000B2BD3"/>
    <w:rsid w:val="000B42A6"/>
    <w:rsid w:val="000B769F"/>
    <w:rsid w:val="000C146B"/>
    <w:rsid w:val="000C4344"/>
    <w:rsid w:val="000C577E"/>
    <w:rsid w:val="000C5D03"/>
    <w:rsid w:val="000D0B3C"/>
    <w:rsid w:val="000D0BBE"/>
    <w:rsid w:val="000D168E"/>
    <w:rsid w:val="000D197A"/>
    <w:rsid w:val="000D20DA"/>
    <w:rsid w:val="000D2448"/>
    <w:rsid w:val="000D3265"/>
    <w:rsid w:val="000D4752"/>
    <w:rsid w:val="000D49B4"/>
    <w:rsid w:val="000D50A1"/>
    <w:rsid w:val="000D62E3"/>
    <w:rsid w:val="000D6AD3"/>
    <w:rsid w:val="000D7455"/>
    <w:rsid w:val="000D7908"/>
    <w:rsid w:val="000D7FEA"/>
    <w:rsid w:val="000E27CF"/>
    <w:rsid w:val="000E637D"/>
    <w:rsid w:val="000E6B6E"/>
    <w:rsid w:val="000E7762"/>
    <w:rsid w:val="000E7E6A"/>
    <w:rsid w:val="000F07D4"/>
    <w:rsid w:val="000F0AEB"/>
    <w:rsid w:val="000F1772"/>
    <w:rsid w:val="000F31EA"/>
    <w:rsid w:val="000F3F42"/>
    <w:rsid w:val="000F4102"/>
    <w:rsid w:val="000F5351"/>
    <w:rsid w:val="000F63AB"/>
    <w:rsid w:val="000F6492"/>
    <w:rsid w:val="000F6CDF"/>
    <w:rsid w:val="000F7525"/>
    <w:rsid w:val="00102016"/>
    <w:rsid w:val="00104C95"/>
    <w:rsid w:val="00106328"/>
    <w:rsid w:val="001073FE"/>
    <w:rsid w:val="00107743"/>
    <w:rsid w:val="00112647"/>
    <w:rsid w:val="001131F1"/>
    <w:rsid w:val="00113A21"/>
    <w:rsid w:val="001176EB"/>
    <w:rsid w:val="00117828"/>
    <w:rsid w:val="001205EA"/>
    <w:rsid w:val="0012214B"/>
    <w:rsid w:val="00125327"/>
    <w:rsid w:val="0012737B"/>
    <w:rsid w:val="00131C85"/>
    <w:rsid w:val="001340BA"/>
    <w:rsid w:val="0013705A"/>
    <w:rsid w:val="001410F4"/>
    <w:rsid w:val="001413E6"/>
    <w:rsid w:val="00142559"/>
    <w:rsid w:val="00143E00"/>
    <w:rsid w:val="00144EF4"/>
    <w:rsid w:val="00146762"/>
    <w:rsid w:val="001471D6"/>
    <w:rsid w:val="00151A36"/>
    <w:rsid w:val="00155DC1"/>
    <w:rsid w:val="00155EFD"/>
    <w:rsid w:val="00157BB6"/>
    <w:rsid w:val="0016012F"/>
    <w:rsid w:val="00160475"/>
    <w:rsid w:val="001605FE"/>
    <w:rsid w:val="001608FA"/>
    <w:rsid w:val="00164DBB"/>
    <w:rsid w:val="00166367"/>
    <w:rsid w:val="00170FD7"/>
    <w:rsid w:val="00171B01"/>
    <w:rsid w:val="001734D0"/>
    <w:rsid w:val="00173A32"/>
    <w:rsid w:val="00173B9C"/>
    <w:rsid w:val="0017442E"/>
    <w:rsid w:val="001770D3"/>
    <w:rsid w:val="001805D3"/>
    <w:rsid w:val="00183A8F"/>
    <w:rsid w:val="001840E6"/>
    <w:rsid w:val="00184B0B"/>
    <w:rsid w:val="00186D8B"/>
    <w:rsid w:val="00187638"/>
    <w:rsid w:val="001917E0"/>
    <w:rsid w:val="00191AFE"/>
    <w:rsid w:val="00192E06"/>
    <w:rsid w:val="00196222"/>
    <w:rsid w:val="001A5072"/>
    <w:rsid w:val="001A6F1F"/>
    <w:rsid w:val="001A7941"/>
    <w:rsid w:val="001B495E"/>
    <w:rsid w:val="001C09DB"/>
    <w:rsid w:val="001C2CBA"/>
    <w:rsid w:val="001C3007"/>
    <w:rsid w:val="001C36B1"/>
    <w:rsid w:val="001C5594"/>
    <w:rsid w:val="001C6300"/>
    <w:rsid w:val="001C7AED"/>
    <w:rsid w:val="001D47F8"/>
    <w:rsid w:val="001D4B85"/>
    <w:rsid w:val="001D7B50"/>
    <w:rsid w:val="001E1730"/>
    <w:rsid w:val="001E2453"/>
    <w:rsid w:val="001E3C2A"/>
    <w:rsid w:val="001E4FE5"/>
    <w:rsid w:val="001E7B29"/>
    <w:rsid w:val="001F0869"/>
    <w:rsid w:val="001F4992"/>
    <w:rsid w:val="001F511C"/>
    <w:rsid w:val="001F6379"/>
    <w:rsid w:val="001F695A"/>
    <w:rsid w:val="00200710"/>
    <w:rsid w:val="00201936"/>
    <w:rsid w:val="00204415"/>
    <w:rsid w:val="0020670A"/>
    <w:rsid w:val="002074A4"/>
    <w:rsid w:val="00207A6E"/>
    <w:rsid w:val="002100F1"/>
    <w:rsid w:val="00212F3B"/>
    <w:rsid w:val="00213F34"/>
    <w:rsid w:val="00216091"/>
    <w:rsid w:val="002211FD"/>
    <w:rsid w:val="002231E4"/>
    <w:rsid w:val="00224577"/>
    <w:rsid w:val="00224B92"/>
    <w:rsid w:val="002315B3"/>
    <w:rsid w:val="00232D69"/>
    <w:rsid w:val="002350BC"/>
    <w:rsid w:val="002357E1"/>
    <w:rsid w:val="00235AF7"/>
    <w:rsid w:val="00237055"/>
    <w:rsid w:val="00240F94"/>
    <w:rsid w:val="00243471"/>
    <w:rsid w:val="002443FE"/>
    <w:rsid w:val="0024600F"/>
    <w:rsid w:val="00250D5A"/>
    <w:rsid w:val="00252624"/>
    <w:rsid w:val="0025271A"/>
    <w:rsid w:val="00252897"/>
    <w:rsid w:val="00254053"/>
    <w:rsid w:val="00255A20"/>
    <w:rsid w:val="00257C20"/>
    <w:rsid w:val="00260A11"/>
    <w:rsid w:val="002629F8"/>
    <w:rsid w:val="00262C99"/>
    <w:rsid w:val="00263F0C"/>
    <w:rsid w:val="0026412A"/>
    <w:rsid w:val="0026507C"/>
    <w:rsid w:val="00271D4B"/>
    <w:rsid w:val="00273507"/>
    <w:rsid w:val="00274F6E"/>
    <w:rsid w:val="002760C3"/>
    <w:rsid w:val="0027680D"/>
    <w:rsid w:val="00281F17"/>
    <w:rsid w:val="0028390E"/>
    <w:rsid w:val="00284C31"/>
    <w:rsid w:val="002851E0"/>
    <w:rsid w:val="00285ECF"/>
    <w:rsid w:val="0029039D"/>
    <w:rsid w:val="0029270E"/>
    <w:rsid w:val="00292B66"/>
    <w:rsid w:val="00292F67"/>
    <w:rsid w:val="00293213"/>
    <w:rsid w:val="002A23AC"/>
    <w:rsid w:val="002A4192"/>
    <w:rsid w:val="002A749E"/>
    <w:rsid w:val="002A7911"/>
    <w:rsid w:val="002B0942"/>
    <w:rsid w:val="002B2968"/>
    <w:rsid w:val="002B3E62"/>
    <w:rsid w:val="002B6197"/>
    <w:rsid w:val="002B6553"/>
    <w:rsid w:val="002B6FB2"/>
    <w:rsid w:val="002C0089"/>
    <w:rsid w:val="002C0AA7"/>
    <w:rsid w:val="002C2D11"/>
    <w:rsid w:val="002C48A7"/>
    <w:rsid w:val="002C4BDB"/>
    <w:rsid w:val="002C7553"/>
    <w:rsid w:val="002D17FC"/>
    <w:rsid w:val="002D355B"/>
    <w:rsid w:val="002D6E7D"/>
    <w:rsid w:val="002E0627"/>
    <w:rsid w:val="002E22CF"/>
    <w:rsid w:val="002E3198"/>
    <w:rsid w:val="002E3E50"/>
    <w:rsid w:val="002E46ED"/>
    <w:rsid w:val="002E50DD"/>
    <w:rsid w:val="002E62B3"/>
    <w:rsid w:val="002E7402"/>
    <w:rsid w:val="002F04D2"/>
    <w:rsid w:val="002F15BB"/>
    <w:rsid w:val="002F280D"/>
    <w:rsid w:val="002F3178"/>
    <w:rsid w:val="002F4A89"/>
    <w:rsid w:val="00302889"/>
    <w:rsid w:val="00303097"/>
    <w:rsid w:val="00304FF9"/>
    <w:rsid w:val="00306DC5"/>
    <w:rsid w:val="00310BC6"/>
    <w:rsid w:val="00310FA1"/>
    <w:rsid w:val="00311F35"/>
    <w:rsid w:val="00312419"/>
    <w:rsid w:val="00315C0F"/>
    <w:rsid w:val="00316740"/>
    <w:rsid w:val="00316983"/>
    <w:rsid w:val="003177F5"/>
    <w:rsid w:val="00317FA7"/>
    <w:rsid w:val="003210FF"/>
    <w:rsid w:val="00321429"/>
    <w:rsid w:val="0032489D"/>
    <w:rsid w:val="00325DE3"/>
    <w:rsid w:val="00327DDD"/>
    <w:rsid w:val="00330D2D"/>
    <w:rsid w:val="00330F27"/>
    <w:rsid w:val="00334530"/>
    <w:rsid w:val="00336766"/>
    <w:rsid w:val="003400BF"/>
    <w:rsid w:val="00341C57"/>
    <w:rsid w:val="00343797"/>
    <w:rsid w:val="00344D0C"/>
    <w:rsid w:val="00347219"/>
    <w:rsid w:val="003507D9"/>
    <w:rsid w:val="0035272B"/>
    <w:rsid w:val="00354F1B"/>
    <w:rsid w:val="003618D6"/>
    <w:rsid w:val="00362EF9"/>
    <w:rsid w:val="003636E1"/>
    <w:rsid w:val="00365429"/>
    <w:rsid w:val="00367608"/>
    <w:rsid w:val="00367C1A"/>
    <w:rsid w:val="003729B7"/>
    <w:rsid w:val="00372D81"/>
    <w:rsid w:val="003805CB"/>
    <w:rsid w:val="003822C0"/>
    <w:rsid w:val="00382AB0"/>
    <w:rsid w:val="00384170"/>
    <w:rsid w:val="0039060D"/>
    <w:rsid w:val="003913CE"/>
    <w:rsid w:val="00392FAB"/>
    <w:rsid w:val="003942BF"/>
    <w:rsid w:val="003955B8"/>
    <w:rsid w:val="003A2A86"/>
    <w:rsid w:val="003A3036"/>
    <w:rsid w:val="003A3225"/>
    <w:rsid w:val="003A322F"/>
    <w:rsid w:val="003A6936"/>
    <w:rsid w:val="003B0946"/>
    <w:rsid w:val="003B0F2B"/>
    <w:rsid w:val="003B10B9"/>
    <w:rsid w:val="003B2485"/>
    <w:rsid w:val="003B3970"/>
    <w:rsid w:val="003B4AD9"/>
    <w:rsid w:val="003B505D"/>
    <w:rsid w:val="003B53D4"/>
    <w:rsid w:val="003C113F"/>
    <w:rsid w:val="003C31A6"/>
    <w:rsid w:val="003C3CF4"/>
    <w:rsid w:val="003C47F3"/>
    <w:rsid w:val="003C5785"/>
    <w:rsid w:val="003C79D4"/>
    <w:rsid w:val="003D7C1B"/>
    <w:rsid w:val="003E22AC"/>
    <w:rsid w:val="003E23DB"/>
    <w:rsid w:val="003E2DAE"/>
    <w:rsid w:val="003E45A9"/>
    <w:rsid w:val="003E467E"/>
    <w:rsid w:val="003E5F30"/>
    <w:rsid w:val="003E72CD"/>
    <w:rsid w:val="003F4BD5"/>
    <w:rsid w:val="003F6E44"/>
    <w:rsid w:val="00400D70"/>
    <w:rsid w:val="00400E62"/>
    <w:rsid w:val="0040370F"/>
    <w:rsid w:val="0040583C"/>
    <w:rsid w:val="0040653C"/>
    <w:rsid w:val="00406BC6"/>
    <w:rsid w:val="00407B4E"/>
    <w:rsid w:val="0041034C"/>
    <w:rsid w:val="00410E7E"/>
    <w:rsid w:val="00412F15"/>
    <w:rsid w:val="004144CF"/>
    <w:rsid w:val="00414C9C"/>
    <w:rsid w:val="004155DA"/>
    <w:rsid w:val="00417E6F"/>
    <w:rsid w:val="004235E1"/>
    <w:rsid w:val="004250D3"/>
    <w:rsid w:val="004266CC"/>
    <w:rsid w:val="0043327F"/>
    <w:rsid w:val="004360FC"/>
    <w:rsid w:val="00436625"/>
    <w:rsid w:val="00437636"/>
    <w:rsid w:val="00437902"/>
    <w:rsid w:val="0044190C"/>
    <w:rsid w:val="0044424E"/>
    <w:rsid w:val="00446BEE"/>
    <w:rsid w:val="004512BF"/>
    <w:rsid w:val="00453E04"/>
    <w:rsid w:val="00454258"/>
    <w:rsid w:val="0046604B"/>
    <w:rsid w:val="00466864"/>
    <w:rsid w:val="00466C1E"/>
    <w:rsid w:val="00467A12"/>
    <w:rsid w:val="0047101F"/>
    <w:rsid w:val="004723EF"/>
    <w:rsid w:val="00473880"/>
    <w:rsid w:val="00474280"/>
    <w:rsid w:val="00480F82"/>
    <w:rsid w:val="00482310"/>
    <w:rsid w:val="004827E7"/>
    <w:rsid w:val="00482A45"/>
    <w:rsid w:val="00482CAA"/>
    <w:rsid w:val="00490CE3"/>
    <w:rsid w:val="00492E7F"/>
    <w:rsid w:val="004966A2"/>
    <w:rsid w:val="004972EB"/>
    <w:rsid w:val="00497959"/>
    <w:rsid w:val="00497F6C"/>
    <w:rsid w:val="004A1005"/>
    <w:rsid w:val="004A686C"/>
    <w:rsid w:val="004A6972"/>
    <w:rsid w:val="004A7D34"/>
    <w:rsid w:val="004B0E58"/>
    <w:rsid w:val="004B2DB1"/>
    <w:rsid w:val="004B312D"/>
    <w:rsid w:val="004B4309"/>
    <w:rsid w:val="004B4F4D"/>
    <w:rsid w:val="004B597A"/>
    <w:rsid w:val="004B6E33"/>
    <w:rsid w:val="004C0EE3"/>
    <w:rsid w:val="004C23BE"/>
    <w:rsid w:val="004C439B"/>
    <w:rsid w:val="004C4E16"/>
    <w:rsid w:val="004C6353"/>
    <w:rsid w:val="004C6760"/>
    <w:rsid w:val="004D02B8"/>
    <w:rsid w:val="004D155E"/>
    <w:rsid w:val="004D2BF2"/>
    <w:rsid w:val="004D4259"/>
    <w:rsid w:val="004D4329"/>
    <w:rsid w:val="004D4E27"/>
    <w:rsid w:val="004D50B3"/>
    <w:rsid w:val="004D6F63"/>
    <w:rsid w:val="004D7D1C"/>
    <w:rsid w:val="004E1FF3"/>
    <w:rsid w:val="004E25DE"/>
    <w:rsid w:val="004F07E0"/>
    <w:rsid w:val="004F0B12"/>
    <w:rsid w:val="004F1116"/>
    <w:rsid w:val="004F201C"/>
    <w:rsid w:val="004F2E78"/>
    <w:rsid w:val="004F5DEF"/>
    <w:rsid w:val="004F799C"/>
    <w:rsid w:val="00500530"/>
    <w:rsid w:val="005014D1"/>
    <w:rsid w:val="0050255A"/>
    <w:rsid w:val="00503154"/>
    <w:rsid w:val="005032C9"/>
    <w:rsid w:val="005043E1"/>
    <w:rsid w:val="00510341"/>
    <w:rsid w:val="00510820"/>
    <w:rsid w:val="00511073"/>
    <w:rsid w:val="00511DF5"/>
    <w:rsid w:val="0051231F"/>
    <w:rsid w:val="00516C26"/>
    <w:rsid w:val="00521EFF"/>
    <w:rsid w:val="00522DFE"/>
    <w:rsid w:val="00522E0C"/>
    <w:rsid w:val="00524664"/>
    <w:rsid w:val="005315EB"/>
    <w:rsid w:val="00533D9D"/>
    <w:rsid w:val="0053541C"/>
    <w:rsid w:val="00537872"/>
    <w:rsid w:val="0054100C"/>
    <w:rsid w:val="00542250"/>
    <w:rsid w:val="005440A6"/>
    <w:rsid w:val="00545DBB"/>
    <w:rsid w:val="00551055"/>
    <w:rsid w:val="005513BF"/>
    <w:rsid w:val="00553095"/>
    <w:rsid w:val="00553105"/>
    <w:rsid w:val="005601E8"/>
    <w:rsid w:val="0056067D"/>
    <w:rsid w:val="00565F8D"/>
    <w:rsid w:val="00567070"/>
    <w:rsid w:val="005732ED"/>
    <w:rsid w:val="0057764E"/>
    <w:rsid w:val="00581449"/>
    <w:rsid w:val="00581AC5"/>
    <w:rsid w:val="0058223D"/>
    <w:rsid w:val="00583471"/>
    <w:rsid w:val="005847FF"/>
    <w:rsid w:val="00584E42"/>
    <w:rsid w:val="005856D1"/>
    <w:rsid w:val="00585ED7"/>
    <w:rsid w:val="005863F0"/>
    <w:rsid w:val="00586D3B"/>
    <w:rsid w:val="005870BE"/>
    <w:rsid w:val="0058767E"/>
    <w:rsid w:val="00592968"/>
    <w:rsid w:val="00592D93"/>
    <w:rsid w:val="00593284"/>
    <w:rsid w:val="00593E07"/>
    <w:rsid w:val="005955D2"/>
    <w:rsid w:val="00597542"/>
    <w:rsid w:val="005A2859"/>
    <w:rsid w:val="005A2F6E"/>
    <w:rsid w:val="005A365B"/>
    <w:rsid w:val="005A4284"/>
    <w:rsid w:val="005A53D5"/>
    <w:rsid w:val="005B04DE"/>
    <w:rsid w:val="005B0FA9"/>
    <w:rsid w:val="005B2688"/>
    <w:rsid w:val="005B5DE0"/>
    <w:rsid w:val="005B664A"/>
    <w:rsid w:val="005B6FDB"/>
    <w:rsid w:val="005B78E8"/>
    <w:rsid w:val="005C430F"/>
    <w:rsid w:val="005D0539"/>
    <w:rsid w:val="005D11DB"/>
    <w:rsid w:val="005D139C"/>
    <w:rsid w:val="005D2FE4"/>
    <w:rsid w:val="005D6A29"/>
    <w:rsid w:val="005E115D"/>
    <w:rsid w:val="005E16C3"/>
    <w:rsid w:val="005E2589"/>
    <w:rsid w:val="005E5436"/>
    <w:rsid w:val="005E5DFB"/>
    <w:rsid w:val="005E681F"/>
    <w:rsid w:val="005E6FA4"/>
    <w:rsid w:val="005F4C74"/>
    <w:rsid w:val="005F7F9B"/>
    <w:rsid w:val="00600681"/>
    <w:rsid w:val="00602AEB"/>
    <w:rsid w:val="0060449C"/>
    <w:rsid w:val="00605B42"/>
    <w:rsid w:val="0060680A"/>
    <w:rsid w:val="00607D5F"/>
    <w:rsid w:val="00612D1E"/>
    <w:rsid w:val="00613A00"/>
    <w:rsid w:val="006167AB"/>
    <w:rsid w:val="006179EE"/>
    <w:rsid w:val="0062084E"/>
    <w:rsid w:val="006227B5"/>
    <w:rsid w:val="006260D5"/>
    <w:rsid w:val="00632B34"/>
    <w:rsid w:val="00633492"/>
    <w:rsid w:val="00633BA6"/>
    <w:rsid w:val="006343F1"/>
    <w:rsid w:val="00634FFD"/>
    <w:rsid w:val="00635D14"/>
    <w:rsid w:val="00636A54"/>
    <w:rsid w:val="00644DB3"/>
    <w:rsid w:val="00644F66"/>
    <w:rsid w:val="00645A13"/>
    <w:rsid w:val="0064760B"/>
    <w:rsid w:val="006477BC"/>
    <w:rsid w:val="006507F2"/>
    <w:rsid w:val="006539F2"/>
    <w:rsid w:val="006549FD"/>
    <w:rsid w:val="00660453"/>
    <w:rsid w:val="0066114C"/>
    <w:rsid w:val="0066218F"/>
    <w:rsid w:val="006762DF"/>
    <w:rsid w:val="00680507"/>
    <w:rsid w:val="00680539"/>
    <w:rsid w:val="00682306"/>
    <w:rsid w:val="00684040"/>
    <w:rsid w:val="006858B1"/>
    <w:rsid w:val="00690847"/>
    <w:rsid w:val="0069446F"/>
    <w:rsid w:val="00695607"/>
    <w:rsid w:val="00696AB6"/>
    <w:rsid w:val="006979D0"/>
    <w:rsid w:val="006A11AE"/>
    <w:rsid w:val="006A1B8F"/>
    <w:rsid w:val="006A4003"/>
    <w:rsid w:val="006B074E"/>
    <w:rsid w:val="006B242F"/>
    <w:rsid w:val="006B2BD5"/>
    <w:rsid w:val="006B55F8"/>
    <w:rsid w:val="006B6C47"/>
    <w:rsid w:val="006B7615"/>
    <w:rsid w:val="006C16FE"/>
    <w:rsid w:val="006C1D31"/>
    <w:rsid w:val="006C58C0"/>
    <w:rsid w:val="006D0E3D"/>
    <w:rsid w:val="006D1A99"/>
    <w:rsid w:val="006D220E"/>
    <w:rsid w:val="006D5658"/>
    <w:rsid w:val="006E02A8"/>
    <w:rsid w:val="006E0592"/>
    <w:rsid w:val="006E06D8"/>
    <w:rsid w:val="006E1741"/>
    <w:rsid w:val="006E2B04"/>
    <w:rsid w:val="006E405B"/>
    <w:rsid w:val="006E4756"/>
    <w:rsid w:val="006E4E17"/>
    <w:rsid w:val="006E4FB6"/>
    <w:rsid w:val="006E7688"/>
    <w:rsid w:val="006E7B3F"/>
    <w:rsid w:val="006F284C"/>
    <w:rsid w:val="006F5E5E"/>
    <w:rsid w:val="006F7227"/>
    <w:rsid w:val="007000BD"/>
    <w:rsid w:val="0070136C"/>
    <w:rsid w:val="00702366"/>
    <w:rsid w:val="00710070"/>
    <w:rsid w:val="00713ABA"/>
    <w:rsid w:val="007157C9"/>
    <w:rsid w:val="007163BC"/>
    <w:rsid w:val="00716751"/>
    <w:rsid w:val="00730AE3"/>
    <w:rsid w:val="00732620"/>
    <w:rsid w:val="00732EE6"/>
    <w:rsid w:val="00733D73"/>
    <w:rsid w:val="0073655A"/>
    <w:rsid w:val="00736BC2"/>
    <w:rsid w:val="00737E8F"/>
    <w:rsid w:val="00742491"/>
    <w:rsid w:val="00745EB9"/>
    <w:rsid w:val="00746010"/>
    <w:rsid w:val="00746AD1"/>
    <w:rsid w:val="00751DA2"/>
    <w:rsid w:val="00753BDB"/>
    <w:rsid w:val="007552D1"/>
    <w:rsid w:val="0075740B"/>
    <w:rsid w:val="00757ACD"/>
    <w:rsid w:val="0076256E"/>
    <w:rsid w:val="00762593"/>
    <w:rsid w:val="00764727"/>
    <w:rsid w:val="00765DD6"/>
    <w:rsid w:val="00766363"/>
    <w:rsid w:val="00766641"/>
    <w:rsid w:val="0077503A"/>
    <w:rsid w:val="00775238"/>
    <w:rsid w:val="00777F35"/>
    <w:rsid w:val="007808DA"/>
    <w:rsid w:val="007809A4"/>
    <w:rsid w:val="00781AD3"/>
    <w:rsid w:val="00781F2F"/>
    <w:rsid w:val="00782CCA"/>
    <w:rsid w:val="00783473"/>
    <w:rsid w:val="007903BE"/>
    <w:rsid w:val="0079228B"/>
    <w:rsid w:val="00792370"/>
    <w:rsid w:val="0079325E"/>
    <w:rsid w:val="00793280"/>
    <w:rsid w:val="00793668"/>
    <w:rsid w:val="00794C3F"/>
    <w:rsid w:val="007A20FA"/>
    <w:rsid w:val="007A4C4A"/>
    <w:rsid w:val="007A7926"/>
    <w:rsid w:val="007B1587"/>
    <w:rsid w:val="007B304E"/>
    <w:rsid w:val="007B45A8"/>
    <w:rsid w:val="007B7062"/>
    <w:rsid w:val="007C054B"/>
    <w:rsid w:val="007C3DA5"/>
    <w:rsid w:val="007C5285"/>
    <w:rsid w:val="007C633B"/>
    <w:rsid w:val="007C779C"/>
    <w:rsid w:val="007D001E"/>
    <w:rsid w:val="007D0A1B"/>
    <w:rsid w:val="007D3182"/>
    <w:rsid w:val="007D5E0B"/>
    <w:rsid w:val="007D724C"/>
    <w:rsid w:val="007E25A8"/>
    <w:rsid w:val="007E36C0"/>
    <w:rsid w:val="007E41A8"/>
    <w:rsid w:val="007E73F5"/>
    <w:rsid w:val="007E78BE"/>
    <w:rsid w:val="007F1112"/>
    <w:rsid w:val="007F1D67"/>
    <w:rsid w:val="007F4464"/>
    <w:rsid w:val="007F4D27"/>
    <w:rsid w:val="007F6045"/>
    <w:rsid w:val="007F75DB"/>
    <w:rsid w:val="007F7C67"/>
    <w:rsid w:val="00800553"/>
    <w:rsid w:val="008026F3"/>
    <w:rsid w:val="00803346"/>
    <w:rsid w:val="00805826"/>
    <w:rsid w:val="00805931"/>
    <w:rsid w:val="00806CF2"/>
    <w:rsid w:val="00806FD1"/>
    <w:rsid w:val="008110D2"/>
    <w:rsid w:val="008118F0"/>
    <w:rsid w:val="00815346"/>
    <w:rsid w:val="00815A08"/>
    <w:rsid w:val="00816881"/>
    <w:rsid w:val="0081734A"/>
    <w:rsid w:val="00821B70"/>
    <w:rsid w:val="00825524"/>
    <w:rsid w:val="0082601A"/>
    <w:rsid w:val="00826607"/>
    <w:rsid w:val="0083211E"/>
    <w:rsid w:val="00834890"/>
    <w:rsid w:val="00837B9B"/>
    <w:rsid w:val="00843FF1"/>
    <w:rsid w:val="00845A61"/>
    <w:rsid w:val="00845ABD"/>
    <w:rsid w:val="00845E61"/>
    <w:rsid w:val="00852682"/>
    <w:rsid w:val="008537AA"/>
    <w:rsid w:val="0085384F"/>
    <w:rsid w:val="008538DC"/>
    <w:rsid w:val="008575FE"/>
    <w:rsid w:val="00857745"/>
    <w:rsid w:val="0086574F"/>
    <w:rsid w:val="00866C93"/>
    <w:rsid w:val="00870D40"/>
    <w:rsid w:val="008716FA"/>
    <w:rsid w:val="00874448"/>
    <w:rsid w:val="008753DE"/>
    <w:rsid w:val="00875709"/>
    <w:rsid w:val="00880ACF"/>
    <w:rsid w:val="0088188A"/>
    <w:rsid w:val="008849B2"/>
    <w:rsid w:val="00886E20"/>
    <w:rsid w:val="00890B2A"/>
    <w:rsid w:val="008920A1"/>
    <w:rsid w:val="00894CD3"/>
    <w:rsid w:val="00897CA9"/>
    <w:rsid w:val="008A0782"/>
    <w:rsid w:val="008A128E"/>
    <w:rsid w:val="008A72DB"/>
    <w:rsid w:val="008A7CB2"/>
    <w:rsid w:val="008B4028"/>
    <w:rsid w:val="008B65F6"/>
    <w:rsid w:val="008B7120"/>
    <w:rsid w:val="008C013C"/>
    <w:rsid w:val="008C1600"/>
    <w:rsid w:val="008C1E35"/>
    <w:rsid w:val="008C2DE7"/>
    <w:rsid w:val="008C2E59"/>
    <w:rsid w:val="008C4E03"/>
    <w:rsid w:val="008C5DEF"/>
    <w:rsid w:val="008C6513"/>
    <w:rsid w:val="008D1F86"/>
    <w:rsid w:val="008D5AA2"/>
    <w:rsid w:val="008E1322"/>
    <w:rsid w:val="008E1946"/>
    <w:rsid w:val="008E2F6D"/>
    <w:rsid w:val="008E2FD6"/>
    <w:rsid w:val="008E4ED5"/>
    <w:rsid w:val="008E5F84"/>
    <w:rsid w:val="008E7040"/>
    <w:rsid w:val="008E7500"/>
    <w:rsid w:val="008F4FB9"/>
    <w:rsid w:val="008F552D"/>
    <w:rsid w:val="008F7D2A"/>
    <w:rsid w:val="00901DFA"/>
    <w:rsid w:val="00902CF4"/>
    <w:rsid w:val="009067F8"/>
    <w:rsid w:val="00912FF5"/>
    <w:rsid w:val="009157A4"/>
    <w:rsid w:val="0091677F"/>
    <w:rsid w:val="0092144D"/>
    <w:rsid w:val="009229D7"/>
    <w:rsid w:val="00922EAD"/>
    <w:rsid w:val="0092794B"/>
    <w:rsid w:val="00931AAD"/>
    <w:rsid w:val="0093410B"/>
    <w:rsid w:val="0093440C"/>
    <w:rsid w:val="00935F8A"/>
    <w:rsid w:val="00936F3E"/>
    <w:rsid w:val="00941AFD"/>
    <w:rsid w:val="00942CFB"/>
    <w:rsid w:val="009439CA"/>
    <w:rsid w:val="00945384"/>
    <w:rsid w:val="00946198"/>
    <w:rsid w:val="00946979"/>
    <w:rsid w:val="0094707D"/>
    <w:rsid w:val="009502AA"/>
    <w:rsid w:val="00952498"/>
    <w:rsid w:val="00953856"/>
    <w:rsid w:val="00954E28"/>
    <w:rsid w:val="009554D5"/>
    <w:rsid w:val="00962A53"/>
    <w:rsid w:val="009702FA"/>
    <w:rsid w:val="00972A75"/>
    <w:rsid w:val="0097540D"/>
    <w:rsid w:val="009822CF"/>
    <w:rsid w:val="00983E11"/>
    <w:rsid w:val="00984239"/>
    <w:rsid w:val="00984ABF"/>
    <w:rsid w:val="00986575"/>
    <w:rsid w:val="009913E0"/>
    <w:rsid w:val="009937DD"/>
    <w:rsid w:val="009938AE"/>
    <w:rsid w:val="009A2E52"/>
    <w:rsid w:val="009A3742"/>
    <w:rsid w:val="009A4DC4"/>
    <w:rsid w:val="009A51BA"/>
    <w:rsid w:val="009A5B4C"/>
    <w:rsid w:val="009A6F89"/>
    <w:rsid w:val="009A7420"/>
    <w:rsid w:val="009B0046"/>
    <w:rsid w:val="009B00E8"/>
    <w:rsid w:val="009B1068"/>
    <w:rsid w:val="009B120B"/>
    <w:rsid w:val="009B41D2"/>
    <w:rsid w:val="009B4E34"/>
    <w:rsid w:val="009B5E1D"/>
    <w:rsid w:val="009B73E3"/>
    <w:rsid w:val="009C0793"/>
    <w:rsid w:val="009C1D41"/>
    <w:rsid w:val="009C3281"/>
    <w:rsid w:val="009C52B2"/>
    <w:rsid w:val="009C6BB9"/>
    <w:rsid w:val="009C7B16"/>
    <w:rsid w:val="009D1BA9"/>
    <w:rsid w:val="009D2F92"/>
    <w:rsid w:val="009D5263"/>
    <w:rsid w:val="009D5DE3"/>
    <w:rsid w:val="009E00FA"/>
    <w:rsid w:val="009E2B79"/>
    <w:rsid w:val="009E4222"/>
    <w:rsid w:val="009E6510"/>
    <w:rsid w:val="009F45C4"/>
    <w:rsid w:val="009F4C03"/>
    <w:rsid w:val="009F6528"/>
    <w:rsid w:val="00A012BD"/>
    <w:rsid w:val="00A05A3F"/>
    <w:rsid w:val="00A10051"/>
    <w:rsid w:val="00A11B36"/>
    <w:rsid w:val="00A157F4"/>
    <w:rsid w:val="00A15E99"/>
    <w:rsid w:val="00A16F73"/>
    <w:rsid w:val="00A205A2"/>
    <w:rsid w:val="00A20F36"/>
    <w:rsid w:val="00A2246F"/>
    <w:rsid w:val="00A227F5"/>
    <w:rsid w:val="00A250E3"/>
    <w:rsid w:val="00A255D3"/>
    <w:rsid w:val="00A27693"/>
    <w:rsid w:val="00A27834"/>
    <w:rsid w:val="00A30470"/>
    <w:rsid w:val="00A307C8"/>
    <w:rsid w:val="00A30DAD"/>
    <w:rsid w:val="00A31D73"/>
    <w:rsid w:val="00A32F79"/>
    <w:rsid w:val="00A357C6"/>
    <w:rsid w:val="00A4147C"/>
    <w:rsid w:val="00A41497"/>
    <w:rsid w:val="00A419FA"/>
    <w:rsid w:val="00A41C73"/>
    <w:rsid w:val="00A42ADA"/>
    <w:rsid w:val="00A42CB6"/>
    <w:rsid w:val="00A43060"/>
    <w:rsid w:val="00A46A2A"/>
    <w:rsid w:val="00A61072"/>
    <w:rsid w:val="00A67273"/>
    <w:rsid w:val="00A67A2F"/>
    <w:rsid w:val="00A716E9"/>
    <w:rsid w:val="00A71924"/>
    <w:rsid w:val="00A7507E"/>
    <w:rsid w:val="00A758E1"/>
    <w:rsid w:val="00A75C1F"/>
    <w:rsid w:val="00A76145"/>
    <w:rsid w:val="00A76DFC"/>
    <w:rsid w:val="00A820A9"/>
    <w:rsid w:val="00A82D02"/>
    <w:rsid w:val="00A8766B"/>
    <w:rsid w:val="00A915F1"/>
    <w:rsid w:val="00A92006"/>
    <w:rsid w:val="00A93370"/>
    <w:rsid w:val="00A93EE1"/>
    <w:rsid w:val="00A93F05"/>
    <w:rsid w:val="00A94E43"/>
    <w:rsid w:val="00A95A02"/>
    <w:rsid w:val="00AA014E"/>
    <w:rsid w:val="00AA0DB3"/>
    <w:rsid w:val="00AA1DFD"/>
    <w:rsid w:val="00AA2743"/>
    <w:rsid w:val="00AA322B"/>
    <w:rsid w:val="00AA5883"/>
    <w:rsid w:val="00AA7E56"/>
    <w:rsid w:val="00AB198D"/>
    <w:rsid w:val="00AB222E"/>
    <w:rsid w:val="00AB4908"/>
    <w:rsid w:val="00AB5C0B"/>
    <w:rsid w:val="00AB7CE8"/>
    <w:rsid w:val="00AC1A07"/>
    <w:rsid w:val="00AC1E69"/>
    <w:rsid w:val="00AC3379"/>
    <w:rsid w:val="00AC4BC2"/>
    <w:rsid w:val="00AC7334"/>
    <w:rsid w:val="00AD32ED"/>
    <w:rsid w:val="00AD3B1D"/>
    <w:rsid w:val="00AD422A"/>
    <w:rsid w:val="00AD4EB1"/>
    <w:rsid w:val="00AD7C0C"/>
    <w:rsid w:val="00AD7CC2"/>
    <w:rsid w:val="00AE1B32"/>
    <w:rsid w:val="00AE2424"/>
    <w:rsid w:val="00AE3DF2"/>
    <w:rsid w:val="00AE51FF"/>
    <w:rsid w:val="00AE579A"/>
    <w:rsid w:val="00AE74DE"/>
    <w:rsid w:val="00AE7E41"/>
    <w:rsid w:val="00AF17E8"/>
    <w:rsid w:val="00AF18D7"/>
    <w:rsid w:val="00AF6096"/>
    <w:rsid w:val="00AF6B74"/>
    <w:rsid w:val="00AF705A"/>
    <w:rsid w:val="00AF7275"/>
    <w:rsid w:val="00B00E1A"/>
    <w:rsid w:val="00B012FB"/>
    <w:rsid w:val="00B025F7"/>
    <w:rsid w:val="00B03162"/>
    <w:rsid w:val="00B1243A"/>
    <w:rsid w:val="00B214D3"/>
    <w:rsid w:val="00B218DD"/>
    <w:rsid w:val="00B23242"/>
    <w:rsid w:val="00B23999"/>
    <w:rsid w:val="00B23B11"/>
    <w:rsid w:val="00B23FE8"/>
    <w:rsid w:val="00B240CB"/>
    <w:rsid w:val="00B24475"/>
    <w:rsid w:val="00B245B2"/>
    <w:rsid w:val="00B249ED"/>
    <w:rsid w:val="00B271A0"/>
    <w:rsid w:val="00B3299A"/>
    <w:rsid w:val="00B3761B"/>
    <w:rsid w:val="00B379FE"/>
    <w:rsid w:val="00B46FFE"/>
    <w:rsid w:val="00B5146D"/>
    <w:rsid w:val="00B52192"/>
    <w:rsid w:val="00B555E1"/>
    <w:rsid w:val="00B56B11"/>
    <w:rsid w:val="00B63E0B"/>
    <w:rsid w:val="00B65E84"/>
    <w:rsid w:val="00B66B4E"/>
    <w:rsid w:val="00B72A58"/>
    <w:rsid w:val="00B739E5"/>
    <w:rsid w:val="00B752BD"/>
    <w:rsid w:val="00B76F6A"/>
    <w:rsid w:val="00B77542"/>
    <w:rsid w:val="00B80DB9"/>
    <w:rsid w:val="00B819BD"/>
    <w:rsid w:val="00B8380F"/>
    <w:rsid w:val="00B83E56"/>
    <w:rsid w:val="00B85F9B"/>
    <w:rsid w:val="00B938CB"/>
    <w:rsid w:val="00B961F3"/>
    <w:rsid w:val="00B97D5D"/>
    <w:rsid w:val="00BA1498"/>
    <w:rsid w:val="00BA24B3"/>
    <w:rsid w:val="00BA3233"/>
    <w:rsid w:val="00BA381C"/>
    <w:rsid w:val="00BB03D2"/>
    <w:rsid w:val="00BB26C8"/>
    <w:rsid w:val="00BB26DD"/>
    <w:rsid w:val="00BB3537"/>
    <w:rsid w:val="00BB396F"/>
    <w:rsid w:val="00BB4634"/>
    <w:rsid w:val="00BB5C19"/>
    <w:rsid w:val="00BB7863"/>
    <w:rsid w:val="00BC1DAD"/>
    <w:rsid w:val="00BC1EF3"/>
    <w:rsid w:val="00BC579F"/>
    <w:rsid w:val="00BC5A15"/>
    <w:rsid w:val="00BC6171"/>
    <w:rsid w:val="00BD080B"/>
    <w:rsid w:val="00BD1995"/>
    <w:rsid w:val="00BD5667"/>
    <w:rsid w:val="00BD5E07"/>
    <w:rsid w:val="00BD7166"/>
    <w:rsid w:val="00BE2E99"/>
    <w:rsid w:val="00BE31DF"/>
    <w:rsid w:val="00BE37A4"/>
    <w:rsid w:val="00BE45DE"/>
    <w:rsid w:val="00BF23F0"/>
    <w:rsid w:val="00BF3F71"/>
    <w:rsid w:val="00BF6666"/>
    <w:rsid w:val="00C00354"/>
    <w:rsid w:val="00C0174F"/>
    <w:rsid w:val="00C045DF"/>
    <w:rsid w:val="00C04E2A"/>
    <w:rsid w:val="00C05456"/>
    <w:rsid w:val="00C076A9"/>
    <w:rsid w:val="00C0798E"/>
    <w:rsid w:val="00C11E31"/>
    <w:rsid w:val="00C121DA"/>
    <w:rsid w:val="00C1268E"/>
    <w:rsid w:val="00C12716"/>
    <w:rsid w:val="00C14139"/>
    <w:rsid w:val="00C15A80"/>
    <w:rsid w:val="00C15BBB"/>
    <w:rsid w:val="00C16311"/>
    <w:rsid w:val="00C209B5"/>
    <w:rsid w:val="00C23379"/>
    <w:rsid w:val="00C25B86"/>
    <w:rsid w:val="00C272A7"/>
    <w:rsid w:val="00C31FC0"/>
    <w:rsid w:val="00C32C74"/>
    <w:rsid w:val="00C35BDD"/>
    <w:rsid w:val="00C370B3"/>
    <w:rsid w:val="00C372BC"/>
    <w:rsid w:val="00C37FF1"/>
    <w:rsid w:val="00C402F7"/>
    <w:rsid w:val="00C40ACE"/>
    <w:rsid w:val="00C42C01"/>
    <w:rsid w:val="00C451C6"/>
    <w:rsid w:val="00C4541B"/>
    <w:rsid w:val="00C4595C"/>
    <w:rsid w:val="00C463FC"/>
    <w:rsid w:val="00C46788"/>
    <w:rsid w:val="00C50483"/>
    <w:rsid w:val="00C507CD"/>
    <w:rsid w:val="00C51302"/>
    <w:rsid w:val="00C51CC0"/>
    <w:rsid w:val="00C53EFF"/>
    <w:rsid w:val="00C55EC6"/>
    <w:rsid w:val="00C5739B"/>
    <w:rsid w:val="00C57FA7"/>
    <w:rsid w:val="00C616A6"/>
    <w:rsid w:val="00C621C3"/>
    <w:rsid w:val="00C635E3"/>
    <w:rsid w:val="00C67905"/>
    <w:rsid w:val="00C70B08"/>
    <w:rsid w:val="00C7246E"/>
    <w:rsid w:val="00C73AD8"/>
    <w:rsid w:val="00C74957"/>
    <w:rsid w:val="00C75700"/>
    <w:rsid w:val="00C7579D"/>
    <w:rsid w:val="00C85EA4"/>
    <w:rsid w:val="00C912FE"/>
    <w:rsid w:val="00C9162B"/>
    <w:rsid w:val="00C91B3B"/>
    <w:rsid w:val="00C95A5A"/>
    <w:rsid w:val="00C96015"/>
    <w:rsid w:val="00CA1572"/>
    <w:rsid w:val="00CA1B9E"/>
    <w:rsid w:val="00CA3545"/>
    <w:rsid w:val="00CA6428"/>
    <w:rsid w:val="00CA6B87"/>
    <w:rsid w:val="00CB32D6"/>
    <w:rsid w:val="00CB4B9A"/>
    <w:rsid w:val="00CB50BA"/>
    <w:rsid w:val="00CB62FF"/>
    <w:rsid w:val="00CB65FD"/>
    <w:rsid w:val="00CB660D"/>
    <w:rsid w:val="00CC144E"/>
    <w:rsid w:val="00CC1496"/>
    <w:rsid w:val="00CC2031"/>
    <w:rsid w:val="00CC41AC"/>
    <w:rsid w:val="00CC5D3B"/>
    <w:rsid w:val="00CD1799"/>
    <w:rsid w:val="00CD2723"/>
    <w:rsid w:val="00CD2903"/>
    <w:rsid w:val="00CD4141"/>
    <w:rsid w:val="00CD51FA"/>
    <w:rsid w:val="00CD65B8"/>
    <w:rsid w:val="00CD6E91"/>
    <w:rsid w:val="00CE0E03"/>
    <w:rsid w:val="00CE1891"/>
    <w:rsid w:val="00CE2867"/>
    <w:rsid w:val="00CE51C3"/>
    <w:rsid w:val="00CF2F38"/>
    <w:rsid w:val="00CF3399"/>
    <w:rsid w:val="00CF4F69"/>
    <w:rsid w:val="00CF69E3"/>
    <w:rsid w:val="00D007D1"/>
    <w:rsid w:val="00D03BBC"/>
    <w:rsid w:val="00D10710"/>
    <w:rsid w:val="00D1072F"/>
    <w:rsid w:val="00D11E98"/>
    <w:rsid w:val="00D12296"/>
    <w:rsid w:val="00D1467F"/>
    <w:rsid w:val="00D15589"/>
    <w:rsid w:val="00D17334"/>
    <w:rsid w:val="00D20995"/>
    <w:rsid w:val="00D20D8B"/>
    <w:rsid w:val="00D21161"/>
    <w:rsid w:val="00D21815"/>
    <w:rsid w:val="00D22383"/>
    <w:rsid w:val="00D22AE8"/>
    <w:rsid w:val="00D23535"/>
    <w:rsid w:val="00D244AA"/>
    <w:rsid w:val="00D25B07"/>
    <w:rsid w:val="00D26998"/>
    <w:rsid w:val="00D26CFE"/>
    <w:rsid w:val="00D344BE"/>
    <w:rsid w:val="00D37BBE"/>
    <w:rsid w:val="00D40BFE"/>
    <w:rsid w:val="00D43009"/>
    <w:rsid w:val="00D43029"/>
    <w:rsid w:val="00D432AD"/>
    <w:rsid w:val="00D437C7"/>
    <w:rsid w:val="00D442E0"/>
    <w:rsid w:val="00D51069"/>
    <w:rsid w:val="00D51E75"/>
    <w:rsid w:val="00D51FA3"/>
    <w:rsid w:val="00D53816"/>
    <w:rsid w:val="00D56456"/>
    <w:rsid w:val="00D565BC"/>
    <w:rsid w:val="00D56CCE"/>
    <w:rsid w:val="00D61D50"/>
    <w:rsid w:val="00D6233C"/>
    <w:rsid w:val="00D66A71"/>
    <w:rsid w:val="00D70FED"/>
    <w:rsid w:val="00D73786"/>
    <w:rsid w:val="00D7436F"/>
    <w:rsid w:val="00D7531B"/>
    <w:rsid w:val="00D77F6E"/>
    <w:rsid w:val="00D8426D"/>
    <w:rsid w:val="00D851B3"/>
    <w:rsid w:val="00D8781E"/>
    <w:rsid w:val="00D907E4"/>
    <w:rsid w:val="00D9134C"/>
    <w:rsid w:val="00D91829"/>
    <w:rsid w:val="00D91B5D"/>
    <w:rsid w:val="00D91EF1"/>
    <w:rsid w:val="00D921C5"/>
    <w:rsid w:val="00D92889"/>
    <w:rsid w:val="00D9537D"/>
    <w:rsid w:val="00D9689B"/>
    <w:rsid w:val="00DA09FC"/>
    <w:rsid w:val="00DA0D35"/>
    <w:rsid w:val="00DA2039"/>
    <w:rsid w:val="00DA3315"/>
    <w:rsid w:val="00DA3D79"/>
    <w:rsid w:val="00DA41C8"/>
    <w:rsid w:val="00DA6E4D"/>
    <w:rsid w:val="00DB097D"/>
    <w:rsid w:val="00DB1760"/>
    <w:rsid w:val="00DB19AE"/>
    <w:rsid w:val="00DB1DA3"/>
    <w:rsid w:val="00DB21AE"/>
    <w:rsid w:val="00DB30EB"/>
    <w:rsid w:val="00DB5439"/>
    <w:rsid w:val="00DB6254"/>
    <w:rsid w:val="00DC0277"/>
    <w:rsid w:val="00DC0F46"/>
    <w:rsid w:val="00DC2BEE"/>
    <w:rsid w:val="00DC33E2"/>
    <w:rsid w:val="00DC4639"/>
    <w:rsid w:val="00DC5456"/>
    <w:rsid w:val="00DD1FF3"/>
    <w:rsid w:val="00DD4BF7"/>
    <w:rsid w:val="00DD52CC"/>
    <w:rsid w:val="00DD5889"/>
    <w:rsid w:val="00DD622E"/>
    <w:rsid w:val="00DD6D04"/>
    <w:rsid w:val="00DE0A15"/>
    <w:rsid w:val="00DE0DCA"/>
    <w:rsid w:val="00DE308B"/>
    <w:rsid w:val="00DF0002"/>
    <w:rsid w:val="00DF3C36"/>
    <w:rsid w:val="00E0091A"/>
    <w:rsid w:val="00E00B42"/>
    <w:rsid w:val="00E065CA"/>
    <w:rsid w:val="00E13969"/>
    <w:rsid w:val="00E13D01"/>
    <w:rsid w:val="00E15FB3"/>
    <w:rsid w:val="00E16B89"/>
    <w:rsid w:val="00E16C4E"/>
    <w:rsid w:val="00E16C5B"/>
    <w:rsid w:val="00E17339"/>
    <w:rsid w:val="00E21B7C"/>
    <w:rsid w:val="00E22131"/>
    <w:rsid w:val="00E22B53"/>
    <w:rsid w:val="00E24084"/>
    <w:rsid w:val="00E24375"/>
    <w:rsid w:val="00E245F9"/>
    <w:rsid w:val="00E3125C"/>
    <w:rsid w:val="00E32A4B"/>
    <w:rsid w:val="00E34B58"/>
    <w:rsid w:val="00E37A7A"/>
    <w:rsid w:val="00E43403"/>
    <w:rsid w:val="00E435A9"/>
    <w:rsid w:val="00E453FA"/>
    <w:rsid w:val="00E45451"/>
    <w:rsid w:val="00E47630"/>
    <w:rsid w:val="00E47C98"/>
    <w:rsid w:val="00E55B3B"/>
    <w:rsid w:val="00E55E91"/>
    <w:rsid w:val="00E5612E"/>
    <w:rsid w:val="00E5618B"/>
    <w:rsid w:val="00E57A10"/>
    <w:rsid w:val="00E57E5D"/>
    <w:rsid w:val="00E60404"/>
    <w:rsid w:val="00E605C9"/>
    <w:rsid w:val="00E616A1"/>
    <w:rsid w:val="00E61EBF"/>
    <w:rsid w:val="00E65235"/>
    <w:rsid w:val="00E66E46"/>
    <w:rsid w:val="00E67426"/>
    <w:rsid w:val="00E73880"/>
    <w:rsid w:val="00E738EC"/>
    <w:rsid w:val="00E75FA3"/>
    <w:rsid w:val="00E765E7"/>
    <w:rsid w:val="00E76FB5"/>
    <w:rsid w:val="00E771CF"/>
    <w:rsid w:val="00E81563"/>
    <w:rsid w:val="00E82492"/>
    <w:rsid w:val="00E8577E"/>
    <w:rsid w:val="00E94157"/>
    <w:rsid w:val="00E950F5"/>
    <w:rsid w:val="00EA004D"/>
    <w:rsid w:val="00EA08A5"/>
    <w:rsid w:val="00EA1688"/>
    <w:rsid w:val="00EA1E2C"/>
    <w:rsid w:val="00EA3690"/>
    <w:rsid w:val="00EA505C"/>
    <w:rsid w:val="00EA6B8D"/>
    <w:rsid w:val="00EA7525"/>
    <w:rsid w:val="00EB01B1"/>
    <w:rsid w:val="00EB12F5"/>
    <w:rsid w:val="00EB2FEF"/>
    <w:rsid w:val="00EB33FE"/>
    <w:rsid w:val="00EB34E9"/>
    <w:rsid w:val="00EB4A66"/>
    <w:rsid w:val="00EB4EC1"/>
    <w:rsid w:val="00EB57B6"/>
    <w:rsid w:val="00EB5F4B"/>
    <w:rsid w:val="00EB6F51"/>
    <w:rsid w:val="00EC0262"/>
    <w:rsid w:val="00EC0891"/>
    <w:rsid w:val="00EC09F2"/>
    <w:rsid w:val="00EC1942"/>
    <w:rsid w:val="00EC4697"/>
    <w:rsid w:val="00EC63A1"/>
    <w:rsid w:val="00EC7177"/>
    <w:rsid w:val="00ED0ECA"/>
    <w:rsid w:val="00ED3438"/>
    <w:rsid w:val="00ED51FE"/>
    <w:rsid w:val="00ED5BE0"/>
    <w:rsid w:val="00EE0072"/>
    <w:rsid w:val="00EE2060"/>
    <w:rsid w:val="00EE4713"/>
    <w:rsid w:val="00EE4C33"/>
    <w:rsid w:val="00EE51DB"/>
    <w:rsid w:val="00EF2023"/>
    <w:rsid w:val="00EF55F3"/>
    <w:rsid w:val="00EF6996"/>
    <w:rsid w:val="00F03865"/>
    <w:rsid w:val="00F04753"/>
    <w:rsid w:val="00F050E9"/>
    <w:rsid w:val="00F0742E"/>
    <w:rsid w:val="00F079F3"/>
    <w:rsid w:val="00F07F1B"/>
    <w:rsid w:val="00F1003B"/>
    <w:rsid w:val="00F133C7"/>
    <w:rsid w:val="00F13DC0"/>
    <w:rsid w:val="00F13ED3"/>
    <w:rsid w:val="00F14485"/>
    <w:rsid w:val="00F1507B"/>
    <w:rsid w:val="00F15C44"/>
    <w:rsid w:val="00F161D1"/>
    <w:rsid w:val="00F164A4"/>
    <w:rsid w:val="00F16F02"/>
    <w:rsid w:val="00F1741A"/>
    <w:rsid w:val="00F21EB7"/>
    <w:rsid w:val="00F2233B"/>
    <w:rsid w:val="00F2453E"/>
    <w:rsid w:val="00F26A60"/>
    <w:rsid w:val="00F27B82"/>
    <w:rsid w:val="00F3038C"/>
    <w:rsid w:val="00F30647"/>
    <w:rsid w:val="00F308A1"/>
    <w:rsid w:val="00F313D1"/>
    <w:rsid w:val="00F36803"/>
    <w:rsid w:val="00F37E2A"/>
    <w:rsid w:val="00F403FF"/>
    <w:rsid w:val="00F418A8"/>
    <w:rsid w:val="00F41DC8"/>
    <w:rsid w:val="00F43970"/>
    <w:rsid w:val="00F458E9"/>
    <w:rsid w:val="00F465B6"/>
    <w:rsid w:val="00F50542"/>
    <w:rsid w:val="00F530F0"/>
    <w:rsid w:val="00F621D8"/>
    <w:rsid w:val="00F64CB9"/>
    <w:rsid w:val="00F65B2C"/>
    <w:rsid w:val="00F67181"/>
    <w:rsid w:val="00F732A2"/>
    <w:rsid w:val="00F7372F"/>
    <w:rsid w:val="00F7500A"/>
    <w:rsid w:val="00F770E6"/>
    <w:rsid w:val="00F77628"/>
    <w:rsid w:val="00F77D64"/>
    <w:rsid w:val="00F8309A"/>
    <w:rsid w:val="00F838DD"/>
    <w:rsid w:val="00F83EEF"/>
    <w:rsid w:val="00F85966"/>
    <w:rsid w:val="00F87E69"/>
    <w:rsid w:val="00F910FA"/>
    <w:rsid w:val="00F93BD8"/>
    <w:rsid w:val="00F93FE6"/>
    <w:rsid w:val="00F95C0A"/>
    <w:rsid w:val="00F975F2"/>
    <w:rsid w:val="00FA03C0"/>
    <w:rsid w:val="00FA201A"/>
    <w:rsid w:val="00FA449A"/>
    <w:rsid w:val="00FA4A08"/>
    <w:rsid w:val="00FB06F3"/>
    <w:rsid w:val="00FB25B5"/>
    <w:rsid w:val="00FB3B70"/>
    <w:rsid w:val="00FC2DAA"/>
    <w:rsid w:val="00FC5B16"/>
    <w:rsid w:val="00FC6159"/>
    <w:rsid w:val="00FC7E7F"/>
    <w:rsid w:val="00FD061C"/>
    <w:rsid w:val="00FD0C6F"/>
    <w:rsid w:val="00FD1D52"/>
    <w:rsid w:val="00FD2400"/>
    <w:rsid w:val="00FD2894"/>
    <w:rsid w:val="00FD3411"/>
    <w:rsid w:val="00FD4E60"/>
    <w:rsid w:val="00FD6188"/>
    <w:rsid w:val="00FD7207"/>
    <w:rsid w:val="00FE2B01"/>
    <w:rsid w:val="00FE3CD6"/>
    <w:rsid w:val="00FE635C"/>
    <w:rsid w:val="00FE6A68"/>
    <w:rsid w:val="00FE760E"/>
    <w:rsid w:val="00FE7621"/>
    <w:rsid w:val="00FE774C"/>
    <w:rsid w:val="00FE7920"/>
    <w:rsid w:val="00FF1B37"/>
    <w:rsid w:val="00FF5042"/>
    <w:rsid w:val="00FF6CC3"/>
    <w:rsid w:val="00FF76A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lsdException w:name="Table Subtle 2" w:locked="1" w:semiHidden="1" w:unhideWhenUsed="1"/>
    <w:lsdException w:name="Table Web 1" w:locked="1" w:semiHidden="1" w:unhideWhenUsed="1"/>
    <w:lsdException w:name="Table Web 2" w:locked="1"/>
    <w:lsdException w:name="Table Web 3" w:locked="1"/>
    <w:lsdException w:name="Balloon Text"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5513BF"/>
    <w:pPr>
      <w:keepNext/>
      <w:tabs>
        <w:tab w:val="left" w:pos="567"/>
      </w:tabs>
      <w:spacing w:before="120" w:after="120"/>
      <w:jc w:val="center"/>
      <w:outlineLvl w:val="2"/>
    </w:pPr>
    <w:rPr>
      <w:i/>
      <w:iCs/>
    </w:rPr>
  </w:style>
  <w:style w:type="paragraph" w:styleId="Heading4">
    <w:name w:val="heading 4"/>
    <w:basedOn w:val="Normal"/>
    <w:link w:val="Heading4Char"/>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5513BF"/>
    <w:pPr>
      <w:keepNext/>
      <w:spacing w:after="240" w:line="240" w:lineRule="exact"/>
      <w:ind w:left="720"/>
      <w:outlineLvl w:val="5"/>
    </w:pPr>
    <w:rPr>
      <w:u w:val="single"/>
    </w:rPr>
  </w:style>
  <w:style w:type="paragraph" w:styleId="Heading7">
    <w:name w:val="heading 7"/>
    <w:basedOn w:val="Normal"/>
    <w:next w:val="Normal"/>
    <w:link w:val="Heading7Char"/>
    <w:qFormat/>
    <w:rsid w:val="005513BF"/>
    <w:pPr>
      <w:keepNext/>
      <w:jc w:val="right"/>
      <w:outlineLvl w:val="6"/>
    </w:pPr>
    <w:rPr>
      <w:rFonts w:ascii="Univers" w:hAnsi="Univers"/>
      <w:b/>
      <w:sz w:val="28"/>
    </w:rPr>
  </w:style>
  <w:style w:type="paragraph" w:styleId="Heading8">
    <w:name w:val="heading 8"/>
    <w:basedOn w:val="Normal"/>
    <w:next w:val="Normal"/>
    <w:link w:val="Heading8Char"/>
    <w:qFormat/>
    <w:rsid w:val="005513BF"/>
    <w:pPr>
      <w:keepNext/>
      <w:jc w:val="right"/>
      <w:outlineLvl w:val="7"/>
    </w:pPr>
    <w:rPr>
      <w:rFonts w:ascii="Univers" w:hAnsi="Univers"/>
      <w:b/>
      <w:sz w:val="32"/>
    </w:rPr>
  </w:style>
  <w:style w:type="paragraph" w:styleId="Heading9">
    <w:name w:val="heading 9"/>
    <w:basedOn w:val="Normal"/>
    <w:next w:val="Normal"/>
    <w:link w:val="Heading9Char"/>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513BF"/>
    <w:pPr>
      <w:tabs>
        <w:tab w:val="center" w:pos="4320"/>
        <w:tab w:val="right" w:pos="8640"/>
      </w:tabs>
    </w:pPr>
  </w:style>
  <w:style w:type="paragraph" w:styleId="Footer">
    <w:name w:val="footer"/>
    <w:basedOn w:val="Normal"/>
    <w:link w:val="FooterChar"/>
    <w:rsid w:val="005513BF"/>
    <w:pPr>
      <w:tabs>
        <w:tab w:val="center" w:pos="4320"/>
        <w:tab w:val="right" w:pos="8640"/>
      </w:tabs>
      <w:ind w:firstLine="720"/>
      <w:jc w:val="right"/>
    </w:pPr>
  </w:style>
  <w:style w:type="paragraph" w:customStyle="1" w:styleId="Para10">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rsid w:val="005513BF"/>
    <w:rPr>
      <w:sz w:val="16"/>
    </w:rPr>
  </w:style>
  <w:style w:type="paragraph" w:styleId="CommentText">
    <w:name w:val="annotation text"/>
    <w:basedOn w:val="Normal"/>
    <w:link w:val="CommentTextChar"/>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link w:val="BodyTextIndentChar"/>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rsid w:val="005513BF"/>
    <w:pPr>
      <w:spacing w:before="120"/>
    </w:pPr>
    <w:rPr>
      <w:rFonts w:cs="Arial"/>
      <w:b/>
      <w:bCs/>
      <w:sz w:val="24"/>
    </w:rPr>
  </w:style>
  <w:style w:type="paragraph" w:styleId="TOC9">
    <w:name w:val="toc 9"/>
    <w:basedOn w:val="Normal"/>
    <w:next w:val="Normal"/>
    <w:autoRedefine/>
    <w:uiPriority w:val="39"/>
    <w:rsid w:val="005513BF"/>
    <w:pPr>
      <w:spacing w:before="120" w:after="120"/>
      <w:ind w:left="1760"/>
      <w:jc w:val="left"/>
    </w:pPr>
  </w:style>
  <w:style w:type="paragraph" w:styleId="TOC1">
    <w:name w:val="toc 1"/>
    <w:basedOn w:val="Normal"/>
    <w:next w:val="Normal"/>
    <w:autoRedefine/>
    <w:uiPriority w:val="39"/>
    <w:qFormat/>
    <w:rsid w:val="005513BF"/>
    <w:pPr>
      <w:ind w:left="720" w:hanging="720"/>
    </w:pPr>
    <w:rPr>
      <w:caps/>
    </w:rPr>
  </w:style>
  <w:style w:type="paragraph" w:styleId="TOC2">
    <w:name w:val="toc 2"/>
    <w:basedOn w:val="Normal"/>
    <w:next w:val="Normal"/>
    <w:autoRedefine/>
    <w:uiPriority w:val="39"/>
    <w:qFormat/>
    <w:rsid w:val="005513BF"/>
    <w:pPr>
      <w:tabs>
        <w:tab w:val="right" w:leader="dot" w:pos="9356"/>
      </w:tabs>
      <w:ind w:left="1440" w:hanging="720"/>
    </w:pPr>
    <w:rPr>
      <w:noProof/>
      <w:szCs w:val="22"/>
    </w:rPr>
  </w:style>
  <w:style w:type="paragraph" w:styleId="TOC3">
    <w:name w:val="toc 3"/>
    <w:basedOn w:val="Normal"/>
    <w:next w:val="Normal"/>
    <w:autoRedefine/>
    <w:uiPriority w:val="39"/>
    <w:qFormat/>
    <w:rsid w:val="005513BF"/>
    <w:pPr>
      <w:ind w:left="2160" w:hanging="720"/>
    </w:pPr>
  </w:style>
  <w:style w:type="paragraph" w:styleId="TOC4">
    <w:name w:val="toc 4"/>
    <w:basedOn w:val="Normal"/>
    <w:next w:val="Normal"/>
    <w:autoRedefine/>
    <w:uiPriority w:val="39"/>
    <w:rsid w:val="005513BF"/>
    <w:pPr>
      <w:spacing w:before="120" w:after="120"/>
      <w:ind w:left="660"/>
      <w:jc w:val="left"/>
    </w:pPr>
  </w:style>
  <w:style w:type="paragraph" w:styleId="TOC5">
    <w:name w:val="toc 5"/>
    <w:basedOn w:val="Normal"/>
    <w:next w:val="Normal"/>
    <w:autoRedefine/>
    <w:uiPriority w:val="39"/>
    <w:rsid w:val="005513BF"/>
    <w:pPr>
      <w:spacing w:before="120" w:after="120"/>
      <w:ind w:left="880"/>
      <w:jc w:val="left"/>
    </w:pPr>
  </w:style>
  <w:style w:type="paragraph" w:styleId="TOC6">
    <w:name w:val="toc 6"/>
    <w:basedOn w:val="Normal"/>
    <w:next w:val="Normal"/>
    <w:autoRedefine/>
    <w:uiPriority w:val="39"/>
    <w:rsid w:val="005513BF"/>
    <w:pPr>
      <w:spacing w:before="120" w:after="120"/>
      <w:ind w:left="1100"/>
      <w:jc w:val="left"/>
    </w:pPr>
  </w:style>
  <w:style w:type="paragraph" w:styleId="TOC7">
    <w:name w:val="toc 7"/>
    <w:basedOn w:val="Normal"/>
    <w:next w:val="Normal"/>
    <w:autoRedefine/>
    <w:uiPriority w:val="39"/>
    <w:rsid w:val="005513BF"/>
    <w:pPr>
      <w:spacing w:before="120" w:after="120"/>
      <w:ind w:left="1320"/>
      <w:jc w:val="left"/>
    </w:pPr>
  </w:style>
  <w:style w:type="paragraph" w:styleId="TOC8">
    <w:name w:val="toc 8"/>
    <w:basedOn w:val="Normal"/>
    <w:next w:val="Normal"/>
    <w:autoRedefine/>
    <w:uiPriority w:val="39"/>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0"/>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A357C6"/>
    <w:rPr>
      <w:color w:val="0000FF"/>
      <w:u w:val="single"/>
    </w:rPr>
  </w:style>
  <w:style w:type="character" w:styleId="EndnoteReference">
    <w:name w:val="endnote reference"/>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0"/>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0"/>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n-GB"/>
    </w:rPr>
  </w:style>
  <w:style w:type="character" w:customStyle="1" w:styleId="CommentSubjectChar">
    <w:name w:val="Comment Subject Char"/>
    <w:link w:val="CommentSubject"/>
    <w:uiPriority w:val="99"/>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0"/>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D565BC"/>
    <w:pPr>
      <w:spacing w:after="160" w:line="240" w:lineRule="exact"/>
      <w:jc w:val="left"/>
    </w:pPr>
    <w:rPr>
      <w:sz w:val="18"/>
      <w:szCs w:val="20"/>
      <w:u w:val="single"/>
      <w:lang w:val="en-CA"/>
    </w:rPr>
  </w:style>
  <w:style w:type="character" w:customStyle="1" w:styleId="HeaderChar">
    <w:name w:val="Header Char"/>
    <w:basedOn w:val="DefaultParagraphFont"/>
    <w:link w:val="Header"/>
    <w:uiPriority w:val="99"/>
    <w:rsid w:val="00DC33E2"/>
    <w:rPr>
      <w:sz w:val="22"/>
      <w:szCs w:val="24"/>
      <w:lang w:val="en-GB"/>
    </w:rPr>
  </w:style>
  <w:style w:type="character" w:customStyle="1" w:styleId="FooterChar">
    <w:name w:val="Footer Char"/>
    <w:basedOn w:val="DefaultParagraphFont"/>
    <w:link w:val="Footer"/>
    <w:rsid w:val="00DC33E2"/>
    <w:rPr>
      <w:sz w:val="22"/>
      <w:szCs w:val="24"/>
      <w:lang w:val="en-GB"/>
    </w:rPr>
  </w:style>
  <w:style w:type="paragraph" w:customStyle="1" w:styleId="Default">
    <w:name w:val="Default"/>
    <w:rsid w:val="00DC33E2"/>
    <w:pPr>
      <w:autoSpaceDE w:val="0"/>
      <w:autoSpaceDN w:val="0"/>
      <w:adjustRightInd w:val="0"/>
    </w:pPr>
    <w:rPr>
      <w:rFonts w:ascii="Calibri" w:eastAsiaTheme="minorHAnsi" w:hAnsi="Calibri" w:cs="Calibri"/>
      <w:color w:val="000000"/>
      <w:sz w:val="24"/>
      <w:szCs w:val="24"/>
    </w:rPr>
  </w:style>
  <w:style w:type="numbering" w:customStyle="1" w:styleId="NoList1">
    <w:name w:val="No List1"/>
    <w:next w:val="NoList"/>
    <w:uiPriority w:val="99"/>
    <w:semiHidden/>
    <w:unhideWhenUsed/>
    <w:rsid w:val="00764727"/>
  </w:style>
  <w:style w:type="character" w:customStyle="1" w:styleId="Heading4Char">
    <w:name w:val="Heading 4 Char"/>
    <w:link w:val="Heading4"/>
    <w:rsid w:val="00764727"/>
    <w:rPr>
      <w:rFonts w:ascii="Times New Roman Bold" w:eastAsia="Arial Unicode MS" w:hAnsi="Times New Roman Bold" w:cs="Arial"/>
      <w:b/>
      <w:bCs/>
      <w:i/>
      <w:sz w:val="22"/>
      <w:szCs w:val="24"/>
      <w:lang w:val="en-GB"/>
    </w:rPr>
  </w:style>
  <w:style w:type="paragraph" w:styleId="BodyText2">
    <w:name w:val="Body Text 2"/>
    <w:basedOn w:val="Normal"/>
    <w:link w:val="BodyText2Char"/>
    <w:uiPriority w:val="99"/>
    <w:rsid w:val="00764727"/>
    <w:pPr>
      <w:tabs>
        <w:tab w:val="left" w:pos="-1440"/>
        <w:tab w:val="left" w:pos="-720"/>
        <w:tab w:val="left" w:pos="0"/>
        <w:tab w:val="left" w:pos="720"/>
        <w:tab w:val="right" w:pos="1080"/>
        <w:tab w:val="left" w:pos="1440"/>
      </w:tabs>
      <w:suppressAutoHyphens/>
      <w:spacing w:after="120" w:line="288" w:lineRule="auto"/>
      <w:ind w:left="2160" w:hanging="2160"/>
    </w:pPr>
    <w:rPr>
      <w:rFonts w:eastAsia="Malgun Gothic"/>
      <w:lang w:bidi="ar-EG"/>
    </w:rPr>
  </w:style>
  <w:style w:type="character" w:customStyle="1" w:styleId="BodyText2Char">
    <w:name w:val="Body Text 2 Char"/>
    <w:basedOn w:val="DefaultParagraphFont"/>
    <w:link w:val="BodyText2"/>
    <w:uiPriority w:val="99"/>
    <w:rsid w:val="00764727"/>
    <w:rPr>
      <w:rFonts w:eastAsia="Malgun Gothic"/>
      <w:sz w:val="22"/>
      <w:szCs w:val="24"/>
      <w:lang w:val="en-GB" w:bidi="ar-EG"/>
    </w:rPr>
  </w:style>
  <w:style w:type="character" w:customStyle="1" w:styleId="BodyTextChar">
    <w:name w:val="Body Text Char"/>
    <w:basedOn w:val="DefaultParagraphFont"/>
    <w:link w:val="BodyText"/>
    <w:rsid w:val="00764727"/>
    <w:rPr>
      <w:iCs/>
      <w:sz w:val="22"/>
      <w:szCs w:val="24"/>
      <w:lang w:val="en-GB"/>
    </w:rPr>
  </w:style>
  <w:style w:type="paragraph" w:styleId="NormalWeb">
    <w:name w:val="Normal (Web)"/>
    <w:basedOn w:val="Normal"/>
    <w:rsid w:val="00764727"/>
    <w:pPr>
      <w:bidi/>
      <w:spacing w:after="120" w:line="216" w:lineRule="auto"/>
    </w:pPr>
    <w:rPr>
      <w:rFonts w:eastAsia="YouYuan"/>
      <w:kern w:val="2"/>
      <w:sz w:val="24"/>
      <w:lang w:val="en-US"/>
    </w:rPr>
  </w:style>
  <w:style w:type="character" w:customStyle="1" w:styleId="preferred">
    <w:name w:val="preferred"/>
    <w:rsid w:val="00764727"/>
  </w:style>
  <w:style w:type="character" w:styleId="Emphasis">
    <w:name w:val="Emphasis"/>
    <w:uiPriority w:val="20"/>
    <w:qFormat/>
    <w:rsid w:val="00764727"/>
    <w:rPr>
      <w:i/>
      <w:iCs/>
    </w:rPr>
  </w:style>
  <w:style w:type="character" w:customStyle="1" w:styleId="shorttext">
    <w:name w:val="short_text"/>
    <w:rsid w:val="00764727"/>
  </w:style>
  <w:style w:type="paragraph" w:customStyle="1" w:styleId="TOCHeading1">
    <w:name w:val="TOC Heading1"/>
    <w:basedOn w:val="Heading1"/>
    <w:next w:val="Normal"/>
    <w:uiPriority w:val="39"/>
    <w:semiHidden/>
    <w:unhideWhenUsed/>
    <w:qFormat/>
    <w:rsid w:val="00764727"/>
    <w:pPr>
      <w:keepLines/>
      <w:tabs>
        <w:tab w:val="clear" w:pos="720"/>
      </w:tabs>
      <w:spacing w:before="480" w:after="0" w:line="276" w:lineRule="auto"/>
      <w:jc w:val="left"/>
      <w:outlineLvl w:val="9"/>
    </w:pPr>
    <w:rPr>
      <w:rFonts w:ascii="Cambria" w:eastAsia="SimSun" w:hAnsi="Cambria"/>
      <w:bCs/>
      <w:caps w:val="0"/>
      <w:color w:val="365F91"/>
      <w:sz w:val="28"/>
      <w:szCs w:val="28"/>
      <w:lang w:val="en-US"/>
    </w:rPr>
  </w:style>
  <w:style w:type="paragraph" w:customStyle="1" w:styleId="ListParagraph1">
    <w:name w:val="List Paragraph1"/>
    <w:basedOn w:val="Normal"/>
    <w:qFormat/>
    <w:rsid w:val="00764727"/>
    <w:pPr>
      <w:numPr>
        <w:numId w:val="9"/>
      </w:numPr>
      <w:tabs>
        <w:tab w:val="left" w:pos="720"/>
      </w:tabs>
      <w:spacing w:before="120" w:after="120"/>
      <w:ind w:left="0" w:firstLine="0"/>
    </w:pPr>
    <w:rPr>
      <w:szCs w:val="22"/>
      <w:lang w:val="en-US" w:eastAsia="en-CA"/>
    </w:rPr>
  </w:style>
  <w:style w:type="paragraph" w:customStyle="1" w:styleId="Subtitle1">
    <w:name w:val="Subtitle1"/>
    <w:basedOn w:val="Normal"/>
    <w:next w:val="Normal"/>
    <w:qFormat/>
    <w:rsid w:val="00764727"/>
    <w:pPr>
      <w:numPr>
        <w:ilvl w:val="1"/>
      </w:numPr>
      <w:jc w:val="left"/>
    </w:pPr>
    <w:rPr>
      <w:rFonts w:ascii="Cambria" w:eastAsia="SimSun" w:hAnsi="Cambria"/>
      <w:i/>
      <w:iCs/>
      <w:color w:val="4F81BD"/>
      <w:spacing w:val="15"/>
      <w:sz w:val="24"/>
      <w:lang w:val="en-CA" w:eastAsia="en-CA"/>
    </w:rPr>
  </w:style>
  <w:style w:type="character" w:customStyle="1" w:styleId="SubtitleChar">
    <w:name w:val="Subtitle Char"/>
    <w:basedOn w:val="DefaultParagraphFont"/>
    <w:link w:val="Subtitle"/>
    <w:rsid w:val="00764727"/>
    <w:rPr>
      <w:rFonts w:ascii="Cambria" w:eastAsia="SimSun" w:hAnsi="Cambria" w:cs="Times New Roman"/>
      <w:i/>
      <w:iCs/>
      <w:color w:val="4F81BD"/>
      <w:spacing w:val="15"/>
      <w:sz w:val="24"/>
      <w:szCs w:val="24"/>
    </w:rPr>
  </w:style>
  <w:style w:type="character" w:customStyle="1" w:styleId="ListParagraphChar">
    <w:name w:val="List Paragraph Char"/>
    <w:link w:val="ListParagraph"/>
    <w:uiPriority w:val="34"/>
    <w:qFormat/>
    <w:rsid w:val="00764727"/>
    <w:rPr>
      <w:sz w:val="22"/>
      <w:szCs w:val="24"/>
      <w:lang w:val="en-GB"/>
    </w:rPr>
  </w:style>
  <w:style w:type="paragraph" w:customStyle="1" w:styleId="Para1">
    <w:name w:val="Para 1"/>
    <w:basedOn w:val="BodyText"/>
    <w:rsid w:val="00764727"/>
    <w:pPr>
      <w:numPr>
        <w:numId w:val="10"/>
      </w:numPr>
      <w:tabs>
        <w:tab w:val="num" w:pos="360"/>
      </w:tabs>
      <w:ind w:left="0" w:firstLine="0"/>
    </w:pPr>
    <w:rPr>
      <w:rFonts w:eastAsia="MS Mincho" w:cs="Angsana New"/>
      <w:bCs/>
      <w:iCs w:val="0"/>
      <w:szCs w:val="22"/>
    </w:rPr>
  </w:style>
  <w:style w:type="character" w:customStyle="1" w:styleId="Heading6Char">
    <w:name w:val="Heading 6 Char"/>
    <w:basedOn w:val="DefaultParagraphFont"/>
    <w:link w:val="Heading6"/>
    <w:rsid w:val="00764727"/>
    <w:rPr>
      <w:sz w:val="22"/>
      <w:szCs w:val="24"/>
      <w:u w:val="single"/>
      <w:lang w:val="en-GB"/>
    </w:rPr>
  </w:style>
  <w:style w:type="character" w:customStyle="1" w:styleId="Heading7Char">
    <w:name w:val="Heading 7 Char"/>
    <w:basedOn w:val="DefaultParagraphFont"/>
    <w:link w:val="Heading7"/>
    <w:rsid w:val="00764727"/>
    <w:rPr>
      <w:rFonts w:ascii="Univers" w:hAnsi="Univers"/>
      <w:b/>
      <w:sz w:val="28"/>
      <w:szCs w:val="24"/>
      <w:lang w:val="en-GB"/>
    </w:rPr>
  </w:style>
  <w:style w:type="numbering" w:customStyle="1" w:styleId="ImportedStyle3">
    <w:name w:val="Imported Style 3"/>
    <w:rsid w:val="00764727"/>
    <w:pPr>
      <w:numPr>
        <w:numId w:val="11"/>
      </w:numPr>
    </w:pPr>
  </w:style>
  <w:style w:type="character" w:customStyle="1" w:styleId="Heading8Char">
    <w:name w:val="Heading 8 Char"/>
    <w:basedOn w:val="DefaultParagraphFont"/>
    <w:link w:val="Heading8"/>
    <w:rsid w:val="00764727"/>
    <w:rPr>
      <w:rFonts w:ascii="Univers" w:hAnsi="Univers"/>
      <w:b/>
      <w:sz w:val="32"/>
      <w:szCs w:val="24"/>
      <w:lang w:val="en-GB"/>
    </w:rPr>
  </w:style>
  <w:style w:type="character" w:customStyle="1" w:styleId="Heading9Char">
    <w:name w:val="Heading 9 Char"/>
    <w:basedOn w:val="DefaultParagraphFont"/>
    <w:link w:val="Heading9"/>
    <w:rsid w:val="00764727"/>
    <w:rPr>
      <w:i/>
      <w:iCs/>
      <w:sz w:val="22"/>
      <w:szCs w:val="24"/>
      <w:lang w:val="en-GB"/>
    </w:rPr>
  </w:style>
  <w:style w:type="character" w:customStyle="1" w:styleId="Heading2Char">
    <w:name w:val="Heading 2 Char"/>
    <w:basedOn w:val="DefaultParagraphFont"/>
    <w:link w:val="Heading2"/>
    <w:rsid w:val="00764727"/>
    <w:rPr>
      <w:b/>
      <w:bCs/>
      <w:iCs/>
      <w:sz w:val="22"/>
      <w:szCs w:val="24"/>
      <w:lang w:val="en-GB"/>
    </w:rPr>
  </w:style>
  <w:style w:type="character" w:customStyle="1" w:styleId="Heading3Char">
    <w:name w:val="Heading 3 Char"/>
    <w:basedOn w:val="DefaultParagraphFont"/>
    <w:link w:val="Heading3"/>
    <w:rsid w:val="00764727"/>
    <w:rPr>
      <w:i/>
      <w:iCs/>
      <w:sz w:val="22"/>
      <w:szCs w:val="24"/>
      <w:lang w:val="en-GB"/>
    </w:rPr>
  </w:style>
  <w:style w:type="character" w:customStyle="1" w:styleId="Heading5Char">
    <w:name w:val="Heading 5 Char"/>
    <w:basedOn w:val="DefaultParagraphFont"/>
    <w:link w:val="Heading5"/>
    <w:uiPriority w:val="9"/>
    <w:rsid w:val="00764727"/>
    <w:rPr>
      <w:bCs/>
      <w:i/>
      <w:sz w:val="22"/>
      <w:szCs w:val="26"/>
    </w:rPr>
  </w:style>
  <w:style w:type="paragraph" w:styleId="NoSpacing">
    <w:name w:val="No Spacing"/>
    <w:link w:val="NoSpacingChar"/>
    <w:uiPriority w:val="1"/>
    <w:qFormat/>
    <w:rsid w:val="00764727"/>
    <w:rPr>
      <w:rFonts w:ascii="Calibri" w:eastAsia="Calibri" w:hAnsi="Calibri"/>
      <w:sz w:val="22"/>
      <w:szCs w:val="22"/>
      <w:lang w:val="en-US"/>
    </w:rPr>
  </w:style>
  <w:style w:type="character" w:customStyle="1" w:styleId="NoSpacingChar">
    <w:name w:val="No Spacing Char"/>
    <w:basedOn w:val="DefaultParagraphFont"/>
    <w:link w:val="NoSpacing"/>
    <w:uiPriority w:val="1"/>
    <w:rsid w:val="00764727"/>
    <w:rPr>
      <w:rFonts w:ascii="Calibri" w:eastAsia="Calibri" w:hAnsi="Calibri"/>
      <w:sz w:val="22"/>
      <w:szCs w:val="22"/>
      <w:lang w:val="en-US"/>
    </w:rPr>
  </w:style>
  <w:style w:type="character" w:customStyle="1" w:styleId="FootnoteTextChar1">
    <w:name w:val="Footnote Text Char1"/>
    <w:uiPriority w:val="99"/>
    <w:semiHidden/>
    <w:rsid w:val="00764727"/>
    <w:rPr>
      <w:rFonts w:ascii="Times New Roman" w:eastAsia="PMingLiU" w:hAnsi="Times New Roman" w:cs="PMingLiU"/>
      <w:sz w:val="20"/>
      <w:szCs w:val="20"/>
      <w:lang w:val="fr-CA" w:eastAsia="ar-SA"/>
    </w:rPr>
  </w:style>
  <w:style w:type="table" w:customStyle="1" w:styleId="TableGrid1">
    <w:name w:val="Table Grid1"/>
    <w:basedOn w:val="TableNormal"/>
    <w:next w:val="TableGrid"/>
    <w:uiPriority w:val="59"/>
    <w:rsid w:val="00764727"/>
    <w:rPr>
      <w:rFonts w:ascii="Calibri" w:eastAsia="Calibri" w:hAnsi="Calibri" w:cs="Arial"/>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uiPriority w:val="99"/>
    <w:semiHidden/>
    <w:unhideWhenUsed/>
    <w:rsid w:val="00764727"/>
  </w:style>
  <w:style w:type="paragraph" w:customStyle="1" w:styleId="TOC11">
    <w:name w:val="TOC 11"/>
    <w:basedOn w:val="Normal"/>
    <w:next w:val="Normal"/>
    <w:autoRedefine/>
    <w:uiPriority w:val="39"/>
    <w:unhideWhenUsed/>
    <w:qFormat/>
    <w:rsid w:val="00764727"/>
    <w:pPr>
      <w:tabs>
        <w:tab w:val="left" w:pos="1080"/>
        <w:tab w:val="left" w:leader="dot" w:pos="9000"/>
      </w:tabs>
      <w:bidi/>
      <w:spacing w:after="100" w:line="216" w:lineRule="auto"/>
      <w:ind w:left="1080" w:right="810" w:hanging="1080"/>
      <w:jc w:val="left"/>
    </w:pPr>
    <w:rPr>
      <w:rFonts w:ascii="Simplified Arabic" w:hAnsi="Simplified Arabic" w:cs="Arial"/>
      <w:sz w:val="24"/>
      <w:szCs w:val="22"/>
      <w:lang w:val="en-US"/>
    </w:rPr>
  </w:style>
  <w:style w:type="paragraph" w:customStyle="1" w:styleId="TOC31">
    <w:name w:val="TOC 31"/>
    <w:basedOn w:val="Normal"/>
    <w:next w:val="Normal"/>
    <w:autoRedefine/>
    <w:uiPriority w:val="39"/>
    <w:unhideWhenUsed/>
    <w:qFormat/>
    <w:rsid w:val="00764727"/>
    <w:pPr>
      <w:spacing w:after="100" w:line="276" w:lineRule="auto"/>
      <w:ind w:left="440"/>
      <w:jc w:val="left"/>
    </w:pPr>
    <w:rPr>
      <w:rFonts w:ascii="Calibri" w:hAnsi="Calibri" w:cs="Arial"/>
      <w:szCs w:val="22"/>
      <w:lang w:val="en-US"/>
    </w:rPr>
  </w:style>
  <w:style w:type="table" w:customStyle="1" w:styleId="TableGrid11">
    <w:name w:val="Table Grid11"/>
    <w:basedOn w:val="TableNormal"/>
    <w:next w:val="TableGrid"/>
    <w:uiPriority w:val="59"/>
    <w:rsid w:val="00764727"/>
    <w:rPr>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764727"/>
    <w:rPr>
      <w:b/>
      <w:bCs/>
    </w:rPr>
  </w:style>
  <w:style w:type="paragraph" w:styleId="ListBullet">
    <w:name w:val="List Bullet"/>
    <w:basedOn w:val="Normal"/>
    <w:uiPriority w:val="99"/>
    <w:unhideWhenUsed/>
    <w:rsid w:val="00764727"/>
    <w:pPr>
      <w:numPr>
        <w:numId w:val="12"/>
      </w:numPr>
      <w:suppressAutoHyphens/>
      <w:contextualSpacing/>
      <w:jc w:val="left"/>
    </w:pPr>
    <w:rPr>
      <w:rFonts w:eastAsia="Malgun Gothic"/>
      <w:sz w:val="24"/>
      <w:lang w:eastAsia="ar-SA"/>
    </w:rPr>
  </w:style>
  <w:style w:type="character" w:customStyle="1" w:styleId="Italic">
    <w:name w:val="Italic"/>
    <w:rsid w:val="00764727"/>
    <w:rPr>
      <w:rFonts w:eastAsia="MS Mincho"/>
      <w:i/>
      <w:szCs w:val="22"/>
      <w:lang w:val="en-US" w:eastAsia="en-US"/>
    </w:rPr>
  </w:style>
  <w:style w:type="character" w:customStyle="1" w:styleId="TextBoldCar">
    <w:name w:val="TextBoldCar"/>
    <w:rsid w:val="00764727"/>
    <w:rPr>
      <w:rFonts w:cs="Times New Roman"/>
      <w:b/>
      <w:bCs/>
      <w:sz w:val="22"/>
    </w:rPr>
  </w:style>
  <w:style w:type="paragraph" w:customStyle="1" w:styleId="multi-level-num">
    <w:name w:val="multi-level-num"/>
    <w:basedOn w:val="Normal"/>
    <w:rsid w:val="00764727"/>
    <w:pPr>
      <w:numPr>
        <w:numId w:val="13"/>
      </w:numPr>
      <w:tabs>
        <w:tab w:val="left" w:pos="720"/>
        <w:tab w:val="left" w:pos="1008"/>
        <w:tab w:val="left" w:pos="1440"/>
      </w:tabs>
      <w:bidi/>
      <w:spacing w:before="120" w:after="120" w:line="216" w:lineRule="auto"/>
      <w:ind w:left="216" w:right="72" w:hanging="216"/>
      <w:jc w:val="lowKashida"/>
    </w:pPr>
    <w:rPr>
      <w:rFonts w:eastAsia="YouYuan" w:cs="Simplified Arabic"/>
      <w:kern w:val="2"/>
      <w:sz w:val="20"/>
      <w:lang w:val="en-US"/>
    </w:rPr>
  </w:style>
  <w:style w:type="character" w:customStyle="1" w:styleId="atn">
    <w:name w:val="atn"/>
    <w:rsid w:val="00764727"/>
  </w:style>
  <w:style w:type="character" w:customStyle="1" w:styleId="genus-species">
    <w:name w:val="genus-species"/>
    <w:rsid w:val="00764727"/>
    <w:rPr>
      <w:i/>
    </w:rPr>
  </w:style>
  <w:style w:type="character" w:customStyle="1" w:styleId="longtext">
    <w:name w:val="long_text"/>
    <w:rsid w:val="00764727"/>
    <w:rPr>
      <w:rFonts w:cs="Times New Roman"/>
    </w:rPr>
  </w:style>
  <w:style w:type="character" w:customStyle="1" w:styleId="st">
    <w:name w:val="st"/>
    <w:rsid w:val="00764727"/>
  </w:style>
  <w:style w:type="character" w:customStyle="1" w:styleId="geo-dms">
    <w:name w:val="geo-dms"/>
    <w:rsid w:val="00764727"/>
  </w:style>
  <w:style w:type="character" w:customStyle="1" w:styleId="geo-lat">
    <w:name w:val="geo-lat"/>
    <w:rsid w:val="00764727"/>
  </w:style>
  <w:style w:type="character" w:customStyle="1" w:styleId="geo-lon">
    <w:name w:val="geo-lon"/>
    <w:rsid w:val="00764727"/>
  </w:style>
  <w:style w:type="character" w:customStyle="1" w:styleId="BodyTextIndentChar">
    <w:name w:val="Body Text Indent Char"/>
    <w:basedOn w:val="DefaultParagraphFont"/>
    <w:link w:val="BodyTextIndent"/>
    <w:rsid w:val="00764727"/>
    <w:rPr>
      <w:sz w:val="22"/>
      <w:szCs w:val="24"/>
      <w:lang w:val="en-GB"/>
    </w:rPr>
  </w:style>
  <w:style w:type="paragraph" w:customStyle="1" w:styleId="imported-Normal">
    <w:name w:val="imported-Normal"/>
    <w:uiPriority w:val="99"/>
    <w:rsid w:val="00764727"/>
    <w:rPr>
      <w:rFonts w:eastAsia="Arial Unicode MS"/>
      <w:color w:val="000000"/>
      <w:sz w:val="24"/>
      <w:lang w:val="en-US"/>
    </w:rPr>
  </w:style>
  <w:style w:type="paragraph" w:customStyle="1" w:styleId="MediumGrid1-Accent21">
    <w:name w:val="Medium Grid 1 - Accent 21"/>
    <w:basedOn w:val="Normal"/>
    <w:uiPriority w:val="34"/>
    <w:qFormat/>
    <w:rsid w:val="00764727"/>
    <w:pPr>
      <w:ind w:left="720"/>
    </w:pPr>
  </w:style>
  <w:style w:type="paragraph" w:customStyle="1" w:styleId="BasicParagraph">
    <w:name w:val="[Basic Paragraph]"/>
    <w:basedOn w:val="Normal"/>
    <w:uiPriority w:val="99"/>
    <w:rsid w:val="00764727"/>
    <w:pPr>
      <w:autoSpaceDE w:val="0"/>
      <w:autoSpaceDN w:val="0"/>
      <w:adjustRightInd w:val="0"/>
      <w:spacing w:line="288" w:lineRule="auto"/>
      <w:jc w:val="left"/>
    </w:pPr>
    <w:rPr>
      <w:rFonts w:ascii="Times Regular" w:eastAsia="Malgun Gothic" w:hAnsi="Times Regular" w:cs="Times Regular"/>
      <w:color w:val="000000"/>
      <w:sz w:val="24"/>
      <w:lang w:val="en-US"/>
    </w:rPr>
  </w:style>
  <w:style w:type="paragraph" w:customStyle="1" w:styleId="Pa3">
    <w:name w:val="Pa3"/>
    <w:basedOn w:val="Default"/>
    <w:next w:val="Default"/>
    <w:uiPriority w:val="99"/>
    <w:rsid w:val="00764727"/>
    <w:pPr>
      <w:spacing w:line="241" w:lineRule="atLeast"/>
    </w:pPr>
    <w:rPr>
      <w:rFonts w:ascii="Myriad Pro" w:eastAsia="Times New Roman" w:hAnsi="Myriad Pro" w:cs="Times New Roman"/>
      <w:color w:val="auto"/>
      <w:lang w:val="fr-FR" w:eastAsia="fr-FR"/>
    </w:rPr>
  </w:style>
  <w:style w:type="paragraph" w:styleId="PlainText">
    <w:name w:val="Plain Text"/>
    <w:basedOn w:val="Normal"/>
    <w:link w:val="PlainTextChar"/>
    <w:unhideWhenUsed/>
    <w:rsid w:val="00764727"/>
    <w:pPr>
      <w:jc w:val="left"/>
    </w:pPr>
    <w:rPr>
      <w:rFonts w:ascii="Calibri" w:eastAsia="Calibri" w:hAnsi="Calibri"/>
      <w:szCs w:val="21"/>
      <w:lang w:val="en-CA"/>
    </w:rPr>
  </w:style>
  <w:style w:type="character" w:customStyle="1" w:styleId="PlainTextChar">
    <w:name w:val="Plain Text Char"/>
    <w:basedOn w:val="DefaultParagraphFont"/>
    <w:link w:val="PlainText"/>
    <w:rsid w:val="00764727"/>
    <w:rPr>
      <w:rFonts w:ascii="Calibri" w:eastAsia="Calibri" w:hAnsi="Calibri"/>
      <w:sz w:val="22"/>
      <w:szCs w:val="21"/>
    </w:rPr>
  </w:style>
  <w:style w:type="paragraph" w:customStyle="1" w:styleId="krasnorm">
    <w:name w:val="kras_norm"/>
    <w:basedOn w:val="Normal"/>
    <w:rsid w:val="00764727"/>
    <w:pPr>
      <w:widowControl w:val="0"/>
      <w:tabs>
        <w:tab w:val="num" w:pos="1080"/>
      </w:tabs>
      <w:suppressAutoHyphens/>
      <w:spacing w:line="360" w:lineRule="auto"/>
      <w:ind w:left="1080" w:firstLine="709"/>
    </w:pPr>
    <w:rPr>
      <w:rFonts w:ascii="Liberation Serif" w:hAnsi="Liberation Serif" w:cs="Lohit Hindi"/>
      <w:kern w:val="1"/>
      <w:sz w:val="24"/>
      <w:szCs w:val="20"/>
      <w:lang w:val="en-US" w:eastAsia="zh-CN" w:bidi="hi-IN"/>
    </w:rPr>
  </w:style>
  <w:style w:type="character" w:customStyle="1" w:styleId="xbe">
    <w:name w:val="_xbe"/>
    <w:rsid w:val="00764727"/>
  </w:style>
  <w:style w:type="character" w:customStyle="1" w:styleId="ItalicBlue">
    <w:name w:val="Italic Blue"/>
    <w:rsid w:val="00764727"/>
    <w:rPr>
      <w:rFonts w:ascii="Times New Roman" w:eastAsia="Arial Unicode MS" w:hAnsi="Arial Unicode MS" w:cs="Arial Unicode MS"/>
      <w:b w:val="0"/>
      <w:bCs w:val="0"/>
      <w:i/>
      <w:iCs/>
      <w:color w:val="357CA2"/>
      <w:sz w:val="22"/>
      <w:szCs w:val="22"/>
      <w:u w:color="000000"/>
      <w:lang w:val="en-US"/>
    </w:rPr>
  </w:style>
  <w:style w:type="paragraph" w:customStyle="1" w:styleId="Body">
    <w:name w:val="Body"/>
    <w:rsid w:val="00764727"/>
    <w:pPr>
      <w:pBdr>
        <w:top w:val="nil"/>
        <w:left w:val="nil"/>
        <w:bottom w:val="nil"/>
        <w:right w:val="nil"/>
        <w:between w:val="nil"/>
        <w:bar w:val="nil"/>
      </w:pBdr>
      <w:jc w:val="both"/>
    </w:pPr>
    <w:rPr>
      <w:color w:val="000000"/>
      <w:sz w:val="22"/>
      <w:szCs w:val="22"/>
      <w:u w:color="000000"/>
      <w:bdr w:val="nil"/>
      <w:lang w:eastAsia="en-CA"/>
    </w:rPr>
  </w:style>
  <w:style w:type="paragraph" w:customStyle="1" w:styleId="CharCharCharCharCharCharCharCharChar">
    <w:name w:val="Char Char Char Char Char Char Char Char Char"/>
    <w:basedOn w:val="Normal"/>
    <w:rsid w:val="00764727"/>
    <w:pPr>
      <w:widowControl w:val="0"/>
      <w:adjustRightInd w:val="0"/>
      <w:spacing w:before="120" w:after="120" w:line="360" w:lineRule="atLeast"/>
      <w:textAlignment w:val="baseline"/>
    </w:pPr>
    <w:rPr>
      <w:rFonts w:ascii="Arial" w:eastAsia="Batang" w:hAnsi="Arial" w:cs="Arial"/>
      <w:szCs w:val="20"/>
      <w:lang w:val="pl-PL" w:eastAsia="pl-PL"/>
    </w:rPr>
  </w:style>
  <w:style w:type="paragraph" w:customStyle="1" w:styleId="Paraa">
    <w:name w:val="Para (a)"/>
    <w:basedOn w:val="Normal"/>
    <w:rsid w:val="00764727"/>
    <w:pPr>
      <w:numPr>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outlineLvl w:val="1"/>
    </w:pPr>
  </w:style>
  <w:style w:type="paragraph" w:styleId="Title">
    <w:name w:val="Title"/>
    <w:basedOn w:val="Normal"/>
    <w:link w:val="TitleChar"/>
    <w:qFormat/>
    <w:rsid w:val="00764727"/>
    <w:pPr>
      <w:keepNext/>
      <w:spacing w:before="240" w:after="120"/>
      <w:jc w:val="center"/>
      <w:outlineLvl w:val="0"/>
    </w:pPr>
    <w:rPr>
      <w:rFonts w:cs="Arial"/>
      <w:b/>
      <w:bCs/>
      <w:caps/>
      <w:kern w:val="28"/>
      <w:szCs w:val="32"/>
    </w:rPr>
  </w:style>
  <w:style w:type="character" w:customStyle="1" w:styleId="TitleChar">
    <w:name w:val="Title Char"/>
    <w:basedOn w:val="DefaultParagraphFont"/>
    <w:link w:val="Title"/>
    <w:rsid w:val="00764727"/>
    <w:rPr>
      <w:rFonts w:cs="Arial"/>
      <w:b/>
      <w:bCs/>
      <w:caps/>
      <w:kern w:val="28"/>
      <w:sz w:val="22"/>
      <w:szCs w:val="32"/>
      <w:lang w:val="en-GB"/>
    </w:rPr>
  </w:style>
  <w:style w:type="paragraph" w:styleId="BodyTextIndent2">
    <w:name w:val="Body Text Indent 2"/>
    <w:basedOn w:val="Normal"/>
    <w:link w:val="BodyTextIndent2Char"/>
    <w:rsid w:val="00764727"/>
    <w:pPr>
      <w:spacing w:before="120" w:after="120"/>
      <w:ind w:left="720"/>
    </w:pPr>
  </w:style>
  <w:style w:type="character" w:customStyle="1" w:styleId="BodyTextIndent2Char">
    <w:name w:val="Body Text Indent 2 Char"/>
    <w:basedOn w:val="DefaultParagraphFont"/>
    <w:link w:val="BodyTextIndent2"/>
    <w:rsid w:val="00764727"/>
    <w:rPr>
      <w:sz w:val="22"/>
      <w:szCs w:val="24"/>
      <w:lang w:val="en-GB"/>
    </w:rPr>
  </w:style>
  <w:style w:type="paragraph" w:customStyle="1" w:styleId="Document1">
    <w:name w:val="Document 1"/>
    <w:basedOn w:val="Normal"/>
    <w:next w:val="Normal"/>
    <w:rsid w:val="00764727"/>
    <w:pPr>
      <w:suppressAutoHyphens/>
      <w:spacing w:before="120" w:after="120" w:line="240" w:lineRule="exact"/>
    </w:pPr>
    <w:rPr>
      <w:rFonts w:ascii="Courier" w:hAnsi="Courier"/>
      <w:sz w:val="20"/>
      <w:szCs w:val="20"/>
    </w:rPr>
  </w:style>
  <w:style w:type="paragraph" w:customStyle="1" w:styleId="Head2">
    <w:name w:val="Head2"/>
    <w:basedOn w:val="Normal"/>
    <w:rsid w:val="00764727"/>
    <w:pPr>
      <w:keepNext/>
      <w:spacing w:before="120" w:after="120" w:line="240" w:lineRule="atLeast"/>
      <w:jc w:val="center"/>
    </w:pPr>
    <w:rPr>
      <w:rFonts w:ascii="Courier" w:hAnsi="Courier"/>
      <w:sz w:val="20"/>
      <w:szCs w:val="20"/>
    </w:rPr>
  </w:style>
  <w:style w:type="paragraph" w:customStyle="1" w:styleId="HEAD-2lines">
    <w:name w:val="HEAD-2lines"/>
    <w:basedOn w:val="Heading2"/>
    <w:rsid w:val="00764727"/>
    <w:pPr>
      <w:tabs>
        <w:tab w:val="clear" w:pos="720"/>
        <w:tab w:val="left" w:pos="475"/>
      </w:tabs>
      <w:spacing w:line="240" w:lineRule="exact"/>
      <w:ind w:left="1944" w:right="864" w:hanging="1080"/>
    </w:pPr>
    <w:rPr>
      <w:rFonts w:ascii="Courier" w:hAnsi="Courier" w:cs="Simplified Arabic"/>
      <w:sz w:val="20"/>
      <w:szCs w:val="20"/>
      <w:u w:color="000000"/>
    </w:rPr>
  </w:style>
  <w:style w:type="paragraph" w:customStyle="1" w:styleId="Heading2-center">
    <w:name w:val="Heading 2-center"/>
    <w:basedOn w:val="Heading2"/>
    <w:rsid w:val="00764727"/>
    <w:pPr>
      <w:tabs>
        <w:tab w:val="left" w:pos="475"/>
        <w:tab w:val="num" w:pos="1004"/>
      </w:tabs>
      <w:spacing w:before="0" w:after="240" w:line="240" w:lineRule="exact"/>
      <w:ind w:left="1004" w:hanging="360"/>
    </w:pPr>
    <w:rPr>
      <w:rFonts w:cs="Simplified Arabic"/>
      <w:b w:val="0"/>
      <w:bCs w:val="0"/>
      <w:i/>
      <w:iCs w:val="0"/>
      <w:u w:val="single" w:color="000000"/>
    </w:rPr>
  </w:style>
  <w:style w:type="paragraph" w:customStyle="1" w:styleId="para20">
    <w:name w:val="para2"/>
    <w:basedOn w:val="Normal"/>
    <w:rsid w:val="00764727"/>
    <w:pPr>
      <w:spacing w:before="120" w:after="120"/>
    </w:pPr>
    <w:rPr>
      <w:szCs w:val="20"/>
    </w:rPr>
  </w:style>
  <w:style w:type="paragraph" w:customStyle="1" w:styleId="Paranum">
    <w:name w:val="Paranum"/>
    <w:basedOn w:val="Para10"/>
    <w:rsid w:val="00764727"/>
    <w:rPr>
      <w:rFonts w:eastAsia="Malgun Gothic"/>
      <w:lang w:bidi="ar-EG"/>
    </w:rPr>
  </w:style>
  <w:style w:type="paragraph" w:styleId="BodyText3">
    <w:name w:val="Body Text 3"/>
    <w:basedOn w:val="Normal"/>
    <w:link w:val="BodyText3Char"/>
    <w:rsid w:val="00764727"/>
    <w:pPr>
      <w:spacing w:before="120" w:after="120"/>
    </w:pPr>
    <w:rPr>
      <w:iCs/>
    </w:rPr>
  </w:style>
  <w:style w:type="character" w:customStyle="1" w:styleId="BodyText3Char">
    <w:name w:val="Body Text 3 Char"/>
    <w:basedOn w:val="DefaultParagraphFont"/>
    <w:link w:val="BodyText3"/>
    <w:rsid w:val="00764727"/>
    <w:rPr>
      <w:iCs/>
      <w:sz w:val="22"/>
      <w:szCs w:val="24"/>
      <w:lang w:val="en-GB"/>
    </w:rPr>
  </w:style>
  <w:style w:type="paragraph" w:customStyle="1" w:styleId="BodyText21">
    <w:name w:val="Body Text 21"/>
    <w:basedOn w:val="Normal"/>
    <w:rsid w:val="00764727"/>
    <w:pPr>
      <w:spacing w:before="120" w:after="120"/>
    </w:pPr>
    <w:rPr>
      <w:szCs w:val="20"/>
    </w:rPr>
  </w:style>
  <w:style w:type="paragraph" w:customStyle="1" w:styleId="Heading-plainbold">
    <w:name w:val="Heading-plain bold"/>
    <w:basedOn w:val="BodyText"/>
    <w:rsid w:val="00764727"/>
    <w:pPr>
      <w:tabs>
        <w:tab w:val="left" w:pos="720"/>
      </w:tabs>
      <w:ind w:firstLine="0"/>
      <w:jc w:val="center"/>
    </w:pPr>
    <w:rPr>
      <w:b/>
      <w:bCs/>
      <w:i/>
      <w:iCs w:val="0"/>
    </w:rPr>
  </w:style>
  <w:style w:type="paragraph" w:customStyle="1" w:styleId="Heading-plainitalic">
    <w:name w:val="Heading-plain italic"/>
    <w:basedOn w:val="Heading-plainbold"/>
    <w:rsid w:val="00764727"/>
    <w:rPr>
      <w:b w:val="0"/>
      <w:bCs w:val="0"/>
    </w:rPr>
  </w:style>
  <w:style w:type="paragraph" w:styleId="BodyTextIndent3">
    <w:name w:val="Body Text Indent 3"/>
    <w:basedOn w:val="Normal"/>
    <w:link w:val="BodyTextIndent3Char"/>
    <w:rsid w:val="00764727"/>
    <w:pPr>
      <w:spacing w:before="120" w:after="120"/>
      <w:ind w:left="720" w:right="720"/>
    </w:pPr>
    <w:rPr>
      <w:bCs/>
    </w:rPr>
  </w:style>
  <w:style w:type="character" w:customStyle="1" w:styleId="BodyTextIndent3Char">
    <w:name w:val="Body Text Indent 3 Char"/>
    <w:basedOn w:val="DefaultParagraphFont"/>
    <w:link w:val="BodyTextIndent3"/>
    <w:rsid w:val="00764727"/>
    <w:rPr>
      <w:bCs/>
      <w:sz w:val="22"/>
      <w:szCs w:val="24"/>
      <w:lang w:val="en-GB"/>
    </w:rPr>
  </w:style>
  <w:style w:type="paragraph" w:customStyle="1" w:styleId="bodytextnoindent">
    <w:name w:val="body text (no indent)"/>
    <w:basedOn w:val="Normal"/>
    <w:rsid w:val="00764727"/>
    <w:pPr>
      <w:spacing w:before="120" w:after="120"/>
    </w:pPr>
  </w:style>
  <w:style w:type="paragraph" w:customStyle="1" w:styleId="Bodytextitalic">
    <w:name w:val="Body text italic"/>
    <w:basedOn w:val="BodyText"/>
    <w:rsid w:val="00764727"/>
    <w:pPr>
      <w:tabs>
        <w:tab w:val="left" w:pos="720"/>
      </w:tabs>
    </w:pPr>
    <w:rPr>
      <w:i/>
      <w:iCs w:val="0"/>
    </w:rPr>
  </w:style>
  <w:style w:type="character" w:customStyle="1" w:styleId="BulletList">
    <w:name w:val="Bullet List"/>
    <w:rsid w:val="00764727"/>
  </w:style>
  <w:style w:type="paragraph" w:customStyle="1" w:styleId="Diagram">
    <w:name w:val="Diagram"/>
    <w:basedOn w:val="Normal"/>
    <w:rsid w:val="00764727"/>
    <w:pPr>
      <w:spacing w:before="120" w:after="120"/>
    </w:pPr>
    <w:rPr>
      <w:b/>
      <w:i/>
      <w:lang w:val="en-CA"/>
    </w:rPr>
  </w:style>
  <w:style w:type="character" w:customStyle="1" w:styleId="endnoterefe">
    <w:name w:val="endnote refe"/>
    <w:rsid w:val="00764727"/>
    <w:rPr>
      <w:rFonts w:ascii="Courier New" w:hAnsi="Courier New"/>
      <w:noProof w:val="0"/>
      <w:sz w:val="20"/>
      <w:vertAlign w:val="superscript"/>
      <w:lang w:val="en-US"/>
    </w:rPr>
  </w:style>
  <w:style w:type="paragraph" w:customStyle="1" w:styleId="FOOTNOTETEX">
    <w:name w:val="FOOTNOTE TEX"/>
    <w:rsid w:val="00764727"/>
    <w:pPr>
      <w:widowControl w:val="0"/>
      <w:tabs>
        <w:tab w:val="left" w:pos="-720"/>
      </w:tabs>
      <w:suppressAutoHyphens/>
    </w:pPr>
    <w:rPr>
      <w:lang w:val="en-US"/>
    </w:rPr>
  </w:style>
  <w:style w:type="paragraph" w:customStyle="1" w:styleId="Heading0">
    <w:name w:val="Heading"/>
    <w:basedOn w:val="Heading1"/>
    <w:next w:val="Normal"/>
    <w:rsid w:val="00764727"/>
    <w:rPr>
      <w:sz w:val="24"/>
      <w:szCs w:val="28"/>
    </w:rPr>
  </w:style>
  <w:style w:type="paragraph" w:customStyle="1" w:styleId="Heading-plain">
    <w:name w:val="Heading - plain"/>
    <w:basedOn w:val="Heading2"/>
    <w:next w:val="BodyText"/>
    <w:rsid w:val="00764727"/>
    <w:pPr>
      <w:numPr>
        <w:numId w:val="15"/>
      </w:numPr>
      <w:ind w:left="0" w:firstLine="0"/>
    </w:pPr>
    <w:rPr>
      <w:rFonts w:cs="Simplified Arabic"/>
      <w:b w:val="0"/>
      <w:bCs w:val="0"/>
      <w:i/>
      <w:iCs w:val="0"/>
      <w:u w:color="000000"/>
    </w:rPr>
  </w:style>
  <w:style w:type="paragraph" w:customStyle="1" w:styleId="Heading1centred">
    <w:name w:val="Heading 1 (centred)"/>
    <w:basedOn w:val="Heading1"/>
    <w:next w:val="Para10"/>
    <w:rsid w:val="00764727"/>
    <w:pPr>
      <w:ind w:right="403"/>
    </w:pPr>
    <w:rPr>
      <w:sz w:val="24"/>
      <w:szCs w:val="28"/>
    </w:rPr>
  </w:style>
  <w:style w:type="paragraph" w:customStyle="1" w:styleId="Heading2-lines">
    <w:name w:val="Heading 2 - lines"/>
    <w:basedOn w:val="Normal"/>
    <w:next w:val="Para10"/>
    <w:rsid w:val="00764727"/>
    <w:pPr>
      <w:keepNext/>
      <w:spacing w:before="240" w:after="60"/>
      <w:ind w:left="1418" w:right="713" w:hanging="709"/>
      <w:jc w:val="center"/>
    </w:pPr>
    <w:rPr>
      <w:b/>
      <w:bCs/>
      <w:szCs w:val="28"/>
    </w:rPr>
  </w:style>
  <w:style w:type="paragraph" w:customStyle="1" w:styleId="Heading2-oneline">
    <w:name w:val="Heading 2 - one line"/>
    <w:basedOn w:val="Normal"/>
    <w:rsid w:val="00764727"/>
    <w:pPr>
      <w:keepNext/>
      <w:keepLines/>
      <w:spacing w:before="120" w:after="120"/>
      <w:ind w:right="6"/>
      <w:jc w:val="center"/>
    </w:pPr>
    <w:rPr>
      <w:i/>
    </w:rPr>
  </w:style>
  <w:style w:type="paragraph" w:customStyle="1" w:styleId="Heading2GTI">
    <w:name w:val="Heading 2 (GTI)"/>
    <w:basedOn w:val="Heading5"/>
    <w:rsid w:val="00764727"/>
    <w:pPr>
      <w:numPr>
        <w:numId w:val="0"/>
      </w:numPr>
      <w:tabs>
        <w:tab w:val="num" w:pos="720"/>
      </w:tabs>
      <w:ind w:left="720" w:hanging="720"/>
      <w:jc w:val="both"/>
    </w:pPr>
  </w:style>
  <w:style w:type="paragraph" w:customStyle="1" w:styleId="headingdecisionsectionmultiline">
    <w:name w:val="heading decision section multiline"/>
    <w:basedOn w:val="Heading-plain"/>
    <w:rsid w:val="00764727"/>
    <w:pPr>
      <w:numPr>
        <w:numId w:val="16"/>
      </w:numPr>
      <w:tabs>
        <w:tab w:val="left" w:pos="720"/>
      </w:tabs>
      <w:ind w:left="1724" w:right="720" w:hanging="284"/>
      <w:jc w:val="left"/>
    </w:pPr>
  </w:style>
  <w:style w:type="paragraph" w:customStyle="1" w:styleId="headingdecisionsectiononeline">
    <w:name w:val="heading decision section one line"/>
    <w:basedOn w:val="Heading-plain"/>
    <w:rsid w:val="00764727"/>
  </w:style>
  <w:style w:type="paragraph" w:customStyle="1" w:styleId="Heading40">
    <w:name w:val="Heading4"/>
    <w:basedOn w:val="Normal"/>
    <w:rsid w:val="00764727"/>
    <w:pPr>
      <w:tabs>
        <w:tab w:val="num" w:pos="720"/>
      </w:tabs>
      <w:spacing w:before="120" w:after="120"/>
      <w:ind w:left="720" w:hanging="720"/>
    </w:pPr>
    <w:rPr>
      <w:b/>
      <w:i/>
      <w:iCs/>
    </w:rPr>
  </w:style>
  <w:style w:type="paragraph" w:customStyle="1" w:styleId="Heading-plain0">
    <w:name w:val="Heading-plain"/>
    <w:basedOn w:val="Normal"/>
    <w:rsid w:val="00764727"/>
    <w:pPr>
      <w:spacing w:before="120" w:after="120"/>
      <w:jc w:val="center"/>
      <w:outlineLvl w:val="0"/>
    </w:pPr>
    <w:rPr>
      <w:i/>
      <w:iCs/>
    </w:rPr>
  </w:style>
  <w:style w:type="character" w:customStyle="1" w:styleId="Hyperlink1">
    <w:name w:val="Hyperlink1"/>
    <w:rsid w:val="00764727"/>
  </w:style>
  <w:style w:type="paragraph" w:styleId="List2">
    <w:name w:val="List 2"/>
    <w:basedOn w:val="Normal"/>
    <w:rsid w:val="00764727"/>
    <w:pPr>
      <w:spacing w:before="60" w:after="60"/>
      <w:ind w:left="714" w:hanging="357"/>
    </w:pPr>
  </w:style>
  <w:style w:type="paragraph" w:styleId="List3">
    <w:name w:val="List 3"/>
    <w:basedOn w:val="Normal"/>
    <w:rsid w:val="00764727"/>
    <w:pPr>
      <w:spacing w:before="60" w:after="60"/>
      <w:ind w:left="1077" w:hanging="357"/>
    </w:pPr>
    <w:rPr>
      <w:rFonts w:ascii="Courier" w:hAnsi="Courier"/>
      <w:sz w:val="20"/>
    </w:rPr>
  </w:style>
  <w:style w:type="paragraph" w:customStyle="1" w:styleId="Para1alternative">
    <w:name w:val="Para1 (alternative)"/>
    <w:basedOn w:val="Normal"/>
    <w:rsid w:val="00764727"/>
    <w:pPr>
      <w:spacing w:before="240" w:after="120"/>
    </w:pPr>
    <w:rPr>
      <w:rFonts w:eastAsia="MS Mincho"/>
      <w:snapToGrid w:val="0"/>
      <w:szCs w:val="18"/>
    </w:rPr>
  </w:style>
  <w:style w:type="character" w:customStyle="1" w:styleId="PersonalComposeStyle">
    <w:name w:val="Personal Compose Style"/>
    <w:rsid w:val="00764727"/>
    <w:rPr>
      <w:rFonts w:ascii="Arial" w:hAnsi="Arial" w:cs="Arial"/>
      <w:color w:val="auto"/>
      <w:sz w:val="20"/>
    </w:rPr>
  </w:style>
  <w:style w:type="character" w:customStyle="1" w:styleId="PersonalReplyStyle">
    <w:name w:val="Personal Reply Style"/>
    <w:rsid w:val="00764727"/>
    <w:rPr>
      <w:rFonts w:ascii="Arial" w:hAnsi="Arial" w:cs="Arial"/>
      <w:color w:val="auto"/>
      <w:sz w:val="20"/>
    </w:rPr>
  </w:style>
  <w:style w:type="paragraph" w:customStyle="1" w:styleId="subhead">
    <w:name w:val="subhead"/>
    <w:basedOn w:val="Normal"/>
    <w:next w:val="Para10"/>
    <w:rsid w:val="00764727"/>
    <w:pPr>
      <w:spacing w:before="120" w:after="120"/>
      <w:jc w:val="center"/>
    </w:pPr>
    <w:rPr>
      <w:i/>
      <w:szCs w:val="20"/>
    </w:rPr>
  </w:style>
  <w:style w:type="paragraph" w:customStyle="1" w:styleId="Subhead1">
    <w:name w:val="Subhead1"/>
    <w:basedOn w:val="Normal"/>
    <w:rsid w:val="00764727"/>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sz w:val="20"/>
      <w:szCs w:val="20"/>
    </w:rPr>
  </w:style>
  <w:style w:type="paragraph" w:customStyle="1" w:styleId="Title-secondary">
    <w:name w:val="Title - secondary"/>
    <w:basedOn w:val="Title"/>
    <w:next w:val="Heading2"/>
    <w:rsid w:val="00764727"/>
    <w:pPr>
      <w:spacing w:before="120"/>
    </w:pPr>
    <w:rPr>
      <w:caps w:val="0"/>
    </w:rPr>
  </w:style>
  <w:style w:type="paragraph" w:customStyle="1" w:styleId="Title-body">
    <w:name w:val="Title-body"/>
    <w:basedOn w:val="Normal"/>
    <w:rsid w:val="00764727"/>
    <w:pPr>
      <w:tabs>
        <w:tab w:val="right" w:pos="6095"/>
      </w:tabs>
      <w:spacing w:before="120" w:after="120"/>
      <w:jc w:val="center"/>
    </w:pPr>
    <w:rPr>
      <w:smallCaps/>
    </w:rPr>
  </w:style>
  <w:style w:type="character" w:customStyle="1" w:styleId="underline">
    <w:name w:val="underline"/>
    <w:rsid w:val="00764727"/>
    <w:rPr>
      <w:rFonts w:ascii="Courier" w:hAnsi="Courier"/>
      <w:sz w:val="20"/>
      <w:u w:val="single"/>
    </w:rPr>
  </w:style>
  <w:style w:type="paragraph" w:customStyle="1" w:styleId="xl27">
    <w:name w:val="xl27"/>
    <w:basedOn w:val="Normal"/>
    <w:rsid w:val="00764727"/>
    <w:pPr>
      <w:pBdr>
        <w:left w:val="single" w:sz="8" w:space="0" w:color="auto"/>
      </w:pBdr>
      <w:spacing w:before="100" w:beforeAutospacing="1" w:after="100" w:afterAutospacing="1"/>
      <w:jc w:val="left"/>
    </w:pPr>
    <w:rPr>
      <w:rFonts w:eastAsia="Arial Unicode MS"/>
      <w:b/>
      <w:bCs/>
      <w:szCs w:val="22"/>
      <w:lang w:val="en-US"/>
    </w:rPr>
  </w:style>
  <w:style w:type="paragraph" w:customStyle="1" w:styleId="recordinput">
    <w:name w:val="recordinput"/>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
    <w:name w:val="recordlabel"/>
    <w:basedOn w:val="Normal"/>
    <w:rsid w:val="00764727"/>
    <w:pPr>
      <w:pBdr>
        <w:bottom w:val="single" w:sz="6" w:space="0" w:color="FFFFFF"/>
      </w:pBdr>
      <w:spacing w:before="100" w:beforeAutospacing="1" w:after="100" w:afterAutospacing="1"/>
      <w:jc w:val="left"/>
      <w:textAlignment w:val="top"/>
    </w:pPr>
    <w:rPr>
      <w:rFonts w:ascii="Verdana" w:eastAsia="Arial Unicode MS" w:hAnsi="Verdana" w:cs="Arial Unicode MS"/>
      <w:b/>
      <w:bCs/>
      <w:color w:val="000000"/>
      <w:sz w:val="16"/>
      <w:szCs w:val="16"/>
      <w:lang w:val="en-US"/>
    </w:rPr>
  </w:style>
  <w:style w:type="paragraph" w:customStyle="1" w:styleId="recorddata">
    <w:name w:val="recorddata"/>
    <w:basedOn w:val="Normal"/>
    <w:rsid w:val="00764727"/>
    <w:pPr>
      <w:pBdr>
        <w:bottom w:val="single" w:sz="6" w:space="0" w:color="FFFFFF"/>
      </w:pBdr>
      <w:spacing w:before="100" w:beforeAutospacing="1" w:after="100" w:afterAutospacing="1"/>
      <w:jc w:val="left"/>
      <w:textAlignment w:val="top"/>
    </w:pPr>
    <w:rPr>
      <w:rFonts w:ascii="Verdana" w:eastAsia="Arial Unicode MS" w:hAnsi="Verdana" w:cs="Arial Unicode MS"/>
      <w:sz w:val="16"/>
      <w:szCs w:val="16"/>
      <w:lang w:val="en-US"/>
    </w:rPr>
  </w:style>
  <w:style w:type="paragraph" w:customStyle="1" w:styleId="recordinfo">
    <w:name w:val="recordinfo"/>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hilite">
    <w:name w:val="recordhilite"/>
    <w:basedOn w:val="Normal"/>
    <w:rsid w:val="00764727"/>
    <w:pPr>
      <w:shd w:val="clear" w:color="auto" w:fill="DDDDDD"/>
      <w:spacing w:before="100" w:beforeAutospacing="1" w:after="100" w:afterAutospacing="1"/>
      <w:jc w:val="left"/>
    </w:pPr>
    <w:rPr>
      <w:rFonts w:ascii="Verdana" w:eastAsia="Arial Unicode MS" w:hAnsi="Verdana" w:cs="Arial Unicode MS"/>
      <w:b/>
      <w:bCs/>
      <w:sz w:val="16"/>
      <w:szCs w:val="16"/>
      <w:lang w:val="en-US"/>
    </w:rPr>
  </w:style>
  <w:style w:type="paragraph" w:customStyle="1" w:styleId="recordlabel2">
    <w:name w:val="recordlabel2"/>
    <w:basedOn w:val="Normal"/>
    <w:rsid w:val="00764727"/>
    <w:pPr>
      <w:pBdr>
        <w:bottom w:val="single" w:sz="6" w:space="0" w:color="FFFFFF"/>
      </w:pBdr>
      <w:shd w:val="clear" w:color="auto" w:fill="CECF9C"/>
      <w:spacing w:before="100" w:beforeAutospacing="1" w:after="100" w:afterAutospacing="1"/>
      <w:jc w:val="left"/>
    </w:pPr>
    <w:rPr>
      <w:rFonts w:ascii="Verdana" w:eastAsia="Arial Unicode MS" w:hAnsi="Verdana" w:cs="Arial Unicode MS"/>
      <w:b/>
      <w:bCs/>
      <w:color w:val="000000"/>
      <w:sz w:val="16"/>
      <w:szCs w:val="16"/>
      <w:lang w:val="en-US"/>
    </w:rPr>
  </w:style>
  <w:style w:type="paragraph" w:customStyle="1" w:styleId="recorddata2">
    <w:name w:val="recorddata2"/>
    <w:basedOn w:val="Normal"/>
    <w:rsid w:val="00764727"/>
    <w:pPr>
      <w:pBdr>
        <w:bottom w:val="single" w:sz="6" w:space="0" w:color="FFFFFF"/>
      </w:pBdr>
      <w:shd w:val="clear" w:color="auto" w:fill="F0F0F0"/>
      <w:spacing w:before="100" w:beforeAutospacing="1" w:after="100" w:afterAutospacing="1"/>
      <w:jc w:val="left"/>
    </w:pPr>
    <w:rPr>
      <w:rFonts w:ascii="Verdana" w:eastAsia="Arial Unicode MS" w:hAnsi="Verdana" w:cs="Arial Unicode MS"/>
      <w:sz w:val="16"/>
      <w:szCs w:val="16"/>
      <w:lang w:val="en-US"/>
    </w:rPr>
  </w:style>
  <w:style w:type="paragraph" w:customStyle="1" w:styleId="recordsectionbox">
    <w:name w:val="recordsectionbox"/>
    <w:basedOn w:val="Normal"/>
    <w:rsid w:val="00764727"/>
    <w:pPr>
      <w:shd w:val="clear" w:color="auto" w:fill="EFEFDF"/>
      <w:spacing w:before="100" w:beforeAutospacing="1" w:after="100" w:afterAutospacing="1"/>
      <w:jc w:val="left"/>
    </w:pPr>
    <w:rPr>
      <w:rFonts w:ascii="Verdana" w:eastAsia="Arial Unicode MS" w:hAnsi="Verdana" w:cs="Arial Unicode MS"/>
      <w:b/>
      <w:bCs/>
      <w:color w:val="000000"/>
      <w:sz w:val="18"/>
      <w:szCs w:val="18"/>
      <w:lang w:val="en-US"/>
    </w:rPr>
  </w:style>
  <w:style w:type="paragraph" w:customStyle="1" w:styleId="recordsectionsepbox">
    <w:name w:val="recordsectionsepbox"/>
    <w:basedOn w:val="Normal"/>
    <w:rsid w:val="00764727"/>
    <w:pPr>
      <w:shd w:val="clear" w:color="auto" w:fill="EFEFDF"/>
      <w:spacing w:before="100" w:beforeAutospacing="1" w:after="100" w:afterAutospacing="1"/>
      <w:jc w:val="left"/>
    </w:pPr>
    <w:rPr>
      <w:rFonts w:ascii="Arial Unicode MS" w:eastAsia="Arial Unicode MS" w:hAnsi="Arial Unicode MS" w:cs="Arial Unicode MS"/>
      <w:sz w:val="24"/>
      <w:lang w:val="en-US"/>
    </w:rPr>
  </w:style>
  <w:style w:type="paragraph" w:customStyle="1" w:styleId="recordinputbox">
    <w:name w:val="recordinputbox"/>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box">
    <w:name w:val="recordlabelbox"/>
    <w:basedOn w:val="Normal"/>
    <w:rsid w:val="00764727"/>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databox">
    <w:name w:val="recorddatabox"/>
    <w:basedOn w:val="Normal"/>
    <w:rsid w:val="00764727"/>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infobox">
    <w:name w:val="recordinfobox"/>
    <w:basedOn w:val="Normal"/>
    <w:rsid w:val="00764727"/>
    <w:pPr>
      <w:shd w:val="clear" w:color="auto" w:fill="EFEFDF"/>
      <w:spacing w:before="100" w:beforeAutospacing="1" w:after="100" w:afterAutospacing="1"/>
      <w:jc w:val="left"/>
    </w:pPr>
    <w:rPr>
      <w:rFonts w:ascii="Verdana" w:eastAsia="Arial Unicode MS" w:hAnsi="Verdana" w:cs="Arial Unicode MS"/>
      <w:i/>
      <w:iCs/>
      <w:sz w:val="16"/>
      <w:szCs w:val="16"/>
      <w:lang w:val="en-US"/>
    </w:rPr>
  </w:style>
  <w:style w:type="paragraph" w:customStyle="1" w:styleId="resultdata">
    <w:name w:val="resultdata"/>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small">
    <w:name w:val="small"/>
    <w:basedOn w:val="Normal"/>
    <w:rsid w:val="00764727"/>
    <w:pPr>
      <w:spacing w:before="100" w:beforeAutospacing="1" w:after="100" w:afterAutospacing="1"/>
      <w:jc w:val="left"/>
    </w:pPr>
    <w:rPr>
      <w:rFonts w:ascii="Verdana" w:eastAsia="Arial Unicode MS" w:hAnsi="Verdana" w:cs="Arial Unicode MS"/>
      <w:sz w:val="14"/>
      <w:szCs w:val="14"/>
      <w:lang w:val="en-US"/>
    </w:rPr>
  </w:style>
  <w:style w:type="paragraph" w:customStyle="1" w:styleId="smalltext">
    <w:name w:val="smalltext"/>
    <w:basedOn w:val="Normal"/>
    <w:rsid w:val="00764727"/>
    <w:pPr>
      <w:spacing w:before="100" w:beforeAutospacing="1" w:after="100" w:afterAutospacing="1"/>
      <w:jc w:val="left"/>
    </w:pPr>
    <w:rPr>
      <w:rFonts w:ascii="Verdana" w:eastAsia="Arial Unicode MS" w:hAnsi="Verdana" w:cs="Arial Unicode MS"/>
      <w:sz w:val="14"/>
      <w:szCs w:val="14"/>
      <w:lang w:val="en-US"/>
    </w:rPr>
  </w:style>
  <w:style w:type="paragraph" w:customStyle="1" w:styleId="largetext">
    <w:name w:val="largetext"/>
    <w:basedOn w:val="Normal"/>
    <w:rsid w:val="00764727"/>
    <w:pPr>
      <w:spacing w:before="100" w:beforeAutospacing="1" w:after="100" w:afterAutospacing="1"/>
      <w:jc w:val="left"/>
    </w:pPr>
    <w:rPr>
      <w:rFonts w:ascii="Verdana" w:eastAsia="Arial Unicode MS" w:hAnsi="Verdana" w:cs="Arial Unicode MS"/>
      <w:sz w:val="18"/>
      <w:szCs w:val="18"/>
      <w:lang w:val="en-US"/>
    </w:rPr>
  </w:style>
  <w:style w:type="paragraph" w:customStyle="1" w:styleId="section">
    <w:name w:val="section"/>
    <w:basedOn w:val="Normal"/>
    <w:rsid w:val="00764727"/>
    <w:pPr>
      <w:spacing w:before="100" w:beforeAutospacing="1" w:after="100" w:afterAutospacing="1"/>
      <w:jc w:val="left"/>
    </w:pPr>
    <w:rPr>
      <w:rFonts w:ascii="Verdana" w:eastAsia="Arial Unicode MS" w:hAnsi="Verdana" w:cs="Arial Unicode MS"/>
      <w:color w:val="000000"/>
      <w:sz w:val="20"/>
      <w:szCs w:val="20"/>
      <w:lang w:val="en-US"/>
    </w:rPr>
  </w:style>
  <w:style w:type="paragraph" w:customStyle="1" w:styleId="subsection">
    <w:name w:val="subsection"/>
    <w:basedOn w:val="Normal"/>
    <w:rsid w:val="00764727"/>
    <w:pPr>
      <w:spacing w:before="100" w:beforeAutospacing="1" w:after="100" w:afterAutospacing="1"/>
      <w:jc w:val="left"/>
    </w:pPr>
    <w:rPr>
      <w:rFonts w:ascii="Verdana" w:eastAsia="Arial Unicode MS" w:hAnsi="Verdana" w:cs="Arial Unicode MS"/>
      <w:color w:val="000000"/>
      <w:sz w:val="18"/>
      <w:szCs w:val="18"/>
      <w:lang w:val="en-US"/>
    </w:rPr>
  </w:style>
  <w:style w:type="paragraph" w:customStyle="1" w:styleId="itemtitle">
    <w:name w:val="itemtitle"/>
    <w:basedOn w:val="Normal"/>
    <w:rsid w:val="00764727"/>
    <w:pPr>
      <w:spacing w:before="100" w:beforeAutospacing="1" w:after="100" w:afterAutospacing="1"/>
      <w:jc w:val="left"/>
    </w:pPr>
    <w:rPr>
      <w:rFonts w:ascii="Verdana" w:eastAsia="Arial Unicode MS" w:hAnsi="Verdana" w:cs="Arial Unicode MS"/>
      <w:b/>
      <w:bCs/>
      <w:sz w:val="16"/>
      <w:szCs w:val="16"/>
      <w:lang w:val="en-US"/>
    </w:rPr>
  </w:style>
  <w:style w:type="paragraph" w:customStyle="1" w:styleId="box">
    <w:name w:val="box"/>
    <w:basedOn w:val="Normal"/>
    <w:rsid w:val="00764727"/>
    <w:pPr>
      <w:shd w:val="clear" w:color="auto" w:fill="EFEFDF"/>
      <w:spacing w:before="100" w:beforeAutospacing="1" w:after="100" w:afterAutospacing="1"/>
      <w:jc w:val="left"/>
    </w:pPr>
    <w:rPr>
      <w:rFonts w:ascii="Arial Unicode MS" w:eastAsia="Arial Unicode MS" w:hAnsi="Arial Unicode MS" w:cs="Arial Unicode MS"/>
      <w:sz w:val="15"/>
      <w:szCs w:val="15"/>
      <w:lang w:val="en-US"/>
    </w:rPr>
  </w:style>
  <w:style w:type="paragraph" w:customStyle="1" w:styleId="rightboxtitle">
    <w:name w:val="rightboxtitle"/>
    <w:basedOn w:val="Normal"/>
    <w:rsid w:val="00764727"/>
    <w:pPr>
      <w:spacing w:before="100" w:beforeAutospacing="1" w:after="100" w:afterAutospacing="1"/>
      <w:jc w:val="left"/>
    </w:pPr>
    <w:rPr>
      <w:rFonts w:ascii="Arial Unicode MS" w:eastAsia="Arial Unicode MS" w:hAnsi="Arial Unicode MS" w:cs="Arial Unicode MS"/>
      <w:b/>
      <w:bCs/>
      <w:sz w:val="16"/>
      <w:szCs w:val="16"/>
      <w:lang w:val="en-US"/>
    </w:rPr>
  </w:style>
  <w:style w:type="paragraph" w:customStyle="1" w:styleId="rightboxsection">
    <w:name w:val="rightboxsection"/>
    <w:basedOn w:val="Normal"/>
    <w:rsid w:val="00764727"/>
    <w:pPr>
      <w:spacing w:before="100" w:beforeAutospacing="1" w:after="100" w:afterAutospacing="1"/>
      <w:jc w:val="center"/>
    </w:pPr>
    <w:rPr>
      <w:rFonts w:ascii="Arial Unicode MS" w:eastAsia="Arial Unicode MS" w:hAnsi="Arial Unicode MS" w:cs="Arial Unicode MS"/>
      <w:i/>
      <w:iCs/>
      <w:sz w:val="16"/>
      <w:szCs w:val="16"/>
      <w:lang w:val="en-US"/>
    </w:rPr>
  </w:style>
  <w:style w:type="paragraph" w:customStyle="1" w:styleId="rightbox">
    <w:name w:val="rightbox"/>
    <w:basedOn w:val="Normal"/>
    <w:rsid w:val="00764727"/>
    <w:pPr>
      <w:spacing w:before="100" w:beforeAutospacing="1" w:after="100" w:afterAutospacing="1"/>
      <w:jc w:val="left"/>
    </w:pPr>
    <w:rPr>
      <w:rFonts w:ascii="Arial Unicode MS" w:eastAsia="Arial Unicode MS" w:hAnsi="Arial Unicode MS" w:cs="Arial Unicode MS"/>
      <w:sz w:val="14"/>
      <w:szCs w:val="14"/>
      <w:lang w:val="en-US"/>
    </w:rPr>
  </w:style>
  <w:style w:type="paragraph" w:customStyle="1" w:styleId="homesectionbody">
    <w:name w:val="homesectionbody"/>
    <w:basedOn w:val="Normal"/>
    <w:rsid w:val="00764727"/>
    <w:pPr>
      <w:pBdr>
        <w:left w:val="single" w:sz="6" w:space="3" w:color="CCCCCC"/>
        <w:bottom w:val="single" w:sz="6" w:space="2" w:color="CCCCCC"/>
        <w:right w:val="single" w:sz="6" w:space="3" w:color="CCCCCC"/>
      </w:pBdr>
      <w:spacing w:before="100" w:beforeAutospacing="1" w:after="100" w:afterAutospacing="1"/>
      <w:jc w:val="left"/>
      <w:textAlignment w:val="top"/>
    </w:pPr>
    <w:rPr>
      <w:rFonts w:ascii="Verdana" w:eastAsia="Arial Unicode MS" w:hAnsi="Verdana" w:cs="Arial Unicode MS"/>
      <w:color w:val="000000"/>
      <w:sz w:val="14"/>
      <w:szCs w:val="14"/>
      <w:lang w:val="en-US"/>
    </w:rPr>
  </w:style>
  <w:style w:type="paragraph" w:customStyle="1" w:styleId="cmsboxdashed">
    <w:name w:val="cms_box_dashed"/>
    <w:basedOn w:val="Normal"/>
    <w:rsid w:val="00764727"/>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jc w:val="left"/>
    </w:pPr>
    <w:rPr>
      <w:rFonts w:ascii="Arial Unicode MS" w:eastAsia="Arial Unicode MS" w:hAnsi="Arial Unicode MS" w:cs="Arial Unicode MS"/>
      <w:sz w:val="24"/>
      <w:lang w:val="en-US"/>
    </w:rPr>
  </w:style>
  <w:style w:type="paragraph" w:customStyle="1" w:styleId="cmsmenufont">
    <w:name w:val="cms_menu_font"/>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cmsmenuitem">
    <w:name w:val="cms_menu_item"/>
    <w:basedOn w:val="Normal"/>
    <w:rsid w:val="00764727"/>
    <w:pPr>
      <w:pBdr>
        <w:bottom w:val="single" w:sz="6" w:space="0" w:color="FFFFFF"/>
      </w:pBdr>
      <w:shd w:val="clear" w:color="auto" w:fill="BDC7C7"/>
      <w:spacing w:before="100" w:beforeAutospacing="1" w:after="100" w:afterAutospacing="1"/>
      <w:jc w:val="left"/>
    </w:pPr>
    <w:rPr>
      <w:rFonts w:ascii="Verdana" w:eastAsia="Arial Unicode MS" w:hAnsi="Verdana" w:cs="Arial Unicode MS"/>
      <w:b/>
      <w:bCs/>
      <w:color w:val="FFFFFF"/>
      <w:sz w:val="15"/>
      <w:szCs w:val="15"/>
      <w:lang w:val="en-US"/>
    </w:rPr>
  </w:style>
  <w:style w:type="paragraph" w:customStyle="1" w:styleId="cmsmenusubitem">
    <w:name w:val="cms_menu_subitem"/>
    <w:basedOn w:val="Normal"/>
    <w:rsid w:val="00764727"/>
    <w:pPr>
      <w:pBdr>
        <w:bottom w:val="single" w:sz="6" w:space="3" w:color="FFFFFF"/>
      </w:pBdr>
      <w:shd w:val="clear" w:color="auto" w:fill="EEEBE2"/>
      <w:spacing w:before="100" w:beforeAutospacing="1" w:after="100" w:afterAutospacing="1"/>
      <w:jc w:val="left"/>
    </w:pPr>
    <w:rPr>
      <w:rFonts w:ascii="Verdana" w:eastAsia="Arial Unicode MS" w:hAnsi="Verdana" w:cs="Arial Unicode MS"/>
      <w:color w:val="303030"/>
      <w:sz w:val="15"/>
      <w:szCs w:val="15"/>
      <w:lang w:val="en-US"/>
    </w:rPr>
  </w:style>
  <w:style w:type="paragraph" w:customStyle="1" w:styleId="cmsbuttonsmall">
    <w:name w:val="cms_button_small"/>
    <w:basedOn w:val="Normal"/>
    <w:rsid w:val="00764727"/>
    <w:pPr>
      <w:spacing w:before="100" w:beforeAutospacing="1" w:after="100" w:afterAutospacing="1"/>
      <w:jc w:val="left"/>
    </w:pPr>
    <w:rPr>
      <w:rFonts w:ascii="Tahoma" w:eastAsia="Arial Unicode MS" w:hAnsi="Tahoma" w:cs="Tahoma"/>
      <w:sz w:val="14"/>
      <w:szCs w:val="14"/>
      <w:lang w:val="en-US"/>
    </w:rPr>
  </w:style>
  <w:style w:type="paragraph" w:customStyle="1" w:styleId="cmsformsection">
    <w:name w:val="cms_form_section"/>
    <w:basedOn w:val="Normal"/>
    <w:rsid w:val="00764727"/>
    <w:pPr>
      <w:shd w:val="clear" w:color="auto" w:fill="DCDCDC"/>
      <w:spacing w:before="100" w:beforeAutospacing="1" w:after="60"/>
      <w:jc w:val="left"/>
    </w:pPr>
    <w:rPr>
      <w:rFonts w:ascii="Arial Unicode MS" w:eastAsia="Arial Unicode MS" w:hAnsi="Arial Unicode MS" w:cs="Arial Unicode MS"/>
      <w:b/>
      <w:bCs/>
      <w:sz w:val="24"/>
      <w:lang w:val="en-US"/>
    </w:rPr>
  </w:style>
  <w:style w:type="paragraph" w:customStyle="1" w:styleId="skin-titledbox-title">
    <w:name w:val="skin-titledbox-title"/>
    <w:basedOn w:val="Normal"/>
    <w:rsid w:val="00764727"/>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jc w:val="left"/>
    </w:pPr>
    <w:rPr>
      <w:rFonts w:ascii="Verdana" w:eastAsia="Arial Unicode MS" w:hAnsi="Verdana" w:cs="Arial Unicode MS"/>
      <w:b/>
      <w:bCs/>
      <w:caps/>
      <w:color w:val="333333"/>
      <w:sz w:val="15"/>
      <w:szCs w:val="15"/>
      <w:lang w:val="en-US"/>
    </w:rPr>
  </w:style>
  <w:style w:type="paragraph" w:customStyle="1" w:styleId="skin-titledbox-content">
    <w:name w:val="skin-titledbox-content"/>
    <w:basedOn w:val="Normal"/>
    <w:rsid w:val="00764727"/>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jc w:val="left"/>
    </w:pPr>
    <w:rPr>
      <w:rFonts w:ascii="Arial Unicode MS" w:eastAsia="Arial Unicode MS" w:hAnsi="Arial Unicode MS" w:cs="Arial Unicode MS"/>
      <w:sz w:val="24"/>
      <w:lang w:val="en-US"/>
    </w:rPr>
  </w:style>
  <w:style w:type="paragraph" w:customStyle="1" w:styleId="hcell">
    <w:name w:val="hcell"/>
    <w:basedOn w:val="Normal"/>
    <w:rsid w:val="00764727"/>
    <w:pPr>
      <w:spacing w:before="100" w:beforeAutospacing="1" w:after="100" w:afterAutospacing="1" w:line="240" w:lineRule="atLeast"/>
      <w:jc w:val="left"/>
    </w:pPr>
    <w:rPr>
      <w:rFonts w:ascii="Verdana" w:eastAsia="Arial Unicode MS" w:hAnsi="Verdana" w:cs="Arial Unicode MS"/>
      <w:color w:val="333333"/>
      <w:sz w:val="17"/>
      <w:szCs w:val="17"/>
      <w:lang w:val="en-US"/>
    </w:rPr>
  </w:style>
  <w:style w:type="paragraph" w:customStyle="1" w:styleId="fheader">
    <w:name w:val="fheader"/>
    <w:basedOn w:val="Normal"/>
    <w:rsid w:val="00764727"/>
    <w:pPr>
      <w:shd w:val="clear" w:color="auto" w:fill="C0C0C4"/>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
    <w:name w:val="fcell"/>
    <w:basedOn w:val="Normal"/>
    <w:rsid w:val="00764727"/>
    <w:pPr>
      <w:shd w:val="clear" w:color="auto" w:fill="F0F0F0"/>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2">
    <w:name w:val="fcell2"/>
    <w:basedOn w:val="Normal"/>
    <w:rsid w:val="00764727"/>
    <w:pPr>
      <w:shd w:val="clear" w:color="auto" w:fill="E0E0E0"/>
      <w:spacing w:before="100" w:beforeAutospacing="1" w:after="100" w:afterAutospacing="1"/>
      <w:jc w:val="left"/>
    </w:pPr>
    <w:rPr>
      <w:rFonts w:ascii="Arial Unicode MS" w:eastAsia="Arial Unicode MS" w:hAnsi="Arial Unicode MS" w:cs="Arial Unicode MS"/>
      <w:sz w:val="24"/>
      <w:lang w:val="en-US"/>
    </w:rPr>
  </w:style>
  <w:style w:type="paragraph" w:customStyle="1" w:styleId="cmsdesignbox">
    <w:name w:val="cms_designbox"/>
    <w:basedOn w:val="Normal"/>
    <w:rsid w:val="00764727"/>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jc w:val="left"/>
    </w:pPr>
    <w:rPr>
      <w:rFonts w:ascii="Arial Unicode MS" w:eastAsia="Arial Unicode MS" w:hAnsi="Arial Unicode MS" w:cs="Arial Unicode MS"/>
      <w:sz w:val="24"/>
      <w:lang w:val="en-US"/>
    </w:rPr>
  </w:style>
  <w:style w:type="paragraph" w:customStyle="1" w:styleId="cmsdrop">
    <w:name w:val="cmsdrop"/>
    <w:basedOn w:val="Normal"/>
    <w:rsid w:val="00764727"/>
    <w:pPr>
      <w:pBdr>
        <w:top w:val="single" w:sz="24" w:space="0" w:color="FFFFFF"/>
        <w:bottom w:val="single" w:sz="24" w:space="0" w:color="FFFFFF"/>
      </w:pBdr>
      <w:shd w:val="clear" w:color="auto" w:fill="E0E0E0"/>
      <w:spacing w:before="100" w:beforeAutospacing="1" w:after="100" w:afterAutospacing="1" w:line="15" w:lineRule="atLeast"/>
      <w:jc w:val="left"/>
    </w:pPr>
    <w:rPr>
      <w:rFonts w:ascii="Arial Unicode MS" w:eastAsia="Arial Unicode MS" w:hAnsi="Arial Unicode MS" w:cs="Arial Unicode MS"/>
      <w:sz w:val="2"/>
      <w:szCs w:val="2"/>
      <w:lang w:val="en-US"/>
    </w:rPr>
  </w:style>
  <w:style w:type="paragraph" w:customStyle="1" w:styleId="herror">
    <w:name w:val="herror"/>
    <w:basedOn w:val="Normal"/>
    <w:rsid w:val="00764727"/>
    <w:pPr>
      <w:spacing w:before="100" w:beforeAutospacing="1" w:after="100" w:afterAutospacing="1" w:line="260" w:lineRule="atLeast"/>
      <w:jc w:val="left"/>
    </w:pPr>
    <w:rPr>
      <w:rFonts w:ascii="Verdana" w:eastAsia="Arial Unicode MS" w:hAnsi="Verdana" w:cs="Arial Unicode MS"/>
      <w:b/>
      <w:bCs/>
      <w:color w:val="C00000"/>
      <w:sz w:val="17"/>
      <w:szCs w:val="17"/>
      <w:lang w:val="en-US"/>
    </w:rPr>
  </w:style>
  <w:style w:type="paragraph" w:customStyle="1" w:styleId="xbutton">
    <w:name w:val="xbutton"/>
    <w:basedOn w:val="Normal"/>
    <w:rsid w:val="00764727"/>
    <w:pPr>
      <w:spacing w:before="45" w:after="100" w:afterAutospacing="1"/>
      <w:jc w:val="left"/>
    </w:pPr>
    <w:rPr>
      <w:rFonts w:ascii="Arial" w:eastAsia="Arial Unicode MS" w:hAnsi="Arial" w:cs="Arial"/>
      <w:b/>
      <w:bCs/>
      <w:color w:val="005197"/>
      <w:sz w:val="17"/>
      <w:szCs w:val="17"/>
      <w:lang w:val="en-US"/>
    </w:rPr>
  </w:style>
  <w:style w:type="character" w:customStyle="1" w:styleId="CharChar3">
    <w:name w:val="Char Char3"/>
    <w:rsid w:val="00764727"/>
    <w:rPr>
      <w:rFonts w:ascii="Courier" w:hAnsi="Courier"/>
      <w:lang w:val="en-GB" w:eastAsia="en-US" w:bidi="ar-SA"/>
    </w:rPr>
  </w:style>
  <w:style w:type="paragraph" w:customStyle="1" w:styleId="para11">
    <w:name w:val="para1"/>
    <w:basedOn w:val="Normal"/>
    <w:rsid w:val="00764727"/>
    <w:pPr>
      <w:spacing w:before="100" w:beforeAutospacing="1" w:after="100" w:afterAutospacing="1"/>
      <w:jc w:val="left"/>
    </w:pPr>
    <w:rPr>
      <w:sz w:val="24"/>
      <w:lang w:val="en-US"/>
    </w:rPr>
  </w:style>
  <w:style w:type="paragraph" w:customStyle="1" w:styleId="StyleBodyTextItalicBlack">
    <w:name w:val="Style Body Text + Italic Black"/>
    <w:basedOn w:val="BodyText"/>
    <w:rsid w:val="00764727"/>
    <w:pPr>
      <w:tabs>
        <w:tab w:val="left" w:pos="720"/>
      </w:tabs>
    </w:pPr>
    <w:rPr>
      <w:i/>
      <w:color w:val="000000"/>
    </w:rPr>
  </w:style>
  <w:style w:type="paragraph" w:customStyle="1" w:styleId="ColorfulList-Accent11">
    <w:name w:val="Colorful List - Accent 11"/>
    <w:basedOn w:val="Normal"/>
    <w:uiPriority w:val="34"/>
    <w:qFormat/>
    <w:rsid w:val="00764727"/>
    <w:pPr>
      <w:spacing w:before="120" w:after="120"/>
      <w:ind w:left="720"/>
      <w:contextualSpacing/>
      <w:jc w:val="left"/>
    </w:pPr>
    <w:rPr>
      <w:sz w:val="24"/>
      <w:lang w:val="en-CA" w:eastAsia="en-CA"/>
    </w:rPr>
  </w:style>
  <w:style w:type="paragraph" w:customStyle="1" w:styleId="xl69">
    <w:name w:val="xl69"/>
    <w:basedOn w:val="Normal"/>
    <w:rsid w:val="00764727"/>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lang w:val="en-CA" w:eastAsia="en-CA"/>
    </w:rPr>
  </w:style>
  <w:style w:type="paragraph" w:customStyle="1" w:styleId="xl70">
    <w:name w:val="xl70"/>
    <w:basedOn w:val="Normal"/>
    <w:rsid w:val="00764727"/>
    <w:pPr>
      <w:pBdr>
        <w:top w:val="single" w:sz="4" w:space="0" w:color="auto"/>
        <w:left w:val="single" w:sz="4" w:space="0" w:color="auto"/>
      </w:pBdr>
      <w:spacing w:before="100" w:beforeAutospacing="1" w:after="100" w:afterAutospacing="1"/>
      <w:jc w:val="left"/>
    </w:pPr>
    <w:rPr>
      <w:b/>
      <w:bCs/>
      <w:sz w:val="16"/>
      <w:szCs w:val="16"/>
      <w:lang w:val="en-CA" w:eastAsia="en-CA"/>
    </w:rPr>
  </w:style>
  <w:style w:type="paragraph" w:customStyle="1" w:styleId="xl71">
    <w:name w:val="xl71"/>
    <w:basedOn w:val="Normal"/>
    <w:rsid w:val="00764727"/>
    <w:pPr>
      <w:pBdr>
        <w:top w:val="single" w:sz="4" w:space="0" w:color="auto"/>
        <w:left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2">
    <w:name w:val="xl72"/>
    <w:basedOn w:val="Normal"/>
    <w:rsid w:val="00764727"/>
    <w:pPr>
      <w:pBdr>
        <w:top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73">
    <w:name w:val="xl73"/>
    <w:basedOn w:val="Normal"/>
    <w:rsid w:val="00764727"/>
    <w:pPr>
      <w:pBdr>
        <w:top w:val="single" w:sz="4" w:space="0" w:color="auto"/>
        <w:left w:val="single" w:sz="4" w:space="0" w:color="auto"/>
      </w:pBdr>
      <w:spacing w:before="100" w:beforeAutospacing="1" w:after="100" w:afterAutospacing="1"/>
      <w:jc w:val="left"/>
    </w:pPr>
    <w:rPr>
      <w:b/>
      <w:bCs/>
      <w:sz w:val="16"/>
      <w:szCs w:val="16"/>
      <w:lang w:val="en-CA" w:eastAsia="en-CA"/>
    </w:rPr>
  </w:style>
  <w:style w:type="paragraph" w:customStyle="1" w:styleId="xl74">
    <w:name w:val="xl74"/>
    <w:basedOn w:val="Normal"/>
    <w:rsid w:val="00764727"/>
    <w:pPr>
      <w:pBdr>
        <w:left w:val="single" w:sz="4" w:space="0" w:color="auto"/>
      </w:pBdr>
      <w:spacing w:before="100" w:beforeAutospacing="1" w:after="100" w:afterAutospacing="1"/>
      <w:jc w:val="left"/>
    </w:pPr>
    <w:rPr>
      <w:b/>
      <w:bCs/>
      <w:sz w:val="16"/>
      <w:szCs w:val="16"/>
      <w:lang w:val="en-CA" w:eastAsia="en-CA"/>
    </w:rPr>
  </w:style>
  <w:style w:type="paragraph" w:customStyle="1" w:styleId="xl75">
    <w:name w:val="xl75"/>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76">
    <w:name w:val="xl76"/>
    <w:basedOn w:val="Normal"/>
    <w:rsid w:val="00764727"/>
    <w:pPr>
      <w:pBdr>
        <w:left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7">
    <w:name w:val="xl77"/>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78">
    <w:name w:val="xl78"/>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764727"/>
    <w:pPr>
      <w:pBdr>
        <w:left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80">
    <w:name w:val="xl80"/>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81">
    <w:name w:val="xl81"/>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82">
    <w:name w:val="xl82"/>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83">
    <w:name w:val="xl83"/>
    <w:basedOn w:val="Normal"/>
    <w:rsid w:val="00764727"/>
    <w:pPr>
      <w:pBdr>
        <w:left w:val="single" w:sz="4" w:space="0" w:color="auto"/>
        <w:bottom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84">
    <w:name w:val="xl84"/>
    <w:basedOn w:val="Normal"/>
    <w:rsid w:val="00764727"/>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5">
    <w:name w:val="xl85"/>
    <w:basedOn w:val="Normal"/>
    <w:rsid w:val="00764727"/>
    <w:pPr>
      <w:pBdr>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6">
    <w:name w:val="xl86"/>
    <w:basedOn w:val="Normal"/>
    <w:rsid w:val="00764727"/>
    <w:pPr>
      <w:pBdr>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7">
    <w:name w:val="xl87"/>
    <w:basedOn w:val="Normal"/>
    <w:rsid w:val="00764727"/>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8">
    <w:name w:val="xl88"/>
    <w:basedOn w:val="Normal"/>
    <w:rsid w:val="00764727"/>
    <w:pPr>
      <w:spacing w:before="100" w:beforeAutospacing="1" w:after="100" w:afterAutospacing="1"/>
      <w:jc w:val="left"/>
    </w:pPr>
    <w:rPr>
      <w:rFonts w:ascii="Arial" w:hAnsi="Arial" w:cs="Arial"/>
      <w:color w:val="FF0000"/>
      <w:sz w:val="24"/>
      <w:lang w:val="en-CA" w:eastAsia="en-CA"/>
    </w:rPr>
  </w:style>
  <w:style w:type="paragraph" w:customStyle="1" w:styleId="xl89">
    <w:name w:val="xl89"/>
    <w:basedOn w:val="Normal"/>
    <w:rsid w:val="00764727"/>
    <w:pPr>
      <w:spacing w:before="100" w:beforeAutospacing="1" w:after="100" w:afterAutospacing="1"/>
      <w:jc w:val="left"/>
    </w:pPr>
    <w:rPr>
      <w:rFonts w:ascii="Arial" w:hAnsi="Arial" w:cs="Arial"/>
      <w:b/>
      <w:bCs/>
      <w:sz w:val="24"/>
      <w:lang w:val="en-CA" w:eastAsia="en-CA"/>
    </w:rPr>
  </w:style>
  <w:style w:type="paragraph" w:customStyle="1" w:styleId="xl90">
    <w:name w:val="xl9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1">
    <w:name w:val="xl9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2">
    <w:name w:val="xl9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3">
    <w:name w:val="xl93"/>
    <w:basedOn w:val="Normal"/>
    <w:rsid w:val="00764727"/>
    <w:pPr>
      <w:spacing w:before="100" w:beforeAutospacing="1" w:after="100" w:afterAutospacing="1"/>
      <w:jc w:val="left"/>
      <w:textAlignment w:val="top"/>
    </w:pPr>
    <w:rPr>
      <w:sz w:val="16"/>
      <w:szCs w:val="16"/>
      <w:lang w:val="en-CA" w:eastAsia="en-CA"/>
    </w:rPr>
  </w:style>
  <w:style w:type="paragraph" w:customStyle="1" w:styleId="xl94">
    <w:name w:val="xl94"/>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5">
    <w:name w:val="xl95"/>
    <w:basedOn w:val="Normal"/>
    <w:rsid w:val="00764727"/>
    <w:pPr>
      <w:pBdr>
        <w:top w:val="single" w:sz="4" w:space="0" w:color="auto"/>
        <w:bottom w:val="single" w:sz="4" w:space="0" w:color="auto"/>
      </w:pBdr>
      <w:spacing w:before="100" w:beforeAutospacing="1" w:after="100" w:afterAutospacing="1"/>
      <w:jc w:val="left"/>
      <w:textAlignment w:val="top"/>
    </w:pPr>
    <w:rPr>
      <w:b/>
      <w:bCs/>
      <w:sz w:val="16"/>
      <w:szCs w:val="16"/>
      <w:lang w:val="en-CA" w:eastAsia="en-CA"/>
    </w:rPr>
  </w:style>
  <w:style w:type="paragraph" w:customStyle="1" w:styleId="xl96">
    <w:name w:val="xl96"/>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7">
    <w:name w:val="xl97"/>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8">
    <w:name w:val="xl98"/>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9">
    <w:name w:val="xl9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0">
    <w:name w:val="xl10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1">
    <w:name w:val="xl10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2">
    <w:name w:val="xl10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numbering" w:customStyle="1" w:styleId="NoList2">
    <w:name w:val="No List2"/>
    <w:next w:val="NoList"/>
    <w:uiPriority w:val="99"/>
    <w:semiHidden/>
    <w:unhideWhenUsed/>
    <w:rsid w:val="00764727"/>
  </w:style>
  <w:style w:type="numbering" w:customStyle="1" w:styleId="NoList3">
    <w:name w:val="No List3"/>
    <w:next w:val="NoList"/>
    <w:uiPriority w:val="99"/>
    <w:semiHidden/>
    <w:unhideWhenUsed/>
    <w:rsid w:val="00764727"/>
  </w:style>
  <w:style w:type="paragraph" w:customStyle="1" w:styleId="ColorfulShading-Accent11">
    <w:name w:val="Colorful Shading - Accent 11"/>
    <w:hidden/>
    <w:uiPriority w:val="99"/>
    <w:semiHidden/>
    <w:rsid w:val="00764727"/>
    <w:rPr>
      <w:sz w:val="22"/>
      <w:szCs w:val="24"/>
      <w:lang w:val="en-GB"/>
    </w:rPr>
  </w:style>
  <w:style w:type="paragraph" w:customStyle="1" w:styleId="xl135">
    <w:name w:val="xl135"/>
    <w:basedOn w:val="Normal"/>
    <w:rsid w:val="00764727"/>
    <w:pPr>
      <w:spacing w:before="100" w:beforeAutospacing="1" w:after="100" w:afterAutospacing="1"/>
      <w:jc w:val="left"/>
    </w:pPr>
    <w:rPr>
      <w:rFonts w:ascii="Arial" w:hAnsi="Arial" w:cs="Arial"/>
      <w:sz w:val="24"/>
      <w:lang w:val="en-CA" w:eastAsia="en-CA"/>
    </w:rPr>
  </w:style>
  <w:style w:type="paragraph" w:customStyle="1" w:styleId="xl136">
    <w:name w:val="xl136"/>
    <w:basedOn w:val="Normal"/>
    <w:rsid w:val="00764727"/>
    <w:pPr>
      <w:spacing w:before="100" w:beforeAutospacing="1" w:after="100" w:afterAutospacing="1"/>
      <w:jc w:val="left"/>
    </w:pPr>
    <w:rPr>
      <w:rFonts w:ascii="Arial" w:hAnsi="Arial" w:cs="Arial"/>
      <w:sz w:val="24"/>
      <w:lang w:val="en-CA" w:eastAsia="en-CA"/>
    </w:rPr>
  </w:style>
  <w:style w:type="paragraph" w:customStyle="1" w:styleId="xl137">
    <w:name w:val="xl137"/>
    <w:basedOn w:val="Normal"/>
    <w:rsid w:val="00764727"/>
    <w:pPr>
      <w:spacing w:before="100" w:beforeAutospacing="1" w:after="100" w:afterAutospacing="1"/>
      <w:jc w:val="left"/>
    </w:pPr>
    <w:rPr>
      <w:rFonts w:ascii="Arial" w:hAnsi="Arial" w:cs="Arial"/>
      <w:b/>
      <w:bCs/>
      <w:sz w:val="24"/>
      <w:lang w:val="en-CA" w:eastAsia="en-CA"/>
    </w:rPr>
  </w:style>
  <w:style w:type="paragraph" w:customStyle="1" w:styleId="xl138">
    <w:name w:val="xl138"/>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39">
    <w:name w:val="xl13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0">
    <w:name w:val="xl14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1">
    <w:name w:val="xl141"/>
    <w:basedOn w:val="Normal"/>
    <w:rsid w:val="00764727"/>
    <w:pPr>
      <w:spacing w:before="100" w:beforeAutospacing="1" w:after="100" w:afterAutospacing="1"/>
      <w:jc w:val="left"/>
    </w:pPr>
    <w:rPr>
      <w:rFonts w:ascii="Arial" w:hAnsi="Arial" w:cs="Arial"/>
      <w:b/>
      <w:bCs/>
      <w:color w:val="FF0000"/>
      <w:sz w:val="24"/>
      <w:lang w:val="en-CA" w:eastAsia="en-CA"/>
    </w:rPr>
  </w:style>
  <w:style w:type="paragraph" w:customStyle="1" w:styleId="xl142">
    <w:name w:val="xl142"/>
    <w:basedOn w:val="Normal"/>
    <w:rsid w:val="00764727"/>
    <w:pPr>
      <w:spacing w:before="100" w:beforeAutospacing="1" w:after="100" w:afterAutospacing="1"/>
      <w:jc w:val="left"/>
    </w:pPr>
    <w:rPr>
      <w:rFonts w:ascii="Arial" w:hAnsi="Arial" w:cs="Arial"/>
      <w:color w:val="FF0000"/>
      <w:sz w:val="24"/>
      <w:lang w:val="en-CA" w:eastAsia="en-CA"/>
    </w:rPr>
  </w:style>
  <w:style w:type="paragraph" w:customStyle="1" w:styleId="xl143">
    <w:name w:val="xl14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44">
    <w:name w:val="xl144"/>
    <w:basedOn w:val="Normal"/>
    <w:rsid w:val="00764727"/>
    <w:pPr>
      <w:spacing w:before="100" w:beforeAutospacing="1" w:after="100" w:afterAutospacing="1"/>
      <w:jc w:val="left"/>
      <w:textAlignment w:val="top"/>
    </w:pPr>
    <w:rPr>
      <w:sz w:val="16"/>
      <w:szCs w:val="16"/>
      <w:lang w:val="en-CA" w:eastAsia="en-CA"/>
    </w:rPr>
  </w:style>
  <w:style w:type="paragraph" w:customStyle="1" w:styleId="xl145">
    <w:name w:val="xl145"/>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6">
    <w:name w:val="xl146"/>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7">
    <w:name w:val="xl147"/>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8">
    <w:name w:val="xl148"/>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9">
    <w:name w:val="xl149"/>
    <w:basedOn w:val="Normal"/>
    <w:rsid w:val="00764727"/>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50">
    <w:name w:val="xl150"/>
    <w:basedOn w:val="Normal"/>
    <w:rsid w:val="00764727"/>
    <w:pPr>
      <w:pBdr>
        <w:top w:val="single" w:sz="4" w:space="0" w:color="auto"/>
        <w:left w:val="single" w:sz="4" w:space="0" w:color="auto"/>
      </w:pBdr>
      <w:spacing w:before="100" w:beforeAutospacing="1" w:after="100" w:afterAutospacing="1"/>
      <w:jc w:val="left"/>
    </w:pPr>
    <w:rPr>
      <w:sz w:val="16"/>
      <w:szCs w:val="16"/>
      <w:lang w:val="en-CA" w:eastAsia="en-CA"/>
    </w:rPr>
  </w:style>
  <w:style w:type="paragraph" w:customStyle="1" w:styleId="xl151">
    <w:name w:val="xl151"/>
    <w:basedOn w:val="Normal"/>
    <w:rsid w:val="00764727"/>
    <w:pPr>
      <w:pBdr>
        <w:top w:val="single" w:sz="4" w:space="0" w:color="auto"/>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2">
    <w:name w:val="xl152"/>
    <w:basedOn w:val="Normal"/>
    <w:rsid w:val="00764727"/>
    <w:pPr>
      <w:pBdr>
        <w:top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3">
    <w:name w:val="xl153"/>
    <w:basedOn w:val="Normal"/>
    <w:rsid w:val="00764727"/>
    <w:pPr>
      <w:pBdr>
        <w:left w:val="single" w:sz="4" w:space="0" w:color="auto"/>
      </w:pBdr>
      <w:spacing w:before="100" w:beforeAutospacing="1" w:after="100" w:afterAutospacing="1"/>
      <w:jc w:val="left"/>
    </w:pPr>
    <w:rPr>
      <w:sz w:val="16"/>
      <w:szCs w:val="16"/>
      <w:lang w:val="en-CA" w:eastAsia="en-CA"/>
    </w:rPr>
  </w:style>
  <w:style w:type="paragraph" w:customStyle="1" w:styleId="xl154">
    <w:name w:val="xl154"/>
    <w:basedOn w:val="Normal"/>
    <w:rsid w:val="00764727"/>
    <w:pPr>
      <w:pBdr>
        <w:left w:val="single" w:sz="4" w:space="0" w:color="auto"/>
      </w:pBdr>
      <w:spacing w:before="100" w:beforeAutospacing="1" w:after="100" w:afterAutospacing="1"/>
      <w:jc w:val="center"/>
    </w:pPr>
    <w:rPr>
      <w:sz w:val="16"/>
      <w:szCs w:val="16"/>
      <w:lang w:val="en-CA" w:eastAsia="en-CA"/>
    </w:rPr>
  </w:style>
  <w:style w:type="paragraph" w:customStyle="1" w:styleId="xl155">
    <w:name w:val="xl155"/>
    <w:basedOn w:val="Normal"/>
    <w:rsid w:val="00764727"/>
    <w:pPr>
      <w:pBdr>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6">
    <w:name w:val="xl156"/>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57">
    <w:name w:val="xl157"/>
    <w:basedOn w:val="Normal"/>
    <w:rsid w:val="00764727"/>
    <w:pPr>
      <w:pBdr>
        <w:left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8">
    <w:name w:val="xl158"/>
    <w:basedOn w:val="Normal"/>
    <w:rsid w:val="00764727"/>
    <w:pPr>
      <w:pBdr>
        <w:left w:val="single" w:sz="4" w:space="0" w:color="auto"/>
      </w:pBdr>
      <w:spacing w:before="100" w:beforeAutospacing="1" w:after="100" w:afterAutospacing="1"/>
      <w:jc w:val="center"/>
    </w:pPr>
    <w:rPr>
      <w:sz w:val="16"/>
      <w:szCs w:val="16"/>
      <w:lang w:val="en-CA" w:eastAsia="en-CA"/>
    </w:rPr>
  </w:style>
  <w:style w:type="paragraph" w:customStyle="1" w:styleId="xl159">
    <w:name w:val="xl159"/>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60">
    <w:name w:val="xl160"/>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61">
    <w:name w:val="xl161"/>
    <w:basedOn w:val="Normal"/>
    <w:rsid w:val="00764727"/>
    <w:pPr>
      <w:pBdr>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62">
    <w:name w:val="xl162"/>
    <w:basedOn w:val="Normal"/>
    <w:rsid w:val="00764727"/>
    <w:pPr>
      <w:pBdr>
        <w:left w:val="single" w:sz="4" w:space="0" w:color="auto"/>
        <w:bottom w:val="single" w:sz="4" w:space="0" w:color="auto"/>
      </w:pBdr>
      <w:spacing w:before="100" w:beforeAutospacing="1" w:after="100" w:afterAutospacing="1"/>
      <w:jc w:val="center"/>
    </w:pPr>
    <w:rPr>
      <w:sz w:val="16"/>
      <w:szCs w:val="16"/>
      <w:lang w:val="en-CA" w:eastAsia="en-CA"/>
    </w:rPr>
  </w:style>
  <w:style w:type="paragraph" w:customStyle="1" w:styleId="xl163">
    <w:name w:val="xl163"/>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4">
    <w:name w:val="xl164"/>
    <w:basedOn w:val="Normal"/>
    <w:rsid w:val="00764727"/>
    <w:pPr>
      <w:pBdr>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5">
    <w:name w:val="xl165"/>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66">
    <w:name w:val="xl166"/>
    <w:basedOn w:val="Normal"/>
    <w:rsid w:val="00764727"/>
    <w:pPr>
      <w:pBdr>
        <w:left w:val="single" w:sz="4" w:space="0" w:color="auto"/>
      </w:pBdr>
      <w:spacing w:before="100" w:beforeAutospacing="1" w:after="100" w:afterAutospacing="1"/>
      <w:jc w:val="center"/>
    </w:pPr>
    <w:rPr>
      <w:sz w:val="16"/>
      <w:szCs w:val="16"/>
      <w:lang w:val="en-US"/>
    </w:rPr>
  </w:style>
  <w:style w:type="paragraph" w:customStyle="1" w:styleId="xl167">
    <w:name w:val="xl167"/>
    <w:basedOn w:val="Normal"/>
    <w:rsid w:val="00764727"/>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68">
    <w:name w:val="xl168"/>
    <w:basedOn w:val="Normal"/>
    <w:rsid w:val="00764727"/>
    <w:pPr>
      <w:pBdr>
        <w:right w:val="single" w:sz="4" w:space="0" w:color="auto"/>
      </w:pBdr>
      <w:spacing w:before="100" w:beforeAutospacing="1" w:after="100" w:afterAutospacing="1"/>
      <w:jc w:val="center"/>
    </w:pPr>
    <w:rPr>
      <w:sz w:val="16"/>
      <w:szCs w:val="16"/>
      <w:lang w:val="en-US"/>
    </w:rPr>
  </w:style>
  <w:style w:type="paragraph" w:customStyle="1" w:styleId="xl169">
    <w:name w:val="xl169"/>
    <w:basedOn w:val="Normal"/>
    <w:rsid w:val="00764727"/>
    <w:pPr>
      <w:pBdr>
        <w:right w:val="single" w:sz="4" w:space="0" w:color="auto"/>
      </w:pBdr>
      <w:spacing w:before="100" w:beforeAutospacing="1" w:after="100" w:afterAutospacing="1"/>
      <w:jc w:val="center"/>
    </w:pPr>
    <w:rPr>
      <w:sz w:val="16"/>
      <w:szCs w:val="16"/>
      <w:lang w:val="en-US"/>
    </w:rPr>
  </w:style>
  <w:style w:type="paragraph" w:customStyle="1" w:styleId="xl170">
    <w:name w:val="xl170"/>
    <w:basedOn w:val="Normal"/>
    <w:rsid w:val="00764727"/>
    <w:pPr>
      <w:pBdr>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171">
    <w:name w:val="xl171"/>
    <w:basedOn w:val="Normal"/>
    <w:rsid w:val="00764727"/>
    <w:pPr>
      <w:pBdr>
        <w:left w:val="single" w:sz="4" w:space="0" w:color="auto"/>
        <w:bottom w:val="single" w:sz="4" w:space="0" w:color="auto"/>
      </w:pBdr>
      <w:spacing w:before="100" w:beforeAutospacing="1" w:after="100" w:afterAutospacing="1"/>
      <w:jc w:val="center"/>
    </w:pPr>
    <w:rPr>
      <w:sz w:val="16"/>
      <w:szCs w:val="16"/>
      <w:lang w:val="en-US"/>
    </w:rPr>
  </w:style>
  <w:style w:type="paragraph" w:customStyle="1" w:styleId="xl172">
    <w:name w:val="xl172"/>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3">
    <w:name w:val="xl173"/>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4">
    <w:name w:val="xl174"/>
    <w:basedOn w:val="Normal"/>
    <w:rsid w:val="00764727"/>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75">
    <w:name w:val="xl175"/>
    <w:basedOn w:val="Normal"/>
    <w:rsid w:val="00764727"/>
    <w:pPr>
      <w:pBdr>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6">
    <w:name w:val="xl176"/>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7">
    <w:name w:val="xl177"/>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8">
    <w:name w:val="xl178"/>
    <w:basedOn w:val="Normal"/>
    <w:rsid w:val="00764727"/>
    <w:pPr>
      <w:spacing w:before="100" w:beforeAutospacing="1" w:after="100" w:afterAutospacing="1"/>
      <w:jc w:val="left"/>
      <w:textAlignment w:val="top"/>
    </w:pPr>
    <w:rPr>
      <w:rFonts w:ascii="Arial" w:hAnsi="Arial" w:cs="Arial"/>
      <w:sz w:val="24"/>
      <w:lang w:val="en-US"/>
    </w:rPr>
  </w:style>
  <w:style w:type="paragraph" w:customStyle="1" w:styleId="xl179">
    <w:name w:val="xl17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4"/>
      <w:lang w:val="en-US"/>
    </w:rPr>
  </w:style>
  <w:style w:type="paragraph" w:customStyle="1" w:styleId="xl180">
    <w:name w:val="xl18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1">
    <w:name w:val="xl18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82">
    <w:name w:val="xl18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FF0000"/>
      <w:sz w:val="16"/>
      <w:szCs w:val="16"/>
      <w:lang w:val="en-US"/>
    </w:rPr>
  </w:style>
  <w:style w:type="paragraph" w:customStyle="1" w:styleId="xl183">
    <w:name w:val="xl18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70C0"/>
      <w:sz w:val="16"/>
      <w:szCs w:val="16"/>
      <w:lang w:val="en-US"/>
    </w:rPr>
  </w:style>
  <w:style w:type="paragraph" w:customStyle="1" w:styleId="xl184">
    <w:name w:val="xl184"/>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5">
    <w:name w:val="xl185"/>
    <w:basedOn w:val="Normal"/>
    <w:rsid w:val="0076472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top"/>
    </w:pPr>
    <w:rPr>
      <w:sz w:val="16"/>
      <w:szCs w:val="16"/>
      <w:lang w:val="en-US"/>
    </w:rPr>
  </w:style>
  <w:style w:type="paragraph" w:customStyle="1" w:styleId="ColorfulShading-Accent12">
    <w:name w:val="Colorful Shading - Accent 12"/>
    <w:hidden/>
    <w:uiPriority w:val="99"/>
    <w:semiHidden/>
    <w:rsid w:val="00764727"/>
    <w:rPr>
      <w:sz w:val="22"/>
      <w:szCs w:val="24"/>
      <w:lang w:val="en-GB"/>
    </w:rPr>
  </w:style>
  <w:style w:type="paragraph" w:customStyle="1" w:styleId="H1">
    <w:name w:val="_ H_1"/>
    <w:basedOn w:val="Normal"/>
    <w:next w:val="SingleTxt"/>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jc w:val="left"/>
      <w:outlineLvl w:val="0"/>
    </w:pPr>
    <w:rPr>
      <w:rFonts w:eastAsia="Calibri"/>
      <w:b/>
      <w:spacing w:val="4"/>
      <w:w w:val="103"/>
      <w:kern w:val="14"/>
      <w:sz w:val="24"/>
      <w:szCs w:val="20"/>
    </w:rPr>
  </w:style>
  <w:style w:type="paragraph" w:customStyle="1" w:styleId="HCh">
    <w:name w:val="_ H _Ch"/>
    <w:basedOn w:val="H1"/>
    <w:next w:val="SingleTxt"/>
    <w:rsid w:val="00764727"/>
    <w:pPr>
      <w:spacing w:line="300" w:lineRule="exact"/>
      <w:ind w:left="0" w:right="0" w:firstLine="0"/>
    </w:pPr>
    <w:rPr>
      <w:spacing w:val="-2"/>
      <w:sz w:val="28"/>
    </w:rPr>
  </w:style>
  <w:style w:type="paragraph" w:customStyle="1" w:styleId="H23">
    <w:name w:val="_ H_2/3"/>
    <w:basedOn w:val="Normal"/>
    <w:next w:val="SingleTxt"/>
    <w:rsid w:val="00764727"/>
    <w:pPr>
      <w:suppressAutoHyphens/>
      <w:spacing w:before="120" w:after="120" w:line="240" w:lineRule="exact"/>
      <w:jc w:val="left"/>
      <w:outlineLvl w:val="1"/>
    </w:pPr>
    <w:rPr>
      <w:rFonts w:eastAsia="Calibri"/>
      <w:b/>
      <w:spacing w:val="4"/>
      <w:w w:val="103"/>
      <w:kern w:val="14"/>
      <w:sz w:val="20"/>
      <w:szCs w:val="20"/>
      <w:lang w:val="en-US"/>
    </w:rPr>
  </w:style>
  <w:style w:type="paragraph" w:customStyle="1" w:styleId="SingleTxt">
    <w:name w:val="__Single Txt"/>
    <w:basedOn w:val="Normal"/>
    <w:rsid w:val="00764727"/>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Normal"/>
    <w:next w:val="Normal"/>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4"/>
    </w:pPr>
    <w:rPr>
      <w:rFonts w:eastAsia="Calibri"/>
      <w:spacing w:val="4"/>
      <w:w w:val="103"/>
      <w:kern w:val="14"/>
      <w:sz w:val="20"/>
      <w:szCs w:val="20"/>
    </w:rPr>
  </w:style>
  <w:style w:type="paragraph" w:customStyle="1" w:styleId="H4">
    <w:name w:val="_ H_4"/>
    <w:basedOn w:val="Normal"/>
    <w:next w:val="Normal"/>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3"/>
    </w:pPr>
    <w:rPr>
      <w:rFonts w:eastAsia="Calibri"/>
      <w:i/>
      <w:spacing w:val="3"/>
      <w:w w:val="103"/>
      <w:kern w:val="14"/>
      <w:sz w:val="20"/>
      <w:szCs w:val="20"/>
    </w:rPr>
  </w:style>
  <w:style w:type="paragraph" w:customStyle="1" w:styleId="ColorfulList-Accent12">
    <w:name w:val="Colorful List - Accent 12"/>
    <w:basedOn w:val="Normal"/>
    <w:uiPriority w:val="34"/>
    <w:qFormat/>
    <w:rsid w:val="00764727"/>
    <w:pPr>
      <w:spacing w:before="120" w:after="120"/>
      <w:ind w:left="720"/>
    </w:pPr>
  </w:style>
  <w:style w:type="paragraph" w:customStyle="1" w:styleId="CM1">
    <w:name w:val="CM1"/>
    <w:basedOn w:val="Default"/>
    <w:next w:val="Default"/>
    <w:uiPriority w:val="99"/>
    <w:rsid w:val="00764727"/>
    <w:pPr>
      <w:widowControl w:val="0"/>
    </w:pPr>
    <w:rPr>
      <w:rFonts w:ascii="Times New Roman" w:eastAsia="MS Mincho" w:hAnsi="Times New Roman" w:cs="Times New Roman"/>
      <w:color w:val="auto"/>
      <w:lang w:val="en-GB" w:eastAsia="zh-CN"/>
    </w:rPr>
  </w:style>
  <w:style w:type="paragraph" w:customStyle="1" w:styleId="xl65">
    <w:name w:val="xl65"/>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6">
    <w:name w:val="xl66"/>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7">
    <w:name w:val="xl67"/>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8">
    <w:name w:val="xl68"/>
    <w:basedOn w:val="Normal"/>
    <w:rsid w:val="00764727"/>
    <w:pPr>
      <w:spacing w:before="100" w:beforeAutospacing="1" w:after="100" w:afterAutospacing="1"/>
      <w:jc w:val="left"/>
      <w:textAlignment w:val="center"/>
    </w:pPr>
    <w:rPr>
      <w:sz w:val="18"/>
      <w:szCs w:val="18"/>
      <w:lang w:val="en-CA" w:eastAsia="en-CA"/>
    </w:rPr>
  </w:style>
  <w:style w:type="paragraph" w:customStyle="1" w:styleId="xl63">
    <w:name w:val="xl6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CA" w:eastAsia="en-CA"/>
    </w:rPr>
  </w:style>
  <w:style w:type="paragraph" w:customStyle="1" w:styleId="xl64">
    <w:name w:val="xl64"/>
    <w:basedOn w:val="Normal"/>
    <w:rsid w:val="00764727"/>
    <w:pPr>
      <w:spacing w:before="100" w:beforeAutospacing="1" w:after="100" w:afterAutospacing="1"/>
      <w:jc w:val="left"/>
      <w:textAlignment w:val="center"/>
    </w:pPr>
    <w:rPr>
      <w:sz w:val="24"/>
      <w:lang w:val="en-CA" w:eastAsia="en-CA"/>
    </w:rPr>
  </w:style>
  <w:style w:type="paragraph" w:customStyle="1" w:styleId="HeaderFooter">
    <w:name w:val="Header &amp; Footer"/>
    <w:rsid w:val="00764727"/>
    <w:pPr>
      <w:pBdr>
        <w:top w:val="nil"/>
        <w:left w:val="nil"/>
        <w:bottom w:val="nil"/>
        <w:right w:val="nil"/>
        <w:between w:val="nil"/>
        <w:bar w:val="nil"/>
      </w:pBdr>
      <w:tabs>
        <w:tab w:val="right" w:pos="9020"/>
      </w:tabs>
    </w:pPr>
    <w:rPr>
      <w:rFonts w:ascii="Helvetica Neue" w:eastAsia="Helvetica Neue" w:hAnsi="Helvetica Neue" w:cs="Helvetica Neue"/>
      <w:color w:val="000000"/>
      <w:sz w:val="24"/>
      <w:szCs w:val="24"/>
      <w:bdr w:val="nil"/>
      <w:lang w:eastAsia="en-CA"/>
    </w:rPr>
  </w:style>
  <w:style w:type="character" w:customStyle="1" w:styleId="Hyperlink0">
    <w:name w:val="Hyperlink.0"/>
    <w:basedOn w:val="Hyperlink"/>
    <w:rsid w:val="00764727"/>
    <w:rPr>
      <w:color w:val="0000FF"/>
      <w:sz w:val="18"/>
      <w:szCs w:val="18"/>
      <w:u w:val="single" w:color="0000FF"/>
    </w:rPr>
  </w:style>
  <w:style w:type="character" w:customStyle="1" w:styleId="Hyperlink10">
    <w:name w:val="Hyperlink.1"/>
    <w:basedOn w:val="Hyperlink0"/>
    <w:rsid w:val="00764727"/>
    <w:rPr>
      <w:color w:val="0000FF"/>
      <w:sz w:val="18"/>
      <w:szCs w:val="18"/>
      <w:u w:val="single" w:color="0000FF"/>
      <w:lang w:val="en-US"/>
    </w:rPr>
  </w:style>
  <w:style w:type="character" w:customStyle="1" w:styleId="Hyperlink2">
    <w:name w:val="Hyperlink.2"/>
    <w:basedOn w:val="Hyperlink0"/>
    <w:rsid w:val="00764727"/>
    <w:rPr>
      <w:color w:val="0000FF"/>
      <w:sz w:val="18"/>
      <w:szCs w:val="18"/>
      <w:u w:val="single" w:color="0000FF"/>
      <w:lang w:val="en-US"/>
    </w:rPr>
  </w:style>
  <w:style w:type="character" w:customStyle="1" w:styleId="tm-p-">
    <w:name w:val="tm-p-"/>
    <w:basedOn w:val="DefaultParagraphFont"/>
    <w:rsid w:val="00764727"/>
  </w:style>
  <w:style w:type="character" w:customStyle="1" w:styleId="tm-p-hide1">
    <w:name w:val="tm-p-hide1"/>
    <w:basedOn w:val="DefaultParagraphFont"/>
    <w:rsid w:val="00764727"/>
  </w:style>
  <w:style w:type="character" w:customStyle="1" w:styleId="tm-p-hide0">
    <w:name w:val="tm-p-hide0"/>
    <w:basedOn w:val="DefaultParagraphFont"/>
    <w:rsid w:val="00764727"/>
  </w:style>
  <w:style w:type="character" w:customStyle="1" w:styleId="tm-p-em">
    <w:name w:val="tm-p-em"/>
    <w:basedOn w:val="DefaultParagraphFont"/>
    <w:rsid w:val="00764727"/>
  </w:style>
  <w:style w:type="paragraph" w:styleId="Subtitle">
    <w:name w:val="Subtitle"/>
    <w:basedOn w:val="Normal"/>
    <w:next w:val="Normal"/>
    <w:link w:val="SubtitleChar"/>
    <w:qFormat/>
    <w:rsid w:val="00764727"/>
    <w:pPr>
      <w:numPr>
        <w:ilvl w:val="1"/>
      </w:numPr>
      <w:spacing w:after="160"/>
    </w:pPr>
    <w:rPr>
      <w:rFonts w:ascii="Cambria" w:eastAsia="SimSun" w:hAnsi="Cambria"/>
      <w:i/>
      <w:iCs/>
      <w:color w:val="4F81BD"/>
      <w:spacing w:val="15"/>
      <w:sz w:val="24"/>
      <w:lang w:val="en-CA"/>
    </w:rPr>
  </w:style>
  <w:style w:type="character" w:customStyle="1" w:styleId="SubtitleChar1">
    <w:name w:val="Subtitle Char1"/>
    <w:basedOn w:val="DefaultParagraphFont"/>
    <w:uiPriority w:val="11"/>
    <w:rsid w:val="00764727"/>
    <w:rPr>
      <w:rFonts w:asciiTheme="minorHAnsi" w:eastAsiaTheme="minorEastAsia" w:hAnsiTheme="minorHAnsi" w:cstheme="minorBidi"/>
      <w:color w:val="5A5A5A" w:themeColor="text1" w:themeTint="A5"/>
      <w:spacing w:val="15"/>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820389">
      <w:bodyDiv w:val="1"/>
      <w:marLeft w:val="0"/>
      <w:marRight w:val="0"/>
      <w:marTop w:val="0"/>
      <w:marBottom w:val="0"/>
      <w:divBdr>
        <w:top w:val="none" w:sz="0" w:space="0" w:color="auto"/>
        <w:left w:val="none" w:sz="0" w:space="0" w:color="auto"/>
        <w:bottom w:val="none" w:sz="0" w:space="0" w:color="auto"/>
        <w:right w:val="none" w:sz="0" w:space="0" w:color="auto"/>
      </w:divBdr>
    </w:div>
    <w:div w:id="209457666">
      <w:bodyDiv w:val="1"/>
      <w:marLeft w:val="0"/>
      <w:marRight w:val="0"/>
      <w:marTop w:val="0"/>
      <w:marBottom w:val="0"/>
      <w:divBdr>
        <w:top w:val="none" w:sz="0" w:space="0" w:color="auto"/>
        <w:left w:val="none" w:sz="0" w:space="0" w:color="auto"/>
        <w:bottom w:val="none" w:sz="0" w:space="0" w:color="auto"/>
        <w:right w:val="none" w:sz="0" w:space="0" w:color="auto"/>
      </w:divBdr>
    </w:div>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528107605">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952131285">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c/b2d4/9cdd/59099355491c02f4bbfeb003/cp-di-ws-2019-01-02-en.pdf"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bd.int/doc/decisions/cop-14/cop-14-dec-19-ar.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p-mop-09/cp-mop-09-dec-11-ar.pdf" TargetMode="External"/><Relationship Id="rId5" Type="http://schemas.openxmlformats.org/officeDocument/2006/relationships/webSettings" Target="webSettings.xml"/><Relationship Id="rId15" Type="http://schemas.openxmlformats.org/officeDocument/2006/relationships/hyperlink" Target="https://www.cbd.int/doc/c/c2d4/15e0/a62d96011a74bbcf98ec717e/sbi-03-crp-14-ar.pdf"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c/268b/5c15/6e833d1eec4db5f4cc7b2720/sbi-03-03-add1-ar.pdf"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bch.cbd.int/en/search" TargetMode="External"/><Relationship Id="rId2" Type="http://schemas.openxmlformats.org/officeDocument/2006/relationships/hyperlink" Target="https://forms.office.com/Pages/AnalysisPage.aspx?id=2zWeD09UYE-9zF6kFubccA2z1DZujnFDqnH0hFHeauFUOEFHN0RaNFFMOFJYWTdIUENIQklQVjkyVS4u&amp;AnalyzerToken=fQTh4boZCu10yAnvkjDCHUHWfBiSlCwH" TargetMode="External"/><Relationship Id="rId1" Type="http://schemas.openxmlformats.org/officeDocument/2006/relationships/hyperlink" Target="http://www.cbd.int/doc/notifications/2019/ntf-2019-062-bs-en.pdf" TargetMode="External"/><Relationship Id="rId4" Type="http://schemas.openxmlformats.org/officeDocument/2006/relationships/hyperlink" Target="http://bch.cbd.int/onlineconferences/portal_detection/2019discussions.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D631230528A48A88678C58334B04D1F"/>
        <w:category>
          <w:name w:val="General"/>
          <w:gallery w:val="placeholder"/>
        </w:category>
        <w:types>
          <w:type w:val="bbPlcHdr"/>
        </w:types>
        <w:behaviors>
          <w:behavior w:val="content"/>
        </w:behaviors>
        <w:guid w:val="{5EB5D1C5-70D8-4BE3-A72B-9B5156C26EDF}"/>
      </w:docPartPr>
      <w:docPartBody>
        <w:p w:rsidR="00BC73D7" w:rsidRDefault="00EA151F" w:rsidP="00EA151F">
          <w:pPr>
            <w:pStyle w:val="DD631230528A48A88678C58334B04D1F"/>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plified Arabic">
    <w:altName w:val="Simplified Arabic"/>
    <w:panose1 w:val="02020603050405020304"/>
    <w:charset w:val="B2"/>
    <w:family w:val="roman"/>
    <w:pitch w:val="variable"/>
    <w:sig w:usb0="00002003" w:usb1="80000000" w:usb2="00000008" w:usb3="00000000" w:csb0="00000041"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YouYuan">
    <w:altName w:val="Arial Unicode MS"/>
    <w:charset w:val="86"/>
    <w:family w:val="modern"/>
    <w:pitch w:val="fixed"/>
    <w:sig w:usb0="00000000" w:usb1="080E0000" w:usb2="00000010" w:usb3="00000000" w:csb0="0004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20500000000000000"/>
    <w:charset w:val="88"/>
    <w:family w:val="roman"/>
    <w:pitch w:val="variable"/>
    <w:sig w:usb0="A00002FF" w:usb1="28CFFCFA" w:usb2="00000016" w:usb3="00000000" w:csb0="0010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Helvetica Neue">
    <w:altName w:val="Arial"/>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A3AF0"/>
    <w:rsid w:val="000F60EA"/>
    <w:rsid w:val="001603B3"/>
    <w:rsid w:val="001B29AF"/>
    <w:rsid w:val="001C428E"/>
    <w:rsid w:val="002D0C1B"/>
    <w:rsid w:val="002E6702"/>
    <w:rsid w:val="0037757D"/>
    <w:rsid w:val="003A445D"/>
    <w:rsid w:val="00442B62"/>
    <w:rsid w:val="004A69EC"/>
    <w:rsid w:val="00501DF6"/>
    <w:rsid w:val="00517717"/>
    <w:rsid w:val="005640C7"/>
    <w:rsid w:val="005904BD"/>
    <w:rsid w:val="006A0B49"/>
    <w:rsid w:val="00706B7C"/>
    <w:rsid w:val="007B0918"/>
    <w:rsid w:val="007E19D3"/>
    <w:rsid w:val="007E30ED"/>
    <w:rsid w:val="007E501A"/>
    <w:rsid w:val="007F62AF"/>
    <w:rsid w:val="00820326"/>
    <w:rsid w:val="00831E63"/>
    <w:rsid w:val="0083264A"/>
    <w:rsid w:val="00834F45"/>
    <w:rsid w:val="00856010"/>
    <w:rsid w:val="009555FF"/>
    <w:rsid w:val="00955C84"/>
    <w:rsid w:val="009A647C"/>
    <w:rsid w:val="009D7B9E"/>
    <w:rsid w:val="00A27574"/>
    <w:rsid w:val="00A84478"/>
    <w:rsid w:val="00B06FAF"/>
    <w:rsid w:val="00B36C7B"/>
    <w:rsid w:val="00B65572"/>
    <w:rsid w:val="00BA4281"/>
    <w:rsid w:val="00BB2CFE"/>
    <w:rsid w:val="00BC32AF"/>
    <w:rsid w:val="00BC73D7"/>
    <w:rsid w:val="00C050A4"/>
    <w:rsid w:val="00CA4D0D"/>
    <w:rsid w:val="00CC1CAF"/>
    <w:rsid w:val="00D5481D"/>
    <w:rsid w:val="00D715E3"/>
    <w:rsid w:val="00D71C90"/>
    <w:rsid w:val="00E50FF2"/>
    <w:rsid w:val="00EA151F"/>
    <w:rsid w:val="00EC17B5"/>
    <w:rsid w:val="00EC7E11"/>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7F62AF"/>
    <w:rPr>
      <w:color w:val="808080"/>
    </w:rPr>
  </w:style>
  <w:style w:type="paragraph" w:customStyle="1" w:styleId="DD631230528A48A88678C58334B04D1F">
    <w:name w:val="DD631230528A48A88678C58334B04D1F"/>
    <w:rsid w:val="00EA151F"/>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02B322-9BE0-4EBC-AB66-78D89B7D1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878</TotalTime>
  <Pages>7</Pages>
  <Words>2462</Words>
  <Characters>14036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Biodiversity</Company>
  <LinksUpToDate>false</LinksUpToDate>
  <CharactersWithSpaces>16466</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CBD/CP/MOP/10/10</dc:subject>
  <dc:creator>SCBD</dc:creator>
  <cp:lastModifiedBy>Xue He Yan</cp:lastModifiedBy>
  <cp:revision>111</cp:revision>
  <cp:lastPrinted>2021-04-19T13:56:00Z</cp:lastPrinted>
  <dcterms:created xsi:type="dcterms:W3CDTF">2021-06-07T20:15:00Z</dcterms:created>
  <dcterms:modified xsi:type="dcterms:W3CDTF">2022-01-25T21:27:00Z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