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39" w:rsidRPr="002608F4" w:rsidRDefault="00613A39" w:rsidP="00613A39">
      <w:pPr>
        <w:jc w:val="center"/>
        <w:rPr>
          <w:rStyle w:val="Heading1Char"/>
          <w:szCs w:val="22"/>
          <w:lang w:val="ru-RU"/>
        </w:rPr>
      </w:pPr>
      <w:r>
        <w:rPr>
          <w:rStyle w:val="Heading1Char"/>
          <w:szCs w:val="22"/>
          <w:lang w:val="ru-RU"/>
        </w:rPr>
        <w:t>текст сопредседателей</w:t>
      </w:r>
    </w:p>
    <w:p w:rsidR="00613A39" w:rsidRPr="002608F4" w:rsidRDefault="00613A39" w:rsidP="00613A39">
      <w:pPr>
        <w:jc w:val="center"/>
        <w:rPr>
          <w:rFonts w:cstheme="majorBidi"/>
          <w:b/>
          <w:caps/>
          <w:szCs w:val="22"/>
          <w:lang w:val="ru-RU"/>
        </w:rPr>
      </w:pPr>
      <w:r>
        <w:rPr>
          <w:rStyle w:val="Heading1Char"/>
          <w:szCs w:val="22"/>
          <w:lang w:val="ru-RU"/>
        </w:rPr>
        <w:t>контактная группа по пункту</w:t>
      </w:r>
      <w:r w:rsidRPr="002608F4">
        <w:rPr>
          <w:rStyle w:val="Heading1Char"/>
          <w:szCs w:val="22"/>
          <w:lang w:val="ru-RU"/>
        </w:rPr>
        <w:t xml:space="preserve"> 6</w:t>
      </w:r>
    </w:p>
    <w:p w:rsidR="00613A39" w:rsidRPr="002608F4" w:rsidRDefault="00613A39" w:rsidP="00613A39">
      <w:pPr>
        <w:pStyle w:val="Heading2"/>
        <w:suppressLineNumbers/>
        <w:tabs>
          <w:tab w:val="clear" w:pos="720"/>
        </w:tabs>
        <w:suppressAutoHyphens/>
        <w:rPr>
          <w:caps/>
          <w:snapToGrid w:val="0"/>
          <w:szCs w:val="22"/>
          <w:lang w:val="ru-RU"/>
        </w:rPr>
      </w:pPr>
      <w:bookmarkStart w:id="0" w:name="_Hlk37343827"/>
      <w:r>
        <w:rPr>
          <w:caps/>
          <w:snapToGrid w:val="0"/>
          <w:szCs w:val="22"/>
          <w:lang w:val="ru-RU"/>
        </w:rPr>
        <w:t>проект</w:t>
      </w:r>
      <w:r w:rsidRPr="002608F4">
        <w:rPr>
          <w:caps/>
          <w:snapToGrid w:val="0"/>
          <w:szCs w:val="22"/>
          <w:lang w:val="ru-RU"/>
        </w:rPr>
        <w:t xml:space="preserve"> </w:t>
      </w:r>
      <w:r>
        <w:rPr>
          <w:caps/>
          <w:snapToGrid w:val="0"/>
          <w:szCs w:val="22"/>
          <w:lang w:val="ru-RU"/>
        </w:rPr>
        <w:t>элементов</w:t>
      </w:r>
      <w:r w:rsidRPr="002608F4">
        <w:rPr>
          <w:caps/>
          <w:snapToGrid w:val="0"/>
          <w:szCs w:val="22"/>
          <w:lang w:val="ru-RU"/>
        </w:rPr>
        <w:t xml:space="preserve"> </w:t>
      </w:r>
      <w:r>
        <w:rPr>
          <w:caps/>
          <w:snapToGrid w:val="0"/>
          <w:szCs w:val="22"/>
          <w:lang w:val="ru-RU"/>
        </w:rPr>
        <w:t>мобилизации</w:t>
      </w:r>
      <w:r w:rsidRPr="002608F4">
        <w:rPr>
          <w:caps/>
          <w:snapToGrid w:val="0"/>
          <w:szCs w:val="22"/>
          <w:lang w:val="ru-RU"/>
        </w:rPr>
        <w:t xml:space="preserve"> </w:t>
      </w:r>
      <w:r>
        <w:rPr>
          <w:caps/>
          <w:snapToGrid w:val="0"/>
          <w:szCs w:val="22"/>
          <w:lang w:val="ru-RU"/>
        </w:rPr>
        <w:t>ресурсов</w:t>
      </w:r>
      <w:r w:rsidRPr="002608F4">
        <w:rPr>
          <w:caps/>
          <w:snapToGrid w:val="0"/>
          <w:szCs w:val="22"/>
          <w:lang w:val="ru-RU"/>
        </w:rPr>
        <w:t xml:space="preserve"> </w:t>
      </w:r>
      <w:r>
        <w:rPr>
          <w:caps/>
          <w:snapToGrid w:val="0"/>
          <w:szCs w:val="22"/>
          <w:lang w:val="ru-RU"/>
        </w:rPr>
        <w:t>в связи с глобальной рамочной программой в области биоразнообразия на период после</w:t>
      </w:r>
      <w:r w:rsidRPr="002608F4">
        <w:rPr>
          <w:caps/>
          <w:snapToGrid w:val="0"/>
          <w:szCs w:val="22"/>
          <w:lang w:val="ru-RU"/>
        </w:rPr>
        <w:t xml:space="preserve"> </w:t>
      </w:r>
      <w:r>
        <w:rPr>
          <w:caps/>
          <w:snapToGrid w:val="0"/>
          <w:szCs w:val="22"/>
          <w:lang w:val="ru-RU"/>
        </w:rPr>
        <w:t>2020 года</w:t>
      </w:r>
    </w:p>
    <w:p w:rsidR="00613A39" w:rsidRPr="002608F4" w:rsidRDefault="00613A39" w:rsidP="00613A39">
      <w:pPr>
        <w:rPr>
          <w:szCs w:val="22"/>
          <w:lang w:val="ru-RU"/>
        </w:rPr>
      </w:pPr>
    </w:p>
    <w:p w:rsidR="00613A39" w:rsidRPr="007164DC" w:rsidRDefault="00613A39" w:rsidP="00613A39">
      <w:pPr>
        <w:pStyle w:val="Heading1"/>
        <w:tabs>
          <w:tab w:val="clear" w:pos="720"/>
          <w:tab w:val="left" w:pos="426"/>
        </w:tabs>
        <w:spacing w:before="120"/>
        <w:rPr>
          <w:szCs w:val="22"/>
          <w:lang w:val="ru-RU"/>
        </w:rPr>
      </w:pPr>
      <w:r w:rsidRPr="00E04589">
        <w:rPr>
          <w:szCs w:val="22"/>
        </w:rPr>
        <w:t>I</w:t>
      </w:r>
      <w:r w:rsidRPr="007164DC">
        <w:rPr>
          <w:szCs w:val="22"/>
          <w:lang w:val="ru-RU"/>
        </w:rPr>
        <w:t>.</w:t>
      </w:r>
      <w:r w:rsidRPr="007164DC">
        <w:rPr>
          <w:szCs w:val="22"/>
          <w:lang w:val="ru-RU"/>
        </w:rPr>
        <w:tab/>
      </w:r>
      <w:r>
        <w:rPr>
          <w:szCs w:val="22"/>
          <w:lang w:val="ru-RU"/>
        </w:rPr>
        <w:t>введение</w:t>
      </w:r>
    </w:p>
    <w:p w:rsidR="00613A39" w:rsidRPr="002E2106" w:rsidRDefault="00613A39" w:rsidP="00613A39">
      <w:pPr>
        <w:spacing w:before="120"/>
        <w:rPr>
          <w:szCs w:val="22"/>
          <w:lang w:val="ru-RU"/>
        </w:rPr>
      </w:pPr>
      <w:r w:rsidRPr="002608F4">
        <w:rPr>
          <w:szCs w:val="22"/>
          <w:lang w:val="ru-RU"/>
        </w:rPr>
        <w:t>1.</w:t>
      </w:r>
      <w:r w:rsidRPr="002608F4">
        <w:rPr>
          <w:szCs w:val="22"/>
          <w:lang w:val="ru-RU"/>
        </w:rPr>
        <w:tab/>
      </w:r>
      <w:r>
        <w:rPr>
          <w:szCs w:val="22"/>
          <w:lang w:val="ru-RU"/>
        </w:rPr>
        <w:t>Настоящий</w:t>
      </w:r>
      <w:r w:rsidRPr="002608F4">
        <w:rPr>
          <w:szCs w:val="22"/>
          <w:lang w:val="ru-RU"/>
        </w:rPr>
        <w:t xml:space="preserve"> </w:t>
      </w:r>
      <w:r>
        <w:rPr>
          <w:szCs w:val="22"/>
          <w:lang w:val="ru-RU"/>
        </w:rPr>
        <w:t>документ</w:t>
      </w:r>
      <w:r w:rsidRPr="002608F4">
        <w:rPr>
          <w:szCs w:val="22"/>
          <w:lang w:val="ru-RU"/>
        </w:rPr>
        <w:t xml:space="preserve"> </w:t>
      </w:r>
      <w:r>
        <w:rPr>
          <w:szCs w:val="22"/>
          <w:lang w:val="ru-RU"/>
        </w:rPr>
        <w:t>подготовлен</w:t>
      </w:r>
      <w:r w:rsidRPr="002608F4">
        <w:rPr>
          <w:szCs w:val="22"/>
          <w:lang w:val="ru-RU"/>
        </w:rPr>
        <w:t xml:space="preserve"> </w:t>
      </w:r>
      <w:r>
        <w:rPr>
          <w:szCs w:val="22"/>
          <w:lang w:val="ru-RU"/>
        </w:rPr>
        <w:t>сопредседателями</w:t>
      </w:r>
      <w:r w:rsidRPr="002608F4">
        <w:rPr>
          <w:szCs w:val="22"/>
          <w:lang w:val="ru-RU"/>
        </w:rPr>
        <w:t xml:space="preserve"> </w:t>
      </w:r>
      <w:r>
        <w:rPr>
          <w:szCs w:val="22"/>
          <w:lang w:val="ru-RU"/>
        </w:rPr>
        <w:t>контактной</w:t>
      </w:r>
      <w:r w:rsidRPr="002608F4">
        <w:rPr>
          <w:szCs w:val="22"/>
          <w:lang w:val="ru-RU"/>
        </w:rPr>
        <w:t xml:space="preserve"> </w:t>
      </w:r>
      <w:r>
        <w:rPr>
          <w:szCs w:val="22"/>
          <w:lang w:val="ru-RU"/>
        </w:rPr>
        <w:t>группы</w:t>
      </w:r>
      <w:r w:rsidRPr="002608F4">
        <w:rPr>
          <w:szCs w:val="22"/>
          <w:lang w:val="ru-RU"/>
        </w:rPr>
        <w:t xml:space="preserve"> </w:t>
      </w:r>
      <w:r>
        <w:rPr>
          <w:szCs w:val="22"/>
          <w:lang w:val="ru-RU"/>
        </w:rPr>
        <w:t>по</w:t>
      </w:r>
      <w:r w:rsidRPr="002608F4">
        <w:rPr>
          <w:szCs w:val="22"/>
          <w:lang w:val="ru-RU"/>
        </w:rPr>
        <w:t xml:space="preserve"> </w:t>
      </w:r>
      <w:r>
        <w:rPr>
          <w:szCs w:val="22"/>
          <w:lang w:val="ru-RU"/>
        </w:rPr>
        <w:t>пункту</w:t>
      </w:r>
      <w:r w:rsidRPr="002608F4">
        <w:rPr>
          <w:szCs w:val="22"/>
          <w:lang w:val="ru-RU"/>
        </w:rPr>
        <w:t xml:space="preserve"> 6 </w:t>
      </w:r>
      <w:r>
        <w:rPr>
          <w:szCs w:val="22"/>
          <w:lang w:val="ru-RU"/>
        </w:rPr>
        <w:t>г</w:t>
      </w:r>
      <w:r w:rsidRPr="002608F4">
        <w:rPr>
          <w:szCs w:val="22"/>
          <w:lang w:val="ru-RU"/>
        </w:rPr>
        <w:t>-</w:t>
      </w:r>
      <w:r>
        <w:rPr>
          <w:szCs w:val="22"/>
          <w:lang w:val="ru-RU"/>
        </w:rPr>
        <w:t>жой</w:t>
      </w:r>
      <w:r w:rsidRPr="002608F4">
        <w:rPr>
          <w:szCs w:val="22"/>
          <w:lang w:val="ru-RU"/>
        </w:rPr>
        <w:t xml:space="preserve"> </w:t>
      </w:r>
      <w:r>
        <w:rPr>
          <w:szCs w:val="22"/>
          <w:lang w:val="ru-RU"/>
        </w:rPr>
        <w:t>Теоной</w:t>
      </w:r>
      <w:r w:rsidRPr="002608F4">
        <w:rPr>
          <w:szCs w:val="22"/>
          <w:lang w:val="ru-RU"/>
        </w:rPr>
        <w:t xml:space="preserve"> </w:t>
      </w:r>
      <w:r>
        <w:rPr>
          <w:szCs w:val="22"/>
          <w:lang w:val="ru-RU"/>
        </w:rPr>
        <w:t>Карчава</w:t>
      </w:r>
      <w:r w:rsidRPr="002608F4">
        <w:rPr>
          <w:szCs w:val="22"/>
          <w:lang w:val="ru-RU"/>
        </w:rPr>
        <w:t xml:space="preserve"> (</w:t>
      </w:r>
      <w:r>
        <w:rPr>
          <w:szCs w:val="22"/>
          <w:lang w:val="ru-RU"/>
        </w:rPr>
        <w:t>Грузия</w:t>
      </w:r>
      <w:r w:rsidRPr="002608F4">
        <w:rPr>
          <w:szCs w:val="22"/>
          <w:lang w:val="ru-RU"/>
        </w:rPr>
        <w:t xml:space="preserve">) </w:t>
      </w:r>
      <w:r>
        <w:rPr>
          <w:szCs w:val="22"/>
          <w:lang w:val="ru-RU"/>
        </w:rPr>
        <w:t>и</w:t>
      </w:r>
      <w:r w:rsidRPr="002608F4">
        <w:rPr>
          <w:szCs w:val="22"/>
          <w:lang w:val="ru-RU"/>
        </w:rPr>
        <w:t xml:space="preserve"> </w:t>
      </w:r>
      <w:r>
        <w:rPr>
          <w:szCs w:val="22"/>
          <w:lang w:val="ru-RU"/>
        </w:rPr>
        <w:t>г</w:t>
      </w:r>
      <w:r w:rsidRPr="002608F4">
        <w:rPr>
          <w:szCs w:val="22"/>
          <w:lang w:val="ru-RU"/>
        </w:rPr>
        <w:t>-</w:t>
      </w:r>
      <w:r>
        <w:rPr>
          <w:szCs w:val="22"/>
          <w:lang w:val="ru-RU"/>
        </w:rPr>
        <w:t>жой</w:t>
      </w:r>
      <w:r w:rsidRPr="002608F4">
        <w:rPr>
          <w:szCs w:val="22"/>
          <w:lang w:val="ru-RU"/>
        </w:rPr>
        <w:t xml:space="preserve"> </w:t>
      </w:r>
      <w:r>
        <w:rPr>
          <w:szCs w:val="22"/>
          <w:lang w:val="ru-RU"/>
        </w:rPr>
        <w:t>Инес</w:t>
      </w:r>
      <w:r w:rsidRPr="002608F4">
        <w:rPr>
          <w:szCs w:val="22"/>
          <w:lang w:val="ru-RU"/>
        </w:rPr>
        <w:t xml:space="preserve"> </w:t>
      </w:r>
      <w:r>
        <w:rPr>
          <w:szCs w:val="22"/>
          <w:lang w:val="ru-RU"/>
        </w:rPr>
        <w:t>Верлей</w:t>
      </w:r>
      <w:r w:rsidRPr="002608F4">
        <w:rPr>
          <w:szCs w:val="22"/>
          <w:lang w:val="ru-RU"/>
        </w:rPr>
        <w:t xml:space="preserve"> (</w:t>
      </w:r>
      <w:r>
        <w:rPr>
          <w:szCs w:val="22"/>
          <w:lang w:val="ru-RU"/>
        </w:rPr>
        <w:t>Бельгия</w:t>
      </w:r>
      <w:r w:rsidRPr="002608F4">
        <w:rPr>
          <w:szCs w:val="22"/>
          <w:lang w:val="ru-RU"/>
        </w:rPr>
        <w:t>)</w:t>
      </w:r>
      <w:r>
        <w:rPr>
          <w:szCs w:val="22"/>
          <w:lang w:val="ru-RU"/>
        </w:rPr>
        <w:t xml:space="preserve"> на основе материалов</w:t>
      </w:r>
      <w:r w:rsidRPr="002608F4">
        <w:rPr>
          <w:szCs w:val="22"/>
          <w:lang w:val="ru-RU"/>
        </w:rPr>
        <w:t xml:space="preserve">, </w:t>
      </w:r>
      <w:r>
        <w:rPr>
          <w:szCs w:val="22"/>
          <w:lang w:val="ru-RU"/>
        </w:rPr>
        <w:t>полученных от делегатов</w:t>
      </w:r>
      <w:r w:rsidRPr="002608F4">
        <w:rPr>
          <w:szCs w:val="22"/>
          <w:lang w:val="ru-RU"/>
        </w:rPr>
        <w:t xml:space="preserve">. </w:t>
      </w:r>
      <w:r>
        <w:rPr>
          <w:szCs w:val="22"/>
          <w:lang w:val="ru-RU"/>
        </w:rPr>
        <w:t>Он</w:t>
      </w:r>
      <w:r w:rsidRPr="005847D5">
        <w:rPr>
          <w:szCs w:val="22"/>
          <w:lang w:val="ru-RU"/>
        </w:rPr>
        <w:t xml:space="preserve"> </w:t>
      </w:r>
      <w:r>
        <w:rPr>
          <w:szCs w:val="22"/>
          <w:lang w:val="ru-RU"/>
        </w:rPr>
        <w:t>содержит</w:t>
      </w:r>
      <w:r w:rsidRPr="005847D5">
        <w:rPr>
          <w:szCs w:val="22"/>
          <w:lang w:val="ru-RU"/>
        </w:rPr>
        <w:t xml:space="preserve"> </w:t>
      </w:r>
      <w:r>
        <w:rPr>
          <w:szCs w:val="22"/>
          <w:lang w:val="ru-RU"/>
        </w:rPr>
        <w:t>обобщение</w:t>
      </w:r>
      <w:r w:rsidRPr="005847D5">
        <w:rPr>
          <w:szCs w:val="22"/>
          <w:lang w:val="ru-RU"/>
        </w:rPr>
        <w:t xml:space="preserve"> </w:t>
      </w:r>
      <w:r>
        <w:rPr>
          <w:szCs w:val="22"/>
          <w:lang w:val="ru-RU"/>
        </w:rPr>
        <w:t>мнений</w:t>
      </w:r>
      <w:r w:rsidRPr="005847D5">
        <w:rPr>
          <w:szCs w:val="22"/>
          <w:lang w:val="ru-RU"/>
        </w:rPr>
        <w:t xml:space="preserve"> </w:t>
      </w:r>
      <w:r>
        <w:rPr>
          <w:szCs w:val="22"/>
          <w:lang w:val="ru-RU"/>
        </w:rPr>
        <w:t>в</w:t>
      </w:r>
      <w:r w:rsidRPr="005847D5">
        <w:rPr>
          <w:szCs w:val="22"/>
          <w:lang w:val="ru-RU"/>
        </w:rPr>
        <w:t xml:space="preserve"> </w:t>
      </w:r>
      <w:r>
        <w:rPr>
          <w:szCs w:val="22"/>
          <w:lang w:val="ru-RU"/>
        </w:rPr>
        <w:t>отношении</w:t>
      </w:r>
      <w:r w:rsidRPr="005847D5">
        <w:rPr>
          <w:szCs w:val="22"/>
          <w:lang w:val="ru-RU"/>
        </w:rPr>
        <w:t xml:space="preserve"> </w:t>
      </w:r>
      <w:r>
        <w:rPr>
          <w:szCs w:val="22"/>
          <w:lang w:val="ru-RU"/>
        </w:rPr>
        <w:t>мобилизации</w:t>
      </w:r>
      <w:r w:rsidRPr="005847D5">
        <w:rPr>
          <w:szCs w:val="22"/>
          <w:lang w:val="ru-RU"/>
        </w:rPr>
        <w:t xml:space="preserve"> </w:t>
      </w:r>
      <w:r>
        <w:rPr>
          <w:szCs w:val="22"/>
          <w:lang w:val="ru-RU"/>
        </w:rPr>
        <w:t>ресурсов</w:t>
      </w:r>
      <w:r w:rsidRPr="005847D5">
        <w:rPr>
          <w:szCs w:val="22"/>
          <w:lang w:val="ru-RU"/>
        </w:rPr>
        <w:t xml:space="preserve">, </w:t>
      </w:r>
      <w:r>
        <w:rPr>
          <w:szCs w:val="22"/>
          <w:lang w:val="ru-RU"/>
        </w:rPr>
        <w:t>выраженных</w:t>
      </w:r>
      <w:r w:rsidRPr="005847D5">
        <w:rPr>
          <w:szCs w:val="22"/>
          <w:lang w:val="ru-RU"/>
        </w:rPr>
        <w:t xml:space="preserve"> </w:t>
      </w:r>
      <w:r>
        <w:rPr>
          <w:szCs w:val="22"/>
          <w:lang w:val="ru-RU"/>
        </w:rPr>
        <w:t>в</w:t>
      </w:r>
      <w:r w:rsidRPr="005847D5">
        <w:rPr>
          <w:szCs w:val="22"/>
          <w:lang w:val="ru-RU"/>
        </w:rPr>
        <w:t xml:space="preserve"> </w:t>
      </w:r>
      <w:r>
        <w:rPr>
          <w:szCs w:val="22"/>
          <w:lang w:val="ru-RU"/>
        </w:rPr>
        <w:t>ходе</w:t>
      </w:r>
      <w:r w:rsidRPr="005847D5">
        <w:rPr>
          <w:szCs w:val="22"/>
          <w:lang w:val="ru-RU"/>
        </w:rPr>
        <w:t xml:space="preserve"> </w:t>
      </w:r>
      <w:r>
        <w:rPr>
          <w:szCs w:val="22"/>
          <w:lang w:val="ru-RU"/>
        </w:rPr>
        <w:t>пленарного</w:t>
      </w:r>
      <w:r w:rsidRPr="005847D5">
        <w:rPr>
          <w:szCs w:val="22"/>
          <w:lang w:val="ru-RU"/>
        </w:rPr>
        <w:t xml:space="preserve"> </w:t>
      </w:r>
      <w:r>
        <w:rPr>
          <w:szCs w:val="22"/>
          <w:lang w:val="ru-RU"/>
        </w:rPr>
        <w:t>заседания</w:t>
      </w:r>
      <w:r w:rsidRPr="005847D5">
        <w:rPr>
          <w:szCs w:val="22"/>
          <w:lang w:val="ru-RU"/>
        </w:rPr>
        <w:t xml:space="preserve"> </w:t>
      </w:r>
      <w:r>
        <w:rPr>
          <w:szCs w:val="22"/>
          <w:lang w:val="ru-RU"/>
        </w:rPr>
        <w:t>Вспомогательного</w:t>
      </w:r>
      <w:r w:rsidRPr="005847D5">
        <w:rPr>
          <w:szCs w:val="22"/>
          <w:lang w:val="ru-RU"/>
        </w:rPr>
        <w:t xml:space="preserve"> </w:t>
      </w:r>
      <w:r>
        <w:rPr>
          <w:szCs w:val="22"/>
          <w:lang w:val="ru-RU"/>
        </w:rPr>
        <w:t>органа</w:t>
      </w:r>
      <w:r w:rsidRPr="005847D5">
        <w:rPr>
          <w:szCs w:val="22"/>
          <w:lang w:val="ru-RU"/>
        </w:rPr>
        <w:t xml:space="preserve"> </w:t>
      </w:r>
      <w:r>
        <w:rPr>
          <w:szCs w:val="22"/>
          <w:lang w:val="ru-RU"/>
        </w:rPr>
        <w:t>по</w:t>
      </w:r>
      <w:r w:rsidRPr="005847D5">
        <w:rPr>
          <w:szCs w:val="22"/>
          <w:lang w:val="ru-RU"/>
        </w:rPr>
        <w:t xml:space="preserve"> </w:t>
      </w:r>
      <w:r>
        <w:rPr>
          <w:szCs w:val="22"/>
          <w:lang w:val="ru-RU"/>
        </w:rPr>
        <w:t>осуществлению</w:t>
      </w:r>
      <w:r w:rsidRPr="005847D5">
        <w:rPr>
          <w:szCs w:val="22"/>
          <w:lang w:val="ru-RU"/>
        </w:rPr>
        <w:t xml:space="preserve"> 17 </w:t>
      </w:r>
      <w:r>
        <w:rPr>
          <w:szCs w:val="22"/>
          <w:lang w:val="ru-RU"/>
        </w:rPr>
        <w:t>мая</w:t>
      </w:r>
      <w:r w:rsidRPr="005847D5">
        <w:rPr>
          <w:szCs w:val="22"/>
          <w:lang w:val="ru-RU"/>
        </w:rPr>
        <w:t xml:space="preserve"> 2021 </w:t>
      </w:r>
      <w:r>
        <w:rPr>
          <w:szCs w:val="22"/>
          <w:lang w:val="ru-RU"/>
        </w:rPr>
        <w:t>года</w:t>
      </w:r>
      <w:r w:rsidRPr="005847D5">
        <w:rPr>
          <w:szCs w:val="22"/>
          <w:lang w:val="ru-RU"/>
        </w:rPr>
        <w:t xml:space="preserve">, </w:t>
      </w:r>
      <w:r>
        <w:rPr>
          <w:szCs w:val="22"/>
          <w:lang w:val="ru-RU"/>
        </w:rPr>
        <w:t>неофициальных</w:t>
      </w:r>
      <w:r w:rsidRPr="005847D5">
        <w:rPr>
          <w:szCs w:val="22"/>
          <w:lang w:val="ru-RU"/>
        </w:rPr>
        <w:t xml:space="preserve"> </w:t>
      </w:r>
      <w:r>
        <w:rPr>
          <w:szCs w:val="22"/>
          <w:lang w:val="ru-RU"/>
        </w:rPr>
        <w:t>заседаний</w:t>
      </w:r>
      <w:r w:rsidRPr="005847D5">
        <w:rPr>
          <w:szCs w:val="22"/>
          <w:lang w:val="ru-RU"/>
        </w:rPr>
        <w:t xml:space="preserve"> </w:t>
      </w:r>
      <w:r>
        <w:rPr>
          <w:szCs w:val="22"/>
          <w:lang w:val="ru-RU"/>
        </w:rPr>
        <w:t>Вспомогательного</w:t>
      </w:r>
      <w:r w:rsidRPr="005847D5">
        <w:rPr>
          <w:szCs w:val="22"/>
          <w:lang w:val="ru-RU"/>
        </w:rPr>
        <w:t xml:space="preserve"> </w:t>
      </w:r>
      <w:r>
        <w:rPr>
          <w:szCs w:val="22"/>
          <w:lang w:val="ru-RU"/>
        </w:rPr>
        <w:t>органа</w:t>
      </w:r>
      <w:r w:rsidRPr="005847D5">
        <w:rPr>
          <w:szCs w:val="22"/>
          <w:lang w:val="ru-RU"/>
        </w:rPr>
        <w:t xml:space="preserve"> 9 </w:t>
      </w:r>
      <w:r>
        <w:rPr>
          <w:szCs w:val="22"/>
          <w:lang w:val="ru-RU"/>
        </w:rPr>
        <w:t>марта</w:t>
      </w:r>
      <w:r w:rsidRPr="005847D5">
        <w:rPr>
          <w:szCs w:val="22"/>
          <w:lang w:val="ru-RU"/>
        </w:rPr>
        <w:t xml:space="preserve"> 2021</w:t>
      </w:r>
      <w:r>
        <w:rPr>
          <w:szCs w:val="22"/>
          <w:lang w:val="ru-RU"/>
        </w:rPr>
        <w:t xml:space="preserve"> года</w:t>
      </w:r>
      <w:r w:rsidRPr="005847D5">
        <w:rPr>
          <w:szCs w:val="22"/>
          <w:lang w:val="ru-RU"/>
        </w:rPr>
        <w:t xml:space="preserve"> </w:t>
      </w:r>
      <w:r>
        <w:rPr>
          <w:szCs w:val="22"/>
          <w:lang w:val="ru-RU"/>
        </w:rPr>
        <w:t>и заседаний контактной группы в рамках пункта</w:t>
      </w:r>
      <w:r w:rsidRPr="005847D5">
        <w:rPr>
          <w:szCs w:val="22"/>
          <w:lang w:val="ru-RU"/>
        </w:rPr>
        <w:t xml:space="preserve"> 6 </w:t>
      </w:r>
      <w:r>
        <w:rPr>
          <w:szCs w:val="22"/>
          <w:lang w:val="ru-RU"/>
        </w:rPr>
        <w:t>повестки дня</w:t>
      </w:r>
      <w:r w:rsidRPr="005847D5">
        <w:rPr>
          <w:szCs w:val="22"/>
          <w:lang w:val="ru-RU"/>
        </w:rPr>
        <w:t xml:space="preserve"> </w:t>
      </w:r>
      <w:r>
        <w:rPr>
          <w:szCs w:val="22"/>
          <w:lang w:val="ru-RU"/>
        </w:rPr>
        <w:t>Вспомогательного</w:t>
      </w:r>
      <w:r w:rsidRPr="005847D5">
        <w:rPr>
          <w:szCs w:val="22"/>
          <w:lang w:val="ru-RU"/>
        </w:rPr>
        <w:t xml:space="preserve"> </w:t>
      </w:r>
      <w:r>
        <w:rPr>
          <w:szCs w:val="22"/>
          <w:lang w:val="ru-RU"/>
        </w:rPr>
        <w:t>органа</w:t>
      </w:r>
      <w:r w:rsidRPr="005847D5">
        <w:rPr>
          <w:szCs w:val="22"/>
          <w:lang w:val="ru-RU"/>
        </w:rPr>
        <w:t xml:space="preserve"> (</w:t>
      </w:r>
      <w:r>
        <w:rPr>
          <w:szCs w:val="22"/>
          <w:lang w:val="ru-RU"/>
        </w:rPr>
        <w:t xml:space="preserve">с </w:t>
      </w:r>
      <w:r w:rsidRPr="005847D5">
        <w:rPr>
          <w:szCs w:val="22"/>
          <w:lang w:val="ru-RU"/>
        </w:rPr>
        <w:t xml:space="preserve">19 </w:t>
      </w:r>
      <w:r>
        <w:rPr>
          <w:szCs w:val="22"/>
          <w:lang w:val="ru-RU"/>
        </w:rPr>
        <w:t>мая</w:t>
      </w:r>
      <w:r w:rsidRPr="005847D5">
        <w:rPr>
          <w:szCs w:val="22"/>
          <w:lang w:val="ru-RU"/>
        </w:rPr>
        <w:t xml:space="preserve"> </w:t>
      </w:r>
      <w:r>
        <w:rPr>
          <w:szCs w:val="22"/>
          <w:lang w:val="ru-RU"/>
        </w:rPr>
        <w:t>по</w:t>
      </w:r>
      <w:r w:rsidRPr="005847D5">
        <w:rPr>
          <w:szCs w:val="22"/>
          <w:lang w:val="ru-RU"/>
        </w:rPr>
        <w:t xml:space="preserve"> </w:t>
      </w:r>
      <w:r w:rsidRPr="009E2C06">
        <w:rPr>
          <w:szCs w:val="22"/>
          <w:lang w:val="ru-RU"/>
        </w:rPr>
        <w:t>9</w:t>
      </w:r>
      <w:r w:rsidRPr="005847D5">
        <w:rPr>
          <w:szCs w:val="22"/>
          <w:lang w:val="ru-RU"/>
        </w:rPr>
        <w:t xml:space="preserve"> </w:t>
      </w:r>
      <w:r>
        <w:rPr>
          <w:szCs w:val="22"/>
          <w:lang w:val="ru-RU"/>
        </w:rPr>
        <w:t>июня</w:t>
      </w:r>
      <w:r w:rsidRPr="005847D5">
        <w:rPr>
          <w:szCs w:val="22"/>
          <w:lang w:val="ru-RU"/>
        </w:rPr>
        <w:t xml:space="preserve"> 2021</w:t>
      </w:r>
      <w:r>
        <w:rPr>
          <w:szCs w:val="22"/>
          <w:lang w:val="ru-RU"/>
        </w:rPr>
        <w:t xml:space="preserve"> года</w:t>
      </w:r>
      <w:r w:rsidRPr="005847D5">
        <w:rPr>
          <w:szCs w:val="22"/>
          <w:lang w:val="ru-RU"/>
        </w:rPr>
        <w:t xml:space="preserve">). </w:t>
      </w:r>
      <w:r>
        <w:rPr>
          <w:szCs w:val="22"/>
          <w:lang w:val="ru-RU"/>
        </w:rPr>
        <w:t>В</w:t>
      </w:r>
      <w:r w:rsidRPr="002E2106">
        <w:rPr>
          <w:szCs w:val="22"/>
          <w:lang w:val="ru-RU"/>
        </w:rPr>
        <w:t xml:space="preserve"> </w:t>
      </w:r>
      <w:r>
        <w:rPr>
          <w:szCs w:val="22"/>
          <w:lang w:val="ru-RU"/>
        </w:rPr>
        <w:t>целях</w:t>
      </w:r>
      <w:r w:rsidRPr="002E2106">
        <w:rPr>
          <w:szCs w:val="22"/>
          <w:lang w:val="ru-RU"/>
        </w:rPr>
        <w:t xml:space="preserve"> </w:t>
      </w:r>
      <w:r>
        <w:rPr>
          <w:szCs w:val="22"/>
          <w:lang w:val="ru-RU"/>
        </w:rPr>
        <w:t>систематизации</w:t>
      </w:r>
      <w:r w:rsidRPr="002E2106">
        <w:rPr>
          <w:szCs w:val="22"/>
          <w:lang w:val="ru-RU"/>
        </w:rPr>
        <w:t xml:space="preserve"> </w:t>
      </w:r>
      <w:r>
        <w:rPr>
          <w:szCs w:val="22"/>
          <w:lang w:val="ru-RU"/>
        </w:rPr>
        <w:t>рекомендаций</w:t>
      </w:r>
      <w:r w:rsidRPr="002E2106">
        <w:rPr>
          <w:szCs w:val="22"/>
          <w:lang w:val="ru-RU"/>
        </w:rPr>
        <w:t xml:space="preserve"> </w:t>
      </w:r>
      <w:r>
        <w:rPr>
          <w:szCs w:val="22"/>
          <w:lang w:val="ru-RU"/>
        </w:rPr>
        <w:t>сопредседателям</w:t>
      </w:r>
      <w:r w:rsidRPr="002E2106">
        <w:rPr>
          <w:szCs w:val="22"/>
          <w:lang w:val="ru-RU"/>
        </w:rPr>
        <w:t xml:space="preserve"> Рабоч</w:t>
      </w:r>
      <w:r>
        <w:rPr>
          <w:szCs w:val="22"/>
          <w:lang w:val="ru-RU"/>
        </w:rPr>
        <w:t>ей</w:t>
      </w:r>
      <w:r w:rsidRPr="002E2106">
        <w:rPr>
          <w:szCs w:val="22"/>
          <w:lang w:val="ru-RU"/>
        </w:rPr>
        <w:t xml:space="preserve"> групп</w:t>
      </w:r>
      <w:r>
        <w:rPr>
          <w:szCs w:val="22"/>
          <w:lang w:val="ru-RU"/>
        </w:rPr>
        <w:t>ы</w:t>
      </w:r>
      <w:r w:rsidRPr="002E2106">
        <w:rPr>
          <w:szCs w:val="22"/>
          <w:lang w:val="ru-RU"/>
        </w:rPr>
        <w:t xml:space="preserve"> открытого состава по подготовке глобальной рамочной программы в области биоразнообразия на период после 2020 года </w:t>
      </w:r>
      <w:r>
        <w:rPr>
          <w:szCs w:val="22"/>
          <w:lang w:val="ru-RU"/>
        </w:rPr>
        <w:t>была также предпринята попытка отразить относящиеся к мобилизации ресурсов элементы, рассмотренные в рамках других пунктов повестки дня</w:t>
      </w:r>
      <w:r w:rsidRPr="002E2106">
        <w:rPr>
          <w:szCs w:val="22"/>
          <w:lang w:val="ru-RU"/>
        </w:rPr>
        <w:t>.</w:t>
      </w:r>
    </w:p>
    <w:p w:rsidR="00613A39" w:rsidRPr="00AA2C01" w:rsidRDefault="00613A39" w:rsidP="00613A39">
      <w:pPr>
        <w:spacing w:before="120"/>
        <w:rPr>
          <w:szCs w:val="22"/>
          <w:lang w:val="ru-RU"/>
        </w:rPr>
      </w:pPr>
      <w:r w:rsidRPr="00407527">
        <w:rPr>
          <w:szCs w:val="22"/>
          <w:lang w:val="ru-RU"/>
        </w:rPr>
        <w:t>2.</w:t>
      </w:r>
      <w:r w:rsidRPr="00407527">
        <w:rPr>
          <w:szCs w:val="22"/>
          <w:lang w:val="ru-RU"/>
        </w:rPr>
        <w:tab/>
      </w:r>
      <w:r>
        <w:rPr>
          <w:szCs w:val="22"/>
          <w:lang w:val="ru-RU"/>
        </w:rPr>
        <w:t>Принимая</w:t>
      </w:r>
      <w:r w:rsidRPr="00407527">
        <w:rPr>
          <w:szCs w:val="22"/>
          <w:lang w:val="ru-RU"/>
        </w:rPr>
        <w:t xml:space="preserve"> </w:t>
      </w:r>
      <w:r>
        <w:rPr>
          <w:szCs w:val="22"/>
          <w:lang w:val="ru-RU"/>
        </w:rPr>
        <w:t>во</w:t>
      </w:r>
      <w:r w:rsidRPr="00407527">
        <w:rPr>
          <w:szCs w:val="22"/>
          <w:lang w:val="ru-RU"/>
        </w:rPr>
        <w:t xml:space="preserve"> </w:t>
      </w:r>
      <w:r>
        <w:rPr>
          <w:szCs w:val="22"/>
          <w:lang w:val="ru-RU"/>
        </w:rPr>
        <w:t>внимание</w:t>
      </w:r>
      <w:r w:rsidRPr="00407527">
        <w:rPr>
          <w:szCs w:val="22"/>
          <w:lang w:val="ru-RU"/>
        </w:rPr>
        <w:t xml:space="preserve"> </w:t>
      </w:r>
      <w:r>
        <w:rPr>
          <w:szCs w:val="22"/>
          <w:lang w:val="ru-RU"/>
        </w:rPr>
        <w:t>особый</w:t>
      </w:r>
      <w:r w:rsidRPr="00407527">
        <w:rPr>
          <w:szCs w:val="22"/>
          <w:lang w:val="ru-RU"/>
        </w:rPr>
        <w:t xml:space="preserve"> </w:t>
      </w:r>
      <w:r>
        <w:rPr>
          <w:szCs w:val="22"/>
          <w:lang w:val="ru-RU"/>
        </w:rPr>
        <w:t>мандат</w:t>
      </w:r>
      <w:r w:rsidRPr="00407527">
        <w:rPr>
          <w:szCs w:val="22"/>
          <w:lang w:val="ru-RU"/>
        </w:rPr>
        <w:t xml:space="preserve"> </w:t>
      </w:r>
      <w:r w:rsidRPr="002E2106">
        <w:rPr>
          <w:szCs w:val="22"/>
          <w:lang w:val="ru-RU"/>
        </w:rPr>
        <w:t>Рабоч</w:t>
      </w:r>
      <w:r>
        <w:rPr>
          <w:szCs w:val="22"/>
          <w:lang w:val="ru-RU"/>
        </w:rPr>
        <w:t>ей</w:t>
      </w:r>
      <w:r w:rsidRPr="00407527">
        <w:rPr>
          <w:szCs w:val="22"/>
          <w:lang w:val="ru-RU"/>
        </w:rPr>
        <w:t xml:space="preserve"> </w:t>
      </w:r>
      <w:r w:rsidRPr="002E2106">
        <w:rPr>
          <w:szCs w:val="22"/>
          <w:lang w:val="ru-RU"/>
        </w:rPr>
        <w:t>групп</w:t>
      </w:r>
      <w:r>
        <w:rPr>
          <w:szCs w:val="22"/>
          <w:lang w:val="ru-RU"/>
        </w:rPr>
        <w:t>ы</w:t>
      </w:r>
      <w:r w:rsidRPr="00407527">
        <w:rPr>
          <w:szCs w:val="22"/>
          <w:lang w:val="ru-RU"/>
        </w:rPr>
        <w:t xml:space="preserve"> </w:t>
      </w:r>
      <w:r w:rsidRPr="002E2106">
        <w:rPr>
          <w:szCs w:val="22"/>
          <w:lang w:val="ru-RU"/>
        </w:rPr>
        <w:t>открытого</w:t>
      </w:r>
      <w:r w:rsidRPr="00407527">
        <w:rPr>
          <w:szCs w:val="22"/>
          <w:lang w:val="ru-RU"/>
        </w:rPr>
        <w:t xml:space="preserve"> </w:t>
      </w:r>
      <w:r w:rsidRPr="002E2106">
        <w:rPr>
          <w:szCs w:val="22"/>
          <w:lang w:val="ru-RU"/>
        </w:rPr>
        <w:t>состава</w:t>
      </w:r>
      <w:r w:rsidRPr="00407527">
        <w:rPr>
          <w:szCs w:val="22"/>
          <w:lang w:val="ru-RU"/>
        </w:rPr>
        <w:t xml:space="preserve">, </w:t>
      </w:r>
      <w:r>
        <w:rPr>
          <w:szCs w:val="22"/>
          <w:lang w:val="ru-RU"/>
        </w:rPr>
        <w:t>содержание настоящей записки не обсуждалось Сторонами и не подразумевает, что по какой бы то ни было части этого текста достигнуто соглашение или консенсус</w:t>
      </w:r>
      <w:r w:rsidRPr="00407527">
        <w:rPr>
          <w:szCs w:val="22"/>
          <w:lang w:val="ru-RU"/>
        </w:rPr>
        <w:t xml:space="preserve">. </w:t>
      </w:r>
      <w:r>
        <w:rPr>
          <w:szCs w:val="22"/>
          <w:lang w:val="ru-RU"/>
        </w:rPr>
        <w:t>Настоящий</w:t>
      </w:r>
      <w:r w:rsidRPr="00407527">
        <w:rPr>
          <w:szCs w:val="22"/>
          <w:lang w:val="ru-RU"/>
        </w:rPr>
        <w:t xml:space="preserve"> </w:t>
      </w:r>
      <w:r>
        <w:rPr>
          <w:szCs w:val="22"/>
          <w:lang w:val="ru-RU"/>
        </w:rPr>
        <w:t>документ</w:t>
      </w:r>
      <w:r w:rsidRPr="00407527">
        <w:rPr>
          <w:szCs w:val="22"/>
          <w:lang w:val="ru-RU"/>
        </w:rPr>
        <w:t xml:space="preserve"> </w:t>
      </w:r>
      <w:r>
        <w:rPr>
          <w:szCs w:val="22"/>
          <w:lang w:val="ru-RU"/>
        </w:rPr>
        <w:t>не</w:t>
      </w:r>
      <w:r w:rsidRPr="00407527">
        <w:rPr>
          <w:szCs w:val="22"/>
          <w:lang w:val="ru-RU"/>
        </w:rPr>
        <w:t xml:space="preserve"> </w:t>
      </w:r>
      <w:r>
        <w:rPr>
          <w:szCs w:val="22"/>
          <w:lang w:val="ru-RU"/>
        </w:rPr>
        <w:t>предназначен</w:t>
      </w:r>
      <w:r w:rsidRPr="00407527">
        <w:rPr>
          <w:szCs w:val="22"/>
          <w:lang w:val="ru-RU"/>
        </w:rPr>
        <w:t xml:space="preserve"> </w:t>
      </w:r>
      <w:r>
        <w:rPr>
          <w:szCs w:val="22"/>
          <w:lang w:val="ru-RU"/>
        </w:rPr>
        <w:t>для</w:t>
      </w:r>
      <w:r w:rsidRPr="00407527">
        <w:rPr>
          <w:szCs w:val="22"/>
          <w:lang w:val="ru-RU"/>
        </w:rPr>
        <w:t xml:space="preserve"> </w:t>
      </w:r>
      <w:r>
        <w:rPr>
          <w:szCs w:val="22"/>
          <w:lang w:val="ru-RU"/>
        </w:rPr>
        <w:t>замены</w:t>
      </w:r>
      <w:r w:rsidRPr="00407527">
        <w:rPr>
          <w:szCs w:val="22"/>
          <w:lang w:val="ru-RU"/>
        </w:rPr>
        <w:t xml:space="preserve"> </w:t>
      </w:r>
      <w:r>
        <w:rPr>
          <w:szCs w:val="22"/>
          <w:lang w:val="ru-RU"/>
        </w:rPr>
        <w:t>выступлений</w:t>
      </w:r>
      <w:r w:rsidRPr="00407527">
        <w:rPr>
          <w:szCs w:val="22"/>
          <w:lang w:val="ru-RU"/>
        </w:rPr>
        <w:t xml:space="preserve">, </w:t>
      </w:r>
      <w:r>
        <w:rPr>
          <w:szCs w:val="22"/>
          <w:lang w:val="ru-RU"/>
        </w:rPr>
        <w:t>сделанных</w:t>
      </w:r>
      <w:r w:rsidRPr="00407527">
        <w:rPr>
          <w:szCs w:val="22"/>
          <w:lang w:val="ru-RU"/>
        </w:rPr>
        <w:t xml:space="preserve"> </w:t>
      </w:r>
      <w:r>
        <w:rPr>
          <w:szCs w:val="22"/>
          <w:lang w:val="ru-RU"/>
        </w:rPr>
        <w:t>Сторонами</w:t>
      </w:r>
      <w:r w:rsidRPr="00407527">
        <w:rPr>
          <w:szCs w:val="22"/>
          <w:lang w:val="ru-RU"/>
        </w:rPr>
        <w:t xml:space="preserve"> </w:t>
      </w:r>
      <w:r>
        <w:rPr>
          <w:szCs w:val="22"/>
          <w:lang w:val="ru-RU"/>
        </w:rPr>
        <w:t>и</w:t>
      </w:r>
      <w:r w:rsidRPr="00407527">
        <w:rPr>
          <w:szCs w:val="22"/>
          <w:lang w:val="ru-RU"/>
        </w:rPr>
        <w:t xml:space="preserve"> </w:t>
      </w:r>
      <w:r>
        <w:rPr>
          <w:szCs w:val="22"/>
          <w:lang w:val="ru-RU"/>
        </w:rPr>
        <w:t>наблюдателями</w:t>
      </w:r>
      <w:r w:rsidRPr="00407527">
        <w:rPr>
          <w:szCs w:val="22"/>
          <w:lang w:val="ru-RU"/>
        </w:rPr>
        <w:t xml:space="preserve"> </w:t>
      </w:r>
      <w:r>
        <w:rPr>
          <w:szCs w:val="22"/>
          <w:lang w:val="ru-RU"/>
        </w:rPr>
        <w:t>в</w:t>
      </w:r>
      <w:r w:rsidRPr="00407527">
        <w:rPr>
          <w:szCs w:val="22"/>
          <w:lang w:val="ru-RU"/>
        </w:rPr>
        <w:t xml:space="preserve"> </w:t>
      </w:r>
      <w:r>
        <w:rPr>
          <w:szCs w:val="22"/>
          <w:lang w:val="ru-RU"/>
        </w:rPr>
        <w:t>ходе</w:t>
      </w:r>
      <w:r w:rsidRPr="00407527">
        <w:rPr>
          <w:szCs w:val="22"/>
          <w:lang w:val="ru-RU"/>
        </w:rPr>
        <w:t xml:space="preserve"> </w:t>
      </w:r>
      <w:r>
        <w:rPr>
          <w:szCs w:val="22"/>
          <w:lang w:val="ru-RU"/>
        </w:rPr>
        <w:t>вышеупомянутых</w:t>
      </w:r>
      <w:r w:rsidRPr="00407527">
        <w:rPr>
          <w:szCs w:val="22"/>
          <w:lang w:val="ru-RU"/>
        </w:rPr>
        <w:t xml:space="preserve"> </w:t>
      </w:r>
      <w:r>
        <w:rPr>
          <w:szCs w:val="22"/>
          <w:lang w:val="ru-RU"/>
        </w:rPr>
        <w:t>совещаний</w:t>
      </w:r>
      <w:r w:rsidRPr="00407527">
        <w:rPr>
          <w:szCs w:val="22"/>
          <w:lang w:val="ru-RU"/>
        </w:rPr>
        <w:t xml:space="preserve">, </w:t>
      </w:r>
      <w:r>
        <w:rPr>
          <w:szCs w:val="22"/>
          <w:lang w:val="ru-RU"/>
        </w:rPr>
        <w:t>которые также будут доступны</w:t>
      </w:r>
      <w:r w:rsidRPr="00407527">
        <w:rPr>
          <w:szCs w:val="22"/>
          <w:lang w:val="ru-RU"/>
        </w:rPr>
        <w:t xml:space="preserve"> </w:t>
      </w:r>
      <w:r>
        <w:rPr>
          <w:szCs w:val="22"/>
          <w:lang w:val="ru-RU"/>
        </w:rPr>
        <w:t>сопредседателям</w:t>
      </w:r>
      <w:r w:rsidRPr="002E2106">
        <w:rPr>
          <w:szCs w:val="22"/>
          <w:lang w:val="ru-RU"/>
        </w:rPr>
        <w:t xml:space="preserve"> Рабоч</w:t>
      </w:r>
      <w:r>
        <w:rPr>
          <w:szCs w:val="22"/>
          <w:lang w:val="ru-RU"/>
        </w:rPr>
        <w:t>ей</w:t>
      </w:r>
      <w:r w:rsidRPr="002E2106">
        <w:rPr>
          <w:szCs w:val="22"/>
          <w:lang w:val="ru-RU"/>
        </w:rPr>
        <w:t xml:space="preserve"> групп</w:t>
      </w:r>
      <w:r>
        <w:rPr>
          <w:szCs w:val="22"/>
          <w:lang w:val="ru-RU"/>
        </w:rPr>
        <w:t>ы наряду с рекомендациями Группы экспертов</w:t>
      </w:r>
      <w:r w:rsidRPr="00407527">
        <w:rPr>
          <w:szCs w:val="22"/>
          <w:lang w:val="ru-RU"/>
        </w:rPr>
        <w:t xml:space="preserve">. </w:t>
      </w:r>
      <w:r>
        <w:rPr>
          <w:szCs w:val="22"/>
          <w:lang w:val="ru-RU"/>
        </w:rPr>
        <w:t>Скорее</w:t>
      </w:r>
      <w:r w:rsidRPr="000C19F7">
        <w:rPr>
          <w:szCs w:val="22"/>
          <w:lang w:val="ru-RU"/>
        </w:rPr>
        <w:t xml:space="preserve">, </w:t>
      </w:r>
      <w:r>
        <w:rPr>
          <w:szCs w:val="22"/>
          <w:lang w:val="ru-RU"/>
        </w:rPr>
        <w:t>он</w:t>
      </w:r>
      <w:r w:rsidRPr="000C19F7">
        <w:rPr>
          <w:szCs w:val="22"/>
          <w:lang w:val="ru-RU"/>
        </w:rPr>
        <w:t xml:space="preserve"> </w:t>
      </w:r>
      <w:r>
        <w:rPr>
          <w:szCs w:val="22"/>
          <w:lang w:val="ru-RU"/>
        </w:rPr>
        <w:t>представляет</w:t>
      </w:r>
      <w:r w:rsidRPr="000C19F7">
        <w:rPr>
          <w:szCs w:val="22"/>
          <w:lang w:val="ru-RU"/>
        </w:rPr>
        <w:t xml:space="preserve"> </w:t>
      </w:r>
      <w:r>
        <w:rPr>
          <w:szCs w:val="22"/>
          <w:lang w:val="ru-RU"/>
        </w:rPr>
        <w:t>структуру</w:t>
      </w:r>
      <w:r w:rsidRPr="000C19F7">
        <w:rPr>
          <w:szCs w:val="22"/>
          <w:lang w:val="ru-RU"/>
        </w:rPr>
        <w:t xml:space="preserve">, </w:t>
      </w:r>
      <w:r>
        <w:rPr>
          <w:szCs w:val="22"/>
          <w:lang w:val="ru-RU"/>
        </w:rPr>
        <w:t>отражающую</w:t>
      </w:r>
      <w:r w:rsidRPr="000C19F7">
        <w:rPr>
          <w:szCs w:val="22"/>
          <w:lang w:val="ru-RU"/>
        </w:rPr>
        <w:t xml:space="preserve"> </w:t>
      </w:r>
      <w:r>
        <w:rPr>
          <w:szCs w:val="22"/>
          <w:lang w:val="ru-RU"/>
        </w:rPr>
        <w:t>различные</w:t>
      </w:r>
      <w:r w:rsidRPr="000C19F7">
        <w:rPr>
          <w:szCs w:val="22"/>
          <w:lang w:val="ru-RU"/>
        </w:rPr>
        <w:t xml:space="preserve"> </w:t>
      </w:r>
      <w:r>
        <w:rPr>
          <w:szCs w:val="22"/>
          <w:lang w:val="ru-RU"/>
        </w:rPr>
        <w:t>идеи</w:t>
      </w:r>
      <w:r w:rsidRPr="000C19F7">
        <w:rPr>
          <w:szCs w:val="22"/>
          <w:lang w:val="ru-RU"/>
        </w:rPr>
        <w:t xml:space="preserve"> </w:t>
      </w:r>
      <w:r>
        <w:rPr>
          <w:szCs w:val="22"/>
          <w:lang w:val="ru-RU"/>
        </w:rPr>
        <w:t>и</w:t>
      </w:r>
      <w:r w:rsidRPr="000C19F7">
        <w:rPr>
          <w:szCs w:val="22"/>
          <w:lang w:val="ru-RU"/>
        </w:rPr>
        <w:t xml:space="preserve"> </w:t>
      </w:r>
      <w:r>
        <w:rPr>
          <w:szCs w:val="22"/>
          <w:lang w:val="ru-RU"/>
        </w:rPr>
        <w:t xml:space="preserve">элементы, которые Стороны посчитали важными с точки зрения включения мобилизации ресурсов в </w:t>
      </w:r>
      <w:r w:rsidRPr="000C19F7">
        <w:rPr>
          <w:szCs w:val="22"/>
          <w:lang w:val="ru-RU"/>
        </w:rPr>
        <w:t xml:space="preserve">глобальную рамочную программу в области биоразнообразия на период после 2020 года. </w:t>
      </w:r>
      <w:r>
        <w:rPr>
          <w:szCs w:val="22"/>
          <w:lang w:val="ru-RU"/>
        </w:rPr>
        <w:t>Цель</w:t>
      </w:r>
      <w:r w:rsidRPr="000C19F7">
        <w:rPr>
          <w:szCs w:val="22"/>
          <w:lang w:val="ru-RU"/>
        </w:rPr>
        <w:t xml:space="preserve"> </w:t>
      </w:r>
      <w:r>
        <w:rPr>
          <w:szCs w:val="22"/>
          <w:lang w:val="ru-RU"/>
        </w:rPr>
        <w:t>настоящего</w:t>
      </w:r>
      <w:r w:rsidRPr="000C19F7">
        <w:rPr>
          <w:szCs w:val="22"/>
          <w:lang w:val="ru-RU"/>
        </w:rPr>
        <w:t xml:space="preserve"> </w:t>
      </w:r>
      <w:r>
        <w:rPr>
          <w:szCs w:val="22"/>
          <w:lang w:val="ru-RU"/>
        </w:rPr>
        <w:t>документа</w:t>
      </w:r>
      <w:r w:rsidRPr="000C19F7">
        <w:rPr>
          <w:szCs w:val="22"/>
          <w:lang w:val="ru-RU"/>
        </w:rPr>
        <w:t xml:space="preserve"> </w:t>
      </w:r>
      <w:r>
        <w:rPr>
          <w:szCs w:val="22"/>
          <w:lang w:val="ru-RU"/>
        </w:rPr>
        <w:t>заключается</w:t>
      </w:r>
      <w:r w:rsidRPr="000C19F7">
        <w:rPr>
          <w:szCs w:val="22"/>
          <w:lang w:val="ru-RU"/>
        </w:rPr>
        <w:t xml:space="preserve"> </w:t>
      </w:r>
      <w:r>
        <w:rPr>
          <w:szCs w:val="22"/>
          <w:lang w:val="ru-RU"/>
        </w:rPr>
        <w:t>в</w:t>
      </w:r>
      <w:r w:rsidRPr="000C19F7">
        <w:rPr>
          <w:szCs w:val="22"/>
          <w:lang w:val="ru-RU"/>
        </w:rPr>
        <w:t xml:space="preserve"> </w:t>
      </w:r>
      <w:r>
        <w:rPr>
          <w:szCs w:val="22"/>
          <w:lang w:val="ru-RU"/>
        </w:rPr>
        <w:t>предоставлении</w:t>
      </w:r>
      <w:r w:rsidRPr="000C19F7">
        <w:rPr>
          <w:szCs w:val="22"/>
          <w:lang w:val="ru-RU"/>
        </w:rPr>
        <w:t xml:space="preserve"> </w:t>
      </w:r>
      <w:r>
        <w:rPr>
          <w:szCs w:val="22"/>
          <w:lang w:val="ru-RU"/>
        </w:rPr>
        <w:t>рекомендаций</w:t>
      </w:r>
      <w:r w:rsidRPr="000C19F7">
        <w:rPr>
          <w:szCs w:val="22"/>
          <w:lang w:val="ru-RU"/>
        </w:rPr>
        <w:t xml:space="preserve"> </w:t>
      </w:r>
      <w:r>
        <w:rPr>
          <w:szCs w:val="22"/>
          <w:lang w:val="ru-RU"/>
        </w:rPr>
        <w:t>сопредседателям</w:t>
      </w:r>
      <w:r w:rsidRPr="000C19F7">
        <w:rPr>
          <w:szCs w:val="22"/>
          <w:lang w:val="ru-RU"/>
        </w:rPr>
        <w:t xml:space="preserve"> </w:t>
      </w:r>
      <w:r w:rsidRPr="002E2106">
        <w:rPr>
          <w:szCs w:val="22"/>
          <w:lang w:val="ru-RU"/>
        </w:rPr>
        <w:t>Рабоч</w:t>
      </w:r>
      <w:r>
        <w:rPr>
          <w:szCs w:val="22"/>
          <w:lang w:val="ru-RU"/>
        </w:rPr>
        <w:t>ей</w:t>
      </w:r>
      <w:r w:rsidRPr="000C19F7">
        <w:rPr>
          <w:szCs w:val="22"/>
          <w:lang w:val="ru-RU"/>
        </w:rPr>
        <w:t xml:space="preserve"> </w:t>
      </w:r>
      <w:r w:rsidRPr="002E2106">
        <w:rPr>
          <w:szCs w:val="22"/>
          <w:lang w:val="ru-RU"/>
        </w:rPr>
        <w:t>групп</w:t>
      </w:r>
      <w:r>
        <w:rPr>
          <w:szCs w:val="22"/>
          <w:lang w:val="ru-RU"/>
        </w:rPr>
        <w:t>ы</w:t>
      </w:r>
      <w:r w:rsidRPr="000C19F7">
        <w:rPr>
          <w:szCs w:val="22"/>
          <w:lang w:val="ru-RU"/>
        </w:rPr>
        <w:t xml:space="preserve"> </w:t>
      </w:r>
      <w:r w:rsidRPr="002E2106">
        <w:rPr>
          <w:szCs w:val="22"/>
          <w:lang w:val="ru-RU"/>
        </w:rPr>
        <w:t>открытого</w:t>
      </w:r>
      <w:r w:rsidRPr="000C19F7">
        <w:rPr>
          <w:szCs w:val="22"/>
          <w:lang w:val="ru-RU"/>
        </w:rPr>
        <w:t xml:space="preserve"> </w:t>
      </w:r>
      <w:r w:rsidRPr="002E2106">
        <w:rPr>
          <w:szCs w:val="22"/>
          <w:lang w:val="ru-RU"/>
        </w:rPr>
        <w:t>состава</w:t>
      </w:r>
      <w:r w:rsidRPr="000C19F7">
        <w:rPr>
          <w:szCs w:val="22"/>
          <w:lang w:val="ru-RU"/>
        </w:rPr>
        <w:t xml:space="preserve"> </w:t>
      </w:r>
      <w:r>
        <w:rPr>
          <w:szCs w:val="22"/>
          <w:lang w:val="ru-RU"/>
        </w:rPr>
        <w:t>в</w:t>
      </w:r>
      <w:r w:rsidRPr="000C19F7">
        <w:rPr>
          <w:szCs w:val="22"/>
          <w:lang w:val="ru-RU"/>
        </w:rPr>
        <w:t xml:space="preserve"> </w:t>
      </w:r>
      <w:r>
        <w:rPr>
          <w:szCs w:val="22"/>
          <w:lang w:val="ru-RU"/>
        </w:rPr>
        <w:t>отношении</w:t>
      </w:r>
      <w:r w:rsidRPr="000C19F7">
        <w:rPr>
          <w:szCs w:val="22"/>
          <w:lang w:val="ru-RU"/>
        </w:rPr>
        <w:t xml:space="preserve"> </w:t>
      </w:r>
      <w:r>
        <w:rPr>
          <w:szCs w:val="22"/>
          <w:lang w:val="ru-RU"/>
        </w:rPr>
        <w:t>ключевых</w:t>
      </w:r>
      <w:r w:rsidRPr="000C19F7">
        <w:rPr>
          <w:szCs w:val="22"/>
          <w:lang w:val="ru-RU"/>
        </w:rPr>
        <w:t xml:space="preserve"> </w:t>
      </w:r>
      <w:r>
        <w:rPr>
          <w:szCs w:val="22"/>
          <w:lang w:val="ru-RU"/>
        </w:rPr>
        <w:t>элементов</w:t>
      </w:r>
      <w:r w:rsidRPr="000C19F7">
        <w:rPr>
          <w:szCs w:val="22"/>
          <w:lang w:val="ru-RU"/>
        </w:rPr>
        <w:t xml:space="preserve"> </w:t>
      </w:r>
      <w:r>
        <w:rPr>
          <w:szCs w:val="22"/>
          <w:lang w:val="ru-RU"/>
        </w:rPr>
        <w:t>и</w:t>
      </w:r>
      <w:r w:rsidRPr="000C19F7">
        <w:rPr>
          <w:szCs w:val="22"/>
          <w:lang w:val="ru-RU"/>
        </w:rPr>
        <w:t xml:space="preserve"> </w:t>
      </w:r>
      <w:r>
        <w:rPr>
          <w:szCs w:val="22"/>
          <w:lang w:val="ru-RU"/>
        </w:rPr>
        <w:t>их</w:t>
      </w:r>
      <w:r w:rsidRPr="000C19F7">
        <w:rPr>
          <w:szCs w:val="22"/>
          <w:lang w:val="ru-RU"/>
        </w:rPr>
        <w:t xml:space="preserve"> </w:t>
      </w:r>
      <w:r>
        <w:rPr>
          <w:szCs w:val="22"/>
          <w:lang w:val="ru-RU"/>
        </w:rPr>
        <w:t>взаимосвязей</w:t>
      </w:r>
      <w:r w:rsidRPr="000C19F7">
        <w:rPr>
          <w:szCs w:val="22"/>
          <w:lang w:val="ru-RU"/>
        </w:rPr>
        <w:t xml:space="preserve"> </w:t>
      </w:r>
      <w:r>
        <w:rPr>
          <w:szCs w:val="22"/>
          <w:lang w:val="ru-RU"/>
        </w:rPr>
        <w:t xml:space="preserve">при разработке первого проекта </w:t>
      </w:r>
      <w:r w:rsidRPr="000C19F7">
        <w:rPr>
          <w:szCs w:val="22"/>
          <w:lang w:val="ru-RU"/>
        </w:rPr>
        <w:t>глобальн</w:t>
      </w:r>
      <w:r>
        <w:rPr>
          <w:szCs w:val="22"/>
          <w:lang w:val="ru-RU"/>
        </w:rPr>
        <w:t>ой</w:t>
      </w:r>
      <w:r w:rsidRPr="000C19F7">
        <w:rPr>
          <w:szCs w:val="22"/>
          <w:lang w:val="ru-RU"/>
        </w:rPr>
        <w:t xml:space="preserve"> рамочн</w:t>
      </w:r>
      <w:r>
        <w:rPr>
          <w:szCs w:val="22"/>
          <w:lang w:val="ru-RU"/>
        </w:rPr>
        <w:t>ой</w:t>
      </w:r>
      <w:r w:rsidRPr="000C19F7">
        <w:rPr>
          <w:szCs w:val="22"/>
          <w:lang w:val="ru-RU"/>
        </w:rPr>
        <w:t xml:space="preserve"> программ</w:t>
      </w:r>
      <w:r>
        <w:rPr>
          <w:szCs w:val="22"/>
          <w:lang w:val="ru-RU"/>
        </w:rPr>
        <w:t>ы</w:t>
      </w:r>
      <w:r w:rsidRPr="000C19F7">
        <w:rPr>
          <w:szCs w:val="22"/>
          <w:lang w:val="ru-RU"/>
        </w:rPr>
        <w:t xml:space="preserve"> в области биоразнообразия на период после 2020 года. </w:t>
      </w:r>
      <w:r>
        <w:rPr>
          <w:szCs w:val="22"/>
          <w:lang w:val="ru-RU"/>
        </w:rPr>
        <w:t>В</w:t>
      </w:r>
      <w:r w:rsidRPr="00AA2C01">
        <w:rPr>
          <w:szCs w:val="22"/>
          <w:lang w:val="ru-RU"/>
        </w:rPr>
        <w:t xml:space="preserve"> </w:t>
      </w:r>
      <w:r>
        <w:rPr>
          <w:szCs w:val="22"/>
          <w:lang w:val="ru-RU"/>
        </w:rPr>
        <w:t>нем</w:t>
      </w:r>
      <w:r w:rsidRPr="00AA2C01">
        <w:rPr>
          <w:szCs w:val="22"/>
          <w:lang w:val="ru-RU"/>
        </w:rPr>
        <w:t xml:space="preserve"> </w:t>
      </w:r>
      <w:r>
        <w:rPr>
          <w:szCs w:val="22"/>
          <w:lang w:val="ru-RU"/>
        </w:rPr>
        <w:t>не</w:t>
      </w:r>
      <w:r w:rsidRPr="00AA2C01">
        <w:rPr>
          <w:szCs w:val="22"/>
          <w:lang w:val="ru-RU"/>
        </w:rPr>
        <w:t xml:space="preserve"> </w:t>
      </w:r>
      <w:r>
        <w:rPr>
          <w:szCs w:val="22"/>
          <w:lang w:val="ru-RU"/>
        </w:rPr>
        <w:t>предлагается</w:t>
      </w:r>
      <w:r w:rsidRPr="00AA2C01">
        <w:rPr>
          <w:szCs w:val="22"/>
          <w:lang w:val="ru-RU"/>
        </w:rPr>
        <w:t xml:space="preserve"> </w:t>
      </w:r>
      <w:r>
        <w:rPr>
          <w:szCs w:val="22"/>
          <w:lang w:val="ru-RU"/>
        </w:rPr>
        <w:t>выбор</w:t>
      </w:r>
      <w:r w:rsidRPr="00AA2C01">
        <w:rPr>
          <w:szCs w:val="22"/>
          <w:lang w:val="ru-RU"/>
        </w:rPr>
        <w:t xml:space="preserve"> </w:t>
      </w:r>
      <w:r>
        <w:rPr>
          <w:szCs w:val="22"/>
          <w:lang w:val="ru-RU"/>
        </w:rPr>
        <w:t>между</w:t>
      </w:r>
      <w:r w:rsidRPr="00AA2C01">
        <w:rPr>
          <w:szCs w:val="22"/>
          <w:lang w:val="ru-RU"/>
        </w:rPr>
        <w:t xml:space="preserve"> </w:t>
      </w:r>
      <w:r>
        <w:rPr>
          <w:szCs w:val="22"/>
          <w:lang w:val="ru-RU"/>
        </w:rPr>
        <w:t>этими</w:t>
      </w:r>
      <w:r w:rsidRPr="00AA2C01">
        <w:rPr>
          <w:szCs w:val="22"/>
          <w:lang w:val="ru-RU"/>
        </w:rPr>
        <w:t xml:space="preserve"> </w:t>
      </w:r>
      <w:r>
        <w:rPr>
          <w:szCs w:val="22"/>
          <w:lang w:val="ru-RU"/>
        </w:rPr>
        <w:t>элементами</w:t>
      </w:r>
      <w:r w:rsidRPr="00AA2C01">
        <w:rPr>
          <w:szCs w:val="22"/>
          <w:lang w:val="ru-RU"/>
        </w:rPr>
        <w:t xml:space="preserve"> </w:t>
      </w:r>
      <w:r>
        <w:rPr>
          <w:szCs w:val="22"/>
          <w:lang w:val="ru-RU"/>
        </w:rPr>
        <w:t>во</w:t>
      </w:r>
      <w:r w:rsidRPr="00AA2C01">
        <w:rPr>
          <w:szCs w:val="22"/>
          <w:lang w:val="ru-RU"/>
        </w:rPr>
        <w:t xml:space="preserve"> </w:t>
      </w:r>
      <w:r>
        <w:rPr>
          <w:szCs w:val="22"/>
          <w:lang w:val="ru-RU"/>
        </w:rPr>
        <w:t>избежание</w:t>
      </w:r>
      <w:r w:rsidRPr="00AA2C01">
        <w:rPr>
          <w:szCs w:val="22"/>
          <w:lang w:val="ru-RU"/>
        </w:rPr>
        <w:t xml:space="preserve"> </w:t>
      </w:r>
      <w:r>
        <w:rPr>
          <w:szCs w:val="22"/>
          <w:lang w:val="ru-RU"/>
        </w:rPr>
        <w:t>предрешения</w:t>
      </w:r>
      <w:r w:rsidRPr="00AA2C01">
        <w:rPr>
          <w:szCs w:val="22"/>
          <w:lang w:val="ru-RU"/>
        </w:rPr>
        <w:t xml:space="preserve"> </w:t>
      </w:r>
      <w:r>
        <w:rPr>
          <w:szCs w:val="22"/>
          <w:lang w:val="ru-RU"/>
        </w:rPr>
        <w:t>результатов</w:t>
      </w:r>
      <w:r w:rsidRPr="00AA2C01">
        <w:rPr>
          <w:szCs w:val="22"/>
          <w:lang w:val="ru-RU"/>
        </w:rPr>
        <w:t xml:space="preserve"> </w:t>
      </w:r>
      <w:r>
        <w:rPr>
          <w:szCs w:val="22"/>
          <w:lang w:val="ru-RU"/>
        </w:rPr>
        <w:t>переговоров</w:t>
      </w:r>
      <w:r w:rsidRPr="00AA2C01">
        <w:rPr>
          <w:szCs w:val="22"/>
          <w:lang w:val="ru-RU"/>
        </w:rPr>
        <w:t xml:space="preserve"> </w:t>
      </w:r>
      <w:r>
        <w:rPr>
          <w:szCs w:val="22"/>
          <w:lang w:val="ru-RU"/>
        </w:rPr>
        <w:t>между</w:t>
      </w:r>
      <w:r w:rsidRPr="00AA2C01">
        <w:rPr>
          <w:szCs w:val="22"/>
          <w:lang w:val="ru-RU"/>
        </w:rPr>
        <w:t xml:space="preserve"> </w:t>
      </w:r>
      <w:r>
        <w:rPr>
          <w:szCs w:val="22"/>
          <w:lang w:val="ru-RU"/>
        </w:rPr>
        <w:t>Сторонами</w:t>
      </w:r>
      <w:r w:rsidRPr="00AA2C01">
        <w:rPr>
          <w:szCs w:val="22"/>
          <w:lang w:val="ru-RU"/>
        </w:rPr>
        <w:t xml:space="preserve"> </w:t>
      </w:r>
      <w:r>
        <w:rPr>
          <w:szCs w:val="22"/>
          <w:lang w:val="ru-RU"/>
        </w:rPr>
        <w:t>в</w:t>
      </w:r>
      <w:r w:rsidRPr="00AA2C01">
        <w:rPr>
          <w:szCs w:val="22"/>
          <w:lang w:val="ru-RU"/>
        </w:rPr>
        <w:t xml:space="preserve"> </w:t>
      </w:r>
      <w:r>
        <w:rPr>
          <w:szCs w:val="22"/>
          <w:lang w:val="ru-RU"/>
        </w:rPr>
        <w:t>ходе</w:t>
      </w:r>
      <w:r w:rsidRPr="00AA2C01">
        <w:rPr>
          <w:szCs w:val="22"/>
          <w:lang w:val="ru-RU"/>
        </w:rPr>
        <w:t xml:space="preserve"> </w:t>
      </w:r>
      <w:r>
        <w:rPr>
          <w:szCs w:val="22"/>
          <w:lang w:val="ru-RU"/>
        </w:rPr>
        <w:t>третьего</w:t>
      </w:r>
      <w:r w:rsidRPr="00AA2C01">
        <w:rPr>
          <w:szCs w:val="22"/>
          <w:lang w:val="ru-RU"/>
        </w:rPr>
        <w:t xml:space="preserve"> </w:t>
      </w:r>
      <w:r>
        <w:rPr>
          <w:szCs w:val="22"/>
          <w:lang w:val="ru-RU"/>
        </w:rPr>
        <w:t>совещания</w:t>
      </w:r>
      <w:r w:rsidRPr="00AA2C01">
        <w:rPr>
          <w:szCs w:val="22"/>
          <w:lang w:val="ru-RU"/>
        </w:rPr>
        <w:t xml:space="preserve"> </w:t>
      </w:r>
      <w:r w:rsidRPr="002E2106">
        <w:rPr>
          <w:szCs w:val="22"/>
          <w:lang w:val="ru-RU"/>
        </w:rPr>
        <w:t>Рабоч</w:t>
      </w:r>
      <w:r>
        <w:rPr>
          <w:szCs w:val="22"/>
          <w:lang w:val="ru-RU"/>
        </w:rPr>
        <w:t>ей</w:t>
      </w:r>
      <w:r w:rsidRPr="000C19F7">
        <w:rPr>
          <w:szCs w:val="22"/>
          <w:lang w:val="ru-RU"/>
        </w:rPr>
        <w:t xml:space="preserve"> </w:t>
      </w:r>
      <w:r w:rsidRPr="002E2106">
        <w:rPr>
          <w:szCs w:val="22"/>
          <w:lang w:val="ru-RU"/>
        </w:rPr>
        <w:t>групп</w:t>
      </w:r>
      <w:r>
        <w:rPr>
          <w:szCs w:val="22"/>
          <w:lang w:val="ru-RU"/>
        </w:rPr>
        <w:t>ы</w:t>
      </w:r>
      <w:r w:rsidRPr="000C19F7">
        <w:rPr>
          <w:szCs w:val="22"/>
          <w:lang w:val="ru-RU"/>
        </w:rPr>
        <w:t xml:space="preserve"> </w:t>
      </w:r>
      <w:r w:rsidRPr="002E2106">
        <w:rPr>
          <w:szCs w:val="22"/>
          <w:lang w:val="ru-RU"/>
        </w:rPr>
        <w:t>открытого</w:t>
      </w:r>
      <w:r w:rsidRPr="000C19F7">
        <w:rPr>
          <w:szCs w:val="22"/>
          <w:lang w:val="ru-RU"/>
        </w:rPr>
        <w:t xml:space="preserve"> </w:t>
      </w:r>
      <w:r w:rsidRPr="002E2106">
        <w:rPr>
          <w:szCs w:val="22"/>
          <w:lang w:val="ru-RU"/>
        </w:rPr>
        <w:t>состава</w:t>
      </w:r>
      <w:r w:rsidRPr="00AA2C01">
        <w:rPr>
          <w:szCs w:val="22"/>
          <w:lang w:val="ru-RU"/>
        </w:rPr>
        <w:t>.</w:t>
      </w:r>
    </w:p>
    <w:p w:rsidR="00613A39" w:rsidRPr="00503E60" w:rsidRDefault="00613A39" w:rsidP="00613A39">
      <w:pPr>
        <w:spacing w:before="120"/>
        <w:rPr>
          <w:szCs w:val="22"/>
          <w:lang w:val="ru-RU"/>
        </w:rPr>
      </w:pPr>
      <w:r w:rsidRPr="000A4CD5">
        <w:rPr>
          <w:szCs w:val="22"/>
          <w:lang w:val="ru-RU"/>
        </w:rPr>
        <w:t>3.</w:t>
      </w:r>
      <w:r w:rsidRPr="000A4CD5">
        <w:rPr>
          <w:szCs w:val="22"/>
          <w:lang w:val="ru-RU"/>
        </w:rPr>
        <w:tab/>
      </w:r>
      <w:r>
        <w:rPr>
          <w:szCs w:val="22"/>
          <w:lang w:val="ru-RU"/>
        </w:rPr>
        <w:t>Текущий</w:t>
      </w:r>
      <w:r w:rsidRPr="000A4CD5">
        <w:rPr>
          <w:szCs w:val="22"/>
          <w:lang w:val="ru-RU"/>
        </w:rPr>
        <w:t xml:space="preserve"> </w:t>
      </w:r>
      <w:r>
        <w:rPr>
          <w:szCs w:val="22"/>
          <w:lang w:val="ru-RU"/>
        </w:rPr>
        <w:t>проект</w:t>
      </w:r>
      <w:r w:rsidRPr="000A4CD5">
        <w:rPr>
          <w:szCs w:val="22"/>
          <w:lang w:val="ru-RU"/>
        </w:rPr>
        <w:t xml:space="preserve"> </w:t>
      </w:r>
      <w:r w:rsidRPr="000C19F7">
        <w:rPr>
          <w:szCs w:val="22"/>
          <w:lang w:val="ru-RU"/>
        </w:rPr>
        <w:t>глобальн</w:t>
      </w:r>
      <w:r>
        <w:rPr>
          <w:szCs w:val="22"/>
          <w:lang w:val="ru-RU"/>
        </w:rPr>
        <w:t>ой</w:t>
      </w:r>
      <w:r w:rsidRPr="000A4CD5">
        <w:rPr>
          <w:szCs w:val="22"/>
          <w:lang w:val="ru-RU"/>
        </w:rPr>
        <w:t xml:space="preserve"> </w:t>
      </w:r>
      <w:r w:rsidRPr="000C19F7">
        <w:rPr>
          <w:szCs w:val="22"/>
          <w:lang w:val="ru-RU"/>
        </w:rPr>
        <w:t>рамочн</w:t>
      </w:r>
      <w:r>
        <w:rPr>
          <w:szCs w:val="22"/>
          <w:lang w:val="ru-RU"/>
        </w:rPr>
        <w:t>ой</w:t>
      </w:r>
      <w:r w:rsidRPr="000A4CD5">
        <w:rPr>
          <w:szCs w:val="22"/>
          <w:lang w:val="ru-RU"/>
        </w:rPr>
        <w:t xml:space="preserve"> </w:t>
      </w:r>
      <w:r w:rsidRPr="000C19F7">
        <w:rPr>
          <w:szCs w:val="22"/>
          <w:lang w:val="ru-RU"/>
        </w:rPr>
        <w:t>программ</w:t>
      </w:r>
      <w:r>
        <w:rPr>
          <w:szCs w:val="22"/>
          <w:lang w:val="ru-RU"/>
        </w:rPr>
        <w:t>ы</w:t>
      </w:r>
      <w:r w:rsidRPr="000A4CD5">
        <w:rPr>
          <w:szCs w:val="22"/>
          <w:lang w:val="ru-RU"/>
        </w:rPr>
        <w:t xml:space="preserve"> </w:t>
      </w:r>
      <w:r w:rsidRPr="000C19F7">
        <w:rPr>
          <w:szCs w:val="22"/>
          <w:lang w:val="ru-RU"/>
        </w:rPr>
        <w:t>в</w:t>
      </w:r>
      <w:r w:rsidRPr="000A4CD5">
        <w:rPr>
          <w:szCs w:val="22"/>
          <w:lang w:val="ru-RU"/>
        </w:rPr>
        <w:t xml:space="preserve"> </w:t>
      </w:r>
      <w:r w:rsidRPr="000C19F7">
        <w:rPr>
          <w:szCs w:val="22"/>
          <w:lang w:val="ru-RU"/>
        </w:rPr>
        <w:t>области</w:t>
      </w:r>
      <w:r w:rsidRPr="000A4CD5">
        <w:rPr>
          <w:szCs w:val="22"/>
          <w:lang w:val="ru-RU"/>
        </w:rPr>
        <w:t xml:space="preserve"> </w:t>
      </w:r>
      <w:r w:rsidRPr="000C19F7">
        <w:rPr>
          <w:szCs w:val="22"/>
          <w:lang w:val="ru-RU"/>
        </w:rPr>
        <w:t>биоразнообразия</w:t>
      </w:r>
      <w:r w:rsidRPr="000A4CD5">
        <w:rPr>
          <w:szCs w:val="22"/>
          <w:lang w:val="ru-RU"/>
        </w:rPr>
        <w:t xml:space="preserve"> </w:t>
      </w:r>
      <w:r w:rsidRPr="000C19F7">
        <w:rPr>
          <w:szCs w:val="22"/>
          <w:lang w:val="ru-RU"/>
        </w:rPr>
        <w:t>на</w:t>
      </w:r>
      <w:r w:rsidRPr="000A4CD5">
        <w:rPr>
          <w:szCs w:val="22"/>
          <w:lang w:val="ru-RU"/>
        </w:rPr>
        <w:t xml:space="preserve"> </w:t>
      </w:r>
      <w:r w:rsidRPr="000C19F7">
        <w:rPr>
          <w:szCs w:val="22"/>
          <w:lang w:val="ru-RU"/>
        </w:rPr>
        <w:t>период</w:t>
      </w:r>
      <w:r w:rsidRPr="000A4CD5">
        <w:rPr>
          <w:szCs w:val="22"/>
          <w:lang w:val="ru-RU"/>
        </w:rPr>
        <w:t xml:space="preserve"> </w:t>
      </w:r>
      <w:r w:rsidRPr="000C19F7">
        <w:rPr>
          <w:szCs w:val="22"/>
          <w:lang w:val="ru-RU"/>
        </w:rPr>
        <w:t>после</w:t>
      </w:r>
      <w:r w:rsidRPr="000A4CD5">
        <w:rPr>
          <w:szCs w:val="22"/>
          <w:lang w:val="ru-RU"/>
        </w:rPr>
        <w:t xml:space="preserve"> 2020 </w:t>
      </w:r>
      <w:r w:rsidRPr="000C19F7">
        <w:rPr>
          <w:szCs w:val="22"/>
          <w:lang w:val="ru-RU"/>
        </w:rPr>
        <w:t>года</w:t>
      </w:r>
      <w:r w:rsidRPr="000A4CD5">
        <w:rPr>
          <w:szCs w:val="22"/>
          <w:lang w:val="ru-RU"/>
        </w:rPr>
        <w:t xml:space="preserve"> </w:t>
      </w:r>
      <w:r>
        <w:rPr>
          <w:szCs w:val="22"/>
          <w:lang w:val="ru-RU"/>
        </w:rPr>
        <w:t>обеспечивает</w:t>
      </w:r>
      <w:r w:rsidRPr="000A4CD5">
        <w:rPr>
          <w:szCs w:val="22"/>
          <w:lang w:val="ru-RU"/>
        </w:rPr>
        <w:t xml:space="preserve"> </w:t>
      </w:r>
      <w:r>
        <w:rPr>
          <w:szCs w:val="22"/>
          <w:lang w:val="ru-RU"/>
        </w:rPr>
        <w:t>ряд</w:t>
      </w:r>
      <w:r w:rsidRPr="000A4CD5">
        <w:rPr>
          <w:szCs w:val="22"/>
          <w:lang w:val="ru-RU"/>
        </w:rPr>
        <w:t xml:space="preserve"> </w:t>
      </w:r>
      <w:r>
        <w:rPr>
          <w:szCs w:val="22"/>
          <w:lang w:val="ru-RU"/>
        </w:rPr>
        <w:t>потенциальных</w:t>
      </w:r>
      <w:r w:rsidRPr="000A4CD5">
        <w:rPr>
          <w:szCs w:val="22"/>
          <w:lang w:val="ru-RU"/>
        </w:rPr>
        <w:t xml:space="preserve"> </w:t>
      </w:r>
      <w:r>
        <w:rPr>
          <w:szCs w:val="22"/>
          <w:lang w:val="ru-RU"/>
        </w:rPr>
        <w:t>отправных</w:t>
      </w:r>
      <w:r w:rsidRPr="000A4CD5">
        <w:rPr>
          <w:szCs w:val="22"/>
          <w:lang w:val="ru-RU"/>
        </w:rPr>
        <w:t xml:space="preserve"> </w:t>
      </w:r>
      <w:r>
        <w:rPr>
          <w:szCs w:val="22"/>
          <w:lang w:val="ru-RU"/>
        </w:rPr>
        <w:t>точек</w:t>
      </w:r>
      <w:r w:rsidRPr="000A4CD5">
        <w:rPr>
          <w:szCs w:val="22"/>
          <w:lang w:val="ru-RU"/>
        </w:rPr>
        <w:t xml:space="preserve"> </w:t>
      </w:r>
      <w:r>
        <w:rPr>
          <w:szCs w:val="22"/>
          <w:lang w:val="ru-RU"/>
        </w:rPr>
        <w:t>для</w:t>
      </w:r>
      <w:r w:rsidRPr="000A4CD5">
        <w:rPr>
          <w:szCs w:val="22"/>
          <w:lang w:val="ru-RU"/>
        </w:rPr>
        <w:t xml:space="preserve"> </w:t>
      </w:r>
      <w:r>
        <w:rPr>
          <w:szCs w:val="22"/>
          <w:lang w:val="ru-RU"/>
        </w:rPr>
        <w:t>отражения</w:t>
      </w:r>
      <w:r w:rsidRPr="000A4CD5">
        <w:rPr>
          <w:szCs w:val="22"/>
          <w:lang w:val="ru-RU"/>
        </w:rPr>
        <w:t xml:space="preserve"> </w:t>
      </w:r>
      <w:r>
        <w:rPr>
          <w:szCs w:val="22"/>
          <w:lang w:val="ru-RU"/>
        </w:rPr>
        <w:t>вопроса</w:t>
      </w:r>
      <w:r w:rsidRPr="000A4CD5">
        <w:rPr>
          <w:szCs w:val="22"/>
          <w:lang w:val="ru-RU"/>
        </w:rPr>
        <w:t xml:space="preserve"> </w:t>
      </w:r>
      <w:r>
        <w:rPr>
          <w:szCs w:val="22"/>
          <w:lang w:val="ru-RU"/>
        </w:rPr>
        <w:t>мобилизации</w:t>
      </w:r>
      <w:r w:rsidRPr="000A4CD5">
        <w:rPr>
          <w:szCs w:val="22"/>
          <w:lang w:val="ru-RU"/>
        </w:rPr>
        <w:t xml:space="preserve"> </w:t>
      </w:r>
      <w:r>
        <w:rPr>
          <w:szCs w:val="22"/>
          <w:lang w:val="ru-RU"/>
        </w:rPr>
        <w:t>ресурсов, невзирая на будущую эволюцию</w:t>
      </w:r>
      <w:r w:rsidRPr="000A4CD5">
        <w:rPr>
          <w:szCs w:val="22"/>
          <w:lang w:val="ru-RU"/>
        </w:rPr>
        <w:t xml:space="preserve"> </w:t>
      </w:r>
      <w:r w:rsidRPr="000C19F7">
        <w:rPr>
          <w:szCs w:val="22"/>
          <w:lang w:val="ru-RU"/>
        </w:rPr>
        <w:t>глобальн</w:t>
      </w:r>
      <w:r>
        <w:rPr>
          <w:szCs w:val="22"/>
          <w:lang w:val="ru-RU"/>
        </w:rPr>
        <w:t>ой</w:t>
      </w:r>
      <w:r w:rsidRPr="000A4CD5">
        <w:rPr>
          <w:szCs w:val="22"/>
          <w:lang w:val="ru-RU"/>
        </w:rPr>
        <w:t xml:space="preserve"> </w:t>
      </w:r>
      <w:r w:rsidRPr="000C19F7">
        <w:rPr>
          <w:szCs w:val="22"/>
          <w:lang w:val="ru-RU"/>
        </w:rPr>
        <w:t>рамочн</w:t>
      </w:r>
      <w:r>
        <w:rPr>
          <w:szCs w:val="22"/>
          <w:lang w:val="ru-RU"/>
        </w:rPr>
        <w:t>ой</w:t>
      </w:r>
      <w:r w:rsidRPr="000A4CD5">
        <w:rPr>
          <w:szCs w:val="22"/>
          <w:lang w:val="ru-RU"/>
        </w:rPr>
        <w:t xml:space="preserve"> </w:t>
      </w:r>
      <w:r w:rsidRPr="000C19F7">
        <w:rPr>
          <w:szCs w:val="22"/>
          <w:lang w:val="ru-RU"/>
        </w:rPr>
        <w:t>программ</w:t>
      </w:r>
      <w:r>
        <w:rPr>
          <w:szCs w:val="22"/>
          <w:lang w:val="ru-RU"/>
        </w:rPr>
        <w:t>ы</w:t>
      </w:r>
      <w:r w:rsidRPr="000A4CD5">
        <w:rPr>
          <w:szCs w:val="22"/>
          <w:lang w:val="ru-RU"/>
        </w:rPr>
        <w:t xml:space="preserve"> </w:t>
      </w:r>
      <w:r w:rsidRPr="000C19F7">
        <w:rPr>
          <w:szCs w:val="22"/>
          <w:lang w:val="ru-RU"/>
        </w:rPr>
        <w:t>в</w:t>
      </w:r>
      <w:r w:rsidRPr="000A4CD5">
        <w:rPr>
          <w:szCs w:val="22"/>
          <w:lang w:val="ru-RU"/>
        </w:rPr>
        <w:t xml:space="preserve"> </w:t>
      </w:r>
      <w:r w:rsidRPr="000C19F7">
        <w:rPr>
          <w:szCs w:val="22"/>
          <w:lang w:val="ru-RU"/>
        </w:rPr>
        <w:t>области</w:t>
      </w:r>
      <w:r w:rsidRPr="000A4CD5">
        <w:rPr>
          <w:szCs w:val="22"/>
          <w:lang w:val="ru-RU"/>
        </w:rPr>
        <w:t xml:space="preserve"> </w:t>
      </w:r>
      <w:r w:rsidRPr="000C19F7">
        <w:rPr>
          <w:szCs w:val="22"/>
          <w:lang w:val="ru-RU"/>
        </w:rPr>
        <w:t>биоразнообразия</w:t>
      </w:r>
      <w:r w:rsidRPr="000A4CD5">
        <w:rPr>
          <w:szCs w:val="22"/>
          <w:lang w:val="ru-RU"/>
        </w:rPr>
        <w:t xml:space="preserve"> </w:t>
      </w:r>
      <w:r w:rsidRPr="000C19F7">
        <w:rPr>
          <w:szCs w:val="22"/>
          <w:lang w:val="ru-RU"/>
        </w:rPr>
        <w:t>на</w:t>
      </w:r>
      <w:r w:rsidRPr="000A4CD5">
        <w:rPr>
          <w:szCs w:val="22"/>
          <w:lang w:val="ru-RU"/>
        </w:rPr>
        <w:t xml:space="preserve"> </w:t>
      </w:r>
      <w:r w:rsidRPr="000C19F7">
        <w:rPr>
          <w:szCs w:val="22"/>
          <w:lang w:val="ru-RU"/>
        </w:rPr>
        <w:t>период</w:t>
      </w:r>
      <w:r w:rsidRPr="000A4CD5">
        <w:rPr>
          <w:szCs w:val="22"/>
          <w:lang w:val="ru-RU"/>
        </w:rPr>
        <w:t xml:space="preserve"> </w:t>
      </w:r>
      <w:r w:rsidRPr="000C19F7">
        <w:rPr>
          <w:szCs w:val="22"/>
          <w:lang w:val="ru-RU"/>
        </w:rPr>
        <w:t>после</w:t>
      </w:r>
      <w:r w:rsidRPr="000A4CD5">
        <w:rPr>
          <w:szCs w:val="22"/>
          <w:lang w:val="ru-RU"/>
        </w:rPr>
        <w:t xml:space="preserve"> 2020 </w:t>
      </w:r>
      <w:r w:rsidRPr="000C19F7">
        <w:rPr>
          <w:szCs w:val="22"/>
          <w:lang w:val="ru-RU"/>
        </w:rPr>
        <w:t>года</w:t>
      </w:r>
      <w:r>
        <w:rPr>
          <w:szCs w:val="22"/>
          <w:lang w:val="ru-RU"/>
        </w:rPr>
        <w:t xml:space="preserve"> и прерогативу Сторон на третьем совещании </w:t>
      </w:r>
      <w:r w:rsidRPr="002E2106">
        <w:rPr>
          <w:szCs w:val="22"/>
          <w:lang w:val="ru-RU"/>
        </w:rPr>
        <w:t>Рабоч</w:t>
      </w:r>
      <w:r>
        <w:rPr>
          <w:szCs w:val="22"/>
          <w:lang w:val="ru-RU"/>
        </w:rPr>
        <w:t>ей</w:t>
      </w:r>
      <w:r w:rsidRPr="002E2106">
        <w:rPr>
          <w:szCs w:val="22"/>
          <w:lang w:val="ru-RU"/>
        </w:rPr>
        <w:t xml:space="preserve"> групп</w:t>
      </w:r>
      <w:r>
        <w:rPr>
          <w:szCs w:val="22"/>
          <w:lang w:val="ru-RU"/>
        </w:rPr>
        <w:t>ы</w:t>
      </w:r>
      <w:r w:rsidRPr="002E2106">
        <w:rPr>
          <w:szCs w:val="22"/>
          <w:lang w:val="ru-RU"/>
        </w:rPr>
        <w:t xml:space="preserve"> по подготовке глобальной рамочной программы в области биоразнообразия на период после 2020 года</w:t>
      </w:r>
      <w:r>
        <w:rPr>
          <w:szCs w:val="22"/>
          <w:lang w:val="ru-RU"/>
        </w:rPr>
        <w:t xml:space="preserve"> направлять эту эволюцию</w:t>
      </w:r>
      <w:r w:rsidRPr="005D0EF7">
        <w:rPr>
          <w:szCs w:val="22"/>
          <w:lang w:val="ru-RU"/>
        </w:rPr>
        <w:t xml:space="preserve">. </w:t>
      </w:r>
      <w:r>
        <w:rPr>
          <w:szCs w:val="22"/>
          <w:lang w:val="ru-RU"/>
        </w:rPr>
        <w:t>К</w:t>
      </w:r>
      <w:r w:rsidRPr="00B2301A">
        <w:rPr>
          <w:szCs w:val="22"/>
          <w:lang w:val="ru-RU"/>
        </w:rPr>
        <w:t xml:space="preserve"> </w:t>
      </w:r>
      <w:r>
        <w:rPr>
          <w:szCs w:val="22"/>
          <w:lang w:val="ru-RU"/>
        </w:rPr>
        <w:t>примеру</w:t>
      </w:r>
      <w:r w:rsidRPr="00B2301A">
        <w:rPr>
          <w:szCs w:val="22"/>
          <w:lang w:val="ru-RU"/>
        </w:rPr>
        <w:t xml:space="preserve">, </w:t>
      </w:r>
      <w:r>
        <w:rPr>
          <w:szCs w:val="22"/>
          <w:lang w:val="ru-RU"/>
        </w:rPr>
        <w:t>в</w:t>
      </w:r>
      <w:r w:rsidRPr="00B2301A">
        <w:rPr>
          <w:szCs w:val="22"/>
          <w:lang w:val="ru-RU"/>
        </w:rPr>
        <w:t xml:space="preserve"> </w:t>
      </w:r>
      <w:r>
        <w:rPr>
          <w:szCs w:val="22"/>
          <w:lang w:val="ru-RU"/>
        </w:rPr>
        <w:t>текущем</w:t>
      </w:r>
      <w:r w:rsidRPr="00B2301A">
        <w:rPr>
          <w:szCs w:val="22"/>
          <w:lang w:val="ru-RU"/>
        </w:rPr>
        <w:t xml:space="preserve"> </w:t>
      </w:r>
      <w:r>
        <w:rPr>
          <w:szCs w:val="22"/>
          <w:lang w:val="ru-RU"/>
        </w:rPr>
        <w:t>проекте</w:t>
      </w:r>
      <w:r w:rsidRPr="00B2301A">
        <w:rPr>
          <w:szCs w:val="22"/>
          <w:lang w:val="ru-RU"/>
        </w:rPr>
        <w:t xml:space="preserve"> </w:t>
      </w:r>
      <w:r w:rsidRPr="000C19F7">
        <w:rPr>
          <w:szCs w:val="22"/>
          <w:lang w:val="ru-RU"/>
        </w:rPr>
        <w:t>глобальн</w:t>
      </w:r>
      <w:r>
        <w:rPr>
          <w:szCs w:val="22"/>
          <w:lang w:val="ru-RU"/>
        </w:rPr>
        <w:t>ой</w:t>
      </w:r>
      <w:r w:rsidRPr="00B2301A">
        <w:rPr>
          <w:szCs w:val="22"/>
          <w:lang w:val="ru-RU"/>
        </w:rPr>
        <w:t xml:space="preserve"> </w:t>
      </w:r>
      <w:r w:rsidRPr="000C19F7">
        <w:rPr>
          <w:szCs w:val="22"/>
          <w:lang w:val="ru-RU"/>
        </w:rPr>
        <w:t>рамочн</w:t>
      </w:r>
      <w:r>
        <w:rPr>
          <w:szCs w:val="22"/>
          <w:lang w:val="ru-RU"/>
        </w:rPr>
        <w:t>ой</w:t>
      </w:r>
      <w:r w:rsidRPr="00B2301A">
        <w:rPr>
          <w:szCs w:val="22"/>
          <w:lang w:val="ru-RU"/>
        </w:rPr>
        <w:t xml:space="preserve"> </w:t>
      </w:r>
      <w:r w:rsidRPr="000C19F7">
        <w:rPr>
          <w:szCs w:val="22"/>
          <w:lang w:val="ru-RU"/>
        </w:rPr>
        <w:t>программ</w:t>
      </w:r>
      <w:r>
        <w:rPr>
          <w:szCs w:val="22"/>
          <w:lang w:val="ru-RU"/>
        </w:rPr>
        <w:t>ы</w:t>
      </w:r>
      <w:r w:rsidRPr="00B2301A">
        <w:rPr>
          <w:szCs w:val="22"/>
          <w:lang w:val="ru-RU"/>
        </w:rPr>
        <w:t xml:space="preserve"> </w:t>
      </w:r>
      <w:r w:rsidRPr="000C19F7">
        <w:rPr>
          <w:szCs w:val="22"/>
          <w:lang w:val="ru-RU"/>
        </w:rPr>
        <w:t>в</w:t>
      </w:r>
      <w:r w:rsidRPr="00B2301A">
        <w:rPr>
          <w:szCs w:val="22"/>
          <w:lang w:val="ru-RU"/>
        </w:rPr>
        <w:t xml:space="preserve"> </w:t>
      </w:r>
      <w:r w:rsidRPr="000C19F7">
        <w:rPr>
          <w:szCs w:val="22"/>
          <w:lang w:val="ru-RU"/>
        </w:rPr>
        <w:t>области</w:t>
      </w:r>
      <w:r w:rsidRPr="00B2301A">
        <w:rPr>
          <w:szCs w:val="22"/>
          <w:lang w:val="ru-RU"/>
        </w:rPr>
        <w:t xml:space="preserve"> </w:t>
      </w:r>
      <w:r w:rsidRPr="000C19F7">
        <w:rPr>
          <w:szCs w:val="22"/>
          <w:lang w:val="ru-RU"/>
        </w:rPr>
        <w:t>биоразнообразия</w:t>
      </w:r>
      <w:r w:rsidRPr="00B2301A">
        <w:rPr>
          <w:szCs w:val="22"/>
          <w:lang w:val="ru-RU"/>
        </w:rPr>
        <w:t xml:space="preserve"> </w:t>
      </w:r>
      <w:r>
        <w:rPr>
          <w:szCs w:val="22"/>
          <w:lang w:val="ru-RU"/>
        </w:rPr>
        <w:t>элементы</w:t>
      </w:r>
      <w:r w:rsidRPr="00B2301A">
        <w:rPr>
          <w:szCs w:val="22"/>
          <w:lang w:val="ru-RU"/>
        </w:rPr>
        <w:t xml:space="preserve">, </w:t>
      </w:r>
      <w:r>
        <w:rPr>
          <w:szCs w:val="22"/>
          <w:lang w:val="ru-RU"/>
        </w:rPr>
        <w:t>связанные</w:t>
      </w:r>
      <w:r w:rsidRPr="00B2301A">
        <w:rPr>
          <w:szCs w:val="22"/>
          <w:lang w:val="ru-RU"/>
        </w:rPr>
        <w:t xml:space="preserve"> </w:t>
      </w:r>
      <w:r>
        <w:rPr>
          <w:szCs w:val="22"/>
          <w:lang w:val="ru-RU"/>
        </w:rPr>
        <w:t>с</w:t>
      </w:r>
      <w:r w:rsidRPr="00B2301A">
        <w:rPr>
          <w:szCs w:val="22"/>
          <w:lang w:val="ru-RU"/>
        </w:rPr>
        <w:t xml:space="preserve"> </w:t>
      </w:r>
      <w:r>
        <w:rPr>
          <w:szCs w:val="22"/>
          <w:lang w:val="ru-RU"/>
        </w:rPr>
        <w:t>мобилизацией</w:t>
      </w:r>
      <w:r w:rsidRPr="00B2301A">
        <w:rPr>
          <w:szCs w:val="22"/>
          <w:lang w:val="ru-RU"/>
        </w:rPr>
        <w:t xml:space="preserve"> </w:t>
      </w:r>
      <w:r>
        <w:rPr>
          <w:szCs w:val="22"/>
          <w:lang w:val="ru-RU"/>
        </w:rPr>
        <w:t>ресурсов</w:t>
      </w:r>
      <w:r w:rsidRPr="00B2301A">
        <w:rPr>
          <w:szCs w:val="22"/>
          <w:lang w:val="ru-RU"/>
        </w:rPr>
        <w:t xml:space="preserve">, </w:t>
      </w:r>
      <w:r>
        <w:rPr>
          <w:szCs w:val="22"/>
          <w:lang w:val="ru-RU"/>
        </w:rPr>
        <w:t>могут</w:t>
      </w:r>
      <w:r w:rsidRPr="00B2301A">
        <w:rPr>
          <w:szCs w:val="22"/>
          <w:lang w:val="ru-RU"/>
        </w:rPr>
        <w:t xml:space="preserve"> </w:t>
      </w:r>
      <w:r>
        <w:rPr>
          <w:szCs w:val="22"/>
          <w:lang w:val="ru-RU"/>
        </w:rPr>
        <w:t>быть</w:t>
      </w:r>
      <w:r w:rsidRPr="00B2301A">
        <w:rPr>
          <w:szCs w:val="22"/>
          <w:lang w:val="ru-RU"/>
        </w:rPr>
        <w:t xml:space="preserve"> </w:t>
      </w:r>
      <w:r>
        <w:rPr>
          <w:szCs w:val="22"/>
          <w:lang w:val="ru-RU"/>
        </w:rPr>
        <w:t>отражены в</w:t>
      </w:r>
      <w:r w:rsidRPr="00B2301A">
        <w:rPr>
          <w:szCs w:val="22"/>
          <w:lang w:val="ru-RU"/>
        </w:rPr>
        <w:t xml:space="preserve"> </w:t>
      </w:r>
      <w:r>
        <w:rPr>
          <w:szCs w:val="22"/>
          <w:lang w:val="ru-RU"/>
        </w:rPr>
        <w:t>целях на период до</w:t>
      </w:r>
      <w:r w:rsidRPr="00B2301A">
        <w:rPr>
          <w:szCs w:val="22"/>
          <w:lang w:val="ru-RU"/>
        </w:rPr>
        <w:t xml:space="preserve"> 2050 </w:t>
      </w:r>
      <w:r>
        <w:rPr>
          <w:szCs w:val="22"/>
          <w:lang w:val="ru-RU"/>
        </w:rPr>
        <w:t>года</w:t>
      </w:r>
      <w:r w:rsidRPr="00B2301A">
        <w:rPr>
          <w:szCs w:val="22"/>
          <w:lang w:val="ru-RU"/>
        </w:rPr>
        <w:t xml:space="preserve">; </w:t>
      </w:r>
      <w:r>
        <w:rPr>
          <w:szCs w:val="22"/>
          <w:lang w:val="ru-RU"/>
        </w:rPr>
        <w:t>промежуточных целях на период до</w:t>
      </w:r>
      <w:r w:rsidRPr="00B2301A">
        <w:rPr>
          <w:szCs w:val="22"/>
          <w:lang w:val="ru-RU"/>
        </w:rPr>
        <w:t xml:space="preserve"> 2030 </w:t>
      </w:r>
      <w:r>
        <w:rPr>
          <w:szCs w:val="22"/>
          <w:lang w:val="ru-RU"/>
        </w:rPr>
        <w:t>года</w:t>
      </w:r>
      <w:r w:rsidRPr="00B2301A">
        <w:rPr>
          <w:szCs w:val="22"/>
          <w:lang w:val="ru-RU"/>
        </w:rPr>
        <w:t xml:space="preserve">; </w:t>
      </w:r>
      <w:r>
        <w:rPr>
          <w:szCs w:val="22"/>
          <w:lang w:val="ru-RU"/>
        </w:rPr>
        <w:t>задачах на период до</w:t>
      </w:r>
      <w:r w:rsidRPr="00B2301A">
        <w:rPr>
          <w:szCs w:val="22"/>
          <w:lang w:val="ru-RU"/>
        </w:rPr>
        <w:t xml:space="preserve"> 2030 </w:t>
      </w:r>
      <w:r>
        <w:rPr>
          <w:szCs w:val="22"/>
          <w:lang w:val="ru-RU"/>
        </w:rPr>
        <w:t>года</w:t>
      </w:r>
      <w:r w:rsidRPr="00B2301A">
        <w:rPr>
          <w:szCs w:val="22"/>
          <w:lang w:val="ru-RU"/>
        </w:rPr>
        <w:t xml:space="preserve">, </w:t>
      </w:r>
      <w:r>
        <w:rPr>
          <w:szCs w:val="22"/>
          <w:lang w:val="ru-RU"/>
        </w:rPr>
        <w:t>в частности</w:t>
      </w:r>
      <w:r w:rsidRPr="00B2301A">
        <w:rPr>
          <w:szCs w:val="22"/>
          <w:lang w:val="ru-RU"/>
        </w:rPr>
        <w:t xml:space="preserve"> </w:t>
      </w:r>
      <w:r>
        <w:rPr>
          <w:szCs w:val="22"/>
          <w:lang w:val="ru-RU"/>
        </w:rPr>
        <w:t>в разделе инструментов и решений</w:t>
      </w:r>
      <w:r w:rsidRPr="00B2301A">
        <w:rPr>
          <w:szCs w:val="22"/>
          <w:lang w:val="ru-RU"/>
        </w:rPr>
        <w:t xml:space="preserve">; </w:t>
      </w:r>
      <w:r>
        <w:rPr>
          <w:szCs w:val="22"/>
          <w:lang w:val="ru-RU"/>
        </w:rPr>
        <w:t>разделе</w:t>
      </w:r>
      <w:r w:rsidRPr="00B2301A">
        <w:rPr>
          <w:szCs w:val="22"/>
          <w:lang w:val="ru-RU"/>
        </w:rPr>
        <w:t xml:space="preserve"> </w:t>
      </w:r>
      <w:r w:rsidRPr="00E04589">
        <w:rPr>
          <w:szCs w:val="22"/>
        </w:rPr>
        <w:t>F</w:t>
      </w:r>
      <w:r w:rsidRPr="00B2301A">
        <w:rPr>
          <w:szCs w:val="22"/>
          <w:lang w:val="ru-RU"/>
        </w:rPr>
        <w:t xml:space="preserve"> </w:t>
      </w:r>
      <w:r>
        <w:rPr>
          <w:szCs w:val="22"/>
          <w:lang w:val="ru-RU"/>
        </w:rPr>
        <w:t>о механизмах поддержки осуществления и в индикаторах и механизме мониторинга</w:t>
      </w:r>
      <w:r w:rsidRPr="00B2301A">
        <w:rPr>
          <w:szCs w:val="22"/>
          <w:lang w:val="ru-RU"/>
        </w:rPr>
        <w:t xml:space="preserve">. </w:t>
      </w:r>
      <w:r>
        <w:rPr>
          <w:szCs w:val="22"/>
          <w:lang w:val="ru-RU"/>
        </w:rPr>
        <w:t>Мобилизация</w:t>
      </w:r>
      <w:r w:rsidRPr="00503E60">
        <w:rPr>
          <w:szCs w:val="22"/>
          <w:lang w:val="ru-RU"/>
        </w:rPr>
        <w:t xml:space="preserve"> </w:t>
      </w:r>
      <w:r>
        <w:rPr>
          <w:szCs w:val="22"/>
          <w:lang w:val="ru-RU"/>
        </w:rPr>
        <w:t>ресурсов</w:t>
      </w:r>
      <w:r w:rsidRPr="00503E60">
        <w:rPr>
          <w:szCs w:val="22"/>
          <w:lang w:val="ru-RU"/>
        </w:rPr>
        <w:t xml:space="preserve"> </w:t>
      </w:r>
      <w:r>
        <w:rPr>
          <w:szCs w:val="22"/>
          <w:lang w:val="ru-RU"/>
        </w:rPr>
        <w:t>также</w:t>
      </w:r>
      <w:r w:rsidRPr="00503E60">
        <w:rPr>
          <w:szCs w:val="22"/>
          <w:lang w:val="ru-RU"/>
        </w:rPr>
        <w:t xml:space="preserve"> </w:t>
      </w:r>
      <w:r>
        <w:rPr>
          <w:szCs w:val="22"/>
          <w:lang w:val="ru-RU"/>
        </w:rPr>
        <w:t>может</w:t>
      </w:r>
      <w:r w:rsidRPr="00503E60">
        <w:rPr>
          <w:szCs w:val="22"/>
          <w:lang w:val="ru-RU"/>
        </w:rPr>
        <w:t xml:space="preserve"> </w:t>
      </w:r>
      <w:r>
        <w:rPr>
          <w:szCs w:val="22"/>
          <w:lang w:val="ru-RU"/>
        </w:rPr>
        <w:t>быть</w:t>
      </w:r>
      <w:r w:rsidRPr="00503E60">
        <w:rPr>
          <w:szCs w:val="22"/>
          <w:lang w:val="ru-RU"/>
        </w:rPr>
        <w:t xml:space="preserve"> </w:t>
      </w:r>
      <w:r>
        <w:rPr>
          <w:szCs w:val="22"/>
          <w:lang w:val="ru-RU"/>
        </w:rPr>
        <w:t>затронута</w:t>
      </w:r>
      <w:r w:rsidRPr="00503E60">
        <w:rPr>
          <w:szCs w:val="22"/>
          <w:lang w:val="ru-RU"/>
        </w:rPr>
        <w:t xml:space="preserve"> </w:t>
      </w:r>
      <w:r>
        <w:rPr>
          <w:szCs w:val="22"/>
          <w:lang w:val="ru-RU"/>
        </w:rPr>
        <w:t>или</w:t>
      </w:r>
      <w:r w:rsidRPr="00503E60">
        <w:rPr>
          <w:szCs w:val="22"/>
          <w:lang w:val="ru-RU"/>
        </w:rPr>
        <w:t xml:space="preserve"> </w:t>
      </w:r>
      <w:r>
        <w:rPr>
          <w:szCs w:val="22"/>
          <w:lang w:val="ru-RU"/>
        </w:rPr>
        <w:t>особо</w:t>
      </w:r>
      <w:r w:rsidRPr="00503E60">
        <w:rPr>
          <w:szCs w:val="22"/>
          <w:lang w:val="ru-RU"/>
        </w:rPr>
        <w:t xml:space="preserve"> </w:t>
      </w:r>
      <w:r>
        <w:rPr>
          <w:szCs w:val="22"/>
          <w:lang w:val="ru-RU"/>
        </w:rPr>
        <w:t>отмечена</w:t>
      </w:r>
      <w:r w:rsidRPr="00503E60">
        <w:rPr>
          <w:szCs w:val="22"/>
          <w:lang w:val="ru-RU"/>
        </w:rPr>
        <w:t xml:space="preserve"> </w:t>
      </w:r>
      <w:r>
        <w:rPr>
          <w:szCs w:val="22"/>
          <w:lang w:val="ru-RU"/>
        </w:rPr>
        <w:t>в</w:t>
      </w:r>
      <w:r w:rsidRPr="00503E60">
        <w:rPr>
          <w:szCs w:val="22"/>
          <w:lang w:val="ru-RU"/>
        </w:rPr>
        <w:t xml:space="preserve"> </w:t>
      </w:r>
      <w:r>
        <w:rPr>
          <w:szCs w:val="22"/>
          <w:lang w:val="ru-RU"/>
        </w:rPr>
        <w:t>решении</w:t>
      </w:r>
      <w:r w:rsidRPr="00503E60">
        <w:rPr>
          <w:szCs w:val="22"/>
          <w:lang w:val="ru-RU"/>
        </w:rPr>
        <w:t xml:space="preserve"> </w:t>
      </w:r>
      <w:r>
        <w:rPr>
          <w:szCs w:val="22"/>
          <w:lang w:val="ru-RU"/>
        </w:rPr>
        <w:t>КС</w:t>
      </w:r>
      <w:r w:rsidRPr="00503E60">
        <w:rPr>
          <w:szCs w:val="22"/>
          <w:lang w:val="ru-RU"/>
        </w:rPr>
        <w:t xml:space="preserve">-15, </w:t>
      </w:r>
      <w:r>
        <w:rPr>
          <w:szCs w:val="22"/>
          <w:lang w:val="ru-RU"/>
        </w:rPr>
        <w:t>в</w:t>
      </w:r>
      <w:r w:rsidRPr="00503E60">
        <w:rPr>
          <w:szCs w:val="22"/>
          <w:lang w:val="ru-RU"/>
        </w:rPr>
        <w:t xml:space="preserve"> </w:t>
      </w:r>
      <w:r>
        <w:rPr>
          <w:szCs w:val="22"/>
          <w:lang w:val="ru-RU"/>
        </w:rPr>
        <w:t>котором</w:t>
      </w:r>
      <w:r w:rsidRPr="00503E60">
        <w:rPr>
          <w:szCs w:val="22"/>
          <w:lang w:val="ru-RU"/>
        </w:rPr>
        <w:t xml:space="preserve"> </w:t>
      </w:r>
      <w:r>
        <w:rPr>
          <w:szCs w:val="22"/>
          <w:lang w:val="ru-RU"/>
        </w:rPr>
        <w:t>будет</w:t>
      </w:r>
      <w:r w:rsidRPr="00503E60">
        <w:rPr>
          <w:szCs w:val="22"/>
          <w:lang w:val="ru-RU"/>
        </w:rPr>
        <w:t xml:space="preserve"> </w:t>
      </w:r>
      <w:r>
        <w:rPr>
          <w:szCs w:val="22"/>
          <w:lang w:val="ru-RU"/>
        </w:rPr>
        <w:t>принята</w:t>
      </w:r>
      <w:r w:rsidRPr="00503E60">
        <w:rPr>
          <w:szCs w:val="22"/>
          <w:lang w:val="ru-RU"/>
        </w:rPr>
        <w:t xml:space="preserve"> </w:t>
      </w:r>
      <w:r w:rsidRPr="002E2106">
        <w:rPr>
          <w:szCs w:val="22"/>
          <w:lang w:val="ru-RU"/>
        </w:rPr>
        <w:t>глобальн</w:t>
      </w:r>
      <w:r>
        <w:rPr>
          <w:szCs w:val="22"/>
          <w:lang w:val="ru-RU"/>
        </w:rPr>
        <w:t>ая</w:t>
      </w:r>
      <w:r w:rsidRPr="002E2106">
        <w:rPr>
          <w:szCs w:val="22"/>
          <w:lang w:val="ru-RU"/>
        </w:rPr>
        <w:t xml:space="preserve"> рамочн</w:t>
      </w:r>
      <w:r>
        <w:rPr>
          <w:szCs w:val="22"/>
          <w:lang w:val="ru-RU"/>
        </w:rPr>
        <w:t>ая</w:t>
      </w:r>
      <w:r w:rsidRPr="002E2106">
        <w:rPr>
          <w:szCs w:val="22"/>
          <w:lang w:val="ru-RU"/>
        </w:rPr>
        <w:t xml:space="preserve"> программ</w:t>
      </w:r>
      <w:r>
        <w:rPr>
          <w:szCs w:val="22"/>
          <w:lang w:val="ru-RU"/>
        </w:rPr>
        <w:t>а</w:t>
      </w:r>
      <w:r w:rsidRPr="002E2106">
        <w:rPr>
          <w:szCs w:val="22"/>
          <w:lang w:val="ru-RU"/>
        </w:rPr>
        <w:t xml:space="preserve"> в области биоразнообразия на период после 2020 года</w:t>
      </w:r>
      <w:r w:rsidRPr="00503E60">
        <w:rPr>
          <w:szCs w:val="22"/>
          <w:lang w:val="ru-RU"/>
        </w:rPr>
        <w:t xml:space="preserve">, </w:t>
      </w:r>
      <w:r>
        <w:rPr>
          <w:szCs w:val="22"/>
          <w:lang w:val="ru-RU"/>
        </w:rPr>
        <w:t>а также в дополнительном решении по мобилизации ресурсов или в возможной новой стратегии мобилизации ресурсов</w:t>
      </w:r>
      <w:r w:rsidRPr="00503E60">
        <w:rPr>
          <w:szCs w:val="22"/>
          <w:lang w:val="ru-RU"/>
        </w:rPr>
        <w:t xml:space="preserve">. </w:t>
      </w:r>
      <w:r>
        <w:rPr>
          <w:szCs w:val="22"/>
          <w:lang w:val="ru-RU"/>
        </w:rPr>
        <w:t>Кроме</w:t>
      </w:r>
      <w:r w:rsidRPr="00503E60">
        <w:rPr>
          <w:szCs w:val="22"/>
          <w:lang w:val="ru-RU"/>
        </w:rPr>
        <w:t xml:space="preserve"> </w:t>
      </w:r>
      <w:r>
        <w:rPr>
          <w:szCs w:val="22"/>
          <w:lang w:val="ru-RU"/>
        </w:rPr>
        <w:t>того</w:t>
      </w:r>
      <w:r w:rsidRPr="00503E60">
        <w:rPr>
          <w:szCs w:val="22"/>
          <w:lang w:val="ru-RU"/>
        </w:rPr>
        <w:t xml:space="preserve">, </w:t>
      </w:r>
      <w:r>
        <w:rPr>
          <w:szCs w:val="22"/>
          <w:lang w:val="ru-RU"/>
        </w:rPr>
        <w:t>мобилизация</w:t>
      </w:r>
      <w:r w:rsidRPr="00503E60">
        <w:rPr>
          <w:szCs w:val="22"/>
          <w:lang w:val="ru-RU"/>
        </w:rPr>
        <w:t xml:space="preserve"> </w:t>
      </w:r>
      <w:r>
        <w:rPr>
          <w:szCs w:val="22"/>
          <w:lang w:val="ru-RU"/>
        </w:rPr>
        <w:t>ресурсов</w:t>
      </w:r>
      <w:r w:rsidRPr="00503E60">
        <w:rPr>
          <w:szCs w:val="22"/>
          <w:lang w:val="ru-RU"/>
        </w:rPr>
        <w:t xml:space="preserve"> </w:t>
      </w:r>
      <w:r>
        <w:rPr>
          <w:szCs w:val="22"/>
          <w:lang w:val="ru-RU"/>
        </w:rPr>
        <w:t>также</w:t>
      </w:r>
      <w:r w:rsidRPr="00503E60">
        <w:rPr>
          <w:szCs w:val="22"/>
          <w:lang w:val="ru-RU"/>
        </w:rPr>
        <w:t xml:space="preserve"> </w:t>
      </w:r>
      <w:r>
        <w:rPr>
          <w:szCs w:val="22"/>
          <w:lang w:val="ru-RU"/>
        </w:rPr>
        <w:t>упоминается</w:t>
      </w:r>
      <w:r w:rsidRPr="00503E60">
        <w:rPr>
          <w:szCs w:val="22"/>
          <w:lang w:val="ru-RU"/>
        </w:rPr>
        <w:t xml:space="preserve"> </w:t>
      </w:r>
      <w:r>
        <w:rPr>
          <w:szCs w:val="22"/>
          <w:lang w:val="ru-RU"/>
        </w:rPr>
        <w:t>в</w:t>
      </w:r>
      <w:r w:rsidRPr="00503E60">
        <w:rPr>
          <w:szCs w:val="22"/>
          <w:lang w:val="ru-RU"/>
        </w:rPr>
        <w:t xml:space="preserve"> </w:t>
      </w:r>
      <w:r>
        <w:rPr>
          <w:szCs w:val="22"/>
          <w:lang w:val="ru-RU"/>
        </w:rPr>
        <w:t>связи</w:t>
      </w:r>
      <w:r w:rsidRPr="00503E60">
        <w:rPr>
          <w:szCs w:val="22"/>
          <w:lang w:val="ru-RU"/>
        </w:rPr>
        <w:t xml:space="preserve"> </w:t>
      </w:r>
      <w:r>
        <w:rPr>
          <w:szCs w:val="22"/>
          <w:lang w:val="ru-RU"/>
        </w:rPr>
        <w:t>с</w:t>
      </w:r>
      <w:r w:rsidRPr="00503E60">
        <w:rPr>
          <w:szCs w:val="22"/>
          <w:lang w:val="ru-RU"/>
        </w:rPr>
        <w:t xml:space="preserve"> </w:t>
      </w:r>
      <w:r>
        <w:rPr>
          <w:szCs w:val="22"/>
          <w:lang w:val="ru-RU"/>
        </w:rPr>
        <w:t>несколькими</w:t>
      </w:r>
      <w:r w:rsidRPr="00503E60">
        <w:rPr>
          <w:szCs w:val="22"/>
          <w:lang w:val="ru-RU"/>
        </w:rPr>
        <w:t xml:space="preserve"> </w:t>
      </w:r>
      <w:r>
        <w:rPr>
          <w:szCs w:val="22"/>
          <w:lang w:val="ru-RU"/>
        </w:rPr>
        <w:t>другими</w:t>
      </w:r>
      <w:r w:rsidRPr="00503E60">
        <w:rPr>
          <w:szCs w:val="22"/>
          <w:lang w:val="ru-RU"/>
        </w:rPr>
        <w:t xml:space="preserve"> </w:t>
      </w:r>
      <w:r>
        <w:rPr>
          <w:szCs w:val="22"/>
          <w:lang w:val="ru-RU"/>
        </w:rPr>
        <w:t>сквозными</w:t>
      </w:r>
      <w:r w:rsidRPr="00503E60">
        <w:rPr>
          <w:szCs w:val="22"/>
          <w:lang w:val="ru-RU"/>
        </w:rPr>
        <w:t xml:space="preserve"> </w:t>
      </w:r>
      <w:r>
        <w:rPr>
          <w:szCs w:val="22"/>
          <w:lang w:val="ru-RU"/>
        </w:rPr>
        <w:t>вопросами</w:t>
      </w:r>
      <w:r w:rsidRPr="00503E60">
        <w:rPr>
          <w:szCs w:val="22"/>
          <w:lang w:val="ru-RU"/>
        </w:rPr>
        <w:t xml:space="preserve">, </w:t>
      </w:r>
      <w:r>
        <w:rPr>
          <w:szCs w:val="22"/>
          <w:lang w:val="ru-RU"/>
        </w:rPr>
        <w:t>включая</w:t>
      </w:r>
      <w:r w:rsidRPr="00503E60">
        <w:rPr>
          <w:szCs w:val="22"/>
          <w:lang w:val="ru-RU"/>
        </w:rPr>
        <w:t xml:space="preserve"> </w:t>
      </w:r>
      <w:r>
        <w:rPr>
          <w:szCs w:val="22"/>
          <w:lang w:val="ru-RU"/>
        </w:rPr>
        <w:t>учет проблематики биоразнообразия, наращивание потенциала, передачу технологии, управление знаниями, совместное использование выгод, национальное планирование и отчетность</w:t>
      </w:r>
      <w:r w:rsidRPr="00503E60">
        <w:rPr>
          <w:szCs w:val="22"/>
          <w:lang w:val="ru-RU"/>
        </w:rPr>
        <w:t>.</w:t>
      </w:r>
    </w:p>
    <w:p w:rsidR="00613A39" w:rsidRPr="008E51E7" w:rsidRDefault="00613A39" w:rsidP="00613A39">
      <w:pPr>
        <w:spacing w:before="120"/>
        <w:rPr>
          <w:szCs w:val="22"/>
          <w:lang w:val="ru-RU"/>
        </w:rPr>
      </w:pPr>
      <w:r w:rsidRPr="008E51E7">
        <w:rPr>
          <w:szCs w:val="22"/>
          <w:lang w:val="ru-RU"/>
        </w:rPr>
        <w:t>4.</w:t>
      </w:r>
      <w:r w:rsidRPr="008E51E7">
        <w:rPr>
          <w:szCs w:val="22"/>
          <w:lang w:val="ru-RU"/>
        </w:rPr>
        <w:tab/>
      </w:r>
      <w:r>
        <w:rPr>
          <w:szCs w:val="22"/>
          <w:lang w:val="ru-RU"/>
        </w:rPr>
        <w:t>Приведенные</w:t>
      </w:r>
      <w:r w:rsidRPr="008E51E7">
        <w:rPr>
          <w:szCs w:val="22"/>
          <w:lang w:val="ru-RU"/>
        </w:rPr>
        <w:t xml:space="preserve"> </w:t>
      </w:r>
      <w:r>
        <w:rPr>
          <w:szCs w:val="22"/>
          <w:lang w:val="ru-RU"/>
        </w:rPr>
        <w:t>ниже</w:t>
      </w:r>
      <w:r w:rsidRPr="008E51E7">
        <w:rPr>
          <w:szCs w:val="22"/>
          <w:lang w:val="ru-RU"/>
        </w:rPr>
        <w:t xml:space="preserve"> </w:t>
      </w:r>
      <w:r>
        <w:rPr>
          <w:szCs w:val="22"/>
          <w:lang w:val="ru-RU"/>
        </w:rPr>
        <w:t>рекомендации</w:t>
      </w:r>
      <w:r w:rsidRPr="008E51E7">
        <w:rPr>
          <w:szCs w:val="22"/>
          <w:lang w:val="ru-RU"/>
        </w:rPr>
        <w:t xml:space="preserve"> </w:t>
      </w:r>
      <w:r>
        <w:rPr>
          <w:szCs w:val="22"/>
          <w:lang w:val="ru-RU"/>
        </w:rPr>
        <w:t>призваны</w:t>
      </w:r>
      <w:r w:rsidRPr="008E51E7">
        <w:rPr>
          <w:szCs w:val="22"/>
          <w:lang w:val="ru-RU"/>
        </w:rPr>
        <w:t xml:space="preserve"> </w:t>
      </w:r>
      <w:r>
        <w:rPr>
          <w:szCs w:val="22"/>
          <w:lang w:val="ru-RU"/>
        </w:rPr>
        <w:t>дать</w:t>
      </w:r>
      <w:r w:rsidRPr="008E51E7">
        <w:rPr>
          <w:szCs w:val="22"/>
          <w:lang w:val="ru-RU"/>
        </w:rPr>
        <w:t xml:space="preserve"> </w:t>
      </w:r>
      <w:r>
        <w:rPr>
          <w:szCs w:val="22"/>
          <w:lang w:val="ru-RU"/>
        </w:rPr>
        <w:t>общий</w:t>
      </w:r>
      <w:r w:rsidRPr="008E51E7">
        <w:rPr>
          <w:szCs w:val="22"/>
          <w:lang w:val="ru-RU"/>
        </w:rPr>
        <w:t xml:space="preserve"> </w:t>
      </w:r>
      <w:r>
        <w:rPr>
          <w:szCs w:val="22"/>
          <w:lang w:val="ru-RU"/>
        </w:rPr>
        <w:t>обзор</w:t>
      </w:r>
      <w:r w:rsidRPr="008E51E7">
        <w:rPr>
          <w:szCs w:val="22"/>
          <w:lang w:val="ru-RU"/>
        </w:rPr>
        <w:t xml:space="preserve"> </w:t>
      </w:r>
      <w:r>
        <w:rPr>
          <w:szCs w:val="22"/>
          <w:lang w:val="ru-RU"/>
        </w:rPr>
        <w:t>элементов</w:t>
      </w:r>
      <w:r w:rsidRPr="008E51E7">
        <w:rPr>
          <w:szCs w:val="22"/>
          <w:lang w:val="ru-RU"/>
        </w:rPr>
        <w:t xml:space="preserve">, </w:t>
      </w:r>
      <w:r>
        <w:rPr>
          <w:szCs w:val="22"/>
          <w:lang w:val="ru-RU"/>
        </w:rPr>
        <w:t>рассмотрение</w:t>
      </w:r>
      <w:r w:rsidRPr="008E51E7">
        <w:rPr>
          <w:szCs w:val="22"/>
          <w:lang w:val="ru-RU"/>
        </w:rPr>
        <w:t xml:space="preserve"> </w:t>
      </w:r>
      <w:r>
        <w:rPr>
          <w:szCs w:val="22"/>
          <w:lang w:val="ru-RU"/>
        </w:rPr>
        <w:t>которых</w:t>
      </w:r>
      <w:r w:rsidRPr="008E51E7">
        <w:rPr>
          <w:szCs w:val="22"/>
          <w:lang w:val="ru-RU"/>
        </w:rPr>
        <w:t xml:space="preserve"> </w:t>
      </w:r>
      <w:r>
        <w:rPr>
          <w:szCs w:val="22"/>
          <w:lang w:val="ru-RU"/>
        </w:rPr>
        <w:t>было</w:t>
      </w:r>
      <w:r w:rsidRPr="008E51E7">
        <w:rPr>
          <w:szCs w:val="22"/>
          <w:lang w:val="ru-RU"/>
        </w:rPr>
        <w:t xml:space="preserve"> </w:t>
      </w:r>
      <w:r>
        <w:rPr>
          <w:szCs w:val="22"/>
          <w:lang w:val="ru-RU"/>
        </w:rPr>
        <w:t>сочтено</w:t>
      </w:r>
      <w:r w:rsidRPr="008E51E7">
        <w:rPr>
          <w:szCs w:val="22"/>
          <w:lang w:val="ru-RU"/>
        </w:rPr>
        <w:t xml:space="preserve"> </w:t>
      </w:r>
      <w:r>
        <w:rPr>
          <w:szCs w:val="22"/>
          <w:lang w:val="ru-RU"/>
        </w:rPr>
        <w:t>важным</w:t>
      </w:r>
      <w:r w:rsidRPr="008E51E7">
        <w:rPr>
          <w:szCs w:val="22"/>
          <w:lang w:val="ru-RU"/>
        </w:rPr>
        <w:t xml:space="preserve"> </w:t>
      </w:r>
      <w:r>
        <w:rPr>
          <w:szCs w:val="22"/>
          <w:lang w:val="ru-RU"/>
        </w:rPr>
        <w:t>в</w:t>
      </w:r>
      <w:r w:rsidRPr="008E51E7">
        <w:rPr>
          <w:szCs w:val="22"/>
          <w:lang w:val="ru-RU"/>
        </w:rPr>
        <w:t xml:space="preserve"> </w:t>
      </w:r>
      <w:r>
        <w:rPr>
          <w:szCs w:val="22"/>
          <w:lang w:val="ru-RU"/>
        </w:rPr>
        <w:t>связи</w:t>
      </w:r>
      <w:r w:rsidRPr="008E51E7">
        <w:rPr>
          <w:szCs w:val="22"/>
          <w:lang w:val="ru-RU"/>
        </w:rPr>
        <w:t xml:space="preserve"> </w:t>
      </w:r>
      <w:r>
        <w:rPr>
          <w:szCs w:val="22"/>
          <w:lang w:val="ru-RU"/>
        </w:rPr>
        <w:t>с</w:t>
      </w:r>
      <w:r w:rsidRPr="008E51E7">
        <w:rPr>
          <w:szCs w:val="22"/>
          <w:lang w:val="ru-RU"/>
        </w:rPr>
        <w:t xml:space="preserve"> </w:t>
      </w:r>
      <w:r>
        <w:rPr>
          <w:szCs w:val="22"/>
          <w:lang w:val="ru-RU"/>
        </w:rPr>
        <w:t>подходом</w:t>
      </w:r>
      <w:r w:rsidRPr="008E51E7">
        <w:rPr>
          <w:szCs w:val="22"/>
          <w:lang w:val="ru-RU"/>
        </w:rPr>
        <w:t xml:space="preserve"> </w:t>
      </w:r>
      <w:r>
        <w:rPr>
          <w:szCs w:val="22"/>
          <w:lang w:val="ru-RU"/>
        </w:rPr>
        <w:t>к</w:t>
      </w:r>
      <w:r w:rsidRPr="008E51E7">
        <w:rPr>
          <w:szCs w:val="22"/>
          <w:lang w:val="ru-RU"/>
        </w:rPr>
        <w:t xml:space="preserve"> </w:t>
      </w:r>
      <w:r>
        <w:rPr>
          <w:szCs w:val="22"/>
          <w:lang w:val="ru-RU"/>
        </w:rPr>
        <w:t>мобилизации</w:t>
      </w:r>
      <w:r w:rsidRPr="008E51E7">
        <w:rPr>
          <w:szCs w:val="22"/>
          <w:lang w:val="ru-RU"/>
        </w:rPr>
        <w:t xml:space="preserve"> </w:t>
      </w:r>
      <w:r>
        <w:rPr>
          <w:szCs w:val="22"/>
          <w:lang w:val="ru-RU"/>
        </w:rPr>
        <w:t>ресурсов</w:t>
      </w:r>
      <w:r w:rsidRPr="008E51E7">
        <w:rPr>
          <w:szCs w:val="22"/>
          <w:lang w:val="ru-RU"/>
        </w:rPr>
        <w:t xml:space="preserve">, </w:t>
      </w:r>
      <w:r>
        <w:rPr>
          <w:szCs w:val="22"/>
          <w:lang w:val="ru-RU"/>
        </w:rPr>
        <w:t>используемым</w:t>
      </w:r>
      <w:r w:rsidRPr="008E51E7">
        <w:rPr>
          <w:szCs w:val="22"/>
          <w:lang w:val="ru-RU"/>
        </w:rPr>
        <w:t xml:space="preserve"> </w:t>
      </w:r>
      <w:r>
        <w:rPr>
          <w:szCs w:val="22"/>
          <w:lang w:val="ru-RU"/>
        </w:rPr>
        <w:t>при</w:t>
      </w:r>
      <w:r w:rsidRPr="008E51E7">
        <w:rPr>
          <w:szCs w:val="22"/>
          <w:lang w:val="ru-RU"/>
        </w:rPr>
        <w:t xml:space="preserve"> </w:t>
      </w:r>
      <w:r>
        <w:rPr>
          <w:szCs w:val="22"/>
          <w:lang w:val="ru-RU"/>
        </w:rPr>
        <w:t>разработке</w:t>
      </w:r>
      <w:r w:rsidRPr="008E51E7">
        <w:rPr>
          <w:szCs w:val="22"/>
          <w:lang w:val="ru-RU"/>
        </w:rPr>
        <w:t xml:space="preserve"> </w:t>
      </w:r>
      <w:r>
        <w:rPr>
          <w:szCs w:val="22"/>
          <w:lang w:val="ru-RU"/>
        </w:rPr>
        <w:t>и</w:t>
      </w:r>
      <w:r w:rsidRPr="008E51E7">
        <w:rPr>
          <w:szCs w:val="22"/>
          <w:lang w:val="ru-RU"/>
        </w:rPr>
        <w:t xml:space="preserve"> </w:t>
      </w:r>
      <w:r>
        <w:rPr>
          <w:szCs w:val="22"/>
          <w:lang w:val="ru-RU"/>
        </w:rPr>
        <w:t>осуществлении</w:t>
      </w:r>
      <w:r w:rsidRPr="008E51E7">
        <w:rPr>
          <w:szCs w:val="22"/>
          <w:lang w:val="ru-RU"/>
        </w:rPr>
        <w:t xml:space="preserve"> </w:t>
      </w:r>
      <w:r w:rsidRPr="002E2106">
        <w:rPr>
          <w:szCs w:val="22"/>
          <w:lang w:val="ru-RU"/>
        </w:rPr>
        <w:t>глобальн</w:t>
      </w:r>
      <w:r>
        <w:rPr>
          <w:szCs w:val="22"/>
          <w:lang w:val="ru-RU"/>
        </w:rPr>
        <w:t>ой</w:t>
      </w:r>
      <w:r w:rsidRPr="008E51E7">
        <w:rPr>
          <w:szCs w:val="22"/>
          <w:lang w:val="ru-RU"/>
        </w:rPr>
        <w:t xml:space="preserve"> </w:t>
      </w:r>
      <w:r w:rsidRPr="002E2106">
        <w:rPr>
          <w:szCs w:val="22"/>
          <w:lang w:val="ru-RU"/>
        </w:rPr>
        <w:t>рамочн</w:t>
      </w:r>
      <w:r>
        <w:rPr>
          <w:szCs w:val="22"/>
          <w:lang w:val="ru-RU"/>
        </w:rPr>
        <w:t>ой</w:t>
      </w:r>
      <w:r w:rsidRPr="008E51E7">
        <w:rPr>
          <w:szCs w:val="22"/>
          <w:lang w:val="ru-RU"/>
        </w:rPr>
        <w:t xml:space="preserve"> </w:t>
      </w:r>
      <w:r w:rsidRPr="002E2106">
        <w:rPr>
          <w:szCs w:val="22"/>
          <w:lang w:val="ru-RU"/>
        </w:rPr>
        <w:t>программ</w:t>
      </w:r>
      <w:r>
        <w:rPr>
          <w:szCs w:val="22"/>
          <w:lang w:val="ru-RU"/>
        </w:rPr>
        <w:t>ы</w:t>
      </w:r>
      <w:r w:rsidRPr="008E51E7">
        <w:rPr>
          <w:szCs w:val="22"/>
          <w:lang w:val="ru-RU"/>
        </w:rPr>
        <w:t xml:space="preserve"> </w:t>
      </w:r>
      <w:r w:rsidRPr="002E2106">
        <w:rPr>
          <w:szCs w:val="22"/>
          <w:lang w:val="ru-RU"/>
        </w:rPr>
        <w:t>в</w:t>
      </w:r>
      <w:r w:rsidRPr="008E51E7">
        <w:rPr>
          <w:szCs w:val="22"/>
          <w:lang w:val="ru-RU"/>
        </w:rPr>
        <w:t xml:space="preserve"> </w:t>
      </w:r>
      <w:r w:rsidRPr="002E2106">
        <w:rPr>
          <w:szCs w:val="22"/>
          <w:lang w:val="ru-RU"/>
        </w:rPr>
        <w:t>области</w:t>
      </w:r>
      <w:r w:rsidRPr="008E51E7">
        <w:rPr>
          <w:szCs w:val="22"/>
          <w:lang w:val="ru-RU"/>
        </w:rPr>
        <w:t xml:space="preserve"> </w:t>
      </w:r>
      <w:r w:rsidRPr="002E2106">
        <w:rPr>
          <w:szCs w:val="22"/>
          <w:lang w:val="ru-RU"/>
        </w:rPr>
        <w:t>биоразнообразия</w:t>
      </w:r>
      <w:r w:rsidRPr="008E51E7">
        <w:rPr>
          <w:szCs w:val="22"/>
          <w:lang w:val="ru-RU"/>
        </w:rPr>
        <w:t xml:space="preserve">, </w:t>
      </w:r>
      <w:r>
        <w:rPr>
          <w:szCs w:val="22"/>
          <w:lang w:val="ru-RU"/>
        </w:rPr>
        <w:t>без</w:t>
      </w:r>
      <w:r w:rsidRPr="008E51E7">
        <w:rPr>
          <w:szCs w:val="22"/>
          <w:lang w:val="ru-RU"/>
        </w:rPr>
        <w:t xml:space="preserve"> </w:t>
      </w:r>
      <w:r>
        <w:rPr>
          <w:szCs w:val="22"/>
          <w:lang w:val="ru-RU"/>
        </w:rPr>
        <w:t>указания</w:t>
      </w:r>
      <w:r w:rsidRPr="008E51E7">
        <w:rPr>
          <w:szCs w:val="22"/>
          <w:lang w:val="ru-RU"/>
        </w:rPr>
        <w:t xml:space="preserve"> </w:t>
      </w:r>
      <w:r>
        <w:rPr>
          <w:szCs w:val="22"/>
          <w:lang w:val="ru-RU"/>
        </w:rPr>
        <w:t>того</w:t>
      </w:r>
      <w:r w:rsidRPr="008E51E7">
        <w:rPr>
          <w:szCs w:val="22"/>
          <w:lang w:val="ru-RU"/>
        </w:rPr>
        <w:t xml:space="preserve">, </w:t>
      </w:r>
      <w:r>
        <w:rPr>
          <w:szCs w:val="22"/>
          <w:lang w:val="ru-RU"/>
        </w:rPr>
        <w:t>где</w:t>
      </w:r>
      <w:r w:rsidRPr="008E51E7">
        <w:rPr>
          <w:szCs w:val="22"/>
          <w:lang w:val="ru-RU"/>
        </w:rPr>
        <w:t xml:space="preserve"> </w:t>
      </w:r>
      <w:r>
        <w:rPr>
          <w:szCs w:val="22"/>
          <w:lang w:val="ru-RU"/>
        </w:rPr>
        <w:t>эти</w:t>
      </w:r>
      <w:r w:rsidRPr="008E51E7">
        <w:rPr>
          <w:szCs w:val="22"/>
          <w:lang w:val="ru-RU"/>
        </w:rPr>
        <w:t xml:space="preserve"> </w:t>
      </w:r>
      <w:r>
        <w:rPr>
          <w:szCs w:val="22"/>
          <w:lang w:val="ru-RU"/>
        </w:rPr>
        <w:t>отдельные</w:t>
      </w:r>
      <w:r w:rsidRPr="008E51E7">
        <w:rPr>
          <w:szCs w:val="22"/>
          <w:lang w:val="ru-RU"/>
        </w:rPr>
        <w:t xml:space="preserve"> </w:t>
      </w:r>
      <w:r>
        <w:rPr>
          <w:szCs w:val="22"/>
          <w:lang w:val="ru-RU"/>
        </w:rPr>
        <w:t>элементы</w:t>
      </w:r>
      <w:r w:rsidRPr="008E51E7">
        <w:rPr>
          <w:szCs w:val="22"/>
          <w:lang w:val="ru-RU"/>
        </w:rPr>
        <w:t xml:space="preserve"> </w:t>
      </w:r>
      <w:r>
        <w:rPr>
          <w:szCs w:val="22"/>
          <w:lang w:val="ru-RU"/>
        </w:rPr>
        <w:t>должны</w:t>
      </w:r>
      <w:r w:rsidRPr="008E51E7">
        <w:rPr>
          <w:szCs w:val="22"/>
          <w:lang w:val="ru-RU"/>
        </w:rPr>
        <w:t xml:space="preserve"> </w:t>
      </w:r>
      <w:r>
        <w:rPr>
          <w:szCs w:val="22"/>
          <w:lang w:val="ru-RU"/>
        </w:rPr>
        <w:t>быть</w:t>
      </w:r>
      <w:r w:rsidRPr="008E51E7">
        <w:rPr>
          <w:szCs w:val="22"/>
          <w:lang w:val="ru-RU"/>
        </w:rPr>
        <w:t xml:space="preserve"> </w:t>
      </w:r>
      <w:r>
        <w:rPr>
          <w:szCs w:val="22"/>
          <w:lang w:val="ru-RU"/>
        </w:rPr>
        <w:t>отражены</w:t>
      </w:r>
      <w:r w:rsidRPr="008E51E7">
        <w:rPr>
          <w:szCs w:val="22"/>
          <w:lang w:val="ru-RU"/>
        </w:rPr>
        <w:t xml:space="preserve">, </w:t>
      </w:r>
      <w:r>
        <w:rPr>
          <w:szCs w:val="22"/>
          <w:lang w:val="ru-RU"/>
        </w:rPr>
        <w:t>так</w:t>
      </w:r>
      <w:r w:rsidRPr="008E51E7">
        <w:rPr>
          <w:szCs w:val="22"/>
          <w:lang w:val="ru-RU"/>
        </w:rPr>
        <w:t xml:space="preserve"> </w:t>
      </w:r>
      <w:r>
        <w:rPr>
          <w:szCs w:val="22"/>
          <w:lang w:val="ru-RU"/>
        </w:rPr>
        <w:t>как</w:t>
      </w:r>
      <w:r w:rsidRPr="008E51E7">
        <w:rPr>
          <w:szCs w:val="22"/>
          <w:lang w:val="ru-RU"/>
        </w:rPr>
        <w:t xml:space="preserve"> </w:t>
      </w:r>
      <w:r>
        <w:rPr>
          <w:szCs w:val="22"/>
          <w:lang w:val="ru-RU"/>
        </w:rPr>
        <w:t>это</w:t>
      </w:r>
      <w:r w:rsidRPr="008E51E7">
        <w:rPr>
          <w:szCs w:val="22"/>
          <w:lang w:val="ru-RU"/>
        </w:rPr>
        <w:t xml:space="preserve"> </w:t>
      </w:r>
      <w:r>
        <w:rPr>
          <w:szCs w:val="22"/>
          <w:lang w:val="ru-RU"/>
        </w:rPr>
        <w:t>предстоит</w:t>
      </w:r>
      <w:r w:rsidRPr="008E51E7">
        <w:rPr>
          <w:szCs w:val="22"/>
          <w:lang w:val="ru-RU"/>
        </w:rPr>
        <w:t xml:space="preserve"> </w:t>
      </w:r>
      <w:r>
        <w:rPr>
          <w:szCs w:val="22"/>
          <w:lang w:val="ru-RU"/>
        </w:rPr>
        <w:t>решить</w:t>
      </w:r>
      <w:r w:rsidRPr="008E51E7">
        <w:rPr>
          <w:szCs w:val="22"/>
          <w:lang w:val="ru-RU"/>
        </w:rPr>
        <w:t xml:space="preserve"> </w:t>
      </w:r>
      <w:r>
        <w:rPr>
          <w:szCs w:val="22"/>
          <w:lang w:val="ru-RU"/>
        </w:rPr>
        <w:t>Сторонам</w:t>
      </w:r>
      <w:r w:rsidRPr="008E51E7">
        <w:rPr>
          <w:szCs w:val="22"/>
          <w:lang w:val="ru-RU"/>
        </w:rPr>
        <w:t xml:space="preserve"> </w:t>
      </w:r>
      <w:r>
        <w:rPr>
          <w:szCs w:val="22"/>
          <w:lang w:val="ru-RU"/>
        </w:rPr>
        <w:t>на</w:t>
      </w:r>
      <w:r w:rsidRPr="008E51E7">
        <w:rPr>
          <w:szCs w:val="22"/>
          <w:lang w:val="ru-RU"/>
        </w:rPr>
        <w:t xml:space="preserve"> </w:t>
      </w:r>
      <w:r>
        <w:rPr>
          <w:szCs w:val="22"/>
          <w:lang w:val="ru-RU"/>
        </w:rPr>
        <w:t>3-м</w:t>
      </w:r>
      <w:r w:rsidRPr="008E51E7">
        <w:rPr>
          <w:szCs w:val="22"/>
          <w:lang w:val="ru-RU"/>
        </w:rPr>
        <w:t xml:space="preserve"> </w:t>
      </w:r>
      <w:r>
        <w:rPr>
          <w:szCs w:val="22"/>
          <w:lang w:val="ru-RU"/>
        </w:rPr>
        <w:t>совещании</w:t>
      </w:r>
      <w:r w:rsidRPr="008E51E7">
        <w:rPr>
          <w:szCs w:val="22"/>
          <w:lang w:val="ru-RU"/>
        </w:rPr>
        <w:t xml:space="preserve"> </w:t>
      </w:r>
      <w:r w:rsidRPr="002E2106">
        <w:rPr>
          <w:szCs w:val="22"/>
          <w:lang w:val="ru-RU"/>
        </w:rPr>
        <w:lastRenderedPageBreak/>
        <w:t>Рабоч</w:t>
      </w:r>
      <w:r>
        <w:rPr>
          <w:szCs w:val="22"/>
          <w:lang w:val="ru-RU"/>
        </w:rPr>
        <w:t>ей</w:t>
      </w:r>
      <w:r w:rsidRPr="002E2106">
        <w:rPr>
          <w:szCs w:val="22"/>
          <w:lang w:val="ru-RU"/>
        </w:rPr>
        <w:t xml:space="preserve"> групп</w:t>
      </w:r>
      <w:r>
        <w:rPr>
          <w:szCs w:val="22"/>
          <w:lang w:val="ru-RU"/>
        </w:rPr>
        <w:t>ы</w:t>
      </w:r>
      <w:r w:rsidRPr="002E2106">
        <w:rPr>
          <w:szCs w:val="22"/>
          <w:lang w:val="ru-RU"/>
        </w:rPr>
        <w:t xml:space="preserve"> по подготовке глобальной рамочной программы в области биоразнообразия на период после 2020 года</w:t>
      </w:r>
      <w:r>
        <w:rPr>
          <w:szCs w:val="22"/>
          <w:lang w:val="ru-RU"/>
        </w:rPr>
        <w:t xml:space="preserve"> или на 15-м совещании Конференции Сторон</w:t>
      </w:r>
      <w:r w:rsidRPr="008E51E7">
        <w:rPr>
          <w:szCs w:val="22"/>
          <w:lang w:val="ru-RU"/>
        </w:rPr>
        <w:t>.</w:t>
      </w:r>
    </w:p>
    <w:p w:rsidR="00613A39" w:rsidRPr="00940BD5" w:rsidRDefault="00613A39" w:rsidP="00613A39">
      <w:pPr>
        <w:spacing w:before="120"/>
        <w:rPr>
          <w:sz w:val="24"/>
          <w:lang w:val="ru-RU"/>
        </w:rPr>
      </w:pPr>
      <w:r w:rsidRPr="009E2C06">
        <w:rPr>
          <w:szCs w:val="22"/>
          <w:lang w:val="ru-RU"/>
        </w:rPr>
        <w:t>5.</w:t>
      </w:r>
      <w:r w:rsidRPr="009E2C06">
        <w:rPr>
          <w:szCs w:val="22"/>
          <w:lang w:val="ru-RU"/>
        </w:rPr>
        <w:tab/>
      </w:r>
      <w:r>
        <w:rPr>
          <w:szCs w:val="22"/>
          <w:lang w:val="ru-RU"/>
        </w:rPr>
        <w:t>Текст</w:t>
      </w:r>
      <w:r w:rsidRPr="009E2C06">
        <w:rPr>
          <w:szCs w:val="22"/>
          <w:lang w:val="ru-RU"/>
        </w:rPr>
        <w:t xml:space="preserve"> </w:t>
      </w:r>
      <w:r w:rsidRPr="00F254DE">
        <w:rPr>
          <w:szCs w:val="22"/>
          <w:lang w:val="ru-RU"/>
        </w:rPr>
        <w:t xml:space="preserve">имеет следующую структуру. После настоящего вводного раздела в разделе </w:t>
      </w:r>
      <w:r w:rsidRPr="00F254DE">
        <w:rPr>
          <w:szCs w:val="22"/>
        </w:rPr>
        <w:t>II</w:t>
      </w:r>
      <w:r w:rsidRPr="00F254DE">
        <w:rPr>
          <w:szCs w:val="22"/>
          <w:lang w:val="ru-RU"/>
        </w:rPr>
        <w:t xml:space="preserve"> на основе выраженных Сторонами мнений выводится ряд общих принципов, которые могут направлять обсуждение мобилизации ресурсов в ближайшем десятилетии. В разделе </w:t>
      </w:r>
      <w:r w:rsidRPr="00F254DE">
        <w:rPr>
          <w:szCs w:val="22"/>
        </w:rPr>
        <w:t>III</w:t>
      </w:r>
      <w:r w:rsidRPr="00F254DE">
        <w:rPr>
          <w:szCs w:val="22"/>
          <w:lang w:val="ru-RU"/>
        </w:rPr>
        <w:t xml:space="preserve"> приводится ряд элементов, которые могут отражать поставленную цель, а также возможные пути достижения требуемых результатов. Наконец, в разделе </w:t>
      </w:r>
      <w:r w:rsidRPr="00F254DE">
        <w:rPr>
          <w:szCs w:val="22"/>
        </w:rPr>
        <w:t>IV</w:t>
      </w:r>
      <w:r w:rsidRPr="00F254DE">
        <w:rPr>
          <w:szCs w:val="22"/>
          <w:lang w:val="ru-RU"/>
        </w:rPr>
        <w:t xml:space="preserve"> представлены некоторые ключевые инструменты, которые могут быть доступны Сторонам и другим субъектам для решения проблемы мобилизации ресурсов как сквозного</w:t>
      </w:r>
      <w:r>
        <w:rPr>
          <w:szCs w:val="22"/>
          <w:lang w:val="ru-RU"/>
        </w:rPr>
        <w:t xml:space="preserve"> вопроса</w:t>
      </w:r>
      <w:r w:rsidRPr="00940BD5">
        <w:rPr>
          <w:szCs w:val="22"/>
          <w:lang w:val="ru-RU"/>
        </w:rPr>
        <w:t>.</w:t>
      </w:r>
    </w:p>
    <w:p w:rsidR="00613A39" w:rsidRPr="00612A92" w:rsidRDefault="00613A39" w:rsidP="00613A39">
      <w:pPr>
        <w:pStyle w:val="Heading1"/>
        <w:tabs>
          <w:tab w:val="clear" w:pos="720"/>
          <w:tab w:val="left" w:pos="426"/>
        </w:tabs>
        <w:rPr>
          <w:lang w:val="ru-RU"/>
        </w:rPr>
      </w:pPr>
      <w:r w:rsidRPr="00E04589">
        <w:t>II</w:t>
      </w:r>
      <w:r w:rsidRPr="00612A92">
        <w:rPr>
          <w:lang w:val="ru-RU"/>
        </w:rPr>
        <w:t>.</w:t>
      </w:r>
      <w:r w:rsidRPr="00612A92">
        <w:rPr>
          <w:lang w:val="ru-RU"/>
        </w:rPr>
        <w:tab/>
      </w:r>
      <w:r>
        <w:rPr>
          <w:lang w:val="ru-RU"/>
        </w:rPr>
        <w:t>принципы, связанные с мобилизацией ресурсов</w:t>
      </w:r>
    </w:p>
    <w:p w:rsidR="00613A39" w:rsidRPr="00243CAB" w:rsidRDefault="00613A39" w:rsidP="00613A39">
      <w:pPr>
        <w:rPr>
          <w:szCs w:val="22"/>
          <w:lang w:val="ru-RU"/>
        </w:rPr>
      </w:pPr>
      <w:r w:rsidRPr="000C569A">
        <w:rPr>
          <w:szCs w:val="22"/>
          <w:lang w:val="ru-RU"/>
        </w:rPr>
        <w:t>6.</w:t>
      </w:r>
      <w:r w:rsidRPr="000C569A">
        <w:rPr>
          <w:szCs w:val="22"/>
          <w:lang w:val="ru-RU"/>
        </w:rPr>
        <w:tab/>
      </w:r>
      <w:r>
        <w:rPr>
          <w:szCs w:val="22"/>
          <w:lang w:val="ru-RU"/>
        </w:rPr>
        <w:t>Уменьшение</w:t>
      </w:r>
      <w:r w:rsidRPr="000C569A">
        <w:rPr>
          <w:szCs w:val="22"/>
          <w:lang w:val="ru-RU"/>
        </w:rPr>
        <w:t xml:space="preserve"> </w:t>
      </w:r>
      <w:r>
        <w:rPr>
          <w:szCs w:val="22"/>
          <w:lang w:val="ru-RU"/>
        </w:rPr>
        <w:t>дефицита</w:t>
      </w:r>
      <w:r w:rsidRPr="000C569A">
        <w:rPr>
          <w:szCs w:val="22"/>
          <w:lang w:val="ru-RU"/>
        </w:rPr>
        <w:t xml:space="preserve"> </w:t>
      </w:r>
      <w:r>
        <w:rPr>
          <w:szCs w:val="22"/>
          <w:lang w:val="ru-RU"/>
        </w:rPr>
        <w:t>финансирования</w:t>
      </w:r>
      <w:r w:rsidRPr="000C569A">
        <w:rPr>
          <w:szCs w:val="22"/>
          <w:lang w:val="ru-RU"/>
        </w:rPr>
        <w:t xml:space="preserve"> </w:t>
      </w:r>
      <w:r>
        <w:rPr>
          <w:szCs w:val="22"/>
          <w:lang w:val="ru-RU"/>
        </w:rPr>
        <w:t>биоразнообразия</w:t>
      </w:r>
      <w:r w:rsidRPr="000C569A">
        <w:rPr>
          <w:szCs w:val="22"/>
          <w:lang w:val="ru-RU"/>
        </w:rPr>
        <w:t xml:space="preserve"> </w:t>
      </w:r>
      <w:r>
        <w:rPr>
          <w:szCs w:val="22"/>
          <w:lang w:val="ru-RU"/>
        </w:rPr>
        <w:t>на</w:t>
      </w:r>
      <w:r w:rsidRPr="000C569A">
        <w:rPr>
          <w:szCs w:val="22"/>
          <w:lang w:val="ru-RU"/>
        </w:rPr>
        <w:t xml:space="preserve"> </w:t>
      </w:r>
      <w:r>
        <w:rPr>
          <w:szCs w:val="22"/>
          <w:lang w:val="ru-RU"/>
        </w:rPr>
        <w:t>глобальном</w:t>
      </w:r>
      <w:r w:rsidRPr="000C569A">
        <w:rPr>
          <w:szCs w:val="22"/>
          <w:lang w:val="ru-RU"/>
        </w:rPr>
        <w:t xml:space="preserve"> </w:t>
      </w:r>
      <w:r>
        <w:rPr>
          <w:szCs w:val="22"/>
          <w:lang w:val="ru-RU"/>
        </w:rPr>
        <w:t>уровне потребует рассмотрения проблемы с разных углов зрения и ее решения с использованием нескольких механизмов</w:t>
      </w:r>
      <w:r w:rsidRPr="000C569A">
        <w:rPr>
          <w:szCs w:val="22"/>
          <w:lang w:val="ru-RU"/>
        </w:rPr>
        <w:t xml:space="preserve"> </w:t>
      </w:r>
      <w:r>
        <w:rPr>
          <w:szCs w:val="22"/>
          <w:lang w:val="ru-RU"/>
        </w:rPr>
        <w:t>одновременно</w:t>
      </w:r>
      <w:r w:rsidRPr="000C569A">
        <w:rPr>
          <w:szCs w:val="22"/>
          <w:lang w:val="ru-RU"/>
        </w:rPr>
        <w:t xml:space="preserve">. </w:t>
      </w:r>
      <w:r>
        <w:rPr>
          <w:szCs w:val="22"/>
          <w:lang w:val="ru-RU"/>
        </w:rPr>
        <w:t>Необходимо</w:t>
      </w:r>
      <w:r w:rsidRPr="00243CAB">
        <w:rPr>
          <w:szCs w:val="22"/>
          <w:lang w:val="ru-RU"/>
        </w:rPr>
        <w:t xml:space="preserve"> </w:t>
      </w:r>
      <w:r>
        <w:rPr>
          <w:szCs w:val="22"/>
          <w:lang w:val="ru-RU"/>
        </w:rPr>
        <w:t>действовать</w:t>
      </w:r>
      <w:r w:rsidRPr="00243CAB">
        <w:rPr>
          <w:szCs w:val="22"/>
          <w:lang w:val="ru-RU"/>
        </w:rPr>
        <w:t xml:space="preserve"> </w:t>
      </w:r>
      <w:r>
        <w:rPr>
          <w:szCs w:val="22"/>
          <w:lang w:val="ru-RU"/>
        </w:rPr>
        <w:t>параллельно</w:t>
      </w:r>
      <w:r w:rsidRPr="00243CAB">
        <w:rPr>
          <w:szCs w:val="22"/>
          <w:lang w:val="ru-RU"/>
        </w:rPr>
        <w:t xml:space="preserve"> </w:t>
      </w:r>
      <w:r>
        <w:rPr>
          <w:szCs w:val="22"/>
          <w:lang w:val="ru-RU"/>
        </w:rPr>
        <w:t>по</w:t>
      </w:r>
      <w:r w:rsidRPr="00243CAB">
        <w:rPr>
          <w:szCs w:val="22"/>
          <w:lang w:val="ru-RU"/>
        </w:rPr>
        <w:t xml:space="preserve"> </w:t>
      </w:r>
      <w:r>
        <w:rPr>
          <w:szCs w:val="22"/>
          <w:lang w:val="ru-RU"/>
        </w:rPr>
        <w:t>нескольким</w:t>
      </w:r>
      <w:r w:rsidRPr="00243CAB">
        <w:rPr>
          <w:szCs w:val="22"/>
          <w:lang w:val="ru-RU"/>
        </w:rPr>
        <w:t xml:space="preserve"> </w:t>
      </w:r>
      <w:r>
        <w:rPr>
          <w:szCs w:val="22"/>
          <w:lang w:val="ru-RU"/>
        </w:rPr>
        <w:t>направлениям</w:t>
      </w:r>
      <w:r w:rsidRPr="00243CAB">
        <w:rPr>
          <w:szCs w:val="22"/>
          <w:lang w:val="ru-RU"/>
        </w:rPr>
        <w:t xml:space="preserve"> </w:t>
      </w:r>
      <w:r>
        <w:rPr>
          <w:szCs w:val="22"/>
          <w:lang w:val="ru-RU"/>
        </w:rPr>
        <w:t>для</w:t>
      </w:r>
      <w:r w:rsidRPr="00243CAB">
        <w:rPr>
          <w:szCs w:val="22"/>
          <w:lang w:val="ru-RU"/>
        </w:rPr>
        <w:t xml:space="preserve"> </w:t>
      </w:r>
      <w:r>
        <w:rPr>
          <w:szCs w:val="22"/>
          <w:lang w:val="ru-RU"/>
        </w:rPr>
        <w:t>обеспечения</w:t>
      </w:r>
      <w:r w:rsidRPr="00243CAB">
        <w:rPr>
          <w:szCs w:val="22"/>
          <w:lang w:val="ru-RU"/>
        </w:rPr>
        <w:t xml:space="preserve"> </w:t>
      </w:r>
      <w:r>
        <w:rPr>
          <w:szCs w:val="22"/>
          <w:lang w:val="ru-RU"/>
        </w:rPr>
        <w:t>того</w:t>
      </w:r>
      <w:r w:rsidRPr="00243CAB">
        <w:rPr>
          <w:szCs w:val="22"/>
          <w:lang w:val="ru-RU"/>
        </w:rPr>
        <w:t xml:space="preserve">, </w:t>
      </w:r>
      <w:r>
        <w:rPr>
          <w:szCs w:val="22"/>
          <w:lang w:val="ru-RU"/>
        </w:rPr>
        <w:t>чтобы</w:t>
      </w:r>
      <w:r w:rsidRPr="00243CAB">
        <w:rPr>
          <w:szCs w:val="22"/>
          <w:lang w:val="ru-RU"/>
        </w:rPr>
        <w:t xml:space="preserve"> </w:t>
      </w:r>
      <w:r>
        <w:rPr>
          <w:szCs w:val="22"/>
          <w:lang w:val="ru-RU"/>
        </w:rPr>
        <w:t>более</w:t>
      </w:r>
      <w:r w:rsidRPr="00243CAB">
        <w:rPr>
          <w:szCs w:val="22"/>
          <w:lang w:val="ru-RU"/>
        </w:rPr>
        <w:t xml:space="preserve"> </w:t>
      </w:r>
      <w:r>
        <w:rPr>
          <w:szCs w:val="22"/>
          <w:lang w:val="ru-RU"/>
        </w:rPr>
        <w:t>активная</w:t>
      </w:r>
      <w:r w:rsidRPr="00243CAB">
        <w:rPr>
          <w:szCs w:val="22"/>
          <w:lang w:val="ru-RU"/>
        </w:rPr>
        <w:t xml:space="preserve"> </w:t>
      </w:r>
      <w:r>
        <w:rPr>
          <w:szCs w:val="22"/>
          <w:lang w:val="ru-RU"/>
        </w:rPr>
        <w:t>мобилизация</w:t>
      </w:r>
      <w:r w:rsidRPr="00243CAB">
        <w:rPr>
          <w:szCs w:val="22"/>
          <w:lang w:val="ru-RU"/>
        </w:rPr>
        <w:t xml:space="preserve"> </w:t>
      </w:r>
      <w:r>
        <w:rPr>
          <w:szCs w:val="22"/>
          <w:lang w:val="ru-RU"/>
        </w:rPr>
        <w:t>ресурсов</w:t>
      </w:r>
      <w:r w:rsidRPr="00243CAB">
        <w:rPr>
          <w:szCs w:val="22"/>
          <w:lang w:val="ru-RU"/>
        </w:rPr>
        <w:t xml:space="preserve"> </w:t>
      </w:r>
      <w:r>
        <w:rPr>
          <w:szCs w:val="22"/>
          <w:lang w:val="ru-RU"/>
        </w:rPr>
        <w:t>привела</w:t>
      </w:r>
      <w:r w:rsidRPr="00243CAB">
        <w:rPr>
          <w:szCs w:val="22"/>
          <w:lang w:val="ru-RU"/>
        </w:rPr>
        <w:t xml:space="preserve"> </w:t>
      </w:r>
      <w:r>
        <w:rPr>
          <w:szCs w:val="22"/>
          <w:lang w:val="ru-RU"/>
        </w:rPr>
        <w:t>к</w:t>
      </w:r>
      <w:r w:rsidRPr="00243CAB">
        <w:rPr>
          <w:szCs w:val="22"/>
          <w:lang w:val="ru-RU"/>
        </w:rPr>
        <w:t xml:space="preserve"> </w:t>
      </w:r>
      <w:r>
        <w:rPr>
          <w:szCs w:val="22"/>
          <w:lang w:val="ru-RU"/>
        </w:rPr>
        <w:t>конкретным</w:t>
      </w:r>
      <w:r w:rsidRPr="00243CAB">
        <w:rPr>
          <w:szCs w:val="22"/>
          <w:lang w:val="ru-RU"/>
        </w:rPr>
        <w:t xml:space="preserve"> </w:t>
      </w:r>
      <w:r>
        <w:rPr>
          <w:szCs w:val="22"/>
          <w:lang w:val="ru-RU"/>
        </w:rPr>
        <w:t>результатам</w:t>
      </w:r>
      <w:r w:rsidRPr="00243CAB">
        <w:rPr>
          <w:szCs w:val="22"/>
          <w:lang w:val="ru-RU"/>
        </w:rPr>
        <w:t xml:space="preserve"> </w:t>
      </w:r>
      <w:r>
        <w:rPr>
          <w:szCs w:val="22"/>
          <w:lang w:val="ru-RU"/>
        </w:rPr>
        <w:t>на</w:t>
      </w:r>
      <w:r w:rsidRPr="00243CAB">
        <w:rPr>
          <w:szCs w:val="22"/>
          <w:lang w:val="ru-RU"/>
        </w:rPr>
        <w:t xml:space="preserve"> </w:t>
      </w:r>
      <w:r>
        <w:rPr>
          <w:szCs w:val="22"/>
          <w:lang w:val="ru-RU"/>
        </w:rPr>
        <w:t>национальном</w:t>
      </w:r>
      <w:r w:rsidRPr="00243CAB">
        <w:rPr>
          <w:szCs w:val="22"/>
          <w:lang w:val="ru-RU"/>
        </w:rPr>
        <w:t xml:space="preserve"> </w:t>
      </w:r>
      <w:r>
        <w:rPr>
          <w:szCs w:val="22"/>
          <w:lang w:val="ru-RU"/>
        </w:rPr>
        <w:t>уровне</w:t>
      </w:r>
      <w:r w:rsidRPr="00243CAB">
        <w:rPr>
          <w:szCs w:val="22"/>
          <w:lang w:val="ru-RU"/>
        </w:rPr>
        <w:t xml:space="preserve"> </w:t>
      </w:r>
      <w:r>
        <w:rPr>
          <w:szCs w:val="22"/>
          <w:lang w:val="ru-RU"/>
        </w:rPr>
        <w:t>для</w:t>
      </w:r>
      <w:r w:rsidRPr="00243CAB">
        <w:rPr>
          <w:szCs w:val="22"/>
          <w:lang w:val="ru-RU"/>
        </w:rPr>
        <w:t xml:space="preserve"> </w:t>
      </w:r>
      <w:r>
        <w:rPr>
          <w:szCs w:val="22"/>
          <w:lang w:val="ru-RU"/>
        </w:rPr>
        <w:t>поддержки</w:t>
      </w:r>
      <w:r w:rsidRPr="00243CAB">
        <w:rPr>
          <w:szCs w:val="22"/>
          <w:lang w:val="ru-RU"/>
        </w:rPr>
        <w:t xml:space="preserve"> </w:t>
      </w:r>
      <w:r>
        <w:rPr>
          <w:szCs w:val="22"/>
          <w:lang w:val="ru-RU"/>
        </w:rPr>
        <w:t>Сторон</w:t>
      </w:r>
      <w:r w:rsidRPr="00243CAB">
        <w:rPr>
          <w:szCs w:val="22"/>
          <w:lang w:val="ru-RU"/>
        </w:rPr>
        <w:t xml:space="preserve"> </w:t>
      </w:r>
      <w:r>
        <w:rPr>
          <w:szCs w:val="22"/>
          <w:lang w:val="ru-RU"/>
        </w:rPr>
        <w:t>в</w:t>
      </w:r>
      <w:r w:rsidRPr="00243CAB">
        <w:rPr>
          <w:szCs w:val="22"/>
          <w:lang w:val="ru-RU"/>
        </w:rPr>
        <w:t xml:space="preserve"> </w:t>
      </w:r>
      <w:r>
        <w:rPr>
          <w:szCs w:val="22"/>
          <w:lang w:val="ru-RU"/>
        </w:rPr>
        <w:t>реализации</w:t>
      </w:r>
      <w:r w:rsidRPr="00243CAB">
        <w:rPr>
          <w:szCs w:val="22"/>
          <w:lang w:val="ru-RU"/>
        </w:rPr>
        <w:t xml:space="preserve"> </w:t>
      </w:r>
      <w:r>
        <w:rPr>
          <w:szCs w:val="22"/>
          <w:lang w:val="ru-RU"/>
        </w:rPr>
        <w:t>их</w:t>
      </w:r>
      <w:r w:rsidRPr="00243CAB">
        <w:rPr>
          <w:szCs w:val="22"/>
          <w:lang w:val="ru-RU"/>
        </w:rPr>
        <w:t xml:space="preserve"> </w:t>
      </w:r>
      <w:r>
        <w:rPr>
          <w:szCs w:val="22"/>
          <w:lang w:val="ru-RU"/>
        </w:rPr>
        <w:t>национальных целей в области биоразнообразия и выполнении глобальных целевых задач</w:t>
      </w:r>
      <w:r w:rsidRPr="00243CAB">
        <w:rPr>
          <w:szCs w:val="22"/>
          <w:lang w:val="ru-RU"/>
        </w:rPr>
        <w:t xml:space="preserve"> </w:t>
      </w:r>
      <w:r w:rsidRPr="002E2106">
        <w:rPr>
          <w:szCs w:val="22"/>
          <w:lang w:val="ru-RU"/>
        </w:rPr>
        <w:t>глобальной рамочной программы в области биоразнообразия</w:t>
      </w:r>
      <w:r w:rsidRPr="00243CAB">
        <w:rPr>
          <w:szCs w:val="22"/>
          <w:lang w:val="ru-RU"/>
        </w:rPr>
        <w:t>.</w:t>
      </w:r>
    </w:p>
    <w:p w:rsidR="00613A39" w:rsidRPr="001171A1" w:rsidRDefault="00613A39" w:rsidP="00613A39">
      <w:pPr>
        <w:spacing w:before="120" w:after="120"/>
        <w:rPr>
          <w:szCs w:val="22"/>
          <w:lang w:val="ru-RU"/>
        </w:rPr>
      </w:pPr>
      <w:r w:rsidRPr="009E2C06">
        <w:rPr>
          <w:szCs w:val="22"/>
          <w:lang w:val="ru-RU"/>
        </w:rPr>
        <w:t xml:space="preserve">7. </w:t>
      </w:r>
      <w:r w:rsidRPr="009E2C06">
        <w:rPr>
          <w:szCs w:val="22"/>
          <w:lang w:val="ru-RU"/>
        </w:rPr>
        <w:tab/>
      </w:r>
      <w:r>
        <w:rPr>
          <w:szCs w:val="22"/>
          <w:lang w:val="ru-RU"/>
        </w:rPr>
        <w:t>Важно</w:t>
      </w:r>
      <w:r w:rsidRPr="00DF5760">
        <w:rPr>
          <w:szCs w:val="22"/>
          <w:lang w:val="ru-RU"/>
        </w:rPr>
        <w:t xml:space="preserve"> </w:t>
      </w:r>
      <w:r>
        <w:rPr>
          <w:szCs w:val="22"/>
          <w:lang w:val="ru-RU"/>
        </w:rPr>
        <w:t>будет</w:t>
      </w:r>
      <w:r w:rsidRPr="00DF5760">
        <w:rPr>
          <w:szCs w:val="22"/>
          <w:lang w:val="ru-RU"/>
        </w:rPr>
        <w:t xml:space="preserve"> </w:t>
      </w:r>
      <w:r>
        <w:rPr>
          <w:szCs w:val="22"/>
          <w:lang w:val="ru-RU"/>
        </w:rPr>
        <w:t>отразить</w:t>
      </w:r>
      <w:r w:rsidRPr="00DF5760">
        <w:rPr>
          <w:szCs w:val="22"/>
          <w:lang w:val="ru-RU"/>
        </w:rPr>
        <w:t xml:space="preserve"> </w:t>
      </w:r>
      <w:r>
        <w:rPr>
          <w:szCs w:val="22"/>
          <w:lang w:val="ru-RU"/>
        </w:rPr>
        <w:t>многосторонний</w:t>
      </w:r>
      <w:r w:rsidRPr="00DF5760">
        <w:rPr>
          <w:szCs w:val="22"/>
          <w:lang w:val="ru-RU"/>
        </w:rPr>
        <w:t xml:space="preserve"> </w:t>
      </w:r>
      <w:r>
        <w:rPr>
          <w:szCs w:val="22"/>
          <w:lang w:val="ru-RU"/>
        </w:rPr>
        <w:t>и</w:t>
      </w:r>
      <w:r w:rsidRPr="00DF5760">
        <w:rPr>
          <w:szCs w:val="22"/>
          <w:lang w:val="ru-RU"/>
        </w:rPr>
        <w:t xml:space="preserve"> </w:t>
      </w:r>
      <w:r>
        <w:rPr>
          <w:szCs w:val="22"/>
          <w:lang w:val="ru-RU"/>
        </w:rPr>
        <w:t>сквозной</w:t>
      </w:r>
      <w:r w:rsidRPr="00DF5760">
        <w:rPr>
          <w:szCs w:val="22"/>
          <w:lang w:val="ru-RU"/>
        </w:rPr>
        <w:t xml:space="preserve"> </w:t>
      </w:r>
      <w:r>
        <w:rPr>
          <w:szCs w:val="22"/>
          <w:lang w:val="ru-RU"/>
        </w:rPr>
        <w:t>характер</w:t>
      </w:r>
      <w:r w:rsidRPr="00DF5760">
        <w:rPr>
          <w:szCs w:val="22"/>
          <w:lang w:val="ru-RU"/>
        </w:rPr>
        <w:t xml:space="preserve"> </w:t>
      </w:r>
      <w:r>
        <w:rPr>
          <w:szCs w:val="22"/>
          <w:lang w:val="ru-RU"/>
        </w:rPr>
        <w:t>мобилизации</w:t>
      </w:r>
      <w:r w:rsidRPr="00DF5760">
        <w:rPr>
          <w:szCs w:val="22"/>
          <w:lang w:val="ru-RU"/>
        </w:rPr>
        <w:t xml:space="preserve"> </w:t>
      </w:r>
      <w:r>
        <w:rPr>
          <w:szCs w:val="22"/>
          <w:lang w:val="ru-RU"/>
        </w:rPr>
        <w:t>ресурсов</w:t>
      </w:r>
      <w:r w:rsidRPr="00DF5760">
        <w:rPr>
          <w:szCs w:val="22"/>
          <w:lang w:val="ru-RU"/>
        </w:rPr>
        <w:t xml:space="preserve"> </w:t>
      </w:r>
      <w:r>
        <w:rPr>
          <w:szCs w:val="22"/>
          <w:lang w:val="ru-RU"/>
        </w:rPr>
        <w:t>в</w:t>
      </w:r>
      <w:r w:rsidRPr="00DF5760">
        <w:rPr>
          <w:szCs w:val="22"/>
          <w:lang w:val="ru-RU"/>
        </w:rPr>
        <w:t xml:space="preserve"> </w:t>
      </w:r>
      <w:r>
        <w:rPr>
          <w:szCs w:val="22"/>
          <w:lang w:val="ru-RU"/>
        </w:rPr>
        <w:t>итогах</w:t>
      </w:r>
      <w:r w:rsidRPr="00DF5760">
        <w:rPr>
          <w:szCs w:val="22"/>
          <w:lang w:val="ru-RU"/>
        </w:rPr>
        <w:t xml:space="preserve"> </w:t>
      </w:r>
      <w:r>
        <w:rPr>
          <w:szCs w:val="22"/>
          <w:lang w:val="ru-RU"/>
        </w:rPr>
        <w:br/>
      </w:r>
      <w:r w:rsidRPr="00DF5760">
        <w:rPr>
          <w:szCs w:val="22"/>
          <w:lang w:val="ru-RU"/>
        </w:rPr>
        <w:t>15-</w:t>
      </w:r>
      <w:r>
        <w:rPr>
          <w:szCs w:val="22"/>
          <w:lang w:val="ru-RU"/>
        </w:rPr>
        <w:t>го</w:t>
      </w:r>
      <w:r w:rsidRPr="00DF5760">
        <w:rPr>
          <w:szCs w:val="22"/>
          <w:lang w:val="ru-RU"/>
        </w:rPr>
        <w:t xml:space="preserve"> </w:t>
      </w:r>
      <w:r>
        <w:rPr>
          <w:szCs w:val="22"/>
          <w:lang w:val="ru-RU"/>
        </w:rPr>
        <w:t>совещания</w:t>
      </w:r>
      <w:r w:rsidRPr="00DF5760">
        <w:rPr>
          <w:szCs w:val="22"/>
          <w:lang w:val="ru-RU"/>
        </w:rPr>
        <w:t xml:space="preserve"> </w:t>
      </w:r>
      <w:r>
        <w:rPr>
          <w:szCs w:val="22"/>
          <w:lang w:val="ru-RU"/>
        </w:rPr>
        <w:t>Конференции</w:t>
      </w:r>
      <w:r w:rsidRPr="00DF5760">
        <w:rPr>
          <w:szCs w:val="22"/>
          <w:lang w:val="ru-RU"/>
        </w:rPr>
        <w:t xml:space="preserve"> </w:t>
      </w:r>
      <w:r>
        <w:rPr>
          <w:szCs w:val="22"/>
          <w:lang w:val="ru-RU"/>
        </w:rPr>
        <w:t>Сторон</w:t>
      </w:r>
      <w:r w:rsidRPr="00DF5760">
        <w:rPr>
          <w:szCs w:val="22"/>
          <w:lang w:val="ru-RU"/>
        </w:rPr>
        <w:t xml:space="preserve">. </w:t>
      </w:r>
      <w:r>
        <w:rPr>
          <w:szCs w:val="22"/>
          <w:lang w:val="ru-RU"/>
        </w:rPr>
        <w:t>Делегаты</w:t>
      </w:r>
      <w:r w:rsidRPr="001171A1">
        <w:rPr>
          <w:szCs w:val="22"/>
          <w:lang w:val="ru-RU"/>
        </w:rPr>
        <w:t xml:space="preserve"> </w:t>
      </w:r>
      <w:r>
        <w:rPr>
          <w:szCs w:val="22"/>
          <w:lang w:val="ru-RU"/>
        </w:rPr>
        <w:t>отметили</w:t>
      </w:r>
      <w:r w:rsidRPr="001171A1">
        <w:rPr>
          <w:szCs w:val="22"/>
          <w:lang w:val="ru-RU"/>
        </w:rPr>
        <w:t xml:space="preserve"> </w:t>
      </w:r>
      <w:r>
        <w:rPr>
          <w:szCs w:val="22"/>
          <w:lang w:val="ru-RU"/>
        </w:rPr>
        <w:t>несколько</w:t>
      </w:r>
      <w:r w:rsidRPr="001171A1">
        <w:rPr>
          <w:szCs w:val="22"/>
          <w:lang w:val="ru-RU"/>
        </w:rPr>
        <w:t xml:space="preserve"> </w:t>
      </w:r>
      <w:r>
        <w:rPr>
          <w:szCs w:val="22"/>
          <w:lang w:val="ru-RU"/>
        </w:rPr>
        <w:t>принципов</w:t>
      </w:r>
      <w:r w:rsidRPr="001171A1">
        <w:rPr>
          <w:szCs w:val="22"/>
          <w:lang w:val="ru-RU"/>
        </w:rPr>
        <w:t xml:space="preserve"> </w:t>
      </w:r>
      <w:r>
        <w:rPr>
          <w:szCs w:val="22"/>
          <w:lang w:val="ru-RU"/>
        </w:rPr>
        <w:t>для</w:t>
      </w:r>
      <w:r w:rsidRPr="001171A1">
        <w:rPr>
          <w:szCs w:val="22"/>
          <w:lang w:val="ru-RU"/>
        </w:rPr>
        <w:t xml:space="preserve"> </w:t>
      </w:r>
      <w:r>
        <w:rPr>
          <w:szCs w:val="22"/>
          <w:lang w:val="ru-RU"/>
        </w:rPr>
        <w:t>содействия</w:t>
      </w:r>
      <w:r w:rsidRPr="001171A1">
        <w:rPr>
          <w:szCs w:val="22"/>
          <w:lang w:val="ru-RU"/>
        </w:rPr>
        <w:t xml:space="preserve"> </w:t>
      </w:r>
      <w:r>
        <w:rPr>
          <w:szCs w:val="22"/>
          <w:lang w:val="ru-RU"/>
        </w:rPr>
        <w:t>сбалансированному</w:t>
      </w:r>
      <w:r w:rsidRPr="001171A1">
        <w:rPr>
          <w:szCs w:val="22"/>
          <w:lang w:val="ru-RU"/>
        </w:rPr>
        <w:t xml:space="preserve"> </w:t>
      </w:r>
      <w:r>
        <w:rPr>
          <w:szCs w:val="22"/>
          <w:lang w:val="ru-RU"/>
        </w:rPr>
        <w:t>обсуждению</w:t>
      </w:r>
      <w:r w:rsidRPr="001171A1">
        <w:rPr>
          <w:szCs w:val="22"/>
          <w:lang w:val="ru-RU"/>
        </w:rPr>
        <w:t xml:space="preserve"> </w:t>
      </w:r>
      <w:r>
        <w:rPr>
          <w:szCs w:val="22"/>
          <w:lang w:val="ru-RU"/>
        </w:rPr>
        <w:t>этого</w:t>
      </w:r>
      <w:r w:rsidRPr="001171A1">
        <w:rPr>
          <w:szCs w:val="22"/>
          <w:lang w:val="ru-RU"/>
        </w:rPr>
        <w:t xml:space="preserve"> </w:t>
      </w:r>
      <w:r>
        <w:rPr>
          <w:szCs w:val="22"/>
          <w:lang w:val="ru-RU"/>
        </w:rPr>
        <w:t>вопроса</w:t>
      </w:r>
      <w:r w:rsidRPr="001171A1">
        <w:rPr>
          <w:szCs w:val="22"/>
          <w:lang w:val="ru-RU"/>
        </w:rPr>
        <w:t xml:space="preserve">. </w:t>
      </w:r>
      <w:r>
        <w:rPr>
          <w:szCs w:val="22"/>
          <w:lang w:val="ru-RU"/>
        </w:rPr>
        <w:t>Эти</w:t>
      </w:r>
      <w:r w:rsidRPr="001171A1">
        <w:rPr>
          <w:szCs w:val="22"/>
          <w:lang w:val="ru-RU"/>
        </w:rPr>
        <w:t xml:space="preserve"> </w:t>
      </w:r>
      <w:r>
        <w:rPr>
          <w:szCs w:val="22"/>
          <w:lang w:val="ru-RU"/>
        </w:rPr>
        <w:t>принципы</w:t>
      </w:r>
      <w:r w:rsidRPr="001171A1">
        <w:rPr>
          <w:szCs w:val="22"/>
          <w:lang w:val="ru-RU"/>
        </w:rPr>
        <w:t xml:space="preserve"> </w:t>
      </w:r>
      <w:r>
        <w:rPr>
          <w:szCs w:val="22"/>
          <w:lang w:val="ru-RU"/>
        </w:rPr>
        <w:t>отражены</w:t>
      </w:r>
      <w:r w:rsidRPr="001171A1">
        <w:rPr>
          <w:szCs w:val="22"/>
          <w:lang w:val="ru-RU"/>
        </w:rPr>
        <w:t xml:space="preserve"> </w:t>
      </w:r>
      <w:r>
        <w:rPr>
          <w:szCs w:val="22"/>
          <w:lang w:val="ru-RU"/>
        </w:rPr>
        <w:t>в</w:t>
      </w:r>
      <w:r w:rsidRPr="001171A1">
        <w:rPr>
          <w:szCs w:val="22"/>
          <w:lang w:val="ru-RU"/>
        </w:rPr>
        <w:t xml:space="preserve"> </w:t>
      </w:r>
      <w:r>
        <w:rPr>
          <w:szCs w:val="22"/>
          <w:lang w:val="ru-RU"/>
        </w:rPr>
        <w:t>нижеследующем</w:t>
      </w:r>
      <w:r w:rsidRPr="001171A1">
        <w:rPr>
          <w:szCs w:val="22"/>
          <w:lang w:val="ru-RU"/>
        </w:rPr>
        <w:t xml:space="preserve"> </w:t>
      </w:r>
      <w:r>
        <w:rPr>
          <w:szCs w:val="22"/>
          <w:lang w:val="ru-RU"/>
        </w:rPr>
        <w:t>перечне</w:t>
      </w:r>
      <w:r w:rsidRPr="001171A1">
        <w:rPr>
          <w:szCs w:val="22"/>
          <w:lang w:val="ru-RU"/>
        </w:rPr>
        <w:t xml:space="preserve">, </w:t>
      </w:r>
      <w:r>
        <w:rPr>
          <w:szCs w:val="22"/>
          <w:lang w:val="ru-RU"/>
        </w:rPr>
        <w:t>который</w:t>
      </w:r>
      <w:r w:rsidRPr="001171A1">
        <w:rPr>
          <w:szCs w:val="22"/>
          <w:lang w:val="ru-RU"/>
        </w:rPr>
        <w:t xml:space="preserve"> </w:t>
      </w:r>
      <w:r>
        <w:rPr>
          <w:szCs w:val="22"/>
          <w:lang w:val="ru-RU"/>
        </w:rPr>
        <w:t>однако</w:t>
      </w:r>
      <w:r w:rsidRPr="001171A1">
        <w:rPr>
          <w:szCs w:val="22"/>
          <w:lang w:val="ru-RU"/>
        </w:rPr>
        <w:t xml:space="preserve"> </w:t>
      </w:r>
      <w:r>
        <w:rPr>
          <w:szCs w:val="22"/>
          <w:lang w:val="ru-RU"/>
        </w:rPr>
        <w:t>не</w:t>
      </w:r>
      <w:r w:rsidRPr="001171A1">
        <w:rPr>
          <w:szCs w:val="22"/>
          <w:lang w:val="ru-RU"/>
        </w:rPr>
        <w:t xml:space="preserve"> </w:t>
      </w:r>
      <w:r>
        <w:rPr>
          <w:szCs w:val="22"/>
          <w:lang w:val="ru-RU"/>
        </w:rPr>
        <w:t>подразумевает</w:t>
      </w:r>
      <w:r w:rsidRPr="001171A1">
        <w:rPr>
          <w:szCs w:val="22"/>
          <w:lang w:val="ru-RU"/>
        </w:rPr>
        <w:t xml:space="preserve"> </w:t>
      </w:r>
      <w:r>
        <w:rPr>
          <w:szCs w:val="22"/>
          <w:lang w:val="ru-RU"/>
        </w:rPr>
        <w:t>одобрения</w:t>
      </w:r>
      <w:r w:rsidRPr="001171A1">
        <w:rPr>
          <w:szCs w:val="22"/>
          <w:lang w:val="ru-RU"/>
        </w:rPr>
        <w:t xml:space="preserve"> </w:t>
      </w:r>
      <w:r>
        <w:rPr>
          <w:szCs w:val="22"/>
          <w:lang w:val="ru-RU"/>
        </w:rPr>
        <w:t>их</w:t>
      </w:r>
      <w:r w:rsidRPr="001171A1">
        <w:rPr>
          <w:szCs w:val="22"/>
          <w:lang w:val="ru-RU"/>
        </w:rPr>
        <w:t xml:space="preserve"> </w:t>
      </w:r>
      <w:r>
        <w:rPr>
          <w:szCs w:val="22"/>
          <w:lang w:val="ru-RU"/>
        </w:rPr>
        <w:t>применимости</w:t>
      </w:r>
      <w:r w:rsidRPr="001171A1">
        <w:rPr>
          <w:szCs w:val="22"/>
          <w:lang w:val="ru-RU"/>
        </w:rPr>
        <w:t xml:space="preserve"> </w:t>
      </w:r>
      <w:r>
        <w:rPr>
          <w:szCs w:val="22"/>
          <w:lang w:val="ru-RU"/>
        </w:rPr>
        <w:t>к</w:t>
      </w:r>
      <w:r w:rsidRPr="001171A1">
        <w:rPr>
          <w:szCs w:val="22"/>
          <w:lang w:val="ru-RU"/>
        </w:rPr>
        <w:t xml:space="preserve"> </w:t>
      </w:r>
      <w:r>
        <w:rPr>
          <w:szCs w:val="22"/>
          <w:lang w:val="ru-RU"/>
        </w:rPr>
        <w:t>обсуждению</w:t>
      </w:r>
      <w:r w:rsidRPr="001171A1">
        <w:rPr>
          <w:szCs w:val="22"/>
          <w:lang w:val="ru-RU"/>
        </w:rPr>
        <w:t xml:space="preserve"> </w:t>
      </w:r>
      <w:r>
        <w:rPr>
          <w:szCs w:val="22"/>
          <w:lang w:val="ru-RU"/>
        </w:rPr>
        <w:t>мобилизации</w:t>
      </w:r>
      <w:r w:rsidRPr="001171A1">
        <w:rPr>
          <w:szCs w:val="22"/>
          <w:lang w:val="ru-RU"/>
        </w:rPr>
        <w:t xml:space="preserve"> </w:t>
      </w:r>
      <w:r>
        <w:rPr>
          <w:szCs w:val="22"/>
          <w:lang w:val="ru-RU"/>
        </w:rPr>
        <w:t>ресурсов</w:t>
      </w:r>
      <w:r w:rsidRPr="001171A1">
        <w:rPr>
          <w:szCs w:val="22"/>
          <w:lang w:val="ru-RU"/>
        </w:rPr>
        <w:t xml:space="preserve"> </w:t>
      </w:r>
      <w:r>
        <w:rPr>
          <w:szCs w:val="22"/>
          <w:lang w:val="ru-RU"/>
        </w:rPr>
        <w:t>в</w:t>
      </w:r>
      <w:r w:rsidRPr="001171A1">
        <w:rPr>
          <w:szCs w:val="22"/>
          <w:lang w:val="ru-RU"/>
        </w:rPr>
        <w:t xml:space="preserve"> </w:t>
      </w:r>
      <w:r>
        <w:rPr>
          <w:szCs w:val="22"/>
          <w:lang w:val="ru-RU"/>
        </w:rPr>
        <w:t>рамках</w:t>
      </w:r>
      <w:r w:rsidRPr="001171A1">
        <w:rPr>
          <w:szCs w:val="22"/>
          <w:lang w:val="ru-RU"/>
        </w:rPr>
        <w:t xml:space="preserve"> </w:t>
      </w:r>
      <w:r>
        <w:rPr>
          <w:szCs w:val="22"/>
          <w:lang w:val="ru-RU"/>
        </w:rPr>
        <w:t>Конвенции</w:t>
      </w:r>
      <w:r w:rsidRPr="001171A1">
        <w:rPr>
          <w:szCs w:val="22"/>
          <w:lang w:val="ru-RU"/>
        </w:rPr>
        <w:t xml:space="preserve">, </w:t>
      </w:r>
      <w:r>
        <w:rPr>
          <w:szCs w:val="22"/>
          <w:lang w:val="ru-RU"/>
        </w:rPr>
        <w:t>а</w:t>
      </w:r>
      <w:r w:rsidRPr="001171A1">
        <w:rPr>
          <w:szCs w:val="22"/>
          <w:lang w:val="ru-RU"/>
        </w:rPr>
        <w:t xml:space="preserve"> </w:t>
      </w:r>
      <w:r>
        <w:rPr>
          <w:szCs w:val="22"/>
          <w:lang w:val="ru-RU"/>
        </w:rPr>
        <w:t>также</w:t>
      </w:r>
      <w:r w:rsidRPr="001171A1">
        <w:rPr>
          <w:szCs w:val="22"/>
          <w:lang w:val="ru-RU"/>
        </w:rPr>
        <w:t xml:space="preserve"> </w:t>
      </w:r>
      <w:r>
        <w:rPr>
          <w:szCs w:val="22"/>
          <w:lang w:val="ru-RU"/>
        </w:rPr>
        <w:t>не</w:t>
      </w:r>
      <w:r w:rsidRPr="001171A1">
        <w:rPr>
          <w:szCs w:val="22"/>
          <w:lang w:val="ru-RU"/>
        </w:rPr>
        <w:t xml:space="preserve"> </w:t>
      </w:r>
      <w:r>
        <w:rPr>
          <w:szCs w:val="22"/>
          <w:lang w:val="ru-RU"/>
        </w:rPr>
        <w:t>предполагает какой-либо иерархии, выбора или порядка значимости</w:t>
      </w:r>
      <w:r w:rsidRPr="001171A1">
        <w:rPr>
          <w:szCs w:val="22"/>
          <w:lang w:val="ru-RU"/>
        </w:rPr>
        <w:t>:</w:t>
      </w:r>
    </w:p>
    <w:p w:rsidR="00613A39" w:rsidRPr="00A95826" w:rsidRDefault="00613A39" w:rsidP="00613A39">
      <w:pPr>
        <w:pStyle w:val="ListParagraph"/>
        <w:numPr>
          <w:ilvl w:val="0"/>
          <w:numId w:val="32"/>
        </w:numPr>
        <w:spacing w:after="120"/>
        <w:ind w:left="0" w:firstLine="720"/>
        <w:contextualSpacing w:val="0"/>
        <w:rPr>
          <w:szCs w:val="22"/>
          <w:lang w:val="ru-RU"/>
        </w:rPr>
      </w:pPr>
      <w:r>
        <w:rPr>
          <w:szCs w:val="22"/>
          <w:lang w:val="ru-RU"/>
        </w:rPr>
        <w:t>быть</w:t>
      </w:r>
      <w:r w:rsidRPr="00A95826">
        <w:rPr>
          <w:szCs w:val="22"/>
          <w:lang w:val="ru-RU"/>
        </w:rPr>
        <w:t xml:space="preserve"> </w:t>
      </w:r>
      <w:r>
        <w:rPr>
          <w:szCs w:val="22"/>
          <w:lang w:val="ru-RU"/>
        </w:rPr>
        <w:t>неотъемлемой</w:t>
      </w:r>
      <w:r w:rsidRPr="00A95826">
        <w:rPr>
          <w:szCs w:val="22"/>
          <w:lang w:val="ru-RU"/>
        </w:rPr>
        <w:t xml:space="preserve"> </w:t>
      </w:r>
      <w:r>
        <w:rPr>
          <w:szCs w:val="22"/>
          <w:lang w:val="ru-RU"/>
        </w:rPr>
        <w:t>частью</w:t>
      </w:r>
      <w:r w:rsidRPr="00A95826">
        <w:rPr>
          <w:szCs w:val="22"/>
          <w:lang w:val="ru-RU"/>
        </w:rPr>
        <w:t xml:space="preserve"> </w:t>
      </w:r>
      <w:r w:rsidRPr="002E2106">
        <w:rPr>
          <w:szCs w:val="22"/>
          <w:lang w:val="ru-RU"/>
        </w:rPr>
        <w:t>глобальной рамочной программы в области биоразнообразия на период после 2020 года</w:t>
      </w:r>
      <w:r>
        <w:rPr>
          <w:szCs w:val="22"/>
          <w:lang w:val="ru-RU"/>
        </w:rPr>
        <w:t xml:space="preserve"> и соответствовать масштабу ее целей</w:t>
      </w:r>
      <w:r w:rsidRPr="00A95826">
        <w:rPr>
          <w:rFonts w:asciiTheme="majorBidi" w:hAnsiTheme="majorBidi" w:cstheme="majorBidi"/>
          <w:szCs w:val="22"/>
          <w:lang w:val="ru-RU"/>
        </w:rPr>
        <w:t>;</w:t>
      </w:r>
    </w:p>
    <w:p w:rsidR="00613A39" w:rsidRPr="00A95826" w:rsidRDefault="00613A39" w:rsidP="00613A39">
      <w:pPr>
        <w:pStyle w:val="ListParagraph"/>
        <w:numPr>
          <w:ilvl w:val="0"/>
          <w:numId w:val="32"/>
        </w:numPr>
        <w:spacing w:after="120"/>
        <w:ind w:left="0" w:firstLine="720"/>
        <w:contextualSpacing w:val="0"/>
        <w:rPr>
          <w:szCs w:val="22"/>
          <w:lang w:val="ru-RU"/>
        </w:rPr>
      </w:pPr>
      <w:r>
        <w:rPr>
          <w:szCs w:val="22"/>
          <w:lang w:val="ru-RU"/>
        </w:rPr>
        <w:t>поддерживать</w:t>
      </w:r>
      <w:r w:rsidRPr="00A95826">
        <w:rPr>
          <w:szCs w:val="22"/>
          <w:lang w:val="ru-RU"/>
        </w:rPr>
        <w:t xml:space="preserve"> </w:t>
      </w:r>
      <w:r>
        <w:rPr>
          <w:szCs w:val="22"/>
          <w:lang w:val="ru-RU"/>
        </w:rPr>
        <w:t>все</w:t>
      </w:r>
      <w:r w:rsidRPr="00A95826">
        <w:rPr>
          <w:szCs w:val="22"/>
          <w:lang w:val="ru-RU"/>
        </w:rPr>
        <w:t xml:space="preserve"> </w:t>
      </w:r>
      <w:r>
        <w:rPr>
          <w:szCs w:val="22"/>
          <w:lang w:val="ru-RU"/>
        </w:rPr>
        <w:t>три</w:t>
      </w:r>
      <w:r w:rsidRPr="00A95826">
        <w:rPr>
          <w:szCs w:val="22"/>
          <w:lang w:val="ru-RU"/>
        </w:rPr>
        <w:t xml:space="preserve"> </w:t>
      </w:r>
      <w:r>
        <w:rPr>
          <w:szCs w:val="22"/>
          <w:lang w:val="ru-RU"/>
        </w:rPr>
        <w:t>цели</w:t>
      </w:r>
      <w:r w:rsidRPr="00A95826">
        <w:rPr>
          <w:szCs w:val="22"/>
          <w:lang w:val="ru-RU"/>
        </w:rPr>
        <w:t xml:space="preserve"> </w:t>
      </w:r>
      <w:r>
        <w:rPr>
          <w:szCs w:val="22"/>
          <w:lang w:val="ru-RU"/>
        </w:rPr>
        <w:t>Конвенции</w:t>
      </w:r>
      <w:r w:rsidRPr="00A95826">
        <w:rPr>
          <w:szCs w:val="22"/>
          <w:lang w:val="ru-RU"/>
        </w:rPr>
        <w:t xml:space="preserve"> </w:t>
      </w:r>
      <w:r>
        <w:rPr>
          <w:szCs w:val="22"/>
          <w:lang w:val="ru-RU"/>
        </w:rPr>
        <w:t>и</w:t>
      </w:r>
      <w:r w:rsidRPr="00A95826">
        <w:rPr>
          <w:szCs w:val="22"/>
          <w:lang w:val="ru-RU"/>
        </w:rPr>
        <w:t xml:space="preserve"> </w:t>
      </w:r>
      <w:r>
        <w:rPr>
          <w:szCs w:val="22"/>
          <w:lang w:val="ru-RU"/>
        </w:rPr>
        <w:t>протоколов</w:t>
      </w:r>
      <w:r w:rsidRPr="00A95826">
        <w:rPr>
          <w:szCs w:val="22"/>
          <w:lang w:val="ru-RU"/>
        </w:rPr>
        <w:t xml:space="preserve"> </w:t>
      </w:r>
      <w:r>
        <w:rPr>
          <w:szCs w:val="22"/>
          <w:lang w:val="ru-RU"/>
        </w:rPr>
        <w:t>к</w:t>
      </w:r>
      <w:r w:rsidRPr="00A95826">
        <w:rPr>
          <w:szCs w:val="22"/>
          <w:lang w:val="ru-RU"/>
        </w:rPr>
        <w:t xml:space="preserve"> </w:t>
      </w:r>
      <w:r>
        <w:rPr>
          <w:szCs w:val="22"/>
          <w:lang w:val="ru-RU"/>
        </w:rPr>
        <w:t>ней</w:t>
      </w:r>
      <w:r w:rsidRPr="00A95826">
        <w:rPr>
          <w:szCs w:val="22"/>
          <w:lang w:val="ru-RU"/>
        </w:rPr>
        <w:t>;</w:t>
      </w:r>
    </w:p>
    <w:p w:rsidR="00613A39" w:rsidRPr="00BC1E26" w:rsidRDefault="00613A39" w:rsidP="00613A39">
      <w:pPr>
        <w:pStyle w:val="ListParagraph"/>
        <w:numPr>
          <w:ilvl w:val="0"/>
          <w:numId w:val="32"/>
        </w:numPr>
        <w:spacing w:after="120"/>
        <w:ind w:left="0" w:firstLine="720"/>
        <w:contextualSpacing w:val="0"/>
        <w:rPr>
          <w:szCs w:val="22"/>
          <w:lang w:val="ru-RU"/>
        </w:rPr>
      </w:pPr>
      <w:r>
        <w:rPr>
          <w:szCs w:val="22"/>
          <w:lang w:val="ru-RU"/>
        </w:rPr>
        <w:t>быть</w:t>
      </w:r>
      <w:r w:rsidRPr="00BC1E26">
        <w:rPr>
          <w:szCs w:val="22"/>
          <w:lang w:val="ru-RU"/>
        </w:rPr>
        <w:t xml:space="preserve"> </w:t>
      </w:r>
      <w:r>
        <w:rPr>
          <w:szCs w:val="22"/>
          <w:lang w:val="ru-RU"/>
        </w:rPr>
        <w:t>в</w:t>
      </w:r>
      <w:r w:rsidRPr="00BC1E26">
        <w:rPr>
          <w:szCs w:val="22"/>
          <w:lang w:val="ru-RU"/>
        </w:rPr>
        <w:t xml:space="preserve"> </w:t>
      </w:r>
      <w:r>
        <w:rPr>
          <w:szCs w:val="22"/>
          <w:lang w:val="ru-RU"/>
        </w:rPr>
        <w:t>соответствии</w:t>
      </w:r>
      <w:r w:rsidRPr="00BC1E26">
        <w:rPr>
          <w:szCs w:val="22"/>
          <w:lang w:val="ru-RU"/>
        </w:rPr>
        <w:t xml:space="preserve"> </w:t>
      </w:r>
      <w:r>
        <w:rPr>
          <w:szCs w:val="22"/>
          <w:lang w:val="ru-RU"/>
        </w:rPr>
        <w:t>и</w:t>
      </w:r>
      <w:r w:rsidRPr="00BC1E26">
        <w:rPr>
          <w:szCs w:val="22"/>
          <w:lang w:val="ru-RU"/>
        </w:rPr>
        <w:t xml:space="preserve"> </w:t>
      </w:r>
      <w:r>
        <w:rPr>
          <w:szCs w:val="22"/>
          <w:lang w:val="ru-RU"/>
        </w:rPr>
        <w:t>в</w:t>
      </w:r>
      <w:r w:rsidRPr="00BC1E26">
        <w:rPr>
          <w:szCs w:val="22"/>
          <w:lang w:val="ru-RU"/>
        </w:rPr>
        <w:t xml:space="preserve"> </w:t>
      </w:r>
      <w:r>
        <w:rPr>
          <w:szCs w:val="22"/>
          <w:lang w:val="ru-RU"/>
        </w:rPr>
        <w:t>согласии</w:t>
      </w:r>
      <w:r w:rsidRPr="00BC1E26">
        <w:rPr>
          <w:szCs w:val="22"/>
          <w:lang w:val="ru-RU"/>
        </w:rPr>
        <w:t xml:space="preserve"> </w:t>
      </w:r>
      <w:r>
        <w:rPr>
          <w:szCs w:val="22"/>
          <w:lang w:val="ru-RU"/>
        </w:rPr>
        <w:t>с</w:t>
      </w:r>
      <w:r w:rsidRPr="00BC1E26">
        <w:rPr>
          <w:szCs w:val="22"/>
          <w:lang w:val="ru-RU"/>
        </w:rPr>
        <w:t xml:space="preserve"> </w:t>
      </w:r>
      <w:r>
        <w:rPr>
          <w:szCs w:val="22"/>
          <w:lang w:val="ru-RU"/>
        </w:rPr>
        <w:t>Конвенцией</w:t>
      </w:r>
      <w:r w:rsidRPr="00BC1E26">
        <w:rPr>
          <w:szCs w:val="22"/>
          <w:lang w:val="ru-RU"/>
        </w:rPr>
        <w:t xml:space="preserve"> </w:t>
      </w:r>
      <w:r>
        <w:rPr>
          <w:szCs w:val="22"/>
          <w:lang w:val="ru-RU"/>
        </w:rPr>
        <w:t>и другими соответствующими международными обязательствами</w:t>
      </w:r>
      <w:r w:rsidRPr="00BC1E26">
        <w:rPr>
          <w:szCs w:val="22"/>
          <w:lang w:val="ru-RU"/>
        </w:rPr>
        <w:t>;</w:t>
      </w:r>
    </w:p>
    <w:p w:rsidR="00613A39" w:rsidRDefault="00613A39" w:rsidP="00613A39">
      <w:pPr>
        <w:pStyle w:val="ListParagraph"/>
        <w:numPr>
          <w:ilvl w:val="0"/>
          <w:numId w:val="32"/>
        </w:numPr>
        <w:spacing w:after="120"/>
        <w:ind w:left="0" w:firstLine="720"/>
        <w:contextualSpacing w:val="0"/>
        <w:rPr>
          <w:szCs w:val="22"/>
          <w:lang w:val="ru-RU"/>
        </w:rPr>
      </w:pPr>
      <w:r>
        <w:rPr>
          <w:szCs w:val="22"/>
          <w:lang w:val="ru-RU"/>
        </w:rPr>
        <w:t xml:space="preserve">согласовываться со статьями </w:t>
      </w:r>
      <w:r w:rsidRPr="00BC1E26">
        <w:rPr>
          <w:szCs w:val="22"/>
          <w:lang w:val="ru-RU"/>
        </w:rPr>
        <w:t xml:space="preserve">20 </w:t>
      </w:r>
      <w:r>
        <w:rPr>
          <w:szCs w:val="22"/>
          <w:lang w:val="ru-RU"/>
        </w:rPr>
        <w:t>и</w:t>
      </w:r>
      <w:r w:rsidRPr="00BC1E26">
        <w:rPr>
          <w:szCs w:val="22"/>
          <w:lang w:val="ru-RU"/>
        </w:rPr>
        <w:t xml:space="preserve"> 21 </w:t>
      </w:r>
      <w:r>
        <w:rPr>
          <w:szCs w:val="22"/>
          <w:lang w:val="ru-RU"/>
        </w:rPr>
        <w:t>Конвенции</w:t>
      </w:r>
      <w:r w:rsidRPr="00BC1E26">
        <w:rPr>
          <w:szCs w:val="22"/>
          <w:lang w:val="ru-RU"/>
        </w:rPr>
        <w:t>;</w:t>
      </w:r>
    </w:p>
    <w:p w:rsidR="00613A39" w:rsidRPr="00BC1E26" w:rsidRDefault="00613A39" w:rsidP="00613A39">
      <w:pPr>
        <w:pStyle w:val="ListParagraph"/>
        <w:numPr>
          <w:ilvl w:val="0"/>
          <w:numId w:val="32"/>
        </w:numPr>
        <w:spacing w:after="120"/>
        <w:ind w:left="0" w:firstLine="720"/>
        <w:contextualSpacing w:val="0"/>
        <w:rPr>
          <w:szCs w:val="22"/>
          <w:lang w:val="ru-RU"/>
        </w:rPr>
      </w:pPr>
      <w:r>
        <w:rPr>
          <w:szCs w:val="22"/>
          <w:lang w:val="ru-RU"/>
        </w:rPr>
        <w:t>поощрять взносы от других стран и из других источников на добровольной основе;</w:t>
      </w:r>
    </w:p>
    <w:p w:rsidR="00613A39" w:rsidRPr="00DD04D2" w:rsidRDefault="00613A39" w:rsidP="00613A39">
      <w:pPr>
        <w:pStyle w:val="ListParagraph"/>
        <w:numPr>
          <w:ilvl w:val="0"/>
          <w:numId w:val="32"/>
        </w:numPr>
        <w:spacing w:after="120"/>
        <w:ind w:left="0" w:firstLine="720"/>
        <w:contextualSpacing w:val="0"/>
        <w:rPr>
          <w:szCs w:val="22"/>
          <w:lang w:val="ru-RU"/>
        </w:rPr>
      </w:pPr>
      <w:r>
        <w:rPr>
          <w:szCs w:val="22"/>
          <w:lang w:val="ru-RU"/>
        </w:rPr>
        <w:t>исходить</w:t>
      </w:r>
      <w:r w:rsidRPr="00DD04D2">
        <w:rPr>
          <w:szCs w:val="22"/>
          <w:lang w:val="ru-RU"/>
        </w:rPr>
        <w:t xml:space="preserve"> </w:t>
      </w:r>
      <w:r>
        <w:rPr>
          <w:szCs w:val="22"/>
          <w:lang w:val="ru-RU"/>
        </w:rPr>
        <w:t>из</w:t>
      </w:r>
      <w:r w:rsidRPr="00DD04D2">
        <w:rPr>
          <w:szCs w:val="22"/>
          <w:lang w:val="ru-RU"/>
        </w:rPr>
        <w:t xml:space="preserve"> </w:t>
      </w:r>
      <w:r>
        <w:rPr>
          <w:szCs w:val="22"/>
          <w:lang w:val="ru-RU"/>
        </w:rPr>
        <w:t>всех</w:t>
      </w:r>
      <w:r w:rsidRPr="00DD04D2">
        <w:rPr>
          <w:szCs w:val="22"/>
          <w:lang w:val="ru-RU"/>
        </w:rPr>
        <w:t xml:space="preserve"> </w:t>
      </w:r>
      <w:r>
        <w:rPr>
          <w:szCs w:val="22"/>
          <w:lang w:val="ru-RU"/>
        </w:rPr>
        <w:t>источников</w:t>
      </w:r>
      <w:r w:rsidRPr="00DD04D2">
        <w:rPr>
          <w:szCs w:val="22"/>
          <w:lang w:val="ru-RU"/>
        </w:rPr>
        <w:t xml:space="preserve">: </w:t>
      </w:r>
      <w:r>
        <w:rPr>
          <w:szCs w:val="22"/>
          <w:lang w:val="ru-RU"/>
        </w:rPr>
        <w:t>международных и внутренних</w:t>
      </w:r>
      <w:r w:rsidRPr="00DD04D2">
        <w:rPr>
          <w:szCs w:val="22"/>
          <w:lang w:val="ru-RU"/>
        </w:rPr>
        <w:t xml:space="preserve">, </w:t>
      </w:r>
      <w:r>
        <w:rPr>
          <w:szCs w:val="22"/>
          <w:lang w:val="ru-RU"/>
        </w:rPr>
        <w:t>государственных и частных</w:t>
      </w:r>
      <w:r w:rsidRPr="00DD04D2">
        <w:rPr>
          <w:szCs w:val="22"/>
          <w:lang w:val="ru-RU"/>
        </w:rPr>
        <w:t xml:space="preserve">, </w:t>
      </w:r>
      <w:r>
        <w:rPr>
          <w:szCs w:val="22"/>
          <w:lang w:val="ru-RU"/>
        </w:rPr>
        <w:t>традиционных и инновационных</w:t>
      </w:r>
      <w:r w:rsidRPr="00DD04D2">
        <w:rPr>
          <w:szCs w:val="22"/>
          <w:lang w:val="ru-RU"/>
        </w:rPr>
        <w:t>;</w:t>
      </w:r>
    </w:p>
    <w:p w:rsidR="00613A39" w:rsidRPr="00717356" w:rsidRDefault="00613A39" w:rsidP="00613A39">
      <w:pPr>
        <w:pStyle w:val="ListParagraph"/>
        <w:numPr>
          <w:ilvl w:val="0"/>
          <w:numId w:val="32"/>
        </w:numPr>
        <w:spacing w:after="120"/>
        <w:ind w:left="0" w:firstLine="720"/>
        <w:contextualSpacing w:val="0"/>
        <w:rPr>
          <w:szCs w:val="22"/>
          <w:lang w:val="ru-RU"/>
        </w:rPr>
      </w:pPr>
      <w:r>
        <w:rPr>
          <w:bCs/>
          <w:szCs w:val="22"/>
          <w:lang w:val="ru-RU"/>
        </w:rPr>
        <w:t>расширять</w:t>
      </w:r>
      <w:r w:rsidRPr="000431A3">
        <w:rPr>
          <w:bCs/>
          <w:szCs w:val="22"/>
          <w:lang w:val="ru-RU"/>
        </w:rPr>
        <w:t xml:space="preserve"> </w:t>
      </w:r>
      <w:r>
        <w:rPr>
          <w:bCs/>
          <w:szCs w:val="22"/>
          <w:lang w:val="ru-RU"/>
        </w:rPr>
        <w:t>совместное</w:t>
      </w:r>
      <w:r w:rsidRPr="000431A3">
        <w:rPr>
          <w:bCs/>
          <w:szCs w:val="22"/>
          <w:lang w:val="ru-RU"/>
        </w:rPr>
        <w:t xml:space="preserve"> </w:t>
      </w:r>
      <w:r>
        <w:rPr>
          <w:bCs/>
          <w:szCs w:val="22"/>
          <w:lang w:val="ru-RU"/>
        </w:rPr>
        <w:t>несение</w:t>
      </w:r>
      <w:r w:rsidRPr="000431A3">
        <w:rPr>
          <w:bCs/>
          <w:szCs w:val="22"/>
          <w:lang w:val="ru-RU"/>
        </w:rPr>
        <w:t xml:space="preserve"> </w:t>
      </w:r>
      <w:r>
        <w:rPr>
          <w:bCs/>
          <w:szCs w:val="22"/>
          <w:lang w:val="ru-RU"/>
        </w:rPr>
        <w:t>бремени</w:t>
      </w:r>
      <w:r w:rsidRPr="000431A3">
        <w:rPr>
          <w:bCs/>
          <w:szCs w:val="22"/>
          <w:lang w:val="ru-RU"/>
        </w:rPr>
        <w:t xml:space="preserve"> </w:t>
      </w:r>
      <w:r>
        <w:rPr>
          <w:bCs/>
          <w:szCs w:val="22"/>
          <w:lang w:val="ru-RU"/>
        </w:rPr>
        <w:t>в</w:t>
      </w:r>
      <w:r w:rsidRPr="000431A3">
        <w:rPr>
          <w:bCs/>
          <w:szCs w:val="22"/>
          <w:lang w:val="ru-RU"/>
        </w:rPr>
        <w:t xml:space="preserve"> </w:t>
      </w:r>
      <w:r>
        <w:rPr>
          <w:bCs/>
          <w:szCs w:val="22"/>
          <w:lang w:val="ru-RU"/>
        </w:rPr>
        <w:t>отношении</w:t>
      </w:r>
      <w:r w:rsidRPr="000431A3">
        <w:rPr>
          <w:bCs/>
          <w:szCs w:val="22"/>
          <w:lang w:val="ru-RU"/>
        </w:rPr>
        <w:t xml:space="preserve"> </w:t>
      </w:r>
      <w:r>
        <w:rPr>
          <w:bCs/>
          <w:szCs w:val="22"/>
          <w:lang w:val="ru-RU"/>
        </w:rPr>
        <w:t>ресурсов</w:t>
      </w:r>
      <w:r w:rsidRPr="000431A3">
        <w:rPr>
          <w:bCs/>
          <w:szCs w:val="22"/>
          <w:lang w:val="ru-RU"/>
        </w:rPr>
        <w:t xml:space="preserve"> </w:t>
      </w:r>
      <w:r>
        <w:rPr>
          <w:bCs/>
          <w:szCs w:val="22"/>
          <w:lang w:val="ru-RU"/>
        </w:rPr>
        <w:t>из</w:t>
      </w:r>
      <w:r w:rsidRPr="000431A3">
        <w:rPr>
          <w:bCs/>
          <w:szCs w:val="22"/>
          <w:lang w:val="ru-RU"/>
        </w:rPr>
        <w:t xml:space="preserve"> </w:t>
      </w:r>
      <w:r>
        <w:rPr>
          <w:bCs/>
          <w:szCs w:val="22"/>
          <w:lang w:val="ru-RU"/>
        </w:rPr>
        <w:t>всех</w:t>
      </w:r>
      <w:r w:rsidRPr="000431A3">
        <w:rPr>
          <w:bCs/>
          <w:szCs w:val="22"/>
          <w:lang w:val="ru-RU"/>
        </w:rPr>
        <w:t xml:space="preserve"> </w:t>
      </w:r>
      <w:r>
        <w:rPr>
          <w:bCs/>
          <w:szCs w:val="22"/>
          <w:lang w:val="ru-RU"/>
        </w:rPr>
        <w:t>источников</w:t>
      </w:r>
      <w:r w:rsidRPr="000431A3">
        <w:rPr>
          <w:bCs/>
          <w:szCs w:val="22"/>
          <w:lang w:val="ru-RU"/>
        </w:rPr>
        <w:t xml:space="preserve"> </w:t>
      </w:r>
      <w:r>
        <w:rPr>
          <w:bCs/>
          <w:szCs w:val="22"/>
          <w:lang w:val="ru-RU"/>
        </w:rPr>
        <w:t>всеми заинтересованными сторонами</w:t>
      </w:r>
      <w:r w:rsidRPr="000431A3">
        <w:rPr>
          <w:rFonts w:eastAsiaTheme="minorEastAsia"/>
          <w:szCs w:val="22"/>
          <w:lang w:val="ru-RU"/>
        </w:rPr>
        <w:t xml:space="preserve">, </w:t>
      </w:r>
      <w:r>
        <w:rPr>
          <w:rFonts w:eastAsiaTheme="minorEastAsia"/>
          <w:szCs w:val="22"/>
          <w:lang w:val="ru-RU"/>
        </w:rPr>
        <w:t>отражая</w:t>
      </w:r>
      <w:r w:rsidRPr="000431A3">
        <w:rPr>
          <w:rFonts w:eastAsiaTheme="minorEastAsia"/>
          <w:szCs w:val="22"/>
          <w:lang w:val="ru-RU"/>
        </w:rPr>
        <w:t xml:space="preserve"> </w:t>
      </w:r>
      <w:r>
        <w:rPr>
          <w:rFonts w:eastAsiaTheme="minorEastAsia"/>
          <w:szCs w:val="22"/>
          <w:lang w:val="ru-RU"/>
        </w:rPr>
        <w:t>меняющиеся</w:t>
      </w:r>
      <w:r w:rsidRPr="000431A3">
        <w:rPr>
          <w:rFonts w:eastAsiaTheme="minorEastAsia"/>
          <w:szCs w:val="22"/>
          <w:lang w:val="ru-RU"/>
        </w:rPr>
        <w:t xml:space="preserve"> </w:t>
      </w:r>
      <w:r>
        <w:rPr>
          <w:rFonts w:eastAsiaTheme="minorEastAsia"/>
          <w:szCs w:val="22"/>
          <w:lang w:val="ru-RU"/>
        </w:rPr>
        <w:t>глобальные</w:t>
      </w:r>
      <w:r w:rsidRPr="000431A3">
        <w:rPr>
          <w:rFonts w:eastAsiaTheme="minorEastAsia"/>
          <w:szCs w:val="22"/>
          <w:lang w:val="ru-RU"/>
        </w:rPr>
        <w:t xml:space="preserve"> </w:t>
      </w:r>
      <w:r>
        <w:rPr>
          <w:rFonts w:eastAsiaTheme="minorEastAsia"/>
          <w:szCs w:val="22"/>
          <w:lang w:val="ru-RU"/>
        </w:rPr>
        <w:t>социально-экономические условия, включая крупных негосударственных субъектов и благотворительные организации</w:t>
      </w:r>
      <w:r w:rsidRPr="000431A3">
        <w:rPr>
          <w:rFonts w:eastAsiaTheme="minorEastAsia"/>
          <w:szCs w:val="22"/>
          <w:lang w:val="ru-RU"/>
        </w:rPr>
        <w:t>;</w:t>
      </w:r>
    </w:p>
    <w:p w:rsidR="00613A39" w:rsidRPr="000431A3" w:rsidRDefault="00613A39" w:rsidP="00613A39">
      <w:pPr>
        <w:pStyle w:val="ListParagraph"/>
        <w:numPr>
          <w:ilvl w:val="0"/>
          <w:numId w:val="32"/>
        </w:numPr>
        <w:spacing w:after="120"/>
        <w:ind w:left="0" w:firstLine="720"/>
        <w:contextualSpacing w:val="0"/>
        <w:rPr>
          <w:szCs w:val="22"/>
          <w:lang w:val="ru-RU"/>
        </w:rPr>
      </w:pPr>
      <w:r>
        <w:rPr>
          <w:rFonts w:eastAsiaTheme="minorEastAsia"/>
          <w:szCs w:val="22"/>
          <w:lang w:val="ru-RU"/>
        </w:rPr>
        <w:t>сохранять право всех развивающихся стран на финансовую поддержку в области биоразнообразия;</w:t>
      </w:r>
    </w:p>
    <w:p w:rsidR="00613A39" w:rsidRDefault="00613A39" w:rsidP="00613A39">
      <w:pPr>
        <w:pStyle w:val="ListParagraph"/>
        <w:numPr>
          <w:ilvl w:val="0"/>
          <w:numId w:val="32"/>
        </w:numPr>
        <w:spacing w:after="120"/>
        <w:ind w:left="0" w:firstLine="720"/>
        <w:contextualSpacing w:val="0"/>
        <w:rPr>
          <w:szCs w:val="22"/>
          <w:lang w:val="ru-RU"/>
        </w:rPr>
      </w:pPr>
      <w:r>
        <w:rPr>
          <w:szCs w:val="22"/>
          <w:lang w:val="ru-RU"/>
        </w:rPr>
        <w:t>принимать</w:t>
      </w:r>
      <w:r w:rsidRPr="0061199D">
        <w:rPr>
          <w:szCs w:val="22"/>
          <w:lang w:val="ru-RU"/>
        </w:rPr>
        <w:t xml:space="preserve"> </w:t>
      </w:r>
      <w:r>
        <w:rPr>
          <w:szCs w:val="22"/>
          <w:lang w:val="ru-RU"/>
        </w:rPr>
        <w:t>во</w:t>
      </w:r>
      <w:r w:rsidRPr="0061199D">
        <w:rPr>
          <w:szCs w:val="22"/>
          <w:lang w:val="ru-RU"/>
        </w:rPr>
        <w:t xml:space="preserve"> </w:t>
      </w:r>
      <w:r>
        <w:rPr>
          <w:szCs w:val="22"/>
          <w:lang w:val="ru-RU"/>
        </w:rPr>
        <w:t>внимание</w:t>
      </w:r>
      <w:r w:rsidRPr="0061199D">
        <w:rPr>
          <w:szCs w:val="22"/>
          <w:lang w:val="ru-RU"/>
        </w:rPr>
        <w:t xml:space="preserve"> </w:t>
      </w:r>
      <w:r>
        <w:rPr>
          <w:szCs w:val="22"/>
          <w:lang w:val="ru-RU"/>
        </w:rPr>
        <w:t>различные</w:t>
      </w:r>
      <w:r w:rsidRPr="0061199D">
        <w:rPr>
          <w:szCs w:val="22"/>
          <w:lang w:val="ru-RU"/>
        </w:rPr>
        <w:t xml:space="preserve"> </w:t>
      </w:r>
      <w:r>
        <w:rPr>
          <w:szCs w:val="22"/>
          <w:lang w:val="ru-RU"/>
        </w:rPr>
        <w:t>национальные</w:t>
      </w:r>
      <w:r w:rsidRPr="0061199D">
        <w:rPr>
          <w:szCs w:val="22"/>
          <w:lang w:val="ru-RU"/>
        </w:rPr>
        <w:t xml:space="preserve"> </w:t>
      </w:r>
      <w:r>
        <w:rPr>
          <w:szCs w:val="22"/>
          <w:lang w:val="ru-RU"/>
        </w:rPr>
        <w:t>условия</w:t>
      </w:r>
      <w:r w:rsidRPr="0061199D">
        <w:rPr>
          <w:szCs w:val="22"/>
          <w:lang w:val="ru-RU"/>
        </w:rPr>
        <w:t xml:space="preserve">, </w:t>
      </w:r>
      <w:r>
        <w:rPr>
          <w:szCs w:val="22"/>
          <w:lang w:val="ru-RU"/>
        </w:rPr>
        <w:t>приоритеты</w:t>
      </w:r>
      <w:r w:rsidRPr="0061199D">
        <w:rPr>
          <w:szCs w:val="22"/>
          <w:lang w:val="ru-RU"/>
        </w:rPr>
        <w:t xml:space="preserve"> </w:t>
      </w:r>
      <w:r>
        <w:rPr>
          <w:szCs w:val="22"/>
          <w:lang w:val="ru-RU"/>
        </w:rPr>
        <w:t>и</w:t>
      </w:r>
      <w:r w:rsidRPr="0061199D">
        <w:rPr>
          <w:szCs w:val="22"/>
          <w:lang w:val="ru-RU"/>
        </w:rPr>
        <w:t xml:space="preserve"> </w:t>
      </w:r>
      <w:r>
        <w:rPr>
          <w:szCs w:val="22"/>
          <w:lang w:val="ru-RU"/>
        </w:rPr>
        <w:t>возможности</w:t>
      </w:r>
      <w:r w:rsidRPr="0061199D">
        <w:rPr>
          <w:szCs w:val="22"/>
          <w:lang w:val="ru-RU"/>
        </w:rPr>
        <w:t>;</w:t>
      </w:r>
    </w:p>
    <w:p w:rsidR="00613A39" w:rsidRDefault="00613A39" w:rsidP="00613A39">
      <w:pPr>
        <w:pStyle w:val="ListParagraph"/>
        <w:numPr>
          <w:ilvl w:val="0"/>
          <w:numId w:val="32"/>
        </w:numPr>
        <w:spacing w:after="120"/>
        <w:ind w:left="0" w:firstLine="720"/>
        <w:contextualSpacing w:val="0"/>
        <w:rPr>
          <w:szCs w:val="22"/>
          <w:lang w:val="ru-RU"/>
        </w:rPr>
      </w:pPr>
      <w:r>
        <w:rPr>
          <w:szCs w:val="22"/>
          <w:lang w:val="ru-RU"/>
        </w:rPr>
        <w:t>согласовываться со статьей 11 Конвенции;</w:t>
      </w:r>
    </w:p>
    <w:p w:rsidR="00613A39" w:rsidRPr="00E058F0" w:rsidRDefault="00613A39" w:rsidP="00613A39">
      <w:pPr>
        <w:pStyle w:val="ListParagraph"/>
        <w:numPr>
          <w:ilvl w:val="0"/>
          <w:numId w:val="32"/>
        </w:numPr>
        <w:spacing w:after="120"/>
        <w:ind w:left="0" w:firstLine="720"/>
        <w:contextualSpacing w:val="0"/>
        <w:rPr>
          <w:szCs w:val="22"/>
          <w:lang w:val="ru-RU"/>
        </w:rPr>
      </w:pPr>
      <w:r>
        <w:rPr>
          <w:szCs w:val="22"/>
          <w:lang w:val="ru-RU"/>
        </w:rPr>
        <w:t>быть</w:t>
      </w:r>
      <w:r w:rsidRPr="00E058F0">
        <w:rPr>
          <w:szCs w:val="22"/>
          <w:lang w:val="ru-RU"/>
        </w:rPr>
        <w:t xml:space="preserve"> </w:t>
      </w:r>
      <w:r>
        <w:rPr>
          <w:szCs w:val="22"/>
          <w:lang w:val="ru-RU"/>
        </w:rPr>
        <w:t>своевременной</w:t>
      </w:r>
      <w:r w:rsidRPr="00E058F0">
        <w:rPr>
          <w:szCs w:val="22"/>
          <w:lang w:val="ru-RU"/>
        </w:rPr>
        <w:t xml:space="preserve">, </w:t>
      </w:r>
      <w:r>
        <w:rPr>
          <w:szCs w:val="22"/>
          <w:lang w:val="ru-RU"/>
        </w:rPr>
        <w:t>эффективной</w:t>
      </w:r>
      <w:r w:rsidRPr="00E058F0">
        <w:rPr>
          <w:szCs w:val="22"/>
          <w:lang w:val="ru-RU"/>
        </w:rPr>
        <w:t xml:space="preserve">, </w:t>
      </w:r>
      <w:r>
        <w:rPr>
          <w:szCs w:val="22"/>
          <w:lang w:val="ru-RU"/>
        </w:rPr>
        <w:t>действенной и транспарентной</w:t>
      </w:r>
      <w:r w:rsidRPr="00E058F0">
        <w:rPr>
          <w:szCs w:val="22"/>
          <w:lang w:val="ru-RU"/>
        </w:rPr>
        <w:t xml:space="preserve">, </w:t>
      </w:r>
      <w:r>
        <w:rPr>
          <w:szCs w:val="22"/>
          <w:lang w:val="ru-RU"/>
        </w:rPr>
        <w:t>привлекая ресурсы туда, где они нужны</w:t>
      </w:r>
      <w:r w:rsidRPr="00E058F0">
        <w:rPr>
          <w:szCs w:val="22"/>
          <w:lang w:val="ru-RU"/>
        </w:rPr>
        <w:t>;</w:t>
      </w:r>
    </w:p>
    <w:p w:rsidR="00613A39" w:rsidRPr="00717356" w:rsidRDefault="00613A39" w:rsidP="00613A39">
      <w:pPr>
        <w:pStyle w:val="ListParagraph"/>
        <w:numPr>
          <w:ilvl w:val="0"/>
          <w:numId w:val="32"/>
        </w:numPr>
        <w:spacing w:after="120"/>
        <w:ind w:left="0" w:firstLine="720"/>
        <w:contextualSpacing w:val="0"/>
        <w:rPr>
          <w:szCs w:val="22"/>
          <w:lang w:val="ru-RU"/>
        </w:rPr>
      </w:pPr>
      <w:r>
        <w:rPr>
          <w:szCs w:val="22"/>
          <w:lang w:val="ru-RU"/>
        </w:rPr>
        <w:t>ориентироваться</w:t>
      </w:r>
      <w:r w:rsidRPr="00E058F0">
        <w:rPr>
          <w:szCs w:val="22"/>
          <w:lang w:val="ru-RU"/>
        </w:rPr>
        <w:t xml:space="preserve"> </w:t>
      </w:r>
      <w:r>
        <w:rPr>
          <w:szCs w:val="22"/>
          <w:lang w:val="ru-RU"/>
        </w:rPr>
        <w:t>на</w:t>
      </w:r>
      <w:r w:rsidRPr="00E058F0">
        <w:rPr>
          <w:szCs w:val="22"/>
          <w:lang w:val="ru-RU"/>
        </w:rPr>
        <w:t xml:space="preserve"> </w:t>
      </w:r>
      <w:r>
        <w:rPr>
          <w:szCs w:val="22"/>
          <w:lang w:val="ru-RU"/>
        </w:rPr>
        <w:t>ощутимые</w:t>
      </w:r>
      <w:r w:rsidRPr="00E058F0">
        <w:rPr>
          <w:szCs w:val="22"/>
          <w:lang w:val="ru-RU"/>
        </w:rPr>
        <w:t xml:space="preserve">, </w:t>
      </w:r>
      <w:r>
        <w:rPr>
          <w:szCs w:val="22"/>
          <w:lang w:val="ru-RU"/>
        </w:rPr>
        <w:t>устойчивые</w:t>
      </w:r>
      <w:r w:rsidRPr="00E058F0">
        <w:rPr>
          <w:szCs w:val="22"/>
          <w:lang w:val="ru-RU"/>
        </w:rPr>
        <w:t xml:space="preserve"> </w:t>
      </w:r>
      <w:r>
        <w:rPr>
          <w:szCs w:val="22"/>
          <w:lang w:val="ru-RU"/>
        </w:rPr>
        <w:t>и</w:t>
      </w:r>
      <w:r w:rsidRPr="00E058F0">
        <w:rPr>
          <w:szCs w:val="22"/>
          <w:lang w:val="ru-RU"/>
        </w:rPr>
        <w:t xml:space="preserve"> </w:t>
      </w:r>
      <w:r>
        <w:rPr>
          <w:szCs w:val="22"/>
          <w:lang w:val="ru-RU"/>
        </w:rPr>
        <w:t>надежные результаты в области увеличения биоразнообразия</w:t>
      </w:r>
      <w:r w:rsidRPr="00E058F0">
        <w:rPr>
          <w:szCs w:val="22"/>
          <w:lang w:val="ru-RU"/>
        </w:rPr>
        <w:t>;</w:t>
      </w:r>
    </w:p>
    <w:p w:rsidR="00613A39" w:rsidRPr="000431A3" w:rsidRDefault="00613A39" w:rsidP="00613A39">
      <w:pPr>
        <w:pStyle w:val="ListParagraph"/>
        <w:numPr>
          <w:ilvl w:val="0"/>
          <w:numId w:val="32"/>
        </w:numPr>
        <w:spacing w:after="120"/>
        <w:ind w:left="0" w:firstLine="720"/>
        <w:contextualSpacing w:val="0"/>
        <w:rPr>
          <w:szCs w:val="22"/>
          <w:lang w:val="ru-RU"/>
        </w:rPr>
      </w:pPr>
      <w:r>
        <w:rPr>
          <w:szCs w:val="22"/>
          <w:lang w:val="ru-RU"/>
        </w:rPr>
        <w:t>отражать</w:t>
      </w:r>
      <w:r w:rsidRPr="000431A3">
        <w:rPr>
          <w:szCs w:val="22"/>
          <w:lang w:val="ru-RU"/>
        </w:rPr>
        <w:t xml:space="preserve"> </w:t>
      </w:r>
      <w:r>
        <w:rPr>
          <w:szCs w:val="22"/>
          <w:lang w:val="ru-RU"/>
        </w:rPr>
        <w:t>три</w:t>
      </w:r>
      <w:r w:rsidRPr="000431A3">
        <w:rPr>
          <w:szCs w:val="22"/>
          <w:lang w:val="ru-RU"/>
        </w:rPr>
        <w:t xml:space="preserve"> </w:t>
      </w:r>
      <w:r>
        <w:rPr>
          <w:szCs w:val="22"/>
          <w:lang w:val="ru-RU"/>
        </w:rPr>
        <w:t>направления</w:t>
      </w:r>
      <w:r w:rsidRPr="000431A3">
        <w:rPr>
          <w:szCs w:val="22"/>
          <w:lang w:val="ru-RU"/>
        </w:rPr>
        <w:t xml:space="preserve"> </w:t>
      </w:r>
      <w:r>
        <w:rPr>
          <w:szCs w:val="22"/>
          <w:lang w:val="ru-RU"/>
        </w:rPr>
        <w:t>для достижения результатов</w:t>
      </w:r>
      <w:r w:rsidRPr="000431A3">
        <w:rPr>
          <w:szCs w:val="22"/>
          <w:lang w:val="ru-RU"/>
        </w:rPr>
        <w:t xml:space="preserve">: </w:t>
      </w:r>
      <w:proofErr w:type="spellStart"/>
      <w:r w:rsidRPr="00E04589">
        <w:rPr>
          <w:szCs w:val="22"/>
        </w:rPr>
        <w:t>i</w:t>
      </w:r>
      <w:proofErr w:type="spellEnd"/>
      <w:r w:rsidRPr="000431A3">
        <w:rPr>
          <w:szCs w:val="22"/>
          <w:lang w:val="ru-RU"/>
        </w:rPr>
        <w:t xml:space="preserve">) </w:t>
      </w:r>
      <w:r>
        <w:rPr>
          <w:szCs w:val="22"/>
          <w:lang w:val="ru-RU"/>
        </w:rPr>
        <w:t>ликвидация, уменьшение</w:t>
      </w:r>
      <w:r w:rsidRPr="000431A3">
        <w:rPr>
          <w:szCs w:val="22"/>
          <w:lang w:val="ru-RU"/>
        </w:rPr>
        <w:t xml:space="preserve"> </w:t>
      </w:r>
      <w:r>
        <w:rPr>
          <w:szCs w:val="22"/>
          <w:lang w:val="ru-RU"/>
        </w:rPr>
        <w:t>или перенаправление расходования</w:t>
      </w:r>
      <w:r w:rsidRPr="000431A3">
        <w:rPr>
          <w:szCs w:val="22"/>
          <w:lang w:val="ru-RU"/>
        </w:rPr>
        <w:t xml:space="preserve"> </w:t>
      </w:r>
      <w:r>
        <w:rPr>
          <w:szCs w:val="22"/>
          <w:lang w:val="ru-RU"/>
        </w:rPr>
        <w:t>ресурсов</w:t>
      </w:r>
      <w:r w:rsidRPr="000431A3">
        <w:rPr>
          <w:szCs w:val="22"/>
          <w:lang w:val="ru-RU"/>
        </w:rPr>
        <w:t xml:space="preserve"> </w:t>
      </w:r>
      <w:r>
        <w:rPr>
          <w:szCs w:val="22"/>
          <w:lang w:val="ru-RU"/>
        </w:rPr>
        <w:t>на</w:t>
      </w:r>
      <w:r w:rsidRPr="000431A3">
        <w:rPr>
          <w:szCs w:val="22"/>
          <w:lang w:val="ru-RU"/>
        </w:rPr>
        <w:t xml:space="preserve"> </w:t>
      </w:r>
      <w:r>
        <w:rPr>
          <w:szCs w:val="22"/>
          <w:lang w:val="ru-RU"/>
        </w:rPr>
        <w:t>виды</w:t>
      </w:r>
      <w:r w:rsidRPr="000431A3">
        <w:rPr>
          <w:szCs w:val="22"/>
          <w:lang w:val="ru-RU"/>
        </w:rPr>
        <w:t xml:space="preserve"> </w:t>
      </w:r>
      <w:r>
        <w:rPr>
          <w:szCs w:val="22"/>
          <w:lang w:val="ru-RU"/>
        </w:rPr>
        <w:t>деятельности</w:t>
      </w:r>
      <w:r w:rsidRPr="000431A3">
        <w:rPr>
          <w:szCs w:val="22"/>
          <w:lang w:val="ru-RU"/>
        </w:rPr>
        <w:t xml:space="preserve">, </w:t>
      </w:r>
      <w:r>
        <w:rPr>
          <w:szCs w:val="22"/>
          <w:lang w:val="ru-RU"/>
        </w:rPr>
        <w:t>препятствующие достижению</w:t>
      </w:r>
      <w:r w:rsidRPr="000431A3">
        <w:rPr>
          <w:szCs w:val="22"/>
          <w:lang w:val="ru-RU"/>
        </w:rPr>
        <w:t xml:space="preserve"> </w:t>
      </w:r>
      <w:r>
        <w:rPr>
          <w:szCs w:val="22"/>
          <w:lang w:val="ru-RU"/>
        </w:rPr>
        <w:lastRenderedPageBreak/>
        <w:t>глобальных целей в области биоразнообразия</w:t>
      </w:r>
      <w:r w:rsidRPr="000431A3">
        <w:rPr>
          <w:szCs w:val="22"/>
          <w:lang w:val="ru-RU"/>
        </w:rPr>
        <w:t xml:space="preserve">, </w:t>
      </w:r>
      <w:r w:rsidRPr="00E04589">
        <w:rPr>
          <w:szCs w:val="22"/>
        </w:rPr>
        <w:t>ii</w:t>
      </w:r>
      <w:r w:rsidRPr="000431A3">
        <w:rPr>
          <w:szCs w:val="22"/>
          <w:lang w:val="ru-RU"/>
        </w:rPr>
        <w:t xml:space="preserve">) </w:t>
      </w:r>
      <w:r>
        <w:rPr>
          <w:szCs w:val="22"/>
          <w:lang w:val="ru-RU"/>
        </w:rPr>
        <w:t>увеличение</w:t>
      </w:r>
      <w:r w:rsidRPr="000431A3">
        <w:rPr>
          <w:szCs w:val="22"/>
          <w:lang w:val="ru-RU"/>
        </w:rPr>
        <w:t xml:space="preserve"> </w:t>
      </w:r>
      <w:r>
        <w:rPr>
          <w:szCs w:val="22"/>
          <w:lang w:val="ru-RU"/>
        </w:rPr>
        <w:t>расходования</w:t>
      </w:r>
      <w:r w:rsidRPr="000431A3">
        <w:rPr>
          <w:szCs w:val="22"/>
          <w:lang w:val="ru-RU"/>
        </w:rPr>
        <w:t xml:space="preserve"> </w:t>
      </w:r>
      <w:r>
        <w:rPr>
          <w:szCs w:val="22"/>
          <w:lang w:val="ru-RU"/>
        </w:rPr>
        <w:t>ресурсов</w:t>
      </w:r>
      <w:r w:rsidRPr="000431A3">
        <w:rPr>
          <w:szCs w:val="22"/>
          <w:lang w:val="ru-RU"/>
        </w:rPr>
        <w:t xml:space="preserve"> </w:t>
      </w:r>
      <w:r>
        <w:rPr>
          <w:szCs w:val="22"/>
          <w:lang w:val="ru-RU"/>
        </w:rPr>
        <w:t>на</w:t>
      </w:r>
      <w:r w:rsidRPr="000431A3">
        <w:rPr>
          <w:szCs w:val="22"/>
          <w:lang w:val="ru-RU"/>
        </w:rPr>
        <w:t xml:space="preserve"> </w:t>
      </w:r>
      <w:r>
        <w:rPr>
          <w:szCs w:val="22"/>
          <w:lang w:val="ru-RU"/>
        </w:rPr>
        <w:t>виды</w:t>
      </w:r>
      <w:r w:rsidRPr="000431A3">
        <w:rPr>
          <w:szCs w:val="22"/>
          <w:lang w:val="ru-RU"/>
        </w:rPr>
        <w:t xml:space="preserve"> </w:t>
      </w:r>
      <w:r>
        <w:rPr>
          <w:szCs w:val="22"/>
          <w:lang w:val="ru-RU"/>
        </w:rPr>
        <w:t>деятельности,</w:t>
      </w:r>
      <w:r w:rsidRPr="000431A3">
        <w:rPr>
          <w:szCs w:val="22"/>
          <w:lang w:val="ru-RU"/>
        </w:rPr>
        <w:t xml:space="preserve"> </w:t>
      </w:r>
      <w:r>
        <w:rPr>
          <w:szCs w:val="22"/>
          <w:lang w:val="ru-RU"/>
        </w:rPr>
        <w:t>поддерживающие</w:t>
      </w:r>
      <w:r w:rsidRPr="000431A3">
        <w:rPr>
          <w:szCs w:val="22"/>
          <w:lang w:val="ru-RU"/>
        </w:rPr>
        <w:t xml:space="preserve"> </w:t>
      </w:r>
      <w:r>
        <w:rPr>
          <w:szCs w:val="22"/>
          <w:lang w:val="ru-RU"/>
        </w:rPr>
        <w:t>глобальные цели в области биоразнообразия</w:t>
      </w:r>
      <w:r w:rsidRPr="000431A3">
        <w:rPr>
          <w:szCs w:val="22"/>
          <w:lang w:val="ru-RU"/>
        </w:rPr>
        <w:t xml:space="preserve">, </w:t>
      </w:r>
      <w:r>
        <w:rPr>
          <w:szCs w:val="22"/>
          <w:lang w:val="ru-RU"/>
        </w:rPr>
        <w:t>и</w:t>
      </w:r>
      <w:r w:rsidRPr="000431A3">
        <w:rPr>
          <w:szCs w:val="22"/>
          <w:lang w:val="ru-RU"/>
        </w:rPr>
        <w:t xml:space="preserve"> </w:t>
      </w:r>
      <w:r w:rsidRPr="00E04589">
        <w:rPr>
          <w:szCs w:val="22"/>
        </w:rPr>
        <w:t>iii</w:t>
      </w:r>
      <w:r w:rsidRPr="000431A3">
        <w:rPr>
          <w:szCs w:val="22"/>
          <w:lang w:val="ru-RU"/>
        </w:rPr>
        <w:t xml:space="preserve">) </w:t>
      </w:r>
      <w:r>
        <w:rPr>
          <w:szCs w:val="22"/>
          <w:lang w:val="ru-RU"/>
        </w:rPr>
        <w:t>повышение эффективности</w:t>
      </w:r>
      <w:r w:rsidRPr="000431A3">
        <w:rPr>
          <w:szCs w:val="22"/>
          <w:lang w:val="ru-RU"/>
        </w:rPr>
        <w:t xml:space="preserve">, </w:t>
      </w:r>
      <w:r>
        <w:rPr>
          <w:szCs w:val="22"/>
          <w:lang w:val="ru-RU"/>
        </w:rPr>
        <w:t>результативности и транспарентности использования ресурсов</w:t>
      </w:r>
      <w:r w:rsidRPr="000431A3">
        <w:rPr>
          <w:szCs w:val="22"/>
          <w:lang w:val="ru-RU"/>
        </w:rPr>
        <w:t>;</w:t>
      </w:r>
    </w:p>
    <w:p w:rsidR="00613A39" w:rsidRPr="002E21BC" w:rsidRDefault="00613A39" w:rsidP="00613A39">
      <w:pPr>
        <w:pStyle w:val="ListParagraph"/>
        <w:numPr>
          <w:ilvl w:val="0"/>
          <w:numId w:val="32"/>
        </w:numPr>
        <w:spacing w:after="120"/>
        <w:ind w:left="0" w:firstLine="720"/>
        <w:contextualSpacing w:val="0"/>
        <w:rPr>
          <w:szCs w:val="22"/>
          <w:lang w:val="ru-RU"/>
        </w:rPr>
      </w:pPr>
      <w:r>
        <w:rPr>
          <w:szCs w:val="22"/>
          <w:lang w:val="ru-RU"/>
        </w:rPr>
        <w:t>носить</w:t>
      </w:r>
      <w:r w:rsidRPr="002E21BC">
        <w:rPr>
          <w:szCs w:val="22"/>
          <w:lang w:val="ru-RU"/>
        </w:rPr>
        <w:t xml:space="preserve"> </w:t>
      </w:r>
      <w:r>
        <w:rPr>
          <w:szCs w:val="22"/>
          <w:lang w:val="ru-RU"/>
        </w:rPr>
        <w:t>всеобъемлющий</w:t>
      </w:r>
      <w:r w:rsidRPr="002E21BC">
        <w:rPr>
          <w:szCs w:val="22"/>
          <w:lang w:val="ru-RU"/>
        </w:rPr>
        <w:t xml:space="preserve"> </w:t>
      </w:r>
      <w:r>
        <w:rPr>
          <w:szCs w:val="22"/>
          <w:lang w:val="ru-RU"/>
        </w:rPr>
        <w:t>характер</w:t>
      </w:r>
      <w:r w:rsidRPr="002E21BC">
        <w:rPr>
          <w:szCs w:val="22"/>
          <w:lang w:val="ru-RU"/>
        </w:rPr>
        <w:t xml:space="preserve">, </w:t>
      </w:r>
      <w:r w:rsidR="0046046B">
        <w:rPr>
          <w:szCs w:val="22"/>
          <w:lang w:val="ru-RU"/>
        </w:rPr>
        <w:t>привлекая к участию</w:t>
      </w:r>
      <w:r w:rsidRPr="002E21BC">
        <w:rPr>
          <w:szCs w:val="22"/>
          <w:lang w:val="ru-RU"/>
        </w:rPr>
        <w:t xml:space="preserve"> </w:t>
      </w:r>
      <w:r>
        <w:rPr>
          <w:szCs w:val="22"/>
          <w:lang w:val="ru-RU"/>
        </w:rPr>
        <w:t>как</w:t>
      </w:r>
      <w:r w:rsidRPr="002E21BC">
        <w:rPr>
          <w:szCs w:val="22"/>
          <w:lang w:val="ru-RU"/>
        </w:rPr>
        <w:t xml:space="preserve"> </w:t>
      </w:r>
      <w:r>
        <w:rPr>
          <w:szCs w:val="22"/>
          <w:lang w:val="ru-RU"/>
        </w:rPr>
        <w:t>государственных</w:t>
      </w:r>
      <w:r w:rsidRPr="002E21BC">
        <w:rPr>
          <w:szCs w:val="22"/>
          <w:lang w:val="ru-RU"/>
        </w:rPr>
        <w:t xml:space="preserve">, </w:t>
      </w:r>
      <w:r>
        <w:rPr>
          <w:szCs w:val="22"/>
          <w:lang w:val="ru-RU"/>
        </w:rPr>
        <w:t>так</w:t>
      </w:r>
      <w:r w:rsidRPr="002E21BC">
        <w:rPr>
          <w:szCs w:val="22"/>
          <w:lang w:val="ru-RU"/>
        </w:rPr>
        <w:t xml:space="preserve"> </w:t>
      </w:r>
      <w:r>
        <w:rPr>
          <w:szCs w:val="22"/>
          <w:lang w:val="ru-RU"/>
        </w:rPr>
        <w:t>и</w:t>
      </w:r>
      <w:r w:rsidRPr="002E21BC">
        <w:rPr>
          <w:szCs w:val="22"/>
          <w:lang w:val="ru-RU"/>
        </w:rPr>
        <w:t xml:space="preserve"> </w:t>
      </w:r>
      <w:r>
        <w:rPr>
          <w:szCs w:val="22"/>
          <w:lang w:val="ru-RU"/>
        </w:rPr>
        <w:t>частных</w:t>
      </w:r>
      <w:r w:rsidRPr="002E21BC">
        <w:rPr>
          <w:szCs w:val="22"/>
          <w:lang w:val="ru-RU"/>
        </w:rPr>
        <w:t xml:space="preserve"> </w:t>
      </w:r>
      <w:r>
        <w:rPr>
          <w:szCs w:val="22"/>
          <w:lang w:val="ru-RU"/>
        </w:rPr>
        <w:t>субъектов, в том числе все Стороны, все группы</w:t>
      </w:r>
      <w:r w:rsidRPr="002E21BC">
        <w:rPr>
          <w:szCs w:val="22"/>
          <w:lang w:val="ru-RU"/>
        </w:rPr>
        <w:t xml:space="preserve"> (</w:t>
      </w:r>
      <w:r>
        <w:rPr>
          <w:szCs w:val="22"/>
          <w:lang w:val="ru-RU"/>
        </w:rPr>
        <w:t>например,</w:t>
      </w:r>
      <w:r w:rsidRPr="002E21BC">
        <w:rPr>
          <w:szCs w:val="22"/>
          <w:lang w:val="ru-RU"/>
        </w:rPr>
        <w:t xml:space="preserve"> </w:t>
      </w:r>
      <w:r>
        <w:rPr>
          <w:szCs w:val="22"/>
          <w:lang w:val="ru-RU"/>
        </w:rPr>
        <w:t>коренные народы и местные общины</w:t>
      </w:r>
      <w:r w:rsidRPr="002E21BC">
        <w:rPr>
          <w:szCs w:val="22"/>
          <w:lang w:val="ru-RU"/>
        </w:rPr>
        <w:t xml:space="preserve">, </w:t>
      </w:r>
      <w:r>
        <w:rPr>
          <w:szCs w:val="22"/>
          <w:lang w:val="ru-RU"/>
        </w:rPr>
        <w:t>женщин и молодежь</w:t>
      </w:r>
      <w:r w:rsidRPr="002E21BC">
        <w:rPr>
          <w:szCs w:val="22"/>
          <w:lang w:val="ru-RU"/>
        </w:rPr>
        <w:t xml:space="preserve">) </w:t>
      </w:r>
      <w:r>
        <w:rPr>
          <w:szCs w:val="22"/>
          <w:lang w:val="ru-RU"/>
        </w:rPr>
        <w:t>и все секторы</w:t>
      </w:r>
      <w:r w:rsidRPr="002E21BC">
        <w:rPr>
          <w:szCs w:val="22"/>
          <w:lang w:val="ru-RU"/>
        </w:rPr>
        <w:t>;</w:t>
      </w:r>
    </w:p>
    <w:p w:rsidR="00613A39" w:rsidRPr="004A77AF" w:rsidRDefault="00613A39" w:rsidP="00613A39">
      <w:pPr>
        <w:pStyle w:val="ListParagraph"/>
        <w:numPr>
          <w:ilvl w:val="0"/>
          <w:numId w:val="32"/>
        </w:numPr>
        <w:spacing w:after="120"/>
        <w:ind w:left="0" w:firstLine="720"/>
        <w:contextualSpacing w:val="0"/>
        <w:rPr>
          <w:szCs w:val="22"/>
          <w:lang w:val="ru-RU"/>
        </w:rPr>
      </w:pPr>
      <w:r>
        <w:rPr>
          <w:szCs w:val="22"/>
          <w:lang w:val="ru-RU"/>
        </w:rPr>
        <w:t>применять</w:t>
      </w:r>
      <w:r w:rsidRPr="004A77AF">
        <w:rPr>
          <w:szCs w:val="22"/>
          <w:lang w:val="ru-RU"/>
        </w:rPr>
        <w:t xml:space="preserve"> </w:t>
      </w:r>
      <w:r>
        <w:rPr>
          <w:szCs w:val="22"/>
          <w:lang w:val="ru-RU"/>
        </w:rPr>
        <w:t>экосистемный</w:t>
      </w:r>
      <w:r w:rsidRPr="004A77AF">
        <w:rPr>
          <w:szCs w:val="22"/>
          <w:lang w:val="ru-RU"/>
        </w:rPr>
        <w:t xml:space="preserve"> </w:t>
      </w:r>
      <w:r>
        <w:rPr>
          <w:szCs w:val="22"/>
          <w:lang w:val="ru-RU"/>
        </w:rPr>
        <w:t>подход</w:t>
      </w:r>
      <w:r>
        <w:rPr>
          <w:rStyle w:val="FootnoteReference"/>
          <w:szCs w:val="22"/>
          <w:lang w:val="ru-RU"/>
        </w:rPr>
        <w:footnoteReference w:id="2"/>
      </w:r>
      <w:r>
        <w:rPr>
          <w:szCs w:val="22"/>
          <w:lang w:val="ru-RU"/>
        </w:rPr>
        <w:t>, в соответствии с его определением в рамках Конвенции о биологическом разнообразии,</w:t>
      </w:r>
      <w:r w:rsidRPr="004A77AF">
        <w:rPr>
          <w:szCs w:val="22"/>
          <w:lang w:val="ru-RU"/>
        </w:rPr>
        <w:t xml:space="preserve"> </w:t>
      </w:r>
      <w:r>
        <w:rPr>
          <w:szCs w:val="22"/>
          <w:lang w:val="ru-RU"/>
        </w:rPr>
        <w:t>и</w:t>
      </w:r>
      <w:r w:rsidRPr="004A77AF">
        <w:rPr>
          <w:szCs w:val="22"/>
          <w:lang w:val="ru-RU"/>
        </w:rPr>
        <w:t xml:space="preserve"> </w:t>
      </w:r>
      <w:r>
        <w:rPr>
          <w:szCs w:val="22"/>
          <w:lang w:val="ru-RU"/>
        </w:rPr>
        <w:t>способствовать достижению целей в области устойчивого развития</w:t>
      </w:r>
      <w:r w:rsidRPr="004A77AF">
        <w:rPr>
          <w:szCs w:val="22"/>
          <w:lang w:val="ru-RU"/>
        </w:rPr>
        <w:t>;</w:t>
      </w:r>
    </w:p>
    <w:p w:rsidR="00613A39" w:rsidRPr="004A77AF" w:rsidRDefault="00613A39" w:rsidP="00613A39">
      <w:pPr>
        <w:pStyle w:val="ListParagraph"/>
        <w:numPr>
          <w:ilvl w:val="0"/>
          <w:numId w:val="32"/>
        </w:numPr>
        <w:spacing w:after="120"/>
        <w:ind w:left="0" w:firstLine="720"/>
        <w:contextualSpacing w:val="0"/>
        <w:rPr>
          <w:szCs w:val="22"/>
          <w:lang w:val="ru-RU"/>
        </w:rPr>
      </w:pPr>
      <w:r>
        <w:rPr>
          <w:szCs w:val="22"/>
          <w:lang w:val="ru-RU"/>
        </w:rPr>
        <w:t>поощрять взаимодействие и партнерские связи между различными международными соглашениями и процессами, принимая во внимание их соответствующие мандаты, а также с их механизмами финансирования</w:t>
      </w:r>
      <w:bookmarkStart w:id="1" w:name="_Hlk73606929"/>
      <w:r w:rsidRPr="004A77AF">
        <w:rPr>
          <w:szCs w:val="22"/>
          <w:lang w:val="ru-RU"/>
        </w:rPr>
        <w:t>;</w:t>
      </w:r>
    </w:p>
    <w:bookmarkEnd w:id="1"/>
    <w:p w:rsidR="00613A39" w:rsidRPr="00353B7B" w:rsidRDefault="00613A39" w:rsidP="00613A39">
      <w:pPr>
        <w:pStyle w:val="ListParagraph"/>
        <w:numPr>
          <w:ilvl w:val="0"/>
          <w:numId w:val="32"/>
        </w:numPr>
        <w:spacing w:after="120"/>
        <w:ind w:left="0" w:firstLine="720"/>
        <w:contextualSpacing w:val="0"/>
        <w:rPr>
          <w:b/>
          <w:bCs/>
          <w:sz w:val="24"/>
          <w:u w:val="single"/>
          <w:lang w:val="ru-RU"/>
        </w:rPr>
      </w:pPr>
      <w:r>
        <w:rPr>
          <w:szCs w:val="22"/>
          <w:lang w:val="ru-RU"/>
        </w:rPr>
        <w:t>принимать</w:t>
      </w:r>
      <w:r w:rsidRPr="004A77AF">
        <w:rPr>
          <w:szCs w:val="22"/>
          <w:lang w:val="ru-RU"/>
        </w:rPr>
        <w:t xml:space="preserve"> </w:t>
      </w:r>
      <w:r>
        <w:rPr>
          <w:szCs w:val="22"/>
          <w:lang w:val="ru-RU"/>
        </w:rPr>
        <w:t>во</w:t>
      </w:r>
      <w:r w:rsidRPr="004A77AF">
        <w:rPr>
          <w:szCs w:val="22"/>
          <w:lang w:val="ru-RU"/>
        </w:rPr>
        <w:t xml:space="preserve"> </w:t>
      </w:r>
      <w:r>
        <w:rPr>
          <w:szCs w:val="22"/>
          <w:lang w:val="ru-RU"/>
        </w:rPr>
        <w:t>внимание</w:t>
      </w:r>
      <w:r w:rsidRPr="004A77AF">
        <w:rPr>
          <w:szCs w:val="22"/>
          <w:lang w:val="ru-RU"/>
        </w:rPr>
        <w:t xml:space="preserve"> </w:t>
      </w:r>
      <w:r>
        <w:rPr>
          <w:szCs w:val="22"/>
          <w:lang w:val="ru-RU"/>
        </w:rPr>
        <w:t>принципы Рио</w:t>
      </w:r>
      <w:r w:rsidRPr="004A77AF">
        <w:rPr>
          <w:szCs w:val="22"/>
          <w:lang w:val="ru-RU"/>
        </w:rPr>
        <w:t xml:space="preserve">, </w:t>
      </w:r>
      <w:r>
        <w:rPr>
          <w:szCs w:val="22"/>
          <w:lang w:val="ru-RU"/>
        </w:rPr>
        <w:t>в частности</w:t>
      </w:r>
      <w:r w:rsidRPr="004A77AF">
        <w:rPr>
          <w:szCs w:val="22"/>
          <w:lang w:val="ru-RU"/>
        </w:rPr>
        <w:t xml:space="preserve"> </w:t>
      </w:r>
      <w:r>
        <w:rPr>
          <w:szCs w:val="22"/>
          <w:lang w:val="ru-RU"/>
        </w:rPr>
        <w:t>принцип</w:t>
      </w:r>
      <w:r w:rsidRPr="004A77AF">
        <w:rPr>
          <w:szCs w:val="22"/>
          <w:lang w:val="ru-RU"/>
        </w:rPr>
        <w:t xml:space="preserve"> 7.</w:t>
      </w:r>
      <w:bookmarkStart w:id="2" w:name="_GoBack"/>
      <w:bookmarkEnd w:id="0"/>
      <w:bookmarkEnd w:id="2"/>
    </w:p>
    <w:p w:rsidR="00613A39" w:rsidRPr="009E2C06" w:rsidRDefault="00613A39" w:rsidP="00613A39">
      <w:pPr>
        <w:pStyle w:val="Heading1"/>
        <w:tabs>
          <w:tab w:val="clear" w:pos="720"/>
          <w:tab w:val="left" w:pos="426"/>
        </w:tabs>
        <w:rPr>
          <w:i/>
          <w:lang w:val="ru-RU"/>
        </w:rPr>
      </w:pPr>
      <w:r w:rsidRPr="00BB3A31">
        <w:t>III</w:t>
      </w:r>
      <w:r w:rsidRPr="009E2C06">
        <w:rPr>
          <w:lang w:val="ru-RU"/>
        </w:rPr>
        <w:t>.</w:t>
      </w:r>
      <w:r w:rsidRPr="009E2C06">
        <w:rPr>
          <w:lang w:val="ru-RU"/>
        </w:rPr>
        <w:tab/>
      </w:r>
      <w:r w:rsidRPr="000135B2">
        <w:rPr>
          <w:lang w:val="ru-RU"/>
        </w:rPr>
        <w:t xml:space="preserve">ВОЗМОЖНЫЕ </w:t>
      </w:r>
      <w:r>
        <w:rPr>
          <w:lang w:val="ru-RU"/>
        </w:rPr>
        <w:t xml:space="preserve">ЭЛЕМЕНТЫ ПРОЦЕССА </w:t>
      </w:r>
      <w:r w:rsidRPr="000135B2">
        <w:rPr>
          <w:lang w:val="ru-RU"/>
        </w:rPr>
        <w:t>МОБИЛИЗАЦИ</w:t>
      </w:r>
      <w:r>
        <w:rPr>
          <w:lang w:val="ru-RU"/>
        </w:rPr>
        <w:t>И</w:t>
      </w:r>
      <w:r w:rsidRPr="000135B2">
        <w:rPr>
          <w:lang w:val="ru-RU"/>
        </w:rPr>
        <w:t xml:space="preserve"> РЕСУРСОВ</w:t>
      </w:r>
    </w:p>
    <w:p w:rsidR="00613A39" w:rsidRPr="00A42B93" w:rsidRDefault="00613A39" w:rsidP="00613A39">
      <w:pPr>
        <w:spacing w:before="120"/>
        <w:rPr>
          <w:szCs w:val="22"/>
          <w:lang w:val="ru-RU"/>
        </w:rPr>
      </w:pPr>
      <w:r w:rsidRPr="009E2C06">
        <w:rPr>
          <w:szCs w:val="22"/>
          <w:lang w:val="ru-RU"/>
        </w:rPr>
        <w:t>8.</w:t>
      </w:r>
      <w:r w:rsidRPr="009E2C06">
        <w:rPr>
          <w:szCs w:val="22"/>
          <w:lang w:val="ru-RU"/>
        </w:rPr>
        <w:tab/>
      </w:r>
      <w:r w:rsidRPr="000135B2">
        <w:rPr>
          <w:szCs w:val="22"/>
          <w:lang w:val="ru-RU"/>
        </w:rPr>
        <w:t xml:space="preserve">Чтобы передать </w:t>
      </w:r>
      <w:r>
        <w:rPr>
          <w:szCs w:val="22"/>
          <w:lang w:val="ru-RU"/>
        </w:rPr>
        <w:t xml:space="preserve">весь </w:t>
      </w:r>
      <w:r w:rsidRPr="000135B2">
        <w:rPr>
          <w:szCs w:val="22"/>
          <w:lang w:val="ru-RU"/>
        </w:rPr>
        <w:t xml:space="preserve">комплексный характер процесса мобилизации ресурсов для глобальной рамочной программы в области биоразнообразия на период после </w:t>
      </w:r>
      <w:r w:rsidRPr="009E2C06">
        <w:rPr>
          <w:szCs w:val="22"/>
          <w:lang w:val="ru-RU"/>
        </w:rPr>
        <w:t>2020</w:t>
      </w:r>
      <w:r w:rsidRPr="000135B2">
        <w:rPr>
          <w:szCs w:val="22"/>
          <w:lang w:val="ru-RU"/>
        </w:rPr>
        <w:t xml:space="preserve"> года</w:t>
      </w:r>
      <w:r w:rsidRPr="009E2C06">
        <w:rPr>
          <w:szCs w:val="22"/>
          <w:lang w:val="ru-RU"/>
        </w:rPr>
        <w:t xml:space="preserve">, </w:t>
      </w:r>
      <w:r w:rsidRPr="000135B2">
        <w:rPr>
          <w:szCs w:val="22"/>
          <w:lang w:val="ru-RU"/>
        </w:rPr>
        <w:t>памятуя при этом о ра</w:t>
      </w:r>
      <w:r>
        <w:rPr>
          <w:szCs w:val="22"/>
          <w:lang w:val="ru-RU"/>
        </w:rPr>
        <w:t xml:space="preserve">зличных </w:t>
      </w:r>
      <w:r w:rsidRPr="000135B2">
        <w:rPr>
          <w:szCs w:val="22"/>
          <w:lang w:val="ru-RU"/>
        </w:rPr>
        <w:t xml:space="preserve">отправных точках, определенных в пункте 3 выше, и действуя в контексте принципов, указанных в пункте 7, данный раздел объединяет в себе </w:t>
      </w:r>
      <w:r>
        <w:rPr>
          <w:szCs w:val="22"/>
          <w:lang w:val="ru-RU"/>
        </w:rPr>
        <w:t>широкий спектр инициатив</w:t>
      </w:r>
      <w:r w:rsidRPr="000135B2">
        <w:rPr>
          <w:szCs w:val="22"/>
          <w:lang w:val="ru-RU"/>
        </w:rPr>
        <w:t xml:space="preserve"> по отражению </w:t>
      </w:r>
      <w:r w:rsidRPr="000135B2">
        <w:rPr>
          <w:szCs w:val="22"/>
        </w:rPr>
        <w:t>a</w:t>
      </w:r>
      <w:r w:rsidRPr="009E2C06">
        <w:rPr>
          <w:szCs w:val="22"/>
          <w:lang w:val="ru-RU"/>
        </w:rPr>
        <w:t>)</w:t>
      </w:r>
      <w:r w:rsidRPr="000135B2">
        <w:rPr>
          <w:szCs w:val="22"/>
          <w:lang w:val="ru-RU"/>
        </w:rPr>
        <w:t> глобальной масштабной цели по мобилизации ресурсов в р</w:t>
      </w:r>
      <w:r>
        <w:rPr>
          <w:szCs w:val="22"/>
          <w:lang w:val="ru-RU"/>
        </w:rPr>
        <w:t xml:space="preserve">усле </w:t>
      </w:r>
      <w:r w:rsidRPr="000135B2">
        <w:rPr>
          <w:szCs w:val="22"/>
          <w:lang w:val="ru-RU"/>
        </w:rPr>
        <w:t xml:space="preserve">рамочной программы в области биоразнообразия на период после </w:t>
      </w:r>
      <w:r w:rsidRPr="009E2C06">
        <w:rPr>
          <w:szCs w:val="22"/>
          <w:lang w:val="ru-RU"/>
        </w:rPr>
        <w:t>2020</w:t>
      </w:r>
      <w:r w:rsidRPr="000135B2">
        <w:rPr>
          <w:szCs w:val="22"/>
          <w:lang w:val="ru-RU"/>
        </w:rPr>
        <w:t xml:space="preserve"> года (пункт 9); и </w:t>
      </w:r>
      <w:r w:rsidRPr="000135B2">
        <w:rPr>
          <w:szCs w:val="22"/>
        </w:rPr>
        <w:t>b</w:t>
      </w:r>
      <w:r w:rsidRPr="009E2C06">
        <w:rPr>
          <w:szCs w:val="22"/>
          <w:lang w:val="ru-RU"/>
        </w:rPr>
        <w:t xml:space="preserve">) </w:t>
      </w:r>
      <w:r w:rsidRPr="000135B2">
        <w:rPr>
          <w:szCs w:val="22"/>
          <w:lang w:val="ru-RU"/>
        </w:rPr>
        <w:t>в</w:t>
      </w:r>
      <w:r>
        <w:rPr>
          <w:szCs w:val="22"/>
          <w:lang w:val="ru-RU"/>
        </w:rPr>
        <w:t>озможных</w:t>
      </w:r>
      <w:r w:rsidRPr="000135B2">
        <w:rPr>
          <w:szCs w:val="22"/>
          <w:lang w:val="ru-RU"/>
        </w:rPr>
        <w:t xml:space="preserve"> </w:t>
      </w:r>
      <w:r>
        <w:rPr>
          <w:szCs w:val="22"/>
          <w:lang w:val="ru-RU"/>
        </w:rPr>
        <w:t>элементов</w:t>
      </w:r>
      <w:r w:rsidRPr="000135B2">
        <w:rPr>
          <w:szCs w:val="22"/>
          <w:lang w:val="ru-RU"/>
        </w:rPr>
        <w:t xml:space="preserve">, </w:t>
      </w:r>
      <w:r>
        <w:rPr>
          <w:szCs w:val="22"/>
          <w:lang w:val="ru-RU"/>
        </w:rPr>
        <w:t>наличие к</w:t>
      </w:r>
      <w:r w:rsidRPr="000135B2">
        <w:rPr>
          <w:szCs w:val="22"/>
          <w:lang w:val="ru-RU"/>
        </w:rPr>
        <w:t>оторы</w:t>
      </w:r>
      <w:r>
        <w:rPr>
          <w:szCs w:val="22"/>
          <w:lang w:val="ru-RU"/>
        </w:rPr>
        <w:t xml:space="preserve">х могло </w:t>
      </w:r>
      <w:r w:rsidRPr="000135B2">
        <w:rPr>
          <w:szCs w:val="22"/>
          <w:lang w:val="ru-RU"/>
        </w:rPr>
        <w:t xml:space="preserve">бы способствовать достижению этой масштабной цели (пункт </w:t>
      </w:r>
      <w:r w:rsidRPr="009E2C06">
        <w:rPr>
          <w:szCs w:val="22"/>
          <w:lang w:val="ru-RU"/>
        </w:rPr>
        <w:t>10)</w:t>
      </w:r>
      <w:r>
        <w:rPr>
          <w:szCs w:val="22"/>
          <w:lang w:val="ru-RU"/>
        </w:rPr>
        <w:t>.</w:t>
      </w:r>
    </w:p>
    <w:p w:rsidR="00613A39" w:rsidRPr="009E2C06" w:rsidRDefault="00613A39" w:rsidP="00613A39">
      <w:pPr>
        <w:spacing w:before="120"/>
        <w:rPr>
          <w:color w:val="000000" w:themeColor="text1"/>
          <w:szCs w:val="22"/>
          <w:lang w:val="ru-RU"/>
        </w:rPr>
      </w:pPr>
      <w:r w:rsidRPr="009E2C06">
        <w:rPr>
          <w:szCs w:val="22"/>
          <w:lang w:val="ru-RU"/>
        </w:rPr>
        <w:t>9.</w:t>
      </w:r>
      <w:r w:rsidRPr="009E2C06">
        <w:rPr>
          <w:szCs w:val="22"/>
          <w:lang w:val="ru-RU"/>
        </w:rPr>
        <w:tab/>
      </w:r>
      <w:r w:rsidRPr="000135B2">
        <w:rPr>
          <w:szCs w:val="22"/>
          <w:lang w:val="ru-RU"/>
        </w:rPr>
        <w:t xml:space="preserve">Поскольку упомянутая глобальная цель по мобилизации ресурсов должна быть соразмерна масштабу рамочной программы в области биоразнообразия на период после </w:t>
      </w:r>
      <w:r w:rsidRPr="009E2C06">
        <w:rPr>
          <w:szCs w:val="22"/>
          <w:lang w:val="ru-RU"/>
        </w:rPr>
        <w:t>2020</w:t>
      </w:r>
      <w:r w:rsidRPr="000135B2">
        <w:rPr>
          <w:szCs w:val="22"/>
          <w:lang w:val="ru-RU"/>
        </w:rPr>
        <w:t xml:space="preserve"> года</w:t>
      </w:r>
      <w:r w:rsidRPr="009E2C06">
        <w:rPr>
          <w:szCs w:val="22"/>
          <w:lang w:val="ru-RU"/>
        </w:rPr>
        <w:t xml:space="preserve">, </w:t>
      </w:r>
      <w:r w:rsidRPr="000135B2">
        <w:rPr>
          <w:szCs w:val="22"/>
          <w:lang w:val="ru-RU"/>
        </w:rPr>
        <w:t>эту цель следует наглядно отобразить в самой рамочной программе в качественном и/или количественном выражении. Так, она может иметь форму цели или общей задачи, либо выражаться в слиянии этих двух форм и предусматривать, например, восполнение глобального финансового пробела в области сохранения биоразнообразия, приведение финансовых потоков в соответствие с положительными наработками в сфере биоразнообразия, более активную мобилизацию средств осуществления и т.д.</w:t>
      </w:r>
    </w:p>
    <w:p w:rsidR="00613A39" w:rsidRPr="009E2C06" w:rsidRDefault="00613A39" w:rsidP="00613A39">
      <w:pPr>
        <w:spacing w:before="120"/>
        <w:rPr>
          <w:szCs w:val="22"/>
          <w:lang w:val="ru-RU"/>
        </w:rPr>
      </w:pPr>
      <w:r w:rsidRPr="009E2C06">
        <w:rPr>
          <w:szCs w:val="22"/>
          <w:lang w:val="ru-RU"/>
        </w:rPr>
        <w:t>10.</w:t>
      </w:r>
      <w:r w:rsidRPr="009E2C06">
        <w:rPr>
          <w:szCs w:val="22"/>
          <w:lang w:val="ru-RU"/>
        </w:rPr>
        <w:tab/>
      </w:r>
      <w:r w:rsidRPr="000135B2">
        <w:rPr>
          <w:szCs w:val="22"/>
          <w:lang w:val="ru-RU"/>
        </w:rPr>
        <w:t xml:space="preserve">Далее эта глобальная цель может складываться из ряда элементов, фиксируемых либо в глобальной рамочной программе в области биоразнообразия, либо в </w:t>
      </w:r>
      <w:r>
        <w:rPr>
          <w:szCs w:val="22"/>
          <w:lang w:val="ru-RU"/>
        </w:rPr>
        <w:t xml:space="preserve">ином </w:t>
      </w:r>
      <w:r w:rsidRPr="000135B2">
        <w:rPr>
          <w:szCs w:val="22"/>
          <w:lang w:val="ru-RU"/>
        </w:rPr>
        <w:t>контексте, например</w:t>
      </w:r>
      <w:r>
        <w:rPr>
          <w:szCs w:val="22"/>
          <w:lang w:val="ru-RU"/>
        </w:rPr>
        <w:t>,</w:t>
      </w:r>
      <w:r w:rsidRPr="000135B2">
        <w:rPr>
          <w:szCs w:val="22"/>
          <w:lang w:val="ru-RU"/>
        </w:rPr>
        <w:t xml:space="preserve"> в форме конкретных задач, субзадач, показателей, нормативов мониторинга и отчетности или национальных обязательств. В указанных ниже кластерах содержится обзор озвученных делегатами возможных элементов, которые распределены по трем направлениям, упомянутым в вышеизложенных принципах. </w:t>
      </w:r>
    </w:p>
    <w:p w:rsidR="00613A39" w:rsidRPr="009E2C06" w:rsidRDefault="00613A39" w:rsidP="00613A39">
      <w:pPr>
        <w:spacing w:before="120"/>
        <w:rPr>
          <w:szCs w:val="22"/>
          <w:lang w:val="ru-RU"/>
        </w:rPr>
      </w:pPr>
      <w:r w:rsidRPr="009E2C06">
        <w:rPr>
          <w:szCs w:val="22"/>
          <w:lang w:val="ru-RU"/>
        </w:rPr>
        <w:t>11.</w:t>
      </w:r>
      <w:r w:rsidRPr="009E2C06">
        <w:rPr>
          <w:szCs w:val="22"/>
          <w:lang w:val="ru-RU"/>
        </w:rPr>
        <w:tab/>
      </w:r>
      <w:r w:rsidRPr="000135B2">
        <w:rPr>
          <w:szCs w:val="22"/>
          <w:lang w:val="ru-RU"/>
        </w:rPr>
        <w:t>Как отмечено в пункте 3, для таких элементов существуют различные отправные точки, и, чтобы не предвосхищать результат их обсуждения, в приведенном ниже списке не указано, в какой именно форме их следует отражать. Кроме того</w:t>
      </w:r>
      <w:r w:rsidRPr="009E2C06">
        <w:rPr>
          <w:szCs w:val="22"/>
          <w:lang w:val="ru-RU"/>
        </w:rPr>
        <w:t xml:space="preserve">, </w:t>
      </w:r>
      <w:r w:rsidRPr="000135B2">
        <w:rPr>
          <w:szCs w:val="22"/>
          <w:lang w:val="ru-RU"/>
        </w:rPr>
        <w:t>список этих вероятных элементов не обозначает их привязку к дискуссиям по вопросу мобилизации ресурсов и не предполагает какой-либо иерархии, изб</w:t>
      </w:r>
      <w:r>
        <w:rPr>
          <w:szCs w:val="22"/>
          <w:lang w:val="ru-RU"/>
        </w:rPr>
        <w:t>ирательности</w:t>
      </w:r>
      <w:r w:rsidRPr="000135B2">
        <w:rPr>
          <w:szCs w:val="22"/>
          <w:lang w:val="ru-RU"/>
        </w:rPr>
        <w:t xml:space="preserve"> или порядка приоритетов.</w:t>
      </w:r>
    </w:p>
    <w:p w:rsidR="00613A39" w:rsidRPr="009E2C06" w:rsidRDefault="00613A39" w:rsidP="00613A39">
      <w:pPr>
        <w:pStyle w:val="Heading2"/>
        <w:numPr>
          <w:ilvl w:val="0"/>
          <w:numId w:val="31"/>
        </w:numPr>
        <w:rPr>
          <w:lang w:val="ru-RU"/>
        </w:rPr>
      </w:pPr>
      <w:r>
        <w:rPr>
          <w:lang w:val="ru-RU"/>
        </w:rPr>
        <w:t>Ликвидация, с</w:t>
      </w:r>
      <w:r w:rsidRPr="009E2C06">
        <w:rPr>
          <w:lang w:val="ru-RU"/>
        </w:rPr>
        <w:t>окращение или пере</w:t>
      </w:r>
      <w:r w:rsidRPr="000135B2">
        <w:rPr>
          <w:lang w:val="ru-RU"/>
        </w:rPr>
        <w:t>ор</w:t>
      </w:r>
      <w:r>
        <w:rPr>
          <w:lang w:val="ru-RU"/>
        </w:rPr>
        <w:t>и</w:t>
      </w:r>
      <w:r w:rsidRPr="000135B2">
        <w:rPr>
          <w:lang w:val="ru-RU"/>
        </w:rPr>
        <w:t xml:space="preserve">ентация </w:t>
      </w:r>
      <w:r w:rsidRPr="009E2C06">
        <w:rPr>
          <w:lang w:val="ru-RU"/>
        </w:rPr>
        <w:t>ресурсов, наносящих вред биоразнообразию</w:t>
      </w:r>
    </w:p>
    <w:p w:rsidR="00613A39" w:rsidRPr="009E2C06" w:rsidRDefault="00613A39" w:rsidP="00613A39">
      <w:pPr>
        <w:pStyle w:val="ListParagraph"/>
        <w:numPr>
          <w:ilvl w:val="0"/>
          <w:numId w:val="33"/>
        </w:numPr>
        <w:suppressLineNumbers/>
        <w:suppressAutoHyphens/>
        <w:spacing w:before="120" w:after="120"/>
        <w:ind w:left="0" w:firstLine="709"/>
        <w:contextualSpacing w:val="0"/>
        <w:rPr>
          <w:bCs/>
          <w:snapToGrid w:val="0"/>
          <w:szCs w:val="22"/>
          <w:lang w:val="ru-RU"/>
        </w:rPr>
      </w:pPr>
      <w:r w:rsidRPr="000135B2">
        <w:rPr>
          <w:rFonts w:eastAsiaTheme="minorEastAsia"/>
          <w:color w:val="000000" w:themeColor="text1"/>
          <w:kern w:val="24"/>
          <w:szCs w:val="22"/>
          <w:lang w:val="ru-RU"/>
        </w:rPr>
        <w:t>Включение проблематики сохранения биоразнообразия в стратегии, программы и планы расходов правительств и государственных органов, в том числе с применением долгосрочного подхода к такому включению</w:t>
      </w:r>
      <w:r w:rsidRPr="009E2C06">
        <w:rPr>
          <w:rFonts w:eastAsiaTheme="minorEastAsia"/>
          <w:color w:val="000000" w:themeColor="text1"/>
          <w:kern w:val="24"/>
          <w:szCs w:val="22"/>
          <w:lang w:val="ru-RU"/>
        </w:rPr>
        <w:t>.</w:t>
      </w:r>
    </w:p>
    <w:p w:rsidR="00613A39" w:rsidRPr="009E2C06" w:rsidRDefault="00613A39" w:rsidP="00613A39">
      <w:pPr>
        <w:pStyle w:val="ListParagraph"/>
        <w:numPr>
          <w:ilvl w:val="0"/>
          <w:numId w:val="33"/>
        </w:numPr>
        <w:suppressLineNumbers/>
        <w:suppressAutoHyphens/>
        <w:spacing w:before="120" w:after="120"/>
        <w:ind w:left="0" w:firstLine="709"/>
        <w:contextualSpacing w:val="0"/>
        <w:rPr>
          <w:szCs w:val="22"/>
          <w:lang w:val="ru-RU"/>
        </w:rPr>
      </w:pPr>
      <w:r w:rsidRPr="000135B2">
        <w:rPr>
          <w:bCs/>
          <w:snapToGrid w:val="0"/>
          <w:szCs w:val="22"/>
          <w:lang w:val="ru-RU"/>
        </w:rPr>
        <w:lastRenderedPageBreak/>
        <w:t>Выявление</w:t>
      </w:r>
      <w:r w:rsidRPr="009E2C06">
        <w:rPr>
          <w:bCs/>
          <w:snapToGrid w:val="0"/>
          <w:szCs w:val="22"/>
          <w:lang w:val="ru-RU"/>
        </w:rPr>
        <w:t xml:space="preserve">, </w:t>
      </w:r>
      <w:r w:rsidRPr="000135B2">
        <w:rPr>
          <w:bCs/>
          <w:snapToGrid w:val="0"/>
          <w:szCs w:val="22"/>
          <w:lang w:val="ru-RU"/>
        </w:rPr>
        <w:t>отмена, свертывание, переориентация и перенаправление мероприятий</w:t>
      </w:r>
      <w:r w:rsidRPr="009E2C06">
        <w:rPr>
          <w:bCs/>
          <w:snapToGrid w:val="0"/>
          <w:szCs w:val="22"/>
          <w:lang w:val="ru-RU"/>
        </w:rPr>
        <w:t>,</w:t>
      </w:r>
      <w:r w:rsidRPr="000135B2">
        <w:rPr>
          <w:bCs/>
          <w:snapToGrid w:val="0"/>
          <w:szCs w:val="22"/>
          <w:lang w:val="ru-RU"/>
        </w:rPr>
        <w:t xml:space="preserve"> бюджетов и стимулов, в том числе субсидий</w:t>
      </w:r>
      <w:r w:rsidRPr="009E2C06">
        <w:rPr>
          <w:szCs w:val="22"/>
          <w:lang w:val="ru-RU"/>
        </w:rPr>
        <w:t>,</w:t>
      </w:r>
      <w:r w:rsidRPr="000135B2">
        <w:rPr>
          <w:szCs w:val="22"/>
          <w:lang w:val="ru-RU"/>
        </w:rPr>
        <w:t xml:space="preserve"> которые наносят вред биоразнообразию, и активизация позитивных видов деятельности и/или мер стимулирования со стороны государственных и частных субъектов (например, </w:t>
      </w:r>
      <w:bookmarkStart w:id="3" w:name="_Hlk73605715"/>
      <w:r w:rsidRPr="000135B2">
        <w:rPr>
          <w:szCs w:val="22"/>
          <w:lang w:val="ru-RU"/>
        </w:rPr>
        <w:t>посредством использования инструментов ОЭСР и методологии ПРООН/БИОФИН</w:t>
      </w:r>
      <w:bookmarkEnd w:id="3"/>
      <w:r w:rsidRPr="009E2C06">
        <w:rPr>
          <w:szCs w:val="22"/>
          <w:lang w:val="ru-RU"/>
        </w:rPr>
        <w:t>).</w:t>
      </w:r>
    </w:p>
    <w:p w:rsidR="00613A39" w:rsidRPr="009E2C06" w:rsidRDefault="00613A39" w:rsidP="00613A39">
      <w:pPr>
        <w:pStyle w:val="ListParagraph"/>
        <w:numPr>
          <w:ilvl w:val="0"/>
          <w:numId w:val="33"/>
        </w:numPr>
        <w:suppressLineNumbers/>
        <w:suppressAutoHyphens/>
        <w:spacing w:before="120" w:after="120"/>
        <w:ind w:left="0" w:firstLine="709"/>
        <w:contextualSpacing w:val="0"/>
        <w:rPr>
          <w:szCs w:val="22"/>
          <w:lang w:val="ru-RU"/>
        </w:rPr>
      </w:pPr>
      <w:r w:rsidRPr="000135B2">
        <w:rPr>
          <w:szCs w:val="22"/>
          <w:lang w:val="ru-RU"/>
        </w:rPr>
        <w:t>Перевод экономических секторов на позитивные для биоразнообразия виды практики, например в рамках политических/правовых/стратегических реформ</w:t>
      </w:r>
      <w:r w:rsidRPr="009E2C06">
        <w:rPr>
          <w:szCs w:val="22"/>
          <w:lang w:val="ru-RU"/>
        </w:rPr>
        <w:t xml:space="preserve">, </w:t>
      </w:r>
      <w:r w:rsidRPr="000135B2">
        <w:rPr>
          <w:szCs w:val="22"/>
          <w:lang w:val="ru-RU"/>
        </w:rPr>
        <w:t>интернализации</w:t>
      </w:r>
      <w:r w:rsidRPr="009E2C06">
        <w:rPr>
          <w:szCs w:val="22"/>
          <w:lang w:val="ru-RU"/>
        </w:rPr>
        <w:t>/</w:t>
      </w:r>
      <w:r w:rsidRPr="000135B2">
        <w:rPr>
          <w:szCs w:val="22"/>
          <w:lang w:val="ru-RU"/>
        </w:rPr>
        <w:t>регулирования факторов воздействия и рисков для биоразнообразия, в том числе по производственно-сбытовым цепочкам</w:t>
      </w:r>
      <w:r w:rsidRPr="009E2C06">
        <w:rPr>
          <w:szCs w:val="22"/>
          <w:lang w:val="ru-RU"/>
        </w:rPr>
        <w:t>,</w:t>
      </w:r>
      <w:r w:rsidRPr="000135B2">
        <w:rPr>
          <w:szCs w:val="22"/>
          <w:lang w:val="ru-RU"/>
        </w:rPr>
        <w:t xml:space="preserve"> наращивания видов деятельности и инвестиций, которые положительно влияют на биоразнообразие и его рациональное использование</w:t>
      </w:r>
      <w:r w:rsidRPr="009E2C06">
        <w:rPr>
          <w:szCs w:val="22"/>
          <w:lang w:val="ru-RU"/>
        </w:rPr>
        <w:t>.</w:t>
      </w:r>
    </w:p>
    <w:p w:rsidR="00613A39" w:rsidRPr="00517BDE" w:rsidRDefault="00613A39" w:rsidP="00613A39">
      <w:pPr>
        <w:pStyle w:val="ListParagraph"/>
        <w:numPr>
          <w:ilvl w:val="0"/>
          <w:numId w:val="33"/>
        </w:numPr>
        <w:suppressLineNumbers/>
        <w:suppressAutoHyphens/>
        <w:spacing w:before="120" w:after="120"/>
        <w:ind w:left="0" w:firstLine="709"/>
        <w:contextualSpacing w:val="0"/>
        <w:rPr>
          <w:szCs w:val="22"/>
          <w:lang w:val="ru-RU"/>
        </w:rPr>
      </w:pPr>
      <w:r w:rsidRPr="00517BDE">
        <w:rPr>
          <w:szCs w:val="22"/>
          <w:lang w:val="ru-RU"/>
        </w:rPr>
        <w:t>Переход государственных и частных субъектов финансового сектора на путь согласования финансовых потоков с позитивными для биоразнообразия видами практики, например,</w:t>
      </w:r>
      <w:r>
        <w:rPr>
          <w:szCs w:val="22"/>
          <w:lang w:val="ru-RU"/>
        </w:rPr>
        <w:t xml:space="preserve"> осуществление финансовыми учреждениями оценки, раскрытия информации, представления отчетности и решения проблем, связанных с рисками, зависимостями и последствиями, имеющими отношение к утрате биоразнообразия, в том числе путем отражения проанализированных рисков и возможностей в своих решениях в области инвестиций, </w:t>
      </w:r>
      <w:r w:rsidRPr="00517BDE">
        <w:rPr>
          <w:szCs w:val="22"/>
          <w:lang w:val="ru-RU"/>
        </w:rPr>
        <w:t>в целях уменьшения негативных последствий финансирования для биоразнообразия и наращивания финансирования мероприятий, позитивно влияющих на биоразнообразие</w:t>
      </w:r>
      <w:r w:rsidRPr="00517BDE">
        <w:rPr>
          <w:rFonts w:eastAsia="Arial" w:cs="Arial"/>
          <w:szCs w:val="22"/>
          <w:lang w:val="ru-RU"/>
        </w:rPr>
        <w:t>; и решение проблем, с которыми сталкиваются развивающиеся страны при доступе к таким финансовым потокам.</w:t>
      </w:r>
    </w:p>
    <w:p w:rsidR="00613A39" w:rsidRPr="009E2C06" w:rsidRDefault="00613A39" w:rsidP="00613A39">
      <w:pPr>
        <w:pStyle w:val="Heading2"/>
        <w:numPr>
          <w:ilvl w:val="0"/>
          <w:numId w:val="31"/>
        </w:numPr>
        <w:rPr>
          <w:lang w:val="ru-RU"/>
        </w:rPr>
      </w:pPr>
      <w:r w:rsidRPr="009E2C06">
        <w:rPr>
          <w:lang w:val="ru-RU"/>
        </w:rPr>
        <w:t>Генерирование дополнительных ресурсов из всех источников</w:t>
      </w:r>
    </w:p>
    <w:p w:rsidR="00613A39" w:rsidRPr="009E2C06" w:rsidRDefault="00613A39" w:rsidP="00613A39">
      <w:pPr>
        <w:pStyle w:val="ListParagraph"/>
        <w:numPr>
          <w:ilvl w:val="0"/>
          <w:numId w:val="34"/>
        </w:numPr>
        <w:suppressLineNumbers/>
        <w:suppressAutoHyphens/>
        <w:spacing w:after="120"/>
        <w:ind w:left="0" w:firstLine="709"/>
        <w:contextualSpacing w:val="0"/>
        <w:rPr>
          <w:szCs w:val="22"/>
          <w:lang w:val="ru-RU"/>
        </w:rPr>
      </w:pPr>
      <w:r w:rsidRPr="000135B2">
        <w:rPr>
          <w:szCs w:val="22"/>
          <w:lang w:val="ru-RU"/>
        </w:rPr>
        <w:t>Значительное увеличение объема ресурсов, поступающих из всех источников, включая международные и внутренние ресурсы, государственное и частное финансирование, инновационное финансирование и ресурсы благотворительных организаций</w:t>
      </w:r>
      <w:r w:rsidRPr="009E2C06">
        <w:rPr>
          <w:szCs w:val="22"/>
          <w:lang w:val="ru-RU"/>
        </w:rPr>
        <w:t>:</w:t>
      </w:r>
    </w:p>
    <w:p w:rsidR="00613A39" w:rsidRPr="00254862" w:rsidRDefault="00613A39" w:rsidP="00613A39">
      <w:pPr>
        <w:pStyle w:val="ListParagraph"/>
        <w:numPr>
          <w:ilvl w:val="1"/>
          <w:numId w:val="36"/>
        </w:numPr>
        <w:suppressLineNumbers/>
        <w:suppressAutoHyphens/>
        <w:spacing w:after="120"/>
        <w:contextualSpacing w:val="0"/>
        <w:rPr>
          <w:szCs w:val="22"/>
          <w:lang w:val="ru-RU"/>
        </w:rPr>
      </w:pPr>
      <w:r w:rsidRPr="000135B2">
        <w:rPr>
          <w:bCs/>
          <w:snapToGrid w:val="0"/>
          <w:szCs w:val="22"/>
          <w:lang w:val="ru-RU"/>
        </w:rPr>
        <w:t>более активная мобилизация международных финансовых потоков (например,</w:t>
      </w:r>
      <w:r>
        <w:rPr>
          <w:bCs/>
          <w:snapToGrid w:val="0"/>
          <w:szCs w:val="22"/>
          <w:lang w:val="ru-RU"/>
        </w:rPr>
        <w:t xml:space="preserve"> в адрес развивающихся стран, от развитых стран,</w:t>
      </w:r>
      <w:r w:rsidRPr="000135B2">
        <w:rPr>
          <w:bCs/>
          <w:snapToGrid w:val="0"/>
          <w:szCs w:val="22"/>
          <w:lang w:val="ru-RU"/>
        </w:rPr>
        <w:t xml:space="preserve"> двусторонних, многосторонних, Север-Юг и Юг-Юг</w:t>
      </w:r>
      <w:r w:rsidRPr="00254862">
        <w:rPr>
          <w:szCs w:val="22"/>
          <w:lang w:val="ru-RU"/>
        </w:rPr>
        <w:t>)</w:t>
      </w:r>
      <w:r w:rsidRPr="000135B2">
        <w:rPr>
          <w:szCs w:val="22"/>
          <w:lang w:val="ru-RU"/>
        </w:rPr>
        <w:t xml:space="preserve"> с возможным количественным элементом (например таким, как глобальный фонд</w:t>
      </w:r>
      <w:r>
        <w:rPr>
          <w:szCs w:val="22"/>
          <w:lang w:val="ru-RU"/>
        </w:rPr>
        <w:t xml:space="preserve"> в области биоразнообразия</w:t>
      </w:r>
      <w:r w:rsidRPr="000135B2">
        <w:rPr>
          <w:szCs w:val="22"/>
          <w:lang w:val="ru-RU"/>
        </w:rPr>
        <w:t xml:space="preserve"> с ежегодным объемом </w:t>
      </w:r>
      <w:r w:rsidRPr="000135B2">
        <w:rPr>
          <w:szCs w:val="22"/>
        </w:rPr>
        <w:t>X</w:t>
      </w:r>
      <w:r w:rsidRPr="000135B2">
        <w:rPr>
          <w:szCs w:val="22"/>
          <w:lang w:val="ru-RU"/>
        </w:rPr>
        <w:t xml:space="preserve"> долларов</w:t>
      </w:r>
      <w:r w:rsidRPr="00254862">
        <w:rPr>
          <w:szCs w:val="22"/>
          <w:lang w:val="ru-RU"/>
        </w:rPr>
        <w:t>,</w:t>
      </w:r>
      <w:r w:rsidRPr="00254862">
        <w:rPr>
          <w:rFonts w:asciiTheme="majorBidi" w:hAnsiTheme="majorBidi" w:cstheme="majorBidi"/>
          <w:szCs w:val="22"/>
          <w:lang w:val="ru-RU"/>
        </w:rPr>
        <w:t xml:space="preserve"> </w:t>
      </w:r>
      <w:r w:rsidRPr="000135B2">
        <w:rPr>
          <w:rFonts w:asciiTheme="majorBidi" w:hAnsiTheme="majorBidi" w:cstheme="majorBidi"/>
          <w:szCs w:val="22"/>
          <w:lang w:val="ru-RU"/>
        </w:rPr>
        <w:t xml:space="preserve">отчисления </w:t>
      </w:r>
      <w:r w:rsidRPr="000135B2">
        <w:rPr>
          <w:rFonts w:asciiTheme="majorBidi" w:hAnsiTheme="majorBidi" w:cstheme="majorBidi"/>
          <w:szCs w:val="22"/>
        </w:rPr>
        <w:t>X</w:t>
      </w:r>
      <w:r w:rsidRPr="00254862">
        <w:rPr>
          <w:rFonts w:asciiTheme="majorBidi" w:hAnsiTheme="majorBidi" w:cstheme="majorBidi"/>
          <w:szCs w:val="22"/>
          <w:lang w:val="ru-RU"/>
        </w:rPr>
        <w:t xml:space="preserve">% </w:t>
      </w:r>
      <w:r w:rsidRPr="000135B2">
        <w:rPr>
          <w:rFonts w:asciiTheme="majorBidi" w:hAnsiTheme="majorBidi" w:cstheme="majorBidi"/>
          <w:szCs w:val="22"/>
          <w:lang w:val="ru-RU"/>
        </w:rPr>
        <w:t>от ВВП/бюджета на виды деятельности в области биоразнообразия</w:t>
      </w:r>
      <w:r w:rsidRPr="00254862">
        <w:rPr>
          <w:rFonts w:asciiTheme="majorBidi" w:hAnsiTheme="majorBidi" w:cstheme="majorBidi"/>
          <w:szCs w:val="22"/>
          <w:lang w:val="ru-RU"/>
        </w:rPr>
        <w:t xml:space="preserve">, </w:t>
      </w:r>
      <w:r w:rsidRPr="000135B2">
        <w:rPr>
          <w:rFonts w:asciiTheme="majorBidi" w:hAnsiTheme="majorBidi" w:cstheme="majorBidi"/>
          <w:szCs w:val="22"/>
        </w:rPr>
        <w:t>X</w:t>
      </w:r>
      <w:r w:rsidRPr="00254862">
        <w:rPr>
          <w:rFonts w:asciiTheme="majorBidi" w:hAnsiTheme="majorBidi" w:cstheme="majorBidi"/>
          <w:szCs w:val="22"/>
          <w:lang w:val="ru-RU"/>
        </w:rPr>
        <w:t xml:space="preserve">% </w:t>
      </w:r>
      <w:r w:rsidRPr="000135B2">
        <w:rPr>
          <w:rFonts w:asciiTheme="majorBidi" w:hAnsiTheme="majorBidi" w:cstheme="majorBidi"/>
          <w:szCs w:val="22"/>
          <w:lang w:val="ru-RU"/>
        </w:rPr>
        <w:t>ОПР</w:t>
      </w:r>
      <w:r>
        <w:rPr>
          <w:rFonts w:asciiTheme="majorBidi" w:hAnsiTheme="majorBidi" w:cstheme="majorBidi"/>
          <w:szCs w:val="22"/>
          <w:lang w:val="ru-RU"/>
        </w:rPr>
        <w:t xml:space="preserve"> развитых стран</w:t>
      </w:r>
      <w:r w:rsidRPr="000135B2">
        <w:rPr>
          <w:rFonts w:asciiTheme="majorBidi" w:hAnsiTheme="majorBidi" w:cstheme="majorBidi"/>
          <w:szCs w:val="22"/>
          <w:lang w:val="ru-RU"/>
        </w:rPr>
        <w:t xml:space="preserve"> в виде доли от ВВП</w:t>
      </w:r>
      <w:r w:rsidRPr="00254862">
        <w:rPr>
          <w:szCs w:val="22"/>
          <w:lang w:val="ru-RU"/>
        </w:rPr>
        <w:t>,</w:t>
      </w:r>
      <w:r w:rsidRPr="00254862">
        <w:rPr>
          <w:rFonts w:asciiTheme="majorBidi" w:hAnsiTheme="majorBidi" w:cstheme="majorBidi"/>
          <w:szCs w:val="22"/>
          <w:lang w:val="ru-RU"/>
        </w:rPr>
        <w:t xml:space="preserve"> </w:t>
      </w:r>
      <w:r w:rsidRPr="000135B2">
        <w:rPr>
          <w:rFonts w:asciiTheme="majorBidi" w:hAnsiTheme="majorBidi" w:cstheme="majorBidi"/>
          <w:szCs w:val="22"/>
          <w:lang w:val="ru-RU"/>
        </w:rPr>
        <w:t>увеличение нынешних международных потоков</w:t>
      </w:r>
      <w:r>
        <w:rPr>
          <w:rFonts w:asciiTheme="majorBidi" w:hAnsiTheme="majorBidi" w:cstheme="majorBidi"/>
          <w:szCs w:val="22"/>
          <w:lang w:val="ru-RU"/>
        </w:rPr>
        <w:t xml:space="preserve"> в адрес развивающихся стран</w:t>
      </w:r>
      <w:r w:rsidRPr="000135B2">
        <w:rPr>
          <w:rFonts w:asciiTheme="majorBidi" w:hAnsiTheme="majorBidi" w:cstheme="majorBidi"/>
          <w:szCs w:val="22"/>
          <w:lang w:val="ru-RU"/>
        </w:rPr>
        <w:t xml:space="preserve"> на </w:t>
      </w:r>
      <w:r w:rsidRPr="000135B2">
        <w:rPr>
          <w:rFonts w:asciiTheme="majorBidi" w:hAnsiTheme="majorBidi" w:cstheme="majorBidi"/>
          <w:szCs w:val="22"/>
        </w:rPr>
        <w:t>X</w:t>
      </w:r>
      <w:r w:rsidRPr="00254862">
        <w:rPr>
          <w:rFonts w:asciiTheme="majorBidi" w:hAnsiTheme="majorBidi" w:cstheme="majorBidi"/>
          <w:szCs w:val="22"/>
          <w:lang w:val="ru-RU"/>
        </w:rPr>
        <w:t xml:space="preserve">%, </w:t>
      </w:r>
      <w:r w:rsidRPr="000135B2">
        <w:rPr>
          <w:rFonts w:asciiTheme="majorBidi" w:hAnsiTheme="majorBidi" w:cstheme="majorBidi"/>
          <w:szCs w:val="22"/>
          <w:lang w:val="ru-RU"/>
        </w:rPr>
        <w:t xml:space="preserve">сокращение глобального дефицита финансирования на </w:t>
      </w:r>
      <w:r w:rsidRPr="000135B2">
        <w:rPr>
          <w:rFonts w:asciiTheme="majorBidi" w:hAnsiTheme="majorBidi" w:cstheme="majorBidi"/>
          <w:szCs w:val="22"/>
        </w:rPr>
        <w:t>X</w:t>
      </w:r>
      <w:r w:rsidRPr="00254862">
        <w:rPr>
          <w:rFonts w:asciiTheme="majorBidi" w:hAnsiTheme="majorBidi" w:cstheme="majorBidi"/>
          <w:szCs w:val="22"/>
          <w:lang w:val="ru-RU"/>
        </w:rPr>
        <w:t>%)</w:t>
      </w:r>
      <w:r w:rsidRPr="00254862">
        <w:rPr>
          <w:color w:val="222222"/>
          <w:szCs w:val="22"/>
          <w:shd w:val="clear" w:color="auto" w:fill="FFFFFF"/>
          <w:lang w:val="ru-RU"/>
        </w:rPr>
        <w:t>;</w:t>
      </w:r>
    </w:p>
    <w:p w:rsidR="00613A39" w:rsidRPr="009E2C06" w:rsidRDefault="00613A39" w:rsidP="00613A39">
      <w:pPr>
        <w:pStyle w:val="ListParagraph"/>
        <w:numPr>
          <w:ilvl w:val="1"/>
          <w:numId w:val="36"/>
        </w:numPr>
        <w:suppressLineNumbers/>
        <w:suppressAutoHyphens/>
        <w:spacing w:after="120"/>
        <w:contextualSpacing w:val="0"/>
        <w:rPr>
          <w:szCs w:val="22"/>
          <w:lang w:val="ru-RU"/>
        </w:rPr>
      </w:pPr>
      <w:r w:rsidRPr="000135B2">
        <w:rPr>
          <w:szCs w:val="22"/>
          <w:lang w:val="ru-RU"/>
        </w:rPr>
        <w:t xml:space="preserve">наращивание мобилизации внутренних ресурсов для содействия выполнению национальных целей и задач </w:t>
      </w:r>
      <w:r w:rsidRPr="009E2C06">
        <w:rPr>
          <w:szCs w:val="22"/>
          <w:lang w:val="ru-RU"/>
        </w:rPr>
        <w:t>(</w:t>
      </w:r>
      <w:r w:rsidRPr="000135B2">
        <w:rPr>
          <w:szCs w:val="22"/>
          <w:lang w:val="ru-RU"/>
        </w:rPr>
        <w:t xml:space="preserve">в число таких элементов могла бы входить определенная на национальном уровне задача (например, выделение </w:t>
      </w:r>
      <w:r w:rsidRPr="000135B2">
        <w:rPr>
          <w:rFonts w:asciiTheme="majorBidi" w:hAnsiTheme="majorBidi" w:cstheme="majorBidi"/>
          <w:szCs w:val="22"/>
        </w:rPr>
        <w:t>X</w:t>
      </w:r>
      <w:r w:rsidRPr="009E2C06">
        <w:rPr>
          <w:rFonts w:asciiTheme="majorBidi" w:hAnsiTheme="majorBidi" w:cstheme="majorBidi"/>
          <w:szCs w:val="22"/>
          <w:lang w:val="ru-RU"/>
        </w:rPr>
        <w:t xml:space="preserve">% </w:t>
      </w:r>
      <w:r w:rsidRPr="000135B2">
        <w:rPr>
          <w:rFonts w:asciiTheme="majorBidi" w:hAnsiTheme="majorBidi" w:cstheme="majorBidi"/>
          <w:szCs w:val="22"/>
          <w:lang w:val="ru-RU"/>
        </w:rPr>
        <w:t>от ВВП</w:t>
      </w:r>
      <w:r w:rsidRPr="009E2C06">
        <w:rPr>
          <w:szCs w:val="22"/>
          <w:lang w:val="ru-RU"/>
        </w:rPr>
        <w:t xml:space="preserve">, </w:t>
      </w:r>
      <w:r w:rsidRPr="000135B2">
        <w:rPr>
          <w:rFonts w:asciiTheme="majorBidi" w:hAnsiTheme="majorBidi" w:cstheme="majorBidi"/>
          <w:szCs w:val="22"/>
          <w:lang w:val="ru-RU"/>
        </w:rPr>
        <w:t xml:space="preserve">сокращение </w:t>
      </w:r>
      <w:r>
        <w:rPr>
          <w:rFonts w:asciiTheme="majorBidi" w:hAnsiTheme="majorBidi" w:cstheme="majorBidi"/>
          <w:szCs w:val="22"/>
          <w:lang w:val="ru-RU"/>
        </w:rPr>
        <w:t xml:space="preserve">внутреннего </w:t>
      </w:r>
      <w:r w:rsidRPr="000135B2">
        <w:rPr>
          <w:rFonts w:asciiTheme="majorBidi" w:hAnsiTheme="majorBidi" w:cstheme="majorBidi"/>
          <w:szCs w:val="22"/>
          <w:lang w:val="ru-RU"/>
        </w:rPr>
        <w:t xml:space="preserve">дефицита финансирования на </w:t>
      </w:r>
      <w:r w:rsidRPr="000135B2">
        <w:rPr>
          <w:szCs w:val="22"/>
        </w:rPr>
        <w:t>X</w:t>
      </w:r>
      <w:r w:rsidRPr="009E2C06">
        <w:rPr>
          <w:szCs w:val="22"/>
          <w:lang w:val="ru-RU"/>
        </w:rPr>
        <w:t xml:space="preserve">% </w:t>
      </w:r>
      <w:r w:rsidRPr="000135B2">
        <w:rPr>
          <w:szCs w:val="22"/>
          <w:lang w:val="ru-RU"/>
        </w:rPr>
        <w:t>и т.п.</w:t>
      </w:r>
      <w:r w:rsidRPr="009E2C06">
        <w:rPr>
          <w:szCs w:val="22"/>
          <w:lang w:val="ru-RU"/>
        </w:rPr>
        <w:t>)</w:t>
      </w:r>
      <w:r w:rsidRPr="000135B2">
        <w:rPr>
          <w:szCs w:val="22"/>
          <w:lang w:val="ru-RU"/>
        </w:rPr>
        <w:t xml:space="preserve"> или подготовка и реализация национальных финансовых планов</w:t>
      </w:r>
      <w:r w:rsidRPr="009E2C06">
        <w:rPr>
          <w:szCs w:val="22"/>
          <w:lang w:val="ru-RU"/>
        </w:rPr>
        <w:t>);</w:t>
      </w:r>
    </w:p>
    <w:p w:rsidR="00613A39" w:rsidRPr="009E2C06" w:rsidRDefault="00613A39" w:rsidP="00613A39">
      <w:pPr>
        <w:pStyle w:val="ListParagraph"/>
        <w:numPr>
          <w:ilvl w:val="1"/>
          <w:numId w:val="36"/>
        </w:numPr>
        <w:suppressLineNumbers/>
        <w:suppressAutoHyphens/>
        <w:spacing w:after="120"/>
        <w:contextualSpacing w:val="0"/>
        <w:rPr>
          <w:szCs w:val="22"/>
          <w:lang w:val="ru-RU"/>
        </w:rPr>
      </w:pPr>
      <w:r w:rsidRPr="000135B2">
        <w:rPr>
          <w:szCs w:val="22"/>
          <w:lang w:val="ru-RU"/>
        </w:rPr>
        <w:t>активизация привлечения средств государственного и частного финансового сектора, в том числе через новаторские финансовые решения</w:t>
      </w:r>
      <w:r w:rsidRPr="009E2C06">
        <w:rPr>
          <w:rFonts w:eastAsia="Arial" w:cs="Arial"/>
          <w:szCs w:val="22"/>
          <w:lang w:val="ru-RU"/>
        </w:rPr>
        <w:t>,</w:t>
      </w:r>
      <w:r w:rsidRPr="000135B2">
        <w:rPr>
          <w:rFonts w:eastAsia="Arial" w:cs="Arial"/>
          <w:szCs w:val="22"/>
          <w:lang w:val="ru-RU"/>
        </w:rPr>
        <w:t xml:space="preserve"> такие как «зеленое» финансирование</w:t>
      </w:r>
      <w:r w:rsidRPr="009E2C06">
        <w:rPr>
          <w:rFonts w:eastAsia="Arial" w:cs="Arial"/>
          <w:szCs w:val="22"/>
          <w:lang w:val="ru-RU"/>
        </w:rPr>
        <w:t>,</w:t>
      </w:r>
      <w:r w:rsidRPr="000135B2">
        <w:rPr>
          <w:rFonts w:eastAsia="Arial" w:cs="Arial"/>
          <w:szCs w:val="22"/>
          <w:lang w:val="ru-RU"/>
        </w:rPr>
        <w:t xml:space="preserve"> </w:t>
      </w:r>
      <w:r w:rsidRPr="009E2C06">
        <w:rPr>
          <w:rFonts w:eastAsia="Arial" w:cs="Arial"/>
          <w:szCs w:val="22"/>
          <w:lang w:val="ru-RU"/>
        </w:rPr>
        <w:t>облигации о выполнении работ по охране природы</w:t>
      </w:r>
      <w:r w:rsidRPr="000135B2">
        <w:rPr>
          <w:rFonts w:eastAsia="Arial" w:cs="Arial"/>
          <w:szCs w:val="22"/>
          <w:lang w:val="ru-RU"/>
        </w:rPr>
        <w:t>, налоги, крупные государственные фонды, смешанное финансирование, мелко- и крупномасштабные экологические решения</w:t>
      </w:r>
      <w:r w:rsidRPr="009E2C06">
        <w:rPr>
          <w:rFonts w:eastAsia="Arial" w:cs="Arial"/>
          <w:szCs w:val="22"/>
          <w:lang w:val="ru-RU"/>
        </w:rPr>
        <w:t>,</w:t>
      </w:r>
      <w:r>
        <w:rPr>
          <w:rFonts w:eastAsia="Arial" w:cs="Arial"/>
          <w:szCs w:val="22"/>
          <w:lang w:val="ru-RU"/>
        </w:rPr>
        <w:t xml:space="preserve"> выплаты по схемам</w:t>
      </w:r>
      <w:r w:rsidRPr="000135B2">
        <w:rPr>
          <w:rFonts w:eastAsia="Arial" w:cs="Arial"/>
          <w:szCs w:val="22"/>
          <w:lang w:val="ru-RU"/>
        </w:rPr>
        <w:t xml:space="preserve"> экологических услуг или добровольные природоохранные механизмы</w:t>
      </w:r>
      <w:r>
        <w:rPr>
          <w:rFonts w:eastAsia="Arial" w:cs="Arial"/>
          <w:szCs w:val="22"/>
          <w:lang w:val="ru-RU"/>
        </w:rPr>
        <w:t>, принимая во внимание важную роль прочных социальных и экологических гарантий</w:t>
      </w:r>
      <w:r w:rsidRPr="009E2C06">
        <w:rPr>
          <w:rFonts w:eastAsia="Arial" w:cs="Arial"/>
          <w:szCs w:val="22"/>
          <w:lang w:val="ru-RU"/>
        </w:rPr>
        <w:t>;</w:t>
      </w:r>
    </w:p>
    <w:p w:rsidR="00613A39" w:rsidRPr="00F776A9" w:rsidRDefault="00613A39" w:rsidP="00613A39">
      <w:pPr>
        <w:pStyle w:val="CommentText"/>
        <w:numPr>
          <w:ilvl w:val="0"/>
          <w:numId w:val="35"/>
        </w:numPr>
        <w:suppressLineNumbers/>
        <w:suppressAutoHyphens/>
        <w:spacing w:line="240" w:lineRule="auto"/>
        <w:ind w:left="0" w:firstLine="709"/>
        <w:rPr>
          <w:szCs w:val="22"/>
          <w:lang w:val="ru-RU"/>
        </w:rPr>
      </w:pPr>
      <w:r w:rsidRPr="000135B2">
        <w:rPr>
          <w:rFonts w:eastAsiaTheme="minorEastAsia"/>
          <w:szCs w:val="22"/>
          <w:lang w:val="ru-RU"/>
        </w:rPr>
        <w:t>расширение донорской базы в части традиционных и нетрадиционных источников с учетом наиболее поздних глобальных экономических реальностей и возможностей</w:t>
      </w:r>
      <w:r>
        <w:rPr>
          <w:bCs/>
          <w:snapToGrid w:val="0"/>
          <w:szCs w:val="22"/>
          <w:lang w:val="ru-RU"/>
        </w:rPr>
        <w:t>;</w:t>
      </w:r>
    </w:p>
    <w:p w:rsidR="00613A39" w:rsidRPr="00F776A9" w:rsidRDefault="00613A39" w:rsidP="00613A39">
      <w:pPr>
        <w:pStyle w:val="CommentText"/>
        <w:numPr>
          <w:ilvl w:val="0"/>
          <w:numId w:val="35"/>
        </w:numPr>
        <w:suppressLineNumbers/>
        <w:suppressAutoHyphens/>
        <w:spacing w:line="240" w:lineRule="auto"/>
        <w:ind w:left="0" w:firstLine="709"/>
        <w:rPr>
          <w:szCs w:val="22"/>
          <w:lang w:val="ru-RU"/>
        </w:rPr>
      </w:pPr>
      <w:r w:rsidRPr="0043385E">
        <w:rPr>
          <w:bCs/>
          <w:snapToGrid w:val="0"/>
          <w:szCs w:val="22"/>
          <w:lang w:val="ru-RU"/>
        </w:rPr>
        <w:t>распределение денежных и неденежных выгод с учетом дискуссий, проводимых по другим пунктам повестки дня и/или другими органами КБР (например</w:t>
      </w:r>
      <w:bookmarkStart w:id="4" w:name="_Hlk72959940"/>
      <w:r w:rsidRPr="0043385E">
        <w:rPr>
          <w:bCs/>
          <w:snapToGrid w:val="0"/>
          <w:szCs w:val="22"/>
          <w:lang w:val="ru-RU"/>
        </w:rPr>
        <w:t xml:space="preserve">, в рамках </w:t>
      </w:r>
      <w:r w:rsidRPr="0043385E">
        <w:rPr>
          <w:szCs w:val="22"/>
          <w:lang w:val="ru-RU"/>
        </w:rPr>
        <w:t xml:space="preserve">глобального </w:t>
      </w:r>
      <w:r w:rsidRPr="0043385E">
        <w:rPr>
          <w:szCs w:val="22"/>
          <w:lang w:val="ru-RU"/>
        </w:rPr>
        <w:lastRenderedPageBreak/>
        <w:t xml:space="preserve">многостороннего механизма совместного использования выгод), с возможным включением количественного элемента </w:t>
      </w:r>
      <w:r w:rsidRPr="0043385E">
        <w:rPr>
          <w:bCs/>
          <w:szCs w:val="22"/>
          <w:lang w:val="ru-RU"/>
        </w:rPr>
        <w:t>(</w:t>
      </w:r>
      <w:r>
        <w:rPr>
          <w:bCs/>
          <w:szCs w:val="22"/>
          <w:lang w:val="ru-RU"/>
        </w:rPr>
        <w:t>например,</w:t>
      </w:r>
      <w:r w:rsidRPr="0043385E">
        <w:rPr>
          <w:bCs/>
          <w:szCs w:val="22"/>
          <w:lang w:val="ru-RU"/>
        </w:rPr>
        <w:t xml:space="preserve"> </w:t>
      </w:r>
      <w:r>
        <w:rPr>
          <w:bCs/>
          <w:szCs w:val="22"/>
          <w:lang w:val="ru-RU"/>
        </w:rPr>
        <w:t xml:space="preserve">распределение </w:t>
      </w:r>
      <w:r w:rsidRPr="0043385E">
        <w:rPr>
          <w:bCs/>
          <w:szCs w:val="22"/>
        </w:rPr>
        <w:t>X</w:t>
      </w:r>
      <w:r w:rsidRPr="0043385E">
        <w:rPr>
          <w:bCs/>
          <w:szCs w:val="22"/>
          <w:lang w:val="ru-RU"/>
        </w:rPr>
        <w:t xml:space="preserve">% </w:t>
      </w:r>
      <w:r>
        <w:rPr>
          <w:bCs/>
          <w:szCs w:val="22"/>
          <w:lang w:val="ru-RU"/>
        </w:rPr>
        <w:t>выгод</w:t>
      </w:r>
      <w:r>
        <w:rPr>
          <w:rStyle w:val="FootnoteReference"/>
          <w:bCs/>
          <w:szCs w:val="22"/>
        </w:rPr>
        <w:footnoteReference w:id="3"/>
      </w:r>
      <w:r w:rsidRPr="0043385E">
        <w:rPr>
          <w:bCs/>
          <w:szCs w:val="22"/>
          <w:lang w:val="ru-RU"/>
        </w:rPr>
        <w:t xml:space="preserve">); </w:t>
      </w:r>
      <w:bookmarkEnd w:id="4"/>
    </w:p>
    <w:p w:rsidR="00613A39" w:rsidRDefault="00613A39" w:rsidP="00613A39">
      <w:pPr>
        <w:pStyle w:val="CommentText"/>
        <w:numPr>
          <w:ilvl w:val="0"/>
          <w:numId w:val="35"/>
        </w:numPr>
        <w:suppressLineNumbers/>
        <w:suppressAutoHyphens/>
        <w:spacing w:line="240" w:lineRule="auto"/>
        <w:ind w:left="0" w:firstLine="709"/>
        <w:rPr>
          <w:szCs w:val="22"/>
          <w:lang w:val="ru-RU"/>
        </w:rPr>
      </w:pPr>
      <w:r>
        <w:rPr>
          <w:szCs w:val="22"/>
          <w:lang w:val="ru-RU"/>
        </w:rPr>
        <w:t>признание роли Нагойского протокола в качестве механизма для мобилизации ресурсов.</w:t>
      </w:r>
    </w:p>
    <w:p w:rsidR="00613A39" w:rsidRPr="009E2C06" w:rsidRDefault="00613A39" w:rsidP="00613A39">
      <w:pPr>
        <w:pStyle w:val="CommentText"/>
        <w:suppressLineNumbers/>
        <w:suppressAutoHyphens/>
        <w:spacing w:line="240" w:lineRule="auto"/>
        <w:ind w:left="709"/>
        <w:rPr>
          <w:szCs w:val="22"/>
          <w:lang w:val="ru-RU"/>
        </w:rPr>
      </w:pPr>
    </w:p>
    <w:p w:rsidR="00613A39" w:rsidRPr="009E2C06" w:rsidRDefault="00613A39" w:rsidP="00613A39">
      <w:pPr>
        <w:pStyle w:val="Heading2"/>
        <w:numPr>
          <w:ilvl w:val="0"/>
          <w:numId w:val="31"/>
        </w:numPr>
        <w:rPr>
          <w:lang w:val="ru-RU"/>
        </w:rPr>
      </w:pPr>
      <w:r w:rsidRPr="000135B2">
        <w:rPr>
          <w:lang w:val="ru-RU"/>
        </w:rPr>
        <w:t>Повышение эффективности, результативности и транспарентности использования ресурсов</w:t>
      </w:r>
    </w:p>
    <w:p w:rsidR="00613A39" w:rsidRPr="009E2C06" w:rsidRDefault="00613A39" w:rsidP="00613A39">
      <w:pPr>
        <w:pStyle w:val="ListParagraph"/>
        <w:numPr>
          <w:ilvl w:val="0"/>
          <w:numId w:val="40"/>
        </w:numPr>
        <w:suppressLineNumbers/>
        <w:suppressAutoHyphens/>
        <w:spacing w:after="120"/>
        <w:ind w:left="0" w:firstLine="709"/>
        <w:contextualSpacing w:val="0"/>
        <w:rPr>
          <w:szCs w:val="22"/>
          <w:lang w:val="ru-RU"/>
        </w:rPr>
      </w:pPr>
      <w:r w:rsidRPr="000135B2">
        <w:rPr>
          <w:szCs w:val="22"/>
          <w:lang w:val="ru-RU"/>
        </w:rPr>
        <w:t>Согласование финансовых потоков и оптимизация сопутствующих выгод</w:t>
      </w:r>
      <w:r w:rsidRPr="009E2C06">
        <w:rPr>
          <w:szCs w:val="22"/>
          <w:lang w:val="ru-RU"/>
        </w:rPr>
        <w:t xml:space="preserve">, </w:t>
      </w:r>
      <w:r w:rsidRPr="000135B2">
        <w:rPr>
          <w:szCs w:val="22"/>
          <w:lang w:val="ru-RU"/>
        </w:rPr>
        <w:t>в частности с мероприятиями по климатическому финансированию</w:t>
      </w:r>
      <w:r w:rsidRPr="009E2C06">
        <w:rPr>
          <w:szCs w:val="22"/>
          <w:lang w:val="ru-RU"/>
        </w:rPr>
        <w:t xml:space="preserve">, </w:t>
      </w:r>
      <w:r w:rsidRPr="000135B2">
        <w:rPr>
          <w:szCs w:val="22"/>
          <w:lang w:val="ru-RU"/>
        </w:rPr>
        <w:t xml:space="preserve">восстановлению после пандемии </w:t>
      </w:r>
      <w:r w:rsidRPr="000135B2">
        <w:rPr>
          <w:szCs w:val="22"/>
        </w:rPr>
        <w:t>COVID</w:t>
      </w:r>
      <w:r w:rsidRPr="000135B2">
        <w:rPr>
          <w:szCs w:val="22"/>
          <w:lang w:val="ru-RU"/>
        </w:rPr>
        <w:t xml:space="preserve"> и борьбе с бедностью</w:t>
      </w:r>
      <w:r w:rsidRPr="009E2C06">
        <w:rPr>
          <w:szCs w:val="22"/>
          <w:lang w:val="ru-RU"/>
        </w:rPr>
        <w:t>;</w:t>
      </w:r>
    </w:p>
    <w:p w:rsidR="00613A39" w:rsidRPr="00254862" w:rsidRDefault="00613A39" w:rsidP="00613A39">
      <w:pPr>
        <w:pStyle w:val="ListParagraph"/>
        <w:numPr>
          <w:ilvl w:val="0"/>
          <w:numId w:val="40"/>
        </w:numPr>
        <w:suppressLineNumbers/>
        <w:suppressAutoHyphens/>
        <w:spacing w:after="120"/>
        <w:ind w:left="0" w:firstLine="709"/>
        <w:contextualSpacing w:val="0"/>
        <w:rPr>
          <w:szCs w:val="22"/>
          <w:lang w:val="ru-RU"/>
        </w:rPr>
      </w:pPr>
      <w:r>
        <w:rPr>
          <w:szCs w:val="22"/>
          <w:lang w:val="ru-RU"/>
        </w:rPr>
        <w:t>р</w:t>
      </w:r>
      <w:r w:rsidRPr="000135B2">
        <w:rPr>
          <w:szCs w:val="22"/>
          <w:lang w:val="ru-RU"/>
        </w:rPr>
        <w:t>ассмотрение вопроса о мобилизации ресурсов в системе национального планирования, в стратегиях и планах действий всех государственных секторов, в том числе на уровне мер регулирования и принимаемых правительствами мер по учету налоговых, бюджетных и финансовых аспектов (например, разработка Сторонами национальных планов по финансированию мероприятий в области биоразнообразия и доля Сторон, получивших помощь для осуществления финансовых решений</w:t>
      </w:r>
      <w:r w:rsidRPr="00254862">
        <w:rPr>
          <w:szCs w:val="22"/>
          <w:lang w:val="ru-RU"/>
        </w:rPr>
        <w:t>);</w:t>
      </w:r>
    </w:p>
    <w:p w:rsidR="00613A39" w:rsidRPr="00254862" w:rsidRDefault="00613A39" w:rsidP="00613A39">
      <w:pPr>
        <w:pStyle w:val="ListParagraph"/>
        <w:numPr>
          <w:ilvl w:val="0"/>
          <w:numId w:val="40"/>
        </w:numPr>
        <w:suppressLineNumbers/>
        <w:suppressAutoHyphens/>
        <w:spacing w:after="120"/>
        <w:ind w:left="0" w:firstLine="709"/>
        <w:contextualSpacing w:val="0"/>
        <w:rPr>
          <w:szCs w:val="22"/>
          <w:lang w:val="ru-RU"/>
        </w:rPr>
      </w:pPr>
      <w:r>
        <w:rPr>
          <w:szCs w:val="22"/>
          <w:lang w:val="ru-RU"/>
        </w:rPr>
        <w:t>с</w:t>
      </w:r>
      <w:r w:rsidRPr="000135B2">
        <w:rPr>
          <w:szCs w:val="22"/>
          <w:lang w:val="ru-RU"/>
        </w:rPr>
        <w:t>опутствующие мероприятия по поддержк</w:t>
      </w:r>
      <w:r>
        <w:rPr>
          <w:szCs w:val="22"/>
          <w:lang w:val="ru-RU"/>
        </w:rPr>
        <w:t>е</w:t>
      </w:r>
      <w:r w:rsidRPr="000135B2">
        <w:rPr>
          <w:szCs w:val="22"/>
          <w:lang w:val="ru-RU"/>
        </w:rPr>
        <w:t xml:space="preserve"> мобилизации ресурсов</w:t>
      </w:r>
      <w:r w:rsidRPr="00254862">
        <w:rPr>
          <w:szCs w:val="22"/>
          <w:lang w:val="ru-RU"/>
        </w:rPr>
        <w:t>,</w:t>
      </w:r>
      <w:r w:rsidRPr="00254862">
        <w:rPr>
          <w:rFonts w:eastAsia="Arial"/>
          <w:szCs w:val="22"/>
          <w:lang w:val="ru-RU"/>
        </w:rPr>
        <w:t xml:space="preserve"> </w:t>
      </w:r>
      <w:r w:rsidRPr="000135B2">
        <w:rPr>
          <w:rFonts w:eastAsia="Arial"/>
          <w:szCs w:val="22"/>
          <w:lang w:val="ru-RU"/>
        </w:rPr>
        <w:t>такие как создание/укрепление потенциала</w:t>
      </w:r>
      <w:r w:rsidRPr="00254862">
        <w:rPr>
          <w:rFonts w:eastAsia="Arial"/>
          <w:szCs w:val="22"/>
          <w:lang w:val="ru-RU"/>
        </w:rPr>
        <w:t xml:space="preserve">, </w:t>
      </w:r>
      <w:r w:rsidRPr="000135B2">
        <w:rPr>
          <w:rFonts w:eastAsia="Arial"/>
          <w:szCs w:val="22"/>
          <w:lang w:val="ru-RU"/>
        </w:rPr>
        <w:t xml:space="preserve">научно-техническое сотрудничество, передача технологии, обучение в области экономики </w:t>
      </w:r>
      <w:r w:rsidRPr="00254862">
        <w:rPr>
          <w:rFonts w:eastAsia="Arial"/>
          <w:szCs w:val="22"/>
          <w:lang w:val="ru-RU"/>
        </w:rPr>
        <w:t>(</w:t>
      </w:r>
      <w:r w:rsidRPr="000135B2">
        <w:rPr>
          <w:rFonts w:eastAsia="Arial"/>
          <w:szCs w:val="22"/>
          <w:lang w:val="ru-RU"/>
        </w:rPr>
        <w:t>такие элементы могут включать развитие потенциала правительств на всех уровнях, предприятия, финансовый сектор</w:t>
      </w:r>
      <w:r w:rsidRPr="00254862">
        <w:rPr>
          <w:rFonts w:eastAsia="Arial"/>
          <w:szCs w:val="22"/>
          <w:lang w:val="ru-RU"/>
        </w:rPr>
        <w:t>,</w:t>
      </w:r>
      <w:r w:rsidRPr="000135B2">
        <w:rPr>
          <w:rFonts w:eastAsia="Arial"/>
          <w:szCs w:val="22"/>
          <w:lang w:val="ru-RU"/>
        </w:rPr>
        <w:t xml:space="preserve"> применение методологии ПРООН/БИОФИН и т.п.</w:t>
      </w:r>
      <w:r w:rsidRPr="00254862">
        <w:rPr>
          <w:szCs w:val="22"/>
          <w:lang w:val="ru-RU"/>
        </w:rPr>
        <w:t>);</w:t>
      </w:r>
    </w:p>
    <w:p w:rsidR="00613A39" w:rsidRPr="00254862" w:rsidRDefault="00613A39" w:rsidP="00613A39">
      <w:pPr>
        <w:pStyle w:val="ListParagraph"/>
        <w:numPr>
          <w:ilvl w:val="0"/>
          <w:numId w:val="40"/>
        </w:numPr>
        <w:suppressLineNumbers/>
        <w:suppressAutoHyphens/>
        <w:spacing w:after="120"/>
        <w:ind w:left="0" w:firstLine="709"/>
        <w:contextualSpacing w:val="0"/>
        <w:rPr>
          <w:rFonts w:eastAsia="Arial"/>
          <w:szCs w:val="22"/>
          <w:lang w:val="ru-RU"/>
        </w:rPr>
      </w:pPr>
      <w:r>
        <w:rPr>
          <w:szCs w:val="22"/>
          <w:lang w:val="ru-RU"/>
        </w:rPr>
        <w:t>в</w:t>
      </w:r>
      <w:r w:rsidRPr="000135B2">
        <w:rPr>
          <w:szCs w:val="22"/>
          <w:lang w:val="ru-RU"/>
        </w:rPr>
        <w:t>ключение проблематики биоразнообразия в процессы принятия решений и инвестирования в коммерческом и финансовом секторах, например посредством разработки стандартизированных механизмов</w:t>
      </w:r>
      <w:r w:rsidRPr="00254862">
        <w:rPr>
          <w:rFonts w:eastAsia="Arial"/>
          <w:szCs w:val="22"/>
          <w:lang w:val="ru-RU"/>
        </w:rPr>
        <w:t xml:space="preserve">, </w:t>
      </w:r>
      <w:r w:rsidRPr="000135B2">
        <w:rPr>
          <w:rFonts w:eastAsia="Arial"/>
          <w:szCs w:val="22"/>
          <w:lang w:val="ru-RU"/>
        </w:rPr>
        <w:t>методологий и показателей</w:t>
      </w:r>
      <w:r w:rsidRPr="00254862">
        <w:rPr>
          <w:rFonts w:eastAsia="Arial"/>
          <w:szCs w:val="22"/>
          <w:lang w:val="ru-RU"/>
        </w:rPr>
        <w:t xml:space="preserve">, </w:t>
      </w:r>
      <w:r w:rsidRPr="000135B2">
        <w:rPr>
          <w:rFonts w:eastAsia="Arial"/>
          <w:szCs w:val="22"/>
          <w:lang w:val="ru-RU"/>
        </w:rPr>
        <w:t>инструментов и инструкций</w:t>
      </w:r>
      <w:r w:rsidRPr="00254862">
        <w:rPr>
          <w:rFonts w:eastAsia="Arial"/>
          <w:szCs w:val="22"/>
          <w:lang w:val="ru-RU"/>
        </w:rPr>
        <w:t xml:space="preserve">, </w:t>
      </w:r>
      <w:r w:rsidRPr="000135B2">
        <w:rPr>
          <w:rFonts w:eastAsia="Arial"/>
          <w:szCs w:val="22"/>
          <w:lang w:val="ru-RU"/>
        </w:rPr>
        <w:t>или введения обязательных и сопоставимых на международном уровне требований в отношении раскрытия информации о рисках и факторах зависимости, связанных с природой, в частности подобных тем, которые введены Целевой группой по раскрытию информации, связанной с природой</w:t>
      </w:r>
      <w:r w:rsidRPr="00254862">
        <w:rPr>
          <w:szCs w:val="22"/>
          <w:lang w:val="ru-RU"/>
        </w:rPr>
        <w:t>;</w:t>
      </w:r>
    </w:p>
    <w:p w:rsidR="00613A39" w:rsidRPr="002F785C" w:rsidRDefault="00613A39" w:rsidP="00613A39">
      <w:pPr>
        <w:pStyle w:val="ListParagraph"/>
        <w:numPr>
          <w:ilvl w:val="0"/>
          <w:numId w:val="40"/>
        </w:numPr>
        <w:suppressLineNumbers/>
        <w:suppressAutoHyphens/>
        <w:spacing w:after="120"/>
        <w:ind w:left="0" w:firstLine="709"/>
        <w:contextualSpacing w:val="0"/>
        <w:rPr>
          <w:rFonts w:eastAsia="Arial"/>
          <w:szCs w:val="22"/>
          <w:lang w:val="ru-RU"/>
        </w:rPr>
      </w:pPr>
      <w:r>
        <w:rPr>
          <w:szCs w:val="22"/>
          <w:lang w:val="ru-RU"/>
        </w:rPr>
        <w:t>п</w:t>
      </w:r>
      <w:r w:rsidRPr="000135B2">
        <w:rPr>
          <w:szCs w:val="22"/>
          <w:lang w:val="ru-RU"/>
        </w:rPr>
        <w:t>овышение эффективности оказываемой помощи, в частности путем уделения особого внимания вопросам ответственности и результативности действий получателей;</w:t>
      </w:r>
    </w:p>
    <w:p w:rsidR="00613A39" w:rsidRPr="00234ECC" w:rsidRDefault="00613A39" w:rsidP="00613A39">
      <w:pPr>
        <w:pStyle w:val="ListParagraph"/>
        <w:numPr>
          <w:ilvl w:val="0"/>
          <w:numId w:val="40"/>
        </w:numPr>
        <w:suppressLineNumbers/>
        <w:suppressAutoHyphens/>
        <w:spacing w:after="120"/>
        <w:ind w:left="0" w:firstLine="709"/>
        <w:contextualSpacing w:val="0"/>
        <w:rPr>
          <w:rFonts w:eastAsia="Arial"/>
          <w:szCs w:val="22"/>
          <w:lang w:val="ru-RU"/>
        </w:rPr>
      </w:pPr>
      <w:r>
        <w:rPr>
          <w:szCs w:val="22"/>
          <w:lang w:val="ru-RU"/>
        </w:rPr>
        <w:t>поощрение</w:t>
      </w:r>
      <w:r w:rsidRPr="00234ECC">
        <w:rPr>
          <w:szCs w:val="22"/>
          <w:lang w:val="ru-RU"/>
        </w:rPr>
        <w:t xml:space="preserve"> </w:t>
      </w:r>
      <w:r>
        <w:rPr>
          <w:szCs w:val="22"/>
          <w:lang w:val="ru-RU"/>
        </w:rPr>
        <w:t>использования</w:t>
      </w:r>
      <w:r w:rsidRPr="00234ECC">
        <w:rPr>
          <w:szCs w:val="22"/>
          <w:lang w:val="ru-RU"/>
        </w:rPr>
        <w:t xml:space="preserve"> </w:t>
      </w:r>
      <w:r>
        <w:rPr>
          <w:szCs w:val="22"/>
          <w:lang w:val="ru-RU"/>
        </w:rPr>
        <w:t>ресурсов</w:t>
      </w:r>
      <w:r w:rsidRPr="00234ECC">
        <w:rPr>
          <w:szCs w:val="22"/>
          <w:lang w:val="ru-RU"/>
        </w:rPr>
        <w:t xml:space="preserve"> </w:t>
      </w:r>
      <w:r>
        <w:rPr>
          <w:szCs w:val="22"/>
          <w:lang w:val="ru-RU"/>
        </w:rPr>
        <w:t>на</w:t>
      </w:r>
      <w:r w:rsidRPr="00234ECC">
        <w:rPr>
          <w:szCs w:val="22"/>
          <w:lang w:val="ru-RU"/>
        </w:rPr>
        <w:t xml:space="preserve"> </w:t>
      </w:r>
      <w:r>
        <w:rPr>
          <w:szCs w:val="22"/>
          <w:lang w:val="ru-RU"/>
        </w:rPr>
        <w:t>открытой</w:t>
      </w:r>
      <w:r w:rsidRPr="00234ECC">
        <w:rPr>
          <w:szCs w:val="22"/>
          <w:lang w:val="ru-RU"/>
        </w:rPr>
        <w:t xml:space="preserve">, </w:t>
      </w:r>
      <w:r>
        <w:rPr>
          <w:szCs w:val="22"/>
          <w:lang w:val="ru-RU"/>
        </w:rPr>
        <w:t>конкурентной</w:t>
      </w:r>
      <w:r w:rsidRPr="00234ECC">
        <w:rPr>
          <w:szCs w:val="22"/>
          <w:lang w:val="ru-RU"/>
        </w:rPr>
        <w:t xml:space="preserve">, </w:t>
      </w:r>
      <w:r>
        <w:rPr>
          <w:szCs w:val="22"/>
          <w:lang w:val="ru-RU"/>
        </w:rPr>
        <w:t>проектной</w:t>
      </w:r>
      <w:r w:rsidRPr="00234ECC">
        <w:rPr>
          <w:szCs w:val="22"/>
          <w:lang w:val="ru-RU"/>
        </w:rPr>
        <w:t xml:space="preserve"> </w:t>
      </w:r>
      <w:r>
        <w:rPr>
          <w:szCs w:val="22"/>
          <w:lang w:val="ru-RU"/>
        </w:rPr>
        <w:t>основе</w:t>
      </w:r>
      <w:r w:rsidRPr="00234ECC">
        <w:rPr>
          <w:szCs w:val="22"/>
          <w:lang w:val="ru-RU"/>
        </w:rPr>
        <w:t xml:space="preserve"> в поддержку мероприятий на местах, </w:t>
      </w:r>
      <w:r>
        <w:rPr>
          <w:szCs w:val="22"/>
          <w:lang w:val="ru-RU"/>
        </w:rPr>
        <w:t>направленных</w:t>
      </w:r>
      <w:r w:rsidRPr="00234ECC">
        <w:rPr>
          <w:szCs w:val="22"/>
          <w:lang w:val="ru-RU"/>
        </w:rPr>
        <w:t xml:space="preserve"> </w:t>
      </w:r>
      <w:r>
        <w:rPr>
          <w:szCs w:val="22"/>
          <w:lang w:val="ru-RU"/>
        </w:rPr>
        <w:t>на</w:t>
      </w:r>
      <w:r w:rsidRPr="00234ECC">
        <w:rPr>
          <w:szCs w:val="22"/>
          <w:lang w:val="ru-RU"/>
        </w:rPr>
        <w:t xml:space="preserve"> </w:t>
      </w:r>
      <w:r>
        <w:rPr>
          <w:szCs w:val="22"/>
          <w:lang w:val="ru-RU"/>
        </w:rPr>
        <w:t>сохранение</w:t>
      </w:r>
      <w:r w:rsidRPr="00234ECC">
        <w:rPr>
          <w:szCs w:val="22"/>
          <w:lang w:val="ru-RU"/>
        </w:rPr>
        <w:t xml:space="preserve"> </w:t>
      </w:r>
      <w:r>
        <w:rPr>
          <w:szCs w:val="22"/>
          <w:lang w:val="ru-RU"/>
        </w:rPr>
        <w:t>биологического</w:t>
      </w:r>
      <w:r w:rsidRPr="00234ECC">
        <w:rPr>
          <w:szCs w:val="22"/>
          <w:lang w:val="ru-RU"/>
        </w:rPr>
        <w:t xml:space="preserve"> </w:t>
      </w:r>
      <w:r>
        <w:rPr>
          <w:szCs w:val="22"/>
          <w:lang w:val="ru-RU"/>
        </w:rPr>
        <w:t>разнообразия</w:t>
      </w:r>
      <w:r w:rsidRPr="00234ECC">
        <w:rPr>
          <w:szCs w:val="22"/>
          <w:lang w:val="ru-RU"/>
        </w:rPr>
        <w:t xml:space="preserve"> </w:t>
      </w:r>
      <w:r>
        <w:rPr>
          <w:szCs w:val="22"/>
          <w:lang w:val="ru-RU"/>
        </w:rPr>
        <w:t>и</w:t>
      </w:r>
      <w:r w:rsidRPr="00234ECC">
        <w:rPr>
          <w:szCs w:val="22"/>
          <w:lang w:val="ru-RU"/>
        </w:rPr>
        <w:t xml:space="preserve"> </w:t>
      </w:r>
      <w:r>
        <w:rPr>
          <w:szCs w:val="22"/>
          <w:lang w:val="ru-RU"/>
        </w:rPr>
        <w:t>устойчивое</w:t>
      </w:r>
      <w:r w:rsidRPr="00234ECC">
        <w:rPr>
          <w:rFonts w:eastAsia="Arial"/>
          <w:szCs w:val="22"/>
          <w:lang w:val="ru-RU"/>
        </w:rPr>
        <w:t xml:space="preserve"> </w:t>
      </w:r>
      <w:r>
        <w:rPr>
          <w:rFonts w:cstheme="minorHAnsi"/>
          <w:spacing w:val="-3"/>
          <w:szCs w:val="22"/>
          <w:lang w:val="ru-RU" w:eastAsia="en-CA"/>
        </w:rPr>
        <w:t>использование его компонентов</w:t>
      </w:r>
      <w:r w:rsidRPr="00234ECC">
        <w:rPr>
          <w:rFonts w:cstheme="minorHAnsi"/>
          <w:spacing w:val="-3"/>
          <w:szCs w:val="22"/>
          <w:lang w:val="ru-RU" w:eastAsia="en-CA"/>
        </w:rPr>
        <w:t xml:space="preserve">, </w:t>
      </w:r>
      <w:r>
        <w:rPr>
          <w:rFonts w:cstheme="minorHAnsi"/>
          <w:spacing w:val="-3"/>
          <w:szCs w:val="22"/>
          <w:lang w:val="ru-RU" w:eastAsia="en-CA"/>
        </w:rPr>
        <w:t>например, в соответствии с приоритетами в области расходов, выявленными</w:t>
      </w:r>
      <w:r w:rsidRPr="00234ECC">
        <w:rPr>
          <w:rFonts w:cstheme="minorHAnsi"/>
          <w:spacing w:val="-3"/>
          <w:szCs w:val="22"/>
          <w:lang w:val="ru-RU" w:eastAsia="en-CA"/>
        </w:rPr>
        <w:t xml:space="preserve"> Межправительственной научно-политической платформ</w:t>
      </w:r>
      <w:r>
        <w:rPr>
          <w:rFonts w:cstheme="minorHAnsi"/>
          <w:spacing w:val="-3"/>
          <w:szCs w:val="22"/>
          <w:lang w:val="ru-RU" w:eastAsia="en-CA"/>
        </w:rPr>
        <w:t>ой</w:t>
      </w:r>
      <w:r w:rsidRPr="00234ECC">
        <w:rPr>
          <w:rFonts w:cstheme="minorHAnsi"/>
          <w:spacing w:val="-3"/>
          <w:szCs w:val="22"/>
          <w:lang w:val="ru-RU" w:eastAsia="en-CA"/>
        </w:rPr>
        <w:t xml:space="preserve"> по биоразнообразию и экосистемным услугам </w:t>
      </w:r>
      <w:r>
        <w:rPr>
          <w:rFonts w:cstheme="minorHAnsi"/>
          <w:spacing w:val="-3"/>
          <w:szCs w:val="22"/>
          <w:lang w:val="ru-RU" w:eastAsia="en-CA"/>
        </w:rPr>
        <w:t>в результате научных оценок</w:t>
      </w:r>
      <w:r w:rsidRPr="00234ECC">
        <w:rPr>
          <w:rFonts w:cstheme="minorHAnsi"/>
          <w:spacing w:val="-3"/>
          <w:szCs w:val="22"/>
          <w:lang w:val="ru-RU" w:eastAsia="en-CA"/>
        </w:rPr>
        <w:t>;</w:t>
      </w:r>
    </w:p>
    <w:p w:rsidR="00613A39" w:rsidRPr="005F6A4A" w:rsidRDefault="00613A39" w:rsidP="00613A39">
      <w:pPr>
        <w:pStyle w:val="ListParagraph"/>
        <w:numPr>
          <w:ilvl w:val="0"/>
          <w:numId w:val="40"/>
        </w:numPr>
        <w:suppressLineNumbers/>
        <w:suppressAutoHyphens/>
        <w:spacing w:after="120"/>
        <w:ind w:left="0" w:firstLine="709"/>
        <w:contextualSpacing w:val="0"/>
        <w:rPr>
          <w:rFonts w:eastAsia="Arial"/>
          <w:szCs w:val="22"/>
          <w:lang w:val="ru-RU"/>
        </w:rPr>
      </w:pPr>
      <w:r>
        <w:rPr>
          <w:rFonts w:cstheme="minorHAnsi"/>
          <w:spacing w:val="-3"/>
          <w:szCs w:val="22"/>
          <w:lang w:val="ru-RU" w:eastAsia="en-CA"/>
        </w:rPr>
        <w:t>изучение</w:t>
      </w:r>
      <w:r w:rsidRPr="005F6A4A">
        <w:rPr>
          <w:rFonts w:cstheme="minorHAnsi"/>
          <w:spacing w:val="-3"/>
          <w:szCs w:val="22"/>
          <w:lang w:val="ru-RU" w:eastAsia="en-CA"/>
        </w:rPr>
        <w:t xml:space="preserve"> </w:t>
      </w:r>
      <w:r>
        <w:rPr>
          <w:rFonts w:cstheme="minorHAnsi"/>
          <w:spacing w:val="-3"/>
          <w:szCs w:val="22"/>
          <w:lang w:val="ru-RU" w:eastAsia="en-CA"/>
        </w:rPr>
        <w:t>вопроса</w:t>
      </w:r>
      <w:r w:rsidRPr="005F6A4A">
        <w:rPr>
          <w:rFonts w:cstheme="minorHAnsi"/>
          <w:spacing w:val="-3"/>
          <w:szCs w:val="22"/>
          <w:lang w:val="ru-RU" w:eastAsia="en-CA"/>
        </w:rPr>
        <w:t xml:space="preserve"> </w:t>
      </w:r>
      <w:r>
        <w:rPr>
          <w:rFonts w:cstheme="minorHAnsi"/>
          <w:spacing w:val="-3"/>
          <w:szCs w:val="22"/>
          <w:lang w:val="ru-RU" w:eastAsia="en-CA"/>
        </w:rPr>
        <w:t>о</w:t>
      </w:r>
      <w:r w:rsidRPr="005F6A4A">
        <w:rPr>
          <w:rFonts w:cstheme="minorHAnsi"/>
          <w:spacing w:val="-3"/>
          <w:szCs w:val="22"/>
          <w:lang w:val="ru-RU" w:eastAsia="en-CA"/>
        </w:rPr>
        <w:t xml:space="preserve"> </w:t>
      </w:r>
      <w:r>
        <w:rPr>
          <w:rFonts w:cstheme="minorHAnsi"/>
          <w:spacing w:val="-3"/>
          <w:szCs w:val="22"/>
          <w:lang w:val="ru-RU" w:eastAsia="en-CA"/>
        </w:rPr>
        <w:t>разработке</w:t>
      </w:r>
      <w:r w:rsidRPr="005F6A4A">
        <w:rPr>
          <w:rFonts w:cstheme="minorHAnsi"/>
          <w:spacing w:val="-3"/>
          <w:szCs w:val="22"/>
          <w:lang w:val="ru-RU" w:eastAsia="en-CA"/>
        </w:rPr>
        <w:t xml:space="preserve"> </w:t>
      </w:r>
      <w:r>
        <w:rPr>
          <w:rFonts w:cstheme="minorHAnsi"/>
          <w:spacing w:val="-3"/>
          <w:szCs w:val="22"/>
          <w:lang w:val="ru-RU" w:eastAsia="en-CA"/>
        </w:rPr>
        <w:t>единой</w:t>
      </w:r>
      <w:r w:rsidRPr="005F6A4A">
        <w:rPr>
          <w:rFonts w:cstheme="minorHAnsi"/>
          <w:spacing w:val="-3"/>
          <w:szCs w:val="22"/>
          <w:lang w:val="ru-RU" w:eastAsia="en-CA"/>
        </w:rPr>
        <w:t xml:space="preserve"> </w:t>
      </w:r>
      <w:r>
        <w:rPr>
          <w:rFonts w:cstheme="minorHAnsi"/>
          <w:spacing w:val="-3"/>
          <w:szCs w:val="22"/>
          <w:lang w:val="ru-RU" w:eastAsia="en-CA"/>
        </w:rPr>
        <w:t>методики</w:t>
      </w:r>
      <w:r w:rsidRPr="005F6A4A">
        <w:rPr>
          <w:rFonts w:cstheme="minorHAnsi"/>
          <w:spacing w:val="-3"/>
          <w:szCs w:val="22"/>
          <w:lang w:val="ru-RU" w:eastAsia="en-CA"/>
        </w:rPr>
        <w:t xml:space="preserve"> </w:t>
      </w:r>
      <w:r>
        <w:rPr>
          <w:rFonts w:cstheme="minorHAnsi"/>
          <w:spacing w:val="-3"/>
          <w:szCs w:val="22"/>
          <w:lang w:val="ru-RU" w:eastAsia="en-CA"/>
        </w:rPr>
        <w:t>для</w:t>
      </w:r>
      <w:r w:rsidRPr="005F6A4A">
        <w:rPr>
          <w:rFonts w:cstheme="minorHAnsi"/>
          <w:spacing w:val="-3"/>
          <w:szCs w:val="22"/>
          <w:lang w:val="ru-RU" w:eastAsia="en-CA"/>
        </w:rPr>
        <w:t xml:space="preserve"> </w:t>
      </w:r>
      <w:r>
        <w:rPr>
          <w:rFonts w:cstheme="minorHAnsi"/>
          <w:spacing w:val="-3"/>
          <w:szCs w:val="22"/>
          <w:lang w:val="ru-RU" w:eastAsia="en-CA"/>
        </w:rPr>
        <w:t>оценки</w:t>
      </w:r>
      <w:r w:rsidRPr="005F6A4A">
        <w:rPr>
          <w:rFonts w:cstheme="minorHAnsi"/>
          <w:spacing w:val="-3"/>
          <w:szCs w:val="22"/>
          <w:lang w:val="ru-RU" w:eastAsia="en-CA"/>
        </w:rPr>
        <w:t xml:space="preserve"> </w:t>
      </w:r>
      <w:r>
        <w:rPr>
          <w:rFonts w:cstheme="minorHAnsi"/>
          <w:spacing w:val="-3"/>
          <w:szCs w:val="22"/>
          <w:lang w:val="ru-RU" w:eastAsia="en-CA"/>
        </w:rPr>
        <w:t>обязательств</w:t>
      </w:r>
      <w:r w:rsidRPr="005F6A4A">
        <w:rPr>
          <w:rFonts w:cstheme="minorHAnsi"/>
          <w:spacing w:val="-3"/>
          <w:szCs w:val="22"/>
          <w:lang w:val="ru-RU" w:eastAsia="en-CA"/>
        </w:rPr>
        <w:t xml:space="preserve"> </w:t>
      </w:r>
      <w:r>
        <w:rPr>
          <w:rFonts w:cstheme="minorHAnsi"/>
          <w:spacing w:val="-3"/>
          <w:szCs w:val="22"/>
          <w:lang w:val="ru-RU" w:eastAsia="en-CA"/>
        </w:rPr>
        <w:t>Сторон в отношении расширения финансовых потоков, для сравнения сумм в финансовых отчетах</w:t>
      </w:r>
      <w:r w:rsidRPr="005F6A4A">
        <w:rPr>
          <w:rFonts w:cstheme="minorHAnsi"/>
          <w:spacing w:val="-3"/>
          <w:szCs w:val="22"/>
          <w:lang w:val="ru-RU" w:eastAsia="en-CA"/>
        </w:rPr>
        <w:t xml:space="preserve"> (</w:t>
      </w:r>
      <w:r>
        <w:rPr>
          <w:rFonts w:cstheme="minorHAnsi"/>
          <w:spacing w:val="-3"/>
          <w:szCs w:val="22"/>
          <w:lang w:val="ru-RU" w:eastAsia="en-CA"/>
        </w:rPr>
        <w:t xml:space="preserve">например, </w:t>
      </w:r>
      <w:r w:rsidRPr="005F6A4A">
        <w:rPr>
          <w:rFonts w:cstheme="minorHAnsi"/>
          <w:spacing w:val="-3"/>
          <w:szCs w:val="22"/>
          <w:lang w:val="ru-RU" w:eastAsia="en-CA"/>
        </w:rPr>
        <w:t>Рио-де-Жанейрски</w:t>
      </w:r>
      <w:r>
        <w:rPr>
          <w:rFonts w:cstheme="minorHAnsi"/>
          <w:spacing w:val="-3"/>
          <w:szCs w:val="22"/>
          <w:lang w:val="ru-RU" w:eastAsia="en-CA"/>
        </w:rPr>
        <w:t>е показатели или альтернативные решения</w:t>
      </w:r>
      <w:r w:rsidRPr="005F6A4A">
        <w:rPr>
          <w:rFonts w:cstheme="minorHAnsi"/>
          <w:spacing w:val="-3"/>
          <w:szCs w:val="22"/>
          <w:lang w:val="ru-RU" w:eastAsia="en-CA"/>
        </w:rPr>
        <w:t>);</w:t>
      </w:r>
    </w:p>
    <w:p w:rsidR="00613A39" w:rsidRPr="009E2C06" w:rsidRDefault="00613A39" w:rsidP="00613A39">
      <w:pPr>
        <w:pStyle w:val="ListParagraph"/>
        <w:numPr>
          <w:ilvl w:val="0"/>
          <w:numId w:val="40"/>
        </w:numPr>
        <w:suppressLineNumbers/>
        <w:suppressAutoHyphens/>
        <w:spacing w:after="120"/>
        <w:ind w:left="0" w:firstLine="709"/>
        <w:contextualSpacing w:val="0"/>
        <w:rPr>
          <w:rFonts w:eastAsia="Arial"/>
          <w:szCs w:val="22"/>
          <w:lang w:val="ru-RU"/>
        </w:rPr>
      </w:pPr>
      <w:r>
        <w:rPr>
          <w:szCs w:val="22"/>
          <w:lang w:val="ru-RU"/>
        </w:rPr>
        <w:t>поощрение</w:t>
      </w:r>
      <w:r w:rsidRPr="000135B2">
        <w:rPr>
          <w:szCs w:val="22"/>
          <w:lang w:val="ru-RU"/>
        </w:rPr>
        <w:t xml:space="preserve"> роли многосторонних банков развития</w:t>
      </w:r>
      <w:r>
        <w:rPr>
          <w:szCs w:val="22"/>
          <w:lang w:val="ru-RU"/>
        </w:rPr>
        <w:t xml:space="preserve"> в оказании поддержки эффективному, действенному и транспарентному использованию ресурсов во всех процессах</w:t>
      </w:r>
      <w:r w:rsidRPr="009E2C06">
        <w:rPr>
          <w:szCs w:val="22"/>
          <w:lang w:val="ru-RU"/>
        </w:rPr>
        <w:t>;</w:t>
      </w:r>
    </w:p>
    <w:p w:rsidR="00613A39" w:rsidRPr="00254862" w:rsidRDefault="00613A39" w:rsidP="00613A39">
      <w:pPr>
        <w:pStyle w:val="ListParagraph"/>
        <w:numPr>
          <w:ilvl w:val="0"/>
          <w:numId w:val="40"/>
        </w:numPr>
        <w:suppressLineNumbers/>
        <w:suppressAutoHyphens/>
        <w:spacing w:after="120"/>
        <w:ind w:left="0" w:firstLine="709"/>
        <w:contextualSpacing w:val="0"/>
        <w:rPr>
          <w:szCs w:val="22"/>
          <w:lang w:val="ru-RU"/>
        </w:rPr>
      </w:pPr>
      <w:r>
        <w:rPr>
          <w:szCs w:val="22"/>
          <w:lang w:val="ru-RU"/>
        </w:rPr>
        <w:t>н</w:t>
      </w:r>
      <w:r w:rsidRPr="000135B2">
        <w:rPr>
          <w:szCs w:val="22"/>
          <w:lang w:val="ru-RU"/>
        </w:rPr>
        <w:t>епосредственное уделение повышенного внимания теме ресурсов для целей сохранения биоразнообразия</w:t>
      </w:r>
      <w:r w:rsidRPr="00254862">
        <w:rPr>
          <w:szCs w:val="22"/>
          <w:lang w:val="ru-RU"/>
        </w:rPr>
        <w:t>,</w:t>
      </w:r>
      <w:r w:rsidRPr="000135B2">
        <w:rPr>
          <w:szCs w:val="22"/>
          <w:lang w:val="ru-RU"/>
        </w:rPr>
        <w:t xml:space="preserve"> биологической безопасности</w:t>
      </w:r>
      <w:r w:rsidRPr="00254862">
        <w:rPr>
          <w:szCs w:val="22"/>
          <w:lang w:val="ru-RU"/>
        </w:rPr>
        <w:t xml:space="preserve">, </w:t>
      </w:r>
      <w:r w:rsidRPr="00D00D5B">
        <w:rPr>
          <w:szCs w:val="22"/>
          <w:lang w:val="ru-RU"/>
        </w:rPr>
        <w:t>доступа к генетическим ресурсам и совместного использования выгод</w:t>
      </w:r>
      <w:r w:rsidRPr="000135B2">
        <w:rPr>
          <w:szCs w:val="22"/>
          <w:lang w:val="ru-RU"/>
        </w:rPr>
        <w:t xml:space="preserve"> и поддержания сбалансированных по видам экосистем</w:t>
      </w:r>
      <w:r w:rsidRPr="00254862">
        <w:rPr>
          <w:szCs w:val="22"/>
          <w:lang w:val="ru-RU"/>
        </w:rPr>
        <w:t>;</w:t>
      </w:r>
    </w:p>
    <w:p w:rsidR="00613A39" w:rsidRPr="009E2C06" w:rsidRDefault="00613A39" w:rsidP="00613A39">
      <w:pPr>
        <w:pStyle w:val="ListParagraph"/>
        <w:numPr>
          <w:ilvl w:val="0"/>
          <w:numId w:val="40"/>
        </w:numPr>
        <w:suppressLineNumbers/>
        <w:suppressAutoHyphens/>
        <w:spacing w:after="120"/>
        <w:ind w:left="0" w:firstLine="709"/>
        <w:contextualSpacing w:val="0"/>
        <w:rPr>
          <w:rFonts w:eastAsia="Arial"/>
          <w:szCs w:val="22"/>
          <w:lang w:val="ru-RU"/>
        </w:rPr>
      </w:pPr>
      <w:r>
        <w:rPr>
          <w:szCs w:val="22"/>
          <w:lang w:val="ru-RU"/>
        </w:rPr>
        <w:lastRenderedPageBreak/>
        <w:t>у</w:t>
      </w:r>
      <w:r w:rsidRPr="000135B2">
        <w:rPr>
          <w:szCs w:val="22"/>
          <w:lang w:val="ru-RU"/>
        </w:rPr>
        <w:t xml:space="preserve">деление приоритетного внимания выделению ресурсов на области с более наглядными потребностями и </w:t>
      </w:r>
      <w:r>
        <w:rPr>
          <w:szCs w:val="22"/>
          <w:lang w:val="ru-RU"/>
        </w:rPr>
        <w:t xml:space="preserve">выполнение последних </w:t>
      </w:r>
      <w:r w:rsidRPr="000135B2">
        <w:rPr>
          <w:szCs w:val="22"/>
          <w:lang w:val="ru-RU"/>
        </w:rPr>
        <w:t>рекомендаци</w:t>
      </w:r>
      <w:r>
        <w:rPr>
          <w:szCs w:val="22"/>
          <w:lang w:val="ru-RU"/>
        </w:rPr>
        <w:t>й</w:t>
      </w:r>
      <w:r w:rsidRPr="000135B2">
        <w:rPr>
          <w:szCs w:val="22"/>
          <w:lang w:val="ru-RU"/>
        </w:rPr>
        <w:t xml:space="preserve"> МБРР/КСР при надлежащем учете позитивных изменений в части увеличения доходов в некоторых частях мира</w:t>
      </w:r>
      <w:r w:rsidRPr="009E2C06">
        <w:rPr>
          <w:rFonts w:eastAsiaTheme="minorEastAsia"/>
          <w:szCs w:val="22"/>
          <w:lang w:val="ru-RU"/>
        </w:rPr>
        <w:t>.</w:t>
      </w:r>
    </w:p>
    <w:p w:rsidR="00613A39" w:rsidRPr="009E2C06" w:rsidRDefault="00613A39" w:rsidP="00613A39">
      <w:pPr>
        <w:pStyle w:val="Heading1"/>
        <w:ind w:left="1134" w:hanging="567"/>
        <w:jc w:val="left"/>
        <w:rPr>
          <w:rFonts w:eastAsia="Arial"/>
          <w:lang w:val="ru-RU"/>
        </w:rPr>
      </w:pPr>
      <w:r w:rsidRPr="000135B2">
        <w:rPr>
          <w:rFonts w:eastAsia="Arial"/>
        </w:rPr>
        <w:t>IV</w:t>
      </w:r>
      <w:r w:rsidRPr="009E2C06">
        <w:rPr>
          <w:rFonts w:eastAsia="Arial"/>
          <w:lang w:val="ru-RU"/>
        </w:rPr>
        <w:t>.</w:t>
      </w:r>
      <w:r w:rsidRPr="009E2C06">
        <w:rPr>
          <w:rFonts w:eastAsia="Arial"/>
          <w:lang w:val="ru-RU"/>
        </w:rPr>
        <w:tab/>
      </w:r>
      <w:r w:rsidRPr="000135B2">
        <w:rPr>
          <w:rFonts w:eastAsia="Arial"/>
          <w:lang w:val="ru-RU"/>
        </w:rPr>
        <w:t>ИНСТРУМЕНТЫ В ОБЛАСТИ МОБИЛИЗАЦИИ РЕСУРСОВ, ПРЕДУСМОТРЕННЫЕ КОНВЕНЦИЕЙ О БИОЛОГИЧЕСКОМ РАЗНООБРАЗИИ</w:t>
      </w:r>
    </w:p>
    <w:p w:rsidR="00613A39" w:rsidRDefault="00613A39" w:rsidP="00613A39">
      <w:pPr>
        <w:suppressLineNumbers/>
        <w:suppressAutoHyphens/>
        <w:spacing w:before="120" w:after="120"/>
        <w:rPr>
          <w:rFonts w:eastAsia="Arial"/>
          <w:szCs w:val="22"/>
          <w:lang w:val="ru-RU"/>
        </w:rPr>
      </w:pPr>
      <w:r w:rsidRPr="009E2C06">
        <w:rPr>
          <w:rFonts w:eastAsia="Arial"/>
          <w:szCs w:val="22"/>
          <w:lang w:val="ru-RU"/>
        </w:rPr>
        <w:t>12.</w:t>
      </w:r>
      <w:r w:rsidRPr="009E2C06">
        <w:rPr>
          <w:rFonts w:eastAsia="Arial"/>
          <w:szCs w:val="22"/>
          <w:lang w:val="ru-RU"/>
        </w:rPr>
        <w:tab/>
      </w:r>
      <w:r w:rsidRPr="000135B2">
        <w:rPr>
          <w:rFonts w:eastAsia="Arial"/>
          <w:szCs w:val="22"/>
          <w:lang w:val="ru-RU"/>
        </w:rPr>
        <w:t>Элементы, упомянутые в пункте 11 выше, будут способствовать мобилизации ресурсов из всех источников как на международном, так и на национальном уровнях. При этом многие делегации также указали на прямую взаимосвязь между аспектами мобилизации ресурсов и различными сквозными вопросами, которые в настоящее время обсуждаются в</w:t>
      </w:r>
      <w:r>
        <w:rPr>
          <w:rFonts w:eastAsia="Arial"/>
          <w:szCs w:val="22"/>
          <w:lang w:val="ru-RU"/>
        </w:rPr>
        <w:t xml:space="preserve"> процессе </w:t>
      </w:r>
      <w:r w:rsidRPr="000135B2">
        <w:rPr>
          <w:rFonts w:eastAsia="Arial"/>
          <w:szCs w:val="22"/>
          <w:lang w:val="ru-RU"/>
        </w:rPr>
        <w:t xml:space="preserve">подготовки рамочной программы в области биоразнообразия на период после </w:t>
      </w:r>
      <w:r w:rsidRPr="009E2C06">
        <w:rPr>
          <w:rFonts w:eastAsia="Arial"/>
          <w:szCs w:val="22"/>
          <w:lang w:val="ru-RU"/>
        </w:rPr>
        <w:t>2020</w:t>
      </w:r>
      <w:r w:rsidRPr="000135B2">
        <w:rPr>
          <w:rFonts w:eastAsia="Arial"/>
          <w:szCs w:val="22"/>
          <w:lang w:val="ru-RU"/>
        </w:rPr>
        <w:t xml:space="preserve"> года и 15-го совещания Конференции Сторон</w:t>
      </w:r>
      <w:r w:rsidRPr="009E2C06">
        <w:rPr>
          <w:rFonts w:eastAsia="Arial"/>
          <w:szCs w:val="22"/>
          <w:lang w:val="ru-RU"/>
        </w:rPr>
        <w:t xml:space="preserve">. </w:t>
      </w:r>
      <w:r w:rsidRPr="000135B2">
        <w:rPr>
          <w:rFonts w:eastAsia="Arial"/>
          <w:szCs w:val="22"/>
          <w:lang w:val="ru-RU"/>
        </w:rPr>
        <w:t xml:space="preserve">Поэтому данный раздел посвящен </w:t>
      </w:r>
      <w:r>
        <w:rPr>
          <w:rFonts w:eastAsia="Arial"/>
          <w:szCs w:val="22"/>
          <w:lang w:val="ru-RU"/>
        </w:rPr>
        <w:t xml:space="preserve">таким </w:t>
      </w:r>
      <w:r w:rsidRPr="000135B2">
        <w:rPr>
          <w:rFonts w:eastAsia="Arial"/>
          <w:szCs w:val="22"/>
          <w:lang w:val="ru-RU"/>
        </w:rPr>
        <w:t>инструментам и/или средствам осущ</w:t>
      </w:r>
      <w:r>
        <w:rPr>
          <w:rFonts w:eastAsia="Arial"/>
          <w:szCs w:val="22"/>
          <w:lang w:val="ru-RU"/>
        </w:rPr>
        <w:t xml:space="preserve">ествления, которые упоминались </w:t>
      </w:r>
      <w:r w:rsidRPr="000135B2">
        <w:rPr>
          <w:rFonts w:eastAsia="Arial"/>
          <w:szCs w:val="22"/>
          <w:lang w:val="ru-RU"/>
        </w:rPr>
        <w:t>делегатами как ключевые механизмы или инструменты поддержки эффективности и результативности процесса мобилизации внутренних ресурсов</w:t>
      </w:r>
      <w:r w:rsidRPr="009E2C06">
        <w:rPr>
          <w:rFonts w:eastAsia="Arial"/>
          <w:szCs w:val="22"/>
          <w:lang w:val="ru-RU"/>
        </w:rPr>
        <w:t xml:space="preserve">. </w:t>
      </w:r>
    </w:p>
    <w:p w:rsidR="00613A39" w:rsidRPr="003E792B" w:rsidRDefault="00613A39" w:rsidP="00613A39">
      <w:pPr>
        <w:suppressLineNumbers/>
        <w:suppressAutoHyphens/>
        <w:spacing w:before="120" w:after="120"/>
        <w:rPr>
          <w:rFonts w:eastAsia="Arial"/>
          <w:szCs w:val="22"/>
          <w:lang w:val="ru-RU"/>
        </w:rPr>
      </w:pPr>
      <w:r w:rsidRPr="000135B2">
        <w:rPr>
          <w:rFonts w:eastAsia="Arial"/>
          <w:szCs w:val="22"/>
          <w:lang w:val="ru-RU"/>
        </w:rPr>
        <w:t>К их числу, в частности, относятся</w:t>
      </w:r>
      <w:r w:rsidRPr="003E792B">
        <w:rPr>
          <w:rFonts w:eastAsia="Arial"/>
          <w:szCs w:val="22"/>
          <w:lang w:val="ru-RU"/>
        </w:rPr>
        <w:t>:</w:t>
      </w:r>
    </w:p>
    <w:p w:rsidR="00613A39" w:rsidRPr="009E2C06" w:rsidRDefault="00613A39" w:rsidP="00613A39">
      <w:pPr>
        <w:pStyle w:val="ListParagraph"/>
        <w:numPr>
          <w:ilvl w:val="0"/>
          <w:numId w:val="41"/>
        </w:numPr>
        <w:suppressLineNumbers/>
        <w:suppressAutoHyphens/>
        <w:spacing w:after="120"/>
        <w:ind w:left="0" w:firstLine="720"/>
        <w:contextualSpacing w:val="0"/>
        <w:rPr>
          <w:szCs w:val="22"/>
          <w:lang w:val="ru-RU"/>
        </w:rPr>
      </w:pPr>
      <w:r>
        <w:rPr>
          <w:rFonts w:eastAsia="Arial"/>
          <w:i/>
          <w:szCs w:val="22"/>
          <w:lang w:val="ru-RU"/>
        </w:rPr>
        <w:t>н</w:t>
      </w:r>
      <w:r w:rsidRPr="000135B2">
        <w:rPr>
          <w:rFonts w:eastAsia="Arial"/>
          <w:i/>
          <w:szCs w:val="22"/>
          <w:lang w:val="ru-RU"/>
        </w:rPr>
        <w:t>ациональная система планирования и отчетности</w:t>
      </w:r>
      <w:r w:rsidRPr="009E2C06">
        <w:rPr>
          <w:rFonts w:eastAsia="Arial"/>
          <w:szCs w:val="22"/>
          <w:lang w:val="ru-RU"/>
        </w:rPr>
        <w:t xml:space="preserve">: </w:t>
      </w:r>
      <w:r w:rsidRPr="000135B2">
        <w:rPr>
          <w:rFonts w:eastAsia="Arial"/>
          <w:szCs w:val="22"/>
          <w:lang w:val="ru-RU"/>
        </w:rPr>
        <w:t>национальные стратегии и планы действий в области биоразнообразия, включая национальные цели и задачи, или другие национальные инструменты планирования</w:t>
      </w:r>
      <w:r w:rsidRPr="009E2C06">
        <w:rPr>
          <w:rFonts w:eastAsia="Arial"/>
          <w:szCs w:val="22"/>
          <w:lang w:val="ru-RU"/>
        </w:rPr>
        <w:t>;</w:t>
      </w:r>
    </w:p>
    <w:p w:rsidR="00613A39" w:rsidRPr="00254862" w:rsidRDefault="00613A39" w:rsidP="00613A39">
      <w:pPr>
        <w:pStyle w:val="ListParagraph"/>
        <w:numPr>
          <w:ilvl w:val="0"/>
          <w:numId w:val="41"/>
        </w:numPr>
        <w:suppressLineNumbers/>
        <w:suppressAutoHyphens/>
        <w:spacing w:after="120"/>
        <w:ind w:left="0" w:firstLine="709"/>
        <w:contextualSpacing w:val="0"/>
        <w:rPr>
          <w:szCs w:val="22"/>
          <w:lang w:val="ru-RU"/>
        </w:rPr>
      </w:pPr>
      <w:r>
        <w:rPr>
          <w:i/>
          <w:szCs w:val="22"/>
          <w:lang w:val="ru-RU"/>
        </w:rPr>
        <w:t>н</w:t>
      </w:r>
      <w:r w:rsidRPr="000135B2">
        <w:rPr>
          <w:i/>
          <w:szCs w:val="22"/>
          <w:lang w:val="ru-RU"/>
        </w:rPr>
        <w:t>ациональные планы финансирования биоразнообразия</w:t>
      </w:r>
      <w:r w:rsidRPr="00254862">
        <w:rPr>
          <w:szCs w:val="22"/>
          <w:lang w:val="ru-RU"/>
        </w:rPr>
        <w:t xml:space="preserve"> </w:t>
      </w:r>
      <w:r w:rsidRPr="000135B2">
        <w:rPr>
          <w:szCs w:val="22"/>
          <w:lang w:val="ru-RU"/>
        </w:rPr>
        <w:t>как механизм определения и поддержки процесса мобилизации международных и внутренних ресурсов, включая возможные финансовые решения, которые касаются трех вышеуказанных направлений содействия НБСАП (например, проведение оценок и налоговых реформ</w:t>
      </w:r>
      <w:r w:rsidRPr="00254862">
        <w:rPr>
          <w:szCs w:val="22"/>
          <w:lang w:val="ru-RU"/>
        </w:rPr>
        <w:t>, экологические фискальные трансферты (ЭФТ)</w:t>
      </w:r>
      <w:r w:rsidRPr="000135B2">
        <w:rPr>
          <w:szCs w:val="22"/>
          <w:lang w:val="ru-RU"/>
        </w:rPr>
        <w:t xml:space="preserve"> и применение экономических инструментов, таких как принцип «загрязнитель платит», экологические сборы и оплата экосистемных услуг</w:t>
      </w:r>
      <w:r w:rsidRPr="00254862">
        <w:rPr>
          <w:szCs w:val="22"/>
          <w:lang w:val="ru-RU"/>
        </w:rPr>
        <w:t>;</w:t>
      </w:r>
    </w:p>
    <w:p w:rsidR="00613A39" w:rsidRPr="009E2C06" w:rsidRDefault="00613A39" w:rsidP="00613A39">
      <w:pPr>
        <w:pStyle w:val="ListParagraph"/>
        <w:numPr>
          <w:ilvl w:val="0"/>
          <w:numId w:val="41"/>
        </w:numPr>
        <w:suppressLineNumbers/>
        <w:suppressAutoHyphens/>
        <w:spacing w:after="120"/>
        <w:ind w:left="0" w:firstLine="709"/>
        <w:contextualSpacing w:val="0"/>
        <w:rPr>
          <w:rFonts w:eastAsia="Arial"/>
          <w:szCs w:val="22"/>
          <w:lang w:val="ru-RU"/>
        </w:rPr>
      </w:pPr>
      <w:r>
        <w:rPr>
          <w:i/>
          <w:snapToGrid w:val="0"/>
          <w:kern w:val="22"/>
          <w:szCs w:val="22"/>
          <w:lang w:val="ru-RU"/>
        </w:rPr>
        <w:t>н</w:t>
      </w:r>
      <w:r w:rsidRPr="000135B2">
        <w:rPr>
          <w:i/>
          <w:snapToGrid w:val="0"/>
          <w:kern w:val="22"/>
          <w:szCs w:val="22"/>
          <w:lang w:val="ru-RU"/>
        </w:rPr>
        <w:t>аучно-техническое сотрудничество</w:t>
      </w:r>
      <w:r w:rsidRPr="009E2C06">
        <w:rPr>
          <w:i/>
          <w:snapToGrid w:val="0"/>
          <w:kern w:val="22"/>
          <w:szCs w:val="22"/>
          <w:lang w:val="ru-RU"/>
        </w:rPr>
        <w:t xml:space="preserve">, </w:t>
      </w:r>
      <w:r w:rsidRPr="000135B2">
        <w:rPr>
          <w:i/>
          <w:snapToGrid w:val="0"/>
          <w:kern w:val="22"/>
          <w:szCs w:val="22"/>
          <w:lang w:val="ru-RU"/>
        </w:rPr>
        <w:t xml:space="preserve">передача технологии, </w:t>
      </w:r>
      <w:r w:rsidRPr="009E2C06">
        <w:rPr>
          <w:i/>
          <w:snapToGrid w:val="0"/>
          <w:kern w:val="22"/>
          <w:szCs w:val="22"/>
          <w:lang w:val="ru-RU"/>
        </w:rPr>
        <w:t>управление знаниями и коммуникаци</w:t>
      </w:r>
      <w:r>
        <w:rPr>
          <w:i/>
          <w:snapToGrid w:val="0"/>
          <w:kern w:val="22"/>
          <w:szCs w:val="22"/>
          <w:lang w:val="ru-RU"/>
        </w:rPr>
        <w:t>я</w:t>
      </w:r>
      <w:r w:rsidRPr="009E2C06">
        <w:rPr>
          <w:rFonts w:eastAsia="Arial"/>
          <w:szCs w:val="22"/>
          <w:lang w:val="ru-RU"/>
        </w:rPr>
        <w:t xml:space="preserve">: </w:t>
      </w:r>
      <w:r>
        <w:rPr>
          <w:rFonts w:eastAsia="Arial"/>
          <w:szCs w:val="22"/>
          <w:lang w:val="ru-RU"/>
        </w:rPr>
        <w:t>с</w:t>
      </w:r>
      <w:r w:rsidRPr="009E2C06">
        <w:rPr>
          <w:rFonts w:eastAsia="Arial"/>
          <w:szCs w:val="22"/>
          <w:lang w:val="ru-RU"/>
        </w:rPr>
        <w:t>тратегическая структура для наращивания потенциала (</w:t>
      </w:r>
      <w:r w:rsidRPr="000135B2">
        <w:rPr>
          <w:rFonts w:eastAsia="Arial"/>
          <w:szCs w:val="22"/>
          <w:lang w:val="ru-RU"/>
        </w:rPr>
        <w:t>КБР, НП, КП</w:t>
      </w:r>
      <w:r w:rsidRPr="009E2C06">
        <w:rPr>
          <w:rFonts w:eastAsia="Arial"/>
          <w:szCs w:val="22"/>
          <w:lang w:val="ru-RU"/>
        </w:rPr>
        <w:t xml:space="preserve">), </w:t>
      </w:r>
      <w:r w:rsidRPr="000135B2">
        <w:rPr>
          <w:rFonts w:eastAsia="Arial"/>
          <w:szCs w:val="22"/>
          <w:lang w:val="ru-RU"/>
        </w:rPr>
        <w:t>план действий в области создания потенциала, долгосрочный стратегический механизм развития потенциала</w:t>
      </w:r>
      <w:r w:rsidRPr="009E2C06">
        <w:rPr>
          <w:snapToGrid w:val="0"/>
          <w:kern w:val="22"/>
          <w:szCs w:val="22"/>
          <w:lang w:val="ru-RU"/>
        </w:rPr>
        <w:t>;</w:t>
      </w:r>
    </w:p>
    <w:p w:rsidR="00613A39" w:rsidRPr="009E2C06" w:rsidRDefault="00613A39" w:rsidP="00613A39">
      <w:pPr>
        <w:pStyle w:val="ListParagraph"/>
        <w:numPr>
          <w:ilvl w:val="0"/>
          <w:numId w:val="41"/>
        </w:numPr>
        <w:suppressLineNumbers/>
        <w:suppressAutoHyphens/>
        <w:spacing w:after="120"/>
        <w:ind w:left="0" w:firstLine="720"/>
        <w:contextualSpacing w:val="0"/>
        <w:rPr>
          <w:rFonts w:eastAsia="Arial"/>
          <w:szCs w:val="22"/>
          <w:lang w:val="ru-RU"/>
        </w:rPr>
      </w:pPr>
      <w:r>
        <w:rPr>
          <w:rFonts w:eastAsia="Arial"/>
          <w:i/>
          <w:szCs w:val="22"/>
          <w:lang w:val="ru-RU"/>
        </w:rPr>
        <w:t>д</w:t>
      </w:r>
      <w:r w:rsidRPr="000135B2">
        <w:rPr>
          <w:rFonts w:eastAsia="Arial"/>
          <w:i/>
          <w:szCs w:val="22"/>
          <w:lang w:val="ru-RU"/>
        </w:rPr>
        <w:t>олгосрочный подход к упорядочению деятельности</w:t>
      </w:r>
      <w:r w:rsidRPr="009E2C06">
        <w:rPr>
          <w:rFonts w:eastAsia="Arial"/>
          <w:b/>
          <w:bCs/>
          <w:szCs w:val="22"/>
          <w:lang w:val="ru-RU"/>
        </w:rPr>
        <w:t xml:space="preserve"> </w:t>
      </w:r>
      <w:r w:rsidRPr="000135B2">
        <w:rPr>
          <w:rFonts w:eastAsia="Arial"/>
          <w:szCs w:val="22"/>
          <w:lang w:val="ru-RU"/>
        </w:rPr>
        <w:t>позволяет сформировать структуру для оказания Сторонам содействия в оперативном рассмотрении комплексного вопроса, касающегося включения проблематики биоразнообразия во все группы общества в поддержку трех вышеуказанных направлений</w:t>
      </w:r>
      <w:r w:rsidRPr="009E2C06">
        <w:rPr>
          <w:rFonts w:eastAsia="Arial"/>
          <w:szCs w:val="22"/>
          <w:lang w:val="ru-RU"/>
        </w:rPr>
        <w:t>;</w:t>
      </w:r>
    </w:p>
    <w:p w:rsidR="00613A39" w:rsidRPr="009E2C06" w:rsidRDefault="00613A39" w:rsidP="00613A39">
      <w:pPr>
        <w:pStyle w:val="ListParagraph"/>
        <w:numPr>
          <w:ilvl w:val="0"/>
          <w:numId w:val="41"/>
        </w:numPr>
        <w:suppressLineNumbers/>
        <w:suppressAutoHyphens/>
        <w:spacing w:after="120"/>
        <w:ind w:left="0" w:firstLine="720"/>
        <w:rPr>
          <w:rFonts w:eastAsia="Arial"/>
          <w:szCs w:val="22"/>
          <w:lang w:val="ru-RU"/>
        </w:rPr>
      </w:pPr>
      <w:r w:rsidRPr="000135B2">
        <w:rPr>
          <w:rFonts w:eastAsia="Arial"/>
          <w:i/>
          <w:szCs w:val="22"/>
          <w:lang w:val="ru-RU"/>
        </w:rPr>
        <w:t>Глобальный экологический фонд</w:t>
      </w:r>
      <w:r w:rsidRPr="009E2C06">
        <w:rPr>
          <w:rFonts w:eastAsia="Arial"/>
          <w:szCs w:val="22"/>
          <w:lang w:val="ru-RU"/>
        </w:rPr>
        <w:t xml:space="preserve"> </w:t>
      </w:r>
      <w:r w:rsidRPr="000135B2">
        <w:rPr>
          <w:rFonts w:eastAsia="Arial"/>
          <w:szCs w:val="22"/>
          <w:lang w:val="ru-RU"/>
        </w:rPr>
        <w:t>как нынешний финансовый механизм Конвенции, при необходимости оказывающий содействие в проведении структурных и институциональных преобразований</w:t>
      </w:r>
      <w:r w:rsidRPr="009E2C06">
        <w:rPr>
          <w:rFonts w:eastAsia="Arial"/>
          <w:szCs w:val="22"/>
          <w:lang w:val="ru-RU"/>
        </w:rPr>
        <w:t>.</w:t>
      </w:r>
    </w:p>
    <w:p w:rsidR="00613A39" w:rsidRDefault="00613A39" w:rsidP="00613A39">
      <w:pPr>
        <w:spacing w:after="120"/>
        <w:rPr>
          <w:szCs w:val="22"/>
          <w:lang w:val="ru-RU"/>
        </w:rPr>
      </w:pPr>
      <w:r w:rsidRPr="009E2C06">
        <w:rPr>
          <w:rFonts w:eastAsia="Arial"/>
          <w:szCs w:val="22"/>
          <w:lang w:val="ru-RU"/>
        </w:rPr>
        <w:t>13.</w:t>
      </w:r>
      <w:r w:rsidRPr="009E2C06">
        <w:rPr>
          <w:rFonts w:eastAsia="Arial"/>
          <w:szCs w:val="22"/>
          <w:lang w:val="ru-RU"/>
        </w:rPr>
        <w:tab/>
      </w:r>
      <w:r w:rsidRPr="000135B2">
        <w:rPr>
          <w:rFonts w:eastAsia="Arial"/>
          <w:szCs w:val="22"/>
          <w:lang w:val="ru-RU"/>
        </w:rPr>
        <w:t>Наконец</w:t>
      </w:r>
      <w:r w:rsidRPr="009E2C06">
        <w:rPr>
          <w:rFonts w:eastAsia="Arial"/>
          <w:szCs w:val="22"/>
          <w:lang w:val="ru-RU"/>
        </w:rPr>
        <w:t xml:space="preserve">, </w:t>
      </w:r>
      <w:r>
        <w:rPr>
          <w:rFonts w:eastAsia="Arial"/>
          <w:szCs w:val="22"/>
          <w:lang w:val="ru-RU"/>
        </w:rPr>
        <w:t>ниже приведена диаграмма, единственная цель которой – проиллюстрировать комплексный характер элементов процесса мобилизации ресурсов, а также особо выделить их взаимодействие</w:t>
      </w:r>
      <w:r w:rsidRPr="009E2C06">
        <w:rPr>
          <w:rFonts w:eastAsia="Arial"/>
          <w:szCs w:val="22"/>
          <w:lang w:val="ru-RU"/>
        </w:rPr>
        <w:t xml:space="preserve">. </w:t>
      </w:r>
      <w:r w:rsidRPr="000135B2">
        <w:rPr>
          <w:rFonts w:eastAsia="Arial"/>
          <w:szCs w:val="22"/>
          <w:lang w:val="ru-RU"/>
        </w:rPr>
        <w:t xml:space="preserve">Степень приоритетности и актуальности каждого из них будет варьироваться в зависимости от национальных приоритетов, но для достижения реального прогресса в восполнении глобального финансового пробела потребуются усилия по последовательному продвижению </w:t>
      </w:r>
      <w:r>
        <w:rPr>
          <w:rFonts w:eastAsia="Arial"/>
          <w:szCs w:val="22"/>
          <w:lang w:val="ru-RU"/>
        </w:rPr>
        <w:t xml:space="preserve">во всех трех </w:t>
      </w:r>
      <w:r w:rsidRPr="000135B2">
        <w:rPr>
          <w:rFonts w:eastAsia="Arial"/>
          <w:szCs w:val="22"/>
          <w:lang w:val="ru-RU"/>
        </w:rPr>
        <w:t>направления</w:t>
      </w:r>
      <w:r>
        <w:rPr>
          <w:rFonts w:eastAsia="Arial"/>
          <w:szCs w:val="22"/>
          <w:lang w:val="ru-RU"/>
        </w:rPr>
        <w:t>х</w:t>
      </w:r>
      <w:r w:rsidRPr="000135B2">
        <w:rPr>
          <w:rFonts w:eastAsia="Arial"/>
          <w:szCs w:val="22"/>
          <w:lang w:val="ru-RU"/>
        </w:rPr>
        <w:t xml:space="preserve">. Для этого будут также необходимы совместные усилия, партнерские связи и сотрудничество с широким спектром государственных и частных субъектов, включая правительства, международные организации </w:t>
      </w:r>
      <w:r w:rsidRPr="009E2C06">
        <w:rPr>
          <w:szCs w:val="22"/>
          <w:lang w:val="ru-RU"/>
        </w:rPr>
        <w:t>(</w:t>
      </w:r>
      <w:r>
        <w:rPr>
          <w:szCs w:val="22"/>
          <w:lang w:val="ru-RU"/>
        </w:rPr>
        <w:t>например, ПРО</w:t>
      </w:r>
      <w:r w:rsidRPr="000135B2">
        <w:rPr>
          <w:szCs w:val="22"/>
          <w:lang w:val="ru-RU"/>
        </w:rPr>
        <w:t>ОН/БИОФИН</w:t>
      </w:r>
      <w:r w:rsidRPr="009E2C06">
        <w:rPr>
          <w:szCs w:val="22"/>
          <w:lang w:val="ru-RU"/>
        </w:rPr>
        <w:t xml:space="preserve">), </w:t>
      </w:r>
      <w:r w:rsidRPr="000135B2">
        <w:rPr>
          <w:szCs w:val="22"/>
          <w:lang w:val="ru-RU"/>
        </w:rPr>
        <w:t>предприятия и финансовые учреждения</w:t>
      </w:r>
      <w:r w:rsidRPr="009E2C06">
        <w:rPr>
          <w:szCs w:val="22"/>
          <w:lang w:val="ru-RU"/>
        </w:rPr>
        <w:t>,</w:t>
      </w:r>
      <w:r w:rsidRPr="000135B2">
        <w:rPr>
          <w:szCs w:val="22"/>
          <w:lang w:val="ru-RU"/>
        </w:rPr>
        <w:t xml:space="preserve"> коренные народы и местные общины</w:t>
      </w:r>
      <w:r w:rsidRPr="009E2C06">
        <w:rPr>
          <w:szCs w:val="22"/>
          <w:lang w:val="ru-RU"/>
        </w:rPr>
        <w:t xml:space="preserve">, </w:t>
      </w:r>
      <w:r w:rsidRPr="000135B2">
        <w:rPr>
          <w:szCs w:val="22"/>
          <w:lang w:val="ru-RU"/>
        </w:rPr>
        <w:t>заинтересованны</w:t>
      </w:r>
      <w:r>
        <w:rPr>
          <w:szCs w:val="22"/>
          <w:lang w:val="ru-RU"/>
        </w:rPr>
        <w:t xml:space="preserve">е </w:t>
      </w:r>
      <w:r w:rsidRPr="000135B2">
        <w:rPr>
          <w:szCs w:val="22"/>
          <w:lang w:val="ru-RU"/>
        </w:rPr>
        <w:t>сторон</w:t>
      </w:r>
      <w:r>
        <w:rPr>
          <w:szCs w:val="22"/>
          <w:lang w:val="ru-RU"/>
        </w:rPr>
        <w:t>ы</w:t>
      </w:r>
      <w:r w:rsidRPr="000135B2">
        <w:rPr>
          <w:szCs w:val="22"/>
          <w:lang w:val="ru-RU"/>
        </w:rPr>
        <w:t xml:space="preserve"> и гражданское общество</w:t>
      </w:r>
      <w:r w:rsidRPr="009E2C06">
        <w:rPr>
          <w:szCs w:val="22"/>
          <w:lang w:val="ru-RU"/>
        </w:rPr>
        <w:t>.</w:t>
      </w:r>
    </w:p>
    <w:p w:rsidR="00613A39" w:rsidRDefault="00613A39">
      <w:pPr>
        <w:jc w:val="left"/>
        <w:rPr>
          <w:szCs w:val="22"/>
          <w:lang w:val="ru-RU"/>
        </w:rPr>
      </w:pPr>
      <w:r>
        <w:rPr>
          <w:szCs w:val="22"/>
          <w:lang w:val="ru-RU"/>
        </w:rPr>
        <w:br w:type="page"/>
      </w:r>
    </w:p>
    <w:p w:rsidR="00353B7B" w:rsidRDefault="003E4D27" w:rsidP="00353B7B">
      <w:pPr>
        <w:spacing w:after="120"/>
        <w:rPr>
          <w:b/>
          <w:bCs/>
          <w:sz w:val="24"/>
          <w:u w:val="single"/>
          <w:lang w:val="ru-RU"/>
        </w:rPr>
      </w:pPr>
      <w:r>
        <w:rPr>
          <w:noProof/>
        </w:rPr>
        <w:lastRenderedPageBreak/>
        <w:drawing>
          <wp:inline distT="0" distB="0" distL="0" distR="0" wp14:anchorId="4A50D065" wp14:editId="605389A1">
            <wp:extent cx="6301105" cy="3250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1105" cy="3250565"/>
                    </a:xfrm>
                    <a:prstGeom prst="rect">
                      <a:avLst/>
                    </a:prstGeom>
                  </pic:spPr>
                </pic:pic>
              </a:graphicData>
            </a:graphic>
          </wp:inline>
        </w:drawing>
      </w:r>
    </w:p>
    <w:p w:rsidR="003E4D27" w:rsidRDefault="003E4D27" w:rsidP="00353B7B">
      <w:pPr>
        <w:spacing w:after="120"/>
        <w:rPr>
          <w:b/>
          <w:bCs/>
          <w:sz w:val="24"/>
          <w:u w:val="single"/>
          <w:lang w:val="ru-RU"/>
        </w:rPr>
      </w:pPr>
    </w:p>
    <w:p w:rsidR="003E4D27" w:rsidRDefault="003E4D27" w:rsidP="003E4D27">
      <w:pPr>
        <w:spacing w:after="120"/>
        <w:jc w:val="center"/>
        <w:rPr>
          <w:b/>
          <w:bCs/>
          <w:sz w:val="24"/>
          <w:u w:val="single"/>
          <w:lang w:val="ru-RU"/>
        </w:rPr>
      </w:pPr>
      <w:r w:rsidRPr="00E92CF1">
        <w:rPr>
          <w:szCs w:val="22"/>
        </w:rPr>
        <w:t>__________</w:t>
      </w:r>
    </w:p>
    <w:p w:rsidR="003E4D27" w:rsidRDefault="003E4D27" w:rsidP="00353B7B">
      <w:pPr>
        <w:spacing w:after="120"/>
        <w:rPr>
          <w:b/>
          <w:bCs/>
          <w:sz w:val="24"/>
          <w:u w:val="single"/>
          <w:lang w:val="ru-RU"/>
        </w:rPr>
      </w:pPr>
    </w:p>
    <w:p w:rsidR="003E4D27" w:rsidRPr="00353B7B" w:rsidRDefault="003E4D27" w:rsidP="00353B7B">
      <w:pPr>
        <w:spacing w:after="120"/>
        <w:rPr>
          <w:b/>
          <w:bCs/>
          <w:sz w:val="24"/>
          <w:u w:val="single"/>
          <w:lang w:val="ru-RU"/>
        </w:rPr>
      </w:pPr>
    </w:p>
    <w:sectPr w:rsidR="003E4D27" w:rsidRPr="00353B7B" w:rsidSect="00D244A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76" w:right="1183" w:bottom="1276" w:left="1134"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486" w:rsidRDefault="008F2486" w:rsidP="00CF1848">
      <w:r>
        <w:separator/>
      </w:r>
    </w:p>
  </w:endnote>
  <w:endnote w:type="continuationSeparator" w:id="0">
    <w:p w:rsidR="008F2486" w:rsidRDefault="008F2486" w:rsidP="00CF1848">
      <w:r>
        <w:continuationSeparator/>
      </w:r>
    </w:p>
  </w:endnote>
  <w:endnote w:type="continuationNotice" w:id="1">
    <w:p w:rsidR="008F2486" w:rsidRDefault="008F2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82" w:rsidRDefault="00274282"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82" w:rsidRDefault="00274282"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282" w:rsidRDefault="00274282"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486" w:rsidRDefault="008F2486" w:rsidP="00CF1848">
      <w:r>
        <w:separator/>
      </w:r>
    </w:p>
  </w:footnote>
  <w:footnote w:type="continuationSeparator" w:id="0">
    <w:p w:rsidR="008F2486" w:rsidRDefault="008F2486" w:rsidP="00CF1848">
      <w:r>
        <w:continuationSeparator/>
      </w:r>
    </w:p>
  </w:footnote>
  <w:footnote w:type="continuationNotice" w:id="1">
    <w:p w:rsidR="008F2486" w:rsidRDefault="008F2486"/>
  </w:footnote>
  <w:footnote w:id="2">
    <w:p w:rsidR="00613A39" w:rsidRPr="001637D2" w:rsidRDefault="00613A39" w:rsidP="00613A39">
      <w:pPr>
        <w:pStyle w:val="FootnoteText"/>
        <w:ind w:firstLine="0"/>
        <w:rPr>
          <w:lang w:val="ru-RU"/>
        </w:rPr>
      </w:pPr>
      <w:r>
        <w:rPr>
          <w:rStyle w:val="FootnoteReference"/>
        </w:rPr>
        <w:footnoteRef/>
      </w:r>
      <w:r w:rsidRPr="007164DC">
        <w:rPr>
          <w:lang w:val="ru-RU"/>
        </w:rPr>
        <w:t xml:space="preserve"> </w:t>
      </w:r>
      <w:hyperlink r:id="rId1" w:history="1">
        <w:r>
          <w:rPr>
            <w:rStyle w:val="Hyperlink"/>
            <w:lang w:val="ru-RU"/>
          </w:rPr>
          <w:t>Решения</w:t>
        </w:r>
        <w:r w:rsidRPr="007164DC">
          <w:rPr>
            <w:rStyle w:val="Hyperlink"/>
            <w:lang w:val="ru-RU"/>
          </w:rPr>
          <w:t xml:space="preserve"> </w:t>
        </w:r>
        <w:r>
          <w:rPr>
            <w:rStyle w:val="Hyperlink"/>
          </w:rPr>
          <w:t>V</w:t>
        </w:r>
        <w:r w:rsidRPr="007164DC">
          <w:rPr>
            <w:rStyle w:val="Hyperlink"/>
            <w:lang w:val="ru-RU"/>
          </w:rPr>
          <w:t>/6</w:t>
        </w:r>
      </w:hyperlink>
      <w:r w:rsidRPr="007164DC">
        <w:rPr>
          <w:lang w:val="ru-RU"/>
        </w:rPr>
        <w:t xml:space="preserve"> </w:t>
      </w:r>
      <w:r>
        <w:rPr>
          <w:lang w:val="ru-RU"/>
        </w:rPr>
        <w:t>и</w:t>
      </w:r>
      <w:r w:rsidRPr="007164DC">
        <w:rPr>
          <w:lang w:val="ru-RU"/>
        </w:rPr>
        <w:t xml:space="preserve"> </w:t>
      </w:r>
      <w:hyperlink r:id="rId2" w:history="1">
        <w:r>
          <w:rPr>
            <w:rStyle w:val="Hyperlink"/>
          </w:rPr>
          <w:t>VII</w:t>
        </w:r>
        <w:r w:rsidRPr="007164DC">
          <w:rPr>
            <w:rStyle w:val="Hyperlink"/>
            <w:lang w:val="ru-RU"/>
          </w:rPr>
          <w:t>/11</w:t>
        </w:r>
      </w:hyperlink>
      <w:r w:rsidRPr="007164DC">
        <w:rPr>
          <w:rStyle w:val="Hyperlink"/>
          <w:lang w:val="ru-RU"/>
        </w:rPr>
        <w:t>.</w:t>
      </w:r>
    </w:p>
  </w:footnote>
  <w:footnote w:id="3">
    <w:p w:rsidR="00613A39" w:rsidRPr="0043385E" w:rsidRDefault="00613A39" w:rsidP="00613A39">
      <w:pPr>
        <w:pStyle w:val="FootnoteText"/>
        <w:ind w:firstLine="0"/>
        <w:rPr>
          <w:szCs w:val="18"/>
          <w:lang w:val="ru-RU"/>
        </w:rPr>
      </w:pPr>
      <w:r>
        <w:rPr>
          <w:rStyle w:val="FootnoteReference"/>
          <w:szCs w:val="18"/>
        </w:rPr>
        <w:footnoteRef/>
      </w:r>
      <w:r w:rsidRPr="0043385E">
        <w:rPr>
          <w:szCs w:val="18"/>
          <w:lang w:val="ru-RU"/>
        </w:rPr>
        <w:t xml:space="preserve"> </w:t>
      </w:r>
      <w:r>
        <w:rPr>
          <w:szCs w:val="18"/>
          <w:lang w:val="ru-RU"/>
        </w:rPr>
        <w:t>Например</w:t>
      </w:r>
      <w:r w:rsidRPr="0043385E">
        <w:rPr>
          <w:szCs w:val="18"/>
          <w:lang w:val="ru-RU"/>
        </w:rPr>
        <w:t xml:space="preserve">, </w:t>
      </w:r>
      <w:r>
        <w:rPr>
          <w:rFonts w:cstheme="minorHAnsi"/>
          <w:spacing w:val="-3"/>
          <w:szCs w:val="18"/>
          <w:lang w:val="ru-RU" w:eastAsia="en-CA"/>
        </w:rPr>
        <w:t>1% от</w:t>
      </w:r>
      <w:r w:rsidRPr="0043385E">
        <w:rPr>
          <w:rFonts w:cstheme="minorHAnsi"/>
          <w:spacing w:val="-3"/>
          <w:szCs w:val="18"/>
          <w:lang w:val="ru-RU" w:eastAsia="en-CA"/>
        </w:rPr>
        <w:t xml:space="preserve"> </w:t>
      </w:r>
      <w:r>
        <w:rPr>
          <w:rFonts w:cstheme="minorHAnsi"/>
          <w:spacing w:val="-3"/>
          <w:szCs w:val="18"/>
          <w:lang w:val="ru-RU" w:eastAsia="en-CA"/>
        </w:rPr>
        <w:t>розничной</w:t>
      </w:r>
      <w:r w:rsidRPr="0043385E">
        <w:rPr>
          <w:rFonts w:cstheme="minorHAnsi"/>
          <w:spacing w:val="-3"/>
          <w:szCs w:val="18"/>
          <w:lang w:val="ru-RU" w:eastAsia="en-CA"/>
        </w:rPr>
        <w:t xml:space="preserve"> </w:t>
      </w:r>
      <w:r>
        <w:rPr>
          <w:rFonts w:cstheme="minorHAnsi"/>
          <w:spacing w:val="-3"/>
          <w:szCs w:val="18"/>
          <w:lang w:val="ru-RU" w:eastAsia="en-CA"/>
        </w:rPr>
        <w:t>цены</w:t>
      </w:r>
      <w:r w:rsidRPr="0043385E">
        <w:rPr>
          <w:rFonts w:cstheme="minorHAnsi"/>
          <w:spacing w:val="-3"/>
          <w:szCs w:val="18"/>
          <w:lang w:val="ru-RU" w:eastAsia="en-CA"/>
        </w:rPr>
        <w:t xml:space="preserve"> </w:t>
      </w:r>
      <w:r>
        <w:rPr>
          <w:rFonts w:cstheme="minorHAnsi"/>
          <w:spacing w:val="-3"/>
          <w:szCs w:val="18"/>
          <w:lang w:val="ru-RU" w:eastAsia="en-CA"/>
        </w:rPr>
        <w:t>применительно к совокупному</w:t>
      </w:r>
      <w:r w:rsidRPr="0043385E">
        <w:rPr>
          <w:rFonts w:cstheme="minorHAnsi"/>
          <w:spacing w:val="-3"/>
          <w:szCs w:val="18"/>
          <w:lang w:val="ru-RU" w:eastAsia="en-CA"/>
        </w:rPr>
        <w:t xml:space="preserve"> </w:t>
      </w:r>
      <w:r>
        <w:rPr>
          <w:rFonts w:cstheme="minorHAnsi"/>
          <w:spacing w:val="-3"/>
          <w:szCs w:val="18"/>
          <w:lang w:val="ru-RU" w:eastAsia="en-CA"/>
        </w:rPr>
        <w:t>коммерческому</w:t>
      </w:r>
      <w:r w:rsidRPr="0043385E">
        <w:rPr>
          <w:rFonts w:cstheme="minorHAnsi"/>
          <w:spacing w:val="-3"/>
          <w:szCs w:val="18"/>
          <w:lang w:val="ru-RU" w:eastAsia="en-CA"/>
        </w:rPr>
        <w:t xml:space="preserve"> </w:t>
      </w:r>
      <w:r>
        <w:rPr>
          <w:rFonts w:cstheme="minorHAnsi"/>
          <w:spacing w:val="-3"/>
          <w:szCs w:val="18"/>
          <w:lang w:val="ru-RU" w:eastAsia="en-CA"/>
        </w:rPr>
        <w:t xml:space="preserve">доходу, получаемому от всех видов использования генетических ресурсов, традиционных знаний, связанных с генетическими ресурсами, или </w:t>
      </w:r>
      <w:r w:rsidRPr="0043385E">
        <w:rPr>
          <w:rFonts w:cstheme="minorHAnsi"/>
          <w:spacing w:val="-3"/>
          <w:szCs w:val="18"/>
          <w:lang w:val="ru-RU" w:eastAsia="en-CA"/>
        </w:rPr>
        <w:t>цифровой информации о последовательностях в отношении генетических ресурсов</w:t>
      </w:r>
      <w:r>
        <w:rPr>
          <w:rFonts w:cstheme="minorHAnsi"/>
          <w:spacing w:val="-3"/>
          <w:szCs w:val="18"/>
          <w:lang w:val="ru-RU" w:eastAsia="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870839"/>
      <w:docPartObj>
        <w:docPartGallery w:val="Page Numbers (Top of Page)"/>
        <w:docPartUnique/>
      </w:docPartObj>
    </w:sdtPr>
    <w:sdtEndPr>
      <w:rPr>
        <w:rStyle w:val="PageNumber"/>
      </w:rPr>
    </w:sdtEndPr>
    <w:sdtContent>
      <w:p w:rsidR="00274282" w:rsidRDefault="008858B3" w:rsidP="00550DF5">
        <w:pPr>
          <w:pStyle w:val="Header"/>
          <w:framePr w:wrap="none" w:vAnchor="text" w:hAnchor="margin" w:xAlign="center" w:y="1"/>
          <w:rPr>
            <w:rStyle w:val="PageNumber"/>
          </w:rPr>
        </w:pPr>
        <w:r>
          <w:rPr>
            <w:rStyle w:val="PageNumber"/>
          </w:rPr>
          <w:fldChar w:fldCharType="begin"/>
        </w:r>
        <w:r w:rsidR="00274282">
          <w:rPr>
            <w:rStyle w:val="PageNumber"/>
          </w:rPr>
          <w:instrText xml:space="preserve"> PAGE </w:instrText>
        </w:r>
        <w:r>
          <w:rPr>
            <w:rStyle w:val="PageNumber"/>
          </w:rPr>
          <w:fldChar w:fldCharType="separate"/>
        </w:r>
        <w:r w:rsidR="001056A7">
          <w:rPr>
            <w:rStyle w:val="PageNumber"/>
            <w:noProof/>
          </w:rPr>
          <w:t>6</w:t>
        </w:r>
        <w:r>
          <w:rPr>
            <w:rStyle w:val="PageNumber"/>
          </w:rPr>
          <w:fldChar w:fldCharType="end"/>
        </w:r>
      </w:p>
    </w:sdtContent>
  </w:sdt>
  <w:p w:rsidR="00274282" w:rsidRDefault="00274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7273583"/>
      <w:docPartObj>
        <w:docPartGallery w:val="Page Numbers (Top of Page)"/>
        <w:docPartUnique/>
      </w:docPartObj>
    </w:sdtPr>
    <w:sdtEndPr>
      <w:rPr>
        <w:rStyle w:val="PageNumber"/>
      </w:rPr>
    </w:sdtEndPr>
    <w:sdtContent>
      <w:p w:rsidR="00274282" w:rsidRDefault="008858B3" w:rsidP="00550DF5">
        <w:pPr>
          <w:pStyle w:val="Header"/>
          <w:framePr w:wrap="none" w:vAnchor="text" w:hAnchor="margin" w:xAlign="center" w:y="1"/>
          <w:rPr>
            <w:rStyle w:val="PageNumber"/>
          </w:rPr>
        </w:pPr>
        <w:r>
          <w:rPr>
            <w:rStyle w:val="PageNumber"/>
          </w:rPr>
          <w:fldChar w:fldCharType="begin"/>
        </w:r>
        <w:r w:rsidR="00274282">
          <w:rPr>
            <w:rStyle w:val="PageNumber"/>
          </w:rPr>
          <w:instrText xml:space="preserve"> PAGE </w:instrText>
        </w:r>
        <w:r>
          <w:rPr>
            <w:rStyle w:val="PageNumber"/>
          </w:rPr>
          <w:fldChar w:fldCharType="separate"/>
        </w:r>
        <w:r w:rsidR="001056A7">
          <w:rPr>
            <w:rStyle w:val="PageNumber"/>
            <w:noProof/>
          </w:rPr>
          <w:t>7</w:t>
        </w:r>
        <w:r>
          <w:rPr>
            <w:rStyle w:val="PageNumber"/>
          </w:rPr>
          <w:fldChar w:fldCharType="end"/>
        </w:r>
      </w:p>
    </w:sdtContent>
  </w:sdt>
  <w:p w:rsidR="00274282" w:rsidRDefault="00274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675"/>
      <w:gridCol w:w="3497"/>
      <w:gridCol w:w="4257"/>
      <w:gridCol w:w="1823"/>
    </w:tblGrid>
    <w:tr w:rsidR="00274282" w:rsidRPr="00AB3A92" w:rsidTr="00165BF6">
      <w:tc>
        <w:tcPr>
          <w:tcW w:w="1561" w:type="dxa"/>
          <w:shd w:val="clear" w:color="auto" w:fill="auto"/>
        </w:tcPr>
        <w:p w:rsidR="00274282" w:rsidRPr="00AB3A92" w:rsidRDefault="00274282" w:rsidP="002C04F9">
          <w:pPr>
            <w:pStyle w:val="Cornernotation"/>
            <w:ind w:left="0" w:right="4" w:firstLine="0"/>
            <w:rPr>
              <w:szCs w:val="22"/>
            </w:rPr>
          </w:pPr>
          <w:r>
            <w:rPr>
              <w:szCs w:val="22"/>
            </w:rPr>
            <w:t>SBI-03</w:t>
          </w:r>
        </w:p>
      </w:tc>
      <w:tc>
        <w:tcPr>
          <w:tcW w:w="3260" w:type="dxa"/>
          <w:shd w:val="clear" w:color="auto" w:fill="auto"/>
        </w:tcPr>
        <w:p w:rsidR="00274282" w:rsidRPr="00AB3A92" w:rsidRDefault="00353B7B" w:rsidP="00353B7B">
          <w:pPr>
            <w:pStyle w:val="Cornernotation"/>
            <w:ind w:left="0" w:right="4" w:firstLine="0"/>
            <w:rPr>
              <w:szCs w:val="22"/>
            </w:rPr>
          </w:pPr>
          <w:r>
            <w:rPr>
              <w:szCs w:val="22"/>
              <w:lang w:val="ru-RU"/>
            </w:rPr>
            <w:t>Пункт</w:t>
          </w:r>
          <w:r w:rsidR="00274282">
            <w:rPr>
              <w:szCs w:val="22"/>
            </w:rPr>
            <w:t xml:space="preserve"> 6</w:t>
          </w:r>
        </w:p>
      </w:tc>
      <w:tc>
        <w:tcPr>
          <w:tcW w:w="3969" w:type="dxa"/>
          <w:shd w:val="clear" w:color="auto" w:fill="auto"/>
        </w:tcPr>
        <w:p w:rsidR="00274282" w:rsidRPr="00254862" w:rsidRDefault="00353B7B" w:rsidP="007126BE">
          <w:pPr>
            <w:pStyle w:val="Cornernotation"/>
            <w:ind w:left="0" w:right="4" w:firstLine="0"/>
            <w:rPr>
              <w:szCs w:val="22"/>
              <w:lang w:val="es-ES"/>
            </w:rPr>
          </w:pPr>
          <w:r>
            <w:rPr>
              <w:szCs w:val="22"/>
              <w:lang w:val="ru-RU"/>
            </w:rPr>
            <w:t>Дата</w:t>
          </w:r>
          <w:r w:rsidR="00254862">
            <w:rPr>
              <w:szCs w:val="22"/>
            </w:rPr>
            <w:t>: 12</w:t>
          </w:r>
          <w:r>
            <w:rPr>
              <w:szCs w:val="22"/>
              <w:lang w:val="ru-RU"/>
            </w:rPr>
            <w:t>.</w:t>
          </w:r>
          <w:r w:rsidR="00274282">
            <w:rPr>
              <w:szCs w:val="22"/>
            </w:rPr>
            <w:t>06</w:t>
          </w:r>
          <w:r>
            <w:rPr>
              <w:szCs w:val="22"/>
              <w:lang w:val="ru-RU"/>
            </w:rPr>
            <w:t>.</w:t>
          </w:r>
          <w:r w:rsidR="00274282">
            <w:rPr>
              <w:szCs w:val="22"/>
            </w:rPr>
            <w:t xml:space="preserve">2021 – </w:t>
          </w:r>
          <w:r w:rsidR="00254862">
            <w:rPr>
              <w:szCs w:val="22"/>
              <w:lang w:val="ru-RU"/>
            </w:rPr>
            <w:t>11</w:t>
          </w:r>
          <w:r>
            <w:rPr>
              <w:szCs w:val="22"/>
              <w:lang w:val="ru-RU"/>
            </w:rPr>
            <w:t>:00</w:t>
          </w:r>
          <w:r w:rsidR="00254862">
            <w:rPr>
              <w:szCs w:val="22"/>
              <w:lang w:val="ru-RU"/>
            </w:rPr>
            <w:t xml:space="preserve"> </w:t>
          </w:r>
        </w:p>
      </w:tc>
      <w:tc>
        <w:tcPr>
          <w:tcW w:w="1700" w:type="dxa"/>
        </w:tcPr>
        <w:p w:rsidR="00274282" w:rsidRPr="00AB3A92" w:rsidRDefault="00353B7B" w:rsidP="00254862">
          <w:pPr>
            <w:pStyle w:val="Cornernotation"/>
            <w:ind w:left="0" w:right="4" w:firstLine="0"/>
            <w:rPr>
              <w:szCs w:val="22"/>
            </w:rPr>
          </w:pPr>
          <w:r>
            <w:rPr>
              <w:szCs w:val="22"/>
              <w:lang w:val="ru-RU"/>
            </w:rPr>
            <w:t>Версия</w:t>
          </w:r>
          <w:r w:rsidR="00274282">
            <w:rPr>
              <w:szCs w:val="22"/>
            </w:rPr>
            <w:t xml:space="preserve"> </w:t>
          </w:r>
          <w:r w:rsidR="00254862">
            <w:rPr>
              <w:szCs w:val="22"/>
            </w:rPr>
            <w:t>2</w:t>
          </w:r>
        </w:p>
      </w:tc>
    </w:tr>
  </w:tbl>
  <w:p w:rsidR="00274282" w:rsidRPr="002C04F9" w:rsidRDefault="00353B7B" w:rsidP="002C04F9">
    <w:pPr>
      <w:pStyle w:val="Header"/>
      <w:spacing w:after="120"/>
      <w:rPr>
        <w:lang w:val="fr-FR"/>
      </w:rPr>
    </w:pPr>
    <w:r>
      <w:rPr>
        <w:lang w:val="ru-RU"/>
      </w:rPr>
      <w:t>Страница</w:t>
    </w:r>
    <w:r w:rsidR="00274282">
      <w:rPr>
        <w:lang w:val="fr-FR"/>
      </w:rPr>
      <w:t xml:space="preserve"> </w:t>
    </w:r>
    <w:r w:rsidR="008858B3" w:rsidRPr="005278EF">
      <w:rPr>
        <w:lang w:val="fr-FR"/>
      </w:rPr>
      <w:fldChar w:fldCharType="begin"/>
    </w:r>
    <w:r w:rsidR="00274282" w:rsidRPr="005278EF">
      <w:rPr>
        <w:lang w:val="fr-FR"/>
      </w:rPr>
      <w:instrText xml:space="preserve"> PAGE   \* MERGEFORMAT </w:instrText>
    </w:r>
    <w:r w:rsidR="008858B3" w:rsidRPr="005278EF">
      <w:rPr>
        <w:lang w:val="fr-FR"/>
      </w:rPr>
      <w:fldChar w:fldCharType="separate"/>
    </w:r>
    <w:r w:rsidR="001056A7">
      <w:rPr>
        <w:noProof/>
        <w:lang w:val="fr-FR"/>
      </w:rPr>
      <w:t>1</w:t>
    </w:r>
    <w:r w:rsidR="008858B3"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DFB81720"/>
    <w:lvl w:ilvl="0" w:tplc="AC9C6456">
      <w:numFmt w:val="bullet"/>
      <w:lvlText w:val=""/>
      <w:lvlJc w:val="left"/>
      <w:pPr>
        <w:ind w:left="360" w:hanging="360"/>
      </w:pPr>
      <w:rPr>
        <w:rFonts w:ascii="Wingdings 2" w:eastAsia="Times New Roman" w:hAnsi="Wingdings 2" w:hint="default"/>
      </w:rPr>
    </w:lvl>
    <w:lvl w:ilvl="1" w:tplc="04090003">
      <w:numFmt w:val="bullet"/>
      <w:lvlText w:val="o"/>
      <w:lvlJc w:val="left"/>
      <w:pPr>
        <w:ind w:left="1080" w:hanging="360"/>
      </w:pPr>
      <w:rPr>
        <w:rFonts w:ascii="Courier New" w:hAnsi="Courier New" w:hint="default"/>
      </w:rPr>
    </w:lvl>
    <w:lvl w:ilvl="2" w:tplc="04090005">
      <w:numFmt w:val="bullet"/>
      <w:lvlText w:val=""/>
      <w:lvlJc w:val="left"/>
      <w:pPr>
        <w:ind w:left="1800" w:hanging="360"/>
      </w:pPr>
      <w:rPr>
        <w:rFonts w:ascii="Wingdings" w:hAnsi="Wingdings" w:hint="default"/>
      </w:rPr>
    </w:lvl>
    <w:lvl w:ilvl="3" w:tplc="04090001">
      <w:numFmt w:val="bullet"/>
      <w:lvlText w:val=""/>
      <w:lvlJc w:val="left"/>
      <w:pPr>
        <w:ind w:left="2520" w:hanging="360"/>
      </w:pPr>
      <w:rPr>
        <w:rFonts w:ascii="Symbol" w:hAnsi="Symbol" w:hint="default"/>
      </w:rPr>
    </w:lvl>
    <w:lvl w:ilvl="4" w:tplc="04090003">
      <w:numFmt w:val="bullet"/>
      <w:lvlText w:val="o"/>
      <w:lvlJc w:val="left"/>
      <w:pPr>
        <w:ind w:left="3240" w:hanging="360"/>
      </w:pPr>
      <w:rPr>
        <w:rFonts w:ascii="Courier New" w:hAnsi="Courier New" w:hint="default"/>
      </w:rPr>
    </w:lvl>
    <w:lvl w:ilvl="5" w:tplc="04090005">
      <w:numFmt w:val="bullet"/>
      <w:lvlText w:val=""/>
      <w:lvlJc w:val="left"/>
      <w:pPr>
        <w:ind w:left="3960" w:hanging="360"/>
      </w:pPr>
      <w:rPr>
        <w:rFonts w:ascii="Wingdings" w:hAnsi="Wingdings" w:hint="default"/>
      </w:rPr>
    </w:lvl>
    <w:lvl w:ilvl="6" w:tplc="04090001">
      <w:numFmt w:val="bullet"/>
      <w:lvlText w:val=""/>
      <w:lvlJc w:val="left"/>
      <w:pPr>
        <w:ind w:left="4680" w:hanging="360"/>
      </w:pPr>
      <w:rPr>
        <w:rFonts w:ascii="Symbol" w:hAnsi="Symbol" w:hint="default"/>
      </w:rPr>
    </w:lvl>
    <w:lvl w:ilvl="7" w:tplc="04090003">
      <w:numFmt w:val="bullet"/>
      <w:lvlText w:val="o"/>
      <w:lvlJc w:val="left"/>
      <w:pPr>
        <w:ind w:left="5400" w:hanging="360"/>
      </w:pPr>
      <w:rPr>
        <w:rFonts w:ascii="Courier New" w:hAnsi="Courier New" w:hint="default"/>
      </w:rPr>
    </w:lvl>
    <w:lvl w:ilvl="8" w:tplc="04090005">
      <w:numFmt w:val="bullet"/>
      <w:lvlText w:val=""/>
      <w:lvlJc w:val="left"/>
      <w:pPr>
        <w:ind w:left="6120" w:hanging="360"/>
      </w:pPr>
      <w:rPr>
        <w:rFonts w:ascii="Wingdings" w:hAnsi="Wingdings" w:hint="default"/>
      </w:rPr>
    </w:lvl>
  </w:abstractNum>
  <w:abstractNum w:abstractNumId="1" w15:restartNumberingAfterBreak="0">
    <w:nsid w:val="0000000A"/>
    <w:multiLevelType w:val="hybridMultilevel"/>
    <w:tmpl w:val="02C0BC66"/>
    <w:lvl w:ilvl="0" w:tplc="75FE05BC">
      <w:numFmt w:val="bullet"/>
      <w:lvlText w:val=""/>
      <w:lvlJc w:val="left"/>
      <w:pPr>
        <w:ind w:left="1077" w:hanging="360"/>
      </w:pPr>
      <w:rPr>
        <w:rFonts w:ascii="Wingdings 2" w:eastAsia="Times New Roman" w:hAnsi="Wingdings 2" w:hint="default"/>
      </w:rPr>
    </w:lvl>
    <w:lvl w:ilvl="1" w:tplc="0409000B">
      <w:numFmt w:val="bullet"/>
      <w:lvlText w:val=""/>
      <w:lvlJc w:val="left"/>
      <w:pPr>
        <w:ind w:left="1797" w:hanging="360"/>
      </w:pPr>
      <w:rPr>
        <w:rFonts w:ascii="Wingdings" w:hAnsi="Wingdings" w:hint="default"/>
      </w:rPr>
    </w:lvl>
    <w:lvl w:ilvl="2" w:tplc="04090005">
      <w:numFmt w:val="bullet"/>
      <w:lvlText w:val=""/>
      <w:lvlJc w:val="left"/>
      <w:pPr>
        <w:ind w:left="2517" w:hanging="360"/>
      </w:pPr>
      <w:rPr>
        <w:rFonts w:ascii="Wingdings" w:hAnsi="Wingdings" w:hint="default"/>
      </w:rPr>
    </w:lvl>
    <w:lvl w:ilvl="3" w:tplc="04090001">
      <w:numFmt w:val="bullet"/>
      <w:lvlText w:val=""/>
      <w:lvlJc w:val="left"/>
      <w:pPr>
        <w:ind w:left="3237" w:hanging="360"/>
      </w:pPr>
      <w:rPr>
        <w:rFonts w:ascii="Symbol" w:hAnsi="Symbol" w:hint="default"/>
      </w:rPr>
    </w:lvl>
    <w:lvl w:ilvl="4" w:tplc="04090003">
      <w:numFmt w:val="bullet"/>
      <w:lvlText w:val="o"/>
      <w:lvlJc w:val="left"/>
      <w:pPr>
        <w:ind w:left="3957" w:hanging="360"/>
      </w:pPr>
      <w:rPr>
        <w:rFonts w:ascii="Courier New" w:hAnsi="Courier New" w:hint="default"/>
      </w:rPr>
    </w:lvl>
    <w:lvl w:ilvl="5" w:tplc="04090005">
      <w:numFmt w:val="bullet"/>
      <w:lvlText w:val=""/>
      <w:lvlJc w:val="left"/>
      <w:pPr>
        <w:ind w:left="4677" w:hanging="360"/>
      </w:pPr>
      <w:rPr>
        <w:rFonts w:ascii="Wingdings" w:hAnsi="Wingdings" w:hint="default"/>
      </w:rPr>
    </w:lvl>
    <w:lvl w:ilvl="6" w:tplc="04090001">
      <w:numFmt w:val="bullet"/>
      <w:lvlText w:val=""/>
      <w:lvlJc w:val="left"/>
      <w:pPr>
        <w:ind w:left="5397" w:hanging="360"/>
      </w:pPr>
      <w:rPr>
        <w:rFonts w:ascii="Symbol" w:hAnsi="Symbol" w:hint="default"/>
      </w:rPr>
    </w:lvl>
    <w:lvl w:ilvl="7" w:tplc="04090003">
      <w:numFmt w:val="bullet"/>
      <w:lvlText w:val="o"/>
      <w:lvlJc w:val="left"/>
      <w:pPr>
        <w:ind w:left="6117" w:hanging="360"/>
      </w:pPr>
      <w:rPr>
        <w:rFonts w:ascii="Courier New" w:hAnsi="Courier New" w:hint="default"/>
      </w:rPr>
    </w:lvl>
    <w:lvl w:ilvl="8" w:tplc="04090005">
      <w:numFmt w:val="bullet"/>
      <w:lvlText w:val=""/>
      <w:lvlJc w:val="left"/>
      <w:pPr>
        <w:ind w:left="6837" w:hanging="360"/>
      </w:pPr>
      <w:rPr>
        <w:rFonts w:ascii="Wingdings" w:hAnsi="Wingdings" w:hint="default"/>
      </w:rPr>
    </w:lvl>
  </w:abstractNum>
  <w:abstractNum w:abstractNumId="2" w15:restartNumberingAfterBreak="0">
    <w:nsid w:val="00E86862"/>
    <w:multiLevelType w:val="hybridMultilevel"/>
    <w:tmpl w:val="39F6F1BA"/>
    <w:lvl w:ilvl="0" w:tplc="F3BC20EC">
      <w:start w:val="1"/>
      <w:numFmt w:val="lowerLetter"/>
      <w:lvlText w:val="(%1)"/>
      <w:lvlJc w:val="left"/>
      <w:pPr>
        <w:ind w:left="720" w:hanging="360"/>
      </w:pPr>
      <w:rPr>
        <w:rFonts w:hint="default"/>
        <w:b w:val="0"/>
        <w:bCs w:val="0"/>
        <w:sz w:val="22"/>
        <w:szCs w:val="22"/>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A74D6"/>
    <w:multiLevelType w:val="hybridMultilevel"/>
    <w:tmpl w:val="1C6805E2"/>
    <w:lvl w:ilvl="0" w:tplc="75FE05BC">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5294"/>
    <w:multiLevelType w:val="hybridMultilevel"/>
    <w:tmpl w:val="EBC217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635E11"/>
    <w:multiLevelType w:val="hybridMultilevel"/>
    <w:tmpl w:val="0AC0A4B2"/>
    <w:lvl w:ilvl="0" w:tplc="8CDC5870">
      <w:start w:val="1"/>
      <w:numFmt w:val="lowerLetter"/>
      <w:lvlText w:val="(%1)"/>
      <w:lvlJc w:val="left"/>
      <w:pPr>
        <w:ind w:left="928"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0F670D00"/>
    <w:multiLevelType w:val="hybridMultilevel"/>
    <w:tmpl w:val="EB746D68"/>
    <w:lvl w:ilvl="0" w:tplc="A042A182">
      <w:start w:val="1"/>
      <w:numFmt w:val="bullet"/>
      <w:lvlText w:val=""/>
      <w:lvlJc w:val="left"/>
      <w:pPr>
        <w:tabs>
          <w:tab w:val="num" w:pos="720"/>
        </w:tabs>
        <w:ind w:left="720" w:hanging="360"/>
      </w:pPr>
      <w:rPr>
        <w:rFonts w:ascii="Wingdings" w:hAnsi="Wingdings" w:hint="default"/>
      </w:rPr>
    </w:lvl>
    <w:lvl w:ilvl="1" w:tplc="78DE7B02" w:tentative="1">
      <w:start w:val="1"/>
      <w:numFmt w:val="bullet"/>
      <w:lvlText w:val=""/>
      <w:lvlJc w:val="left"/>
      <w:pPr>
        <w:tabs>
          <w:tab w:val="num" w:pos="1440"/>
        </w:tabs>
        <w:ind w:left="1440" w:hanging="360"/>
      </w:pPr>
      <w:rPr>
        <w:rFonts w:ascii="Wingdings" w:hAnsi="Wingdings" w:hint="default"/>
      </w:rPr>
    </w:lvl>
    <w:lvl w:ilvl="2" w:tplc="5BBA68C6" w:tentative="1">
      <w:start w:val="1"/>
      <w:numFmt w:val="bullet"/>
      <w:lvlText w:val=""/>
      <w:lvlJc w:val="left"/>
      <w:pPr>
        <w:tabs>
          <w:tab w:val="num" w:pos="2160"/>
        </w:tabs>
        <w:ind w:left="2160" w:hanging="360"/>
      </w:pPr>
      <w:rPr>
        <w:rFonts w:ascii="Wingdings" w:hAnsi="Wingdings" w:hint="default"/>
      </w:rPr>
    </w:lvl>
    <w:lvl w:ilvl="3" w:tplc="0F241E74" w:tentative="1">
      <w:start w:val="1"/>
      <w:numFmt w:val="bullet"/>
      <w:lvlText w:val=""/>
      <w:lvlJc w:val="left"/>
      <w:pPr>
        <w:tabs>
          <w:tab w:val="num" w:pos="2880"/>
        </w:tabs>
        <w:ind w:left="2880" w:hanging="360"/>
      </w:pPr>
      <w:rPr>
        <w:rFonts w:ascii="Wingdings" w:hAnsi="Wingdings" w:hint="default"/>
      </w:rPr>
    </w:lvl>
    <w:lvl w:ilvl="4" w:tplc="C4765EC6" w:tentative="1">
      <w:start w:val="1"/>
      <w:numFmt w:val="bullet"/>
      <w:lvlText w:val=""/>
      <w:lvlJc w:val="left"/>
      <w:pPr>
        <w:tabs>
          <w:tab w:val="num" w:pos="3600"/>
        </w:tabs>
        <w:ind w:left="3600" w:hanging="360"/>
      </w:pPr>
      <w:rPr>
        <w:rFonts w:ascii="Wingdings" w:hAnsi="Wingdings" w:hint="default"/>
      </w:rPr>
    </w:lvl>
    <w:lvl w:ilvl="5" w:tplc="5852BDF8" w:tentative="1">
      <w:start w:val="1"/>
      <w:numFmt w:val="bullet"/>
      <w:lvlText w:val=""/>
      <w:lvlJc w:val="left"/>
      <w:pPr>
        <w:tabs>
          <w:tab w:val="num" w:pos="4320"/>
        </w:tabs>
        <w:ind w:left="4320" w:hanging="360"/>
      </w:pPr>
      <w:rPr>
        <w:rFonts w:ascii="Wingdings" w:hAnsi="Wingdings" w:hint="default"/>
      </w:rPr>
    </w:lvl>
    <w:lvl w:ilvl="6" w:tplc="5492B714" w:tentative="1">
      <w:start w:val="1"/>
      <w:numFmt w:val="bullet"/>
      <w:lvlText w:val=""/>
      <w:lvlJc w:val="left"/>
      <w:pPr>
        <w:tabs>
          <w:tab w:val="num" w:pos="5040"/>
        </w:tabs>
        <w:ind w:left="5040" w:hanging="360"/>
      </w:pPr>
      <w:rPr>
        <w:rFonts w:ascii="Wingdings" w:hAnsi="Wingdings" w:hint="default"/>
      </w:rPr>
    </w:lvl>
    <w:lvl w:ilvl="7" w:tplc="168424C4" w:tentative="1">
      <w:start w:val="1"/>
      <w:numFmt w:val="bullet"/>
      <w:lvlText w:val=""/>
      <w:lvlJc w:val="left"/>
      <w:pPr>
        <w:tabs>
          <w:tab w:val="num" w:pos="5760"/>
        </w:tabs>
        <w:ind w:left="5760" w:hanging="360"/>
      </w:pPr>
      <w:rPr>
        <w:rFonts w:ascii="Wingdings" w:hAnsi="Wingdings" w:hint="default"/>
      </w:rPr>
    </w:lvl>
    <w:lvl w:ilvl="8" w:tplc="E74E2C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D2F7C"/>
    <w:multiLevelType w:val="hybridMultilevel"/>
    <w:tmpl w:val="BFA24584"/>
    <w:lvl w:ilvl="0" w:tplc="75FE05BC">
      <w:numFmt w:val="bullet"/>
      <w:lvlText w:val=""/>
      <w:lvlJc w:val="left"/>
      <w:pPr>
        <w:ind w:left="360" w:hanging="360"/>
      </w:pPr>
      <w:rPr>
        <w:rFonts w:ascii="Wingdings 2" w:eastAsia="Times New Roman" w:hAnsi="Wingdings 2" w:cs="Times New Roman" w:hint="default"/>
      </w:rPr>
    </w:lvl>
    <w:lvl w:ilvl="1" w:tplc="75FE05BC">
      <w:numFmt w:val="bullet"/>
      <w:lvlText w:val=""/>
      <w:lvlJc w:val="left"/>
      <w:pPr>
        <w:ind w:left="1080" w:hanging="360"/>
      </w:pPr>
      <w:rPr>
        <w:rFonts w:ascii="Wingdings 2" w:eastAsia="Times New Roman" w:hAnsi="Wingdings 2"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1D1309"/>
    <w:multiLevelType w:val="hybridMultilevel"/>
    <w:tmpl w:val="02C0BC66"/>
    <w:lvl w:ilvl="0" w:tplc="75FE05BC">
      <w:numFmt w:val="bullet"/>
      <w:lvlText w:val=""/>
      <w:lvlJc w:val="left"/>
      <w:pPr>
        <w:ind w:left="1077" w:hanging="360"/>
      </w:pPr>
      <w:rPr>
        <w:rFonts w:ascii="Wingdings 2" w:eastAsia="Times New Roman" w:hAnsi="Wingdings 2" w:cs="Times New Roman" w:hint="default"/>
      </w:rPr>
    </w:lvl>
    <w:lvl w:ilvl="1" w:tplc="0409000B">
      <w:start w:val="1"/>
      <w:numFmt w:val="bullet"/>
      <w:lvlText w:val=""/>
      <w:lvlJc w:val="left"/>
      <w:pPr>
        <w:ind w:left="1797" w:hanging="360"/>
      </w:pPr>
      <w:rPr>
        <w:rFonts w:ascii="Wingdings" w:hAnsi="Wingding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12656672"/>
    <w:multiLevelType w:val="hybridMultilevel"/>
    <w:tmpl w:val="514C52CC"/>
    <w:lvl w:ilvl="0" w:tplc="04090017">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 w15:restartNumberingAfterBreak="0">
    <w:nsid w:val="142A4188"/>
    <w:multiLevelType w:val="hybridMultilevel"/>
    <w:tmpl w:val="9AE6CE2E"/>
    <w:lvl w:ilvl="0" w:tplc="42CAA2DE">
      <w:start w:val="1"/>
      <w:numFmt w:val="bullet"/>
      <w:lvlText w:val=""/>
      <w:lvlJc w:val="left"/>
      <w:pPr>
        <w:tabs>
          <w:tab w:val="num" w:pos="720"/>
        </w:tabs>
        <w:ind w:left="720" w:hanging="360"/>
      </w:pPr>
      <w:rPr>
        <w:rFonts w:ascii="Wingdings" w:hAnsi="Wingdings" w:hint="default"/>
      </w:rPr>
    </w:lvl>
    <w:lvl w:ilvl="1" w:tplc="9F6468A6" w:tentative="1">
      <w:start w:val="1"/>
      <w:numFmt w:val="bullet"/>
      <w:lvlText w:val=""/>
      <w:lvlJc w:val="left"/>
      <w:pPr>
        <w:tabs>
          <w:tab w:val="num" w:pos="1440"/>
        </w:tabs>
        <w:ind w:left="1440" w:hanging="360"/>
      </w:pPr>
      <w:rPr>
        <w:rFonts w:ascii="Wingdings" w:hAnsi="Wingdings" w:hint="default"/>
      </w:rPr>
    </w:lvl>
    <w:lvl w:ilvl="2" w:tplc="20828C8A" w:tentative="1">
      <w:start w:val="1"/>
      <w:numFmt w:val="bullet"/>
      <w:lvlText w:val=""/>
      <w:lvlJc w:val="left"/>
      <w:pPr>
        <w:tabs>
          <w:tab w:val="num" w:pos="2160"/>
        </w:tabs>
        <w:ind w:left="2160" w:hanging="360"/>
      </w:pPr>
      <w:rPr>
        <w:rFonts w:ascii="Wingdings" w:hAnsi="Wingdings" w:hint="default"/>
      </w:rPr>
    </w:lvl>
    <w:lvl w:ilvl="3" w:tplc="2A72A300" w:tentative="1">
      <w:start w:val="1"/>
      <w:numFmt w:val="bullet"/>
      <w:lvlText w:val=""/>
      <w:lvlJc w:val="left"/>
      <w:pPr>
        <w:tabs>
          <w:tab w:val="num" w:pos="2880"/>
        </w:tabs>
        <w:ind w:left="2880" w:hanging="360"/>
      </w:pPr>
      <w:rPr>
        <w:rFonts w:ascii="Wingdings" w:hAnsi="Wingdings" w:hint="default"/>
      </w:rPr>
    </w:lvl>
    <w:lvl w:ilvl="4" w:tplc="A49444CA" w:tentative="1">
      <w:start w:val="1"/>
      <w:numFmt w:val="bullet"/>
      <w:lvlText w:val=""/>
      <w:lvlJc w:val="left"/>
      <w:pPr>
        <w:tabs>
          <w:tab w:val="num" w:pos="3600"/>
        </w:tabs>
        <w:ind w:left="3600" w:hanging="360"/>
      </w:pPr>
      <w:rPr>
        <w:rFonts w:ascii="Wingdings" w:hAnsi="Wingdings" w:hint="default"/>
      </w:rPr>
    </w:lvl>
    <w:lvl w:ilvl="5" w:tplc="6FE644D8" w:tentative="1">
      <w:start w:val="1"/>
      <w:numFmt w:val="bullet"/>
      <w:lvlText w:val=""/>
      <w:lvlJc w:val="left"/>
      <w:pPr>
        <w:tabs>
          <w:tab w:val="num" w:pos="4320"/>
        </w:tabs>
        <w:ind w:left="4320" w:hanging="360"/>
      </w:pPr>
      <w:rPr>
        <w:rFonts w:ascii="Wingdings" w:hAnsi="Wingdings" w:hint="default"/>
      </w:rPr>
    </w:lvl>
    <w:lvl w:ilvl="6" w:tplc="A844E962" w:tentative="1">
      <w:start w:val="1"/>
      <w:numFmt w:val="bullet"/>
      <w:lvlText w:val=""/>
      <w:lvlJc w:val="left"/>
      <w:pPr>
        <w:tabs>
          <w:tab w:val="num" w:pos="5040"/>
        </w:tabs>
        <w:ind w:left="5040" w:hanging="360"/>
      </w:pPr>
      <w:rPr>
        <w:rFonts w:ascii="Wingdings" w:hAnsi="Wingdings" w:hint="default"/>
      </w:rPr>
    </w:lvl>
    <w:lvl w:ilvl="7" w:tplc="1B980E72" w:tentative="1">
      <w:start w:val="1"/>
      <w:numFmt w:val="bullet"/>
      <w:lvlText w:val=""/>
      <w:lvlJc w:val="left"/>
      <w:pPr>
        <w:tabs>
          <w:tab w:val="num" w:pos="5760"/>
        </w:tabs>
        <w:ind w:left="5760" w:hanging="360"/>
      </w:pPr>
      <w:rPr>
        <w:rFonts w:ascii="Wingdings" w:hAnsi="Wingdings" w:hint="default"/>
      </w:rPr>
    </w:lvl>
    <w:lvl w:ilvl="8" w:tplc="79CACF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14F23"/>
    <w:multiLevelType w:val="hybridMultilevel"/>
    <w:tmpl w:val="794E084E"/>
    <w:lvl w:ilvl="0" w:tplc="8CDC587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17B93D38"/>
    <w:multiLevelType w:val="hybridMultilevel"/>
    <w:tmpl w:val="DBFAA3C2"/>
    <w:lvl w:ilvl="0" w:tplc="B3EC0808">
      <w:start w:val="1"/>
      <w:numFmt w:val="bullet"/>
      <w:lvlText w:val=""/>
      <w:lvlJc w:val="left"/>
      <w:pPr>
        <w:ind w:left="360" w:hanging="360"/>
      </w:pPr>
      <w:rPr>
        <w:rFonts w:ascii="Wingdings" w:eastAsia="Times New Roman" w:hAnsi="Wingdings" w:cs="Times New Roman" w:hint="default"/>
      </w:rPr>
    </w:lvl>
    <w:lvl w:ilvl="1" w:tplc="CF4875B8">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114B9F"/>
    <w:multiLevelType w:val="hybridMultilevel"/>
    <w:tmpl w:val="30EAE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457126"/>
    <w:multiLevelType w:val="hybridMultilevel"/>
    <w:tmpl w:val="13A02B54"/>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267D4CAC"/>
    <w:multiLevelType w:val="multilevel"/>
    <w:tmpl w:val="764A5BFC"/>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6" w15:restartNumberingAfterBreak="0">
    <w:nsid w:val="28FF0C27"/>
    <w:multiLevelType w:val="hybridMultilevel"/>
    <w:tmpl w:val="F57071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9012F"/>
    <w:multiLevelType w:val="hybridMultilevel"/>
    <w:tmpl w:val="8E1C39AE"/>
    <w:lvl w:ilvl="0" w:tplc="12F0F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07576"/>
    <w:multiLevelType w:val="hybridMultilevel"/>
    <w:tmpl w:val="133AD51A"/>
    <w:lvl w:ilvl="0" w:tplc="EE421DC4">
      <w:start w:val="1"/>
      <w:numFmt w:val="bullet"/>
      <w:lvlText w:val=""/>
      <w:lvlJc w:val="left"/>
      <w:pPr>
        <w:tabs>
          <w:tab w:val="num" w:pos="720"/>
        </w:tabs>
        <w:ind w:left="720" w:hanging="360"/>
      </w:pPr>
      <w:rPr>
        <w:rFonts w:ascii="Wingdings" w:hAnsi="Wingdings" w:hint="default"/>
      </w:rPr>
    </w:lvl>
    <w:lvl w:ilvl="1" w:tplc="665081C6" w:tentative="1">
      <w:start w:val="1"/>
      <w:numFmt w:val="bullet"/>
      <w:lvlText w:val=""/>
      <w:lvlJc w:val="left"/>
      <w:pPr>
        <w:tabs>
          <w:tab w:val="num" w:pos="1440"/>
        </w:tabs>
        <w:ind w:left="1440" w:hanging="360"/>
      </w:pPr>
      <w:rPr>
        <w:rFonts w:ascii="Wingdings" w:hAnsi="Wingdings" w:hint="default"/>
      </w:rPr>
    </w:lvl>
    <w:lvl w:ilvl="2" w:tplc="F1B41228" w:tentative="1">
      <w:start w:val="1"/>
      <w:numFmt w:val="bullet"/>
      <w:lvlText w:val=""/>
      <w:lvlJc w:val="left"/>
      <w:pPr>
        <w:tabs>
          <w:tab w:val="num" w:pos="2160"/>
        </w:tabs>
        <w:ind w:left="2160" w:hanging="360"/>
      </w:pPr>
      <w:rPr>
        <w:rFonts w:ascii="Wingdings" w:hAnsi="Wingdings" w:hint="default"/>
      </w:rPr>
    </w:lvl>
    <w:lvl w:ilvl="3" w:tplc="EEF83EAA" w:tentative="1">
      <w:start w:val="1"/>
      <w:numFmt w:val="bullet"/>
      <w:lvlText w:val=""/>
      <w:lvlJc w:val="left"/>
      <w:pPr>
        <w:tabs>
          <w:tab w:val="num" w:pos="2880"/>
        </w:tabs>
        <w:ind w:left="2880" w:hanging="360"/>
      </w:pPr>
      <w:rPr>
        <w:rFonts w:ascii="Wingdings" w:hAnsi="Wingdings" w:hint="default"/>
      </w:rPr>
    </w:lvl>
    <w:lvl w:ilvl="4" w:tplc="84DA1E56" w:tentative="1">
      <w:start w:val="1"/>
      <w:numFmt w:val="bullet"/>
      <w:lvlText w:val=""/>
      <w:lvlJc w:val="left"/>
      <w:pPr>
        <w:tabs>
          <w:tab w:val="num" w:pos="3600"/>
        </w:tabs>
        <w:ind w:left="3600" w:hanging="360"/>
      </w:pPr>
      <w:rPr>
        <w:rFonts w:ascii="Wingdings" w:hAnsi="Wingdings" w:hint="default"/>
      </w:rPr>
    </w:lvl>
    <w:lvl w:ilvl="5" w:tplc="206C11E2" w:tentative="1">
      <w:start w:val="1"/>
      <w:numFmt w:val="bullet"/>
      <w:lvlText w:val=""/>
      <w:lvlJc w:val="left"/>
      <w:pPr>
        <w:tabs>
          <w:tab w:val="num" w:pos="4320"/>
        </w:tabs>
        <w:ind w:left="4320" w:hanging="360"/>
      </w:pPr>
      <w:rPr>
        <w:rFonts w:ascii="Wingdings" w:hAnsi="Wingdings" w:hint="default"/>
      </w:rPr>
    </w:lvl>
    <w:lvl w:ilvl="6" w:tplc="51CEB504" w:tentative="1">
      <w:start w:val="1"/>
      <w:numFmt w:val="bullet"/>
      <w:lvlText w:val=""/>
      <w:lvlJc w:val="left"/>
      <w:pPr>
        <w:tabs>
          <w:tab w:val="num" w:pos="5040"/>
        </w:tabs>
        <w:ind w:left="5040" w:hanging="360"/>
      </w:pPr>
      <w:rPr>
        <w:rFonts w:ascii="Wingdings" w:hAnsi="Wingdings" w:hint="default"/>
      </w:rPr>
    </w:lvl>
    <w:lvl w:ilvl="7" w:tplc="EE6E7A0A" w:tentative="1">
      <w:start w:val="1"/>
      <w:numFmt w:val="bullet"/>
      <w:lvlText w:val=""/>
      <w:lvlJc w:val="left"/>
      <w:pPr>
        <w:tabs>
          <w:tab w:val="num" w:pos="5760"/>
        </w:tabs>
        <w:ind w:left="5760" w:hanging="360"/>
      </w:pPr>
      <w:rPr>
        <w:rFonts w:ascii="Wingdings" w:hAnsi="Wingdings" w:hint="default"/>
      </w:rPr>
    </w:lvl>
    <w:lvl w:ilvl="8" w:tplc="77A8F2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0F0271E"/>
    <w:multiLevelType w:val="hybridMultilevel"/>
    <w:tmpl w:val="228EF9C8"/>
    <w:lvl w:ilvl="0" w:tplc="02E0BD7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97567"/>
    <w:multiLevelType w:val="hybridMultilevel"/>
    <w:tmpl w:val="5348897C"/>
    <w:lvl w:ilvl="0" w:tplc="75FE05BC">
      <w:numFmt w:val="bullet"/>
      <w:lvlText w:val=""/>
      <w:lvlJc w:val="left"/>
      <w:pPr>
        <w:ind w:left="928" w:hanging="360"/>
      </w:pPr>
      <w:rPr>
        <w:rFonts w:ascii="Wingdings 2" w:eastAsia="Times New Roman" w:hAnsi="Wingdings 2" w:cs="Times New Roman"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2" w15:restartNumberingAfterBreak="0">
    <w:nsid w:val="351F3389"/>
    <w:multiLevelType w:val="hybridMultilevel"/>
    <w:tmpl w:val="DCE01346"/>
    <w:lvl w:ilvl="0" w:tplc="6AB65C92">
      <w:start w:val="2"/>
      <w:numFmt w:val="lowerLetter"/>
      <w:lvlText w:val="(%1)"/>
      <w:lvlJc w:val="left"/>
      <w:pPr>
        <w:ind w:left="928" w:hanging="360"/>
      </w:pPr>
      <w:rPr>
        <w:rFonts w:hint="default"/>
      </w:rPr>
    </w:lvl>
    <w:lvl w:ilvl="1" w:tplc="75FE05BC">
      <w:numFmt w:val="bullet"/>
      <w:lvlText w:val=""/>
      <w:lvlJc w:val="left"/>
      <w:pPr>
        <w:ind w:left="1797" w:hanging="360"/>
      </w:pPr>
      <w:rPr>
        <w:rFonts w:ascii="Wingdings 2" w:eastAsia="Times New Roman" w:hAnsi="Wingdings 2"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37D64A15"/>
    <w:multiLevelType w:val="hybridMultilevel"/>
    <w:tmpl w:val="883A8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72F87"/>
    <w:multiLevelType w:val="hybridMultilevel"/>
    <w:tmpl w:val="00089274"/>
    <w:lvl w:ilvl="0" w:tplc="75FE05BC">
      <w:numFmt w:val="bullet"/>
      <w:lvlText w:val=""/>
      <w:lvlJc w:val="left"/>
      <w:pPr>
        <w:ind w:left="644" w:hanging="360"/>
      </w:pPr>
      <w:rPr>
        <w:rFonts w:ascii="Wingdings 2" w:eastAsia="Times New Roman" w:hAnsi="Wingdings 2"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3E1D2000"/>
    <w:multiLevelType w:val="hybridMultilevel"/>
    <w:tmpl w:val="CE1826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67EFD"/>
    <w:multiLevelType w:val="hybridMultilevel"/>
    <w:tmpl w:val="52981DDA"/>
    <w:lvl w:ilvl="0" w:tplc="E15AE4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849CC"/>
    <w:multiLevelType w:val="hybridMultilevel"/>
    <w:tmpl w:val="D14C0338"/>
    <w:lvl w:ilvl="0" w:tplc="D062B740">
      <w:start w:val="1"/>
      <w:numFmt w:val="bullet"/>
      <w:lvlText w:val=""/>
      <w:lvlJc w:val="left"/>
      <w:pPr>
        <w:tabs>
          <w:tab w:val="num" w:pos="720"/>
        </w:tabs>
        <w:ind w:left="720" w:hanging="360"/>
      </w:pPr>
      <w:rPr>
        <w:rFonts w:ascii="Wingdings" w:hAnsi="Wingdings" w:hint="default"/>
      </w:rPr>
    </w:lvl>
    <w:lvl w:ilvl="1" w:tplc="B75828CE" w:tentative="1">
      <w:start w:val="1"/>
      <w:numFmt w:val="bullet"/>
      <w:lvlText w:val=""/>
      <w:lvlJc w:val="left"/>
      <w:pPr>
        <w:tabs>
          <w:tab w:val="num" w:pos="1440"/>
        </w:tabs>
        <w:ind w:left="1440" w:hanging="360"/>
      </w:pPr>
      <w:rPr>
        <w:rFonts w:ascii="Wingdings" w:hAnsi="Wingdings" w:hint="default"/>
      </w:rPr>
    </w:lvl>
    <w:lvl w:ilvl="2" w:tplc="CF768264" w:tentative="1">
      <w:start w:val="1"/>
      <w:numFmt w:val="bullet"/>
      <w:lvlText w:val=""/>
      <w:lvlJc w:val="left"/>
      <w:pPr>
        <w:tabs>
          <w:tab w:val="num" w:pos="2160"/>
        </w:tabs>
        <w:ind w:left="2160" w:hanging="360"/>
      </w:pPr>
      <w:rPr>
        <w:rFonts w:ascii="Wingdings" w:hAnsi="Wingdings" w:hint="default"/>
      </w:rPr>
    </w:lvl>
    <w:lvl w:ilvl="3" w:tplc="AC4202EC" w:tentative="1">
      <w:start w:val="1"/>
      <w:numFmt w:val="bullet"/>
      <w:lvlText w:val=""/>
      <w:lvlJc w:val="left"/>
      <w:pPr>
        <w:tabs>
          <w:tab w:val="num" w:pos="2880"/>
        </w:tabs>
        <w:ind w:left="2880" w:hanging="360"/>
      </w:pPr>
      <w:rPr>
        <w:rFonts w:ascii="Wingdings" w:hAnsi="Wingdings" w:hint="default"/>
      </w:rPr>
    </w:lvl>
    <w:lvl w:ilvl="4" w:tplc="59EC4A96" w:tentative="1">
      <w:start w:val="1"/>
      <w:numFmt w:val="bullet"/>
      <w:lvlText w:val=""/>
      <w:lvlJc w:val="left"/>
      <w:pPr>
        <w:tabs>
          <w:tab w:val="num" w:pos="3600"/>
        </w:tabs>
        <w:ind w:left="3600" w:hanging="360"/>
      </w:pPr>
      <w:rPr>
        <w:rFonts w:ascii="Wingdings" w:hAnsi="Wingdings" w:hint="default"/>
      </w:rPr>
    </w:lvl>
    <w:lvl w:ilvl="5" w:tplc="B3207D86" w:tentative="1">
      <w:start w:val="1"/>
      <w:numFmt w:val="bullet"/>
      <w:lvlText w:val=""/>
      <w:lvlJc w:val="left"/>
      <w:pPr>
        <w:tabs>
          <w:tab w:val="num" w:pos="4320"/>
        </w:tabs>
        <w:ind w:left="4320" w:hanging="360"/>
      </w:pPr>
      <w:rPr>
        <w:rFonts w:ascii="Wingdings" w:hAnsi="Wingdings" w:hint="default"/>
      </w:rPr>
    </w:lvl>
    <w:lvl w:ilvl="6" w:tplc="0A5A5C52" w:tentative="1">
      <w:start w:val="1"/>
      <w:numFmt w:val="bullet"/>
      <w:lvlText w:val=""/>
      <w:lvlJc w:val="left"/>
      <w:pPr>
        <w:tabs>
          <w:tab w:val="num" w:pos="5040"/>
        </w:tabs>
        <w:ind w:left="5040" w:hanging="360"/>
      </w:pPr>
      <w:rPr>
        <w:rFonts w:ascii="Wingdings" w:hAnsi="Wingdings" w:hint="default"/>
      </w:rPr>
    </w:lvl>
    <w:lvl w:ilvl="7" w:tplc="17323604" w:tentative="1">
      <w:start w:val="1"/>
      <w:numFmt w:val="bullet"/>
      <w:lvlText w:val=""/>
      <w:lvlJc w:val="left"/>
      <w:pPr>
        <w:tabs>
          <w:tab w:val="num" w:pos="5760"/>
        </w:tabs>
        <w:ind w:left="5760" w:hanging="360"/>
      </w:pPr>
      <w:rPr>
        <w:rFonts w:ascii="Wingdings" w:hAnsi="Wingdings" w:hint="default"/>
      </w:rPr>
    </w:lvl>
    <w:lvl w:ilvl="8" w:tplc="C79E99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1F0066"/>
    <w:multiLevelType w:val="hybridMultilevel"/>
    <w:tmpl w:val="BBBA58B0"/>
    <w:lvl w:ilvl="0" w:tplc="75FE05BC">
      <w:numFmt w:val="bullet"/>
      <w:lvlText w:val=""/>
      <w:lvlJc w:val="left"/>
      <w:pPr>
        <w:ind w:left="1077" w:hanging="360"/>
      </w:pPr>
      <w:rPr>
        <w:rFonts w:ascii="Wingdings 2" w:eastAsia="Times New Roman" w:hAnsi="Wingdings 2" w:cs="Times New Roman" w:hint="default"/>
      </w:rPr>
    </w:lvl>
    <w:lvl w:ilvl="1" w:tplc="75FE05BC">
      <w:numFmt w:val="bullet"/>
      <w:lvlText w:val=""/>
      <w:lvlJc w:val="left"/>
      <w:pPr>
        <w:ind w:left="1797" w:hanging="360"/>
      </w:pPr>
      <w:rPr>
        <w:rFonts w:ascii="Wingdings 2" w:eastAsia="Times New Roman" w:hAnsi="Wingdings 2" w:cs="Times New Roman"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15:restartNumberingAfterBreak="0">
    <w:nsid w:val="46735CF1"/>
    <w:multiLevelType w:val="hybridMultilevel"/>
    <w:tmpl w:val="83AAAEB2"/>
    <w:lvl w:ilvl="0" w:tplc="8CDC58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A8772A"/>
    <w:multiLevelType w:val="hybridMultilevel"/>
    <w:tmpl w:val="A984DEFC"/>
    <w:lvl w:ilvl="0" w:tplc="5C5C8F8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E0442B4"/>
    <w:multiLevelType w:val="multilevel"/>
    <w:tmpl w:val="C05065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0285C21"/>
    <w:multiLevelType w:val="multilevel"/>
    <w:tmpl w:val="5D7AA93E"/>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4" w15:restartNumberingAfterBreak="0">
    <w:nsid w:val="53E0735D"/>
    <w:multiLevelType w:val="hybridMultilevel"/>
    <w:tmpl w:val="33141486"/>
    <w:lvl w:ilvl="0" w:tplc="75FE05B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9800BB"/>
    <w:multiLevelType w:val="hybridMultilevel"/>
    <w:tmpl w:val="6D70D0C2"/>
    <w:lvl w:ilvl="0" w:tplc="8CDC5870">
      <w:start w:val="1"/>
      <w:numFmt w:val="lowerLetter"/>
      <w:lvlText w:val="(%1)"/>
      <w:lvlJc w:val="left"/>
      <w:pPr>
        <w:ind w:left="928" w:hanging="360"/>
      </w:pPr>
      <w:rPr>
        <w:rFonts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566D6448"/>
    <w:multiLevelType w:val="hybridMultilevel"/>
    <w:tmpl w:val="F3F49140"/>
    <w:lvl w:ilvl="0" w:tplc="75FE05BC">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D33144"/>
    <w:multiLevelType w:val="multilevel"/>
    <w:tmpl w:val="69A8E1C4"/>
    <w:lvl w:ilvl="0">
      <w:start w:val="1"/>
      <w:numFmt w:val="lowerLetter"/>
      <w:lvlText w:val="(%1)"/>
      <w:lvlJc w:val="left"/>
      <w:pPr>
        <w:ind w:left="928" w:hanging="360"/>
      </w:pPr>
      <w:rPr>
        <w:rFonts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38" w15:restartNumberingAfterBreak="0">
    <w:nsid w:val="5EED7223"/>
    <w:multiLevelType w:val="hybridMultilevel"/>
    <w:tmpl w:val="E2AA1878"/>
    <w:lvl w:ilvl="0" w:tplc="0409000B">
      <w:start w:val="1"/>
      <w:numFmt w:val="bullet"/>
      <w:lvlText w:val=""/>
      <w:lvlJc w:val="left"/>
      <w:pPr>
        <w:ind w:left="720" w:hanging="360"/>
      </w:pPr>
      <w:rPr>
        <w:rFonts w:ascii="Wingdings" w:hAnsi="Wingdings" w:hint="default"/>
      </w:rPr>
    </w:lvl>
    <w:lvl w:ilvl="1" w:tplc="B63EF4CC">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C76C3"/>
    <w:multiLevelType w:val="hybridMultilevel"/>
    <w:tmpl w:val="C9488484"/>
    <w:lvl w:ilvl="0" w:tplc="0409000B">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0" w15:restartNumberingAfterBreak="0">
    <w:nsid w:val="64FF640B"/>
    <w:multiLevelType w:val="hybridMultilevel"/>
    <w:tmpl w:val="4EAC9D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5DF63A3"/>
    <w:multiLevelType w:val="hybridMultilevel"/>
    <w:tmpl w:val="3F96C8AA"/>
    <w:lvl w:ilvl="0" w:tplc="A8DEBAB2">
      <w:start w:val="1"/>
      <w:numFmt w:val="bullet"/>
      <w:lvlText w:val=""/>
      <w:lvlJc w:val="left"/>
      <w:pPr>
        <w:tabs>
          <w:tab w:val="num" w:pos="720"/>
        </w:tabs>
        <w:ind w:left="720" w:hanging="360"/>
      </w:pPr>
      <w:rPr>
        <w:rFonts w:ascii="Wingdings" w:hAnsi="Wingdings" w:hint="default"/>
      </w:rPr>
    </w:lvl>
    <w:lvl w:ilvl="1" w:tplc="D556C436" w:tentative="1">
      <w:start w:val="1"/>
      <w:numFmt w:val="bullet"/>
      <w:lvlText w:val=""/>
      <w:lvlJc w:val="left"/>
      <w:pPr>
        <w:tabs>
          <w:tab w:val="num" w:pos="1440"/>
        </w:tabs>
        <w:ind w:left="1440" w:hanging="360"/>
      </w:pPr>
      <w:rPr>
        <w:rFonts w:ascii="Wingdings" w:hAnsi="Wingdings" w:hint="default"/>
      </w:rPr>
    </w:lvl>
    <w:lvl w:ilvl="2" w:tplc="EEE2D6A2" w:tentative="1">
      <w:start w:val="1"/>
      <w:numFmt w:val="bullet"/>
      <w:lvlText w:val=""/>
      <w:lvlJc w:val="left"/>
      <w:pPr>
        <w:tabs>
          <w:tab w:val="num" w:pos="2160"/>
        </w:tabs>
        <w:ind w:left="2160" w:hanging="360"/>
      </w:pPr>
      <w:rPr>
        <w:rFonts w:ascii="Wingdings" w:hAnsi="Wingdings" w:hint="default"/>
      </w:rPr>
    </w:lvl>
    <w:lvl w:ilvl="3" w:tplc="C5E0A164" w:tentative="1">
      <w:start w:val="1"/>
      <w:numFmt w:val="bullet"/>
      <w:lvlText w:val=""/>
      <w:lvlJc w:val="left"/>
      <w:pPr>
        <w:tabs>
          <w:tab w:val="num" w:pos="2880"/>
        </w:tabs>
        <w:ind w:left="2880" w:hanging="360"/>
      </w:pPr>
      <w:rPr>
        <w:rFonts w:ascii="Wingdings" w:hAnsi="Wingdings" w:hint="default"/>
      </w:rPr>
    </w:lvl>
    <w:lvl w:ilvl="4" w:tplc="1504793E" w:tentative="1">
      <w:start w:val="1"/>
      <w:numFmt w:val="bullet"/>
      <w:lvlText w:val=""/>
      <w:lvlJc w:val="left"/>
      <w:pPr>
        <w:tabs>
          <w:tab w:val="num" w:pos="3600"/>
        </w:tabs>
        <w:ind w:left="3600" w:hanging="360"/>
      </w:pPr>
      <w:rPr>
        <w:rFonts w:ascii="Wingdings" w:hAnsi="Wingdings" w:hint="default"/>
      </w:rPr>
    </w:lvl>
    <w:lvl w:ilvl="5" w:tplc="E2F68194" w:tentative="1">
      <w:start w:val="1"/>
      <w:numFmt w:val="bullet"/>
      <w:lvlText w:val=""/>
      <w:lvlJc w:val="left"/>
      <w:pPr>
        <w:tabs>
          <w:tab w:val="num" w:pos="4320"/>
        </w:tabs>
        <w:ind w:left="4320" w:hanging="360"/>
      </w:pPr>
      <w:rPr>
        <w:rFonts w:ascii="Wingdings" w:hAnsi="Wingdings" w:hint="default"/>
      </w:rPr>
    </w:lvl>
    <w:lvl w:ilvl="6" w:tplc="A3EC300A" w:tentative="1">
      <w:start w:val="1"/>
      <w:numFmt w:val="bullet"/>
      <w:lvlText w:val=""/>
      <w:lvlJc w:val="left"/>
      <w:pPr>
        <w:tabs>
          <w:tab w:val="num" w:pos="5040"/>
        </w:tabs>
        <w:ind w:left="5040" w:hanging="360"/>
      </w:pPr>
      <w:rPr>
        <w:rFonts w:ascii="Wingdings" w:hAnsi="Wingdings" w:hint="default"/>
      </w:rPr>
    </w:lvl>
    <w:lvl w:ilvl="7" w:tplc="6DF824E4" w:tentative="1">
      <w:start w:val="1"/>
      <w:numFmt w:val="bullet"/>
      <w:lvlText w:val=""/>
      <w:lvlJc w:val="left"/>
      <w:pPr>
        <w:tabs>
          <w:tab w:val="num" w:pos="5760"/>
        </w:tabs>
        <w:ind w:left="5760" w:hanging="360"/>
      </w:pPr>
      <w:rPr>
        <w:rFonts w:ascii="Wingdings" w:hAnsi="Wingdings" w:hint="default"/>
      </w:rPr>
    </w:lvl>
    <w:lvl w:ilvl="8" w:tplc="8E0620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C9090E"/>
    <w:multiLevelType w:val="hybridMultilevel"/>
    <w:tmpl w:val="F8660F5E"/>
    <w:lvl w:ilvl="0" w:tplc="C72C6940">
      <w:start w:val="1"/>
      <w:numFmt w:val="bullet"/>
      <w:lvlText w:val=""/>
      <w:lvlJc w:val="left"/>
      <w:pPr>
        <w:tabs>
          <w:tab w:val="num" w:pos="720"/>
        </w:tabs>
        <w:ind w:left="720" w:hanging="360"/>
      </w:pPr>
      <w:rPr>
        <w:rFonts w:ascii="Wingdings" w:hAnsi="Wingdings" w:hint="default"/>
      </w:rPr>
    </w:lvl>
    <w:lvl w:ilvl="1" w:tplc="243C7BE4" w:tentative="1">
      <w:start w:val="1"/>
      <w:numFmt w:val="bullet"/>
      <w:lvlText w:val=""/>
      <w:lvlJc w:val="left"/>
      <w:pPr>
        <w:tabs>
          <w:tab w:val="num" w:pos="1440"/>
        </w:tabs>
        <w:ind w:left="1440" w:hanging="360"/>
      </w:pPr>
      <w:rPr>
        <w:rFonts w:ascii="Wingdings" w:hAnsi="Wingdings" w:hint="default"/>
      </w:rPr>
    </w:lvl>
    <w:lvl w:ilvl="2" w:tplc="46A24B7E" w:tentative="1">
      <w:start w:val="1"/>
      <w:numFmt w:val="bullet"/>
      <w:lvlText w:val=""/>
      <w:lvlJc w:val="left"/>
      <w:pPr>
        <w:tabs>
          <w:tab w:val="num" w:pos="2160"/>
        </w:tabs>
        <w:ind w:left="2160" w:hanging="360"/>
      </w:pPr>
      <w:rPr>
        <w:rFonts w:ascii="Wingdings" w:hAnsi="Wingdings" w:hint="default"/>
      </w:rPr>
    </w:lvl>
    <w:lvl w:ilvl="3" w:tplc="7EEA43CE" w:tentative="1">
      <w:start w:val="1"/>
      <w:numFmt w:val="bullet"/>
      <w:lvlText w:val=""/>
      <w:lvlJc w:val="left"/>
      <w:pPr>
        <w:tabs>
          <w:tab w:val="num" w:pos="2880"/>
        </w:tabs>
        <w:ind w:left="2880" w:hanging="360"/>
      </w:pPr>
      <w:rPr>
        <w:rFonts w:ascii="Wingdings" w:hAnsi="Wingdings" w:hint="default"/>
      </w:rPr>
    </w:lvl>
    <w:lvl w:ilvl="4" w:tplc="B178DD16" w:tentative="1">
      <w:start w:val="1"/>
      <w:numFmt w:val="bullet"/>
      <w:lvlText w:val=""/>
      <w:lvlJc w:val="left"/>
      <w:pPr>
        <w:tabs>
          <w:tab w:val="num" w:pos="3600"/>
        </w:tabs>
        <w:ind w:left="3600" w:hanging="360"/>
      </w:pPr>
      <w:rPr>
        <w:rFonts w:ascii="Wingdings" w:hAnsi="Wingdings" w:hint="default"/>
      </w:rPr>
    </w:lvl>
    <w:lvl w:ilvl="5" w:tplc="21DEB5EA" w:tentative="1">
      <w:start w:val="1"/>
      <w:numFmt w:val="bullet"/>
      <w:lvlText w:val=""/>
      <w:lvlJc w:val="left"/>
      <w:pPr>
        <w:tabs>
          <w:tab w:val="num" w:pos="4320"/>
        </w:tabs>
        <w:ind w:left="4320" w:hanging="360"/>
      </w:pPr>
      <w:rPr>
        <w:rFonts w:ascii="Wingdings" w:hAnsi="Wingdings" w:hint="default"/>
      </w:rPr>
    </w:lvl>
    <w:lvl w:ilvl="6" w:tplc="6E80991A" w:tentative="1">
      <w:start w:val="1"/>
      <w:numFmt w:val="bullet"/>
      <w:lvlText w:val=""/>
      <w:lvlJc w:val="left"/>
      <w:pPr>
        <w:tabs>
          <w:tab w:val="num" w:pos="5040"/>
        </w:tabs>
        <w:ind w:left="5040" w:hanging="360"/>
      </w:pPr>
      <w:rPr>
        <w:rFonts w:ascii="Wingdings" w:hAnsi="Wingdings" w:hint="default"/>
      </w:rPr>
    </w:lvl>
    <w:lvl w:ilvl="7" w:tplc="0BA05D5E" w:tentative="1">
      <w:start w:val="1"/>
      <w:numFmt w:val="bullet"/>
      <w:lvlText w:val=""/>
      <w:lvlJc w:val="left"/>
      <w:pPr>
        <w:tabs>
          <w:tab w:val="num" w:pos="5760"/>
        </w:tabs>
        <w:ind w:left="5760" w:hanging="360"/>
      </w:pPr>
      <w:rPr>
        <w:rFonts w:ascii="Wingdings" w:hAnsi="Wingdings" w:hint="default"/>
      </w:rPr>
    </w:lvl>
    <w:lvl w:ilvl="8" w:tplc="3F2CE62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0C60A8"/>
    <w:multiLevelType w:val="hybridMultilevel"/>
    <w:tmpl w:val="CC60FF1C"/>
    <w:lvl w:ilvl="0" w:tplc="98DA92C4">
      <w:start w:val="1"/>
      <w:numFmt w:val="bullet"/>
      <w:lvlText w:val=""/>
      <w:lvlJc w:val="left"/>
      <w:pPr>
        <w:tabs>
          <w:tab w:val="num" w:pos="720"/>
        </w:tabs>
        <w:ind w:left="720" w:hanging="360"/>
      </w:pPr>
      <w:rPr>
        <w:rFonts w:ascii="Wingdings" w:hAnsi="Wingdings" w:hint="default"/>
      </w:rPr>
    </w:lvl>
    <w:lvl w:ilvl="1" w:tplc="D0AAB12E" w:tentative="1">
      <w:start w:val="1"/>
      <w:numFmt w:val="bullet"/>
      <w:lvlText w:val=""/>
      <w:lvlJc w:val="left"/>
      <w:pPr>
        <w:tabs>
          <w:tab w:val="num" w:pos="1440"/>
        </w:tabs>
        <w:ind w:left="1440" w:hanging="360"/>
      </w:pPr>
      <w:rPr>
        <w:rFonts w:ascii="Wingdings" w:hAnsi="Wingdings" w:hint="default"/>
      </w:rPr>
    </w:lvl>
    <w:lvl w:ilvl="2" w:tplc="E2906DB0" w:tentative="1">
      <w:start w:val="1"/>
      <w:numFmt w:val="bullet"/>
      <w:lvlText w:val=""/>
      <w:lvlJc w:val="left"/>
      <w:pPr>
        <w:tabs>
          <w:tab w:val="num" w:pos="2160"/>
        </w:tabs>
        <w:ind w:left="2160" w:hanging="360"/>
      </w:pPr>
      <w:rPr>
        <w:rFonts w:ascii="Wingdings" w:hAnsi="Wingdings" w:hint="default"/>
      </w:rPr>
    </w:lvl>
    <w:lvl w:ilvl="3" w:tplc="6D48E5E8" w:tentative="1">
      <w:start w:val="1"/>
      <w:numFmt w:val="bullet"/>
      <w:lvlText w:val=""/>
      <w:lvlJc w:val="left"/>
      <w:pPr>
        <w:tabs>
          <w:tab w:val="num" w:pos="2880"/>
        </w:tabs>
        <w:ind w:left="2880" w:hanging="360"/>
      </w:pPr>
      <w:rPr>
        <w:rFonts w:ascii="Wingdings" w:hAnsi="Wingdings" w:hint="default"/>
      </w:rPr>
    </w:lvl>
    <w:lvl w:ilvl="4" w:tplc="A8B83E84" w:tentative="1">
      <w:start w:val="1"/>
      <w:numFmt w:val="bullet"/>
      <w:lvlText w:val=""/>
      <w:lvlJc w:val="left"/>
      <w:pPr>
        <w:tabs>
          <w:tab w:val="num" w:pos="3600"/>
        </w:tabs>
        <w:ind w:left="3600" w:hanging="360"/>
      </w:pPr>
      <w:rPr>
        <w:rFonts w:ascii="Wingdings" w:hAnsi="Wingdings" w:hint="default"/>
      </w:rPr>
    </w:lvl>
    <w:lvl w:ilvl="5" w:tplc="AAD2EF76" w:tentative="1">
      <w:start w:val="1"/>
      <w:numFmt w:val="bullet"/>
      <w:lvlText w:val=""/>
      <w:lvlJc w:val="left"/>
      <w:pPr>
        <w:tabs>
          <w:tab w:val="num" w:pos="4320"/>
        </w:tabs>
        <w:ind w:left="4320" w:hanging="360"/>
      </w:pPr>
      <w:rPr>
        <w:rFonts w:ascii="Wingdings" w:hAnsi="Wingdings" w:hint="default"/>
      </w:rPr>
    </w:lvl>
    <w:lvl w:ilvl="6" w:tplc="03F64484" w:tentative="1">
      <w:start w:val="1"/>
      <w:numFmt w:val="bullet"/>
      <w:lvlText w:val=""/>
      <w:lvlJc w:val="left"/>
      <w:pPr>
        <w:tabs>
          <w:tab w:val="num" w:pos="5040"/>
        </w:tabs>
        <w:ind w:left="5040" w:hanging="360"/>
      </w:pPr>
      <w:rPr>
        <w:rFonts w:ascii="Wingdings" w:hAnsi="Wingdings" w:hint="default"/>
      </w:rPr>
    </w:lvl>
    <w:lvl w:ilvl="7" w:tplc="E390B6D6" w:tentative="1">
      <w:start w:val="1"/>
      <w:numFmt w:val="bullet"/>
      <w:lvlText w:val=""/>
      <w:lvlJc w:val="left"/>
      <w:pPr>
        <w:tabs>
          <w:tab w:val="num" w:pos="5760"/>
        </w:tabs>
        <w:ind w:left="5760" w:hanging="360"/>
      </w:pPr>
      <w:rPr>
        <w:rFonts w:ascii="Wingdings" w:hAnsi="Wingdings" w:hint="default"/>
      </w:rPr>
    </w:lvl>
    <w:lvl w:ilvl="8" w:tplc="DD0C9F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E55793"/>
    <w:multiLevelType w:val="hybridMultilevel"/>
    <w:tmpl w:val="28803680"/>
    <w:lvl w:ilvl="0" w:tplc="5C5C8F80">
      <w:start w:val="2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B70C7A"/>
    <w:multiLevelType w:val="hybridMultilevel"/>
    <w:tmpl w:val="C896B984"/>
    <w:lvl w:ilvl="0" w:tplc="725465EA">
      <w:start w:val="1"/>
      <w:numFmt w:val="bullet"/>
      <w:lvlText w:val=""/>
      <w:lvlJc w:val="left"/>
      <w:pPr>
        <w:tabs>
          <w:tab w:val="num" w:pos="720"/>
        </w:tabs>
        <w:ind w:left="720" w:hanging="360"/>
      </w:pPr>
      <w:rPr>
        <w:rFonts w:ascii="Wingdings" w:hAnsi="Wingdings" w:hint="default"/>
      </w:rPr>
    </w:lvl>
    <w:lvl w:ilvl="1" w:tplc="41F82F1C" w:tentative="1">
      <w:start w:val="1"/>
      <w:numFmt w:val="bullet"/>
      <w:lvlText w:val=""/>
      <w:lvlJc w:val="left"/>
      <w:pPr>
        <w:tabs>
          <w:tab w:val="num" w:pos="1440"/>
        </w:tabs>
        <w:ind w:left="1440" w:hanging="360"/>
      </w:pPr>
      <w:rPr>
        <w:rFonts w:ascii="Wingdings" w:hAnsi="Wingdings" w:hint="default"/>
      </w:rPr>
    </w:lvl>
    <w:lvl w:ilvl="2" w:tplc="C2A256BA" w:tentative="1">
      <w:start w:val="1"/>
      <w:numFmt w:val="bullet"/>
      <w:lvlText w:val=""/>
      <w:lvlJc w:val="left"/>
      <w:pPr>
        <w:tabs>
          <w:tab w:val="num" w:pos="2160"/>
        </w:tabs>
        <w:ind w:left="2160" w:hanging="360"/>
      </w:pPr>
      <w:rPr>
        <w:rFonts w:ascii="Wingdings" w:hAnsi="Wingdings" w:hint="default"/>
      </w:rPr>
    </w:lvl>
    <w:lvl w:ilvl="3" w:tplc="9DDC9E00" w:tentative="1">
      <w:start w:val="1"/>
      <w:numFmt w:val="bullet"/>
      <w:lvlText w:val=""/>
      <w:lvlJc w:val="left"/>
      <w:pPr>
        <w:tabs>
          <w:tab w:val="num" w:pos="2880"/>
        </w:tabs>
        <w:ind w:left="2880" w:hanging="360"/>
      </w:pPr>
      <w:rPr>
        <w:rFonts w:ascii="Wingdings" w:hAnsi="Wingdings" w:hint="default"/>
      </w:rPr>
    </w:lvl>
    <w:lvl w:ilvl="4" w:tplc="D53CE9EA" w:tentative="1">
      <w:start w:val="1"/>
      <w:numFmt w:val="bullet"/>
      <w:lvlText w:val=""/>
      <w:lvlJc w:val="left"/>
      <w:pPr>
        <w:tabs>
          <w:tab w:val="num" w:pos="3600"/>
        </w:tabs>
        <w:ind w:left="3600" w:hanging="360"/>
      </w:pPr>
      <w:rPr>
        <w:rFonts w:ascii="Wingdings" w:hAnsi="Wingdings" w:hint="default"/>
      </w:rPr>
    </w:lvl>
    <w:lvl w:ilvl="5" w:tplc="72189452" w:tentative="1">
      <w:start w:val="1"/>
      <w:numFmt w:val="bullet"/>
      <w:lvlText w:val=""/>
      <w:lvlJc w:val="left"/>
      <w:pPr>
        <w:tabs>
          <w:tab w:val="num" w:pos="4320"/>
        </w:tabs>
        <w:ind w:left="4320" w:hanging="360"/>
      </w:pPr>
      <w:rPr>
        <w:rFonts w:ascii="Wingdings" w:hAnsi="Wingdings" w:hint="default"/>
      </w:rPr>
    </w:lvl>
    <w:lvl w:ilvl="6" w:tplc="7C4857FC" w:tentative="1">
      <w:start w:val="1"/>
      <w:numFmt w:val="bullet"/>
      <w:lvlText w:val=""/>
      <w:lvlJc w:val="left"/>
      <w:pPr>
        <w:tabs>
          <w:tab w:val="num" w:pos="5040"/>
        </w:tabs>
        <w:ind w:left="5040" w:hanging="360"/>
      </w:pPr>
      <w:rPr>
        <w:rFonts w:ascii="Wingdings" w:hAnsi="Wingdings" w:hint="default"/>
      </w:rPr>
    </w:lvl>
    <w:lvl w:ilvl="7" w:tplc="D206D268" w:tentative="1">
      <w:start w:val="1"/>
      <w:numFmt w:val="bullet"/>
      <w:lvlText w:val=""/>
      <w:lvlJc w:val="left"/>
      <w:pPr>
        <w:tabs>
          <w:tab w:val="num" w:pos="5760"/>
        </w:tabs>
        <w:ind w:left="5760" w:hanging="360"/>
      </w:pPr>
      <w:rPr>
        <w:rFonts w:ascii="Wingdings" w:hAnsi="Wingdings" w:hint="default"/>
      </w:rPr>
    </w:lvl>
    <w:lvl w:ilvl="8" w:tplc="936880A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C87EEB"/>
    <w:multiLevelType w:val="hybridMultilevel"/>
    <w:tmpl w:val="A6A244D4"/>
    <w:lvl w:ilvl="0" w:tplc="D88C017C">
      <w:start w:val="1"/>
      <w:numFmt w:val="bullet"/>
      <w:lvlText w:val=""/>
      <w:lvlJc w:val="left"/>
      <w:pPr>
        <w:tabs>
          <w:tab w:val="num" w:pos="720"/>
        </w:tabs>
        <w:ind w:left="720" w:hanging="360"/>
      </w:pPr>
      <w:rPr>
        <w:rFonts w:ascii="Wingdings" w:hAnsi="Wingdings" w:hint="default"/>
      </w:rPr>
    </w:lvl>
    <w:lvl w:ilvl="1" w:tplc="3EA6CABE" w:tentative="1">
      <w:start w:val="1"/>
      <w:numFmt w:val="bullet"/>
      <w:lvlText w:val=""/>
      <w:lvlJc w:val="left"/>
      <w:pPr>
        <w:tabs>
          <w:tab w:val="num" w:pos="1440"/>
        </w:tabs>
        <w:ind w:left="1440" w:hanging="360"/>
      </w:pPr>
      <w:rPr>
        <w:rFonts w:ascii="Wingdings" w:hAnsi="Wingdings" w:hint="default"/>
      </w:rPr>
    </w:lvl>
    <w:lvl w:ilvl="2" w:tplc="5A4EE5C8" w:tentative="1">
      <w:start w:val="1"/>
      <w:numFmt w:val="bullet"/>
      <w:lvlText w:val=""/>
      <w:lvlJc w:val="left"/>
      <w:pPr>
        <w:tabs>
          <w:tab w:val="num" w:pos="2160"/>
        </w:tabs>
        <w:ind w:left="2160" w:hanging="360"/>
      </w:pPr>
      <w:rPr>
        <w:rFonts w:ascii="Wingdings" w:hAnsi="Wingdings" w:hint="default"/>
      </w:rPr>
    </w:lvl>
    <w:lvl w:ilvl="3" w:tplc="E8E0732E" w:tentative="1">
      <w:start w:val="1"/>
      <w:numFmt w:val="bullet"/>
      <w:lvlText w:val=""/>
      <w:lvlJc w:val="left"/>
      <w:pPr>
        <w:tabs>
          <w:tab w:val="num" w:pos="2880"/>
        </w:tabs>
        <w:ind w:left="2880" w:hanging="360"/>
      </w:pPr>
      <w:rPr>
        <w:rFonts w:ascii="Wingdings" w:hAnsi="Wingdings" w:hint="default"/>
      </w:rPr>
    </w:lvl>
    <w:lvl w:ilvl="4" w:tplc="15B4208C" w:tentative="1">
      <w:start w:val="1"/>
      <w:numFmt w:val="bullet"/>
      <w:lvlText w:val=""/>
      <w:lvlJc w:val="left"/>
      <w:pPr>
        <w:tabs>
          <w:tab w:val="num" w:pos="3600"/>
        </w:tabs>
        <w:ind w:left="3600" w:hanging="360"/>
      </w:pPr>
      <w:rPr>
        <w:rFonts w:ascii="Wingdings" w:hAnsi="Wingdings" w:hint="default"/>
      </w:rPr>
    </w:lvl>
    <w:lvl w:ilvl="5" w:tplc="1DC2F6E0" w:tentative="1">
      <w:start w:val="1"/>
      <w:numFmt w:val="bullet"/>
      <w:lvlText w:val=""/>
      <w:lvlJc w:val="left"/>
      <w:pPr>
        <w:tabs>
          <w:tab w:val="num" w:pos="4320"/>
        </w:tabs>
        <w:ind w:left="4320" w:hanging="360"/>
      </w:pPr>
      <w:rPr>
        <w:rFonts w:ascii="Wingdings" w:hAnsi="Wingdings" w:hint="default"/>
      </w:rPr>
    </w:lvl>
    <w:lvl w:ilvl="6" w:tplc="84960066" w:tentative="1">
      <w:start w:val="1"/>
      <w:numFmt w:val="bullet"/>
      <w:lvlText w:val=""/>
      <w:lvlJc w:val="left"/>
      <w:pPr>
        <w:tabs>
          <w:tab w:val="num" w:pos="5040"/>
        </w:tabs>
        <w:ind w:left="5040" w:hanging="360"/>
      </w:pPr>
      <w:rPr>
        <w:rFonts w:ascii="Wingdings" w:hAnsi="Wingdings" w:hint="default"/>
      </w:rPr>
    </w:lvl>
    <w:lvl w:ilvl="7" w:tplc="8188A57C" w:tentative="1">
      <w:start w:val="1"/>
      <w:numFmt w:val="bullet"/>
      <w:lvlText w:val=""/>
      <w:lvlJc w:val="left"/>
      <w:pPr>
        <w:tabs>
          <w:tab w:val="num" w:pos="5760"/>
        </w:tabs>
        <w:ind w:left="5760" w:hanging="360"/>
      </w:pPr>
      <w:rPr>
        <w:rFonts w:ascii="Wingdings" w:hAnsi="Wingdings" w:hint="default"/>
      </w:rPr>
    </w:lvl>
    <w:lvl w:ilvl="8" w:tplc="F094F1D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44"/>
  </w:num>
  <w:num w:numId="4">
    <w:abstractNumId w:val="32"/>
  </w:num>
  <w:num w:numId="5">
    <w:abstractNumId w:val="31"/>
  </w:num>
  <w:num w:numId="6">
    <w:abstractNumId w:val="12"/>
  </w:num>
  <w:num w:numId="7">
    <w:abstractNumId w:val="24"/>
  </w:num>
  <w:num w:numId="8">
    <w:abstractNumId w:val="21"/>
  </w:num>
  <w:num w:numId="9">
    <w:abstractNumId w:val="28"/>
  </w:num>
  <w:num w:numId="10">
    <w:abstractNumId w:val="9"/>
  </w:num>
  <w:num w:numId="11">
    <w:abstractNumId w:val="46"/>
  </w:num>
  <w:num w:numId="12">
    <w:abstractNumId w:val="24"/>
  </w:num>
  <w:num w:numId="13">
    <w:abstractNumId w:val="20"/>
  </w:num>
  <w:num w:numId="14">
    <w:abstractNumId w:val="3"/>
  </w:num>
  <w:num w:numId="15">
    <w:abstractNumId w:val="8"/>
  </w:num>
  <w:num w:numId="16">
    <w:abstractNumId w:val="39"/>
  </w:num>
  <w:num w:numId="17">
    <w:abstractNumId w:val="34"/>
  </w:num>
  <w:num w:numId="18">
    <w:abstractNumId w:val="7"/>
  </w:num>
  <w:num w:numId="19">
    <w:abstractNumId w:val="36"/>
  </w:num>
  <w:num w:numId="20">
    <w:abstractNumId w:val="16"/>
  </w:num>
  <w:num w:numId="21">
    <w:abstractNumId w:val="0"/>
  </w:num>
  <w:num w:numId="22">
    <w:abstractNumId w:val="1"/>
  </w:num>
  <w:num w:numId="23">
    <w:abstractNumId w:val="13"/>
  </w:num>
  <w:num w:numId="24">
    <w:abstractNumId w:val="26"/>
  </w:num>
  <w:num w:numId="25">
    <w:abstractNumId w:val="14"/>
  </w:num>
  <w:num w:numId="26">
    <w:abstractNumId w:val="17"/>
  </w:num>
  <w:num w:numId="27">
    <w:abstractNumId w:val="40"/>
  </w:num>
  <w:num w:numId="28">
    <w:abstractNumId w:val="43"/>
  </w:num>
  <w:num w:numId="29">
    <w:abstractNumId w:val="23"/>
  </w:num>
  <w:num w:numId="30">
    <w:abstractNumId w:val="25"/>
  </w:num>
  <w:num w:numId="31">
    <w:abstractNumId w:val="4"/>
  </w:num>
  <w:num w:numId="32">
    <w:abstractNumId w:val="2"/>
  </w:num>
  <w:num w:numId="33">
    <w:abstractNumId w:val="11"/>
  </w:num>
  <w:num w:numId="34">
    <w:abstractNumId w:val="35"/>
  </w:num>
  <w:num w:numId="35">
    <w:abstractNumId w:val="22"/>
  </w:num>
  <w:num w:numId="36">
    <w:abstractNumId w:val="38"/>
  </w:num>
  <w:num w:numId="37">
    <w:abstractNumId w:val="33"/>
  </w:num>
  <w:num w:numId="38">
    <w:abstractNumId w:val="37"/>
  </w:num>
  <w:num w:numId="39">
    <w:abstractNumId w:val="15"/>
  </w:num>
  <w:num w:numId="40">
    <w:abstractNumId w:val="5"/>
  </w:num>
  <w:num w:numId="41">
    <w:abstractNumId w:val="29"/>
  </w:num>
  <w:num w:numId="42">
    <w:abstractNumId w:val="18"/>
  </w:num>
  <w:num w:numId="43">
    <w:abstractNumId w:val="48"/>
  </w:num>
  <w:num w:numId="44">
    <w:abstractNumId w:val="47"/>
  </w:num>
  <w:num w:numId="45">
    <w:abstractNumId w:val="6"/>
  </w:num>
  <w:num w:numId="46">
    <w:abstractNumId w:val="10"/>
  </w:num>
  <w:num w:numId="47">
    <w:abstractNumId w:val="27"/>
  </w:num>
  <w:num w:numId="48">
    <w:abstractNumId w:val="41"/>
  </w:num>
  <w:num w:numId="49">
    <w:abstractNumId w:val="42"/>
  </w:num>
  <w:num w:numId="50">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oNotTrackFormatting/>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16C3"/>
    <w:rsid w:val="00002514"/>
    <w:rsid w:val="00002F60"/>
    <w:rsid w:val="000031A0"/>
    <w:rsid w:val="00003204"/>
    <w:rsid w:val="000032D7"/>
    <w:rsid w:val="000039E8"/>
    <w:rsid w:val="00003B30"/>
    <w:rsid w:val="00004C1F"/>
    <w:rsid w:val="000059E3"/>
    <w:rsid w:val="00005B03"/>
    <w:rsid w:val="0000635A"/>
    <w:rsid w:val="00006997"/>
    <w:rsid w:val="00006A2A"/>
    <w:rsid w:val="00007D74"/>
    <w:rsid w:val="00010EEA"/>
    <w:rsid w:val="00011255"/>
    <w:rsid w:val="00012174"/>
    <w:rsid w:val="00012607"/>
    <w:rsid w:val="0001303E"/>
    <w:rsid w:val="00013971"/>
    <w:rsid w:val="00013E58"/>
    <w:rsid w:val="000141A4"/>
    <w:rsid w:val="000146D6"/>
    <w:rsid w:val="0001527D"/>
    <w:rsid w:val="00015715"/>
    <w:rsid w:val="000159FA"/>
    <w:rsid w:val="00015B73"/>
    <w:rsid w:val="000175E8"/>
    <w:rsid w:val="000206D6"/>
    <w:rsid w:val="00020EAD"/>
    <w:rsid w:val="00021DFF"/>
    <w:rsid w:val="000220DF"/>
    <w:rsid w:val="00022379"/>
    <w:rsid w:val="00022652"/>
    <w:rsid w:val="000226F3"/>
    <w:rsid w:val="0002323C"/>
    <w:rsid w:val="0002363B"/>
    <w:rsid w:val="000237F8"/>
    <w:rsid w:val="000239CD"/>
    <w:rsid w:val="00023C1D"/>
    <w:rsid w:val="000240FD"/>
    <w:rsid w:val="00024328"/>
    <w:rsid w:val="0002528F"/>
    <w:rsid w:val="00025483"/>
    <w:rsid w:val="00025906"/>
    <w:rsid w:val="000261F8"/>
    <w:rsid w:val="00026BB9"/>
    <w:rsid w:val="00026DEA"/>
    <w:rsid w:val="00027301"/>
    <w:rsid w:val="000301A0"/>
    <w:rsid w:val="00030985"/>
    <w:rsid w:val="00030CEE"/>
    <w:rsid w:val="000325AF"/>
    <w:rsid w:val="00032955"/>
    <w:rsid w:val="00032F47"/>
    <w:rsid w:val="00033308"/>
    <w:rsid w:val="000333AD"/>
    <w:rsid w:val="00033D18"/>
    <w:rsid w:val="00034004"/>
    <w:rsid w:val="00034974"/>
    <w:rsid w:val="0003497B"/>
    <w:rsid w:val="00034998"/>
    <w:rsid w:val="00034AD2"/>
    <w:rsid w:val="00034B9A"/>
    <w:rsid w:val="00035451"/>
    <w:rsid w:val="0003588B"/>
    <w:rsid w:val="00036097"/>
    <w:rsid w:val="00036BD2"/>
    <w:rsid w:val="0003720C"/>
    <w:rsid w:val="000372C4"/>
    <w:rsid w:val="000374B2"/>
    <w:rsid w:val="00040383"/>
    <w:rsid w:val="000409AB"/>
    <w:rsid w:val="0004150F"/>
    <w:rsid w:val="00042AB0"/>
    <w:rsid w:val="00043120"/>
    <w:rsid w:val="000431A3"/>
    <w:rsid w:val="000431CB"/>
    <w:rsid w:val="00043671"/>
    <w:rsid w:val="00044B41"/>
    <w:rsid w:val="00044ED8"/>
    <w:rsid w:val="0004576E"/>
    <w:rsid w:val="00050844"/>
    <w:rsid w:val="00050FE2"/>
    <w:rsid w:val="000521C4"/>
    <w:rsid w:val="00053690"/>
    <w:rsid w:val="00053C7B"/>
    <w:rsid w:val="00054337"/>
    <w:rsid w:val="000543B0"/>
    <w:rsid w:val="000569BF"/>
    <w:rsid w:val="00056E42"/>
    <w:rsid w:val="000574E4"/>
    <w:rsid w:val="00062245"/>
    <w:rsid w:val="000633CF"/>
    <w:rsid w:val="00063D99"/>
    <w:rsid w:val="00064EA2"/>
    <w:rsid w:val="00067291"/>
    <w:rsid w:val="000706AB"/>
    <w:rsid w:val="00070F6B"/>
    <w:rsid w:val="0007179C"/>
    <w:rsid w:val="00071C92"/>
    <w:rsid w:val="00071FBF"/>
    <w:rsid w:val="0007296F"/>
    <w:rsid w:val="0007354D"/>
    <w:rsid w:val="000741C5"/>
    <w:rsid w:val="000742D9"/>
    <w:rsid w:val="00074608"/>
    <w:rsid w:val="0007460E"/>
    <w:rsid w:val="000779DE"/>
    <w:rsid w:val="00077BC0"/>
    <w:rsid w:val="00080537"/>
    <w:rsid w:val="00081344"/>
    <w:rsid w:val="00081CEB"/>
    <w:rsid w:val="000833FA"/>
    <w:rsid w:val="00084813"/>
    <w:rsid w:val="00084BD6"/>
    <w:rsid w:val="0008566E"/>
    <w:rsid w:val="0008578A"/>
    <w:rsid w:val="00085AA9"/>
    <w:rsid w:val="00086D51"/>
    <w:rsid w:val="000873F5"/>
    <w:rsid w:val="00090F26"/>
    <w:rsid w:val="00091606"/>
    <w:rsid w:val="000917E0"/>
    <w:rsid w:val="00092695"/>
    <w:rsid w:val="00092EAC"/>
    <w:rsid w:val="000935A4"/>
    <w:rsid w:val="0009394B"/>
    <w:rsid w:val="00093E20"/>
    <w:rsid w:val="0009580E"/>
    <w:rsid w:val="000958B1"/>
    <w:rsid w:val="0009645A"/>
    <w:rsid w:val="000964EC"/>
    <w:rsid w:val="00096F21"/>
    <w:rsid w:val="00096F69"/>
    <w:rsid w:val="000974AC"/>
    <w:rsid w:val="00097C33"/>
    <w:rsid w:val="000A0513"/>
    <w:rsid w:val="000A1885"/>
    <w:rsid w:val="000A19E3"/>
    <w:rsid w:val="000A224A"/>
    <w:rsid w:val="000A2D2A"/>
    <w:rsid w:val="000A32C5"/>
    <w:rsid w:val="000A4484"/>
    <w:rsid w:val="000A46E4"/>
    <w:rsid w:val="000A4CD5"/>
    <w:rsid w:val="000A4EEC"/>
    <w:rsid w:val="000A4F7D"/>
    <w:rsid w:val="000A65F6"/>
    <w:rsid w:val="000A69AB"/>
    <w:rsid w:val="000A70A0"/>
    <w:rsid w:val="000A7168"/>
    <w:rsid w:val="000A7398"/>
    <w:rsid w:val="000B0FDD"/>
    <w:rsid w:val="000B1D7B"/>
    <w:rsid w:val="000B33D2"/>
    <w:rsid w:val="000B45D7"/>
    <w:rsid w:val="000B4901"/>
    <w:rsid w:val="000B4C42"/>
    <w:rsid w:val="000B5A61"/>
    <w:rsid w:val="000B620B"/>
    <w:rsid w:val="000B622E"/>
    <w:rsid w:val="000B6501"/>
    <w:rsid w:val="000B660F"/>
    <w:rsid w:val="000B7281"/>
    <w:rsid w:val="000B7D97"/>
    <w:rsid w:val="000C1426"/>
    <w:rsid w:val="000C17FE"/>
    <w:rsid w:val="000C19F7"/>
    <w:rsid w:val="000C2B3E"/>
    <w:rsid w:val="000C30CA"/>
    <w:rsid w:val="000C40CB"/>
    <w:rsid w:val="000C4162"/>
    <w:rsid w:val="000C426B"/>
    <w:rsid w:val="000C49E0"/>
    <w:rsid w:val="000C505A"/>
    <w:rsid w:val="000C5292"/>
    <w:rsid w:val="000C569A"/>
    <w:rsid w:val="000C5964"/>
    <w:rsid w:val="000C5DB9"/>
    <w:rsid w:val="000C600F"/>
    <w:rsid w:val="000C6353"/>
    <w:rsid w:val="000C6535"/>
    <w:rsid w:val="000C726B"/>
    <w:rsid w:val="000D0A27"/>
    <w:rsid w:val="000D1F55"/>
    <w:rsid w:val="000D25D6"/>
    <w:rsid w:val="000D2966"/>
    <w:rsid w:val="000D315E"/>
    <w:rsid w:val="000D3506"/>
    <w:rsid w:val="000D3AC5"/>
    <w:rsid w:val="000D4006"/>
    <w:rsid w:val="000D40D5"/>
    <w:rsid w:val="000D424F"/>
    <w:rsid w:val="000D551A"/>
    <w:rsid w:val="000D5742"/>
    <w:rsid w:val="000D5B67"/>
    <w:rsid w:val="000D5EEB"/>
    <w:rsid w:val="000D633D"/>
    <w:rsid w:val="000E3597"/>
    <w:rsid w:val="000E40DA"/>
    <w:rsid w:val="000E44B0"/>
    <w:rsid w:val="000E4512"/>
    <w:rsid w:val="000E54F8"/>
    <w:rsid w:val="000E5967"/>
    <w:rsid w:val="000E5D25"/>
    <w:rsid w:val="000E673A"/>
    <w:rsid w:val="000E75F6"/>
    <w:rsid w:val="000E78FB"/>
    <w:rsid w:val="000F0871"/>
    <w:rsid w:val="000F0B30"/>
    <w:rsid w:val="000F19A3"/>
    <w:rsid w:val="000F1A61"/>
    <w:rsid w:val="000F1E8D"/>
    <w:rsid w:val="000F3986"/>
    <w:rsid w:val="000F448C"/>
    <w:rsid w:val="000F5CB5"/>
    <w:rsid w:val="000F6363"/>
    <w:rsid w:val="000F65BD"/>
    <w:rsid w:val="000F6A18"/>
    <w:rsid w:val="000F6B1C"/>
    <w:rsid w:val="000F6FE2"/>
    <w:rsid w:val="000F7251"/>
    <w:rsid w:val="000F74F5"/>
    <w:rsid w:val="000F7947"/>
    <w:rsid w:val="001006AA"/>
    <w:rsid w:val="00100848"/>
    <w:rsid w:val="001009EE"/>
    <w:rsid w:val="00101262"/>
    <w:rsid w:val="0010196E"/>
    <w:rsid w:val="00101A2C"/>
    <w:rsid w:val="00101DAC"/>
    <w:rsid w:val="001021EA"/>
    <w:rsid w:val="00103109"/>
    <w:rsid w:val="00103CB5"/>
    <w:rsid w:val="00103EEC"/>
    <w:rsid w:val="001049D5"/>
    <w:rsid w:val="00104B58"/>
    <w:rsid w:val="00105372"/>
    <w:rsid w:val="001055CA"/>
    <w:rsid w:val="001056A7"/>
    <w:rsid w:val="00105895"/>
    <w:rsid w:val="00106317"/>
    <w:rsid w:val="00106D2D"/>
    <w:rsid w:val="0010718E"/>
    <w:rsid w:val="00107415"/>
    <w:rsid w:val="0010783B"/>
    <w:rsid w:val="00110970"/>
    <w:rsid w:val="00110A19"/>
    <w:rsid w:val="00110A72"/>
    <w:rsid w:val="00111018"/>
    <w:rsid w:val="001115FA"/>
    <w:rsid w:val="001117F4"/>
    <w:rsid w:val="00111F6C"/>
    <w:rsid w:val="00113141"/>
    <w:rsid w:val="001140EA"/>
    <w:rsid w:val="001146D0"/>
    <w:rsid w:val="00114C0D"/>
    <w:rsid w:val="00114E0B"/>
    <w:rsid w:val="0011637E"/>
    <w:rsid w:val="0011691C"/>
    <w:rsid w:val="00116F29"/>
    <w:rsid w:val="00117090"/>
    <w:rsid w:val="001171A1"/>
    <w:rsid w:val="00117A69"/>
    <w:rsid w:val="00120D8A"/>
    <w:rsid w:val="00121224"/>
    <w:rsid w:val="001216D6"/>
    <w:rsid w:val="001226BC"/>
    <w:rsid w:val="0012355B"/>
    <w:rsid w:val="00124367"/>
    <w:rsid w:val="00124768"/>
    <w:rsid w:val="00124EC2"/>
    <w:rsid w:val="00124EF9"/>
    <w:rsid w:val="00125093"/>
    <w:rsid w:val="001259BB"/>
    <w:rsid w:val="0012655A"/>
    <w:rsid w:val="0012663F"/>
    <w:rsid w:val="00126CEF"/>
    <w:rsid w:val="001277E3"/>
    <w:rsid w:val="00127E47"/>
    <w:rsid w:val="00127E89"/>
    <w:rsid w:val="00130239"/>
    <w:rsid w:val="0013083E"/>
    <w:rsid w:val="00131DF3"/>
    <w:rsid w:val="00131E7A"/>
    <w:rsid w:val="001323A7"/>
    <w:rsid w:val="001325FF"/>
    <w:rsid w:val="001346D9"/>
    <w:rsid w:val="00134A9E"/>
    <w:rsid w:val="00136234"/>
    <w:rsid w:val="00136632"/>
    <w:rsid w:val="0013667F"/>
    <w:rsid w:val="00136EF9"/>
    <w:rsid w:val="00140A7F"/>
    <w:rsid w:val="00140AA3"/>
    <w:rsid w:val="00141856"/>
    <w:rsid w:val="00141982"/>
    <w:rsid w:val="00141E80"/>
    <w:rsid w:val="001429BF"/>
    <w:rsid w:val="00143787"/>
    <w:rsid w:val="00143E56"/>
    <w:rsid w:val="0014442A"/>
    <w:rsid w:val="00144A05"/>
    <w:rsid w:val="00144DB6"/>
    <w:rsid w:val="0014567B"/>
    <w:rsid w:val="00146C06"/>
    <w:rsid w:val="00146FDB"/>
    <w:rsid w:val="00147018"/>
    <w:rsid w:val="00147579"/>
    <w:rsid w:val="00150506"/>
    <w:rsid w:val="001505AB"/>
    <w:rsid w:val="001519F6"/>
    <w:rsid w:val="0015305B"/>
    <w:rsid w:val="0015363F"/>
    <w:rsid w:val="001544DF"/>
    <w:rsid w:val="001545C0"/>
    <w:rsid w:val="00154829"/>
    <w:rsid w:val="0015565D"/>
    <w:rsid w:val="0015693B"/>
    <w:rsid w:val="00157670"/>
    <w:rsid w:val="00160855"/>
    <w:rsid w:val="00160BD5"/>
    <w:rsid w:val="00161D2C"/>
    <w:rsid w:val="00162EBA"/>
    <w:rsid w:val="00163094"/>
    <w:rsid w:val="001637D2"/>
    <w:rsid w:val="00163E8F"/>
    <w:rsid w:val="0016415F"/>
    <w:rsid w:val="0016488B"/>
    <w:rsid w:val="00164E02"/>
    <w:rsid w:val="00165BF6"/>
    <w:rsid w:val="00165FC9"/>
    <w:rsid w:val="001661F8"/>
    <w:rsid w:val="00166EC3"/>
    <w:rsid w:val="00166F5F"/>
    <w:rsid w:val="00167234"/>
    <w:rsid w:val="00167536"/>
    <w:rsid w:val="00170626"/>
    <w:rsid w:val="00170FB2"/>
    <w:rsid w:val="00171315"/>
    <w:rsid w:val="00171AE4"/>
    <w:rsid w:val="00171F01"/>
    <w:rsid w:val="00172333"/>
    <w:rsid w:val="00172728"/>
    <w:rsid w:val="00172AF6"/>
    <w:rsid w:val="001734FB"/>
    <w:rsid w:val="00174912"/>
    <w:rsid w:val="00174ECB"/>
    <w:rsid w:val="00175A99"/>
    <w:rsid w:val="00176247"/>
    <w:rsid w:val="00176357"/>
    <w:rsid w:val="00176C86"/>
    <w:rsid w:val="00176CEE"/>
    <w:rsid w:val="001771B8"/>
    <w:rsid w:val="00177672"/>
    <w:rsid w:val="00177859"/>
    <w:rsid w:val="00177BE5"/>
    <w:rsid w:val="00180488"/>
    <w:rsid w:val="00181614"/>
    <w:rsid w:val="00181BEC"/>
    <w:rsid w:val="0018211D"/>
    <w:rsid w:val="00182D03"/>
    <w:rsid w:val="00182DE7"/>
    <w:rsid w:val="001833AA"/>
    <w:rsid w:val="00183780"/>
    <w:rsid w:val="0018421D"/>
    <w:rsid w:val="00184683"/>
    <w:rsid w:val="001847EA"/>
    <w:rsid w:val="00184C54"/>
    <w:rsid w:val="00184F11"/>
    <w:rsid w:val="00185499"/>
    <w:rsid w:val="00185E90"/>
    <w:rsid w:val="0018681F"/>
    <w:rsid w:val="00186BB6"/>
    <w:rsid w:val="00186DD8"/>
    <w:rsid w:val="00187C96"/>
    <w:rsid w:val="00187EE0"/>
    <w:rsid w:val="001904E9"/>
    <w:rsid w:val="00190571"/>
    <w:rsid w:val="0019078B"/>
    <w:rsid w:val="00190CE1"/>
    <w:rsid w:val="00191F0F"/>
    <w:rsid w:val="00193515"/>
    <w:rsid w:val="001938C0"/>
    <w:rsid w:val="00193BF2"/>
    <w:rsid w:val="00193CC9"/>
    <w:rsid w:val="00194127"/>
    <w:rsid w:val="00197136"/>
    <w:rsid w:val="001971FB"/>
    <w:rsid w:val="001A009E"/>
    <w:rsid w:val="001A031A"/>
    <w:rsid w:val="001A1535"/>
    <w:rsid w:val="001A1D93"/>
    <w:rsid w:val="001A1E12"/>
    <w:rsid w:val="001A24B9"/>
    <w:rsid w:val="001A3814"/>
    <w:rsid w:val="001A44F3"/>
    <w:rsid w:val="001A45C2"/>
    <w:rsid w:val="001A53D7"/>
    <w:rsid w:val="001A5703"/>
    <w:rsid w:val="001A5FB6"/>
    <w:rsid w:val="001A604B"/>
    <w:rsid w:val="001A61AC"/>
    <w:rsid w:val="001A6232"/>
    <w:rsid w:val="001A6904"/>
    <w:rsid w:val="001B1D6B"/>
    <w:rsid w:val="001B1F74"/>
    <w:rsid w:val="001B2A53"/>
    <w:rsid w:val="001B30BE"/>
    <w:rsid w:val="001B38D1"/>
    <w:rsid w:val="001B3D7F"/>
    <w:rsid w:val="001B48E7"/>
    <w:rsid w:val="001B5D47"/>
    <w:rsid w:val="001B6638"/>
    <w:rsid w:val="001B6C4D"/>
    <w:rsid w:val="001B7CE3"/>
    <w:rsid w:val="001C2106"/>
    <w:rsid w:val="001C2636"/>
    <w:rsid w:val="001C2918"/>
    <w:rsid w:val="001C299B"/>
    <w:rsid w:val="001C2B71"/>
    <w:rsid w:val="001C31AB"/>
    <w:rsid w:val="001C3355"/>
    <w:rsid w:val="001C3CC1"/>
    <w:rsid w:val="001C409D"/>
    <w:rsid w:val="001C434D"/>
    <w:rsid w:val="001C5000"/>
    <w:rsid w:val="001C6000"/>
    <w:rsid w:val="001C6204"/>
    <w:rsid w:val="001C6487"/>
    <w:rsid w:val="001C6FFD"/>
    <w:rsid w:val="001C7C36"/>
    <w:rsid w:val="001C7F28"/>
    <w:rsid w:val="001D0342"/>
    <w:rsid w:val="001D0E6D"/>
    <w:rsid w:val="001D12BE"/>
    <w:rsid w:val="001D3562"/>
    <w:rsid w:val="001D3DF8"/>
    <w:rsid w:val="001D3FD9"/>
    <w:rsid w:val="001D5E3D"/>
    <w:rsid w:val="001D6171"/>
    <w:rsid w:val="001D6408"/>
    <w:rsid w:val="001D68B1"/>
    <w:rsid w:val="001D6A24"/>
    <w:rsid w:val="001D6B97"/>
    <w:rsid w:val="001D70B2"/>
    <w:rsid w:val="001D7109"/>
    <w:rsid w:val="001E0760"/>
    <w:rsid w:val="001E08E5"/>
    <w:rsid w:val="001E0FD2"/>
    <w:rsid w:val="001E1637"/>
    <w:rsid w:val="001E1D8E"/>
    <w:rsid w:val="001E278C"/>
    <w:rsid w:val="001E2DD7"/>
    <w:rsid w:val="001E3BF6"/>
    <w:rsid w:val="001E400A"/>
    <w:rsid w:val="001E41B6"/>
    <w:rsid w:val="001E4C8F"/>
    <w:rsid w:val="001E4E30"/>
    <w:rsid w:val="001E5734"/>
    <w:rsid w:val="001E57AA"/>
    <w:rsid w:val="001E6625"/>
    <w:rsid w:val="001E6C70"/>
    <w:rsid w:val="001E7490"/>
    <w:rsid w:val="001E75E7"/>
    <w:rsid w:val="001E789D"/>
    <w:rsid w:val="001F01D2"/>
    <w:rsid w:val="001F035D"/>
    <w:rsid w:val="001F0A6D"/>
    <w:rsid w:val="001F1566"/>
    <w:rsid w:val="001F18A6"/>
    <w:rsid w:val="001F2D16"/>
    <w:rsid w:val="001F31CC"/>
    <w:rsid w:val="001F3BCD"/>
    <w:rsid w:val="001F3E16"/>
    <w:rsid w:val="001F423F"/>
    <w:rsid w:val="001F45BF"/>
    <w:rsid w:val="001F4F46"/>
    <w:rsid w:val="001F6963"/>
    <w:rsid w:val="001F747C"/>
    <w:rsid w:val="00200885"/>
    <w:rsid w:val="00202E6C"/>
    <w:rsid w:val="00203483"/>
    <w:rsid w:val="002044B0"/>
    <w:rsid w:val="002051DB"/>
    <w:rsid w:val="002058A7"/>
    <w:rsid w:val="002101A3"/>
    <w:rsid w:val="0021076C"/>
    <w:rsid w:val="00211060"/>
    <w:rsid w:val="00211FCA"/>
    <w:rsid w:val="002120AE"/>
    <w:rsid w:val="002127F0"/>
    <w:rsid w:val="00212FF6"/>
    <w:rsid w:val="00213112"/>
    <w:rsid w:val="0021332B"/>
    <w:rsid w:val="0021437B"/>
    <w:rsid w:val="0021476A"/>
    <w:rsid w:val="002149BD"/>
    <w:rsid w:val="002154C7"/>
    <w:rsid w:val="00215F18"/>
    <w:rsid w:val="0021615D"/>
    <w:rsid w:val="00216410"/>
    <w:rsid w:val="00216581"/>
    <w:rsid w:val="00217E46"/>
    <w:rsid w:val="00220068"/>
    <w:rsid w:val="0022014B"/>
    <w:rsid w:val="00220554"/>
    <w:rsid w:val="002205EE"/>
    <w:rsid w:val="0022066E"/>
    <w:rsid w:val="00220AA5"/>
    <w:rsid w:val="0022104F"/>
    <w:rsid w:val="002210FE"/>
    <w:rsid w:val="00222005"/>
    <w:rsid w:val="002229EE"/>
    <w:rsid w:val="00223409"/>
    <w:rsid w:val="00224431"/>
    <w:rsid w:val="00224AAB"/>
    <w:rsid w:val="00225875"/>
    <w:rsid w:val="00227706"/>
    <w:rsid w:val="0022793D"/>
    <w:rsid w:val="00227A50"/>
    <w:rsid w:val="00227B77"/>
    <w:rsid w:val="0023027F"/>
    <w:rsid w:val="00231486"/>
    <w:rsid w:val="002323EB"/>
    <w:rsid w:val="00232E98"/>
    <w:rsid w:val="0023428D"/>
    <w:rsid w:val="0023441A"/>
    <w:rsid w:val="00235149"/>
    <w:rsid w:val="0023536D"/>
    <w:rsid w:val="00235E34"/>
    <w:rsid w:val="00236952"/>
    <w:rsid w:val="00236975"/>
    <w:rsid w:val="00236982"/>
    <w:rsid w:val="002370B9"/>
    <w:rsid w:val="00241DD2"/>
    <w:rsid w:val="00242C77"/>
    <w:rsid w:val="00243B2D"/>
    <w:rsid w:val="00243CAB"/>
    <w:rsid w:val="002442CD"/>
    <w:rsid w:val="0024552A"/>
    <w:rsid w:val="00245559"/>
    <w:rsid w:val="00245D3F"/>
    <w:rsid w:val="00246D89"/>
    <w:rsid w:val="00246DC0"/>
    <w:rsid w:val="00246F02"/>
    <w:rsid w:val="0024774E"/>
    <w:rsid w:val="00247825"/>
    <w:rsid w:val="002500A8"/>
    <w:rsid w:val="00251DF9"/>
    <w:rsid w:val="00252C21"/>
    <w:rsid w:val="002538BF"/>
    <w:rsid w:val="00253DB4"/>
    <w:rsid w:val="00254238"/>
    <w:rsid w:val="002545EF"/>
    <w:rsid w:val="00254862"/>
    <w:rsid w:val="00255798"/>
    <w:rsid w:val="0025583B"/>
    <w:rsid w:val="002560ED"/>
    <w:rsid w:val="002562CD"/>
    <w:rsid w:val="00256684"/>
    <w:rsid w:val="00256936"/>
    <w:rsid w:val="00256F42"/>
    <w:rsid w:val="0025725F"/>
    <w:rsid w:val="00257AA7"/>
    <w:rsid w:val="00260285"/>
    <w:rsid w:val="002608F4"/>
    <w:rsid w:val="00260965"/>
    <w:rsid w:val="00261223"/>
    <w:rsid w:val="002614D7"/>
    <w:rsid w:val="0026226A"/>
    <w:rsid w:val="00262D88"/>
    <w:rsid w:val="00265BC2"/>
    <w:rsid w:val="002678D3"/>
    <w:rsid w:val="00267D41"/>
    <w:rsid w:val="0027116E"/>
    <w:rsid w:val="00271509"/>
    <w:rsid w:val="00271E6F"/>
    <w:rsid w:val="00271FE7"/>
    <w:rsid w:val="0027235F"/>
    <w:rsid w:val="002726D6"/>
    <w:rsid w:val="00272E7D"/>
    <w:rsid w:val="002730F5"/>
    <w:rsid w:val="00274282"/>
    <w:rsid w:val="00274535"/>
    <w:rsid w:val="00275AE1"/>
    <w:rsid w:val="00276A4F"/>
    <w:rsid w:val="00276A99"/>
    <w:rsid w:val="0028051F"/>
    <w:rsid w:val="002818E2"/>
    <w:rsid w:val="00281974"/>
    <w:rsid w:val="00281A53"/>
    <w:rsid w:val="002828FF"/>
    <w:rsid w:val="00282DEF"/>
    <w:rsid w:val="0028376D"/>
    <w:rsid w:val="002841B6"/>
    <w:rsid w:val="0028455B"/>
    <w:rsid w:val="00284CA9"/>
    <w:rsid w:val="00284DB5"/>
    <w:rsid w:val="00285531"/>
    <w:rsid w:val="00285875"/>
    <w:rsid w:val="00285D5D"/>
    <w:rsid w:val="0028648E"/>
    <w:rsid w:val="00287C5C"/>
    <w:rsid w:val="00287F27"/>
    <w:rsid w:val="00290975"/>
    <w:rsid w:val="00291325"/>
    <w:rsid w:val="00291933"/>
    <w:rsid w:val="0029238C"/>
    <w:rsid w:val="0029278B"/>
    <w:rsid w:val="00292A05"/>
    <w:rsid w:val="0029397B"/>
    <w:rsid w:val="00293A88"/>
    <w:rsid w:val="00294983"/>
    <w:rsid w:val="00294DDC"/>
    <w:rsid w:val="00296A23"/>
    <w:rsid w:val="00297160"/>
    <w:rsid w:val="00297A52"/>
    <w:rsid w:val="002A177C"/>
    <w:rsid w:val="002A1FFF"/>
    <w:rsid w:val="002A22AA"/>
    <w:rsid w:val="002A2960"/>
    <w:rsid w:val="002A2C57"/>
    <w:rsid w:val="002A2FC8"/>
    <w:rsid w:val="002A3F4F"/>
    <w:rsid w:val="002A413F"/>
    <w:rsid w:val="002A427C"/>
    <w:rsid w:val="002A43A3"/>
    <w:rsid w:val="002A4F26"/>
    <w:rsid w:val="002A520B"/>
    <w:rsid w:val="002A5C35"/>
    <w:rsid w:val="002A6292"/>
    <w:rsid w:val="002A6AE7"/>
    <w:rsid w:val="002A6F04"/>
    <w:rsid w:val="002A78C8"/>
    <w:rsid w:val="002A7BDC"/>
    <w:rsid w:val="002A7E1D"/>
    <w:rsid w:val="002B0028"/>
    <w:rsid w:val="002B009B"/>
    <w:rsid w:val="002B020F"/>
    <w:rsid w:val="002B0FF8"/>
    <w:rsid w:val="002B138F"/>
    <w:rsid w:val="002B1964"/>
    <w:rsid w:val="002B20BE"/>
    <w:rsid w:val="002B232F"/>
    <w:rsid w:val="002B23D0"/>
    <w:rsid w:val="002B3587"/>
    <w:rsid w:val="002B4388"/>
    <w:rsid w:val="002B4427"/>
    <w:rsid w:val="002B6E73"/>
    <w:rsid w:val="002B7174"/>
    <w:rsid w:val="002B74C6"/>
    <w:rsid w:val="002B75FB"/>
    <w:rsid w:val="002B78A4"/>
    <w:rsid w:val="002C0079"/>
    <w:rsid w:val="002C04F9"/>
    <w:rsid w:val="002C1EE7"/>
    <w:rsid w:val="002C266B"/>
    <w:rsid w:val="002C28E5"/>
    <w:rsid w:val="002C3567"/>
    <w:rsid w:val="002C48A2"/>
    <w:rsid w:val="002C4C48"/>
    <w:rsid w:val="002C5422"/>
    <w:rsid w:val="002C5ED0"/>
    <w:rsid w:val="002C5FD5"/>
    <w:rsid w:val="002C6E58"/>
    <w:rsid w:val="002C737C"/>
    <w:rsid w:val="002C788C"/>
    <w:rsid w:val="002C7DAB"/>
    <w:rsid w:val="002C7E7F"/>
    <w:rsid w:val="002D01C6"/>
    <w:rsid w:val="002D0311"/>
    <w:rsid w:val="002D0B6E"/>
    <w:rsid w:val="002D1377"/>
    <w:rsid w:val="002D1BF4"/>
    <w:rsid w:val="002D2352"/>
    <w:rsid w:val="002D23A9"/>
    <w:rsid w:val="002D473D"/>
    <w:rsid w:val="002D4773"/>
    <w:rsid w:val="002D5127"/>
    <w:rsid w:val="002D607C"/>
    <w:rsid w:val="002D637C"/>
    <w:rsid w:val="002D77F2"/>
    <w:rsid w:val="002D794A"/>
    <w:rsid w:val="002D7B9C"/>
    <w:rsid w:val="002E038A"/>
    <w:rsid w:val="002E04AB"/>
    <w:rsid w:val="002E14EF"/>
    <w:rsid w:val="002E2106"/>
    <w:rsid w:val="002E21BC"/>
    <w:rsid w:val="002E23B6"/>
    <w:rsid w:val="002E2C2D"/>
    <w:rsid w:val="002E332A"/>
    <w:rsid w:val="002E3A65"/>
    <w:rsid w:val="002E43E4"/>
    <w:rsid w:val="002E509F"/>
    <w:rsid w:val="002E5E8E"/>
    <w:rsid w:val="002E68E2"/>
    <w:rsid w:val="002E68F0"/>
    <w:rsid w:val="002E6B07"/>
    <w:rsid w:val="002E733C"/>
    <w:rsid w:val="002E7E89"/>
    <w:rsid w:val="002E7F62"/>
    <w:rsid w:val="002F0716"/>
    <w:rsid w:val="002F1E9A"/>
    <w:rsid w:val="002F5B68"/>
    <w:rsid w:val="002F60AF"/>
    <w:rsid w:val="003001B8"/>
    <w:rsid w:val="00301FA8"/>
    <w:rsid w:val="003024FB"/>
    <w:rsid w:val="003036C4"/>
    <w:rsid w:val="00303A38"/>
    <w:rsid w:val="00304215"/>
    <w:rsid w:val="003046CB"/>
    <w:rsid w:val="0030536B"/>
    <w:rsid w:val="00305B2A"/>
    <w:rsid w:val="00305BB3"/>
    <w:rsid w:val="00306E7E"/>
    <w:rsid w:val="00307C7A"/>
    <w:rsid w:val="003108CE"/>
    <w:rsid w:val="00310AB5"/>
    <w:rsid w:val="00310DA8"/>
    <w:rsid w:val="00310F43"/>
    <w:rsid w:val="00312898"/>
    <w:rsid w:val="00312B0C"/>
    <w:rsid w:val="003130C8"/>
    <w:rsid w:val="00313B81"/>
    <w:rsid w:val="00313F6B"/>
    <w:rsid w:val="00314551"/>
    <w:rsid w:val="00314AF7"/>
    <w:rsid w:val="00314DD9"/>
    <w:rsid w:val="003151B8"/>
    <w:rsid w:val="00315215"/>
    <w:rsid w:val="00315241"/>
    <w:rsid w:val="003153E1"/>
    <w:rsid w:val="00315A85"/>
    <w:rsid w:val="00317851"/>
    <w:rsid w:val="0032081D"/>
    <w:rsid w:val="00320D21"/>
    <w:rsid w:val="00320D89"/>
    <w:rsid w:val="003219D0"/>
    <w:rsid w:val="00321C03"/>
    <w:rsid w:val="00321FB8"/>
    <w:rsid w:val="00322057"/>
    <w:rsid w:val="003220D4"/>
    <w:rsid w:val="00322118"/>
    <w:rsid w:val="00322132"/>
    <w:rsid w:val="00323613"/>
    <w:rsid w:val="00323976"/>
    <w:rsid w:val="00323F28"/>
    <w:rsid w:val="00325473"/>
    <w:rsid w:val="0032568A"/>
    <w:rsid w:val="00325DEC"/>
    <w:rsid w:val="003262A3"/>
    <w:rsid w:val="00327270"/>
    <w:rsid w:val="00327465"/>
    <w:rsid w:val="003278AB"/>
    <w:rsid w:val="00327FCA"/>
    <w:rsid w:val="00330D75"/>
    <w:rsid w:val="0033303B"/>
    <w:rsid w:val="00333FBE"/>
    <w:rsid w:val="0033443E"/>
    <w:rsid w:val="00334531"/>
    <w:rsid w:val="003346B2"/>
    <w:rsid w:val="00335F3C"/>
    <w:rsid w:val="003363DF"/>
    <w:rsid w:val="00336E8A"/>
    <w:rsid w:val="0033797B"/>
    <w:rsid w:val="00337AF3"/>
    <w:rsid w:val="00340875"/>
    <w:rsid w:val="0034091E"/>
    <w:rsid w:val="00340B52"/>
    <w:rsid w:val="00340B82"/>
    <w:rsid w:val="00341619"/>
    <w:rsid w:val="00341A8A"/>
    <w:rsid w:val="0034449C"/>
    <w:rsid w:val="00344DEF"/>
    <w:rsid w:val="0034557C"/>
    <w:rsid w:val="003458B5"/>
    <w:rsid w:val="003459B9"/>
    <w:rsid w:val="0034603D"/>
    <w:rsid w:val="003464A5"/>
    <w:rsid w:val="003464E2"/>
    <w:rsid w:val="00346E2D"/>
    <w:rsid w:val="00350DFB"/>
    <w:rsid w:val="00350E6E"/>
    <w:rsid w:val="00350F49"/>
    <w:rsid w:val="003517B9"/>
    <w:rsid w:val="00352149"/>
    <w:rsid w:val="003531EC"/>
    <w:rsid w:val="00353946"/>
    <w:rsid w:val="00353B7B"/>
    <w:rsid w:val="003550F6"/>
    <w:rsid w:val="003560AD"/>
    <w:rsid w:val="00356582"/>
    <w:rsid w:val="00356CE4"/>
    <w:rsid w:val="003571E8"/>
    <w:rsid w:val="0036087D"/>
    <w:rsid w:val="00362ACA"/>
    <w:rsid w:val="00362FDF"/>
    <w:rsid w:val="00364E04"/>
    <w:rsid w:val="0036575F"/>
    <w:rsid w:val="003667BC"/>
    <w:rsid w:val="00366951"/>
    <w:rsid w:val="00366CE6"/>
    <w:rsid w:val="003675DE"/>
    <w:rsid w:val="00367992"/>
    <w:rsid w:val="00370326"/>
    <w:rsid w:val="003706EC"/>
    <w:rsid w:val="0037095B"/>
    <w:rsid w:val="00370E83"/>
    <w:rsid w:val="00370F5F"/>
    <w:rsid w:val="00371031"/>
    <w:rsid w:val="00371532"/>
    <w:rsid w:val="00372AC6"/>
    <w:rsid w:val="00372F74"/>
    <w:rsid w:val="00373C8A"/>
    <w:rsid w:val="00373EA6"/>
    <w:rsid w:val="0037410A"/>
    <w:rsid w:val="003741C2"/>
    <w:rsid w:val="0037442C"/>
    <w:rsid w:val="00374515"/>
    <w:rsid w:val="00374D60"/>
    <w:rsid w:val="00375F0C"/>
    <w:rsid w:val="00376E79"/>
    <w:rsid w:val="00377127"/>
    <w:rsid w:val="00377737"/>
    <w:rsid w:val="0037782B"/>
    <w:rsid w:val="00377CE4"/>
    <w:rsid w:val="00381CD6"/>
    <w:rsid w:val="003821DD"/>
    <w:rsid w:val="0038260E"/>
    <w:rsid w:val="003830D1"/>
    <w:rsid w:val="00385CB9"/>
    <w:rsid w:val="00385D77"/>
    <w:rsid w:val="003860C2"/>
    <w:rsid w:val="00387290"/>
    <w:rsid w:val="00390543"/>
    <w:rsid w:val="003907F8"/>
    <w:rsid w:val="00391D24"/>
    <w:rsid w:val="00391F6E"/>
    <w:rsid w:val="0039219C"/>
    <w:rsid w:val="003927A4"/>
    <w:rsid w:val="00392943"/>
    <w:rsid w:val="00392E8F"/>
    <w:rsid w:val="003933BF"/>
    <w:rsid w:val="0039355D"/>
    <w:rsid w:val="0039378A"/>
    <w:rsid w:val="003939A9"/>
    <w:rsid w:val="00394D07"/>
    <w:rsid w:val="00395200"/>
    <w:rsid w:val="00395265"/>
    <w:rsid w:val="0039583B"/>
    <w:rsid w:val="0039669E"/>
    <w:rsid w:val="003967CE"/>
    <w:rsid w:val="0039691C"/>
    <w:rsid w:val="00396EB4"/>
    <w:rsid w:val="0039734C"/>
    <w:rsid w:val="003A0002"/>
    <w:rsid w:val="003A0F78"/>
    <w:rsid w:val="003A14A1"/>
    <w:rsid w:val="003A18A8"/>
    <w:rsid w:val="003A1D2E"/>
    <w:rsid w:val="003A1EB6"/>
    <w:rsid w:val="003A2CB0"/>
    <w:rsid w:val="003A3A9C"/>
    <w:rsid w:val="003A4060"/>
    <w:rsid w:val="003A43AE"/>
    <w:rsid w:val="003A4849"/>
    <w:rsid w:val="003A4AD1"/>
    <w:rsid w:val="003A4E32"/>
    <w:rsid w:val="003A5DF0"/>
    <w:rsid w:val="003A67FD"/>
    <w:rsid w:val="003A6940"/>
    <w:rsid w:val="003A6F98"/>
    <w:rsid w:val="003B04B3"/>
    <w:rsid w:val="003B12C0"/>
    <w:rsid w:val="003B21FE"/>
    <w:rsid w:val="003B339F"/>
    <w:rsid w:val="003B357A"/>
    <w:rsid w:val="003B4554"/>
    <w:rsid w:val="003B4CCD"/>
    <w:rsid w:val="003B51E1"/>
    <w:rsid w:val="003B5EB9"/>
    <w:rsid w:val="003B624C"/>
    <w:rsid w:val="003B71BF"/>
    <w:rsid w:val="003B7B1B"/>
    <w:rsid w:val="003C0537"/>
    <w:rsid w:val="003C08C5"/>
    <w:rsid w:val="003C0A89"/>
    <w:rsid w:val="003C0FC5"/>
    <w:rsid w:val="003C1653"/>
    <w:rsid w:val="003C2700"/>
    <w:rsid w:val="003C2E9A"/>
    <w:rsid w:val="003C2FD6"/>
    <w:rsid w:val="003C321B"/>
    <w:rsid w:val="003C3421"/>
    <w:rsid w:val="003C51FA"/>
    <w:rsid w:val="003C5DE7"/>
    <w:rsid w:val="003C697C"/>
    <w:rsid w:val="003C6EBF"/>
    <w:rsid w:val="003D0621"/>
    <w:rsid w:val="003D1694"/>
    <w:rsid w:val="003D1A78"/>
    <w:rsid w:val="003D2308"/>
    <w:rsid w:val="003D25CB"/>
    <w:rsid w:val="003D279F"/>
    <w:rsid w:val="003D2956"/>
    <w:rsid w:val="003D2D7D"/>
    <w:rsid w:val="003D2D9E"/>
    <w:rsid w:val="003D2E18"/>
    <w:rsid w:val="003D34A3"/>
    <w:rsid w:val="003D46BF"/>
    <w:rsid w:val="003D49EA"/>
    <w:rsid w:val="003D5213"/>
    <w:rsid w:val="003D5A2C"/>
    <w:rsid w:val="003D65AB"/>
    <w:rsid w:val="003D77DB"/>
    <w:rsid w:val="003D7C00"/>
    <w:rsid w:val="003D7D44"/>
    <w:rsid w:val="003E015A"/>
    <w:rsid w:val="003E12DF"/>
    <w:rsid w:val="003E16BD"/>
    <w:rsid w:val="003E274A"/>
    <w:rsid w:val="003E293C"/>
    <w:rsid w:val="003E3180"/>
    <w:rsid w:val="003E3207"/>
    <w:rsid w:val="003E38D5"/>
    <w:rsid w:val="003E3E80"/>
    <w:rsid w:val="003E42B0"/>
    <w:rsid w:val="003E4360"/>
    <w:rsid w:val="003E4A1F"/>
    <w:rsid w:val="003E4C09"/>
    <w:rsid w:val="003E4D27"/>
    <w:rsid w:val="003E5308"/>
    <w:rsid w:val="003E5B9D"/>
    <w:rsid w:val="003E610E"/>
    <w:rsid w:val="003E63B5"/>
    <w:rsid w:val="003E6416"/>
    <w:rsid w:val="003E67EE"/>
    <w:rsid w:val="003E6C44"/>
    <w:rsid w:val="003E7230"/>
    <w:rsid w:val="003E792B"/>
    <w:rsid w:val="003E798D"/>
    <w:rsid w:val="003F2743"/>
    <w:rsid w:val="003F3476"/>
    <w:rsid w:val="003F3DDB"/>
    <w:rsid w:val="003F4613"/>
    <w:rsid w:val="003F4831"/>
    <w:rsid w:val="003F56AE"/>
    <w:rsid w:val="003F5F1E"/>
    <w:rsid w:val="003F6789"/>
    <w:rsid w:val="003F6AA7"/>
    <w:rsid w:val="003F7224"/>
    <w:rsid w:val="003F79F7"/>
    <w:rsid w:val="00400EEE"/>
    <w:rsid w:val="004022A5"/>
    <w:rsid w:val="00404519"/>
    <w:rsid w:val="00404A78"/>
    <w:rsid w:val="004059C1"/>
    <w:rsid w:val="00406D0C"/>
    <w:rsid w:val="00407527"/>
    <w:rsid w:val="00407CF9"/>
    <w:rsid w:val="00407DC6"/>
    <w:rsid w:val="004100F1"/>
    <w:rsid w:val="0041011E"/>
    <w:rsid w:val="00410EA4"/>
    <w:rsid w:val="00411C83"/>
    <w:rsid w:val="00411D09"/>
    <w:rsid w:val="004140A7"/>
    <w:rsid w:val="00414A79"/>
    <w:rsid w:val="004156C9"/>
    <w:rsid w:val="004157EC"/>
    <w:rsid w:val="00415913"/>
    <w:rsid w:val="00416380"/>
    <w:rsid w:val="00417509"/>
    <w:rsid w:val="00417EE9"/>
    <w:rsid w:val="00417FCB"/>
    <w:rsid w:val="00420574"/>
    <w:rsid w:val="00420688"/>
    <w:rsid w:val="00420FB7"/>
    <w:rsid w:val="0042190C"/>
    <w:rsid w:val="00421C63"/>
    <w:rsid w:val="00421D00"/>
    <w:rsid w:val="00422200"/>
    <w:rsid w:val="00422577"/>
    <w:rsid w:val="004226BA"/>
    <w:rsid w:val="00422E17"/>
    <w:rsid w:val="004231A8"/>
    <w:rsid w:val="00423531"/>
    <w:rsid w:val="004242A6"/>
    <w:rsid w:val="00424710"/>
    <w:rsid w:val="0042569A"/>
    <w:rsid w:val="00425870"/>
    <w:rsid w:val="004258C7"/>
    <w:rsid w:val="00425FAA"/>
    <w:rsid w:val="004276AC"/>
    <w:rsid w:val="004278B6"/>
    <w:rsid w:val="00427D21"/>
    <w:rsid w:val="00430897"/>
    <w:rsid w:val="00432509"/>
    <w:rsid w:val="004330D2"/>
    <w:rsid w:val="0043396C"/>
    <w:rsid w:val="004343F3"/>
    <w:rsid w:val="00434546"/>
    <w:rsid w:val="00434BD7"/>
    <w:rsid w:val="00436DC4"/>
    <w:rsid w:val="004377B8"/>
    <w:rsid w:val="00437ACC"/>
    <w:rsid w:val="004410FA"/>
    <w:rsid w:val="0044138C"/>
    <w:rsid w:val="004416C8"/>
    <w:rsid w:val="00441B64"/>
    <w:rsid w:val="004425E0"/>
    <w:rsid w:val="00442DEA"/>
    <w:rsid w:val="00443797"/>
    <w:rsid w:val="00443978"/>
    <w:rsid w:val="00443FA3"/>
    <w:rsid w:val="00444A76"/>
    <w:rsid w:val="00444E63"/>
    <w:rsid w:val="0044526C"/>
    <w:rsid w:val="00445636"/>
    <w:rsid w:val="0044566C"/>
    <w:rsid w:val="00445EF2"/>
    <w:rsid w:val="00446163"/>
    <w:rsid w:val="0044624A"/>
    <w:rsid w:val="00446295"/>
    <w:rsid w:val="00446352"/>
    <w:rsid w:val="004463F1"/>
    <w:rsid w:val="00446761"/>
    <w:rsid w:val="0044680D"/>
    <w:rsid w:val="004468A3"/>
    <w:rsid w:val="00446DE2"/>
    <w:rsid w:val="00447583"/>
    <w:rsid w:val="00450368"/>
    <w:rsid w:val="0045077B"/>
    <w:rsid w:val="00450D33"/>
    <w:rsid w:val="00451FD3"/>
    <w:rsid w:val="00452197"/>
    <w:rsid w:val="004524C8"/>
    <w:rsid w:val="004533E8"/>
    <w:rsid w:val="00453AB5"/>
    <w:rsid w:val="00456A74"/>
    <w:rsid w:val="00456F75"/>
    <w:rsid w:val="0046046B"/>
    <w:rsid w:val="00460487"/>
    <w:rsid w:val="004608EB"/>
    <w:rsid w:val="00460EF9"/>
    <w:rsid w:val="00460F75"/>
    <w:rsid w:val="00461A03"/>
    <w:rsid w:val="00462400"/>
    <w:rsid w:val="004633BF"/>
    <w:rsid w:val="004639E0"/>
    <w:rsid w:val="00463B07"/>
    <w:rsid w:val="00463D20"/>
    <w:rsid w:val="004644C2"/>
    <w:rsid w:val="00465063"/>
    <w:rsid w:val="004660B7"/>
    <w:rsid w:val="00466A8F"/>
    <w:rsid w:val="00467F9C"/>
    <w:rsid w:val="00470901"/>
    <w:rsid w:val="00470DD6"/>
    <w:rsid w:val="004718B9"/>
    <w:rsid w:val="004722B8"/>
    <w:rsid w:val="00473122"/>
    <w:rsid w:val="00473195"/>
    <w:rsid w:val="00473444"/>
    <w:rsid w:val="0047517C"/>
    <w:rsid w:val="004754F2"/>
    <w:rsid w:val="004756C6"/>
    <w:rsid w:val="00475A0F"/>
    <w:rsid w:val="00475C08"/>
    <w:rsid w:val="004761B8"/>
    <w:rsid w:val="00476EC5"/>
    <w:rsid w:val="0047769F"/>
    <w:rsid w:val="00477BB9"/>
    <w:rsid w:val="0048037E"/>
    <w:rsid w:val="004826F9"/>
    <w:rsid w:val="00482C8A"/>
    <w:rsid w:val="004830BB"/>
    <w:rsid w:val="00483821"/>
    <w:rsid w:val="004838E1"/>
    <w:rsid w:val="00483A7B"/>
    <w:rsid w:val="00483AA7"/>
    <w:rsid w:val="00483FC4"/>
    <w:rsid w:val="004841BF"/>
    <w:rsid w:val="00485686"/>
    <w:rsid w:val="0048625E"/>
    <w:rsid w:val="00486A82"/>
    <w:rsid w:val="00487B72"/>
    <w:rsid w:val="004919F1"/>
    <w:rsid w:val="00491CB6"/>
    <w:rsid w:val="0049227C"/>
    <w:rsid w:val="004922C9"/>
    <w:rsid w:val="004925D3"/>
    <w:rsid w:val="0049324B"/>
    <w:rsid w:val="004934C5"/>
    <w:rsid w:val="004936F0"/>
    <w:rsid w:val="00493D4F"/>
    <w:rsid w:val="00494BEF"/>
    <w:rsid w:val="004952C1"/>
    <w:rsid w:val="0049572E"/>
    <w:rsid w:val="00496254"/>
    <w:rsid w:val="004A0A5D"/>
    <w:rsid w:val="004A19A1"/>
    <w:rsid w:val="004A1E0A"/>
    <w:rsid w:val="004A2F4F"/>
    <w:rsid w:val="004A3769"/>
    <w:rsid w:val="004A3A7F"/>
    <w:rsid w:val="004A3B86"/>
    <w:rsid w:val="004A4926"/>
    <w:rsid w:val="004A4D7A"/>
    <w:rsid w:val="004A5B47"/>
    <w:rsid w:val="004A5C94"/>
    <w:rsid w:val="004A600D"/>
    <w:rsid w:val="004A77AF"/>
    <w:rsid w:val="004B04A4"/>
    <w:rsid w:val="004B0A00"/>
    <w:rsid w:val="004B1376"/>
    <w:rsid w:val="004B1504"/>
    <w:rsid w:val="004B1757"/>
    <w:rsid w:val="004B1A70"/>
    <w:rsid w:val="004B2F99"/>
    <w:rsid w:val="004B438E"/>
    <w:rsid w:val="004B497B"/>
    <w:rsid w:val="004B4BAC"/>
    <w:rsid w:val="004B4E9C"/>
    <w:rsid w:val="004B504F"/>
    <w:rsid w:val="004B6ED4"/>
    <w:rsid w:val="004B6F20"/>
    <w:rsid w:val="004B72DF"/>
    <w:rsid w:val="004B7B3C"/>
    <w:rsid w:val="004B7F53"/>
    <w:rsid w:val="004C039F"/>
    <w:rsid w:val="004C0D01"/>
    <w:rsid w:val="004C0FC3"/>
    <w:rsid w:val="004C13A6"/>
    <w:rsid w:val="004C1783"/>
    <w:rsid w:val="004C1859"/>
    <w:rsid w:val="004C190D"/>
    <w:rsid w:val="004C19DE"/>
    <w:rsid w:val="004C1AFD"/>
    <w:rsid w:val="004C1B72"/>
    <w:rsid w:val="004C1ECD"/>
    <w:rsid w:val="004C2237"/>
    <w:rsid w:val="004C3643"/>
    <w:rsid w:val="004C3903"/>
    <w:rsid w:val="004C5218"/>
    <w:rsid w:val="004C548B"/>
    <w:rsid w:val="004C5E69"/>
    <w:rsid w:val="004C6855"/>
    <w:rsid w:val="004C6BF8"/>
    <w:rsid w:val="004C70B4"/>
    <w:rsid w:val="004D084D"/>
    <w:rsid w:val="004D1281"/>
    <w:rsid w:val="004D1297"/>
    <w:rsid w:val="004D1435"/>
    <w:rsid w:val="004D1714"/>
    <w:rsid w:val="004D181D"/>
    <w:rsid w:val="004D1C35"/>
    <w:rsid w:val="004D26DD"/>
    <w:rsid w:val="004D2C06"/>
    <w:rsid w:val="004D300D"/>
    <w:rsid w:val="004D3553"/>
    <w:rsid w:val="004D45D2"/>
    <w:rsid w:val="004D5CD3"/>
    <w:rsid w:val="004D61D9"/>
    <w:rsid w:val="004D64EC"/>
    <w:rsid w:val="004D6558"/>
    <w:rsid w:val="004D662A"/>
    <w:rsid w:val="004D7C22"/>
    <w:rsid w:val="004D7DEC"/>
    <w:rsid w:val="004E16DC"/>
    <w:rsid w:val="004E1FA7"/>
    <w:rsid w:val="004E1FD9"/>
    <w:rsid w:val="004E274A"/>
    <w:rsid w:val="004E2A68"/>
    <w:rsid w:val="004E4862"/>
    <w:rsid w:val="004E505B"/>
    <w:rsid w:val="004E69BC"/>
    <w:rsid w:val="004E6F72"/>
    <w:rsid w:val="004E7468"/>
    <w:rsid w:val="004E7BB3"/>
    <w:rsid w:val="004F0B05"/>
    <w:rsid w:val="004F1140"/>
    <w:rsid w:val="004F175E"/>
    <w:rsid w:val="004F36FC"/>
    <w:rsid w:val="004F4756"/>
    <w:rsid w:val="004F496F"/>
    <w:rsid w:val="004F4BC8"/>
    <w:rsid w:val="004F4EA7"/>
    <w:rsid w:val="004F7BEF"/>
    <w:rsid w:val="005006BF"/>
    <w:rsid w:val="00503A0B"/>
    <w:rsid w:val="00503E60"/>
    <w:rsid w:val="00503F85"/>
    <w:rsid w:val="0050431A"/>
    <w:rsid w:val="005047BB"/>
    <w:rsid w:val="005051BB"/>
    <w:rsid w:val="0050579D"/>
    <w:rsid w:val="00506208"/>
    <w:rsid w:val="005063A8"/>
    <w:rsid w:val="0050690D"/>
    <w:rsid w:val="005078E6"/>
    <w:rsid w:val="00507F8D"/>
    <w:rsid w:val="00510DD5"/>
    <w:rsid w:val="00511401"/>
    <w:rsid w:val="0051152B"/>
    <w:rsid w:val="00511E2B"/>
    <w:rsid w:val="00511F8B"/>
    <w:rsid w:val="00512011"/>
    <w:rsid w:val="00512883"/>
    <w:rsid w:val="00512AB1"/>
    <w:rsid w:val="005130C0"/>
    <w:rsid w:val="005135A4"/>
    <w:rsid w:val="005140FC"/>
    <w:rsid w:val="0051497E"/>
    <w:rsid w:val="005149F9"/>
    <w:rsid w:val="0051664E"/>
    <w:rsid w:val="00516720"/>
    <w:rsid w:val="0051789B"/>
    <w:rsid w:val="00517FCD"/>
    <w:rsid w:val="00521222"/>
    <w:rsid w:val="005212D0"/>
    <w:rsid w:val="005215CA"/>
    <w:rsid w:val="00521A54"/>
    <w:rsid w:val="00522339"/>
    <w:rsid w:val="00522866"/>
    <w:rsid w:val="00523492"/>
    <w:rsid w:val="005244A9"/>
    <w:rsid w:val="00524695"/>
    <w:rsid w:val="005246E7"/>
    <w:rsid w:val="0052503E"/>
    <w:rsid w:val="005260D1"/>
    <w:rsid w:val="00526D07"/>
    <w:rsid w:val="00526E58"/>
    <w:rsid w:val="005271FD"/>
    <w:rsid w:val="00527BF3"/>
    <w:rsid w:val="00527F8A"/>
    <w:rsid w:val="00531705"/>
    <w:rsid w:val="00531735"/>
    <w:rsid w:val="00533178"/>
    <w:rsid w:val="005340FC"/>
    <w:rsid w:val="00534681"/>
    <w:rsid w:val="00534DA7"/>
    <w:rsid w:val="00535A5B"/>
    <w:rsid w:val="00536708"/>
    <w:rsid w:val="00536AD6"/>
    <w:rsid w:val="00536D19"/>
    <w:rsid w:val="00536E1E"/>
    <w:rsid w:val="00537BDB"/>
    <w:rsid w:val="005411E3"/>
    <w:rsid w:val="005413AB"/>
    <w:rsid w:val="0054172F"/>
    <w:rsid w:val="005420D6"/>
    <w:rsid w:val="00542BE3"/>
    <w:rsid w:val="0054366A"/>
    <w:rsid w:val="00544081"/>
    <w:rsid w:val="00544CA7"/>
    <w:rsid w:val="00545DEE"/>
    <w:rsid w:val="005462CC"/>
    <w:rsid w:val="005468D1"/>
    <w:rsid w:val="00550535"/>
    <w:rsid w:val="00550DF5"/>
    <w:rsid w:val="0055113D"/>
    <w:rsid w:val="00551586"/>
    <w:rsid w:val="00552B4C"/>
    <w:rsid w:val="00553353"/>
    <w:rsid w:val="0055410A"/>
    <w:rsid w:val="00554884"/>
    <w:rsid w:val="0055525B"/>
    <w:rsid w:val="00555F4D"/>
    <w:rsid w:val="0055606E"/>
    <w:rsid w:val="00556779"/>
    <w:rsid w:val="00556D17"/>
    <w:rsid w:val="00560B34"/>
    <w:rsid w:val="00560C0C"/>
    <w:rsid w:val="00560DC0"/>
    <w:rsid w:val="00560ED1"/>
    <w:rsid w:val="00561354"/>
    <w:rsid w:val="0056152D"/>
    <w:rsid w:val="00561702"/>
    <w:rsid w:val="0056175F"/>
    <w:rsid w:val="0056277A"/>
    <w:rsid w:val="0056298D"/>
    <w:rsid w:val="0056341C"/>
    <w:rsid w:val="00564861"/>
    <w:rsid w:val="0056516F"/>
    <w:rsid w:val="00565726"/>
    <w:rsid w:val="00565E37"/>
    <w:rsid w:val="005660A2"/>
    <w:rsid w:val="005668D5"/>
    <w:rsid w:val="00566C62"/>
    <w:rsid w:val="00566F0F"/>
    <w:rsid w:val="00570AC3"/>
    <w:rsid w:val="0057186E"/>
    <w:rsid w:val="00572007"/>
    <w:rsid w:val="00573474"/>
    <w:rsid w:val="0057354C"/>
    <w:rsid w:val="00573811"/>
    <w:rsid w:val="0057384E"/>
    <w:rsid w:val="005745AD"/>
    <w:rsid w:val="005756CF"/>
    <w:rsid w:val="005757B4"/>
    <w:rsid w:val="00575F9C"/>
    <w:rsid w:val="0057695B"/>
    <w:rsid w:val="005769F4"/>
    <w:rsid w:val="0057705D"/>
    <w:rsid w:val="00580076"/>
    <w:rsid w:val="00583216"/>
    <w:rsid w:val="0058430A"/>
    <w:rsid w:val="005847D5"/>
    <w:rsid w:val="00586001"/>
    <w:rsid w:val="005862E5"/>
    <w:rsid w:val="00586319"/>
    <w:rsid w:val="005866F6"/>
    <w:rsid w:val="00587AD4"/>
    <w:rsid w:val="00590964"/>
    <w:rsid w:val="00591F8F"/>
    <w:rsid w:val="00593932"/>
    <w:rsid w:val="005943A8"/>
    <w:rsid w:val="0059476E"/>
    <w:rsid w:val="00594D8C"/>
    <w:rsid w:val="00594EDE"/>
    <w:rsid w:val="00594F6B"/>
    <w:rsid w:val="00596D69"/>
    <w:rsid w:val="00597CD3"/>
    <w:rsid w:val="00597E52"/>
    <w:rsid w:val="00597FE4"/>
    <w:rsid w:val="005A0188"/>
    <w:rsid w:val="005A02B4"/>
    <w:rsid w:val="005A097D"/>
    <w:rsid w:val="005A1124"/>
    <w:rsid w:val="005A125B"/>
    <w:rsid w:val="005A14B8"/>
    <w:rsid w:val="005A1505"/>
    <w:rsid w:val="005A18F0"/>
    <w:rsid w:val="005A1C81"/>
    <w:rsid w:val="005A1EB2"/>
    <w:rsid w:val="005A265D"/>
    <w:rsid w:val="005A27C2"/>
    <w:rsid w:val="005A2C5F"/>
    <w:rsid w:val="005A37DD"/>
    <w:rsid w:val="005A5174"/>
    <w:rsid w:val="005A6E5F"/>
    <w:rsid w:val="005A6F4D"/>
    <w:rsid w:val="005A7BF3"/>
    <w:rsid w:val="005B0119"/>
    <w:rsid w:val="005B0984"/>
    <w:rsid w:val="005B0FC5"/>
    <w:rsid w:val="005B127B"/>
    <w:rsid w:val="005B1541"/>
    <w:rsid w:val="005B1723"/>
    <w:rsid w:val="005B1BC0"/>
    <w:rsid w:val="005B1CD9"/>
    <w:rsid w:val="005B29F3"/>
    <w:rsid w:val="005B2E15"/>
    <w:rsid w:val="005B3609"/>
    <w:rsid w:val="005B3975"/>
    <w:rsid w:val="005B3B09"/>
    <w:rsid w:val="005B3CBC"/>
    <w:rsid w:val="005B3DEA"/>
    <w:rsid w:val="005B470D"/>
    <w:rsid w:val="005B4A88"/>
    <w:rsid w:val="005B4B10"/>
    <w:rsid w:val="005B5D82"/>
    <w:rsid w:val="005B7798"/>
    <w:rsid w:val="005B7BBC"/>
    <w:rsid w:val="005C0110"/>
    <w:rsid w:val="005C192F"/>
    <w:rsid w:val="005C201D"/>
    <w:rsid w:val="005C24C0"/>
    <w:rsid w:val="005C2867"/>
    <w:rsid w:val="005C4612"/>
    <w:rsid w:val="005C4A71"/>
    <w:rsid w:val="005C5894"/>
    <w:rsid w:val="005C6E88"/>
    <w:rsid w:val="005C7576"/>
    <w:rsid w:val="005C76D1"/>
    <w:rsid w:val="005C772A"/>
    <w:rsid w:val="005C7807"/>
    <w:rsid w:val="005C7AC4"/>
    <w:rsid w:val="005C7BAD"/>
    <w:rsid w:val="005D01FC"/>
    <w:rsid w:val="005D0410"/>
    <w:rsid w:val="005D086D"/>
    <w:rsid w:val="005D09B7"/>
    <w:rsid w:val="005D0C03"/>
    <w:rsid w:val="005D0CF1"/>
    <w:rsid w:val="005D0EF7"/>
    <w:rsid w:val="005D13E1"/>
    <w:rsid w:val="005D17AC"/>
    <w:rsid w:val="005D208A"/>
    <w:rsid w:val="005D245E"/>
    <w:rsid w:val="005D25A1"/>
    <w:rsid w:val="005D3470"/>
    <w:rsid w:val="005D34AD"/>
    <w:rsid w:val="005D34AE"/>
    <w:rsid w:val="005D3720"/>
    <w:rsid w:val="005D52D6"/>
    <w:rsid w:val="005D5568"/>
    <w:rsid w:val="005D5A82"/>
    <w:rsid w:val="005D5D16"/>
    <w:rsid w:val="005D6BAD"/>
    <w:rsid w:val="005D6F55"/>
    <w:rsid w:val="005D7614"/>
    <w:rsid w:val="005D7B1C"/>
    <w:rsid w:val="005E03FC"/>
    <w:rsid w:val="005E046F"/>
    <w:rsid w:val="005E30C5"/>
    <w:rsid w:val="005E368A"/>
    <w:rsid w:val="005E38D3"/>
    <w:rsid w:val="005E3BBE"/>
    <w:rsid w:val="005E5B1A"/>
    <w:rsid w:val="005E5BD9"/>
    <w:rsid w:val="005E5F92"/>
    <w:rsid w:val="005E7736"/>
    <w:rsid w:val="005E7C09"/>
    <w:rsid w:val="005E7D5B"/>
    <w:rsid w:val="005F0088"/>
    <w:rsid w:val="005F01D3"/>
    <w:rsid w:val="005F0474"/>
    <w:rsid w:val="005F096D"/>
    <w:rsid w:val="005F0BA4"/>
    <w:rsid w:val="005F2518"/>
    <w:rsid w:val="005F32C9"/>
    <w:rsid w:val="005F4F4C"/>
    <w:rsid w:val="005F645E"/>
    <w:rsid w:val="00602A2E"/>
    <w:rsid w:val="00603331"/>
    <w:rsid w:val="006037DE"/>
    <w:rsid w:val="006038E4"/>
    <w:rsid w:val="0060412E"/>
    <w:rsid w:val="00604174"/>
    <w:rsid w:val="0060437A"/>
    <w:rsid w:val="00606BF1"/>
    <w:rsid w:val="00607154"/>
    <w:rsid w:val="006102E2"/>
    <w:rsid w:val="00611546"/>
    <w:rsid w:val="00611637"/>
    <w:rsid w:val="0061199D"/>
    <w:rsid w:val="006122BA"/>
    <w:rsid w:val="00612A92"/>
    <w:rsid w:val="00613486"/>
    <w:rsid w:val="00613813"/>
    <w:rsid w:val="00613A39"/>
    <w:rsid w:val="006143BA"/>
    <w:rsid w:val="00614A0A"/>
    <w:rsid w:val="00614F2F"/>
    <w:rsid w:val="00616231"/>
    <w:rsid w:val="00616891"/>
    <w:rsid w:val="0061710D"/>
    <w:rsid w:val="0061753B"/>
    <w:rsid w:val="00617587"/>
    <w:rsid w:val="006209D7"/>
    <w:rsid w:val="006217EC"/>
    <w:rsid w:val="006218A9"/>
    <w:rsid w:val="006224A7"/>
    <w:rsid w:val="00623F52"/>
    <w:rsid w:val="00623F9A"/>
    <w:rsid w:val="00624D4C"/>
    <w:rsid w:val="00625920"/>
    <w:rsid w:val="00625F11"/>
    <w:rsid w:val="00625F40"/>
    <w:rsid w:val="006266D4"/>
    <w:rsid w:val="00630BDB"/>
    <w:rsid w:val="00630F77"/>
    <w:rsid w:val="00631F50"/>
    <w:rsid w:val="0063261F"/>
    <w:rsid w:val="00632A4D"/>
    <w:rsid w:val="00632A5A"/>
    <w:rsid w:val="0063311D"/>
    <w:rsid w:val="00634160"/>
    <w:rsid w:val="006346A1"/>
    <w:rsid w:val="006349CC"/>
    <w:rsid w:val="006354FD"/>
    <w:rsid w:val="00635780"/>
    <w:rsid w:val="00635FDA"/>
    <w:rsid w:val="00636F6A"/>
    <w:rsid w:val="00640765"/>
    <w:rsid w:val="00640B83"/>
    <w:rsid w:val="00641ED7"/>
    <w:rsid w:val="00641F85"/>
    <w:rsid w:val="00642842"/>
    <w:rsid w:val="00643AC5"/>
    <w:rsid w:val="00644AB5"/>
    <w:rsid w:val="00644BB1"/>
    <w:rsid w:val="0064508D"/>
    <w:rsid w:val="00645A38"/>
    <w:rsid w:val="00645CD9"/>
    <w:rsid w:val="006467AB"/>
    <w:rsid w:val="0065103B"/>
    <w:rsid w:val="00651290"/>
    <w:rsid w:val="00651CB7"/>
    <w:rsid w:val="006522EF"/>
    <w:rsid w:val="00653DC3"/>
    <w:rsid w:val="006551AB"/>
    <w:rsid w:val="0065522D"/>
    <w:rsid w:val="00655539"/>
    <w:rsid w:val="006560A2"/>
    <w:rsid w:val="006576B9"/>
    <w:rsid w:val="00660182"/>
    <w:rsid w:val="0066089C"/>
    <w:rsid w:val="00662696"/>
    <w:rsid w:val="00663BA7"/>
    <w:rsid w:val="00664C43"/>
    <w:rsid w:val="0066552F"/>
    <w:rsid w:val="00665870"/>
    <w:rsid w:val="00667346"/>
    <w:rsid w:val="00667755"/>
    <w:rsid w:val="00667FDA"/>
    <w:rsid w:val="00670821"/>
    <w:rsid w:val="00670E93"/>
    <w:rsid w:val="0067118B"/>
    <w:rsid w:val="006712BD"/>
    <w:rsid w:val="006714FD"/>
    <w:rsid w:val="006717B1"/>
    <w:rsid w:val="0067203B"/>
    <w:rsid w:val="006736F7"/>
    <w:rsid w:val="00674DCA"/>
    <w:rsid w:val="0067677B"/>
    <w:rsid w:val="00677163"/>
    <w:rsid w:val="00677FA5"/>
    <w:rsid w:val="006803CE"/>
    <w:rsid w:val="0068072F"/>
    <w:rsid w:val="0068096B"/>
    <w:rsid w:val="00680E57"/>
    <w:rsid w:val="00680F87"/>
    <w:rsid w:val="00681581"/>
    <w:rsid w:val="006824AE"/>
    <w:rsid w:val="0068252A"/>
    <w:rsid w:val="0068399F"/>
    <w:rsid w:val="00684916"/>
    <w:rsid w:val="00686850"/>
    <w:rsid w:val="00686E69"/>
    <w:rsid w:val="00690791"/>
    <w:rsid w:val="00691FFB"/>
    <w:rsid w:val="00692079"/>
    <w:rsid w:val="00692376"/>
    <w:rsid w:val="0069238F"/>
    <w:rsid w:val="00692D5D"/>
    <w:rsid w:val="006931A3"/>
    <w:rsid w:val="006934B0"/>
    <w:rsid w:val="00694132"/>
    <w:rsid w:val="00694257"/>
    <w:rsid w:val="0069443A"/>
    <w:rsid w:val="00694762"/>
    <w:rsid w:val="00694C2B"/>
    <w:rsid w:val="00694C7B"/>
    <w:rsid w:val="00694D63"/>
    <w:rsid w:val="006957BD"/>
    <w:rsid w:val="00695FB9"/>
    <w:rsid w:val="006961F5"/>
    <w:rsid w:val="006965E7"/>
    <w:rsid w:val="00696D5D"/>
    <w:rsid w:val="006A08B9"/>
    <w:rsid w:val="006A0A6F"/>
    <w:rsid w:val="006A1098"/>
    <w:rsid w:val="006A15BE"/>
    <w:rsid w:val="006A3B0E"/>
    <w:rsid w:val="006A4E37"/>
    <w:rsid w:val="006A570F"/>
    <w:rsid w:val="006A5E69"/>
    <w:rsid w:val="006A6766"/>
    <w:rsid w:val="006A6B32"/>
    <w:rsid w:val="006A6DE1"/>
    <w:rsid w:val="006A765F"/>
    <w:rsid w:val="006A7753"/>
    <w:rsid w:val="006A78A3"/>
    <w:rsid w:val="006B0125"/>
    <w:rsid w:val="006B1901"/>
    <w:rsid w:val="006B1912"/>
    <w:rsid w:val="006B2290"/>
    <w:rsid w:val="006B23CA"/>
    <w:rsid w:val="006B3AEB"/>
    <w:rsid w:val="006B3F89"/>
    <w:rsid w:val="006B479C"/>
    <w:rsid w:val="006B5F9D"/>
    <w:rsid w:val="006B6475"/>
    <w:rsid w:val="006B6849"/>
    <w:rsid w:val="006B7263"/>
    <w:rsid w:val="006B7304"/>
    <w:rsid w:val="006B7D0E"/>
    <w:rsid w:val="006C0D4E"/>
    <w:rsid w:val="006C0E15"/>
    <w:rsid w:val="006C1199"/>
    <w:rsid w:val="006C1647"/>
    <w:rsid w:val="006C231C"/>
    <w:rsid w:val="006C2719"/>
    <w:rsid w:val="006C3230"/>
    <w:rsid w:val="006C34B8"/>
    <w:rsid w:val="006C3ACD"/>
    <w:rsid w:val="006C4885"/>
    <w:rsid w:val="006C48CE"/>
    <w:rsid w:val="006C4A27"/>
    <w:rsid w:val="006C5342"/>
    <w:rsid w:val="006C54BB"/>
    <w:rsid w:val="006C56FA"/>
    <w:rsid w:val="006C5FE5"/>
    <w:rsid w:val="006C6BE0"/>
    <w:rsid w:val="006C6E8E"/>
    <w:rsid w:val="006C7318"/>
    <w:rsid w:val="006C732F"/>
    <w:rsid w:val="006D0CB7"/>
    <w:rsid w:val="006D18AE"/>
    <w:rsid w:val="006D1FEF"/>
    <w:rsid w:val="006D2E3C"/>
    <w:rsid w:val="006D36EA"/>
    <w:rsid w:val="006D3C53"/>
    <w:rsid w:val="006D4B10"/>
    <w:rsid w:val="006D5469"/>
    <w:rsid w:val="006D5DCD"/>
    <w:rsid w:val="006D6E37"/>
    <w:rsid w:val="006D75BF"/>
    <w:rsid w:val="006D7EA9"/>
    <w:rsid w:val="006D7FC1"/>
    <w:rsid w:val="006E0379"/>
    <w:rsid w:val="006E0432"/>
    <w:rsid w:val="006E0664"/>
    <w:rsid w:val="006E07A8"/>
    <w:rsid w:val="006E1C3E"/>
    <w:rsid w:val="006E1C58"/>
    <w:rsid w:val="006E2259"/>
    <w:rsid w:val="006E22F6"/>
    <w:rsid w:val="006E29AB"/>
    <w:rsid w:val="006E29C3"/>
    <w:rsid w:val="006E3177"/>
    <w:rsid w:val="006E369D"/>
    <w:rsid w:val="006E3A0A"/>
    <w:rsid w:val="006E5074"/>
    <w:rsid w:val="006E5814"/>
    <w:rsid w:val="006E5EE5"/>
    <w:rsid w:val="006E6709"/>
    <w:rsid w:val="006E6C18"/>
    <w:rsid w:val="006E6D7C"/>
    <w:rsid w:val="006E7625"/>
    <w:rsid w:val="006E7A1A"/>
    <w:rsid w:val="006F04B9"/>
    <w:rsid w:val="006F08C9"/>
    <w:rsid w:val="006F0A34"/>
    <w:rsid w:val="006F1A19"/>
    <w:rsid w:val="006F2004"/>
    <w:rsid w:val="006F218A"/>
    <w:rsid w:val="006F40F5"/>
    <w:rsid w:val="006F4158"/>
    <w:rsid w:val="006F42D9"/>
    <w:rsid w:val="006F4B85"/>
    <w:rsid w:val="006F501A"/>
    <w:rsid w:val="006F537A"/>
    <w:rsid w:val="006F5654"/>
    <w:rsid w:val="006F6257"/>
    <w:rsid w:val="006F65AF"/>
    <w:rsid w:val="006F6EF2"/>
    <w:rsid w:val="006F7627"/>
    <w:rsid w:val="006F7930"/>
    <w:rsid w:val="00700238"/>
    <w:rsid w:val="007006BF"/>
    <w:rsid w:val="007006DB"/>
    <w:rsid w:val="00701766"/>
    <w:rsid w:val="00701F5F"/>
    <w:rsid w:val="00703278"/>
    <w:rsid w:val="007034A8"/>
    <w:rsid w:val="00704C85"/>
    <w:rsid w:val="00704C8F"/>
    <w:rsid w:val="00704DCD"/>
    <w:rsid w:val="00704FB9"/>
    <w:rsid w:val="00706B2A"/>
    <w:rsid w:val="00706CC2"/>
    <w:rsid w:val="0071014F"/>
    <w:rsid w:val="00710730"/>
    <w:rsid w:val="00710C63"/>
    <w:rsid w:val="00710C82"/>
    <w:rsid w:val="007122FF"/>
    <w:rsid w:val="007126BE"/>
    <w:rsid w:val="00712DB6"/>
    <w:rsid w:val="007132B2"/>
    <w:rsid w:val="00713D0A"/>
    <w:rsid w:val="00713F51"/>
    <w:rsid w:val="0071608F"/>
    <w:rsid w:val="0071676D"/>
    <w:rsid w:val="00716C2E"/>
    <w:rsid w:val="00716CCA"/>
    <w:rsid w:val="00717000"/>
    <w:rsid w:val="00717356"/>
    <w:rsid w:val="007173CF"/>
    <w:rsid w:val="007174AD"/>
    <w:rsid w:val="00717D88"/>
    <w:rsid w:val="0072050A"/>
    <w:rsid w:val="0072089B"/>
    <w:rsid w:val="00720F7F"/>
    <w:rsid w:val="00721227"/>
    <w:rsid w:val="0072144E"/>
    <w:rsid w:val="00721557"/>
    <w:rsid w:val="00722B14"/>
    <w:rsid w:val="00723A69"/>
    <w:rsid w:val="007244A0"/>
    <w:rsid w:val="00725ED6"/>
    <w:rsid w:val="00725ED7"/>
    <w:rsid w:val="00726EA8"/>
    <w:rsid w:val="00727840"/>
    <w:rsid w:val="00727A2A"/>
    <w:rsid w:val="00730095"/>
    <w:rsid w:val="007301DD"/>
    <w:rsid w:val="00731ECA"/>
    <w:rsid w:val="00732B42"/>
    <w:rsid w:val="00732BEB"/>
    <w:rsid w:val="00732DB4"/>
    <w:rsid w:val="00732DDE"/>
    <w:rsid w:val="0073392A"/>
    <w:rsid w:val="007342A4"/>
    <w:rsid w:val="0073487C"/>
    <w:rsid w:val="00736916"/>
    <w:rsid w:val="00737AAD"/>
    <w:rsid w:val="007400B6"/>
    <w:rsid w:val="007407B4"/>
    <w:rsid w:val="00740847"/>
    <w:rsid w:val="007409EE"/>
    <w:rsid w:val="007409F3"/>
    <w:rsid w:val="00740AA5"/>
    <w:rsid w:val="00740B1C"/>
    <w:rsid w:val="007416E0"/>
    <w:rsid w:val="0074226A"/>
    <w:rsid w:val="00742E29"/>
    <w:rsid w:val="00743E61"/>
    <w:rsid w:val="00744807"/>
    <w:rsid w:val="007455A7"/>
    <w:rsid w:val="00745A63"/>
    <w:rsid w:val="00746688"/>
    <w:rsid w:val="00746837"/>
    <w:rsid w:val="00747126"/>
    <w:rsid w:val="00747539"/>
    <w:rsid w:val="00747659"/>
    <w:rsid w:val="00747DF5"/>
    <w:rsid w:val="00750713"/>
    <w:rsid w:val="00752094"/>
    <w:rsid w:val="00753B10"/>
    <w:rsid w:val="00753B14"/>
    <w:rsid w:val="00754006"/>
    <w:rsid w:val="007542C1"/>
    <w:rsid w:val="0075592E"/>
    <w:rsid w:val="00757121"/>
    <w:rsid w:val="00757BAA"/>
    <w:rsid w:val="00760000"/>
    <w:rsid w:val="007601AD"/>
    <w:rsid w:val="00761450"/>
    <w:rsid w:val="007622CD"/>
    <w:rsid w:val="00762CB1"/>
    <w:rsid w:val="00762DD4"/>
    <w:rsid w:val="007633C7"/>
    <w:rsid w:val="0076349C"/>
    <w:rsid w:val="00763728"/>
    <w:rsid w:val="00764247"/>
    <w:rsid w:val="00764636"/>
    <w:rsid w:val="0076489A"/>
    <w:rsid w:val="0076526A"/>
    <w:rsid w:val="007653DC"/>
    <w:rsid w:val="007662A4"/>
    <w:rsid w:val="0076711F"/>
    <w:rsid w:val="00767BB7"/>
    <w:rsid w:val="0077091E"/>
    <w:rsid w:val="00770B58"/>
    <w:rsid w:val="0077179E"/>
    <w:rsid w:val="00771957"/>
    <w:rsid w:val="007725C5"/>
    <w:rsid w:val="0077276F"/>
    <w:rsid w:val="00774C47"/>
    <w:rsid w:val="00774FA3"/>
    <w:rsid w:val="007753F6"/>
    <w:rsid w:val="00775C0C"/>
    <w:rsid w:val="00775FF5"/>
    <w:rsid w:val="0077738E"/>
    <w:rsid w:val="007776F1"/>
    <w:rsid w:val="0078080E"/>
    <w:rsid w:val="00780846"/>
    <w:rsid w:val="00781066"/>
    <w:rsid w:val="007829BF"/>
    <w:rsid w:val="00783399"/>
    <w:rsid w:val="00783544"/>
    <w:rsid w:val="00783BAE"/>
    <w:rsid w:val="00783C38"/>
    <w:rsid w:val="00784639"/>
    <w:rsid w:val="007853EF"/>
    <w:rsid w:val="0078731E"/>
    <w:rsid w:val="00787479"/>
    <w:rsid w:val="0078772B"/>
    <w:rsid w:val="0079067D"/>
    <w:rsid w:val="0079095A"/>
    <w:rsid w:val="00791182"/>
    <w:rsid w:val="0079181E"/>
    <w:rsid w:val="00792500"/>
    <w:rsid w:val="00792711"/>
    <w:rsid w:val="00792E23"/>
    <w:rsid w:val="00793321"/>
    <w:rsid w:val="007935F9"/>
    <w:rsid w:val="00793E4C"/>
    <w:rsid w:val="00794092"/>
    <w:rsid w:val="007942D3"/>
    <w:rsid w:val="00794379"/>
    <w:rsid w:val="007948B7"/>
    <w:rsid w:val="00794D6D"/>
    <w:rsid w:val="00794E67"/>
    <w:rsid w:val="00796020"/>
    <w:rsid w:val="00796386"/>
    <w:rsid w:val="007A00A8"/>
    <w:rsid w:val="007A094B"/>
    <w:rsid w:val="007A1581"/>
    <w:rsid w:val="007A192E"/>
    <w:rsid w:val="007A2B7D"/>
    <w:rsid w:val="007A3C89"/>
    <w:rsid w:val="007A54D5"/>
    <w:rsid w:val="007A5C96"/>
    <w:rsid w:val="007A6086"/>
    <w:rsid w:val="007A68B2"/>
    <w:rsid w:val="007A6DAB"/>
    <w:rsid w:val="007B00A2"/>
    <w:rsid w:val="007B074D"/>
    <w:rsid w:val="007B0FF3"/>
    <w:rsid w:val="007B1FAB"/>
    <w:rsid w:val="007B25FC"/>
    <w:rsid w:val="007B2D63"/>
    <w:rsid w:val="007B331D"/>
    <w:rsid w:val="007B4463"/>
    <w:rsid w:val="007B47EC"/>
    <w:rsid w:val="007B4E29"/>
    <w:rsid w:val="007B6307"/>
    <w:rsid w:val="007B6C09"/>
    <w:rsid w:val="007C005F"/>
    <w:rsid w:val="007C097D"/>
    <w:rsid w:val="007C0D24"/>
    <w:rsid w:val="007C1745"/>
    <w:rsid w:val="007C21CC"/>
    <w:rsid w:val="007C4258"/>
    <w:rsid w:val="007C5384"/>
    <w:rsid w:val="007C5F27"/>
    <w:rsid w:val="007C640B"/>
    <w:rsid w:val="007C65B8"/>
    <w:rsid w:val="007C7172"/>
    <w:rsid w:val="007C7802"/>
    <w:rsid w:val="007D0018"/>
    <w:rsid w:val="007D0DD3"/>
    <w:rsid w:val="007D1147"/>
    <w:rsid w:val="007D1A26"/>
    <w:rsid w:val="007D1C8E"/>
    <w:rsid w:val="007D1E00"/>
    <w:rsid w:val="007D24DA"/>
    <w:rsid w:val="007D2644"/>
    <w:rsid w:val="007D2F63"/>
    <w:rsid w:val="007D453C"/>
    <w:rsid w:val="007D48B4"/>
    <w:rsid w:val="007D4C89"/>
    <w:rsid w:val="007D4FFE"/>
    <w:rsid w:val="007D5077"/>
    <w:rsid w:val="007D51CA"/>
    <w:rsid w:val="007D679E"/>
    <w:rsid w:val="007D72E2"/>
    <w:rsid w:val="007D7E88"/>
    <w:rsid w:val="007E00CC"/>
    <w:rsid w:val="007E0747"/>
    <w:rsid w:val="007E09DA"/>
    <w:rsid w:val="007E1182"/>
    <w:rsid w:val="007E2305"/>
    <w:rsid w:val="007E2A51"/>
    <w:rsid w:val="007E2B32"/>
    <w:rsid w:val="007E2C0C"/>
    <w:rsid w:val="007E2D01"/>
    <w:rsid w:val="007E2DCA"/>
    <w:rsid w:val="007E4CAB"/>
    <w:rsid w:val="007E5C0F"/>
    <w:rsid w:val="007E677F"/>
    <w:rsid w:val="007E6D52"/>
    <w:rsid w:val="007E7808"/>
    <w:rsid w:val="007E7F02"/>
    <w:rsid w:val="007F0D32"/>
    <w:rsid w:val="007F0F3F"/>
    <w:rsid w:val="007F17B9"/>
    <w:rsid w:val="007F1891"/>
    <w:rsid w:val="007F1931"/>
    <w:rsid w:val="007F2113"/>
    <w:rsid w:val="007F27C9"/>
    <w:rsid w:val="007F3325"/>
    <w:rsid w:val="007F47F8"/>
    <w:rsid w:val="007F4828"/>
    <w:rsid w:val="007F5A87"/>
    <w:rsid w:val="007F6282"/>
    <w:rsid w:val="007F648A"/>
    <w:rsid w:val="007F6515"/>
    <w:rsid w:val="007F7B89"/>
    <w:rsid w:val="007F7D1C"/>
    <w:rsid w:val="008004F3"/>
    <w:rsid w:val="00800845"/>
    <w:rsid w:val="0080277A"/>
    <w:rsid w:val="00802CE1"/>
    <w:rsid w:val="0080360A"/>
    <w:rsid w:val="0080475A"/>
    <w:rsid w:val="00804CEF"/>
    <w:rsid w:val="00804D89"/>
    <w:rsid w:val="008062BD"/>
    <w:rsid w:val="00806362"/>
    <w:rsid w:val="00806883"/>
    <w:rsid w:val="00806960"/>
    <w:rsid w:val="0081016E"/>
    <w:rsid w:val="00810383"/>
    <w:rsid w:val="00810A55"/>
    <w:rsid w:val="00812678"/>
    <w:rsid w:val="00812929"/>
    <w:rsid w:val="008141CB"/>
    <w:rsid w:val="00814759"/>
    <w:rsid w:val="008152A4"/>
    <w:rsid w:val="008155CE"/>
    <w:rsid w:val="008156F5"/>
    <w:rsid w:val="00815FD3"/>
    <w:rsid w:val="00816110"/>
    <w:rsid w:val="0081678A"/>
    <w:rsid w:val="008178B6"/>
    <w:rsid w:val="00817EA3"/>
    <w:rsid w:val="00820CB3"/>
    <w:rsid w:val="00820E53"/>
    <w:rsid w:val="0082131C"/>
    <w:rsid w:val="00821347"/>
    <w:rsid w:val="008228AA"/>
    <w:rsid w:val="00822F21"/>
    <w:rsid w:val="0082355D"/>
    <w:rsid w:val="0082358D"/>
    <w:rsid w:val="0082396B"/>
    <w:rsid w:val="00824450"/>
    <w:rsid w:val="00824CE3"/>
    <w:rsid w:val="00825306"/>
    <w:rsid w:val="0082613F"/>
    <w:rsid w:val="0082658C"/>
    <w:rsid w:val="008307ED"/>
    <w:rsid w:val="008308A4"/>
    <w:rsid w:val="00831420"/>
    <w:rsid w:val="00833ACF"/>
    <w:rsid w:val="0083608F"/>
    <w:rsid w:val="008362B0"/>
    <w:rsid w:val="00836987"/>
    <w:rsid w:val="00836E40"/>
    <w:rsid w:val="0083721C"/>
    <w:rsid w:val="00837AD2"/>
    <w:rsid w:val="00840379"/>
    <w:rsid w:val="0084057D"/>
    <w:rsid w:val="00841DAB"/>
    <w:rsid w:val="00841DB0"/>
    <w:rsid w:val="00842402"/>
    <w:rsid w:val="008427B4"/>
    <w:rsid w:val="00842998"/>
    <w:rsid w:val="00843FAD"/>
    <w:rsid w:val="008448FE"/>
    <w:rsid w:val="0084617A"/>
    <w:rsid w:val="0084670E"/>
    <w:rsid w:val="00846B29"/>
    <w:rsid w:val="0084795B"/>
    <w:rsid w:val="00850553"/>
    <w:rsid w:val="00850AE4"/>
    <w:rsid w:val="00850BA2"/>
    <w:rsid w:val="00851ABE"/>
    <w:rsid w:val="00851AC9"/>
    <w:rsid w:val="00851D11"/>
    <w:rsid w:val="008523AC"/>
    <w:rsid w:val="00852CA9"/>
    <w:rsid w:val="00853906"/>
    <w:rsid w:val="008550F2"/>
    <w:rsid w:val="008555C9"/>
    <w:rsid w:val="00855E3E"/>
    <w:rsid w:val="00856536"/>
    <w:rsid w:val="00860739"/>
    <w:rsid w:val="00861519"/>
    <w:rsid w:val="0086263B"/>
    <w:rsid w:val="00862D51"/>
    <w:rsid w:val="00863730"/>
    <w:rsid w:val="00863E12"/>
    <w:rsid w:val="0086459C"/>
    <w:rsid w:val="00864D8E"/>
    <w:rsid w:val="00865029"/>
    <w:rsid w:val="00865100"/>
    <w:rsid w:val="008651CB"/>
    <w:rsid w:val="00865B74"/>
    <w:rsid w:val="00865BD9"/>
    <w:rsid w:val="00866A4E"/>
    <w:rsid w:val="00866E10"/>
    <w:rsid w:val="008700E8"/>
    <w:rsid w:val="0087059A"/>
    <w:rsid w:val="00870D38"/>
    <w:rsid w:val="008710CE"/>
    <w:rsid w:val="008712BD"/>
    <w:rsid w:val="0087191F"/>
    <w:rsid w:val="00871F43"/>
    <w:rsid w:val="00872020"/>
    <w:rsid w:val="00872D55"/>
    <w:rsid w:val="00873432"/>
    <w:rsid w:val="0087376A"/>
    <w:rsid w:val="0087387C"/>
    <w:rsid w:val="00874D53"/>
    <w:rsid w:val="008759A4"/>
    <w:rsid w:val="00875C6F"/>
    <w:rsid w:val="00876322"/>
    <w:rsid w:val="008763AE"/>
    <w:rsid w:val="008770D7"/>
    <w:rsid w:val="00877B7D"/>
    <w:rsid w:val="00877FB6"/>
    <w:rsid w:val="008802C6"/>
    <w:rsid w:val="008807D9"/>
    <w:rsid w:val="00881067"/>
    <w:rsid w:val="008811D5"/>
    <w:rsid w:val="008812C2"/>
    <w:rsid w:val="008816BB"/>
    <w:rsid w:val="00882264"/>
    <w:rsid w:val="0088291C"/>
    <w:rsid w:val="00882D72"/>
    <w:rsid w:val="00883A2F"/>
    <w:rsid w:val="00883E56"/>
    <w:rsid w:val="008852C3"/>
    <w:rsid w:val="008858B3"/>
    <w:rsid w:val="0088657C"/>
    <w:rsid w:val="00886B42"/>
    <w:rsid w:val="00887D6E"/>
    <w:rsid w:val="00890B5B"/>
    <w:rsid w:val="00890C2C"/>
    <w:rsid w:val="00890C7D"/>
    <w:rsid w:val="008913DE"/>
    <w:rsid w:val="00892207"/>
    <w:rsid w:val="00893EF5"/>
    <w:rsid w:val="008941FA"/>
    <w:rsid w:val="008945A3"/>
    <w:rsid w:val="00894CE3"/>
    <w:rsid w:val="00895243"/>
    <w:rsid w:val="0089618C"/>
    <w:rsid w:val="00896F5F"/>
    <w:rsid w:val="008A0342"/>
    <w:rsid w:val="008A07B9"/>
    <w:rsid w:val="008A097A"/>
    <w:rsid w:val="008A0D67"/>
    <w:rsid w:val="008A1735"/>
    <w:rsid w:val="008A18AF"/>
    <w:rsid w:val="008A1A23"/>
    <w:rsid w:val="008A1B06"/>
    <w:rsid w:val="008A321F"/>
    <w:rsid w:val="008A6263"/>
    <w:rsid w:val="008B00AE"/>
    <w:rsid w:val="008B0403"/>
    <w:rsid w:val="008B0DD7"/>
    <w:rsid w:val="008B12C8"/>
    <w:rsid w:val="008B13EF"/>
    <w:rsid w:val="008B4027"/>
    <w:rsid w:val="008B48DB"/>
    <w:rsid w:val="008B54A7"/>
    <w:rsid w:val="008B55FF"/>
    <w:rsid w:val="008B606B"/>
    <w:rsid w:val="008B7BCE"/>
    <w:rsid w:val="008B7C5B"/>
    <w:rsid w:val="008B7D20"/>
    <w:rsid w:val="008C0A53"/>
    <w:rsid w:val="008C2105"/>
    <w:rsid w:val="008C236C"/>
    <w:rsid w:val="008C3195"/>
    <w:rsid w:val="008C319B"/>
    <w:rsid w:val="008C31D7"/>
    <w:rsid w:val="008C35E3"/>
    <w:rsid w:val="008C3836"/>
    <w:rsid w:val="008C3DF9"/>
    <w:rsid w:val="008C4E07"/>
    <w:rsid w:val="008C6360"/>
    <w:rsid w:val="008C6619"/>
    <w:rsid w:val="008C6913"/>
    <w:rsid w:val="008C6F48"/>
    <w:rsid w:val="008D0161"/>
    <w:rsid w:val="008D084B"/>
    <w:rsid w:val="008D13F0"/>
    <w:rsid w:val="008D3427"/>
    <w:rsid w:val="008D3C02"/>
    <w:rsid w:val="008D3D6B"/>
    <w:rsid w:val="008D44C3"/>
    <w:rsid w:val="008D4834"/>
    <w:rsid w:val="008D4E2E"/>
    <w:rsid w:val="008D4E69"/>
    <w:rsid w:val="008D664E"/>
    <w:rsid w:val="008D69B3"/>
    <w:rsid w:val="008D6F40"/>
    <w:rsid w:val="008D7085"/>
    <w:rsid w:val="008D7134"/>
    <w:rsid w:val="008D7A7A"/>
    <w:rsid w:val="008D7F1B"/>
    <w:rsid w:val="008E2337"/>
    <w:rsid w:val="008E2780"/>
    <w:rsid w:val="008E2C21"/>
    <w:rsid w:val="008E35F5"/>
    <w:rsid w:val="008E4586"/>
    <w:rsid w:val="008E51E7"/>
    <w:rsid w:val="008E5758"/>
    <w:rsid w:val="008E589B"/>
    <w:rsid w:val="008E58EE"/>
    <w:rsid w:val="008E600F"/>
    <w:rsid w:val="008E695C"/>
    <w:rsid w:val="008E7859"/>
    <w:rsid w:val="008F0172"/>
    <w:rsid w:val="008F0DD9"/>
    <w:rsid w:val="008F0F8F"/>
    <w:rsid w:val="008F14A4"/>
    <w:rsid w:val="008F225D"/>
    <w:rsid w:val="008F2486"/>
    <w:rsid w:val="008F2A33"/>
    <w:rsid w:val="008F2CCD"/>
    <w:rsid w:val="008F3113"/>
    <w:rsid w:val="008F46C5"/>
    <w:rsid w:val="008F4906"/>
    <w:rsid w:val="008F4BFE"/>
    <w:rsid w:val="008F4EE5"/>
    <w:rsid w:val="008F50C8"/>
    <w:rsid w:val="008F54D7"/>
    <w:rsid w:val="008F5BA7"/>
    <w:rsid w:val="008F5EFA"/>
    <w:rsid w:val="008F6AA7"/>
    <w:rsid w:val="008F6C91"/>
    <w:rsid w:val="008F7EA8"/>
    <w:rsid w:val="00901568"/>
    <w:rsid w:val="00901DB1"/>
    <w:rsid w:val="00902053"/>
    <w:rsid w:val="00902DAE"/>
    <w:rsid w:val="0090361A"/>
    <w:rsid w:val="009038F6"/>
    <w:rsid w:val="00904179"/>
    <w:rsid w:val="009042C9"/>
    <w:rsid w:val="009062FF"/>
    <w:rsid w:val="00906B17"/>
    <w:rsid w:val="00907040"/>
    <w:rsid w:val="00907430"/>
    <w:rsid w:val="00907763"/>
    <w:rsid w:val="0090783C"/>
    <w:rsid w:val="00910279"/>
    <w:rsid w:val="00913427"/>
    <w:rsid w:val="009139C0"/>
    <w:rsid w:val="009145B2"/>
    <w:rsid w:val="00914CDD"/>
    <w:rsid w:val="0091505B"/>
    <w:rsid w:val="00915188"/>
    <w:rsid w:val="00915246"/>
    <w:rsid w:val="00916521"/>
    <w:rsid w:val="009165D0"/>
    <w:rsid w:val="009168AB"/>
    <w:rsid w:val="00916C7B"/>
    <w:rsid w:val="009171AD"/>
    <w:rsid w:val="009171CE"/>
    <w:rsid w:val="00917D74"/>
    <w:rsid w:val="00920CC3"/>
    <w:rsid w:val="009212B8"/>
    <w:rsid w:val="009238A4"/>
    <w:rsid w:val="00923EBD"/>
    <w:rsid w:val="009246EA"/>
    <w:rsid w:val="00924759"/>
    <w:rsid w:val="00925B6F"/>
    <w:rsid w:val="00926889"/>
    <w:rsid w:val="00926A41"/>
    <w:rsid w:val="00926B2D"/>
    <w:rsid w:val="0092706F"/>
    <w:rsid w:val="00927CD8"/>
    <w:rsid w:val="009308BB"/>
    <w:rsid w:val="00930BA1"/>
    <w:rsid w:val="009310FC"/>
    <w:rsid w:val="00931253"/>
    <w:rsid w:val="0093169E"/>
    <w:rsid w:val="00932B4B"/>
    <w:rsid w:val="0093365F"/>
    <w:rsid w:val="00933EFE"/>
    <w:rsid w:val="009347B1"/>
    <w:rsid w:val="0093486E"/>
    <w:rsid w:val="009359AE"/>
    <w:rsid w:val="00936034"/>
    <w:rsid w:val="00936D0C"/>
    <w:rsid w:val="00937EC2"/>
    <w:rsid w:val="00940BD5"/>
    <w:rsid w:val="009413BD"/>
    <w:rsid w:val="0094259C"/>
    <w:rsid w:val="0094336E"/>
    <w:rsid w:val="00944299"/>
    <w:rsid w:val="00945E9A"/>
    <w:rsid w:val="00946897"/>
    <w:rsid w:val="00946DCA"/>
    <w:rsid w:val="00947592"/>
    <w:rsid w:val="00947E88"/>
    <w:rsid w:val="009502F6"/>
    <w:rsid w:val="009505C9"/>
    <w:rsid w:val="0095092E"/>
    <w:rsid w:val="00951217"/>
    <w:rsid w:val="00951A4B"/>
    <w:rsid w:val="00952092"/>
    <w:rsid w:val="0095497E"/>
    <w:rsid w:val="00954A77"/>
    <w:rsid w:val="0095648F"/>
    <w:rsid w:val="0095697C"/>
    <w:rsid w:val="009601D3"/>
    <w:rsid w:val="00961BB3"/>
    <w:rsid w:val="00962158"/>
    <w:rsid w:val="00963183"/>
    <w:rsid w:val="009632C7"/>
    <w:rsid w:val="0096430E"/>
    <w:rsid w:val="00965AA2"/>
    <w:rsid w:val="00965C70"/>
    <w:rsid w:val="0096681A"/>
    <w:rsid w:val="009668CC"/>
    <w:rsid w:val="00966BA5"/>
    <w:rsid w:val="00966F45"/>
    <w:rsid w:val="009670AF"/>
    <w:rsid w:val="009679B3"/>
    <w:rsid w:val="00967EF6"/>
    <w:rsid w:val="00970D62"/>
    <w:rsid w:val="00971388"/>
    <w:rsid w:val="00971D44"/>
    <w:rsid w:val="0097206B"/>
    <w:rsid w:val="009726B1"/>
    <w:rsid w:val="00972785"/>
    <w:rsid w:val="00972836"/>
    <w:rsid w:val="00973ECA"/>
    <w:rsid w:val="00974571"/>
    <w:rsid w:val="0097476C"/>
    <w:rsid w:val="00975290"/>
    <w:rsid w:val="009757C2"/>
    <w:rsid w:val="00975CB6"/>
    <w:rsid w:val="00977120"/>
    <w:rsid w:val="00977465"/>
    <w:rsid w:val="00977C45"/>
    <w:rsid w:val="00980FAB"/>
    <w:rsid w:val="00981556"/>
    <w:rsid w:val="00981CEB"/>
    <w:rsid w:val="00981D1B"/>
    <w:rsid w:val="00982FA6"/>
    <w:rsid w:val="00983563"/>
    <w:rsid w:val="00983EEB"/>
    <w:rsid w:val="00984278"/>
    <w:rsid w:val="00985647"/>
    <w:rsid w:val="00986181"/>
    <w:rsid w:val="00986BE6"/>
    <w:rsid w:val="00986DBC"/>
    <w:rsid w:val="0099024F"/>
    <w:rsid w:val="009908D2"/>
    <w:rsid w:val="0099159C"/>
    <w:rsid w:val="0099196D"/>
    <w:rsid w:val="00993664"/>
    <w:rsid w:val="009939CB"/>
    <w:rsid w:val="00993ACC"/>
    <w:rsid w:val="00993B4B"/>
    <w:rsid w:val="0099427D"/>
    <w:rsid w:val="00994367"/>
    <w:rsid w:val="00995094"/>
    <w:rsid w:val="00995237"/>
    <w:rsid w:val="009957AD"/>
    <w:rsid w:val="009979BF"/>
    <w:rsid w:val="009A0029"/>
    <w:rsid w:val="009A14C9"/>
    <w:rsid w:val="009A1761"/>
    <w:rsid w:val="009A1D2A"/>
    <w:rsid w:val="009A2AF0"/>
    <w:rsid w:val="009A3783"/>
    <w:rsid w:val="009A4131"/>
    <w:rsid w:val="009A573B"/>
    <w:rsid w:val="009A5970"/>
    <w:rsid w:val="009A5B38"/>
    <w:rsid w:val="009A61DD"/>
    <w:rsid w:val="009A673F"/>
    <w:rsid w:val="009B078F"/>
    <w:rsid w:val="009B166D"/>
    <w:rsid w:val="009B1FE8"/>
    <w:rsid w:val="009B21AE"/>
    <w:rsid w:val="009B21AF"/>
    <w:rsid w:val="009B25F9"/>
    <w:rsid w:val="009B2B65"/>
    <w:rsid w:val="009B2C05"/>
    <w:rsid w:val="009B2D92"/>
    <w:rsid w:val="009B30ED"/>
    <w:rsid w:val="009B40E5"/>
    <w:rsid w:val="009B4DAD"/>
    <w:rsid w:val="009B5025"/>
    <w:rsid w:val="009B51FE"/>
    <w:rsid w:val="009B7060"/>
    <w:rsid w:val="009B76D7"/>
    <w:rsid w:val="009B7E53"/>
    <w:rsid w:val="009C03FF"/>
    <w:rsid w:val="009C18C5"/>
    <w:rsid w:val="009C2DA2"/>
    <w:rsid w:val="009C2DD1"/>
    <w:rsid w:val="009C437E"/>
    <w:rsid w:val="009C442C"/>
    <w:rsid w:val="009C5915"/>
    <w:rsid w:val="009C69D4"/>
    <w:rsid w:val="009C6A75"/>
    <w:rsid w:val="009C6FB2"/>
    <w:rsid w:val="009C7139"/>
    <w:rsid w:val="009C77FD"/>
    <w:rsid w:val="009C79FD"/>
    <w:rsid w:val="009D00D2"/>
    <w:rsid w:val="009D0135"/>
    <w:rsid w:val="009D0633"/>
    <w:rsid w:val="009D0A7F"/>
    <w:rsid w:val="009D0B01"/>
    <w:rsid w:val="009D147B"/>
    <w:rsid w:val="009D40BE"/>
    <w:rsid w:val="009D431B"/>
    <w:rsid w:val="009D5526"/>
    <w:rsid w:val="009D5673"/>
    <w:rsid w:val="009D5C76"/>
    <w:rsid w:val="009D61E6"/>
    <w:rsid w:val="009D664A"/>
    <w:rsid w:val="009D6940"/>
    <w:rsid w:val="009D69B3"/>
    <w:rsid w:val="009D72C4"/>
    <w:rsid w:val="009E135D"/>
    <w:rsid w:val="009E1ACE"/>
    <w:rsid w:val="009E2509"/>
    <w:rsid w:val="009E2924"/>
    <w:rsid w:val="009E2C06"/>
    <w:rsid w:val="009E41C9"/>
    <w:rsid w:val="009E4AD8"/>
    <w:rsid w:val="009E663E"/>
    <w:rsid w:val="009E7499"/>
    <w:rsid w:val="009F21E4"/>
    <w:rsid w:val="009F228C"/>
    <w:rsid w:val="009F352D"/>
    <w:rsid w:val="009F3A32"/>
    <w:rsid w:val="009F3BDB"/>
    <w:rsid w:val="009F3E45"/>
    <w:rsid w:val="009F3E8A"/>
    <w:rsid w:val="009F4AB5"/>
    <w:rsid w:val="009F4CB1"/>
    <w:rsid w:val="009F5604"/>
    <w:rsid w:val="009F5C19"/>
    <w:rsid w:val="00A00415"/>
    <w:rsid w:val="00A00D50"/>
    <w:rsid w:val="00A01883"/>
    <w:rsid w:val="00A01BA2"/>
    <w:rsid w:val="00A01CB3"/>
    <w:rsid w:val="00A0212B"/>
    <w:rsid w:val="00A03DC7"/>
    <w:rsid w:val="00A04279"/>
    <w:rsid w:val="00A04D89"/>
    <w:rsid w:val="00A06689"/>
    <w:rsid w:val="00A06EB4"/>
    <w:rsid w:val="00A0751A"/>
    <w:rsid w:val="00A07C08"/>
    <w:rsid w:val="00A105D3"/>
    <w:rsid w:val="00A108AE"/>
    <w:rsid w:val="00A1097B"/>
    <w:rsid w:val="00A110D9"/>
    <w:rsid w:val="00A1118E"/>
    <w:rsid w:val="00A13250"/>
    <w:rsid w:val="00A14571"/>
    <w:rsid w:val="00A1501F"/>
    <w:rsid w:val="00A1580F"/>
    <w:rsid w:val="00A15D3B"/>
    <w:rsid w:val="00A168D8"/>
    <w:rsid w:val="00A1747B"/>
    <w:rsid w:val="00A1789A"/>
    <w:rsid w:val="00A202B0"/>
    <w:rsid w:val="00A2046A"/>
    <w:rsid w:val="00A2113C"/>
    <w:rsid w:val="00A2150C"/>
    <w:rsid w:val="00A219FC"/>
    <w:rsid w:val="00A239D9"/>
    <w:rsid w:val="00A24FDF"/>
    <w:rsid w:val="00A26303"/>
    <w:rsid w:val="00A263B3"/>
    <w:rsid w:val="00A26D59"/>
    <w:rsid w:val="00A2799C"/>
    <w:rsid w:val="00A3040D"/>
    <w:rsid w:val="00A305B3"/>
    <w:rsid w:val="00A305DE"/>
    <w:rsid w:val="00A305F7"/>
    <w:rsid w:val="00A308FF"/>
    <w:rsid w:val="00A337CB"/>
    <w:rsid w:val="00A357A3"/>
    <w:rsid w:val="00A35873"/>
    <w:rsid w:val="00A35AF0"/>
    <w:rsid w:val="00A35D0D"/>
    <w:rsid w:val="00A36497"/>
    <w:rsid w:val="00A36D9C"/>
    <w:rsid w:val="00A403FF"/>
    <w:rsid w:val="00A413AB"/>
    <w:rsid w:val="00A42A6B"/>
    <w:rsid w:val="00A42D55"/>
    <w:rsid w:val="00A434F6"/>
    <w:rsid w:val="00A43AC5"/>
    <w:rsid w:val="00A44311"/>
    <w:rsid w:val="00A44521"/>
    <w:rsid w:val="00A45911"/>
    <w:rsid w:val="00A47436"/>
    <w:rsid w:val="00A475AE"/>
    <w:rsid w:val="00A4774F"/>
    <w:rsid w:val="00A47E03"/>
    <w:rsid w:val="00A47E63"/>
    <w:rsid w:val="00A504A7"/>
    <w:rsid w:val="00A51296"/>
    <w:rsid w:val="00A5144B"/>
    <w:rsid w:val="00A51459"/>
    <w:rsid w:val="00A520D6"/>
    <w:rsid w:val="00A52BF4"/>
    <w:rsid w:val="00A52F8C"/>
    <w:rsid w:val="00A53841"/>
    <w:rsid w:val="00A54437"/>
    <w:rsid w:val="00A55561"/>
    <w:rsid w:val="00A5598D"/>
    <w:rsid w:val="00A55ECD"/>
    <w:rsid w:val="00A56B85"/>
    <w:rsid w:val="00A56E63"/>
    <w:rsid w:val="00A6001E"/>
    <w:rsid w:val="00A60769"/>
    <w:rsid w:val="00A612A0"/>
    <w:rsid w:val="00A61AA2"/>
    <w:rsid w:val="00A622C7"/>
    <w:rsid w:val="00A62E10"/>
    <w:rsid w:val="00A63223"/>
    <w:rsid w:val="00A63CD4"/>
    <w:rsid w:val="00A63E64"/>
    <w:rsid w:val="00A64375"/>
    <w:rsid w:val="00A659F0"/>
    <w:rsid w:val="00A67696"/>
    <w:rsid w:val="00A70A97"/>
    <w:rsid w:val="00A70D05"/>
    <w:rsid w:val="00A71ABA"/>
    <w:rsid w:val="00A7237D"/>
    <w:rsid w:val="00A72383"/>
    <w:rsid w:val="00A72528"/>
    <w:rsid w:val="00A72D1E"/>
    <w:rsid w:val="00A747DC"/>
    <w:rsid w:val="00A757BE"/>
    <w:rsid w:val="00A75D39"/>
    <w:rsid w:val="00A7696F"/>
    <w:rsid w:val="00A80E90"/>
    <w:rsid w:val="00A81A4C"/>
    <w:rsid w:val="00A83BB8"/>
    <w:rsid w:val="00A83F89"/>
    <w:rsid w:val="00A84F72"/>
    <w:rsid w:val="00A857B9"/>
    <w:rsid w:val="00A862A5"/>
    <w:rsid w:val="00A875A3"/>
    <w:rsid w:val="00A90D65"/>
    <w:rsid w:val="00A90ED2"/>
    <w:rsid w:val="00A9145E"/>
    <w:rsid w:val="00A914AB"/>
    <w:rsid w:val="00A91ACC"/>
    <w:rsid w:val="00A92C5C"/>
    <w:rsid w:val="00A93AD1"/>
    <w:rsid w:val="00A93CAA"/>
    <w:rsid w:val="00A955E6"/>
    <w:rsid w:val="00A95826"/>
    <w:rsid w:val="00A96367"/>
    <w:rsid w:val="00A96E35"/>
    <w:rsid w:val="00A97DED"/>
    <w:rsid w:val="00AA193C"/>
    <w:rsid w:val="00AA1950"/>
    <w:rsid w:val="00AA1A16"/>
    <w:rsid w:val="00AA22AA"/>
    <w:rsid w:val="00AA23D3"/>
    <w:rsid w:val="00AA2C01"/>
    <w:rsid w:val="00AA2F7E"/>
    <w:rsid w:val="00AA30BC"/>
    <w:rsid w:val="00AA30D9"/>
    <w:rsid w:val="00AA3163"/>
    <w:rsid w:val="00AA346A"/>
    <w:rsid w:val="00AA35BB"/>
    <w:rsid w:val="00AA3F92"/>
    <w:rsid w:val="00AA44D2"/>
    <w:rsid w:val="00AA498E"/>
    <w:rsid w:val="00AA4C25"/>
    <w:rsid w:val="00AA4FB0"/>
    <w:rsid w:val="00AA50A2"/>
    <w:rsid w:val="00AA5187"/>
    <w:rsid w:val="00AA612B"/>
    <w:rsid w:val="00AA65C3"/>
    <w:rsid w:val="00AA6630"/>
    <w:rsid w:val="00AA6C33"/>
    <w:rsid w:val="00AB0D0B"/>
    <w:rsid w:val="00AB1AB2"/>
    <w:rsid w:val="00AB1DB4"/>
    <w:rsid w:val="00AB24E1"/>
    <w:rsid w:val="00AB27E5"/>
    <w:rsid w:val="00AB2C81"/>
    <w:rsid w:val="00AB2F22"/>
    <w:rsid w:val="00AB33A6"/>
    <w:rsid w:val="00AB3468"/>
    <w:rsid w:val="00AB481A"/>
    <w:rsid w:val="00AB4909"/>
    <w:rsid w:val="00AB49DE"/>
    <w:rsid w:val="00AB53E3"/>
    <w:rsid w:val="00AB567E"/>
    <w:rsid w:val="00AB6C95"/>
    <w:rsid w:val="00AB6EEB"/>
    <w:rsid w:val="00AB7278"/>
    <w:rsid w:val="00AB7C97"/>
    <w:rsid w:val="00AB7E48"/>
    <w:rsid w:val="00AB7FE8"/>
    <w:rsid w:val="00AC05B4"/>
    <w:rsid w:val="00AC0BDC"/>
    <w:rsid w:val="00AC0E2C"/>
    <w:rsid w:val="00AC1576"/>
    <w:rsid w:val="00AC1CEE"/>
    <w:rsid w:val="00AC2091"/>
    <w:rsid w:val="00AC2802"/>
    <w:rsid w:val="00AC287A"/>
    <w:rsid w:val="00AC2936"/>
    <w:rsid w:val="00AC3E87"/>
    <w:rsid w:val="00AC3EBE"/>
    <w:rsid w:val="00AC6364"/>
    <w:rsid w:val="00AC65B7"/>
    <w:rsid w:val="00AC6BB7"/>
    <w:rsid w:val="00AC6E4B"/>
    <w:rsid w:val="00AC7719"/>
    <w:rsid w:val="00AC7C62"/>
    <w:rsid w:val="00AD1009"/>
    <w:rsid w:val="00AD1F59"/>
    <w:rsid w:val="00AD2215"/>
    <w:rsid w:val="00AD2AD5"/>
    <w:rsid w:val="00AD33AE"/>
    <w:rsid w:val="00AD395D"/>
    <w:rsid w:val="00AD3B5E"/>
    <w:rsid w:val="00AD45AF"/>
    <w:rsid w:val="00AD575F"/>
    <w:rsid w:val="00AD5B11"/>
    <w:rsid w:val="00AD5CE7"/>
    <w:rsid w:val="00AD6BEE"/>
    <w:rsid w:val="00AE0E87"/>
    <w:rsid w:val="00AE3036"/>
    <w:rsid w:val="00AE3080"/>
    <w:rsid w:val="00AE36FF"/>
    <w:rsid w:val="00AE4251"/>
    <w:rsid w:val="00AE4DC7"/>
    <w:rsid w:val="00AE5323"/>
    <w:rsid w:val="00AE5523"/>
    <w:rsid w:val="00AE5F5D"/>
    <w:rsid w:val="00AE6257"/>
    <w:rsid w:val="00AE6F37"/>
    <w:rsid w:val="00AE756B"/>
    <w:rsid w:val="00AE7AA3"/>
    <w:rsid w:val="00AF0E90"/>
    <w:rsid w:val="00AF1346"/>
    <w:rsid w:val="00AF14BB"/>
    <w:rsid w:val="00AF14CC"/>
    <w:rsid w:val="00AF1857"/>
    <w:rsid w:val="00AF185D"/>
    <w:rsid w:val="00AF2082"/>
    <w:rsid w:val="00AF29FE"/>
    <w:rsid w:val="00AF33C0"/>
    <w:rsid w:val="00AF375F"/>
    <w:rsid w:val="00AF387C"/>
    <w:rsid w:val="00AF3B14"/>
    <w:rsid w:val="00AF3D6A"/>
    <w:rsid w:val="00AF59E3"/>
    <w:rsid w:val="00AF5B28"/>
    <w:rsid w:val="00AF600A"/>
    <w:rsid w:val="00AF6711"/>
    <w:rsid w:val="00AF7CD7"/>
    <w:rsid w:val="00B0015D"/>
    <w:rsid w:val="00B0017A"/>
    <w:rsid w:val="00B0036B"/>
    <w:rsid w:val="00B0045F"/>
    <w:rsid w:val="00B006E8"/>
    <w:rsid w:val="00B00A6B"/>
    <w:rsid w:val="00B0107A"/>
    <w:rsid w:val="00B01386"/>
    <w:rsid w:val="00B01585"/>
    <w:rsid w:val="00B02022"/>
    <w:rsid w:val="00B02810"/>
    <w:rsid w:val="00B03ABB"/>
    <w:rsid w:val="00B04240"/>
    <w:rsid w:val="00B049F7"/>
    <w:rsid w:val="00B059FA"/>
    <w:rsid w:val="00B05C84"/>
    <w:rsid w:val="00B06FC4"/>
    <w:rsid w:val="00B07DAE"/>
    <w:rsid w:val="00B100C8"/>
    <w:rsid w:val="00B106C1"/>
    <w:rsid w:val="00B10CA2"/>
    <w:rsid w:val="00B10E44"/>
    <w:rsid w:val="00B10F20"/>
    <w:rsid w:val="00B12737"/>
    <w:rsid w:val="00B12CFF"/>
    <w:rsid w:val="00B13A0C"/>
    <w:rsid w:val="00B13B10"/>
    <w:rsid w:val="00B13C49"/>
    <w:rsid w:val="00B13E9D"/>
    <w:rsid w:val="00B14182"/>
    <w:rsid w:val="00B141E4"/>
    <w:rsid w:val="00B14730"/>
    <w:rsid w:val="00B14C53"/>
    <w:rsid w:val="00B15DF1"/>
    <w:rsid w:val="00B167AD"/>
    <w:rsid w:val="00B16EFF"/>
    <w:rsid w:val="00B177C1"/>
    <w:rsid w:val="00B1781C"/>
    <w:rsid w:val="00B17D95"/>
    <w:rsid w:val="00B17FC7"/>
    <w:rsid w:val="00B2012C"/>
    <w:rsid w:val="00B20537"/>
    <w:rsid w:val="00B20DD6"/>
    <w:rsid w:val="00B2301A"/>
    <w:rsid w:val="00B234D5"/>
    <w:rsid w:val="00B24766"/>
    <w:rsid w:val="00B249B7"/>
    <w:rsid w:val="00B259BE"/>
    <w:rsid w:val="00B25CFE"/>
    <w:rsid w:val="00B3252C"/>
    <w:rsid w:val="00B32A8D"/>
    <w:rsid w:val="00B334DC"/>
    <w:rsid w:val="00B3369F"/>
    <w:rsid w:val="00B337A8"/>
    <w:rsid w:val="00B33B35"/>
    <w:rsid w:val="00B33C43"/>
    <w:rsid w:val="00B341AA"/>
    <w:rsid w:val="00B34988"/>
    <w:rsid w:val="00B355F9"/>
    <w:rsid w:val="00B35BA2"/>
    <w:rsid w:val="00B35D06"/>
    <w:rsid w:val="00B365C6"/>
    <w:rsid w:val="00B403C9"/>
    <w:rsid w:val="00B40468"/>
    <w:rsid w:val="00B41B4F"/>
    <w:rsid w:val="00B423F0"/>
    <w:rsid w:val="00B42445"/>
    <w:rsid w:val="00B4249B"/>
    <w:rsid w:val="00B4411C"/>
    <w:rsid w:val="00B45F3B"/>
    <w:rsid w:val="00B469CC"/>
    <w:rsid w:val="00B47B7F"/>
    <w:rsid w:val="00B500BA"/>
    <w:rsid w:val="00B5030C"/>
    <w:rsid w:val="00B51878"/>
    <w:rsid w:val="00B535E0"/>
    <w:rsid w:val="00B53DDC"/>
    <w:rsid w:val="00B5489E"/>
    <w:rsid w:val="00B54D02"/>
    <w:rsid w:val="00B55104"/>
    <w:rsid w:val="00B5531D"/>
    <w:rsid w:val="00B553F1"/>
    <w:rsid w:val="00B55668"/>
    <w:rsid w:val="00B557F4"/>
    <w:rsid w:val="00B56362"/>
    <w:rsid w:val="00B563F4"/>
    <w:rsid w:val="00B56A59"/>
    <w:rsid w:val="00B56B17"/>
    <w:rsid w:val="00B56E8D"/>
    <w:rsid w:val="00B57D70"/>
    <w:rsid w:val="00B6080F"/>
    <w:rsid w:val="00B60CE0"/>
    <w:rsid w:val="00B61B83"/>
    <w:rsid w:val="00B61F2D"/>
    <w:rsid w:val="00B62FAF"/>
    <w:rsid w:val="00B634EF"/>
    <w:rsid w:val="00B639E6"/>
    <w:rsid w:val="00B63E3B"/>
    <w:rsid w:val="00B65C0A"/>
    <w:rsid w:val="00B6677E"/>
    <w:rsid w:val="00B66AFA"/>
    <w:rsid w:val="00B67203"/>
    <w:rsid w:val="00B703F7"/>
    <w:rsid w:val="00B70CDF"/>
    <w:rsid w:val="00B71CB7"/>
    <w:rsid w:val="00B7281F"/>
    <w:rsid w:val="00B72ABA"/>
    <w:rsid w:val="00B73221"/>
    <w:rsid w:val="00B755C7"/>
    <w:rsid w:val="00B76227"/>
    <w:rsid w:val="00B7629A"/>
    <w:rsid w:val="00B765E7"/>
    <w:rsid w:val="00B76D8A"/>
    <w:rsid w:val="00B778AB"/>
    <w:rsid w:val="00B80591"/>
    <w:rsid w:val="00B80BC9"/>
    <w:rsid w:val="00B8171F"/>
    <w:rsid w:val="00B818A4"/>
    <w:rsid w:val="00B81AC1"/>
    <w:rsid w:val="00B81BD3"/>
    <w:rsid w:val="00B820C8"/>
    <w:rsid w:val="00B82617"/>
    <w:rsid w:val="00B826D6"/>
    <w:rsid w:val="00B8291B"/>
    <w:rsid w:val="00B8315F"/>
    <w:rsid w:val="00B837A0"/>
    <w:rsid w:val="00B83E85"/>
    <w:rsid w:val="00B840DD"/>
    <w:rsid w:val="00B84A80"/>
    <w:rsid w:val="00B84EBD"/>
    <w:rsid w:val="00B85AA8"/>
    <w:rsid w:val="00B85D3C"/>
    <w:rsid w:val="00B86A66"/>
    <w:rsid w:val="00B907BC"/>
    <w:rsid w:val="00B90988"/>
    <w:rsid w:val="00B90F62"/>
    <w:rsid w:val="00B91665"/>
    <w:rsid w:val="00B91C7F"/>
    <w:rsid w:val="00B91F9F"/>
    <w:rsid w:val="00B92185"/>
    <w:rsid w:val="00B93585"/>
    <w:rsid w:val="00B93E19"/>
    <w:rsid w:val="00B954E9"/>
    <w:rsid w:val="00B956E7"/>
    <w:rsid w:val="00B96434"/>
    <w:rsid w:val="00B96990"/>
    <w:rsid w:val="00B97190"/>
    <w:rsid w:val="00B9770F"/>
    <w:rsid w:val="00BA00AD"/>
    <w:rsid w:val="00BA05C8"/>
    <w:rsid w:val="00BA0D6D"/>
    <w:rsid w:val="00BA0E91"/>
    <w:rsid w:val="00BA1458"/>
    <w:rsid w:val="00BA1791"/>
    <w:rsid w:val="00BA215E"/>
    <w:rsid w:val="00BA3202"/>
    <w:rsid w:val="00BA3C66"/>
    <w:rsid w:val="00BA4565"/>
    <w:rsid w:val="00BA4FF8"/>
    <w:rsid w:val="00BA52B6"/>
    <w:rsid w:val="00BA5415"/>
    <w:rsid w:val="00BA589D"/>
    <w:rsid w:val="00BA6491"/>
    <w:rsid w:val="00BA65F3"/>
    <w:rsid w:val="00BA6752"/>
    <w:rsid w:val="00BA67B8"/>
    <w:rsid w:val="00BA6844"/>
    <w:rsid w:val="00BA6DF4"/>
    <w:rsid w:val="00BA7618"/>
    <w:rsid w:val="00BB08A4"/>
    <w:rsid w:val="00BB1191"/>
    <w:rsid w:val="00BB20AF"/>
    <w:rsid w:val="00BB3036"/>
    <w:rsid w:val="00BB38ED"/>
    <w:rsid w:val="00BB3A31"/>
    <w:rsid w:val="00BB40E2"/>
    <w:rsid w:val="00BB4216"/>
    <w:rsid w:val="00BB54A1"/>
    <w:rsid w:val="00BB5702"/>
    <w:rsid w:val="00BB5AF3"/>
    <w:rsid w:val="00BB5CDC"/>
    <w:rsid w:val="00BB600A"/>
    <w:rsid w:val="00BB6383"/>
    <w:rsid w:val="00BB68E5"/>
    <w:rsid w:val="00BB6D19"/>
    <w:rsid w:val="00BC0765"/>
    <w:rsid w:val="00BC18D0"/>
    <w:rsid w:val="00BC1CA6"/>
    <w:rsid w:val="00BC1CD1"/>
    <w:rsid w:val="00BC1E26"/>
    <w:rsid w:val="00BC1EA5"/>
    <w:rsid w:val="00BC2824"/>
    <w:rsid w:val="00BC2B02"/>
    <w:rsid w:val="00BC2DD6"/>
    <w:rsid w:val="00BC2E27"/>
    <w:rsid w:val="00BC3DAE"/>
    <w:rsid w:val="00BC3E0F"/>
    <w:rsid w:val="00BC4774"/>
    <w:rsid w:val="00BC4C2F"/>
    <w:rsid w:val="00BC4F78"/>
    <w:rsid w:val="00BC5048"/>
    <w:rsid w:val="00BC5C30"/>
    <w:rsid w:val="00BC5CEA"/>
    <w:rsid w:val="00BC5EAC"/>
    <w:rsid w:val="00BC6BBF"/>
    <w:rsid w:val="00BC6EC2"/>
    <w:rsid w:val="00BC701F"/>
    <w:rsid w:val="00BC7513"/>
    <w:rsid w:val="00BD0CE7"/>
    <w:rsid w:val="00BD0EDE"/>
    <w:rsid w:val="00BD10E7"/>
    <w:rsid w:val="00BD1471"/>
    <w:rsid w:val="00BD233E"/>
    <w:rsid w:val="00BD2B83"/>
    <w:rsid w:val="00BD3E78"/>
    <w:rsid w:val="00BD464A"/>
    <w:rsid w:val="00BD5B4B"/>
    <w:rsid w:val="00BD639D"/>
    <w:rsid w:val="00BD6762"/>
    <w:rsid w:val="00BD718F"/>
    <w:rsid w:val="00BD7994"/>
    <w:rsid w:val="00BE174D"/>
    <w:rsid w:val="00BE1CF9"/>
    <w:rsid w:val="00BE3759"/>
    <w:rsid w:val="00BE38DB"/>
    <w:rsid w:val="00BE4B6E"/>
    <w:rsid w:val="00BE5D30"/>
    <w:rsid w:val="00BE6237"/>
    <w:rsid w:val="00BE6E70"/>
    <w:rsid w:val="00BE7933"/>
    <w:rsid w:val="00BE7EEF"/>
    <w:rsid w:val="00BE7F0B"/>
    <w:rsid w:val="00BF0345"/>
    <w:rsid w:val="00BF228A"/>
    <w:rsid w:val="00BF275E"/>
    <w:rsid w:val="00BF4644"/>
    <w:rsid w:val="00BF4B71"/>
    <w:rsid w:val="00BF53FF"/>
    <w:rsid w:val="00BF62E5"/>
    <w:rsid w:val="00BF62F7"/>
    <w:rsid w:val="00BF74A8"/>
    <w:rsid w:val="00C0039C"/>
    <w:rsid w:val="00C01326"/>
    <w:rsid w:val="00C02AF9"/>
    <w:rsid w:val="00C02CE3"/>
    <w:rsid w:val="00C035B8"/>
    <w:rsid w:val="00C03897"/>
    <w:rsid w:val="00C049BB"/>
    <w:rsid w:val="00C05256"/>
    <w:rsid w:val="00C058E9"/>
    <w:rsid w:val="00C05D50"/>
    <w:rsid w:val="00C0647C"/>
    <w:rsid w:val="00C0696B"/>
    <w:rsid w:val="00C07B59"/>
    <w:rsid w:val="00C10134"/>
    <w:rsid w:val="00C103F0"/>
    <w:rsid w:val="00C109CF"/>
    <w:rsid w:val="00C10D37"/>
    <w:rsid w:val="00C110C5"/>
    <w:rsid w:val="00C112BC"/>
    <w:rsid w:val="00C11444"/>
    <w:rsid w:val="00C12709"/>
    <w:rsid w:val="00C12A15"/>
    <w:rsid w:val="00C1309A"/>
    <w:rsid w:val="00C140D8"/>
    <w:rsid w:val="00C15037"/>
    <w:rsid w:val="00C15AB6"/>
    <w:rsid w:val="00C168D6"/>
    <w:rsid w:val="00C200D3"/>
    <w:rsid w:val="00C206EB"/>
    <w:rsid w:val="00C21F57"/>
    <w:rsid w:val="00C22496"/>
    <w:rsid w:val="00C24C7F"/>
    <w:rsid w:val="00C259FB"/>
    <w:rsid w:val="00C25A43"/>
    <w:rsid w:val="00C26030"/>
    <w:rsid w:val="00C26184"/>
    <w:rsid w:val="00C27419"/>
    <w:rsid w:val="00C27570"/>
    <w:rsid w:val="00C27864"/>
    <w:rsid w:val="00C27947"/>
    <w:rsid w:val="00C34517"/>
    <w:rsid w:val="00C359A2"/>
    <w:rsid w:val="00C35AA1"/>
    <w:rsid w:val="00C35ACB"/>
    <w:rsid w:val="00C37198"/>
    <w:rsid w:val="00C374CF"/>
    <w:rsid w:val="00C37B96"/>
    <w:rsid w:val="00C40100"/>
    <w:rsid w:val="00C426C9"/>
    <w:rsid w:val="00C432DD"/>
    <w:rsid w:val="00C4392A"/>
    <w:rsid w:val="00C43FBD"/>
    <w:rsid w:val="00C443BD"/>
    <w:rsid w:val="00C447DC"/>
    <w:rsid w:val="00C4482B"/>
    <w:rsid w:val="00C44B54"/>
    <w:rsid w:val="00C44C59"/>
    <w:rsid w:val="00C44D95"/>
    <w:rsid w:val="00C45423"/>
    <w:rsid w:val="00C45CA4"/>
    <w:rsid w:val="00C4668E"/>
    <w:rsid w:val="00C46FA8"/>
    <w:rsid w:val="00C47F33"/>
    <w:rsid w:val="00C50FC4"/>
    <w:rsid w:val="00C52AAD"/>
    <w:rsid w:val="00C52CCE"/>
    <w:rsid w:val="00C52FAA"/>
    <w:rsid w:val="00C54D16"/>
    <w:rsid w:val="00C55B22"/>
    <w:rsid w:val="00C55EF4"/>
    <w:rsid w:val="00C5616C"/>
    <w:rsid w:val="00C56838"/>
    <w:rsid w:val="00C56BBA"/>
    <w:rsid w:val="00C56E54"/>
    <w:rsid w:val="00C573DB"/>
    <w:rsid w:val="00C575DD"/>
    <w:rsid w:val="00C57682"/>
    <w:rsid w:val="00C576F2"/>
    <w:rsid w:val="00C57C38"/>
    <w:rsid w:val="00C601EB"/>
    <w:rsid w:val="00C608E3"/>
    <w:rsid w:val="00C60B98"/>
    <w:rsid w:val="00C60C08"/>
    <w:rsid w:val="00C60E12"/>
    <w:rsid w:val="00C61D1E"/>
    <w:rsid w:val="00C623AA"/>
    <w:rsid w:val="00C6290E"/>
    <w:rsid w:val="00C630E3"/>
    <w:rsid w:val="00C63EC6"/>
    <w:rsid w:val="00C64009"/>
    <w:rsid w:val="00C6632D"/>
    <w:rsid w:val="00C66681"/>
    <w:rsid w:val="00C66815"/>
    <w:rsid w:val="00C669AC"/>
    <w:rsid w:val="00C707BC"/>
    <w:rsid w:val="00C723FD"/>
    <w:rsid w:val="00C725EF"/>
    <w:rsid w:val="00C72D53"/>
    <w:rsid w:val="00C72EEF"/>
    <w:rsid w:val="00C73735"/>
    <w:rsid w:val="00C749D9"/>
    <w:rsid w:val="00C750F4"/>
    <w:rsid w:val="00C75514"/>
    <w:rsid w:val="00C758E9"/>
    <w:rsid w:val="00C76B45"/>
    <w:rsid w:val="00C76C7C"/>
    <w:rsid w:val="00C77681"/>
    <w:rsid w:val="00C77AA2"/>
    <w:rsid w:val="00C77B12"/>
    <w:rsid w:val="00C77E93"/>
    <w:rsid w:val="00C77F0E"/>
    <w:rsid w:val="00C801BD"/>
    <w:rsid w:val="00C804AA"/>
    <w:rsid w:val="00C81246"/>
    <w:rsid w:val="00C81E6A"/>
    <w:rsid w:val="00C81F44"/>
    <w:rsid w:val="00C82EC4"/>
    <w:rsid w:val="00C8301C"/>
    <w:rsid w:val="00C832AF"/>
    <w:rsid w:val="00C833F6"/>
    <w:rsid w:val="00C850C5"/>
    <w:rsid w:val="00C86B37"/>
    <w:rsid w:val="00C86FFF"/>
    <w:rsid w:val="00C91408"/>
    <w:rsid w:val="00C9161D"/>
    <w:rsid w:val="00C91852"/>
    <w:rsid w:val="00C921A2"/>
    <w:rsid w:val="00C92481"/>
    <w:rsid w:val="00C925BC"/>
    <w:rsid w:val="00C92615"/>
    <w:rsid w:val="00C93284"/>
    <w:rsid w:val="00C93482"/>
    <w:rsid w:val="00C93BC5"/>
    <w:rsid w:val="00C940C3"/>
    <w:rsid w:val="00C94123"/>
    <w:rsid w:val="00C942C4"/>
    <w:rsid w:val="00C94D5E"/>
    <w:rsid w:val="00C94DEC"/>
    <w:rsid w:val="00C95954"/>
    <w:rsid w:val="00C9626D"/>
    <w:rsid w:val="00C962D4"/>
    <w:rsid w:val="00C96526"/>
    <w:rsid w:val="00C96753"/>
    <w:rsid w:val="00C96E40"/>
    <w:rsid w:val="00CA0468"/>
    <w:rsid w:val="00CA0C09"/>
    <w:rsid w:val="00CA1348"/>
    <w:rsid w:val="00CA1F0C"/>
    <w:rsid w:val="00CA1F4D"/>
    <w:rsid w:val="00CA3404"/>
    <w:rsid w:val="00CA3D7E"/>
    <w:rsid w:val="00CA3EC4"/>
    <w:rsid w:val="00CA4C2C"/>
    <w:rsid w:val="00CA4D0C"/>
    <w:rsid w:val="00CA4F37"/>
    <w:rsid w:val="00CA5C82"/>
    <w:rsid w:val="00CA5DD0"/>
    <w:rsid w:val="00CA6207"/>
    <w:rsid w:val="00CA6354"/>
    <w:rsid w:val="00CA6465"/>
    <w:rsid w:val="00CA7120"/>
    <w:rsid w:val="00CA7130"/>
    <w:rsid w:val="00CA7668"/>
    <w:rsid w:val="00CA7743"/>
    <w:rsid w:val="00CA79B3"/>
    <w:rsid w:val="00CA7C2F"/>
    <w:rsid w:val="00CB0CA7"/>
    <w:rsid w:val="00CB11B0"/>
    <w:rsid w:val="00CB1ABA"/>
    <w:rsid w:val="00CB1D11"/>
    <w:rsid w:val="00CB1EF1"/>
    <w:rsid w:val="00CB2C00"/>
    <w:rsid w:val="00CB308F"/>
    <w:rsid w:val="00CB39DA"/>
    <w:rsid w:val="00CB3CD8"/>
    <w:rsid w:val="00CB3D82"/>
    <w:rsid w:val="00CB4D4B"/>
    <w:rsid w:val="00CB56EE"/>
    <w:rsid w:val="00CB5B7A"/>
    <w:rsid w:val="00CB5CB1"/>
    <w:rsid w:val="00CB68F8"/>
    <w:rsid w:val="00CB6B31"/>
    <w:rsid w:val="00CB72C3"/>
    <w:rsid w:val="00CB734C"/>
    <w:rsid w:val="00CB74D9"/>
    <w:rsid w:val="00CB784D"/>
    <w:rsid w:val="00CB7C28"/>
    <w:rsid w:val="00CB7EA0"/>
    <w:rsid w:val="00CC02D4"/>
    <w:rsid w:val="00CC0671"/>
    <w:rsid w:val="00CC102E"/>
    <w:rsid w:val="00CC1052"/>
    <w:rsid w:val="00CC1DEC"/>
    <w:rsid w:val="00CC39EC"/>
    <w:rsid w:val="00CC3B89"/>
    <w:rsid w:val="00CC3F15"/>
    <w:rsid w:val="00CC4A57"/>
    <w:rsid w:val="00CC5469"/>
    <w:rsid w:val="00CC59CC"/>
    <w:rsid w:val="00CC6389"/>
    <w:rsid w:val="00CC6D8C"/>
    <w:rsid w:val="00CC74AA"/>
    <w:rsid w:val="00CD067A"/>
    <w:rsid w:val="00CD143D"/>
    <w:rsid w:val="00CD1702"/>
    <w:rsid w:val="00CD2426"/>
    <w:rsid w:val="00CD312B"/>
    <w:rsid w:val="00CD37E1"/>
    <w:rsid w:val="00CD392B"/>
    <w:rsid w:val="00CD414E"/>
    <w:rsid w:val="00CD44A2"/>
    <w:rsid w:val="00CD51D3"/>
    <w:rsid w:val="00CD56E5"/>
    <w:rsid w:val="00CD579F"/>
    <w:rsid w:val="00CD5A11"/>
    <w:rsid w:val="00CD5C8F"/>
    <w:rsid w:val="00CD5E03"/>
    <w:rsid w:val="00CD6167"/>
    <w:rsid w:val="00CD676A"/>
    <w:rsid w:val="00CD6E23"/>
    <w:rsid w:val="00CD7034"/>
    <w:rsid w:val="00CE0194"/>
    <w:rsid w:val="00CE0A79"/>
    <w:rsid w:val="00CE11AD"/>
    <w:rsid w:val="00CE1D5B"/>
    <w:rsid w:val="00CE25B6"/>
    <w:rsid w:val="00CE28F3"/>
    <w:rsid w:val="00CE2E98"/>
    <w:rsid w:val="00CE3318"/>
    <w:rsid w:val="00CE335C"/>
    <w:rsid w:val="00CE3587"/>
    <w:rsid w:val="00CE3AFE"/>
    <w:rsid w:val="00CE3CDA"/>
    <w:rsid w:val="00CE417D"/>
    <w:rsid w:val="00CE47A8"/>
    <w:rsid w:val="00CE498F"/>
    <w:rsid w:val="00CE50C9"/>
    <w:rsid w:val="00CE6843"/>
    <w:rsid w:val="00CE7994"/>
    <w:rsid w:val="00CF0636"/>
    <w:rsid w:val="00CF0F4A"/>
    <w:rsid w:val="00CF1120"/>
    <w:rsid w:val="00CF127D"/>
    <w:rsid w:val="00CF1848"/>
    <w:rsid w:val="00CF1DB0"/>
    <w:rsid w:val="00CF1FCD"/>
    <w:rsid w:val="00CF20F0"/>
    <w:rsid w:val="00CF2404"/>
    <w:rsid w:val="00CF262A"/>
    <w:rsid w:val="00CF2C69"/>
    <w:rsid w:val="00CF2CFE"/>
    <w:rsid w:val="00CF2F32"/>
    <w:rsid w:val="00CF2FED"/>
    <w:rsid w:val="00CF3393"/>
    <w:rsid w:val="00CF4175"/>
    <w:rsid w:val="00CF4343"/>
    <w:rsid w:val="00CF4406"/>
    <w:rsid w:val="00CF4D22"/>
    <w:rsid w:val="00CF58F6"/>
    <w:rsid w:val="00CF7692"/>
    <w:rsid w:val="00CF7D9B"/>
    <w:rsid w:val="00D00245"/>
    <w:rsid w:val="00D00D5B"/>
    <w:rsid w:val="00D011F2"/>
    <w:rsid w:val="00D01D7D"/>
    <w:rsid w:val="00D02F55"/>
    <w:rsid w:val="00D032DE"/>
    <w:rsid w:val="00D0483C"/>
    <w:rsid w:val="00D0509B"/>
    <w:rsid w:val="00D106E0"/>
    <w:rsid w:val="00D115A6"/>
    <w:rsid w:val="00D11701"/>
    <w:rsid w:val="00D11C41"/>
    <w:rsid w:val="00D12044"/>
    <w:rsid w:val="00D127C5"/>
    <w:rsid w:val="00D13007"/>
    <w:rsid w:val="00D130F0"/>
    <w:rsid w:val="00D13881"/>
    <w:rsid w:val="00D13C81"/>
    <w:rsid w:val="00D149E2"/>
    <w:rsid w:val="00D152D6"/>
    <w:rsid w:val="00D16DC1"/>
    <w:rsid w:val="00D17365"/>
    <w:rsid w:val="00D17F87"/>
    <w:rsid w:val="00D209F0"/>
    <w:rsid w:val="00D2151D"/>
    <w:rsid w:val="00D22998"/>
    <w:rsid w:val="00D23697"/>
    <w:rsid w:val="00D244A3"/>
    <w:rsid w:val="00D24AE0"/>
    <w:rsid w:val="00D24B19"/>
    <w:rsid w:val="00D25104"/>
    <w:rsid w:val="00D258B9"/>
    <w:rsid w:val="00D25A97"/>
    <w:rsid w:val="00D25E13"/>
    <w:rsid w:val="00D26AE1"/>
    <w:rsid w:val="00D26DA4"/>
    <w:rsid w:val="00D26F67"/>
    <w:rsid w:val="00D270B6"/>
    <w:rsid w:val="00D27371"/>
    <w:rsid w:val="00D27EBF"/>
    <w:rsid w:val="00D30332"/>
    <w:rsid w:val="00D30443"/>
    <w:rsid w:val="00D3057B"/>
    <w:rsid w:val="00D308B3"/>
    <w:rsid w:val="00D30CC3"/>
    <w:rsid w:val="00D30F67"/>
    <w:rsid w:val="00D312E6"/>
    <w:rsid w:val="00D31408"/>
    <w:rsid w:val="00D318CD"/>
    <w:rsid w:val="00D32593"/>
    <w:rsid w:val="00D325F1"/>
    <w:rsid w:val="00D3288E"/>
    <w:rsid w:val="00D33488"/>
    <w:rsid w:val="00D33D80"/>
    <w:rsid w:val="00D33F0B"/>
    <w:rsid w:val="00D33FAC"/>
    <w:rsid w:val="00D34AE3"/>
    <w:rsid w:val="00D35492"/>
    <w:rsid w:val="00D35A80"/>
    <w:rsid w:val="00D37C98"/>
    <w:rsid w:val="00D37ED7"/>
    <w:rsid w:val="00D37F7B"/>
    <w:rsid w:val="00D41517"/>
    <w:rsid w:val="00D41BA6"/>
    <w:rsid w:val="00D41E14"/>
    <w:rsid w:val="00D42242"/>
    <w:rsid w:val="00D42BC9"/>
    <w:rsid w:val="00D42D04"/>
    <w:rsid w:val="00D43BC3"/>
    <w:rsid w:val="00D43FF9"/>
    <w:rsid w:val="00D44C03"/>
    <w:rsid w:val="00D45630"/>
    <w:rsid w:val="00D45E15"/>
    <w:rsid w:val="00D46B4B"/>
    <w:rsid w:val="00D46DAE"/>
    <w:rsid w:val="00D47C89"/>
    <w:rsid w:val="00D501C8"/>
    <w:rsid w:val="00D5118E"/>
    <w:rsid w:val="00D5236E"/>
    <w:rsid w:val="00D527FB"/>
    <w:rsid w:val="00D52B5B"/>
    <w:rsid w:val="00D53DAF"/>
    <w:rsid w:val="00D54387"/>
    <w:rsid w:val="00D5475D"/>
    <w:rsid w:val="00D55A06"/>
    <w:rsid w:val="00D55ABF"/>
    <w:rsid w:val="00D6062C"/>
    <w:rsid w:val="00D60C44"/>
    <w:rsid w:val="00D611B7"/>
    <w:rsid w:val="00D62487"/>
    <w:rsid w:val="00D62BC0"/>
    <w:rsid w:val="00D633DF"/>
    <w:rsid w:val="00D633FC"/>
    <w:rsid w:val="00D63800"/>
    <w:rsid w:val="00D640C2"/>
    <w:rsid w:val="00D6439F"/>
    <w:rsid w:val="00D645C7"/>
    <w:rsid w:val="00D645ED"/>
    <w:rsid w:val="00D6488C"/>
    <w:rsid w:val="00D64940"/>
    <w:rsid w:val="00D64C1C"/>
    <w:rsid w:val="00D64CD2"/>
    <w:rsid w:val="00D64D2E"/>
    <w:rsid w:val="00D651EB"/>
    <w:rsid w:val="00D65955"/>
    <w:rsid w:val="00D6661C"/>
    <w:rsid w:val="00D671A4"/>
    <w:rsid w:val="00D672AA"/>
    <w:rsid w:val="00D6780D"/>
    <w:rsid w:val="00D70692"/>
    <w:rsid w:val="00D7083A"/>
    <w:rsid w:val="00D70AEF"/>
    <w:rsid w:val="00D71250"/>
    <w:rsid w:val="00D715E6"/>
    <w:rsid w:val="00D71DC3"/>
    <w:rsid w:val="00D72171"/>
    <w:rsid w:val="00D73125"/>
    <w:rsid w:val="00D7336A"/>
    <w:rsid w:val="00D7353D"/>
    <w:rsid w:val="00D7364F"/>
    <w:rsid w:val="00D73D31"/>
    <w:rsid w:val="00D73E4B"/>
    <w:rsid w:val="00D75B60"/>
    <w:rsid w:val="00D76A18"/>
    <w:rsid w:val="00D771E9"/>
    <w:rsid w:val="00D80F53"/>
    <w:rsid w:val="00D8108C"/>
    <w:rsid w:val="00D813A0"/>
    <w:rsid w:val="00D82F67"/>
    <w:rsid w:val="00D83EA2"/>
    <w:rsid w:val="00D83F96"/>
    <w:rsid w:val="00D86A15"/>
    <w:rsid w:val="00D90E0A"/>
    <w:rsid w:val="00D90F96"/>
    <w:rsid w:val="00D91EFE"/>
    <w:rsid w:val="00D91F30"/>
    <w:rsid w:val="00D93658"/>
    <w:rsid w:val="00D94918"/>
    <w:rsid w:val="00D972BC"/>
    <w:rsid w:val="00DA020F"/>
    <w:rsid w:val="00DA1311"/>
    <w:rsid w:val="00DA1982"/>
    <w:rsid w:val="00DA2080"/>
    <w:rsid w:val="00DA281A"/>
    <w:rsid w:val="00DA2C16"/>
    <w:rsid w:val="00DA2CF0"/>
    <w:rsid w:val="00DA3890"/>
    <w:rsid w:val="00DA4D59"/>
    <w:rsid w:val="00DA502A"/>
    <w:rsid w:val="00DA5C3C"/>
    <w:rsid w:val="00DA67FA"/>
    <w:rsid w:val="00DA6D29"/>
    <w:rsid w:val="00DA7C66"/>
    <w:rsid w:val="00DB0814"/>
    <w:rsid w:val="00DB0B8A"/>
    <w:rsid w:val="00DB348D"/>
    <w:rsid w:val="00DB437D"/>
    <w:rsid w:val="00DB6412"/>
    <w:rsid w:val="00DB6439"/>
    <w:rsid w:val="00DB65B2"/>
    <w:rsid w:val="00DB773B"/>
    <w:rsid w:val="00DB7E18"/>
    <w:rsid w:val="00DC1080"/>
    <w:rsid w:val="00DC2704"/>
    <w:rsid w:val="00DC2DD8"/>
    <w:rsid w:val="00DC384B"/>
    <w:rsid w:val="00DC527F"/>
    <w:rsid w:val="00DC745A"/>
    <w:rsid w:val="00DD04D2"/>
    <w:rsid w:val="00DD118C"/>
    <w:rsid w:val="00DD1682"/>
    <w:rsid w:val="00DD4674"/>
    <w:rsid w:val="00DD4B67"/>
    <w:rsid w:val="00DD4CC0"/>
    <w:rsid w:val="00DD5C27"/>
    <w:rsid w:val="00DD6807"/>
    <w:rsid w:val="00DD701D"/>
    <w:rsid w:val="00DD77C3"/>
    <w:rsid w:val="00DD7F36"/>
    <w:rsid w:val="00DE0FB5"/>
    <w:rsid w:val="00DE1ADA"/>
    <w:rsid w:val="00DE240A"/>
    <w:rsid w:val="00DE2705"/>
    <w:rsid w:val="00DE3595"/>
    <w:rsid w:val="00DE4083"/>
    <w:rsid w:val="00DE4141"/>
    <w:rsid w:val="00DE5ACB"/>
    <w:rsid w:val="00DE5AF4"/>
    <w:rsid w:val="00DE5D46"/>
    <w:rsid w:val="00DE7942"/>
    <w:rsid w:val="00DE7AFB"/>
    <w:rsid w:val="00DF0004"/>
    <w:rsid w:val="00DF02FE"/>
    <w:rsid w:val="00DF11A4"/>
    <w:rsid w:val="00DF12B6"/>
    <w:rsid w:val="00DF14F7"/>
    <w:rsid w:val="00DF20A3"/>
    <w:rsid w:val="00DF2148"/>
    <w:rsid w:val="00DF21CF"/>
    <w:rsid w:val="00DF2BB6"/>
    <w:rsid w:val="00DF3393"/>
    <w:rsid w:val="00DF3628"/>
    <w:rsid w:val="00DF5760"/>
    <w:rsid w:val="00DF5CA4"/>
    <w:rsid w:val="00DF74B2"/>
    <w:rsid w:val="00DF7A5B"/>
    <w:rsid w:val="00DF7B99"/>
    <w:rsid w:val="00E0148D"/>
    <w:rsid w:val="00E03D5C"/>
    <w:rsid w:val="00E04589"/>
    <w:rsid w:val="00E0525C"/>
    <w:rsid w:val="00E058F0"/>
    <w:rsid w:val="00E059CE"/>
    <w:rsid w:val="00E06185"/>
    <w:rsid w:val="00E0752B"/>
    <w:rsid w:val="00E1049E"/>
    <w:rsid w:val="00E10D83"/>
    <w:rsid w:val="00E11CAB"/>
    <w:rsid w:val="00E13DBF"/>
    <w:rsid w:val="00E13DFB"/>
    <w:rsid w:val="00E13E25"/>
    <w:rsid w:val="00E14177"/>
    <w:rsid w:val="00E148A7"/>
    <w:rsid w:val="00E14B5E"/>
    <w:rsid w:val="00E14DFC"/>
    <w:rsid w:val="00E1519A"/>
    <w:rsid w:val="00E15BBC"/>
    <w:rsid w:val="00E15E14"/>
    <w:rsid w:val="00E15E85"/>
    <w:rsid w:val="00E1769B"/>
    <w:rsid w:val="00E21BE5"/>
    <w:rsid w:val="00E22111"/>
    <w:rsid w:val="00E23043"/>
    <w:rsid w:val="00E23174"/>
    <w:rsid w:val="00E23544"/>
    <w:rsid w:val="00E236A1"/>
    <w:rsid w:val="00E237E7"/>
    <w:rsid w:val="00E246D8"/>
    <w:rsid w:val="00E25032"/>
    <w:rsid w:val="00E257C1"/>
    <w:rsid w:val="00E2655A"/>
    <w:rsid w:val="00E26BB6"/>
    <w:rsid w:val="00E26F00"/>
    <w:rsid w:val="00E30C2C"/>
    <w:rsid w:val="00E320E6"/>
    <w:rsid w:val="00E33977"/>
    <w:rsid w:val="00E33DB6"/>
    <w:rsid w:val="00E33E48"/>
    <w:rsid w:val="00E345F7"/>
    <w:rsid w:val="00E34C11"/>
    <w:rsid w:val="00E35048"/>
    <w:rsid w:val="00E3682E"/>
    <w:rsid w:val="00E373A3"/>
    <w:rsid w:val="00E37888"/>
    <w:rsid w:val="00E37B9E"/>
    <w:rsid w:val="00E37FF5"/>
    <w:rsid w:val="00E410FB"/>
    <w:rsid w:val="00E415B2"/>
    <w:rsid w:val="00E42C7B"/>
    <w:rsid w:val="00E43910"/>
    <w:rsid w:val="00E440C5"/>
    <w:rsid w:val="00E45F83"/>
    <w:rsid w:val="00E46AEF"/>
    <w:rsid w:val="00E46E72"/>
    <w:rsid w:val="00E50959"/>
    <w:rsid w:val="00E513B3"/>
    <w:rsid w:val="00E516D5"/>
    <w:rsid w:val="00E5326A"/>
    <w:rsid w:val="00E532D2"/>
    <w:rsid w:val="00E535A1"/>
    <w:rsid w:val="00E53CDB"/>
    <w:rsid w:val="00E53DAB"/>
    <w:rsid w:val="00E53F03"/>
    <w:rsid w:val="00E54177"/>
    <w:rsid w:val="00E5429C"/>
    <w:rsid w:val="00E546E2"/>
    <w:rsid w:val="00E54AED"/>
    <w:rsid w:val="00E55688"/>
    <w:rsid w:val="00E55731"/>
    <w:rsid w:val="00E55B01"/>
    <w:rsid w:val="00E55C17"/>
    <w:rsid w:val="00E560BB"/>
    <w:rsid w:val="00E6069E"/>
    <w:rsid w:val="00E60DD4"/>
    <w:rsid w:val="00E616D7"/>
    <w:rsid w:val="00E623EC"/>
    <w:rsid w:val="00E62ED2"/>
    <w:rsid w:val="00E63239"/>
    <w:rsid w:val="00E6354D"/>
    <w:rsid w:val="00E63555"/>
    <w:rsid w:val="00E63CD9"/>
    <w:rsid w:val="00E64839"/>
    <w:rsid w:val="00E64CF3"/>
    <w:rsid w:val="00E654F3"/>
    <w:rsid w:val="00E65DC9"/>
    <w:rsid w:val="00E66042"/>
    <w:rsid w:val="00E66235"/>
    <w:rsid w:val="00E666D9"/>
    <w:rsid w:val="00E7013A"/>
    <w:rsid w:val="00E73059"/>
    <w:rsid w:val="00E731DB"/>
    <w:rsid w:val="00E738DB"/>
    <w:rsid w:val="00E73C09"/>
    <w:rsid w:val="00E73EE7"/>
    <w:rsid w:val="00E7480A"/>
    <w:rsid w:val="00E74FAC"/>
    <w:rsid w:val="00E76B6A"/>
    <w:rsid w:val="00E76EA9"/>
    <w:rsid w:val="00E7708A"/>
    <w:rsid w:val="00E775AD"/>
    <w:rsid w:val="00E77B81"/>
    <w:rsid w:val="00E80A0D"/>
    <w:rsid w:val="00E81EB1"/>
    <w:rsid w:val="00E82C23"/>
    <w:rsid w:val="00E83C24"/>
    <w:rsid w:val="00E854BE"/>
    <w:rsid w:val="00E859AB"/>
    <w:rsid w:val="00E86245"/>
    <w:rsid w:val="00E869B1"/>
    <w:rsid w:val="00E87517"/>
    <w:rsid w:val="00E878CE"/>
    <w:rsid w:val="00E9076C"/>
    <w:rsid w:val="00E92C59"/>
    <w:rsid w:val="00E92CF1"/>
    <w:rsid w:val="00E9318D"/>
    <w:rsid w:val="00E93559"/>
    <w:rsid w:val="00E93A80"/>
    <w:rsid w:val="00E93F81"/>
    <w:rsid w:val="00E93FEF"/>
    <w:rsid w:val="00E94434"/>
    <w:rsid w:val="00E9457C"/>
    <w:rsid w:val="00E94999"/>
    <w:rsid w:val="00E94B17"/>
    <w:rsid w:val="00E94D74"/>
    <w:rsid w:val="00E94F18"/>
    <w:rsid w:val="00E95C96"/>
    <w:rsid w:val="00E95DF2"/>
    <w:rsid w:val="00E970B6"/>
    <w:rsid w:val="00E9742C"/>
    <w:rsid w:val="00E97D44"/>
    <w:rsid w:val="00EA056B"/>
    <w:rsid w:val="00EA1318"/>
    <w:rsid w:val="00EA1B55"/>
    <w:rsid w:val="00EA1F83"/>
    <w:rsid w:val="00EA228C"/>
    <w:rsid w:val="00EA38CB"/>
    <w:rsid w:val="00EA3F1A"/>
    <w:rsid w:val="00EA41AA"/>
    <w:rsid w:val="00EA424D"/>
    <w:rsid w:val="00EA515C"/>
    <w:rsid w:val="00EA51F2"/>
    <w:rsid w:val="00EA5FBE"/>
    <w:rsid w:val="00EA634F"/>
    <w:rsid w:val="00EA663A"/>
    <w:rsid w:val="00EA6668"/>
    <w:rsid w:val="00EA6B04"/>
    <w:rsid w:val="00EA7A82"/>
    <w:rsid w:val="00EB02B8"/>
    <w:rsid w:val="00EB149A"/>
    <w:rsid w:val="00EB3044"/>
    <w:rsid w:val="00EB525F"/>
    <w:rsid w:val="00EB5C84"/>
    <w:rsid w:val="00EB64BC"/>
    <w:rsid w:val="00EB6601"/>
    <w:rsid w:val="00EB691E"/>
    <w:rsid w:val="00EB692A"/>
    <w:rsid w:val="00EB6A7D"/>
    <w:rsid w:val="00EB75DF"/>
    <w:rsid w:val="00EC0229"/>
    <w:rsid w:val="00EC0265"/>
    <w:rsid w:val="00EC08C5"/>
    <w:rsid w:val="00EC1061"/>
    <w:rsid w:val="00EC16EE"/>
    <w:rsid w:val="00EC218F"/>
    <w:rsid w:val="00EC2A35"/>
    <w:rsid w:val="00EC3356"/>
    <w:rsid w:val="00EC4776"/>
    <w:rsid w:val="00EC5CF6"/>
    <w:rsid w:val="00EC6895"/>
    <w:rsid w:val="00EC6CCC"/>
    <w:rsid w:val="00EC70A7"/>
    <w:rsid w:val="00EC7202"/>
    <w:rsid w:val="00EC75AE"/>
    <w:rsid w:val="00EC7C3A"/>
    <w:rsid w:val="00ED0209"/>
    <w:rsid w:val="00ED09A8"/>
    <w:rsid w:val="00ED1A12"/>
    <w:rsid w:val="00ED2B11"/>
    <w:rsid w:val="00ED4294"/>
    <w:rsid w:val="00ED4C80"/>
    <w:rsid w:val="00ED5478"/>
    <w:rsid w:val="00ED55D8"/>
    <w:rsid w:val="00ED646F"/>
    <w:rsid w:val="00ED65EB"/>
    <w:rsid w:val="00ED66AD"/>
    <w:rsid w:val="00ED6808"/>
    <w:rsid w:val="00ED6D2D"/>
    <w:rsid w:val="00EE010B"/>
    <w:rsid w:val="00EE088D"/>
    <w:rsid w:val="00EE0C48"/>
    <w:rsid w:val="00EE1793"/>
    <w:rsid w:val="00EE26FF"/>
    <w:rsid w:val="00EE2F7C"/>
    <w:rsid w:val="00EE41D7"/>
    <w:rsid w:val="00EE5C2D"/>
    <w:rsid w:val="00EE63B5"/>
    <w:rsid w:val="00EE6E79"/>
    <w:rsid w:val="00EE7124"/>
    <w:rsid w:val="00EF0A94"/>
    <w:rsid w:val="00EF1219"/>
    <w:rsid w:val="00EF1DC8"/>
    <w:rsid w:val="00EF1EAC"/>
    <w:rsid w:val="00EF1FA5"/>
    <w:rsid w:val="00EF41CF"/>
    <w:rsid w:val="00EF4297"/>
    <w:rsid w:val="00EF5C30"/>
    <w:rsid w:val="00EF6174"/>
    <w:rsid w:val="00EF6D61"/>
    <w:rsid w:val="00EF74B9"/>
    <w:rsid w:val="00EF7A74"/>
    <w:rsid w:val="00EF7A88"/>
    <w:rsid w:val="00F01619"/>
    <w:rsid w:val="00F01DDE"/>
    <w:rsid w:val="00F02542"/>
    <w:rsid w:val="00F02683"/>
    <w:rsid w:val="00F02FEC"/>
    <w:rsid w:val="00F051E2"/>
    <w:rsid w:val="00F05AB9"/>
    <w:rsid w:val="00F05F4E"/>
    <w:rsid w:val="00F06CA5"/>
    <w:rsid w:val="00F076CC"/>
    <w:rsid w:val="00F07ECF"/>
    <w:rsid w:val="00F1013B"/>
    <w:rsid w:val="00F11EF5"/>
    <w:rsid w:val="00F12F85"/>
    <w:rsid w:val="00F142B1"/>
    <w:rsid w:val="00F148D9"/>
    <w:rsid w:val="00F156A3"/>
    <w:rsid w:val="00F15BC5"/>
    <w:rsid w:val="00F15BF7"/>
    <w:rsid w:val="00F16490"/>
    <w:rsid w:val="00F16933"/>
    <w:rsid w:val="00F16FFF"/>
    <w:rsid w:val="00F170DA"/>
    <w:rsid w:val="00F171B3"/>
    <w:rsid w:val="00F20425"/>
    <w:rsid w:val="00F22069"/>
    <w:rsid w:val="00F2234B"/>
    <w:rsid w:val="00F227D6"/>
    <w:rsid w:val="00F22EA2"/>
    <w:rsid w:val="00F23836"/>
    <w:rsid w:val="00F25539"/>
    <w:rsid w:val="00F259FA"/>
    <w:rsid w:val="00F25CDF"/>
    <w:rsid w:val="00F30612"/>
    <w:rsid w:val="00F30808"/>
    <w:rsid w:val="00F30C5F"/>
    <w:rsid w:val="00F30CCE"/>
    <w:rsid w:val="00F31502"/>
    <w:rsid w:val="00F31CB1"/>
    <w:rsid w:val="00F31ECF"/>
    <w:rsid w:val="00F31F27"/>
    <w:rsid w:val="00F323E4"/>
    <w:rsid w:val="00F32602"/>
    <w:rsid w:val="00F32C36"/>
    <w:rsid w:val="00F34461"/>
    <w:rsid w:val="00F34CA2"/>
    <w:rsid w:val="00F36A90"/>
    <w:rsid w:val="00F36AE3"/>
    <w:rsid w:val="00F37A29"/>
    <w:rsid w:val="00F37FCC"/>
    <w:rsid w:val="00F41DFA"/>
    <w:rsid w:val="00F42EE2"/>
    <w:rsid w:val="00F43094"/>
    <w:rsid w:val="00F4342C"/>
    <w:rsid w:val="00F44520"/>
    <w:rsid w:val="00F44917"/>
    <w:rsid w:val="00F44F6A"/>
    <w:rsid w:val="00F451F0"/>
    <w:rsid w:val="00F45555"/>
    <w:rsid w:val="00F460B6"/>
    <w:rsid w:val="00F466A6"/>
    <w:rsid w:val="00F46F5F"/>
    <w:rsid w:val="00F47C19"/>
    <w:rsid w:val="00F47E33"/>
    <w:rsid w:val="00F511DA"/>
    <w:rsid w:val="00F512D4"/>
    <w:rsid w:val="00F519C1"/>
    <w:rsid w:val="00F51CDC"/>
    <w:rsid w:val="00F53A09"/>
    <w:rsid w:val="00F5463B"/>
    <w:rsid w:val="00F552E3"/>
    <w:rsid w:val="00F55385"/>
    <w:rsid w:val="00F55A03"/>
    <w:rsid w:val="00F55ECA"/>
    <w:rsid w:val="00F56FEA"/>
    <w:rsid w:val="00F571E5"/>
    <w:rsid w:val="00F57887"/>
    <w:rsid w:val="00F60F18"/>
    <w:rsid w:val="00F6106D"/>
    <w:rsid w:val="00F61C61"/>
    <w:rsid w:val="00F61FEE"/>
    <w:rsid w:val="00F620D0"/>
    <w:rsid w:val="00F62712"/>
    <w:rsid w:val="00F62A00"/>
    <w:rsid w:val="00F64272"/>
    <w:rsid w:val="00F65A6F"/>
    <w:rsid w:val="00F66F4E"/>
    <w:rsid w:val="00F67DFB"/>
    <w:rsid w:val="00F716B3"/>
    <w:rsid w:val="00F722F7"/>
    <w:rsid w:val="00F72580"/>
    <w:rsid w:val="00F72A01"/>
    <w:rsid w:val="00F72E85"/>
    <w:rsid w:val="00F74113"/>
    <w:rsid w:val="00F74196"/>
    <w:rsid w:val="00F74C50"/>
    <w:rsid w:val="00F74E8F"/>
    <w:rsid w:val="00F75612"/>
    <w:rsid w:val="00F76467"/>
    <w:rsid w:val="00F76BCA"/>
    <w:rsid w:val="00F774F5"/>
    <w:rsid w:val="00F77A12"/>
    <w:rsid w:val="00F80D1F"/>
    <w:rsid w:val="00F80E68"/>
    <w:rsid w:val="00F813CD"/>
    <w:rsid w:val="00F82427"/>
    <w:rsid w:val="00F82D82"/>
    <w:rsid w:val="00F83929"/>
    <w:rsid w:val="00F84E47"/>
    <w:rsid w:val="00F850E0"/>
    <w:rsid w:val="00F859B3"/>
    <w:rsid w:val="00F86A31"/>
    <w:rsid w:val="00F874BF"/>
    <w:rsid w:val="00F90860"/>
    <w:rsid w:val="00F90EA0"/>
    <w:rsid w:val="00F91842"/>
    <w:rsid w:val="00F9277F"/>
    <w:rsid w:val="00F928C3"/>
    <w:rsid w:val="00F94774"/>
    <w:rsid w:val="00F961D1"/>
    <w:rsid w:val="00F9687E"/>
    <w:rsid w:val="00F97592"/>
    <w:rsid w:val="00FA025D"/>
    <w:rsid w:val="00FA1C1D"/>
    <w:rsid w:val="00FA1EDE"/>
    <w:rsid w:val="00FA24E2"/>
    <w:rsid w:val="00FA25C7"/>
    <w:rsid w:val="00FA26DA"/>
    <w:rsid w:val="00FA288A"/>
    <w:rsid w:val="00FA3205"/>
    <w:rsid w:val="00FA459A"/>
    <w:rsid w:val="00FA4CE3"/>
    <w:rsid w:val="00FA4DE4"/>
    <w:rsid w:val="00FA5AF5"/>
    <w:rsid w:val="00FA61D3"/>
    <w:rsid w:val="00FA636B"/>
    <w:rsid w:val="00FA678F"/>
    <w:rsid w:val="00FA6D27"/>
    <w:rsid w:val="00FA71E3"/>
    <w:rsid w:val="00FA7366"/>
    <w:rsid w:val="00FA74DB"/>
    <w:rsid w:val="00FA7516"/>
    <w:rsid w:val="00FB166C"/>
    <w:rsid w:val="00FB3A9E"/>
    <w:rsid w:val="00FB45BE"/>
    <w:rsid w:val="00FB463D"/>
    <w:rsid w:val="00FB4AFF"/>
    <w:rsid w:val="00FB4B55"/>
    <w:rsid w:val="00FB4C03"/>
    <w:rsid w:val="00FB4C78"/>
    <w:rsid w:val="00FB583D"/>
    <w:rsid w:val="00FB5BCF"/>
    <w:rsid w:val="00FB5D16"/>
    <w:rsid w:val="00FB6D85"/>
    <w:rsid w:val="00FB77A1"/>
    <w:rsid w:val="00FC0144"/>
    <w:rsid w:val="00FC0CFF"/>
    <w:rsid w:val="00FC107B"/>
    <w:rsid w:val="00FC115D"/>
    <w:rsid w:val="00FC1578"/>
    <w:rsid w:val="00FC237E"/>
    <w:rsid w:val="00FC4064"/>
    <w:rsid w:val="00FC42AF"/>
    <w:rsid w:val="00FC44E1"/>
    <w:rsid w:val="00FC4746"/>
    <w:rsid w:val="00FC49E4"/>
    <w:rsid w:val="00FC4F50"/>
    <w:rsid w:val="00FC53DB"/>
    <w:rsid w:val="00FC62B4"/>
    <w:rsid w:val="00FC6D50"/>
    <w:rsid w:val="00FC6DDF"/>
    <w:rsid w:val="00FD00D1"/>
    <w:rsid w:val="00FD1252"/>
    <w:rsid w:val="00FD167F"/>
    <w:rsid w:val="00FD1E07"/>
    <w:rsid w:val="00FD2617"/>
    <w:rsid w:val="00FD28B1"/>
    <w:rsid w:val="00FD2F11"/>
    <w:rsid w:val="00FD2F46"/>
    <w:rsid w:val="00FD3660"/>
    <w:rsid w:val="00FD4172"/>
    <w:rsid w:val="00FD47EA"/>
    <w:rsid w:val="00FD4B98"/>
    <w:rsid w:val="00FD56AF"/>
    <w:rsid w:val="00FD6277"/>
    <w:rsid w:val="00FD757E"/>
    <w:rsid w:val="00FD788D"/>
    <w:rsid w:val="00FD795D"/>
    <w:rsid w:val="00FE00BC"/>
    <w:rsid w:val="00FE0759"/>
    <w:rsid w:val="00FE0CFA"/>
    <w:rsid w:val="00FE0EE6"/>
    <w:rsid w:val="00FE1102"/>
    <w:rsid w:val="00FE156B"/>
    <w:rsid w:val="00FE1BA3"/>
    <w:rsid w:val="00FE1BEC"/>
    <w:rsid w:val="00FE2EDC"/>
    <w:rsid w:val="00FE3224"/>
    <w:rsid w:val="00FE3585"/>
    <w:rsid w:val="00FE39E7"/>
    <w:rsid w:val="00FE3B9A"/>
    <w:rsid w:val="00FE4CE6"/>
    <w:rsid w:val="00FE57D7"/>
    <w:rsid w:val="00FE5F8A"/>
    <w:rsid w:val="00FE6908"/>
    <w:rsid w:val="00FE6F74"/>
    <w:rsid w:val="00FE7AC2"/>
    <w:rsid w:val="00FF0561"/>
    <w:rsid w:val="00FF1085"/>
    <w:rsid w:val="00FF20E4"/>
    <w:rsid w:val="00FF3313"/>
    <w:rsid w:val="00FF33FF"/>
    <w:rsid w:val="00FF34AF"/>
    <w:rsid w:val="00FF5037"/>
    <w:rsid w:val="00FF5135"/>
    <w:rsid w:val="00FF57EC"/>
    <w:rsid w:val="00FF65BD"/>
    <w:rsid w:val="00FF6C08"/>
    <w:rsid w:val="00FF6FD0"/>
    <w:rsid w:val="00FF7929"/>
    <w:rsid w:val="00FF7DE5"/>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8E304E"/>
  <w15:docId w15:val="{0C381EA9-A1C2-4446-8987-D9AB8A5A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customStyle="1" w:styleId="UnresolvedMention2">
    <w:name w:val="Unresolved Mention2"/>
    <w:basedOn w:val="DefaultParagraphFon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 w:type="character" w:customStyle="1" w:styleId="normaltextrun">
    <w:name w:val="normaltextrun"/>
    <w:basedOn w:val="DefaultParagraphFont"/>
    <w:rsid w:val="0037782B"/>
  </w:style>
  <w:style w:type="character" w:customStyle="1" w:styleId="eop">
    <w:name w:val="eop"/>
    <w:basedOn w:val="DefaultParagraphFont"/>
    <w:rsid w:val="0037782B"/>
  </w:style>
  <w:style w:type="paragraph" w:customStyle="1" w:styleId="paragraph">
    <w:name w:val="paragraph"/>
    <w:basedOn w:val="Normal"/>
    <w:rsid w:val="0037782B"/>
    <w:pPr>
      <w:spacing w:before="100" w:beforeAutospacing="1" w:after="100" w:afterAutospacing="1"/>
      <w:jc w:val="left"/>
    </w:pPr>
    <w:rPr>
      <w:sz w:val="24"/>
      <w:lang w:eastAsia="en-GB"/>
    </w:rPr>
  </w:style>
  <w:style w:type="character" w:customStyle="1" w:styleId="Ninguno">
    <w:name w:val="Ninguno"/>
    <w:rsid w:val="007E2305"/>
    <w:rPr>
      <w:lang w:val="en-US"/>
    </w:rPr>
  </w:style>
  <w:style w:type="paragraph" w:customStyle="1" w:styleId="Cuerpo">
    <w:name w:val="Cuerpo"/>
    <w:rsid w:val="0037442C"/>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CA"/>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basedOn w:val="DefaultParagraphFont"/>
    <w:uiPriority w:val="99"/>
    <w:rsid w:val="00613A39"/>
    <w:rPr>
      <w:rFonts w:ascii="Times New Roman" w:eastAsia="Times New Roman" w:hAnsi="Times New Roman" w:cs="Times New Roman"/>
      <w:sz w:val="18"/>
      <w:lang w:val="en-GB"/>
    </w:rPr>
  </w:style>
  <w:style w:type="paragraph" w:styleId="NormalWeb">
    <w:name w:val="Normal (Web)"/>
    <w:basedOn w:val="Normal"/>
    <w:uiPriority w:val="99"/>
    <w:semiHidden/>
    <w:unhideWhenUsed/>
    <w:rsid w:val="00613A39"/>
    <w:pPr>
      <w:spacing w:before="100" w:beforeAutospacing="1" w:after="100" w:afterAutospacing="1"/>
      <w:jc w:val="left"/>
    </w:pPr>
    <w:rPr>
      <w:rFonts w:eastAsiaTheme="minorEastAsia"/>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934630118">
      <w:bodyDiv w:val="1"/>
      <w:marLeft w:val="0"/>
      <w:marRight w:val="0"/>
      <w:marTop w:val="0"/>
      <w:marBottom w:val="0"/>
      <w:divBdr>
        <w:top w:val="none" w:sz="0" w:space="0" w:color="auto"/>
        <w:left w:val="none" w:sz="0" w:space="0" w:color="auto"/>
        <w:bottom w:val="none" w:sz="0" w:space="0" w:color="auto"/>
        <w:right w:val="none" w:sz="0" w:space="0" w:color="auto"/>
      </w:divBdr>
    </w:div>
    <w:div w:id="1322391291">
      <w:bodyDiv w:val="1"/>
      <w:marLeft w:val="0"/>
      <w:marRight w:val="0"/>
      <w:marTop w:val="0"/>
      <w:marBottom w:val="0"/>
      <w:divBdr>
        <w:top w:val="none" w:sz="0" w:space="0" w:color="auto"/>
        <w:left w:val="none" w:sz="0" w:space="0" w:color="auto"/>
        <w:bottom w:val="none" w:sz="0" w:space="0" w:color="auto"/>
        <w:right w:val="none" w:sz="0" w:space="0" w:color="auto"/>
      </w:divBdr>
    </w:div>
    <w:div w:id="1330910089">
      <w:bodyDiv w:val="1"/>
      <w:marLeft w:val="0"/>
      <w:marRight w:val="0"/>
      <w:marTop w:val="0"/>
      <w:marBottom w:val="0"/>
      <w:divBdr>
        <w:top w:val="none" w:sz="0" w:space="0" w:color="auto"/>
        <w:left w:val="none" w:sz="0" w:space="0" w:color="auto"/>
        <w:bottom w:val="none" w:sz="0" w:space="0" w:color="auto"/>
        <w:right w:val="none" w:sz="0" w:space="0" w:color="auto"/>
      </w:divBdr>
    </w:div>
    <w:div w:id="1644120492">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cop/?id=7748" TargetMode="External"/><Relationship Id="rId1" Type="http://schemas.openxmlformats.org/officeDocument/2006/relationships/hyperlink" Target="https://www.cbd.int/decision/cop/?id=7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C4DD2D-E6C1-43FE-BF5B-D6B2C337E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4.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3384C6-A840-4ADF-85B6-53A692A6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3031</Words>
  <Characters>17280</Characters>
  <Application>Microsoft Office Word</Application>
  <DocSecurity>0</DocSecurity>
  <Lines>144</Lines>
  <Paragraphs>40</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Resource mobilization – Annex 1</vt:lpstr>
      <vt:lpstr>Resource mobilization – Annex 1</vt:lpstr>
      <vt:lpstr>Resource mobilization – Annex 1</vt:lpstr>
    </vt:vector>
  </TitlesOfParts>
  <Company>SCBD</Company>
  <LinksUpToDate>false</LinksUpToDate>
  <CharactersWithSpaces>20271</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 Annex 1</dc:title>
  <dc:subject>CBD/SBI/3/5</dc:subject>
  <dc:creator>SCBD</dc:creator>
  <cp:keywords>Subsidiary Body on Implementation, third meeting, Quebec City, Canada, 9-14 November 2020, Convention on Biological Diversity</cp:keywords>
  <cp:lastModifiedBy>Xue He</cp:lastModifiedBy>
  <cp:revision>7</cp:revision>
  <cp:lastPrinted>2020-07-09T14:31:00Z</cp:lastPrinted>
  <dcterms:created xsi:type="dcterms:W3CDTF">2021-06-12T18:11:00Z</dcterms:created>
  <dcterms:modified xsi:type="dcterms:W3CDTF">2021-06-12T18:23:00Z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