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A405E5" w14:paraId="471B0CA6" w14:textId="77777777" w:rsidTr="000B3E43">
        <w:trPr>
          <w:trHeight w:val="851"/>
        </w:trPr>
        <w:tc>
          <w:tcPr>
            <w:tcW w:w="485" w:type="pct"/>
            <w:tcBorders>
              <w:bottom w:val="single" w:sz="8" w:space="0" w:color="auto"/>
            </w:tcBorders>
            <w:vAlign w:val="bottom"/>
          </w:tcPr>
          <w:p w14:paraId="0FB4A3DC" w14:textId="77777777" w:rsidR="00A96B21" w:rsidRPr="00A405E5" w:rsidRDefault="00A96B21" w:rsidP="00B60E5F">
            <w:pPr>
              <w:spacing w:after="120"/>
              <w:jc w:val="left"/>
            </w:pPr>
            <w:bookmarkStart w:id="0" w:name="_Hlk137651738"/>
            <w:r w:rsidRPr="00A405E5">
              <w:rPr>
                <w:noProof/>
              </w:rPr>
              <w:drawing>
                <wp:inline distT="0" distB="0" distL="0" distR="0" wp14:anchorId="6355E7DF" wp14:editId="71AD3D2F">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1FFEE818" w14:textId="77777777" w:rsidR="00A96B21" w:rsidRPr="00A405E5" w:rsidRDefault="00A96B21" w:rsidP="00B60E5F">
            <w:pPr>
              <w:spacing w:after="120"/>
              <w:jc w:val="left"/>
            </w:pPr>
            <w:r w:rsidRPr="00A405E5">
              <w:rPr>
                <w:noProof/>
              </w:rPr>
              <w:drawing>
                <wp:inline distT="0" distB="0" distL="0" distR="0" wp14:anchorId="1E1138D9" wp14:editId="15BEB19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111AAAE7" w14:textId="412C0E2D" w:rsidR="00A96B21" w:rsidRPr="00A405E5" w:rsidRDefault="00A96B21" w:rsidP="00184909">
            <w:pPr>
              <w:spacing w:after="120"/>
              <w:ind w:left="2021"/>
              <w:jc w:val="right"/>
              <w:rPr>
                <w:szCs w:val="22"/>
              </w:rPr>
            </w:pPr>
            <w:r w:rsidRPr="000B3E43">
              <w:rPr>
                <w:sz w:val="40"/>
                <w:szCs w:val="40"/>
              </w:rPr>
              <w:t>CBD</w:t>
            </w:r>
            <w:r w:rsidRPr="00A405E5">
              <w:rPr>
                <w:szCs w:val="22"/>
              </w:rPr>
              <w:t>/</w:t>
            </w:r>
            <w:r w:rsidR="00E32358" w:rsidRPr="000B3E43">
              <w:t>CP</w:t>
            </w:r>
            <w:r w:rsidR="00E32358" w:rsidRPr="00A405E5">
              <w:rPr>
                <w:szCs w:val="22"/>
              </w:rPr>
              <w:t>/</w:t>
            </w:r>
            <w:r w:rsidR="00E32358" w:rsidRPr="000B3E43">
              <w:t>MOP</w:t>
            </w:r>
            <w:r w:rsidR="00E32358" w:rsidRPr="00A405E5">
              <w:rPr>
                <w:szCs w:val="22"/>
              </w:rPr>
              <w:t>/11/</w:t>
            </w:r>
            <w:r w:rsidR="00E26447">
              <w:rPr>
                <w:szCs w:val="22"/>
              </w:rPr>
              <w:t>7</w:t>
            </w:r>
          </w:p>
        </w:tc>
      </w:tr>
      <w:tr w:rsidR="00A96B21" w:rsidRPr="00A405E5" w14:paraId="694FCFC3" w14:textId="77777777" w:rsidTr="000B3E43">
        <w:tc>
          <w:tcPr>
            <w:tcW w:w="2394" w:type="pct"/>
            <w:gridSpan w:val="2"/>
            <w:tcBorders>
              <w:top w:val="single" w:sz="8" w:space="0" w:color="auto"/>
              <w:bottom w:val="single" w:sz="12" w:space="0" w:color="auto"/>
            </w:tcBorders>
          </w:tcPr>
          <w:p w14:paraId="73C12700" w14:textId="77777777" w:rsidR="00A96B21" w:rsidRPr="00A405E5" w:rsidRDefault="00A96B21" w:rsidP="00B60E5F">
            <w:pPr>
              <w:pStyle w:val="Cornernotation"/>
              <w:suppressLineNumbers/>
              <w:suppressAutoHyphens/>
              <w:spacing w:before="120" w:after="120"/>
              <w:ind w:left="0" w:right="0" w:firstLine="0"/>
            </w:pPr>
            <w:r w:rsidRPr="00A405E5">
              <w:rPr>
                <w:b w:val="0"/>
                <w:bCs/>
                <w:noProof/>
              </w:rPr>
              <w:drawing>
                <wp:inline distT="0" distB="0" distL="0" distR="0" wp14:anchorId="4FAF3EF3" wp14:editId="110ED55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54021E04" w14:textId="77777777" w:rsidR="00A96B21" w:rsidRPr="000B3E43" w:rsidRDefault="00A96B21" w:rsidP="003C6F10">
            <w:pPr>
              <w:ind w:left="2584"/>
            </w:pPr>
            <w:r w:rsidRPr="00A405E5">
              <w:t>Distr.: General</w:t>
            </w:r>
          </w:p>
          <w:p w14:paraId="70465265" w14:textId="7B4534E9" w:rsidR="00A96B21" w:rsidRPr="000B3E43" w:rsidRDefault="003578E6" w:rsidP="003C6F10">
            <w:pPr>
              <w:ind w:left="2584"/>
            </w:pPr>
            <w:r w:rsidRPr="000B3E43">
              <w:t xml:space="preserve">26 </w:t>
            </w:r>
            <w:r w:rsidR="00FE0D9C" w:rsidRPr="000B3E43">
              <w:t>Ju</w:t>
            </w:r>
            <w:r w:rsidRPr="000B3E43">
              <w:t>ly</w:t>
            </w:r>
            <w:r w:rsidR="00A96B21" w:rsidRPr="000B3E43">
              <w:t xml:space="preserve"> 202</w:t>
            </w:r>
            <w:r w:rsidR="00E26645" w:rsidRPr="000B3E43">
              <w:t>4</w:t>
            </w:r>
          </w:p>
          <w:p w14:paraId="54D3EFD1" w14:textId="77777777" w:rsidR="00A96B21" w:rsidRPr="000B3E43" w:rsidRDefault="00A96B21" w:rsidP="003C6F10">
            <w:pPr>
              <w:ind w:left="2584"/>
            </w:pPr>
          </w:p>
          <w:p w14:paraId="61A3F9F8" w14:textId="77777777" w:rsidR="00A96B21" w:rsidRPr="000B3E43" w:rsidRDefault="00A96B21" w:rsidP="003C6F10">
            <w:pPr>
              <w:ind w:left="2584"/>
            </w:pPr>
            <w:r w:rsidRPr="00A405E5">
              <w:t>Original: English</w:t>
            </w:r>
          </w:p>
          <w:p w14:paraId="6AB97F26" w14:textId="77777777" w:rsidR="00A96B21" w:rsidRPr="00A405E5" w:rsidRDefault="00A96B21" w:rsidP="00B60E5F"/>
        </w:tc>
      </w:tr>
    </w:tbl>
    <w:p w14:paraId="35E24874" w14:textId="1D680E11" w:rsidR="00874541" w:rsidRPr="00E26447" w:rsidRDefault="00E32358" w:rsidP="000B3E43">
      <w:pPr>
        <w:pStyle w:val="AFCorNotBold"/>
        <w:jc w:val="left"/>
        <w:rPr>
          <w:szCs w:val="24"/>
        </w:rPr>
      </w:pPr>
      <w:r w:rsidRPr="000B3E43">
        <w:rPr>
          <w:sz w:val="24"/>
          <w:szCs w:val="24"/>
        </w:rPr>
        <w:t xml:space="preserve">Conference of the Parties to the Convention on </w:t>
      </w:r>
      <w:r w:rsidR="00690BAB" w:rsidRPr="000B3E43">
        <w:rPr>
          <w:sz w:val="24"/>
          <w:szCs w:val="24"/>
        </w:rPr>
        <w:br/>
      </w:r>
      <w:r w:rsidRPr="000B3E43">
        <w:rPr>
          <w:sz w:val="24"/>
          <w:szCs w:val="24"/>
        </w:rPr>
        <w:t xml:space="preserve">Biological Diversity serving as the meeting of the </w:t>
      </w:r>
      <w:r w:rsidR="00690BAB" w:rsidRPr="000B3E43">
        <w:rPr>
          <w:sz w:val="24"/>
          <w:szCs w:val="24"/>
        </w:rPr>
        <w:br/>
      </w:r>
      <w:r w:rsidRPr="000B3E43">
        <w:rPr>
          <w:sz w:val="24"/>
          <w:szCs w:val="24"/>
        </w:rPr>
        <w:t>Parties to the Cartagena Protocol on Biosafety</w:t>
      </w:r>
    </w:p>
    <w:p w14:paraId="45025119" w14:textId="290BD212" w:rsidR="00A96B21" w:rsidRPr="00A405E5" w:rsidRDefault="00E32358" w:rsidP="00A96B21">
      <w:pPr>
        <w:pStyle w:val="Cornernotation"/>
        <w:rPr>
          <w:bCs/>
          <w:sz w:val="22"/>
        </w:rPr>
      </w:pPr>
      <w:r w:rsidRPr="00A405E5">
        <w:rPr>
          <w:bCs/>
          <w:sz w:val="22"/>
        </w:rPr>
        <w:t>Eleventh</w:t>
      </w:r>
      <w:r w:rsidR="00A96B21" w:rsidRPr="00A405E5">
        <w:rPr>
          <w:bCs/>
          <w:sz w:val="22"/>
        </w:rPr>
        <w:t xml:space="preserve"> meeting</w:t>
      </w:r>
    </w:p>
    <w:p w14:paraId="04EE0673" w14:textId="4586C718" w:rsidR="00A96B21" w:rsidRPr="00A405E5" w:rsidRDefault="00E32358" w:rsidP="00A96B21">
      <w:pPr>
        <w:pStyle w:val="Venuedate"/>
        <w:rPr>
          <w:lang w:val="en-CA"/>
        </w:rPr>
      </w:pPr>
      <w:r w:rsidRPr="00A405E5">
        <w:rPr>
          <w:lang w:val="en-CA"/>
        </w:rPr>
        <w:t>Cali, Colombia, 21 October–1 November 2024</w:t>
      </w:r>
    </w:p>
    <w:p w14:paraId="3A7A1F80" w14:textId="0A9797A6" w:rsidR="00A96B21" w:rsidRPr="00A405E5" w:rsidRDefault="00A96B21" w:rsidP="00A96B21">
      <w:pPr>
        <w:pStyle w:val="Cornernotation-Item"/>
        <w:rPr>
          <w:b w:val="0"/>
          <w:bCs w:val="0"/>
        </w:rPr>
      </w:pPr>
      <w:r w:rsidRPr="00A405E5">
        <w:rPr>
          <w:b w:val="0"/>
          <w:bCs w:val="0"/>
        </w:rPr>
        <w:t>Item</w:t>
      </w:r>
      <w:r w:rsidRPr="000B3E43">
        <w:rPr>
          <w:b w:val="0"/>
          <w:bCs w:val="0"/>
        </w:rPr>
        <w:t xml:space="preserve"> </w:t>
      </w:r>
      <w:r w:rsidR="00955C30" w:rsidRPr="000B3E43">
        <w:rPr>
          <w:b w:val="0"/>
          <w:bCs w:val="0"/>
        </w:rPr>
        <w:t>8</w:t>
      </w:r>
      <w:r w:rsidRPr="000B3E43">
        <w:rPr>
          <w:b w:val="0"/>
          <w:bCs w:val="0"/>
        </w:rPr>
        <w:t xml:space="preserve"> o</w:t>
      </w:r>
      <w:r w:rsidRPr="00A405E5">
        <w:rPr>
          <w:b w:val="0"/>
          <w:bCs w:val="0"/>
        </w:rPr>
        <w:t>f the provisional agenda</w:t>
      </w:r>
      <w:r w:rsidRPr="000B3E43">
        <w:rPr>
          <w:rStyle w:val="FootnoteReference"/>
          <w:b w:val="0"/>
          <w:bCs w:val="0"/>
        </w:rPr>
        <w:footnoteReference w:customMarkFollows="1" w:id="1"/>
        <w:t>*</w:t>
      </w:r>
    </w:p>
    <w:p w14:paraId="7A175467" w14:textId="362C37FF" w:rsidR="00A96B21" w:rsidRPr="00A405E5" w:rsidRDefault="00400007" w:rsidP="00A96B21">
      <w:pPr>
        <w:pStyle w:val="Cornernotation-Item"/>
      </w:pPr>
      <w:r w:rsidRPr="00A405E5">
        <w:t xml:space="preserve">Operation and activities of the Biosafety </w:t>
      </w:r>
      <w:proofErr w:type="gramStart"/>
      <w:r w:rsidRPr="00A405E5">
        <w:t>Clearing-House</w:t>
      </w:r>
      <w:proofErr w:type="gramEnd"/>
    </w:p>
    <w:bookmarkEnd w:id="0"/>
    <w:p w14:paraId="6C0DEAA0" w14:textId="6CEC0192" w:rsidR="00A96B21" w:rsidRPr="00A405E5" w:rsidRDefault="00B26C51" w:rsidP="000B3E43">
      <w:pPr>
        <w:pStyle w:val="CBDTitle"/>
      </w:pPr>
      <w:sdt>
        <w:sdtPr>
          <w:alias w:val="Title"/>
          <w:tag w:val=""/>
          <w:id w:val="-1975355689"/>
          <w:placeholder>
            <w:docPart w:val="014C5FE29CF1463BBB901982174E039A"/>
          </w:placeholder>
          <w:dataBinding w:prefixMappings="xmlns:ns0='http://purl.org/dc/elements/1.1/' xmlns:ns1='http://schemas.openxmlformats.org/package/2006/metadata/core-properties' " w:xpath="/ns1:coreProperties[1]/ns0:title[1]" w:storeItemID="{6C3C8BC8-F283-45AE-878A-BAB7291924A1}"/>
          <w:text/>
        </w:sdtPr>
        <w:sdtEndPr/>
        <w:sdtContent>
          <w:r w:rsidR="00B80A7B" w:rsidRPr="00A405E5">
            <w:t xml:space="preserve">Operation and activities of the Biosafety </w:t>
          </w:r>
          <w:proofErr w:type="gramStart"/>
          <w:r w:rsidR="00B80A7B" w:rsidRPr="00A405E5">
            <w:t>Clearing-House</w:t>
          </w:r>
          <w:proofErr w:type="gramEnd"/>
        </w:sdtContent>
      </w:sdt>
    </w:p>
    <w:p w14:paraId="6CEEFC06" w14:textId="77777777" w:rsidR="00A96B21" w:rsidRPr="00A405E5" w:rsidRDefault="00A96B21" w:rsidP="000B3E43">
      <w:pPr>
        <w:pStyle w:val="CBDSubTitle"/>
      </w:pPr>
      <w:r w:rsidRPr="00A405E5">
        <w:t>Note by the Secretariat</w:t>
      </w:r>
    </w:p>
    <w:p w14:paraId="274774C8" w14:textId="1B8EE1D0" w:rsidR="00FA18C9" w:rsidRPr="00A405E5" w:rsidRDefault="00CC0006" w:rsidP="000B3E43">
      <w:pPr>
        <w:pStyle w:val="CBDH1"/>
      </w:pPr>
      <w:r w:rsidRPr="00A405E5">
        <w:t>I.</w:t>
      </w:r>
      <w:r w:rsidRPr="00A405E5">
        <w:tab/>
      </w:r>
      <w:r w:rsidR="00EE34EA" w:rsidRPr="00A405E5">
        <w:t>Introduction</w:t>
      </w:r>
    </w:p>
    <w:p w14:paraId="03CAA6B4" w14:textId="305564F1" w:rsidR="001B0945" w:rsidRPr="00A405E5" w:rsidRDefault="00C2354A" w:rsidP="000B3E43">
      <w:pPr>
        <w:pStyle w:val="CBDNormalNumber"/>
        <w:rPr>
          <w:rStyle w:val="normaltextrun"/>
          <w:rFonts w:eastAsiaTheme="majorEastAsia" w:cstheme="majorBidi"/>
          <w:b/>
          <w:bCs/>
          <w:kern w:val="2"/>
          <w:sz w:val="28"/>
          <w:szCs w:val="32"/>
          <w14:ligatures w14:val="standardContextual"/>
        </w:rPr>
      </w:pPr>
      <w:r w:rsidRPr="00A405E5">
        <w:t>T</w:t>
      </w:r>
      <w:r w:rsidR="003D3274" w:rsidRPr="00A405E5">
        <w:t>he</w:t>
      </w:r>
      <w:r w:rsidR="003D3274" w:rsidRPr="00A405E5">
        <w:rPr>
          <w:i/>
          <w:iCs/>
        </w:rPr>
        <w:t xml:space="preserve"> </w:t>
      </w:r>
      <w:r w:rsidR="004F3039" w:rsidRPr="00A405E5">
        <w:t xml:space="preserve">present document </w:t>
      </w:r>
      <w:r w:rsidR="00955C30" w:rsidRPr="00A405E5">
        <w:t>contains a</w:t>
      </w:r>
      <w:r w:rsidR="009864CA" w:rsidRPr="00A405E5">
        <w:t xml:space="preserve"> status of </w:t>
      </w:r>
      <w:r w:rsidR="00955C30" w:rsidRPr="00A405E5">
        <w:t xml:space="preserve">the </w:t>
      </w:r>
      <w:r w:rsidR="009864CA" w:rsidRPr="00A405E5">
        <w:t xml:space="preserve">activities undertaken by the Secretariat </w:t>
      </w:r>
      <w:r w:rsidR="001B0945" w:rsidRPr="00A405E5">
        <w:t xml:space="preserve">pursuant to </w:t>
      </w:r>
      <w:r w:rsidR="001B0945" w:rsidRPr="00A405E5">
        <w:rPr>
          <w:rStyle w:val="normaltextrun"/>
          <w:color w:val="000000"/>
          <w:shd w:val="clear" w:color="auto" w:fill="FFFFFF"/>
        </w:rPr>
        <w:t xml:space="preserve">decision </w:t>
      </w:r>
      <w:hyperlink r:id="rId13" w:history="1">
        <w:r w:rsidR="001B0945" w:rsidRPr="000B3E43">
          <w:rPr>
            <w:rStyle w:val="Hyperlink"/>
            <w:shd w:val="clear" w:color="auto" w:fill="FFFFFF"/>
          </w:rPr>
          <w:t>CP-10/5</w:t>
        </w:r>
      </w:hyperlink>
      <w:r w:rsidR="001B0945" w:rsidRPr="00A405E5">
        <w:rPr>
          <w:rStyle w:val="normaltextrun"/>
          <w:color w:val="000000"/>
          <w:shd w:val="clear" w:color="auto" w:fill="FFFFFF"/>
        </w:rPr>
        <w:t xml:space="preserve">, in which the Conference of the Parties serving as the meeting of the Parties to the Cartagena Protocol </w:t>
      </w:r>
      <w:r w:rsidR="006A494D" w:rsidRPr="00A405E5">
        <w:rPr>
          <w:rStyle w:val="normaltextrun"/>
          <w:color w:val="000000"/>
          <w:shd w:val="clear" w:color="auto" w:fill="FFFFFF"/>
        </w:rPr>
        <w:t xml:space="preserve">on Biosafety </w:t>
      </w:r>
      <w:r w:rsidR="001B0945" w:rsidRPr="00A405E5">
        <w:rPr>
          <w:rStyle w:val="normaltextrun"/>
          <w:color w:val="000000"/>
          <w:shd w:val="clear" w:color="auto" w:fill="FFFFFF"/>
        </w:rPr>
        <w:t xml:space="preserve">requested the Executive Secretary </w:t>
      </w:r>
      <w:r w:rsidR="00442160" w:rsidRPr="00A405E5">
        <w:rPr>
          <w:rStyle w:val="normaltextrun"/>
          <w:color w:val="000000"/>
          <w:shd w:val="clear" w:color="auto" w:fill="FFFFFF"/>
        </w:rPr>
        <w:t>to</w:t>
      </w:r>
      <w:r w:rsidR="007B5D39" w:rsidRPr="00A405E5">
        <w:rPr>
          <w:rStyle w:val="normaltextrun"/>
          <w:color w:val="000000"/>
          <w:shd w:val="clear" w:color="auto" w:fill="FFFFFF"/>
        </w:rPr>
        <w:t>: (a)</w:t>
      </w:r>
      <w:r w:rsidR="00442160" w:rsidRPr="00A405E5">
        <w:rPr>
          <w:rStyle w:val="normaltextrun"/>
          <w:color w:val="000000"/>
          <w:shd w:val="clear" w:color="auto" w:fill="FFFFFF"/>
        </w:rPr>
        <w:t xml:space="preserve"> </w:t>
      </w:r>
      <w:r w:rsidR="00361E0F" w:rsidRPr="00A405E5">
        <w:rPr>
          <w:rStyle w:val="normaltextrun"/>
          <w:color w:val="000000"/>
          <w:shd w:val="clear" w:color="auto" w:fill="FFFFFF"/>
        </w:rPr>
        <w:t>continue to maintain and make necessary improvements to the Biosafety Clearing-House</w:t>
      </w:r>
      <w:r w:rsidR="00113D5A" w:rsidRPr="00A405E5">
        <w:rPr>
          <w:rStyle w:val="normaltextrun"/>
          <w:color w:val="000000"/>
          <w:shd w:val="clear" w:color="auto" w:fill="FFFFFF"/>
        </w:rPr>
        <w:t>,</w:t>
      </w:r>
      <w:r w:rsidR="00525FDD" w:rsidRPr="00A405E5">
        <w:rPr>
          <w:rStyle w:val="normaltextrun"/>
          <w:color w:val="000000"/>
          <w:shd w:val="clear" w:color="auto" w:fill="FFFFFF"/>
        </w:rPr>
        <w:t xml:space="preserve"> </w:t>
      </w:r>
      <w:r w:rsidR="00D10FA8" w:rsidRPr="00A405E5">
        <w:rPr>
          <w:rStyle w:val="normaltextrun"/>
          <w:color w:val="000000"/>
          <w:shd w:val="clear" w:color="auto" w:fill="FFFFFF"/>
        </w:rPr>
        <w:t xml:space="preserve">including </w:t>
      </w:r>
      <w:r w:rsidR="00525FDD" w:rsidRPr="00A405E5">
        <w:rPr>
          <w:rStyle w:val="normaltextrun"/>
          <w:color w:val="000000"/>
          <w:shd w:val="clear" w:color="auto" w:fill="FFFFFF"/>
        </w:rPr>
        <w:t xml:space="preserve">by </w:t>
      </w:r>
      <w:r w:rsidR="00D10FA8" w:rsidRPr="00A405E5">
        <w:rPr>
          <w:rStyle w:val="normaltextrun"/>
          <w:color w:val="000000"/>
          <w:shd w:val="clear" w:color="auto" w:fill="FFFFFF"/>
        </w:rPr>
        <w:t>translati</w:t>
      </w:r>
      <w:r w:rsidR="00525FDD" w:rsidRPr="00A405E5">
        <w:rPr>
          <w:rStyle w:val="normaltextrun"/>
          <w:color w:val="000000"/>
          <w:shd w:val="clear" w:color="auto" w:fill="FFFFFF"/>
        </w:rPr>
        <w:t xml:space="preserve">ng </w:t>
      </w:r>
      <w:r w:rsidR="00821C03" w:rsidRPr="00A405E5">
        <w:rPr>
          <w:rStyle w:val="normaltextrun"/>
          <w:color w:val="000000"/>
          <w:shd w:val="clear" w:color="auto" w:fill="FFFFFF"/>
        </w:rPr>
        <w:t xml:space="preserve">further </w:t>
      </w:r>
      <w:r w:rsidR="00D10FA8" w:rsidRPr="00A405E5">
        <w:rPr>
          <w:rStyle w:val="normaltextrun"/>
          <w:color w:val="000000"/>
          <w:shd w:val="clear" w:color="auto" w:fill="FFFFFF"/>
        </w:rPr>
        <w:t>pages</w:t>
      </w:r>
      <w:r w:rsidR="00DD4274" w:rsidRPr="00A405E5">
        <w:rPr>
          <w:rStyle w:val="normaltextrun"/>
          <w:color w:val="000000"/>
          <w:shd w:val="clear" w:color="auto" w:fill="FFFFFF"/>
        </w:rPr>
        <w:t xml:space="preserve"> </w:t>
      </w:r>
      <w:r w:rsidR="00824137" w:rsidRPr="00A405E5">
        <w:rPr>
          <w:rStyle w:val="normaltextrun"/>
          <w:color w:val="000000"/>
          <w:shd w:val="clear" w:color="auto" w:fill="FFFFFF"/>
        </w:rPr>
        <w:t>of</w:t>
      </w:r>
      <w:r w:rsidR="00B0039F" w:rsidRPr="00A405E5">
        <w:rPr>
          <w:rStyle w:val="normaltextrun"/>
          <w:color w:val="000000"/>
          <w:shd w:val="clear" w:color="auto" w:fill="FFFFFF"/>
        </w:rPr>
        <w:t xml:space="preserve"> the Clearing-House </w:t>
      </w:r>
      <w:r w:rsidR="00821C03" w:rsidRPr="00A405E5">
        <w:rPr>
          <w:rStyle w:val="normaltextrun"/>
          <w:color w:val="000000"/>
          <w:shd w:val="clear" w:color="auto" w:fill="FFFFFF"/>
        </w:rPr>
        <w:t xml:space="preserve">to ensure </w:t>
      </w:r>
      <w:r w:rsidR="00E87DDA" w:rsidRPr="00A405E5">
        <w:rPr>
          <w:rStyle w:val="normaltextrun"/>
          <w:color w:val="000000"/>
          <w:shd w:val="clear" w:color="auto" w:fill="FFFFFF"/>
        </w:rPr>
        <w:t xml:space="preserve">its </w:t>
      </w:r>
      <w:r w:rsidR="00821C03" w:rsidRPr="00A405E5">
        <w:rPr>
          <w:rStyle w:val="normaltextrun"/>
          <w:color w:val="000000"/>
          <w:shd w:val="clear" w:color="auto" w:fill="FFFFFF"/>
        </w:rPr>
        <w:t xml:space="preserve">availability </w:t>
      </w:r>
      <w:r w:rsidR="00D10FA8" w:rsidRPr="00A405E5">
        <w:rPr>
          <w:rStyle w:val="normaltextrun"/>
          <w:color w:val="000000"/>
          <w:shd w:val="clear" w:color="auto" w:fill="FFFFFF"/>
        </w:rPr>
        <w:t>in the six official languages of the United Nations</w:t>
      </w:r>
      <w:r w:rsidR="000F6A0B" w:rsidRPr="00A405E5">
        <w:rPr>
          <w:rStyle w:val="normaltextrun"/>
          <w:color w:val="000000"/>
          <w:shd w:val="clear" w:color="auto" w:fill="FFFFFF"/>
        </w:rPr>
        <w:t>,</w:t>
      </w:r>
      <w:r w:rsidR="00D10FA8" w:rsidRPr="00A405E5">
        <w:rPr>
          <w:rStyle w:val="normaltextrun"/>
          <w:color w:val="000000"/>
          <w:shd w:val="clear" w:color="auto" w:fill="FFFFFF"/>
        </w:rPr>
        <w:t xml:space="preserve"> </w:t>
      </w:r>
      <w:r w:rsidR="009F3715" w:rsidRPr="00A405E5">
        <w:rPr>
          <w:rStyle w:val="normaltextrun"/>
          <w:color w:val="000000"/>
          <w:shd w:val="clear" w:color="auto" w:fill="FFFFFF"/>
        </w:rPr>
        <w:t xml:space="preserve">exploring how the </w:t>
      </w:r>
      <w:proofErr w:type="spellStart"/>
      <w:r w:rsidR="009F3715" w:rsidRPr="00A405E5">
        <w:rPr>
          <w:rStyle w:val="normaltextrun"/>
          <w:color w:val="000000"/>
          <w:shd w:val="clear" w:color="auto" w:fill="FFFFFF"/>
        </w:rPr>
        <w:t>Bioland</w:t>
      </w:r>
      <w:proofErr w:type="spellEnd"/>
      <w:r w:rsidR="009F3715" w:rsidRPr="00A405E5">
        <w:rPr>
          <w:rStyle w:val="normaltextrun"/>
          <w:color w:val="000000"/>
          <w:shd w:val="clear" w:color="auto" w:fill="FFFFFF"/>
        </w:rPr>
        <w:t xml:space="preserve"> tool can be used to facilitate the linkage between </w:t>
      </w:r>
      <w:r w:rsidR="009F3715" w:rsidRPr="00A405E5">
        <w:rPr>
          <w:rFonts w:asciiTheme="majorBidi" w:hAnsiTheme="majorBidi" w:cstheme="majorBidi"/>
        </w:rPr>
        <w:t>national</w:t>
      </w:r>
      <w:r w:rsidR="009F3715" w:rsidRPr="00A405E5">
        <w:rPr>
          <w:rStyle w:val="normaltextrun"/>
          <w:color w:val="000000"/>
          <w:shd w:val="clear" w:color="auto" w:fill="FFFFFF"/>
        </w:rPr>
        <w:t xml:space="preserve"> websites and the Clearing-House</w:t>
      </w:r>
      <w:r w:rsidR="009F3715" w:rsidRPr="000B3E43">
        <w:rPr>
          <w:rStyle w:val="normaltextrun"/>
          <w:color w:val="000000"/>
          <w:shd w:val="clear" w:color="auto" w:fill="FFFFFF"/>
        </w:rPr>
        <w:t xml:space="preserve">, </w:t>
      </w:r>
      <w:r w:rsidR="009F3715" w:rsidRPr="000B3E43">
        <w:rPr>
          <w:color w:val="000000"/>
          <w:shd w:val="clear" w:color="auto" w:fill="FFFFFF"/>
        </w:rPr>
        <w:t>and</w:t>
      </w:r>
      <w:r w:rsidR="009F3715" w:rsidRPr="00A405E5">
        <w:rPr>
          <w:color w:val="000000"/>
          <w:shd w:val="clear" w:color="auto" w:fill="FFFFFF"/>
        </w:rPr>
        <w:t xml:space="preserve"> other mechanisms that allow national clearing houses to retrieve information from the</w:t>
      </w:r>
      <w:r w:rsidR="009F3715" w:rsidRPr="00A405E5">
        <w:rPr>
          <w:rStyle w:val="normaltextrun"/>
          <w:color w:val="000000"/>
          <w:shd w:val="clear" w:color="auto" w:fill="FFFFFF"/>
        </w:rPr>
        <w:t xml:space="preserve"> </w:t>
      </w:r>
      <w:r w:rsidR="00824137" w:rsidRPr="00A405E5">
        <w:rPr>
          <w:rStyle w:val="normaltextrun"/>
          <w:color w:val="000000"/>
          <w:shd w:val="clear" w:color="auto" w:fill="FFFFFF"/>
        </w:rPr>
        <w:t xml:space="preserve">Biosafety </w:t>
      </w:r>
      <w:r w:rsidR="009F3715" w:rsidRPr="00A405E5">
        <w:rPr>
          <w:rStyle w:val="normaltextrun"/>
          <w:color w:val="000000"/>
          <w:shd w:val="clear" w:color="auto" w:fill="FFFFFF"/>
        </w:rPr>
        <w:t>Clearing-House</w:t>
      </w:r>
      <w:r w:rsidR="000F6A0B" w:rsidRPr="000B3E43">
        <w:rPr>
          <w:rStyle w:val="normaltextrun"/>
          <w:color w:val="000000"/>
          <w:shd w:val="clear" w:color="auto" w:fill="FFFFFF"/>
        </w:rPr>
        <w:t>,</w:t>
      </w:r>
      <w:r w:rsidR="00843C4B" w:rsidRPr="000B3E43">
        <w:rPr>
          <w:rStyle w:val="normaltextrun"/>
          <w:color w:val="000000"/>
          <w:shd w:val="clear" w:color="auto" w:fill="FFFFFF"/>
        </w:rPr>
        <w:t xml:space="preserve"> </w:t>
      </w:r>
      <w:r w:rsidR="000F6A0B" w:rsidRPr="000B3E43">
        <w:rPr>
          <w:rStyle w:val="normaltextrun"/>
          <w:color w:val="000000"/>
          <w:shd w:val="clear" w:color="auto" w:fill="FFFFFF"/>
        </w:rPr>
        <w:t>and</w:t>
      </w:r>
      <w:r w:rsidR="000F6A0B" w:rsidRPr="00A405E5">
        <w:rPr>
          <w:rStyle w:val="normaltextrun"/>
          <w:color w:val="000000"/>
          <w:shd w:val="clear" w:color="auto" w:fill="FFFFFF"/>
        </w:rPr>
        <w:t xml:space="preserve"> </w:t>
      </w:r>
      <w:r w:rsidR="00843C4B" w:rsidRPr="00A405E5">
        <w:rPr>
          <w:rStyle w:val="normaltextrun"/>
          <w:color w:val="000000"/>
          <w:shd w:val="clear" w:color="auto" w:fill="FFFFFF"/>
        </w:rPr>
        <w:t>continuing to ensure that information in the Clearing-House is up to date;</w:t>
      </w:r>
      <w:r w:rsidR="00317FE2" w:rsidRPr="00A405E5">
        <w:rPr>
          <w:rStyle w:val="normaltextrun"/>
          <w:color w:val="000000"/>
          <w:shd w:val="clear" w:color="auto" w:fill="FFFFFF"/>
        </w:rPr>
        <w:t xml:space="preserve"> </w:t>
      </w:r>
      <w:r w:rsidR="007B5D39" w:rsidRPr="00A405E5">
        <w:rPr>
          <w:rStyle w:val="normaltextrun"/>
          <w:color w:val="000000"/>
          <w:shd w:val="clear" w:color="auto" w:fill="FFFFFF"/>
        </w:rPr>
        <w:t xml:space="preserve">(b) </w:t>
      </w:r>
      <w:r w:rsidR="00D10FA8" w:rsidRPr="00A405E5">
        <w:rPr>
          <w:rStyle w:val="normaltextrun"/>
          <w:color w:val="000000"/>
          <w:shd w:val="clear" w:color="auto" w:fill="FFFFFF"/>
        </w:rPr>
        <w:t xml:space="preserve">develop capacity-building materials and conduct training on the new </w:t>
      </w:r>
      <w:r w:rsidR="00F57A72" w:rsidRPr="00A405E5">
        <w:rPr>
          <w:color w:val="000000"/>
          <w:shd w:val="clear" w:color="auto" w:fill="FFFFFF"/>
          <w:lang w:val="en-US"/>
        </w:rPr>
        <w:t xml:space="preserve">functionalities of the </w:t>
      </w:r>
      <w:r w:rsidR="00D10FA8" w:rsidRPr="00A405E5">
        <w:rPr>
          <w:rStyle w:val="normaltextrun"/>
          <w:color w:val="000000"/>
          <w:shd w:val="clear" w:color="auto" w:fill="FFFFFF"/>
        </w:rPr>
        <w:t>platform</w:t>
      </w:r>
      <w:r w:rsidR="005859F8" w:rsidRPr="00A405E5">
        <w:rPr>
          <w:rStyle w:val="normaltextrun"/>
          <w:color w:val="000000"/>
          <w:shd w:val="clear" w:color="auto" w:fill="FFFFFF"/>
        </w:rPr>
        <w:t>;</w:t>
      </w:r>
      <w:r w:rsidR="00D10FA8" w:rsidRPr="00A405E5">
        <w:rPr>
          <w:rStyle w:val="normaltextrun"/>
          <w:color w:val="000000"/>
          <w:shd w:val="clear" w:color="auto" w:fill="FFFFFF"/>
        </w:rPr>
        <w:t xml:space="preserve"> </w:t>
      </w:r>
      <w:r w:rsidR="00A848AD" w:rsidRPr="000B3E43">
        <w:rPr>
          <w:rStyle w:val="normaltextrun"/>
          <w:color w:val="000000"/>
          <w:shd w:val="clear" w:color="auto" w:fill="FFFFFF"/>
        </w:rPr>
        <w:t>and</w:t>
      </w:r>
      <w:r w:rsidR="00A848AD" w:rsidRPr="00A405E5">
        <w:rPr>
          <w:rStyle w:val="normaltextrun"/>
          <w:color w:val="000000"/>
          <w:shd w:val="clear" w:color="auto" w:fill="FFFFFF"/>
        </w:rPr>
        <w:t xml:space="preserve"> </w:t>
      </w:r>
      <w:r w:rsidR="007B5D39" w:rsidRPr="00A405E5">
        <w:rPr>
          <w:rStyle w:val="normaltextrun"/>
          <w:color w:val="000000"/>
          <w:shd w:val="clear" w:color="auto" w:fill="FFFFFF"/>
        </w:rPr>
        <w:t xml:space="preserve">(c) </w:t>
      </w:r>
      <w:r w:rsidR="00A848AD" w:rsidRPr="00A405E5">
        <w:rPr>
          <w:rStyle w:val="normaltextrun"/>
          <w:color w:val="000000"/>
          <w:shd w:val="clear" w:color="auto" w:fill="FFFFFF"/>
        </w:rPr>
        <w:t>continu</w:t>
      </w:r>
      <w:r w:rsidR="009B11A7" w:rsidRPr="00A405E5">
        <w:rPr>
          <w:rStyle w:val="normaltextrun"/>
          <w:color w:val="000000"/>
          <w:shd w:val="clear" w:color="auto" w:fill="FFFFFF"/>
        </w:rPr>
        <w:t xml:space="preserve">e to </w:t>
      </w:r>
      <w:r w:rsidR="00A848AD" w:rsidRPr="00A405E5">
        <w:rPr>
          <w:rStyle w:val="normaltextrun"/>
          <w:color w:val="000000"/>
          <w:shd w:val="clear" w:color="auto" w:fill="FFFFFF"/>
        </w:rPr>
        <w:t>collaborat</w:t>
      </w:r>
      <w:r w:rsidR="009B11A7" w:rsidRPr="00A405E5">
        <w:rPr>
          <w:rStyle w:val="normaltextrun"/>
          <w:color w:val="000000"/>
          <w:shd w:val="clear" w:color="auto" w:fill="FFFFFF"/>
        </w:rPr>
        <w:t xml:space="preserve">e </w:t>
      </w:r>
      <w:r w:rsidR="00A848AD" w:rsidRPr="00A405E5">
        <w:rPr>
          <w:rStyle w:val="normaltextrun"/>
          <w:color w:val="000000"/>
          <w:shd w:val="clear" w:color="auto" w:fill="FFFFFF"/>
        </w:rPr>
        <w:t>with other biosafety-related databases and organizations</w:t>
      </w:r>
      <w:r w:rsidR="00D10FA8" w:rsidRPr="00A405E5">
        <w:rPr>
          <w:rStyle w:val="normaltextrun"/>
          <w:color w:val="000000"/>
          <w:shd w:val="clear" w:color="auto" w:fill="FFFFFF"/>
        </w:rPr>
        <w:t>.</w:t>
      </w:r>
    </w:p>
    <w:p w14:paraId="076FECA1" w14:textId="570E3B5B" w:rsidR="00455D72" w:rsidRPr="00A405E5" w:rsidRDefault="00CC0006" w:rsidP="000B3E43">
      <w:pPr>
        <w:pStyle w:val="CBDH1"/>
      </w:pPr>
      <w:r w:rsidRPr="00A405E5">
        <w:t>II.</w:t>
      </w:r>
      <w:r w:rsidRPr="00A405E5">
        <w:tab/>
      </w:r>
      <w:r w:rsidR="00304556" w:rsidRPr="00A405E5">
        <w:t xml:space="preserve">Progress </w:t>
      </w:r>
      <w:r w:rsidR="00455D72" w:rsidRPr="00A405E5">
        <w:t xml:space="preserve">on the </w:t>
      </w:r>
      <w:r w:rsidR="00304556" w:rsidRPr="00A405E5">
        <w:t xml:space="preserve">implementation </w:t>
      </w:r>
      <w:r w:rsidR="002374B5" w:rsidRPr="00A405E5">
        <w:t xml:space="preserve">and administration </w:t>
      </w:r>
      <w:r w:rsidR="00631D57" w:rsidRPr="00A405E5">
        <w:br/>
      </w:r>
      <w:r w:rsidR="002374B5" w:rsidRPr="00A405E5">
        <w:t>of</w:t>
      </w:r>
      <w:r w:rsidR="00304556" w:rsidRPr="00A405E5">
        <w:t xml:space="preserve"> t</w:t>
      </w:r>
      <w:r w:rsidR="00D87C8C" w:rsidRPr="00A405E5">
        <w:t xml:space="preserve">he </w:t>
      </w:r>
      <w:r w:rsidR="00E457EC" w:rsidRPr="00A405E5">
        <w:t>Biosa</w:t>
      </w:r>
      <w:r w:rsidR="005F06EC" w:rsidRPr="00A405E5">
        <w:t>fety</w:t>
      </w:r>
      <w:r w:rsidR="00E457EC" w:rsidRPr="00A405E5">
        <w:t>-Clearing House</w:t>
      </w:r>
    </w:p>
    <w:p w14:paraId="5428AFF3" w14:textId="5807E8AD" w:rsidR="00C44186" w:rsidRPr="00A405E5" w:rsidRDefault="00EF4C24" w:rsidP="000B3E43">
      <w:pPr>
        <w:pStyle w:val="CBDH2"/>
      </w:pPr>
      <w:r w:rsidRPr="00A405E5">
        <w:t>A</w:t>
      </w:r>
      <w:r w:rsidR="00C44186" w:rsidRPr="00A405E5">
        <w:t>.</w:t>
      </w:r>
      <w:r w:rsidR="00C44186" w:rsidRPr="00A405E5">
        <w:tab/>
      </w:r>
      <w:r w:rsidR="00146665" w:rsidRPr="00A405E5">
        <w:t xml:space="preserve">Major improvements and developments </w:t>
      </w:r>
      <w:r w:rsidR="008D5790" w:rsidRPr="00A405E5">
        <w:t xml:space="preserve">in </w:t>
      </w:r>
      <w:r w:rsidR="00C44186" w:rsidRPr="00A405E5">
        <w:t xml:space="preserve">the Biosafety </w:t>
      </w:r>
      <w:proofErr w:type="gramStart"/>
      <w:r w:rsidR="00C44186" w:rsidRPr="00A405E5">
        <w:t>Clearing-House</w:t>
      </w:r>
      <w:proofErr w:type="gramEnd"/>
    </w:p>
    <w:p w14:paraId="23C27BB8" w14:textId="67610E5F" w:rsidR="00304556" w:rsidRPr="00A405E5" w:rsidRDefault="00CC0006" w:rsidP="000B3E43">
      <w:pPr>
        <w:pStyle w:val="CBDH3"/>
      </w:pPr>
      <w:r w:rsidRPr="00A405E5">
        <w:t>1.</w:t>
      </w:r>
      <w:r w:rsidRPr="00A405E5">
        <w:tab/>
      </w:r>
      <w:r w:rsidR="007561A5" w:rsidRPr="00A405E5">
        <w:t xml:space="preserve">Development of </w:t>
      </w:r>
      <w:r w:rsidR="00B43D8A" w:rsidRPr="00A405E5">
        <w:t xml:space="preserve">an </w:t>
      </w:r>
      <w:r w:rsidR="007561A5" w:rsidRPr="00A405E5">
        <w:t>o</w:t>
      </w:r>
      <w:r w:rsidR="00304556" w:rsidRPr="00A405E5">
        <w:t xml:space="preserve">nline </w:t>
      </w:r>
      <w:r w:rsidR="00EA3A0B" w:rsidRPr="00A405E5">
        <w:rPr>
          <w:rStyle w:val="normaltextrun"/>
          <w:color w:val="000000"/>
          <w:shd w:val="clear" w:color="auto" w:fill="FFFFFF"/>
        </w:rPr>
        <w:t xml:space="preserve">common format </w:t>
      </w:r>
      <w:r w:rsidR="00B43D8A" w:rsidRPr="00A405E5">
        <w:rPr>
          <w:rStyle w:val="normaltextrun"/>
          <w:color w:val="000000"/>
          <w:shd w:val="clear" w:color="auto" w:fill="FFFFFF"/>
        </w:rPr>
        <w:t xml:space="preserve">for </w:t>
      </w:r>
      <w:r w:rsidR="00EA3A0B" w:rsidRPr="00A405E5">
        <w:rPr>
          <w:rStyle w:val="normaltextrun"/>
          <w:color w:val="000000"/>
          <w:shd w:val="clear" w:color="auto" w:fill="FFFFFF"/>
        </w:rPr>
        <w:t>the fifth national report on the implementation of the Cartagena Protocol</w:t>
      </w:r>
    </w:p>
    <w:p w14:paraId="56F45503" w14:textId="27A68D77" w:rsidR="00BE4670" w:rsidRPr="00A405E5" w:rsidRDefault="000A29EA" w:rsidP="000B3E43">
      <w:pPr>
        <w:pStyle w:val="CBDNormalNumber"/>
        <w:rPr>
          <w:rStyle w:val="normaltextrun"/>
          <w:rFonts w:eastAsiaTheme="majorEastAsia"/>
          <w:b/>
          <w:bCs/>
          <w:lang w:val="en-US"/>
        </w:rPr>
      </w:pPr>
      <w:r w:rsidRPr="00A405E5">
        <w:rPr>
          <w:rFonts w:asciiTheme="majorBidi" w:hAnsiTheme="majorBidi" w:cstheme="majorBidi"/>
          <w:shd w:val="clear" w:color="auto" w:fill="FFFFFF"/>
        </w:rPr>
        <w:t xml:space="preserve">In response to </w:t>
      </w:r>
      <w:r w:rsidRPr="000B3E43">
        <w:t>decision</w:t>
      </w:r>
      <w:r w:rsidRPr="00A405E5">
        <w:rPr>
          <w:rFonts w:asciiTheme="majorBidi" w:hAnsiTheme="majorBidi" w:cstheme="majorBidi"/>
          <w:shd w:val="clear" w:color="auto" w:fill="FFFFFF"/>
        </w:rPr>
        <w:t xml:space="preserve"> </w:t>
      </w:r>
      <w:hyperlink r:id="rId14" w:history="1">
        <w:r w:rsidRPr="000B3E43">
          <w:rPr>
            <w:rStyle w:val="Hyperlink"/>
            <w:rFonts w:asciiTheme="majorBidi" w:hAnsiTheme="majorBidi" w:cstheme="majorBidi"/>
            <w:shd w:val="clear" w:color="auto" w:fill="FFFFFF"/>
          </w:rPr>
          <w:t>CP-10/9</w:t>
        </w:r>
      </w:hyperlink>
      <w:r w:rsidRPr="00A405E5">
        <w:rPr>
          <w:rStyle w:val="Hyperlink"/>
          <w:rFonts w:asciiTheme="majorBidi" w:hAnsiTheme="majorBidi" w:cstheme="majorBidi"/>
          <w:u w:val="none"/>
          <w:shd w:val="clear" w:color="auto" w:fill="FFFFFF"/>
        </w:rPr>
        <w:t>,</w:t>
      </w:r>
      <w:r w:rsidRPr="00A405E5">
        <w:rPr>
          <w:rFonts w:asciiTheme="majorBidi" w:hAnsiTheme="majorBidi" w:cstheme="majorBidi"/>
        </w:rPr>
        <w:t xml:space="preserve"> </w:t>
      </w:r>
      <w:r w:rsidR="00367538" w:rsidRPr="00A405E5">
        <w:rPr>
          <w:rStyle w:val="normaltextrun"/>
          <w:color w:val="000000"/>
          <w:shd w:val="clear" w:color="auto" w:fill="FFFFFF"/>
        </w:rPr>
        <w:t>t</w:t>
      </w:r>
      <w:r w:rsidR="00F60DF3" w:rsidRPr="00A405E5">
        <w:rPr>
          <w:rStyle w:val="normaltextrun"/>
          <w:color w:val="000000"/>
          <w:shd w:val="clear" w:color="auto" w:fill="FFFFFF"/>
        </w:rPr>
        <w:t>he</w:t>
      </w:r>
      <w:r w:rsidR="00367538" w:rsidRPr="00A405E5">
        <w:rPr>
          <w:rStyle w:val="normaltextrun"/>
          <w:color w:val="000000"/>
          <w:shd w:val="clear" w:color="auto" w:fill="FFFFFF"/>
        </w:rPr>
        <w:t xml:space="preserve"> online </w:t>
      </w:r>
      <w:r w:rsidR="00F60DF3" w:rsidRPr="00A405E5">
        <w:rPr>
          <w:rStyle w:val="normaltextrun"/>
          <w:color w:val="000000"/>
          <w:shd w:val="clear" w:color="auto" w:fill="FFFFFF"/>
        </w:rPr>
        <w:t>forma</w:t>
      </w:r>
      <w:r w:rsidR="003D6C46" w:rsidRPr="00A405E5">
        <w:rPr>
          <w:rStyle w:val="normaltextrun"/>
          <w:color w:val="000000"/>
          <w:shd w:val="clear" w:color="auto" w:fill="FFFFFF"/>
        </w:rPr>
        <w:t>t</w:t>
      </w:r>
      <w:r w:rsidR="00F60DF3" w:rsidRPr="00A405E5">
        <w:rPr>
          <w:rStyle w:val="normaltextrun"/>
          <w:color w:val="000000"/>
          <w:shd w:val="clear" w:color="auto" w:fill="FFFFFF"/>
        </w:rPr>
        <w:t xml:space="preserve"> </w:t>
      </w:r>
      <w:r w:rsidR="00E66F75" w:rsidRPr="000B3E43">
        <w:rPr>
          <w:rFonts w:asciiTheme="majorBidi" w:hAnsiTheme="majorBidi" w:cstheme="majorBidi"/>
          <w:shd w:val="clear" w:color="auto" w:fill="FFFFFF"/>
        </w:rPr>
        <w:t>for</w:t>
      </w:r>
      <w:r w:rsidR="00E66F75" w:rsidRPr="00A405E5">
        <w:rPr>
          <w:rFonts w:asciiTheme="majorBidi" w:hAnsiTheme="majorBidi" w:cstheme="majorBidi"/>
          <w:shd w:val="clear" w:color="auto" w:fill="FFFFFF"/>
        </w:rPr>
        <w:t xml:space="preserve"> </w:t>
      </w:r>
      <w:r w:rsidRPr="00A405E5">
        <w:rPr>
          <w:rFonts w:asciiTheme="majorBidi" w:hAnsiTheme="majorBidi" w:cstheme="majorBidi"/>
          <w:shd w:val="clear" w:color="auto" w:fill="FFFFFF"/>
        </w:rPr>
        <w:t xml:space="preserve">the fifth national report on the implementation of the Cartagena Protocol </w:t>
      </w:r>
      <w:r w:rsidR="0006002F" w:rsidRPr="000B3E43">
        <w:rPr>
          <w:rStyle w:val="normaltextrun"/>
          <w:color w:val="000000"/>
          <w:shd w:val="clear" w:color="auto" w:fill="FFFFFF"/>
        </w:rPr>
        <w:t xml:space="preserve">was </w:t>
      </w:r>
      <w:r w:rsidR="00367538" w:rsidRPr="00A405E5">
        <w:rPr>
          <w:rStyle w:val="normaltextrun"/>
          <w:color w:val="000000"/>
          <w:shd w:val="clear" w:color="auto" w:fill="FFFFFF"/>
        </w:rPr>
        <w:t>developed in the six languages of the United Nations</w:t>
      </w:r>
      <w:r w:rsidR="00D426E5" w:rsidRPr="00A405E5">
        <w:rPr>
          <w:rStyle w:val="normaltextrun"/>
          <w:color w:val="000000"/>
          <w:shd w:val="clear" w:color="auto" w:fill="FFFFFF"/>
        </w:rPr>
        <w:t xml:space="preserve"> </w:t>
      </w:r>
      <w:r w:rsidR="00367538" w:rsidRPr="00A405E5">
        <w:rPr>
          <w:rStyle w:val="normaltextrun"/>
          <w:color w:val="000000"/>
          <w:shd w:val="clear" w:color="auto" w:fill="FFFFFF"/>
        </w:rPr>
        <w:t xml:space="preserve">and </w:t>
      </w:r>
      <w:r w:rsidR="002D754A" w:rsidRPr="00A405E5">
        <w:rPr>
          <w:rStyle w:val="normaltextrun"/>
          <w:color w:val="000000"/>
          <w:shd w:val="clear" w:color="auto" w:fill="FFFFFF"/>
        </w:rPr>
        <w:t>made</w:t>
      </w:r>
      <w:r w:rsidR="00780645" w:rsidRPr="00A405E5">
        <w:rPr>
          <w:rStyle w:val="normaltextrun"/>
          <w:color w:val="000000"/>
          <w:shd w:val="clear" w:color="auto" w:fill="FFFFFF"/>
        </w:rPr>
        <w:t xml:space="preserve"> </w:t>
      </w:r>
      <w:r w:rsidR="00B95616" w:rsidRPr="00A405E5">
        <w:rPr>
          <w:rStyle w:val="normaltextrun"/>
          <w:color w:val="000000"/>
          <w:shd w:val="clear" w:color="auto" w:fill="FFFFFF"/>
        </w:rPr>
        <w:t xml:space="preserve">available </w:t>
      </w:r>
      <w:r w:rsidR="00554659" w:rsidRPr="00A405E5">
        <w:rPr>
          <w:rStyle w:val="normaltextrun"/>
          <w:color w:val="000000"/>
          <w:shd w:val="clear" w:color="auto" w:fill="FFFFFF"/>
        </w:rPr>
        <w:t>i</w:t>
      </w:r>
      <w:r w:rsidR="00780645" w:rsidRPr="00A405E5">
        <w:rPr>
          <w:rStyle w:val="normaltextrun"/>
          <w:color w:val="000000"/>
          <w:shd w:val="clear" w:color="auto" w:fill="FFFFFF"/>
        </w:rPr>
        <w:t xml:space="preserve">n </w:t>
      </w:r>
      <w:r w:rsidR="00780645" w:rsidRPr="000B3E43">
        <w:rPr>
          <w:rStyle w:val="normaltextrun"/>
          <w:color w:val="000000"/>
          <w:shd w:val="clear" w:color="auto" w:fill="FFFFFF"/>
        </w:rPr>
        <w:t xml:space="preserve">the </w:t>
      </w:r>
      <w:r w:rsidR="001A5C4B" w:rsidRPr="00A405E5">
        <w:rPr>
          <w:rStyle w:val="normaltextrun"/>
          <w:color w:val="000000"/>
          <w:shd w:val="clear" w:color="auto" w:fill="FFFFFF"/>
        </w:rPr>
        <w:t xml:space="preserve">Biosafety Clearing-House </w:t>
      </w:r>
      <w:r w:rsidR="002D754A" w:rsidRPr="00A405E5">
        <w:rPr>
          <w:rStyle w:val="normaltextrun"/>
          <w:color w:val="000000"/>
          <w:shd w:val="clear" w:color="auto" w:fill="FFFFFF"/>
        </w:rPr>
        <w:t xml:space="preserve">in July 2024. </w:t>
      </w:r>
      <w:r w:rsidR="008608CD" w:rsidRPr="00A405E5">
        <w:rPr>
          <w:rStyle w:val="normaltextrun"/>
          <w:color w:val="000000"/>
          <w:shd w:val="clear" w:color="auto" w:fill="FFFFFF"/>
        </w:rPr>
        <w:t>In notification</w:t>
      </w:r>
      <w:r w:rsidR="00172A87" w:rsidRPr="00A405E5">
        <w:rPr>
          <w:rStyle w:val="normaltextrun"/>
          <w:color w:val="000000"/>
          <w:shd w:val="clear" w:color="auto" w:fill="FFFFFF"/>
        </w:rPr>
        <w:t xml:space="preserve"> </w:t>
      </w:r>
      <w:hyperlink r:id="rId15" w:history="1">
        <w:r w:rsidR="00EB4F0E" w:rsidRPr="000B3E43">
          <w:rPr>
            <w:rStyle w:val="Hyperlink"/>
            <w:shd w:val="clear" w:color="auto" w:fill="FFFFFF"/>
          </w:rPr>
          <w:t>2024-073</w:t>
        </w:r>
      </w:hyperlink>
      <w:r w:rsidR="00385035" w:rsidRPr="00A405E5">
        <w:rPr>
          <w:rStyle w:val="normaltextrun"/>
          <w:color w:val="000000"/>
          <w:shd w:val="clear" w:color="auto" w:fill="FFFFFF"/>
        </w:rPr>
        <w:t xml:space="preserve"> of </w:t>
      </w:r>
      <w:r w:rsidR="00BD5647" w:rsidRPr="00A405E5">
        <w:rPr>
          <w:rStyle w:val="normaltextrun"/>
          <w:color w:val="000000"/>
          <w:shd w:val="clear" w:color="auto" w:fill="FFFFFF"/>
        </w:rPr>
        <w:t>15 July 2024</w:t>
      </w:r>
      <w:r w:rsidR="00C55BD0" w:rsidRPr="00A405E5">
        <w:rPr>
          <w:rStyle w:val="normaltextrun"/>
          <w:color w:val="000000"/>
          <w:shd w:val="clear" w:color="auto" w:fill="FFFFFF"/>
        </w:rPr>
        <w:t xml:space="preserve">, the Executive Secretary </w:t>
      </w:r>
      <w:r w:rsidR="00EC73EB" w:rsidRPr="00A405E5">
        <w:rPr>
          <w:rStyle w:val="normaltextrun"/>
          <w:color w:val="000000"/>
          <w:shd w:val="clear" w:color="auto" w:fill="FFFFFF"/>
        </w:rPr>
        <w:t xml:space="preserve">invited </w:t>
      </w:r>
      <w:r w:rsidR="00C55BD0" w:rsidRPr="00A405E5">
        <w:rPr>
          <w:rStyle w:val="normaltextrun"/>
          <w:color w:val="000000"/>
          <w:shd w:val="clear" w:color="auto" w:fill="FFFFFF"/>
        </w:rPr>
        <w:t xml:space="preserve">Parties to </w:t>
      </w:r>
      <w:r w:rsidR="00F953DD" w:rsidRPr="00A405E5">
        <w:rPr>
          <w:rStyle w:val="normaltextrun"/>
          <w:color w:val="000000"/>
          <w:shd w:val="clear" w:color="auto" w:fill="FFFFFF"/>
        </w:rPr>
        <w:t>submit</w:t>
      </w:r>
      <w:r w:rsidR="00C55BD0" w:rsidRPr="00A405E5">
        <w:rPr>
          <w:rStyle w:val="normaltextrun"/>
          <w:color w:val="000000"/>
          <w:shd w:val="clear" w:color="auto" w:fill="FFFFFF"/>
        </w:rPr>
        <w:t xml:space="preserve"> their fifth national reports and provided in</w:t>
      </w:r>
      <w:r w:rsidR="00B2522F" w:rsidRPr="00A405E5">
        <w:rPr>
          <w:rStyle w:val="normaltextrun"/>
          <w:color w:val="000000"/>
          <w:shd w:val="clear" w:color="auto" w:fill="FFFFFF"/>
        </w:rPr>
        <w:t xml:space="preserve">formation </w:t>
      </w:r>
      <w:r w:rsidR="00C55BD0" w:rsidRPr="00A405E5">
        <w:rPr>
          <w:rStyle w:val="normaltextrun"/>
          <w:color w:val="000000"/>
          <w:shd w:val="clear" w:color="auto" w:fill="FFFFFF"/>
        </w:rPr>
        <w:t>on how to publish the reports online</w:t>
      </w:r>
      <w:r w:rsidR="00633880" w:rsidRPr="00A405E5">
        <w:rPr>
          <w:rStyle w:val="normaltextrun"/>
          <w:color w:val="000000"/>
          <w:shd w:val="clear" w:color="auto" w:fill="FFFFFF"/>
        </w:rPr>
        <w:t>.</w:t>
      </w:r>
      <w:r w:rsidR="00C55BD0" w:rsidRPr="00A405E5">
        <w:rPr>
          <w:rStyle w:val="normaltextrun"/>
          <w:color w:val="000000"/>
          <w:shd w:val="clear" w:color="auto" w:fill="FFFFFF"/>
        </w:rPr>
        <w:t xml:space="preserve"> </w:t>
      </w:r>
    </w:p>
    <w:p w14:paraId="216999E3" w14:textId="6240F20A" w:rsidR="00EA3A0B" w:rsidRPr="00A405E5" w:rsidRDefault="00BD0748" w:rsidP="000B3E43">
      <w:pPr>
        <w:pStyle w:val="CBDH3"/>
      </w:pPr>
      <w:r w:rsidRPr="00A405E5">
        <w:lastRenderedPageBreak/>
        <w:t>2.</w:t>
      </w:r>
      <w:r w:rsidRPr="00A405E5">
        <w:tab/>
      </w:r>
      <w:r w:rsidR="00EA3A0B" w:rsidRPr="00A405E5">
        <w:t>Transla</w:t>
      </w:r>
      <w:r w:rsidR="009E7233" w:rsidRPr="00A405E5">
        <w:t>tion</w:t>
      </w:r>
    </w:p>
    <w:p w14:paraId="0CF682CD" w14:textId="01EDA636" w:rsidR="006E3655" w:rsidRPr="00A405E5" w:rsidRDefault="003170D0" w:rsidP="000B3E43">
      <w:pPr>
        <w:pStyle w:val="CBDNormalNumber"/>
      </w:pPr>
      <w:r w:rsidRPr="00A405E5">
        <w:rPr>
          <w:rFonts w:asciiTheme="majorBidi" w:hAnsiTheme="majorBidi" w:cstheme="majorBidi"/>
          <w:bCs/>
        </w:rPr>
        <w:t xml:space="preserve">In response to </w:t>
      </w:r>
      <w:r w:rsidR="003A59FD" w:rsidRPr="00A405E5">
        <w:rPr>
          <w:rFonts w:asciiTheme="majorBidi" w:hAnsiTheme="majorBidi" w:cstheme="majorBidi"/>
          <w:bCs/>
        </w:rPr>
        <w:t xml:space="preserve">the request in </w:t>
      </w:r>
      <w:r w:rsidRPr="00A405E5">
        <w:rPr>
          <w:rFonts w:asciiTheme="majorBidi" w:hAnsiTheme="majorBidi" w:cstheme="majorBidi"/>
          <w:bCs/>
        </w:rPr>
        <w:t xml:space="preserve">paragraph </w:t>
      </w:r>
      <w:r w:rsidR="0050638C" w:rsidRPr="00A405E5">
        <w:rPr>
          <w:rFonts w:asciiTheme="majorBidi" w:hAnsiTheme="majorBidi" w:cstheme="majorBidi"/>
          <w:bCs/>
        </w:rPr>
        <w:t>7 (a)</w:t>
      </w:r>
      <w:r w:rsidR="009B177D" w:rsidRPr="00A405E5">
        <w:rPr>
          <w:rFonts w:asciiTheme="majorBidi" w:hAnsiTheme="majorBidi" w:cstheme="majorBidi"/>
          <w:bCs/>
        </w:rPr>
        <w:t xml:space="preserve"> of </w:t>
      </w:r>
      <w:r w:rsidR="009B177D" w:rsidRPr="00A405E5">
        <w:rPr>
          <w:rStyle w:val="normaltextrun"/>
          <w:color w:val="000000"/>
          <w:shd w:val="clear" w:color="auto" w:fill="FFFFFF"/>
        </w:rPr>
        <w:t xml:space="preserve">decision </w:t>
      </w:r>
      <w:hyperlink r:id="rId16" w:history="1">
        <w:r w:rsidR="009B177D" w:rsidRPr="000B3E43">
          <w:rPr>
            <w:rStyle w:val="Hyperlink"/>
            <w:shd w:val="clear" w:color="auto" w:fill="FFFFFF"/>
          </w:rPr>
          <w:t>CP-10/5</w:t>
        </w:r>
      </w:hyperlink>
      <w:r w:rsidR="0050638C" w:rsidRPr="00A405E5">
        <w:rPr>
          <w:rFonts w:asciiTheme="majorBidi" w:hAnsiTheme="majorBidi" w:cstheme="majorBidi"/>
          <w:bCs/>
        </w:rPr>
        <w:t xml:space="preserve">, the </w:t>
      </w:r>
      <w:r w:rsidR="00511461" w:rsidRPr="00A405E5">
        <w:rPr>
          <w:rFonts w:asciiTheme="majorBidi" w:hAnsiTheme="majorBidi" w:cstheme="majorBidi"/>
          <w:bCs/>
        </w:rPr>
        <w:t>translation</w:t>
      </w:r>
      <w:r w:rsidR="00130824" w:rsidRPr="00A405E5">
        <w:rPr>
          <w:rFonts w:asciiTheme="majorBidi" w:hAnsiTheme="majorBidi" w:cstheme="majorBidi"/>
          <w:bCs/>
        </w:rPr>
        <w:t xml:space="preserve"> of </w:t>
      </w:r>
      <w:r w:rsidR="008E264E" w:rsidRPr="00A405E5">
        <w:rPr>
          <w:rFonts w:asciiTheme="majorBidi" w:hAnsiTheme="majorBidi" w:cstheme="majorBidi"/>
          <w:bCs/>
        </w:rPr>
        <w:t>the major parts</w:t>
      </w:r>
      <w:r w:rsidR="00130824" w:rsidRPr="00A405E5">
        <w:rPr>
          <w:rFonts w:asciiTheme="majorBidi" w:hAnsiTheme="majorBidi" w:cstheme="majorBidi"/>
          <w:bCs/>
        </w:rPr>
        <w:t xml:space="preserve"> of </w:t>
      </w:r>
      <w:r w:rsidR="00130824" w:rsidRPr="000B3E43">
        <w:rPr>
          <w:rFonts w:asciiTheme="majorBidi" w:hAnsiTheme="majorBidi" w:cstheme="majorBidi"/>
          <w:bCs/>
        </w:rPr>
        <w:t xml:space="preserve">the </w:t>
      </w:r>
      <w:r w:rsidR="00130824" w:rsidRPr="00A405E5">
        <w:rPr>
          <w:rFonts w:asciiTheme="majorBidi" w:hAnsiTheme="majorBidi" w:cstheme="majorBidi"/>
          <w:bCs/>
        </w:rPr>
        <w:t xml:space="preserve">platform in the six official languages of </w:t>
      </w:r>
      <w:r w:rsidR="00130824" w:rsidRPr="000B3E43">
        <w:rPr>
          <w:rFonts w:asciiTheme="majorBidi" w:hAnsiTheme="majorBidi" w:cstheme="majorBidi"/>
          <w:bCs/>
        </w:rPr>
        <w:t>the U</w:t>
      </w:r>
      <w:r w:rsidR="002F4E1D" w:rsidRPr="00A405E5">
        <w:rPr>
          <w:rFonts w:asciiTheme="majorBidi" w:hAnsiTheme="majorBidi" w:cstheme="majorBidi"/>
          <w:bCs/>
        </w:rPr>
        <w:t xml:space="preserve">nited </w:t>
      </w:r>
      <w:r w:rsidR="00D426E5" w:rsidRPr="000B3E43">
        <w:rPr>
          <w:rFonts w:asciiTheme="majorBidi" w:hAnsiTheme="majorBidi" w:cstheme="majorBidi"/>
          <w:bCs/>
        </w:rPr>
        <w:t>N</w:t>
      </w:r>
      <w:r w:rsidR="002F4E1D" w:rsidRPr="00A405E5">
        <w:rPr>
          <w:rFonts w:asciiTheme="majorBidi" w:hAnsiTheme="majorBidi" w:cstheme="majorBidi"/>
          <w:bCs/>
        </w:rPr>
        <w:t>ations</w:t>
      </w:r>
      <w:r w:rsidR="00130824" w:rsidRPr="000B3E43">
        <w:rPr>
          <w:rFonts w:asciiTheme="majorBidi" w:hAnsiTheme="majorBidi" w:cstheme="majorBidi"/>
          <w:bCs/>
        </w:rPr>
        <w:t xml:space="preserve"> </w:t>
      </w:r>
      <w:r w:rsidR="00891ADC">
        <w:rPr>
          <w:rFonts w:asciiTheme="majorBidi" w:hAnsiTheme="majorBidi" w:cstheme="majorBidi"/>
          <w:bCs/>
        </w:rPr>
        <w:t>was</w:t>
      </w:r>
      <w:r w:rsidR="008E264E" w:rsidRPr="00A405E5">
        <w:rPr>
          <w:rFonts w:asciiTheme="majorBidi" w:hAnsiTheme="majorBidi" w:cstheme="majorBidi"/>
          <w:bCs/>
        </w:rPr>
        <w:t xml:space="preserve"> completed. </w:t>
      </w:r>
      <w:r w:rsidR="00220679" w:rsidRPr="00A405E5">
        <w:rPr>
          <w:rFonts w:asciiTheme="majorBidi" w:hAnsiTheme="majorBidi" w:cstheme="majorBidi"/>
          <w:bCs/>
        </w:rPr>
        <w:t>It should be noted, h</w:t>
      </w:r>
      <w:r w:rsidR="00222401" w:rsidRPr="00A405E5">
        <w:rPr>
          <w:rFonts w:asciiTheme="majorBidi" w:hAnsiTheme="majorBidi" w:cstheme="majorBidi"/>
          <w:bCs/>
        </w:rPr>
        <w:t xml:space="preserve">owever, </w:t>
      </w:r>
      <w:r w:rsidR="00220679" w:rsidRPr="00A405E5">
        <w:rPr>
          <w:rFonts w:asciiTheme="majorBidi" w:hAnsiTheme="majorBidi" w:cstheme="majorBidi"/>
          <w:bCs/>
        </w:rPr>
        <w:t xml:space="preserve">that </w:t>
      </w:r>
      <w:r w:rsidR="004E01A9" w:rsidRPr="00A405E5">
        <w:rPr>
          <w:rStyle w:val="Emphasis"/>
          <w:i w:val="0"/>
          <w:snapToGrid w:val="0"/>
          <w:kern w:val="22"/>
        </w:rPr>
        <w:t>t</w:t>
      </w:r>
      <w:r w:rsidR="008D7B2C" w:rsidRPr="00A405E5">
        <w:rPr>
          <w:rStyle w:val="Emphasis"/>
          <w:i w:val="0"/>
          <w:snapToGrid w:val="0"/>
          <w:kern w:val="22"/>
        </w:rPr>
        <w:t xml:space="preserve">he translation of </w:t>
      </w:r>
      <w:r w:rsidR="00EB253E" w:rsidRPr="00A405E5">
        <w:rPr>
          <w:rStyle w:val="Emphasis"/>
          <w:i w:val="0"/>
          <w:snapToGrid w:val="0"/>
          <w:kern w:val="22"/>
        </w:rPr>
        <w:t xml:space="preserve">the </w:t>
      </w:r>
      <w:r w:rsidR="008D7B2C" w:rsidRPr="00A405E5">
        <w:rPr>
          <w:rStyle w:val="Emphasis"/>
          <w:i w:val="0"/>
          <w:snapToGrid w:val="0"/>
          <w:kern w:val="22"/>
        </w:rPr>
        <w:t xml:space="preserve">pages </w:t>
      </w:r>
      <w:r w:rsidR="00EB253E" w:rsidRPr="00A405E5">
        <w:rPr>
          <w:rStyle w:val="Emphasis"/>
          <w:i w:val="0"/>
          <w:snapToGrid w:val="0"/>
          <w:kern w:val="22"/>
        </w:rPr>
        <w:t xml:space="preserve">of the platform </w:t>
      </w:r>
      <w:r w:rsidR="008D7B2C" w:rsidRPr="00A405E5">
        <w:rPr>
          <w:rStyle w:val="Emphasis"/>
          <w:i w:val="0"/>
          <w:snapToGrid w:val="0"/>
          <w:kern w:val="22"/>
        </w:rPr>
        <w:t xml:space="preserve">in </w:t>
      </w:r>
      <w:r w:rsidR="00891ADC">
        <w:rPr>
          <w:rStyle w:val="Emphasis"/>
          <w:i w:val="0"/>
          <w:snapToGrid w:val="0"/>
          <w:kern w:val="22"/>
        </w:rPr>
        <w:t xml:space="preserve">the </w:t>
      </w:r>
      <w:r w:rsidR="008D7B2C" w:rsidRPr="00A405E5">
        <w:rPr>
          <w:rStyle w:val="Emphasis"/>
          <w:i w:val="0"/>
          <w:snapToGrid w:val="0"/>
          <w:kern w:val="22"/>
        </w:rPr>
        <w:t xml:space="preserve">six languages </w:t>
      </w:r>
      <w:r w:rsidR="00220679" w:rsidRPr="00A405E5">
        <w:rPr>
          <w:rStyle w:val="Emphasis"/>
          <w:i w:val="0"/>
          <w:snapToGrid w:val="0"/>
          <w:kern w:val="22"/>
        </w:rPr>
        <w:t xml:space="preserve">is </w:t>
      </w:r>
      <w:r w:rsidR="008D7B2C" w:rsidRPr="00A405E5">
        <w:rPr>
          <w:rStyle w:val="Emphasis"/>
          <w:i w:val="0"/>
          <w:snapToGrid w:val="0"/>
          <w:kern w:val="22"/>
          <w:lang w:eastAsia="x-none"/>
        </w:rPr>
        <w:t xml:space="preserve">an ongoing </w:t>
      </w:r>
      <w:r w:rsidR="00C018C5" w:rsidRPr="00A405E5">
        <w:rPr>
          <w:rStyle w:val="Emphasis"/>
          <w:i w:val="0"/>
          <w:snapToGrid w:val="0"/>
          <w:kern w:val="22"/>
          <w:lang w:eastAsia="x-none"/>
        </w:rPr>
        <w:t>activity</w:t>
      </w:r>
      <w:r w:rsidR="00CC3AB2" w:rsidRPr="00A405E5">
        <w:rPr>
          <w:rStyle w:val="Emphasis"/>
          <w:i w:val="0"/>
          <w:snapToGrid w:val="0"/>
          <w:kern w:val="22"/>
          <w:lang w:eastAsia="x-none"/>
        </w:rPr>
        <w:t>,</w:t>
      </w:r>
      <w:r w:rsidR="00C018C5" w:rsidRPr="00A405E5">
        <w:rPr>
          <w:rStyle w:val="Emphasis"/>
          <w:i w:val="0"/>
          <w:snapToGrid w:val="0"/>
          <w:kern w:val="22"/>
          <w:lang w:eastAsia="x-none"/>
        </w:rPr>
        <w:t xml:space="preserve"> </w:t>
      </w:r>
      <w:r w:rsidR="000A15D2" w:rsidRPr="00A405E5">
        <w:rPr>
          <w:rStyle w:val="Emphasis"/>
          <w:i w:val="0"/>
          <w:snapToGrid w:val="0"/>
          <w:kern w:val="22"/>
          <w:lang w:eastAsia="x-none"/>
        </w:rPr>
        <w:t xml:space="preserve">as </w:t>
      </w:r>
      <w:r w:rsidR="000A15D2" w:rsidRPr="00A405E5">
        <w:rPr>
          <w:rFonts w:asciiTheme="majorBidi" w:hAnsiTheme="majorBidi" w:cstheme="majorBidi"/>
        </w:rPr>
        <w:t>changes</w:t>
      </w:r>
      <w:r w:rsidR="005F7C52" w:rsidRPr="00A405E5">
        <w:rPr>
          <w:rFonts w:asciiTheme="majorBidi" w:hAnsiTheme="majorBidi" w:cstheme="majorBidi"/>
        </w:rPr>
        <w:t xml:space="preserve"> are </w:t>
      </w:r>
      <w:r w:rsidR="00891ADC" w:rsidRPr="00A405E5">
        <w:rPr>
          <w:rFonts w:asciiTheme="majorBidi" w:hAnsiTheme="majorBidi" w:cstheme="majorBidi"/>
        </w:rPr>
        <w:t>constant</w:t>
      </w:r>
      <w:r w:rsidR="00891ADC">
        <w:rPr>
          <w:rFonts w:asciiTheme="majorBidi" w:hAnsiTheme="majorBidi" w:cstheme="majorBidi"/>
        </w:rPr>
        <w:t>ly</w:t>
      </w:r>
      <w:r w:rsidR="00891ADC" w:rsidRPr="00A405E5">
        <w:rPr>
          <w:rFonts w:asciiTheme="majorBidi" w:hAnsiTheme="majorBidi" w:cstheme="majorBidi"/>
        </w:rPr>
        <w:t xml:space="preserve"> </w:t>
      </w:r>
      <w:r w:rsidR="005F7C52" w:rsidRPr="00A405E5">
        <w:rPr>
          <w:rFonts w:asciiTheme="majorBidi" w:hAnsiTheme="majorBidi" w:cstheme="majorBidi"/>
        </w:rPr>
        <w:t xml:space="preserve">made to </w:t>
      </w:r>
      <w:r w:rsidR="005F7C52" w:rsidRPr="000B3E43">
        <w:rPr>
          <w:rFonts w:asciiTheme="majorBidi" w:hAnsiTheme="majorBidi" w:cstheme="majorBidi"/>
        </w:rPr>
        <w:t xml:space="preserve">the </w:t>
      </w:r>
      <w:r w:rsidR="001A5C4B" w:rsidRPr="00A405E5">
        <w:rPr>
          <w:rStyle w:val="normaltextrun"/>
          <w:color w:val="000000"/>
          <w:shd w:val="clear" w:color="auto" w:fill="FFFFFF"/>
        </w:rPr>
        <w:t xml:space="preserve">Biosafety </w:t>
      </w:r>
      <w:proofErr w:type="gramStart"/>
      <w:r w:rsidR="001A5C4B" w:rsidRPr="00A405E5">
        <w:rPr>
          <w:rStyle w:val="normaltextrun"/>
          <w:color w:val="000000"/>
          <w:shd w:val="clear" w:color="auto" w:fill="FFFFFF"/>
        </w:rPr>
        <w:t>Clearing-House</w:t>
      </w:r>
      <w:proofErr w:type="gramEnd"/>
      <w:r w:rsidR="00891ADC">
        <w:rPr>
          <w:rStyle w:val="normaltextrun"/>
          <w:color w:val="000000"/>
          <w:shd w:val="clear" w:color="auto" w:fill="FFFFFF"/>
        </w:rPr>
        <w:t>.</w:t>
      </w:r>
    </w:p>
    <w:p w14:paraId="7719010B" w14:textId="150E0D68" w:rsidR="00572DC0" w:rsidRPr="00A405E5" w:rsidRDefault="00BD0748" w:rsidP="000B3E43">
      <w:pPr>
        <w:pStyle w:val="CBDH3"/>
      </w:pPr>
      <w:r w:rsidRPr="00A405E5">
        <w:t>3.</w:t>
      </w:r>
      <w:r w:rsidRPr="00A405E5">
        <w:tab/>
      </w:r>
      <w:r w:rsidR="00572DC0" w:rsidRPr="00A405E5">
        <w:t xml:space="preserve">Exploring the </w:t>
      </w:r>
      <w:proofErr w:type="spellStart"/>
      <w:r w:rsidR="00572DC0" w:rsidRPr="000B3E43">
        <w:t>Bioland</w:t>
      </w:r>
      <w:proofErr w:type="spellEnd"/>
      <w:r w:rsidR="00572DC0" w:rsidRPr="00A405E5">
        <w:t xml:space="preserve"> tool</w:t>
      </w:r>
      <w:r w:rsidR="00BC4C8D" w:rsidRPr="00A405E5">
        <w:t xml:space="preserve"> to </w:t>
      </w:r>
      <w:r w:rsidR="00BC4C8D" w:rsidRPr="00A405E5">
        <w:rPr>
          <w:rStyle w:val="normaltextrun"/>
          <w:color w:val="000000"/>
          <w:shd w:val="clear" w:color="auto" w:fill="FFFFFF"/>
        </w:rPr>
        <w:t xml:space="preserve">facilitate the linkage </w:t>
      </w:r>
      <w:r w:rsidR="00891ADC">
        <w:rPr>
          <w:rStyle w:val="normaltextrun"/>
          <w:color w:val="000000"/>
          <w:shd w:val="clear" w:color="auto" w:fill="FFFFFF"/>
        </w:rPr>
        <w:br/>
      </w:r>
      <w:r w:rsidR="00BC4C8D" w:rsidRPr="00A405E5">
        <w:rPr>
          <w:rStyle w:val="normaltextrun"/>
          <w:color w:val="000000"/>
          <w:shd w:val="clear" w:color="auto" w:fill="FFFFFF"/>
        </w:rPr>
        <w:t xml:space="preserve">between national websites and the </w:t>
      </w:r>
      <w:r w:rsidR="00A12E84" w:rsidRPr="00A405E5">
        <w:t xml:space="preserve">Biosafety </w:t>
      </w:r>
      <w:proofErr w:type="gramStart"/>
      <w:r w:rsidR="00A12E84" w:rsidRPr="00A405E5">
        <w:t>Clearing-House</w:t>
      </w:r>
      <w:proofErr w:type="gramEnd"/>
    </w:p>
    <w:p w14:paraId="5A504970" w14:textId="0534CF7C" w:rsidR="000C34FD" w:rsidRPr="00A405E5" w:rsidRDefault="008D7B2C" w:rsidP="000B3E43">
      <w:pPr>
        <w:pStyle w:val="CBDNormalNumber"/>
        <w:rPr>
          <w:lang w:val="en-US"/>
        </w:rPr>
      </w:pPr>
      <w:r w:rsidRPr="00A405E5">
        <w:t xml:space="preserve">In response to </w:t>
      </w:r>
      <w:r w:rsidR="00876C33" w:rsidRPr="00A405E5">
        <w:rPr>
          <w:rFonts w:asciiTheme="majorBidi" w:hAnsiTheme="majorBidi" w:cstheme="majorBidi"/>
          <w:bCs/>
        </w:rPr>
        <w:t xml:space="preserve">the request in </w:t>
      </w:r>
      <w:r w:rsidR="008E1369" w:rsidRPr="00A405E5">
        <w:t>paragraph 7 (b)</w:t>
      </w:r>
      <w:r w:rsidR="009B177D" w:rsidRPr="00A405E5">
        <w:t xml:space="preserve"> of </w:t>
      </w:r>
      <w:r w:rsidR="009B177D" w:rsidRPr="00A405E5">
        <w:rPr>
          <w:rStyle w:val="normaltextrun"/>
          <w:color w:val="000000"/>
          <w:shd w:val="clear" w:color="auto" w:fill="FFFFFF"/>
        </w:rPr>
        <w:t xml:space="preserve">decision </w:t>
      </w:r>
      <w:hyperlink r:id="rId17" w:history="1">
        <w:r w:rsidR="009B177D" w:rsidRPr="000B3E43">
          <w:rPr>
            <w:rStyle w:val="Hyperlink"/>
            <w:shd w:val="clear" w:color="auto" w:fill="FFFFFF"/>
          </w:rPr>
          <w:t>CP-10/5</w:t>
        </w:r>
      </w:hyperlink>
      <w:r w:rsidR="000A15D2" w:rsidRPr="00A405E5">
        <w:t xml:space="preserve">, </w:t>
      </w:r>
      <w:r w:rsidR="008E1369" w:rsidRPr="00A405E5">
        <w:t>t</w:t>
      </w:r>
      <w:r w:rsidR="002A18F3" w:rsidRPr="00A405E5">
        <w:t xml:space="preserve">he </w:t>
      </w:r>
      <w:r w:rsidR="00407573" w:rsidRPr="00A405E5">
        <w:t>Secretariat</w:t>
      </w:r>
      <w:r w:rsidR="002A18F3" w:rsidRPr="00A405E5">
        <w:t xml:space="preserve"> </w:t>
      </w:r>
      <w:r w:rsidR="00DA6D09" w:rsidRPr="00A405E5">
        <w:t>conducted a</w:t>
      </w:r>
      <w:r w:rsidR="002A18F3" w:rsidRPr="00A405E5">
        <w:rPr>
          <w:lang w:val="en-US"/>
        </w:rPr>
        <w:t xml:space="preserve"> survey </w:t>
      </w:r>
      <w:r w:rsidR="003A43DF" w:rsidRPr="00A405E5">
        <w:rPr>
          <w:lang w:val="en-US"/>
        </w:rPr>
        <w:t>t</w:t>
      </w:r>
      <w:r w:rsidR="002A18F3" w:rsidRPr="00A405E5">
        <w:rPr>
          <w:lang w:val="en-US"/>
        </w:rPr>
        <w:t xml:space="preserve">o </w:t>
      </w:r>
      <w:r w:rsidR="00891ADC" w:rsidRPr="00A405E5">
        <w:rPr>
          <w:lang w:val="en-US"/>
        </w:rPr>
        <w:t xml:space="preserve">better </w:t>
      </w:r>
      <w:r w:rsidR="002A18F3" w:rsidRPr="00A405E5">
        <w:rPr>
          <w:lang w:val="en-US"/>
        </w:rPr>
        <w:t xml:space="preserve">understand </w:t>
      </w:r>
      <w:r w:rsidR="00DC3167" w:rsidRPr="00A405E5">
        <w:rPr>
          <w:lang w:val="en-US"/>
        </w:rPr>
        <w:t xml:space="preserve">the needs of </w:t>
      </w:r>
      <w:r w:rsidR="002A18F3" w:rsidRPr="00A405E5">
        <w:rPr>
          <w:lang w:val="en-US"/>
        </w:rPr>
        <w:t>countries for their national websites.</w:t>
      </w:r>
      <w:r w:rsidR="003A43DF" w:rsidRPr="00A405E5">
        <w:rPr>
          <w:lang w:val="en-US"/>
        </w:rPr>
        <w:t xml:space="preserve"> </w:t>
      </w:r>
      <w:r w:rsidR="00A83140" w:rsidRPr="00A405E5">
        <w:t>The survey w</w:t>
      </w:r>
      <w:r w:rsidR="00591C68" w:rsidRPr="00A405E5">
        <w:t xml:space="preserve">as </w:t>
      </w:r>
      <w:r w:rsidR="0025794D" w:rsidRPr="00A405E5">
        <w:rPr>
          <w:lang w:val="en-US"/>
        </w:rPr>
        <w:t>distributed</w:t>
      </w:r>
      <w:r w:rsidR="003A43DF" w:rsidRPr="00A405E5">
        <w:rPr>
          <w:lang w:val="en-US"/>
        </w:rPr>
        <w:t xml:space="preserve"> </w:t>
      </w:r>
      <w:r w:rsidR="000C34FD" w:rsidRPr="00A405E5">
        <w:rPr>
          <w:lang w:val="en-US"/>
        </w:rPr>
        <w:t xml:space="preserve">to </w:t>
      </w:r>
      <w:r w:rsidR="00A9209D">
        <w:rPr>
          <w:lang w:val="en-US"/>
        </w:rPr>
        <w:t xml:space="preserve">the </w:t>
      </w:r>
      <w:r w:rsidR="00220E7C" w:rsidRPr="00A405E5">
        <w:rPr>
          <w:lang w:val="en-US"/>
        </w:rPr>
        <w:t>Cartagena Protocol</w:t>
      </w:r>
      <w:r w:rsidR="00F27676" w:rsidRPr="00A405E5">
        <w:rPr>
          <w:lang w:val="en-US"/>
        </w:rPr>
        <w:t xml:space="preserve"> and </w:t>
      </w:r>
      <w:r w:rsidR="000A6E53" w:rsidRPr="00A405E5">
        <w:rPr>
          <w:lang w:val="en-US"/>
        </w:rPr>
        <w:t xml:space="preserve">Biosafety Clearing-House </w:t>
      </w:r>
      <w:r w:rsidR="00874044" w:rsidRPr="00A405E5">
        <w:rPr>
          <w:lang w:val="en-US"/>
        </w:rPr>
        <w:t>n</w:t>
      </w:r>
      <w:r w:rsidR="00220E7C" w:rsidRPr="00A405E5">
        <w:rPr>
          <w:lang w:val="en-US"/>
        </w:rPr>
        <w:t xml:space="preserve">ational </w:t>
      </w:r>
      <w:r w:rsidR="00874044" w:rsidRPr="00A405E5">
        <w:rPr>
          <w:lang w:val="en-US"/>
        </w:rPr>
        <w:t>f</w:t>
      </w:r>
      <w:r w:rsidR="00220E7C" w:rsidRPr="00A405E5">
        <w:rPr>
          <w:lang w:val="en-US"/>
        </w:rPr>
        <w:t xml:space="preserve">ocal </w:t>
      </w:r>
      <w:r w:rsidR="00874044" w:rsidRPr="00A405E5">
        <w:rPr>
          <w:lang w:val="en-US"/>
        </w:rPr>
        <w:t>p</w:t>
      </w:r>
      <w:r w:rsidR="00220E7C" w:rsidRPr="00A405E5">
        <w:rPr>
          <w:lang w:val="en-US"/>
        </w:rPr>
        <w:t>oints</w:t>
      </w:r>
      <w:r w:rsidR="00292B40" w:rsidRPr="000B3E43">
        <w:rPr>
          <w:lang w:val="en-US"/>
        </w:rPr>
        <w:t xml:space="preserve"> </w:t>
      </w:r>
      <w:r w:rsidR="00FF6702" w:rsidRPr="00A405E5">
        <w:rPr>
          <w:lang w:val="en-US"/>
        </w:rPr>
        <w:t>by mean</w:t>
      </w:r>
      <w:r w:rsidR="00A9209D">
        <w:rPr>
          <w:lang w:val="en-US"/>
        </w:rPr>
        <w:t>s</w:t>
      </w:r>
      <w:r w:rsidR="00FF6702" w:rsidRPr="00A405E5">
        <w:rPr>
          <w:lang w:val="en-US"/>
        </w:rPr>
        <w:t xml:space="preserve"> of </w:t>
      </w:r>
      <w:r w:rsidR="000C34FD" w:rsidRPr="00A405E5">
        <w:t>n</w:t>
      </w:r>
      <w:r w:rsidR="00FD65E7" w:rsidRPr="00A405E5">
        <w:rPr>
          <w:bCs/>
        </w:rPr>
        <w:t>otification</w:t>
      </w:r>
      <w:r w:rsidR="00FD65E7" w:rsidRPr="00A405E5">
        <w:t xml:space="preserve"> </w:t>
      </w:r>
      <w:r w:rsidR="007B7497" w:rsidRPr="00A405E5">
        <w:t>No. </w:t>
      </w:r>
      <w:r w:rsidR="0085761B" w:rsidRPr="00A405E5">
        <w:t>202</w:t>
      </w:r>
      <w:r w:rsidR="0085761B" w:rsidRPr="000B3E43">
        <w:t>4-0</w:t>
      </w:r>
      <w:r w:rsidR="0085761B" w:rsidRPr="00A405E5">
        <w:t>07</w:t>
      </w:r>
      <w:r w:rsidR="007B7497" w:rsidRPr="00A405E5">
        <w:t xml:space="preserve"> of </w:t>
      </w:r>
      <w:r w:rsidR="00FD65E7" w:rsidRPr="00A405E5">
        <w:t>22 January 2024</w:t>
      </w:r>
      <w:r w:rsidR="000C34FD" w:rsidRPr="00A405E5">
        <w:t>, as well as</w:t>
      </w:r>
      <w:r w:rsidR="00FD65E7" w:rsidRPr="00A405E5">
        <w:t xml:space="preserve"> through</w:t>
      </w:r>
      <w:r w:rsidR="001D6AC4" w:rsidRPr="00A405E5">
        <w:t xml:space="preserve"> </w:t>
      </w:r>
      <w:r w:rsidR="001D6AC4" w:rsidRPr="000B3E43">
        <w:t>the</w:t>
      </w:r>
      <w:r w:rsidR="00FD65E7" w:rsidRPr="000B3E43">
        <w:t xml:space="preserve"> </w:t>
      </w:r>
      <w:r w:rsidR="002B5756" w:rsidRPr="00A405E5">
        <w:t>“</w:t>
      </w:r>
      <w:r w:rsidR="00FD65E7" w:rsidRPr="000B3E43">
        <w:rPr>
          <w:bCs/>
          <w:iCs/>
        </w:rPr>
        <w:t>BCH on BCH Forum</w:t>
      </w:r>
      <w:r w:rsidR="002B5756" w:rsidRPr="00A405E5">
        <w:rPr>
          <w:bCs/>
          <w:iCs/>
        </w:rPr>
        <w:t>”</w:t>
      </w:r>
      <w:r w:rsidR="001D6AC4" w:rsidRPr="00A405E5">
        <w:rPr>
          <w:bCs/>
          <w:i/>
        </w:rPr>
        <w:t xml:space="preserve">, </w:t>
      </w:r>
      <w:r w:rsidR="001D6AC4" w:rsidRPr="00A405E5">
        <w:rPr>
          <w:bCs/>
          <w:iCs/>
        </w:rPr>
        <w:t xml:space="preserve">with </w:t>
      </w:r>
      <w:r w:rsidR="002B5756" w:rsidRPr="00A405E5">
        <w:rPr>
          <w:bCs/>
          <w:iCs/>
        </w:rPr>
        <w:t xml:space="preserve">a </w:t>
      </w:r>
      <w:r w:rsidR="001D6AC4" w:rsidRPr="00A405E5">
        <w:rPr>
          <w:bCs/>
          <w:iCs/>
        </w:rPr>
        <w:t xml:space="preserve">final deadline </w:t>
      </w:r>
      <w:r w:rsidR="00833D93" w:rsidRPr="00A405E5">
        <w:rPr>
          <w:bCs/>
          <w:iCs/>
        </w:rPr>
        <w:t xml:space="preserve">for response </w:t>
      </w:r>
      <w:r w:rsidR="001D6AC4" w:rsidRPr="00A405E5">
        <w:rPr>
          <w:bCs/>
          <w:iCs/>
        </w:rPr>
        <w:t>of</w:t>
      </w:r>
      <w:r w:rsidR="001D6AC4" w:rsidRPr="00A405E5">
        <w:rPr>
          <w:bCs/>
          <w:i/>
        </w:rPr>
        <w:t xml:space="preserve"> </w:t>
      </w:r>
      <w:r w:rsidR="00FD65E7" w:rsidRPr="00A405E5">
        <w:t xml:space="preserve">1 March 2023. </w:t>
      </w:r>
    </w:p>
    <w:p w14:paraId="1D09EC08" w14:textId="73F469C6" w:rsidR="00FD65E7" w:rsidRPr="00A405E5" w:rsidRDefault="001809E6" w:rsidP="000B3E43">
      <w:pPr>
        <w:pStyle w:val="CBDNormalNumber"/>
        <w:rPr>
          <w:lang w:val="en-US"/>
        </w:rPr>
      </w:pPr>
      <w:r w:rsidRPr="00A405E5">
        <w:rPr>
          <w:rFonts w:asciiTheme="majorBidi" w:hAnsiTheme="majorBidi" w:cstheme="majorBidi"/>
        </w:rPr>
        <w:t xml:space="preserve">The </w:t>
      </w:r>
      <w:r w:rsidRPr="000B3E43">
        <w:t>survey</w:t>
      </w:r>
      <w:r w:rsidRPr="00A405E5">
        <w:rPr>
          <w:rFonts w:asciiTheme="majorBidi" w:hAnsiTheme="majorBidi" w:cstheme="majorBidi"/>
        </w:rPr>
        <w:t xml:space="preserve"> was completed by 86 respondents from </w:t>
      </w:r>
      <w:r w:rsidR="00A83140" w:rsidRPr="00A405E5">
        <w:rPr>
          <w:rFonts w:asciiTheme="majorBidi" w:hAnsiTheme="majorBidi" w:cstheme="majorBidi"/>
        </w:rPr>
        <w:t>all fi</w:t>
      </w:r>
      <w:r w:rsidR="0032334E" w:rsidRPr="00A405E5">
        <w:rPr>
          <w:rFonts w:asciiTheme="majorBidi" w:hAnsiTheme="majorBidi" w:cstheme="majorBidi"/>
        </w:rPr>
        <w:t>ve</w:t>
      </w:r>
      <w:r w:rsidR="0032334E" w:rsidRPr="000B3E43">
        <w:rPr>
          <w:rFonts w:asciiTheme="majorBidi" w:hAnsiTheme="majorBidi" w:cstheme="majorBidi"/>
        </w:rPr>
        <w:t xml:space="preserve"> </w:t>
      </w:r>
      <w:r w:rsidR="00A83140" w:rsidRPr="00A405E5">
        <w:rPr>
          <w:rFonts w:asciiTheme="majorBidi" w:hAnsiTheme="majorBidi" w:cstheme="majorBidi"/>
        </w:rPr>
        <w:t xml:space="preserve">geographical </w:t>
      </w:r>
      <w:r w:rsidRPr="00A405E5">
        <w:rPr>
          <w:rFonts w:asciiTheme="majorBidi" w:hAnsiTheme="majorBidi" w:cstheme="majorBidi"/>
        </w:rPr>
        <w:t>regions</w:t>
      </w:r>
      <w:r w:rsidR="00C3652E" w:rsidRPr="00A405E5">
        <w:rPr>
          <w:rFonts w:asciiTheme="majorBidi" w:hAnsiTheme="majorBidi" w:cstheme="majorBidi"/>
        </w:rPr>
        <w:t xml:space="preserve"> of the United Nations</w:t>
      </w:r>
      <w:r w:rsidR="00084911" w:rsidRPr="00A405E5">
        <w:rPr>
          <w:rFonts w:asciiTheme="majorBidi" w:hAnsiTheme="majorBidi" w:cstheme="majorBidi"/>
        </w:rPr>
        <w:t>.</w:t>
      </w:r>
      <w:r w:rsidR="00DE23C8">
        <w:rPr>
          <w:rFonts w:asciiTheme="majorBidi" w:hAnsiTheme="majorBidi" w:cstheme="majorBidi"/>
        </w:rPr>
        <w:t xml:space="preserve"> </w:t>
      </w:r>
      <w:r w:rsidR="00DE23C8" w:rsidRPr="00A405E5">
        <w:rPr>
          <w:rFonts w:asciiTheme="majorBidi" w:hAnsiTheme="majorBidi" w:cstheme="majorBidi"/>
        </w:rPr>
        <w:t xml:space="preserve">On the basis of </w:t>
      </w:r>
      <w:r w:rsidR="0080224E" w:rsidRPr="00A405E5">
        <w:rPr>
          <w:rFonts w:asciiTheme="majorBidi" w:hAnsiTheme="majorBidi" w:cstheme="majorBidi"/>
        </w:rPr>
        <w:t xml:space="preserve">the </w:t>
      </w:r>
      <w:r w:rsidRPr="00A405E5">
        <w:rPr>
          <w:rFonts w:asciiTheme="majorBidi" w:hAnsiTheme="majorBidi" w:cstheme="majorBidi"/>
        </w:rPr>
        <w:t xml:space="preserve">results </w:t>
      </w:r>
      <w:r w:rsidR="00FD65E7" w:rsidRPr="00A405E5">
        <w:t>of the survey</w:t>
      </w:r>
      <w:r w:rsidR="00650FBB" w:rsidRPr="00A405E5">
        <w:t>,</w:t>
      </w:r>
      <w:r w:rsidR="00BD0C1D" w:rsidRPr="00A405E5">
        <w:t xml:space="preserve"> </w:t>
      </w:r>
      <w:r w:rsidR="001D6AC4" w:rsidRPr="00A405E5">
        <w:t>t</w:t>
      </w:r>
      <w:r w:rsidR="00650FBB" w:rsidRPr="00A405E5">
        <w:t xml:space="preserve">he Secretariat </w:t>
      </w:r>
      <w:r w:rsidR="003B5DE5" w:rsidRPr="00A405E5">
        <w:t>design</w:t>
      </w:r>
      <w:r w:rsidR="007E57A2" w:rsidRPr="00A405E5">
        <w:t>ed</w:t>
      </w:r>
      <w:r w:rsidR="003B5DE5" w:rsidRPr="00A405E5">
        <w:t xml:space="preserve"> </w:t>
      </w:r>
      <w:r w:rsidR="0025794D" w:rsidRPr="00A405E5">
        <w:t xml:space="preserve">the architecture </w:t>
      </w:r>
      <w:r w:rsidR="003D6C46" w:rsidRPr="00A405E5">
        <w:t xml:space="preserve">of a </w:t>
      </w:r>
      <w:r w:rsidR="00E827FD">
        <w:t>model</w:t>
      </w:r>
      <w:r w:rsidR="00E827FD" w:rsidRPr="00A405E5">
        <w:t xml:space="preserve"> </w:t>
      </w:r>
      <w:r w:rsidR="003D6C46" w:rsidRPr="00A405E5">
        <w:t xml:space="preserve">national biosafety clearing-house website </w:t>
      </w:r>
      <w:r w:rsidR="0025794D" w:rsidRPr="00A405E5">
        <w:t xml:space="preserve">and </w:t>
      </w:r>
      <w:r w:rsidR="00494A16" w:rsidRPr="00A405E5">
        <w:t>developed a mock-up</w:t>
      </w:r>
      <w:r w:rsidR="006F04F3" w:rsidRPr="00A405E5">
        <w:t>, which</w:t>
      </w:r>
      <w:r w:rsidR="00937830" w:rsidRPr="00A405E5">
        <w:t xml:space="preserve"> </w:t>
      </w:r>
      <w:r w:rsidR="000A4391" w:rsidRPr="00A405E5">
        <w:t xml:space="preserve">was </w:t>
      </w:r>
      <w:r w:rsidR="00937830" w:rsidRPr="00A405E5">
        <w:t xml:space="preserve">presented </w:t>
      </w:r>
      <w:r w:rsidR="000A4391" w:rsidRPr="00A405E5">
        <w:t xml:space="preserve">to the </w:t>
      </w:r>
      <w:r w:rsidR="00AA7B00" w:rsidRPr="00A405E5">
        <w:t xml:space="preserve">Informal Advisory Committee on </w:t>
      </w:r>
      <w:r w:rsidR="00AA7B00" w:rsidRPr="000B3E43">
        <w:t xml:space="preserve">the </w:t>
      </w:r>
      <w:r w:rsidR="00C711C1" w:rsidRPr="00A405E5">
        <w:t xml:space="preserve">Biosafety </w:t>
      </w:r>
      <w:proofErr w:type="gramStart"/>
      <w:r w:rsidR="00C711C1" w:rsidRPr="00A405E5">
        <w:t>Clearing-House</w:t>
      </w:r>
      <w:proofErr w:type="gramEnd"/>
      <w:r w:rsidR="00C711C1" w:rsidRPr="000B3E43">
        <w:t xml:space="preserve"> </w:t>
      </w:r>
      <w:r w:rsidR="00004820" w:rsidRPr="00A405E5">
        <w:t>by videoconference</w:t>
      </w:r>
      <w:r w:rsidR="00937830" w:rsidRPr="00A405E5">
        <w:t xml:space="preserve"> on 19</w:t>
      </w:r>
      <w:r w:rsidR="00004820" w:rsidRPr="00A405E5">
        <w:t> </w:t>
      </w:r>
      <w:r w:rsidR="00937830" w:rsidRPr="00A405E5">
        <w:t>June 2024</w:t>
      </w:r>
      <w:r w:rsidR="00BB1F2E" w:rsidRPr="00A405E5">
        <w:t xml:space="preserve"> and was </w:t>
      </w:r>
      <w:r w:rsidR="00BB1F2E" w:rsidRPr="000B3E43">
        <w:t>well</w:t>
      </w:r>
      <w:r w:rsidR="00484106" w:rsidRPr="000B3E43">
        <w:t xml:space="preserve"> </w:t>
      </w:r>
      <w:r w:rsidR="00BB1F2E" w:rsidRPr="000B3E43">
        <w:t>received</w:t>
      </w:r>
      <w:r w:rsidR="008F1223" w:rsidRPr="00A405E5">
        <w:t>.</w:t>
      </w:r>
      <w:r w:rsidR="00B27B66">
        <w:rPr>
          <w:rStyle w:val="FootnoteReference"/>
        </w:rPr>
        <w:footnoteReference w:id="2"/>
      </w:r>
      <w:r w:rsidR="00937830" w:rsidRPr="00A405E5">
        <w:t xml:space="preserve"> </w:t>
      </w:r>
    </w:p>
    <w:p w14:paraId="0B9F8AEF" w14:textId="0423EECC" w:rsidR="00572DC0" w:rsidRPr="00A405E5" w:rsidRDefault="00BD0748" w:rsidP="000B3E43">
      <w:pPr>
        <w:pStyle w:val="CBDH3"/>
      </w:pPr>
      <w:r w:rsidRPr="00E518E9">
        <w:t>4.</w:t>
      </w:r>
      <w:r w:rsidRPr="00E518E9">
        <w:tab/>
      </w:r>
      <w:r w:rsidR="00572DC0" w:rsidRPr="00E518E9">
        <w:t xml:space="preserve">Development of capacity-building materials </w:t>
      </w:r>
      <w:r w:rsidR="00635A17" w:rsidRPr="00E518E9">
        <w:t>and training</w:t>
      </w:r>
      <w:r w:rsidR="005B3927" w:rsidRPr="00E518E9">
        <w:t xml:space="preserve"> activities</w:t>
      </w:r>
    </w:p>
    <w:p w14:paraId="6C07315C" w14:textId="6489BA9D" w:rsidR="00A74788" w:rsidRPr="00A405E5" w:rsidRDefault="00591C68" w:rsidP="000B3E43">
      <w:pPr>
        <w:pStyle w:val="CBDNormalNumber"/>
      </w:pPr>
      <w:r w:rsidRPr="00A405E5">
        <w:rPr>
          <w:rFonts w:asciiTheme="majorBidi" w:hAnsiTheme="majorBidi" w:cstheme="majorBidi"/>
          <w:color w:val="000000"/>
          <w:shd w:val="clear" w:color="auto" w:fill="FFFFFF"/>
        </w:rPr>
        <w:t xml:space="preserve">In </w:t>
      </w:r>
      <w:r w:rsidR="005C28B5" w:rsidRPr="000B3E43">
        <w:t>response</w:t>
      </w:r>
      <w:r w:rsidR="005C28B5" w:rsidRPr="00A405E5">
        <w:rPr>
          <w:rFonts w:asciiTheme="majorBidi" w:hAnsiTheme="majorBidi" w:cstheme="majorBidi"/>
          <w:color w:val="000000"/>
          <w:shd w:val="clear" w:color="auto" w:fill="FFFFFF"/>
        </w:rPr>
        <w:t xml:space="preserve"> to </w:t>
      </w:r>
      <w:r w:rsidR="008F1223" w:rsidRPr="00A405E5">
        <w:rPr>
          <w:rFonts w:asciiTheme="majorBidi" w:hAnsiTheme="majorBidi" w:cstheme="majorBidi"/>
          <w:color w:val="000000"/>
          <w:shd w:val="clear" w:color="auto" w:fill="FFFFFF"/>
        </w:rPr>
        <w:t xml:space="preserve">the request in </w:t>
      </w:r>
      <w:r w:rsidR="00EE613C" w:rsidRPr="00A405E5">
        <w:rPr>
          <w:rFonts w:asciiTheme="majorBidi" w:hAnsiTheme="majorBidi" w:cstheme="majorBidi"/>
          <w:color w:val="000000"/>
          <w:shd w:val="clear" w:color="auto" w:fill="FFFFFF"/>
        </w:rPr>
        <w:t>paragraph</w:t>
      </w:r>
      <w:r w:rsidR="005C28B5" w:rsidRPr="00A405E5">
        <w:rPr>
          <w:rFonts w:asciiTheme="majorBidi" w:hAnsiTheme="majorBidi" w:cstheme="majorBidi"/>
          <w:color w:val="000000"/>
          <w:shd w:val="clear" w:color="auto" w:fill="FFFFFF"/>
        </w:rPr>
        <w:t xml:space="preserve"> 8 (a) of decision</w:t>
      </w:r>
      <w:r w:rsidR="00EE613C" w:rsidRPr="000B3E43">
        <w:rPr>
          <w:rStyle w:val="normaltextrun"/>
          <w:color w:val="000000"/>
          <w:shd w:val="clear" w:color="auto" w:fill="FFFFFF"/>
        </w:rPr>
        <w:t xml:space="preserve"> </w:t>
      </w:r>
      <w:hyperlink r:id="rId18" w:history="1">
        <w:r w:rsidR="00EE613C" w:rsidRPr="000B3E43">
          <w:rPr>
            <w:rStyle w:val="Hyperlink"/>
            <w:shd w:val="clear" w:color="auto" w:fill="FFFFFF"/>
          </w:rPr>
          <w:t>CP-10/5</w:t>
        </w:r>
      </w:hyperlink>
      <w:r w:rsidR="00A7183F" w:rsidRPr="00A405E5">
        <w:rPr>
          <w:rStyle w:val="Hyperlink"/>
          <w:color w:val="auto"/>
          <w:u w:val="none"/>
          <w:shd w:val="clear" w:color="auto" w:fill="FFFFFF"/>
        </w:rPr>
        <w:t>, the Se</w:t>
      </w:r>
      <w:r w:rsidR="005427D1" w:rsidRPr="00A405E5">
        <w:rPr>
          <w:rFonts w:asciiTheme="majorBidi" w:hAnsiTheme="majorBidi" w:cstheme="majorBidi"/>
          <w:kern w:val="22"/>
        </w:rPr>
        <w:t>cretariat</w:t>
      </w:r>
      <w:r w:rsidR="0038232F">
        <w:rPr>
          <w:rFonts w:asciiTheme="majorBidi" w:hAnsiTheme="majorBidi" w:cstheme="majorBidi"/>
          <w:kern w:val="22"/>
        </w:rPr>
        <w:t>:</w:t>
      </w:r>
    </w:p>
    <w:p w14:paraId="6117C338" w14:textId="710E9CAD" w:rsidR="005F5808" w:rsidRPr="00A405E5" w:rsidRDefault="0038232F" w:rsidP="000B3E43">
      <w:pPr>
        <w:pStyle w:val="CBDNormalNumber"/>
        <w:numPr>
          <w:ilvl w:val="1"/>
          <w:numId w:val="19"/>
        </w:numPr>
      </w:pPr>
      <w:r>
        <w:t xml:space="preserve">Added </w:t>
      </w:r>
      <w:r w:rsidR="00E827FD" w:rsidRPr="00A405E5">
        <w:t>to the Knowledge Base</w:t>
      </w:r>
      <w:r w:rsidR="00631A5C" w:rsidRPr="00A405E5">
        <w:t xml:space="preserve"> </w:t>
      </w:r>
      <w:r>
        <w:t>n</w:t>
      </w:r>
      <w:r w:rsidR="00255477" w:rsidRPr="00A405E5">
        <w:t xml:space="preserve">ew </w:t>
      </w:r>
      <w:r w:rsidR="005F5808" w:rsidRPr="00A405E5">
        <w:t xml:space="preserve">help </w:t>
      </w:r>
      <w:r w:rsidR="00255477" w:rsidRPr="00A405E5">
        <w:t>art</w:t>
      </w:r>
      <w:r w:rsidR="005F5808" w:rsidRPr="00A405E5">
        <w:t xml:space="preserve">icles describing various functionalities of </w:t>
      </w:r>
      <w:r w:rsidR="005F5808" w:rsidRPr="000B3E43">
        <w:t xml:space="preserve">the </w:t>
      </w:r>
      <w:r w:rsidR="007B7497" w:rsidRPr="00A405E5">
        <w:rPr>
          <w:rStyle w:val="normaltextrun"/>
          <w:color w:val="000000"/>
          <w:shd w:val="clear" w:color="auto" w:fill="FFFFFF"/>
        </w:rPr>
        <w:t>Biosafety Clearing-</w:t>
      </w:r>
      <w:proofErr w:type="gramStart"/>
      <w:r w:rsidR="007B7497" w:rsidRPr="00A405E5">
        <w:rPr>
          <w:rStyle w:val="normaltextrun"/>
          <w:color w:val="000000"/>
          <w:shd w:val="clear" w:color="auto" w:fill="FFFFFF"/>
        </w:rPr>
        <w:t>House</w:t>
      </w:r>
      <w:r w:rsidR="00E827FD">
        <w:rPr>
          <w:rStyle w:val="normaltextrun"/>
          <w:color w:val="000000"/>
          <w:shd w:val="clear" w:color="auto" w:fill="FFFFFF"/>
          <w:lang w:val="en-US"/>
        </w:rPr>
        <w:t>;</w:t>
      </w:r>
      <w:proofErr w:type="gramEnd"/>
    </w:p>
    <w:p w14:paraId="457FFD57" w14:textId="3230DA0D" w:rsidR="00D4660B" w:rsidRPr="00A405E5" w:rsidRDefault="0038232F" w:rsidP="000B3E43">
      <w:pPr>
        <w:pStyle w:val="CBDNormalNumber"/>
        <w:numPr>
          <w:ilvl w:val="1"/>
          <w:numId w:val="19"/>
        </w:numPr>
      </w:pPr>
      <w:r>
        <w:t>Developed m</w:t>
      </w:r>
      <w:r w:rsidR="00973D58" w:rsidRPr="00A405E5">
        <w:rPr>
          <w:color w:val="000000" w:themeColor="text1"/>
        </w:rPr>
        <w:t>ore than</w:t>
      </w:r>
      <w:r w:rsidR="00973D58" w:rsidRPr="00A405E5">
        <w:t xml:space="preserve"> </w:t>
      </w:r>
      <w:r w:rsidR="00090B66" w:rsidRPr="00A405E5">
        <w:t xml:space="preserve">40 help videos </w:t>
      </w:r>
      <w:r w:rsidR="00973D58" w:rsidRPr="00A405E5">
        <w:t xml:space="preserve">focused on specific clearing-house tasks </w:t>
      </w:r>
      <w:r w:rsidR="00CF2834" w:rsidRPr="00A405E5">
        <w:t xml:space="preserve">and posted </w:t>
      </w:r>
      <w:r>
        <w:t xml:space="preserve">them </w:t>
      </w:r>
      <w:r w:rsidR="00897D59" w:rsidRPr="00A405E5">
        <w:t>o</w:t>
      </w:r>
      <w:r w:rsidR="00CF2834" w:rsidRPr="00A405E5">
        <w:t xml:space="preserve">n </w:t>
      </w:r>
      <w:r w:rsidR="00906609" w:rsidRPr="00A405E5">
        <w:t xml:space="preserve">the </w:t>
      </w:r>
      <w:r w:rsidR="00CF2834" w:rsidRPr="00A405E5">
        <w:t xml:space="preserve">Knowledge </w:t>
      </w:r>
      <w:proofErr w:type="gramStart"/>
      <w:r w:rsidR="00CF2834" w:rsidRPr="00A405E5">
        <w:t>Base</w:t>
      </w:r>
      <w:r w:rsidR="0080335B" w:rsidRPr="00A405E5">
        <w:t>;</w:t>
      </w:r>
      <w:proofErr w:type="gramEnd"/>
    </w:p>
    <w:p w14:paraId="3A19EA80" w14:textId="2C900FE9" w:rsidR="00AD63B2" w:rsidRPr="00A405E5" w:rsidRDefault="00197C52" w:rsidP="000B3E43">
      <w:pPr>
        <w:pStyle w:val="CBDNormalNumber"/>
        <w:numPr>
          <w:ilvl w:val="1"/>
          <w:numId w:val="19"/>
        </w:numPr>
      </w:pPr>
      <w:r>
        <w:t xml:space="preserve">Improved </w:t>
      </w:r>
      <w:r>
        <w:rPr>
          <w:color w:val="000000" w:themeColor="text1"/>
        </w:rPr>
        <w:t>t</w:t>
      </w:r>
      <w:r w:rsidR="001333FD" w:rsidRPr="000B3E43">
        <w:rPr>
          <w:color w:val="000000" w:themeColor="text1"/>
        </w:rPr>
        <w:t>he</w:t>
      </w:r>
      <w:r w:rsidR="001333FD" w:rsidRPr="00A405E5">
        <w:t xml:space="preserve"> </w:t>
      </w:r>
      <w:r w:rsidR="00616F01" w:rsidRPr="00A405E5">
        <w:t>“</w:t>
      </w:r>
      <w:r w:rsidR="00090B66" w:rsidRPr="00A405E5">
        <w:t>Help</w:t>
      </w:r>
      <w:r w:rsidR="00616F01" w:rsidRPr="00A405E5">
        <w:t>”</w:t>
      </w:r>
      <w:r w:rsidR="00090B66" w:rsidRPr="00A405E5">
        <w:t xml:space="preserve"> landing page </w:t>
      </w:r>
      <w:r w:rsidR="001333FD" w:rsidRPr="00A405E5">
        <w:t xml:space="preserve">to </w:t>
      </w:r>
      <w:r w:rsidR="00E52184" w:rsidRPr="00A405E5">
        <w:t>detail the various help material</w:t>
      </w:r>
      <w:r w:rsidR="00897D59" w:rsidRPr="00A405E5">
        <w:t>s</w:t>
      </w:r>
      <w:r w:rsidR="00E52184" w:rsidRPr="00A405E5">
        <w:t xml:space="preserve"> available in </w:t>
      </w:r>
      <w:r w:rsidR="00E52184" w:rsidRPr="000B3E43">
        <w:t xml:space="preserve">the </w:t>
      </w:r>
      <w:r w:rsidR="007B7497" w:rsidRPr="00A405E5">
        <w:rPr>
          <w:rStyle w:val="normaltextrun"/>
          <w:color w:val="000000"/>
          <w:shd w:val="clear" w:color="auto" w:fill="FFFFFF"/>
        </w:rPr>
        <w:t xml:space="preserve">Biosafety </w:t>
      </w:r>
      <w:proofErr w:type="gramStart"/>
      <w:r w:rsidR="007B7497" w:rsidRPr="00A405E5">
        <w:rPr>
          <w:rStyle w:val="normaltextrun"/>
          <w:color w:val="000000"/>
          <w:shd w:val="clear" w:color="auto" w:fill="FFFFFF"/>
        </w:rPr>
        <w:t>Clearing-House</w:t>
      </w:r>
      <w:proofErr w:type="gramEnd"/>
      <w:r w:rsidR="007B7497" w:rsidRPr="00A405E5">
        <w:rPr>
          <w:rStyle w:val="normaltextrun"/>
          <w:color w:val="000000"/>
          <w:shd w:val="clear" w:color="auto" w:fill="FFFFFF"/>
        </w:rPr>
        <w:t xml:space="preserve"> </w:t>
      </w:r>
      <w:r w:rsidR="00E52184" w:rsidRPr="00A405E5">
        <w:t xml:space="preserve">and </w:t>
      </w:r>
      <w:r w:rsidR="00A6502B">
        <w:t xml:space="preserve">make them easily </w:t>
      </w:r>
      <w:r w:rsidR="001333FD" w:rsidRPr="00A405E5">
        <w:t>access</w:t>
      </w:r>
      <w:r w:rsidR="00A6502B">
        <w:t>ible;</w:t>
      </w:r>
    </w:p>
    <w:p w14:paraId="1B8F5FCE" w14:textId="31FF81F0" w:rsidR="00BD1734" w:rsidRPr="00A405E5" w:rsidRDefault="00A6502B" w:rsidP="000B3E43">
      <w:pPr>
        <w:pStyle w:val="CBDNormalNumber"/>
        <w:numPr>
          <w:ilvl w:val="1"/>
          <w:numId w:val="19"/>
        </w:numPr>
      </w:pPr>
      <w:r>
        <w:t>Improved t</w:t>
      </w:r>
      <w:r w:rsidR="00BD1734" w:rsidRPr="00A405E5">
        <w:t xml:space="preserve">he </w:t>
      </w:r>
      <w:r w:rsidR="00980BAC" w:rsidRPr="00A405E5">
        <w:t>“</w:t>
      </w:r>
      <w:r w:rsidR="00BD1734" w:rsidRPr="00A405E5">
        <w:t xml:space="preserve">Training </w:t>
      </w:r>
      <w:r w:rsidR="00FD721E" w:rsidRPr="00A405E5">
        <w:t>S</w:t>
      </w:r>
      <w:r w:rsidR="00BD1734" w:rsidRPr="00A405E5">
        <w:t>it</w:t>
      </w:r>
      <w:r w:rsidR="001F5DAC" w:rsidRPr="00A405E5">
        <w:t>e</w:t>
      </w:r>
      <w:r w:rsidR="00980BAC" w:rsidRPr="00A405E5">
        <w:t>”</w:t>
      </w:r>
      <w:r w:rsidR="001F5DAC" w:rsidRPr="00A405E5">
        <w:t xml:space="preserve"> </w:t>
      </w:r>
      <w:r w:rsidR="00FD721E" w:rsidRPr="00A405E5">
        <w:t xml:space="preserve">to </w:t>
      </w:r>
      <w:r w:rsidR="001F5DAC" w:rsidRPr="00A405E5">
        <w:rPr>
          <w:bCs/>
        </w:rPr>
        <w:t xml:space="preserve">provide additional instructions on how to </w:t>
      </w:r>
      <w:r w:rsidR="002248EC" w:rsidRPr="00A405E5">
        <w:rPr>
          <w:bCs/>
        </w:rPr>
        <w:t xml:space="preserve">obtain </w:t>
      </w:r>
      <w:r w:rsidR="001F5DAC" w:rsidRPr="00A405E5">
        <w:rPr>
          <w:bCs/>
        </w:rPr>
        <w:t>the appropriate roles to publish national record</w:t>
      </w:r>
      <w:r w:rsidR="009F6781" w:rsidRPr="00A405E5">
        <w:rPr>
          <w:bCs/>
        </w:rPr>
        <w:t>s.</w:t>
      </w:r>
    </w:p>
    <w:p w14:paraId="0E820E4A" w14:textId="0B183E20" w:rsidR="00E224FC" w:rsidRPr="00A405E5" w:rsidRDefault="00E224FC" w:rsidP="000B3E43">
      <w:pPr>
        <w:pStyle w:val="CBDNormalNumber"/>
      </w:pPr>
      <w:r w:rsidRPr="00A405E5">
        <w:rPr>
          <w:rFonts w:asciiTheme="majorBidi" w:hAnsiTheme="majorBidi" w:cstheme="majorBidi"/>
          <w:color w:val="000000"/>
          <w:shd w:val="clear" w:color="auto" w:fill="FFFFFF"/>
        </w:rPr>
        <w:t xml:space="preserve">The </w:t>
      </w:r>
      <w:r w:rsidRPr="00A405E5">
        <w:rPr>
          <w:kern w:val="22"/>
        </w:rPr>
        <w:t>Secretariat hosted four webinars</w:t>
      </w:r>
      <w:r w:rsidRPr="00A405E5">
        <w:rPr>
          <w:rStyle w:val="FootnoteReference"/>
          <w:rFonts w:asciiTheme="majorBidi" w:hAnsiTheme="majorBidi" w:cstheme="majorBidi"/>
          <w:color w:val="000000"/>
          <w:shd w:val="clear" w:color="auto" w:fill="FFFFFF"/>
        </w:rPr>
        <w:footnoteReference w:id="3"/>
      </w:r>
      <w:r w:rsidRPr="00A405E5">
        <w:rPr>
          <w:shd w:val="clear" w:color="auto" w:fill="FFFFFF"/>
        </w:rPr>
        <w:t xml:space="preserve"> on the various features of the</w:t>
      </w:r>
      <w:r w:rsidR="007B7497" w:rsidRPr="00A405E5">
        <w:rPr>
          <w:shd w:val="clear" w:color="auto" w:fill="FFFFFF"/>
        </w:rPr>
        <w:t xml:space="preserve"> </w:t>
      </w:r>
      <w:r w:rsidRPr="00A405E5">
        <w:rPr>
          <w:rStyle w:val="Strong"/>
          <w:rFonts w:asciiTheme="majorBidi" w:hAnsiTheme="majorBidi" w:cstheme="majorBidi"/>
          <w:b w:val="0"/>
          <w:bCs w:val="0"/>
          <w:color w:val="000000"/>
          <w:shd w:val="clear" w:color="auto" w:fill="FFFFFF"/>
        </w:rPr>
        <w:t xml:space="preserve">Access and Benefit-sharing Clearing-House </w:t>
      </w:r>
      <w:r w:rsidRPr="00A405E5">
        <w:rPr>
          <w:shd w:val="clear" w:color="auto" w:fill="FFFFFF"/>
        </w:rPr>
        <w:t>and the</w:t>
      </w:r>
      <w:r w:rsidR="007B7497" w:rsidRPr="00A405E5">
        <w:rPr>
          <w:shd w:val="clear" w:color="auto" w:fill="FFFFFF"/>
        </w:rPr>
        <w:t xml:space="preserve"> </w:t>
      </w:r>
      <w:r w:rsidR="007B7497" w:rsidRPr="00A405E5">
        <w:rPr>
          <w:rStyle w:val="normaltextrun"/>
          <w:color w:val="000000"/>
          <w:shd w:val="clear" w:color="auto" w:fill="FFFFFF"/>
        </w:rPr>
        <w:t xml:space="preserve">Biosafety </w:t>
      </w:r>
      <w:proofErr w:type="gramStart"/>
      <w:r w:rsidR="007B7497" w:rsidRPr="00A405E5">
        <w:rPr>
          <w:rStyle w:val="normaltextrun"/>
          <w:color w:val="000000"/>
          <w:shd w:val="clear" w:color="auto" w:fill="FFFFFF"/>
        </w:rPr>
        <w:t>Clearing-House</w:t>
      </w:r>
      <w:proofErr w:type="gramEnd"/>
      <w:r w:rsidR="00EA54DC" w:rsidRPr="00A405E5">
        <w:rPr>
          <w:rStyle w:val="normaltextrun"/>
          <w:color w:val="000000"/>
          <w:shd w:val="clear" w:color="auto" w:fill="FFFFFF"/>
        </w:rPr>
        <w:t xml:space="preserve">, </w:t>
      </w:r>
      <w:r w:rsidR="00BF5064" w:rsidRPr="00A405E5">
        <w:rPr>
          <w:rStyle w:val="normaltextrun"/>
          <w:color w:val="000000"/>
          <w:shd w:val="clear" w:color="auto" w:fill="FFFFFF"/>
        </w:rPr>
        <w:t>as follows</w:t>
      </w:r>
      <w:r w:rsidRPr="00A405E5">
        <w:rPr>
          <w:rStyle w:val="Strong"/>
          <w:rFonts w:asciiTheme="majorBidi" w:hAnsiTheme="majorBidi" w:cstheme="majorBidi"/>
          <w:b w:val="0"/>
          <w:bCs w:val="0"/>
          <w:color w:val="000000"/>
          <w:shd w:val="clear" w:color="auto" w:fill="FFFFFF"/>
        </w:rPr>
        <w:t>:</w:t>
      </w:r>
    </w:p>
    <w:p w14:paraId="2E6AF8A3" w14:textId="3244E7DD" w:rsidR="00E224FC" w:rsidRPr="00A405E5" w:rsidRDefault="000619A8" w:rsidP="000B3E43">
      <w:pPr>
        <w:pStyle w:val="CBDNormalNumber"/>
        <w:numPr>
          <w:ilvl w:val="1"/>
          <w:numId w:val="19"/>
        </w:numPr>
      </w:pPr>
      <w:r w:rsidRPr="00A405E5">
        <w:t xml:space="preserve">A webinar on </w:t>
      </w:r>
      <w:r w:rsidRPr="00A405E5">
        <w:rPr>
          <w:rStyle w:val="Strong"/>
          <w:rFonts w:asciiTheme="majorBidi" w:hAnsiTheme="majorBidi" w:cstheme="majorBidi"/>
          <w:b w:val="0"/>
          <w:bCs w:val="0"/>
          <w:color w:val="000000"/>
          <w:shd w:val="clear" w:color="auto" w:fill="FFFFFF"/>
        </w:rPr>
        <w:t xml:space="preserve">the </w:t>
      </w:r>
      <w:r w:rsidR="00792F0D" w:rsidRPr="00A405E5">
        <w:rPr>
          <w:rStyle w:val="Strong"/>
          <w:rFonts w:asciiTheme="majorBidi" w:hAnsiTheme="majorBidi" w:cstheme="majorBidi"/>
          <w:b w:val="0"/>
          <w:bCs w:val="0"/>
          <w:color w:val="000000"/>
          <w:shd w:val="clear" w:color="auto" w:fill="FFFFFF"/>
        </w:rPr>
        <w:t>o</w:t>
      </w:r>
      <w:r w:rsidRPr="00A405E5">
        <w:rPr>
          <w:rStyle w:val="Strong"/>
          <w:rFonts w:asciiTheme="majorBidi" w:hAnsiTheme="majorBidi" w:cstheme="majorBidi"/>
          <w:b w:val="0"/>
          <w:bCs w:val="0"/>
          <w:color w:val="000000"/>
          <w:shd w:val="clear" w:color="auto" w:fill="FFFFFF"/>
        </w:rPr>
        <w:t>verview of new and improved clearing-house features</w:t>
      </w:r>
      <w:r w:rsidR="00315FB1">
        <w:rPr>
          <w:rStyle w:val="Strong"/>
          <w:rFonts w:asciiTheme="majorBidi" w:hAnsiTheme="majorBidi" w:cstheme="majorBidi"/>
          <w:b w:val="0"/>
          <w:bCs w:val="0"/>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held on 31</w:t>
      </w:r>
      <w:r w:rsidR="00315FB1">
        <w:rPr>
          <w:rStyle w:val="Strong"/>
          <w:rFonts w:asciiTheme="majorBidi" w:hAnsiTheme="majorBidi" w:cstheme="majorBidi"/>
          <w:b w:val="0"/>
          <w:bCs w:val="0"/>
          <w:color w:val="000000"/>
          <w:shd w:val="clear" w:color="auto" w:fill="FFFFFF"/>
        </w:rPr>
        <w:t> </w:t>
      </w:r>
      <w:r w:rsidRPr="00A405E5">
        <w:rPr>
          <w:rStyle w:val="Strong"/>
          <w:rFonts w:asciiTheme="majorBidi" w:hAnsiTheme="majorBidi" w:cstheme="majorBidi"/>
          <w:b w:val="0"/>
          <w:bCs w:val="0"/>
          <w:color w:val="000000"/>
          <w:shd w:val="clear" w:color="auto" w:fill="FFFFFF"/>
        </w:rPr>
        <w:t>January 2023</w:t>
      </w:r>
      <w:r w:rsidR="00315FB1">
        <w:rPr>
          <w:rStyle w:val="Strong"/>
          <w:rFonts w:asciiTheme="majorBidi" w:hAnsiTheme="majorBidi" w:cstheme="majorBidi"/>
          <w:b w:val="0"/>
          <w:bCs w:val="0"/>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w:t>
      </w:r>
      <w:r w:rsidR="00176116" w:rsidRPr="00A405E5">
        <w:rPr>
          <w:rFonts w:asciiTheme="majorBidi" w:hAnsiTheme="majorBidi" w:cstheme="majorBidi"/>
          <w:color w:val="000000"/>
          <w:shd w:val="clear" w:color="auto" w:fill="FFFFFF"/>
        </w:rPr>
        <w:t xml:space="preserve">to present </w:t>
      </w:r>
      <w:r w:rsidRPr="00A405E5">
        <w:rPr>
          <w:rFonts w:asciiTheme="majorBidi" w:hAnsiTheme="majorBidi" w:cstheme="majorBidi"/>
          <w:color w:val="000000"/>
          <w:shd w:val="clear" w:color="auto" w:fill="FFFFFF"/>
        </w:rPr>
        <w:t>in detail the</w:t>
      </w:r>
      <w:r w:rsidR="00AC33DF" w:rsidRPr="00A405E5">
        <w:rPr>
          <w:rFonts w:asciiTheme="majorBidi" w:hAnsiTheme="majorBidi" w:cstheme="majorBidi"/>
          <w:color w:val="000000"/>
          <w:shd w:val="clear" w:color="auto" w:fill="FFFFFF"/>
        </w:rPr>
        <w:t xml:space="preserve"> main features of the </w:t>
      </w:r>
      <w:r w:rsidR="00833E9E" w:rsidRPr="00A405E5">
        <w:rPr>
          <w:rFonts w:asciiTheme="majorBidi" w:hAnsiTheme="majorBidi" w:cstheme="majorBidi"/>
          <w:color w:val="000000"/>
          <w:shd w:val="clear" w:color="auto" w:fill="FFFFFF"/>
        </w:rPr>
        <w:t>“</w:t>
      </w:r>
      <w:r w:rsidRPr="000B3E43">
        <w:rPr>
          <w:rStyle w:val="Strong"/>
          <w:rFonts w:asciiTheme="majorBidi" w:hAnsiTheme="majorBidi" w:cstheme="majorBidi"/>
          <w:b w:val="0"/>
          <w:bCs w:val="0"/>
          <w:color w:val="000000"/>
          <w:shd w:val="clear" w:color="auto" w:fill="FFFFFF"/>
        </w:rPr>
        <w:t>Search</w:t>
      </w:r>
      <w:r w:rsidR="00833E9E" w:rsidRPr="00A405E5">
        <w:rPr>
          <w:rStyle w:val="Strong"/>
          <w:rFonts w:asciiTheme="majorBidi" w:hAnsiTheme="majorBidi" w:cstheme="majorBidi"/>
          <w:b w:val="0"/>
          <w:bCs w:val="0"/>
          <w:color w:val="000000"/>
          <w:shd w:val="clear" w:color="auto" w:fill="FFFFFF"/>
        </w:rPr>
        <w:t>”</w:t>
      </w:r>
      <w:r w:rsidR="00833E9E" w:rsidRPr="00A405E5">
        <w:rPr>
          <w:rFonts w:asciiTheme="majorBidi" w:hAnsiTheme="majorBidi" w:cstheme="majorBidi"/>
          <w:color w:val="000000"/>
          <w:shd w:val="clear" w:color="auto" w:fill="FFFFFF"/>
        </w:rPr>
        <w:t xml:space="preserve"> </w:t>
      </w:r>
      <w:proofErr w:type="gramStart"/>
      <w:r w:rsidRPr="00A405E5">
        <w:rPr>
          <w:rFonts w:asciiTheme="majorBidi" w:hAnsiTheme="majorBidi" w:cstheme="majorBidi"/>
          <w:color w:val="000000"/>
          <w:shd w:val="clear" w:color="auto" w:fill="FFFFFF"/>
        </w:rPr>
        <w:t>interface</w:t>
      </w:r>
      <w:r w:rsidR="00176116" w:rsidRPr="00A405E5">
        <w:rPr>
          <w:rFonts w:asciiTheme="majorBidi" w:hAnsiTheme="majorBidi" w:cstheme="majorBidi"/>
          <w:color w:val="000000"/>
          <w:shd w:val="clear" w:color="auto" w:fill="FFFFFF"/>
        </w:rPr>
        <w:t>;</w:t>
      </w:r>
      <w:proofErr w:type="gramEnd"/>
    </w:p>
    <w:p w14:paraId="58D15131" w14:textId="4A7C7755" w:rsidR="00E224FC" w:rsidRPr="00A405E5" w:rsidRDefault="00F869EE" w:rsidP="000B3E43">
      <w:pPr>
        <w:pStyle w:val="CBDNormalNumber"/>
        <w:numPr>
          <w:ilvl w:val="1"/>
          <w:numId w:val="19"/>
        </w:numPr>
      </w:pPr>
      <w:r w:rsidRPr="00A405E5">
        <w:t xml:space="preserve">A webinar </w:t>
      </w:r>
      <w:r w:rsidRPr="00A405E5">
        <w:rPr>
          <w:rStyle w:val="Strong"/>
          <w:rFonts w:asciiTheme="majorBidi" w:hAnsiTheme="majorBidi" w:cstheme="majorBidi"/>
          <w:b w:val="0"/>
          <w:bCs w:val="0"/>
          <w:color w:val="000000"/>
          <w:shd w:val="clear" w:color="auto" w:fill="FFFFFF"/>
        </w:rPr>
        <w:t xml:space="preserve">on </w:t>
      </w:r>
      <w:r w:rsidR="00F91C34" w:rsidRPr="00A405E5">
        <w:rPr>
          <w:rStyle w:val="Strong"/>
          <w:rFonts w:asciiTheme="majorBidi" w:hAnsiTheme="majorBidi" w:cstheme="majorBidi"/>
          <w:b w:val="0"/>
          <w:bCs w:val="0"/>
          <w:color w:val="000000"/>
          <w:shd w:val="clear" w:color="auto" w:fill="FFFFFF"/>
        </w:rPr>
        <w:t>q</w:t>
      </w:r>
      <w:r w:rsidRPr="00A405E5">
        <w:rPr>
          <w:rStyle w:val="Strong"/>
          <w:rFonts w:asciiTheme="majorBidi" w:hAnsiTheme="majorBidi" w:cstheme="majorBidi"/>
          <w:b w:val="0"/>
          <w:bCs w:val="0"/>
          <w:color w:val="000000"/>
          <w:shd w:val="clear" w:color="auto" w:fill="FFFFFF"/>
        </w:rPr>
        <w:t xml:space="preserve">uestions and </w:t>
      </w:r>
      <w:r w:rsidR="00227CDE" w:rsidRPr="00A405E5">
        <w:rPr>
          <w:rStyle w:val="Strong"/>
          <w:rFonts w:asciiTheme="majorBidi" w:hAnsiTheme="majorBidi" w:cstheme="majorBidi"/>
          <w:b w:val="0"/>
          <w:bCs w:val="0"/>
          <w:color w:val="000000"/>
          <w:shd w:val="clear" w:color="auto" w:fill="FFFFFF"/>
        </w:rPr>
        <w:t>a</w:t>
      </w:r>
      <w:r w:rsidRPr="00A405E5">
        <w:rPr>
          <w:rStyle w:val="Strong"/>
          <w:rFonts w:asciiTheme="majorBidi" w:hAnsiTheme="majorBidi" w:cstheme="majorBidi"/>
          <w:b w:val="0"/>
          <w:bCs w:val="0"/>
          <w:color w:val="000000"/>
          <w:shd w:val="clear" w:color="auto" w:fill="FFFFFF"/>
        </w:rPr>
        <w:t xml:space="preserve">nswers about </w:t>
      </w:r>
      <w:r w:rsidR="00227CDE" w:rsidRPr="00A405E5">
        <w:rPr>
          <w:rStyle w:val="Strong"/>
          <w:rFonts w:asciiTheme="majorBidi" w:hAnsiTheme="majorBidi" w:cstheme="majorBidi"/>
          <w:b w:val="0"/>
          <w:bCs w:val="0"/>
          <w:color w:val="000000"/>
          <w:shd w:val="clear" w:color="auto" w:fill="FFFFFF"/>
        </w:rPr>
        <w:t>p</w:t>
      </w:r>
      <w:r w:rsidRPr="00A405E5">
        <w:rPr>
          <w:rStyle w:val="Strong"/>
          <w:rFonts w:asciiTheme="majorBidi" w:hAnsiTheme="majorBidi" w:cstheme="majorBidi"/>
          <w:b w:val="0"/>
          <w:bCs w:val="0"/>
          <w:color w:val="000000"/>
          <w:shd w:val="clear" w:color="auto" w:fill="FFFFFF"/>
        </w:rPr>
        <w:t xml:space="preserve">ublishing </w:t>
      </w:r>
      <w:r w:rsidR="00227CDE" w:rsidRPr="00A405E5">
        <w:rPr>
          <w:rStyle w:val="Strong"/>
          <w:rFonts w:asciiTheme="majorBidi" w:hAnsiTheme="majorBidi" w:cstheme="majorBidi"/>
          <w:b w:val="0"/>
          <w:bCs w:val="0"/>
          <w:color w:val="000000"/>
          <w:shd w:val="clear" w:color="auto" w:fill="FFFFFF"/>
        </w:rPr>
        <w:t>i</w:t>
      </w:r>
      <w:r w:rsidRPr="00A405E5">
        <w:rPr>
          <w:rStyle w:val="Strong"/>
          <w:rFonts w:asciiTheme="majorBidi" w:hAnsiTheme="majorBidi" w:cstheme="majorBidi"/>
          <w:b w:val="0"/>
          <w:bCs w:val="0"/>
          <w:color w:val="000000"/>
          <w:shd w:val="clear" w:color="auto" w:fill="FFFFFF"/>
        </w:rPr>
        <w:t>nformation</w:t>
      </w:r>
      <w:r w:rsidR="001952E3" w:rsidRPr="00A405E5">
        <w:rPr>
          <w:rFonts w:asciiTheme="majorBidi" w:hAnsiTheme="majorBidi" w:cstheme="majorBidi"/>
          <w:color w:val="000000"/>
          <w:shd w:val="clear" w:color="auto" w:fill="FFFFFF"/>
        </w:rPr>
        <w:t xml:space="preserve"> in the </w:t>
      </w:r>
      <w:proofErr w:type="gramStart"/>
      <w:r w:rsidR="001952E3" w:rsidRPr="00A405E5">
        <w:rPr>
          <w:rFonts w:asciiTheme="majorBidi" w:hAnsiTheme="majorBidi" w:cstheme="majorBidi"/>
          <w:color w:val="000000"/>
          <w:shd w:val="clear" w:color="auto" w:fill="FFFFFF"/>
        </w:rPr>
        <w:t>clearing-houses</w:t>
      </w:r>
      <w:proofErr w:type="gramEnd"/>
      <w:r w:rsidR="00315FB1">
        <w:rPr>
          <w:rFonts w:asciiTheme="majorBidi" w:hAnsiTheme="majorBidi" w:cstheme="majorBidi"/>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held on 23 February 2023</w:t>
      </w:r>
      <w:r w:rsidR="001675BF" w:rsidRPr="00A405E5">
        <w:rPr>
          <w:rStyle w:val="Strong"/>
          <w:rFonts w:asciiTheme="majorBidi" w:hAnsiTheme="majorBidi" w:cstheme="majorBidi"/>
          <w:b w:val="0"/>
          <w:bCs w:val="0"/>
          <w:color w:val="000000"/>
          <w:shd w:val="clear" w:color="auto" w:fill="FFFFFF"/>
        </w:rPr>
        <w:t>;</w:t>
      </w:r>
    </w:p>
    <w:p w14:paraId="7124A5AE" w14:textId="51929831" w:rsidR="00E224FC" w:rsidRPr="00A405E5" w:rsidRDefault="00F869EE" w:rsidP="000B3E43">
      <w:pPr>
        <w:pStyle w:val="CBDNormalNumber"/>
        <w:numPr>
          <w:ilvl w:val="1"/>
          <w:numId w:val="19"/>
        </w:numPr>
      </w:pPr>
      <w:r w:rsidRPr="00A405E5">
        <w:t>A webinar on</w:t>
      </w:r>
      <w:r w:rsidRPr="00A405E5">
        <w:rPr>
          <w:rStyle w:val="Strong"/>
          <w:rFonts w:asciiTheme="majorBidi" w:hAnsiTheme="majorBidi" w:cstheme="majorBidi"/>
          <w:b w:val="0"/>
          <w:bCs w:val="0"/>
          <w:color w:val="212529"/>
          <w:shd w:val="clear" w:color="auto" w:fill="FFFFFF"/>
        </w:rPr>
        <w:t xml:space="preserve"> </w:t>
      </w:r>
      <w:r w:rsidR="001675BF" w:rsidRPr="00A405E5">
        <w:rPr>
          <w:rStyle w:val="Strong"/>
          <w:rFonts w:asciiTheme="majorBidi" w:hAnsiTheme="majorBidi" w:cstheme="majorBidi"/>
          <w:b w:val="0"/>
          <w:bCs w:val="0"/>
          <w:color w:val="212529"/>
          <w:shd w:val="clear" w:color="auto" w:fill="FFFFFF"/>
        </w:rPr>
        <w:t>s</w:t>
      </w:r>
      <w:r w:rsidRPr="00A405E5">
        <w:rPr>
          <w:rStyle w:val="Strong"/>
          <w:rFonts w:asciiTheme="majorBidi" w:hAnsiTheme="majorBidi" w:cstheme="majorBidi"/>
          <w:b w:val="0"/>
          <w:bCs w:val="0"/>
          <w:color w:val="212529"/>
          <w:shd w:val="clear" w:color="auto" w:fill="FFFFFF"/>
        </w:rPr>
        <w:t xml:space="preserve">cientific </w:t>
      </w:r>
      <w:r w:rsidR="00CE699B" w:rsidRPr="000B3E43">
        <w:rPr>
          <w:color w:val="000000" w:themeColor="text1"/>
        </w:rPr>
        <w:t>i</w:t>
      </w:r>
      <w:r w:rsidRPr="000B3E43">
        <w:rPr>
          <w:color w:val="000000" w:themeColor="text1"/>
        </w:rPr>
        <w:t>nformation</w:t>
      </w:r>
      <w:r w:rsidRPr="00A405E5">
        <w:rPr>
          <w:rStyle w:val="Strong"/>
          <w:rFonts w:asciiTheme="majorBidi" w:hAnsiTheme="majorBidi" w:cstheme="majorBidi"/>
          <w:b w:val="0"/>
          <w:bCs w:val="0"/>
          <w:color w:val="212529"/>
          <w:shd w:val="clear" w:color="auto" w:fill="FFFFFF"/>
        </w:rPr>
        <w:t xml:space="preserve"> in the Biosafety </w:t>
      </w:r>
      <w:proofErr w:type="gramStart"/>
      <w:r w:rsidRPr="00A405E5">
        <w:rPr>
          <w:rStyle w:val="Strong"/>
          <w:rFonts w:asciiTheme="majorBidi" w:hAnsiTheme="majorBidi" w:cstheme="majorBidi"/>
          <w:b w:val="0"/>
          <w:bCs w:val="0"/>
          <w:color w:val="212529"/>
          <w:shd w:val="clear" w:color="auto" w:fill="FFFFFF"/>
        </w:rPr>
        <w:t>Clearing-House</w:t>
      </w:r>
      <w:proofErr w:type="gramEnd"/>
      <w:r w:rsidR="00315FB1">
        <w:rPr>
          <w:rStyle w:val="Strong"/>
          <w:rFonts w:asciiTheme="majorBidi" w:hAnsiTheme="majorBidi" w:cstheme="majorBidi"/>
          <w:b w:val="0"/>
          <w:bCs w:val="0"/>
          <w:color w:val="212529"/>
          <w:shd w:val="clear" w:color="auto" w:fill="FFFFFF"/>
        </w:rPr>
        <w:t>,</w:t>
      </w:r>
      <w:r w:rsidRPr="00A405E5">
        <w:rPr>
          <w:rStyle w:val="Strong"/>
          <w:rFonts w:asciiTheme="majorBidi" w:hAnsiTheme="majorBidi" w:cstheme="majorBidi"/>
          <w:b w:val="0"/>
          <w:bCs w:val="0"/>
          <w:color w:val="212529"/>
          <w:shd w:val="clear" w:color="auto" w:fill="FFFFFF"/>
        </w:rPr>
        <w:t xml:space="preserve"> held on 25 May 2023</w:t>
      </w:r>
      <w:r w:rsidR="00315FB1">
        <w:rPr>
          <w:rStyle w:val="Strong"/>
          <w:rFonts w:asciiTheme="majorBidi" w:hAnsiTheme="majorBidi" w:cstheme="majorBidi"/>
          <w:b w:val="0"/>
          <w:bCs w:val="0"/>
          <w:color w:val="212529"/>
          <w:shd w:val="clear" w:color="auto" w:fill="FFFFFF"/>
        </w:rPr>
        <w:t>,</w:t>
      </w:r>
      <w:r w:rsidRPr="00A405E5">
        <w:rPr>
          <w:rStyle w:val="Strong"/>
          <w:rFonts w:asciiTheme="majorBidi" w:hAnsiTheme="majorBidi" w:cstheme="majorBidi"/>
          <w:b w:val="0"/>
          <w:bCs w:val="0"/>
          <w:color w:val="212529"/>
          <w:shd w:val="clear" w:color="auto" w:fill="FFFFFF"/>
        </w:rPr>
        <w:t xml:space="preserve"> </w:t>
      </w:r>
      <w:r w:rsidR="00163131" w:rsidRPr="00A405E5">
        <w:rPr>
          <w:rStyle w:val="Strong"/>
          <w:rFonts w:asciiTheme="majorBidi" w:hAnsiTheme="majorBidi" w:cstheme="majorBidi"/>
          <w:b w:val="0"/>
          <w:bCs w:val="0"/>
          <w:color w:val="212529"/>
          <w:shd w:val="clear" w:color="auto" w:fill="FFFFFF"/>
        </w:rPr>
        <w:t xml:space="preserve">to </w:t>
      </w:r>
      <w:r w:rsidR="00523070" w:rsidRPr="00A405E5">
        <w:rPr>
          <w:rStyle w:val="Strong"/>
          <w:rFonts w:asciiTheme="majorBidi" w:hAnsiTheme="majorBidi" w:cstheme="majorBidi"/>
          <w:b w:val="0"/>
          <w:bCs w:val="0"/>
          <w:color w:val="212529"/>
          <w:shd w:val="clear" w:color="auto" w:fill="FFFFFF"/>
        </w:rPr>
        <w:t xml:space="preserve">cover in detail </w:t>
      </w:r>
      <w:r w:rsidR="00384044" w:rsidRPr="00A405E5">
        <w:rPr>
          <w:rStyle w:val="Strong"/>
          <w:rFonts w:asciiTheme="majorBidi" w:hAnsiTheme="majorBidi" w:cstheme="majorBidi"/>
          <w:b w:val="0"/>
          <w:bCs w:val="0"/>
          <w:color w:val="212529"/>
          <w:shd w:val="clear" w:color="auto" w:fill="FFFFFF"/>
        </w:rPr>
        <w:t xml:space="preserve">the following </w:t>
      </w:r>
      <w:r w:rsidRPr="00A405E5">
        <w:rPr>
          <w:rStyle w:val="Strong"/>
          <w:rFonts w:asciiTheme="majorBidi" w:hAnsiTheme="majorBidi" w:cstheme="majorBidi"/>
          <w:b w:val="0"/>
          <w:bCs w:val="0"/>
          <w:color w:val="000000"/>
          <w:shd w:val="clear" w:color="auto" w:fill="FFFFFF"/>
        </w:rPr>
        <w:t xml:space="preserve">records in </w:t>
      </w:r>
      <w:r w:rsidRPr="000B3E43">
        <w:rPr>
          <w:rStyle w:val="Strong"/>
          <w:rFonts w:asciiTheme="majorBidi" w:hAnsiTheme="majorBidi" w:cstheme="majorBidi"/>
          <w:b w:val="0"/>
          <w:bCs w:val="0"/>
          <w:color w:val="000000"/>
          <w:shd w:val="clear" w:color="auto" w:fill="FFFFFF"/>
        </w:rPr>
        <w:t xml:space="preserve">the </w:t>
      </w:r>
      <w:r w:rsidR="007B7497" w:rsidRPr="00A405E5">
        <w:rPr>
          <w:rStyle w:val="normaltextrun"/>
          <w:color w:val="000000"/>
          <w:shd w:val="clear" w:color="auto" w:fill="FFFFFF"/>
        </w:rPr>
        <w:t>Biosafety Clearing-House</w:t>
      </w:r>
      <w:r w:rsidR="00384044" w:rsidRPr="00A405E5">
        <w:rPr>
          <w:rStyle w:val="Strong"/>
          <w:rFonts w:asciiTheme="majorBidi" w:hAnsiTheme="majorBidi" w:cstheme="majorBidi"/>
          <w:b w:val="0"/>
          <w:bCs w:val="0"/>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living modified </w:t>
      </w:r>
      <w:r w:rsidRPr="000B3E43">
        <w:rPr>
          <w:rStyle w:val="Strong"/>
          <w:rFonts w:asciiTheme="majorBidi" w:hAnsiTheme="majorBidi" w:cstheme="majorBidi"/>
          <w:b w:val="0"/>
          <w:bCs w:val="0"/>
          <w:color w:val="000000"/>
          <w:shd w:val="clear" w:color="auto" w:fill="FFFFFF"/>
        </w:rPr>
        <w:t>organis</w:t>
      </w:r>
      <w:r w:rsidRPr="00A405E5">
        <w:rPr>
          <w:rStyle w:val="Strong"/>
          <w:rFonts w:asciiTheme="majorBidi" w:hAnsiTheme="majorBidi" w:cstheme="majorBidi"/>
          <w:b w:val="0"/>
          <w:bCs w:val="0"/>
          <w:color w:val="000000"/>
          <w:shd w:val="clear" w:color="auto" w:fill="FFFFFF"/>
        </w:rPr>
        <w:t xml:space="preserve">ms, </w:t>
      </w:r>
      <w:r w:rsidRPr="000B3E43">
        <w:rPr>
          <w:rStyle w:val="Strong"/>
          <w:rFonts w:asciiTheme="majorBidi" w:hAnsiTheme="majorBidi" w:cstheme="majorBidi"/>
          <w:b w:val="0"/>
          <w:bCs w:val="0"/>
          <w:color w:val="000000"/>
          <w:shd w:val="clear" w:color="auto" w:fill="FFFFFF"/>
        </w:rPr>
        <w:t>organis</w:t>
      </w:r>
      <w:r w:rsidRPr="00A405E5">
        <w:rPr>
          <w:rStyle w:val="Strong"/>
          <w:rFonts w:asciiTheme="majorBidi" w:hAnsiTheme="majorBidi" w:cstheme="majorBidi"/>
          <w:b w:val="0"/>
          <w:bCs w:val="0"/>
          <w:color w:val="000000"/>
          <w:shd w:val="clear" w:color="auto" w:fill="FFFFFF"/>
        </w:rPr>
        <w:t xml:space="preserve">ms, genetic elements, </w:t>
      </w:r>
      <w:r w:rsidR="00CE699B" w:rsidRPr="00A405E5">
        <w:rPr>
          <w:rStyle w:val="Strong"/>
          <w:rFonts w:asciiTheme="majorBidi" w:hAnsiTheme="majorBidi" w:cstheme="majorBidi"/>
          <w:b w:val="0"/>
          <w:bCs w:val="0"/>
          <w:color w:val="000000"/>
          <w:shd w:val="clear" w:color="auto" w:fill="FFFFFF"/>
        </w:rPr>
        <w:t xml:space="preserve">risk assessments, </w:t>
      </w:r>
      <w:r w:rsidRPr="00A405E5">
        <w:rPr>
          <w:rStyle w:val="Strong"/>
          <w:rFonts w:asciiTheme="majorBidi" w:hAnsiTheme="majorBidi" w:cstheme="majorBidi"/>
          <w:b w:val="0"/>
          <w:bCs w:val="0"/>
          <w:color w:val="000000"/>
          <w:shd w:val="clear" w:color="auto" w:fill="FFFFFF"/>
        </w:rPr>
        <w:t>virtual library resources</w:t>
      </w:r>
      <w:r w:rsidR="00B33CC9" w:rsidRPr="00A405E5">
        <w:rPr>
          <w:rStyle w:val="Strong"/>
          <w:rFonts w:asciiTheme="majorBidi" w:hAnsiTheme="majorBidi" w:cstheme="majorBidi"/>
          <w:b w:val="0"/>
          <w:bCs w:val="0"/>
          <w:color w:val="000000"/>
          <w:shd w:val="clear" w:color="auto" w:fill="FFFFFF"/>
        </w:rPr>
        <w:t xml:space="preserve"> and</w:t>
      </w:r>
      <w:r w:rsidRPr="00A405E5">
        <w:rPr>
          <w:rStyle w:val="Strong"/>
          <w:rFonts w:asciiTheme="majorBidi" w:hAnsiTheme="majorBidi" w:cstheme="majorBidi"/>
          <w:b w:val="0"/>
          <w:bCs w:val="0"/>
          <w:color w:val="000000"/>
          <w:shd w:val="clear" w:color="auto" w:fill="FFFFFF"/>
        </w:rPr>
        <w:t xml:space="preserve"> laboratories</w:t>
      </w:r>
      <w:r w:rsidR="0080335B" w:rsidRPr="00A405E5">
        <w:rPr>
          <w:rStyle w:val="Strong"/>
          <w:rFonts w:asciiTheme="majorBidi" w:hAnsiTheme="majorBidi" w:cstheme="majorBidi"/>
          <w:b w:val="0"/>
          <w:bCs w:val="0"/>
          <w:color w:val="000000"/>
          <w:shd w:val="clear" w:color="auto" w:fill="FFFFFF"/>
        </w:rPr>
        <w:t>;</w:t>
      </w:r>
    </w:p>
    <w:p w14:paraId="25F4FF18" w14:textId="33B3CC68" w:rsidR="00E224FC" w:rsidRPr="00A405E5" w:rsidRDefault="00F869EE" w:rsidP="000B3E43">
      <w:pPr>
        <w:pStyle w:val="CBDNormalNumber"/>
        <w:numPr>
          <w:ilvl w:val="1"/>
          <w:numId w:val="19"/>
        </w:numPr>
      </w:pPr>
      <w:r w:rsidRPr="00A405E5">
        <w:t xml:space="preserve">A webinar on </w:t>
      </w:r>
      <w:r w:rsidR="00737E99" w:rsidRPr="00A405E5">
        <w:rPr>
          <w:rStyle w:val="Strong"/>
          <w:rFonts w:asciiTheme="majorBidi" w:hAnsiTheme="majorBidi" w:cstheme="majorBidi"/>
          <w:b w:val="0"/>
          <w:bCs w:val="0"/>
          <w:color w:val="000000"/>
          <w:shd w:val="clear" w:color="auto" w:fill="FFFFFF"/>
        </w:rPr>
        <w:t>w</w:t>
      </w:r>
      <w:r w:rsidRPr="00A405E5">
        <w:rPr>
          <w:rStyle w:val="Strong"/>
          <w:rFonts w:asciiTheme="majorBidi" w:hAnsiTheme="majorBidi" w:cstheme="majorBidi"/>
          <w:b w:val="0"/>
          <w:bCs w:val="0"/>
          <w:color w:val="000000"/>
          <w:shd w:val="clear" w:color="auto" w:fill="FFFFFF"/>
        </w:rPr>
        <w:t xml:space="preserve">here to find </w:t>
      </w:r>
      <w:r w:rsidR="00A67510" w:rsidRPr="00A405E5">
        <w:rPr>
          <w:rStyle w:val="Strong"/>
          <w:rFonts w:asciiTheme="majorBidi" w:hAnsiTheme="majorBidi" w:cstheme="majorBidi"/>
          <w:b w:val="0"/>
          <w:bCs w:val="0"/>
          <w:color w:val="000000"/>
          <w:shd w:val="clear" w:color="auto" w:fill="FFFFFF"/>
        </w:rPr>
        <w:t>h</w:t>
      </w:r>
      <w:r w:rsidRPr="00A405E5">
        <w:rPr>
          <w:rStyle w:val="Strong"/>
          <w:rFonts w:asciiTheme="majorBidi" w:hAnsiTheme="majorBidi" w:cstheme="majorBidi"/>
          <w:b w:val="0"/>
          <w:bCs w:val="0"/>
          <w:color w:val="000000"/>
          <w:shd w:val="clear" w:color="auto" w:fill="FFFFFF"/>
        </w:rPr>
        <w:t xml:space="preserve">elp materials in the </w:t>
      </w:r>
      <w:proofErr w:type="gramStart"/>
      <w:r w:rsidR="00A67510" w:rsidRPr="00A405E5">
        <w:rPr>
          <w:rStyle w:val="Strong"/>
          <w:rFonts w:asciiTheme="majorBidi" w:hAnsiTheme="majorBidi" w:cstheme="majorBidi"/>
          <w:b w:val="0"/>
          <w:bCs w:val="0"/>
          <w:color w:val="000000"/>
          <w:shd w:val="clear" w:color="auto" w:fill="FFFFFF"/>
        </w:rPr>
        <w:t>c</w:t>
      </w:r>
      <w:r w:rsidRPr="00A405E5">
        <w:rPr>
          <w:rStyle w:val="Strong"/>
          <w:rFonts w:asciiTheme="majorBidi" w:hAnsiTheme="majorBidi" w:cstheme="majorBidi"/>
          <w:b w:val="0"/>
          <w:bCs w:val="0"/>
          <w:color w:val="000000"/>
          <w:shd w:val="clear" w:color="auto" w:fill="FFFFFF"/>
        </w:rPr>
        <w:t>learing-</w:t>
      </w:r>
      <w:r w:rsidR="00A67510" w:rsidRPr="00A405E5">
        <w:rPr>
          <w:rStyle w:val="Strong"/>
          <w:rFonts w:asciiTheme="majorBidi" w:hAnsiTheme="majorBidi" w:cstheme="majorBidi"/>
          <w:b w:val="0"/>
          <w:bCs w:val="0"/>
          <w:color w:val="000000"/>
          <w:shd w:val="clear" w:color="auto" w:fill="FFFFFF"/>
        </w:rPr>
        <w:t>h</w:t>
      </w:r>
      <w:r w:rsidRPr="00A405E5">
        <w:rPr>
          <w:rStyle w:val="Strong"/>
          <w:rFonts w:asciiTheme="majorBidi" w:hAnsiTheme="majorBidi" w:cstheme="majorBidi"/>
          <w:b w:val="0"/>
          <w:bCs w:val="0"/>
          <w:color w:val="000000"/>
          <w:shd w:val="clear" w:color="auto" w:fill="FFFFFF"/>
        </w:rPr>
        <w:t>ouses</w:t>
      </w:r>
      <w:proofErr w:type="gramEnd"/>
      <w:r w:rsidR="00122640">
        <w:rPr>
          <w:rStyle w:val="Strong"/>
          <w:rFonts w:asciiTheme="majorBidi" w:hAnsiTheme="majorBidi" w:cstheme="majorBidi"/>
          <w:b w:val="0"/>
          <w:bCs w:val="0"/>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held on 11</w:t>
      </w:r>
      <w:r w:rsidR="00A175E8" w:rsidRPr="00A405E5">
        <w:rPr>
          <w:rStyle w:val="Strong"/>
          <w:rFonts w:asciiTheme="majorBidi" w:hAnsiTheme="majorBidi" w:cstheme="majorBidi"/>
          <w:b w:val="0"/>
          <w:bCs w:val="0"/>
          <w:color w:val="000000"/>
          <w:shd w:val="clear" w:color="auto" w:fill="FFFFFF"/>
        </w:rPr>
        <w:t> </w:t>
      </w:r>
      <w:r w:rsidRPr="00A405E5">
        <w:rPr>
          <w:rStyle w:val="Strong"/>
          <w:rFonts w:asciiTheme="majorBidi" w:hAnsiTheme="majorBidi" w:cstheme="majorBidi"/>
          <w:b w:val="0"/>
          <w:bCs w:val="0"/>
          <w:color w:val="000000"/>
          <w:shd w:val="clear" w:color="auto" w:fill="FFFFFF"/>
        </w:rPr>
        <w:t>April 2024</w:t>
      </w:r>
      <w:r w:rsidR="00122640">
        <w:rPr>
          <w:rStyle w:val="Strong"/>
          <w:rFonts w:asciiTheme="majorBidi" w:hAnsiTheme="majorBidi" w:cstheme="majorBidi"/>
          <w:b w:val="0"/>
          <w:bCs w:val="0"/>
          <w:color w:val="000000"/>
          <w:shd w:val="clear" w:color="auto" w:fill="FFFFFF"/>
        </w:rPr>
        <w:t>,</w:t>
      </w:r>
      <w:r w:rsidRPr="00A405E5">
        <w:rPr>
          <w:rStyle w:val="Strong"/>
          <w:rFonts w:asciiTheme="majorBidi" w:hAnsiTheme="majorBidi" w:cstheme="majorBidi"/>
          <w:b w:val="0"/>
          <w:bCs w:val="0"/>
          <w:color w:val="000000"/>
          <w:shd w:val="clear" w:color="auto" w:fill="FFFFFF"/>
        </w:rPr>
        <w:t xml:space="preserve"> </w:t>
      </w:r>
      <w:r w:rsidR="00EC09F3" w:rsidRPr="00A405E5">
        <w:rPr>
          <w:rFonts w:asciiTheme="majorBidi" w:hAnsiTheme="majorBidi" w:cstheme="majorBidi"/>
          <w:color w:val="000000"/>
          <w:shd w:val="clear" w:color="auto" w:fill="FFFFFF"/>
        </w:rPr>
        <w:t xml:space="preserve">to present </w:t>
      </w:r>
      <w:r w:rsidRPr="00A405E5">
        <w:rPr>
          <w:rFonts w:asciiTheme="majorBidi" w:hAnsiTheme="majorBidi" w:cstheme="majorBidi"/>
          <w:color w:val="000000"/>
          <w:shd w:val="clear" w:color="auto" w:fill="FFFFFF"/>
        </w:rPr>
        <w:t xml:space="preserve">the help materials available in </w:t>
      </w:r>
      <w:r w:rsidRPr="000B3E43">
        <w:rPr>
          <w:rFonts w:asciiTheme="majorBidi" w:hAnsiTheme="majorBidi" w:cstheme="majorBidi"/>
          <w:color w:val="000000"/>
          <w:shd w:val="clear" w:color="auto" w:fill="FFFFFF"/>
        </w:rPr>
        <w:t xml:space="preserve">the </w:t>
      </w:r>
      <w:r w:rsidR="007B7497" w:rsidRPr="00A405E5">
        <w:rPr>
          <w:rStyle w:val="normaltextrun"/>
          <w:color w:val="000000"/>
          <w:shd w:val="clear" w:color="auto" w:fill="FFFFFF"/>
        </w:rPr>
        <w:t xml:space="preserve">Biosafety Clearing-House </w:t>
      </w:r>
      <w:r w:rsidRPr="00A405E5">
        <w:rPr>
          <w:rFonts w:asciiTheme="majorBidi" w:hAnsiTheme="majorBidi" w:cstheme="majorBidi"/>
          <w:color w:val="000000"/>
          <w:shd w:val="clear" w:color="auto" w:fill="FFFFFF"/>
        </w:rPr>
        <w:t xml:space="preserve">and </w:t>
      </w:r>
      <w:r w:rsidRPr="000B3E43">
        <w:rPr>
          <w:rFonts w:asciiTheme="majorBidi" w:hAnsiTheme="majorBidi" w:cstheme="majorBidi"/>
          <w:color w:val="000000"/>
          <w:shd w:val="clear" w:color="auto" w:fill="FFFFFF"/>
        </w:rPr>
        <w:t xml:space="preserve">the </w:t>
      </w:r>
      <w:r w:rsidR="008D54F9" w:rsidRPr="00A405E5">
        <w:rPr>
          <w:rFonts w:asciiTheme="majorBidi" w:hAnsiTheme="majorBidi" w:cstheme="majorBidi"/>
          <w:color w:val="000000"/>
          <w:shd w:val="clear" w:color="auto" w:fill="FFFFFF"/>
        </w:rPr>
        <w:t>Access and Benefit-sharing Clearing-House</w:t>
      </w:r>
      <w:r w:rsidRPr="00A405E5">
        <w:t>.</w:t>
      </w:r>
    </w:p>
    <w:p w14:paraId="39BE2E46" w14:textId="228E3560" w:rsidR="007561A5" w:rsidRPr="00A405E5" w:rsidRDefault="009553F1" w:rsidP="000B3E43">
      <w:pPr>
        <w:pStyle w:val="CBDNormalNumber"/>
      </w:pPr>
      <w:r w:rsidRPr="00A405E5">
        <w:rPr>
          <w:rFonts w:asciiTheme="majorBidi" w:hAnsiTheme="majorBidi" w:cstheme="majorBidi"/>
        </w:rPr>
        <w:t xml:space="preserve">At the </w:t>
      </w:r>
      <w:r w:rsidRPr="000B3E43">
        <w:t>invitation</w:t>
      </w:r>
      <w:r w:rsidRPr="00A405E5">
        <w:rPr>
          <w:rFonts w:asciiTheme="majorBidi" w:hAnsiTheme="majorBidi" w:cstheme="majorBidi"/>
        </w:rPr>
        <w:t xml:space="preserve"> of </w:t>
      </w:r>
      <w:r w:rsidRPr="00A405E5">
        <w:t xml:space="preserve">the </w:t>
      </w:r>
      <w:r w:rsidRPr="000B3E43">
        <w:t>United Nations Environment Programme</w:t>
      </w:r>
      <w:r w:rsidR="00286F9C" w:rsidRPr="00A405E5">
        <w:t>-</w:t>
      </w:r>
      <w:r w:rsidRPr="000B3E43">
        <w:t>Global Environment</w:t>
      </w:r>
      <w:r w:rsidR="006665A7" w:rsidRPr="000B3E43">
        <w:t xml:space="preserve"> </w:t>
      </w:r>
      <w:r w:rsidRPr="000B3E43">
        <w:t>Facility</w:t>
      </w:r>
      <w:r w:rsidRPr="00A405E5">
        <w:t xml:space="preserve"> </w:t>
      </w:r>
      <w:r w:rsidR="00035B2E" w:rsidRPr="00A405E5">
        <w:t>(</w:t>
      </w:r>
      <w:r w:rsidR="00286F9C" w:rsidRPr="000B3E43">
        <w:t>UNEP</w:t>
      </w:r>
      <w:r w:rsidR="00286F9C" w:rsidRPr="00A405E5">
        <w:t>-</w:t>
      </w:r>
      <w:r w:rsidR="00035B2E" w:rsidRPr="000B3E43">
        <w:t>GEF</w:t>
      </w:r>
      <w:r w:rsidR="00035B2E" w:rsidRPr="00A405E5">
        <w:t xml:space="preserve">) </w:t>
      </w:r>
      <w:r w:rsidR="001C1BDE" w:rsidRPr="000B3E43">
        <w:t>p</w:t>
      </w:r>
      <w:r w:rsidRPr="00A405E5">
        <w:t xml:space="preserve">roject for </w:t>
      </w:r>
      <w:r w:rsidR="00F47592">
        <w:t>s</w:t>
      </w:r>
      <w:r w:rsidRPr="00A405E5">
        <w:t>ustainable</w:t>
      </w:r>
      <w:r w:rsidR="00F47592">
        <w:t>-</w:t>
      </w:r>
      <w:r w:rsidR="0008306B" w:rsidRPr="000B3E43">
        <w:t>c</w:t>
      </w:r>
      <w:r w:rsidRPr="00A405E5">
        <w:t>apacity-</w:t>
      </w:r>
      <w:r w:rsidR="00F47592">
        <w:t>b</w:t>
      </w:r>
      <w:r w:rsidRPr="00A405E5">
        <w:t xml:space="preserve">uilding for </w:t>
      </w:r>
      <w:r w:rsidR="00347A9F">
        <w:t>e</w:t>
      </w:r>
      <w:r w:rsidRPr="00A405E5">
        <w:t xml:space="preserve">ffective </w:t>
      </w:r>
      <w:r w:rsidR="00F47592">
        <w:t>p</w:t>
      </w:r>
      <w:r w:rsidRPr="00A405E5">
        <w:t>articipation in the Biosafety Clearing-House</w:t>
      </w:r>
      <w:r w:rsidR="00207A9C" w:rsidRPr="00A405E5">
        <w:t xml:space="preserve"> </w:t>
      </w:r>
      <w:r w:rsidRPr="00A405E5">
        <w:t>(</w:t>
      </w:r>
      <w:r w:rsidRPr="000B3E43">
        <w:t>BCH</w:t>
      </w:r>
      <w:r w:rsidRPr="00A405E5">
        <w:t xml:space="preserve"> III </w:t>
      </w:r>
      <w:r w:rsidR="00F47592">
        <w:t>p</w:t>
      </w:r>
      <w:r w:rsidRPr="00A405E5">
        <w:t xml:space="preserve">roject), the </w:t>
      </w:r>
      <w:r w:rsidR="008B625F" w:rsidRPr="00A405E5">
        <w:t xml:space="preserve">Secretariat participated in </w:t>
      </w:r>
      <w:r w:rsidR="008B625F" w:rsidRPr="00A405E5">
        <w:rPr>
          <w:rFonts w:eastAsiaTheme="minorHAnsi"/>
        </w:rPr>
        <w:t xml:space="preserve">two regional </w:t>
      </w:r>
      <w:r w:rsidR="00B612CC" w:rsidRPr="00A405E5">
        <w:rPr>
          <w:rFonts w:eastAsiaTheme="minorHAnsi"/>
        </w:rPr>
        <w:t>Biosafety Clearing-</w:t>
      </w:r>
      <w:r w:rsidR="00B612CC" w:rsidRPr="00A405E5">
        <w:rPr>
          <w:rFonts w:eastAsiaTheme="minorHAnsi"/>
        </w:rPr>
        <w:lastRenderedPageBreak/>
        <w:t xml:space="preserve">House </w:t>
      </w:r>
      <w:r w:rsidR="00207A9C" w:rsidRPr="00A405E5">
        <w:rPr>
          <w:rFonts w:eastAsiaTheme="minorHAnsi"/>
        </w:rPr>
        <w:t xml:space="preserve">training </w:t>
      </w:r>
      <w:r w:rsidR="008B625F" w:rsidRPr="00A405E5">
        <w:rPr>
          <w:rFonts w:eastAsiaTheme="minorHAnsi"/>
        </w:rPr>
        <w:t>workshops</w:t>
      </w:r>
      <w:r w:rsidR="005341A4" w:rsidRPr="00A405E5">
        <w:rPr>
          <w:rFonts w:eastAsiaTheme="minorHAnsi"/>
        </w:rPr>
        <w:t>,</w:t>
      </w:r>
      <w:r w:rsidR="00207A9C" w:rsidRPr="000B3E43">
        <w:rPr>
          <w:rFonts w:eastAsiaTheme="minorHAnsi"/>
        </w:rPr>
        <w:t xml:space="preserve"> </w:t>
      </w:r>
      <w:r w:rsidR="005341A4" w:rsidRPr="00A405E5">
        <w:rPr>
          <w:rFonts w:eastAsiaTheme="minorHAnsi"/>
        </w:rPr>
        <w:t>one</w:t>
      </w:r>
      <w:r w:rsidR="00857B8D" w:rsidRPr="000B3E43">
        <w:rPr>
          <w:rFonts w:eastAsiaTheme="minorHAnsi"/>
        </w:rPr>
        <w:t xml:space="preserve"> </w:t>
      </w:r>
      <w:r w:rsidR="00207A9C" w:rsidRPr="00A405E5">
        <w:rPr>
          <w:rFonts w:eastAsiaTheme="minorHAnsi"/>
        </w:rPr>
        <w:t>f</w:t>
      </w:r>
      <w:r w:rsidR="008B625F" w:rsidRPr="00A405E5">
        <w:rPr>
          <w:rFonts w:eastAsiaTheme="minorHAnsi"/>
        </w:rPr>
        <w:t xml:space="preserve">or the Pacific </w:t>
      </w:r>
      <w:r w:rsidR="008F5AE0" w:rsidRPr="00A405E5">
        <w:rPr>
          <w:rFonts w:eastAsiaTheme="minorHAnsi"/>
        </w:rPr>
        <w:t>r</w:t>
      </w:r>
      <w:r w:rsidR="008B625F" w:rsidRPr="00A405E5">
        <w:rPr>
          <w:rFonts w:eastAsiaTheme="minorHAnsi"/>
        </w:rPr>
        <w:t>egion</w:t>
      </w:r>
      <w:r w:rsidR="005341A4" w:rsidRPr="00A405E5">
        <w:rPr>
          <w:rFonts w:eastAsiaTheme="minorHAnsi"/>
        </w:rPr>
        <w:t>, held</w:t>
      </w:r>
      <w:r w:rsidR="008B625F" w:rsidRPr="00A405E5">
        <w:rPr>
          <w:rFonts w:eastAsiaTheme="minorHAnsi"/>
        </w:rPr>
        <w:t xml:space="preserve"> </w:t>
      </w:r>
      <w:r w:rsidR="00BA2405" w:rsidRPr="00A405E5">
        <w:rPr>
          <w:rFonts w:eastAsiaTheme="minorHAnsi"/>
        </w:rPr>
        <w:t>in Auckland, New Zealand</w:t>
      </w:r>
      <w:r w:rsidR="008F5AE0" w:rsidRPr="00A405E5">
        <w:rPr>
          <w:rFonts w:eastAsiaTheme="minorHAnsi"/>
        </w:rPr>
        <w:t>,</w:t>
      </w:r>
      <w:r w:rsidR="00BA2405" w:rsidRPr="00A405E5">
        <w:rPr>
          <w:rFonts w:eastAsiaTheme="minorHAnsi"/>
        </w:rPr>
        <w:t xml:space="preserve"> </w:t>
      </w:r>
      <w:r w:rsidR="005341A4" w:rsidRPr="00A405E5">
        <w:rPr>
          <w:rFonts w:eastAsiaTheme="minorHAnsi"/>
        </w:rPr>
        <w:t>from</w:t>
      </w:r>
      <w:r w:rsidR="008B625F" w:rsidRPr="00A405E5">
        <w:rPr>
          <w:rFonts w:eastAsiaTheme="minorHAnsi"/>
        </w:rPr>
        <w:t xml:space="preserve"> 2</w:t>
      </w:r>
      <w:r w:rsidR="008B625F" w:rsidRPr="000B3E43">
        <w:rPr>
          <w:rFonts w:eastAsiaTheme="minorHAnsi"/>
        </w:rPr>
        <w:t>0</w:t>
      </w:r>
      <w:r w:rsidR="005341A4" w:rsidRPr="000B3E43">
        <w:rPr>
          <w:rFonts w:eastAsiaTheme="minorHAnsi"/>
        </w:rPr>
        <w:t xml:space="preserve"> to </w:t>
      </w:r>
      <w:r w:rsidR="008B625F" w:rsidRPr="000B3E43">
        <w:rPr>
          <w:rFonts w:eastAsiaTheme="minorHAnsi"/>
        </w:rPr>
        <w:t>2</w:t>
      </w:r>
      <w:r w:rsidR="008B625F" w:rsidRPr="00A405E5">
        <w:rPr>
          <w:rFonts w:eastAsiaTheme="minorHAnsi"/>
        </w:rPr>
        <w:t>4 November 202</w:t>
      </w:r>
      <w:r w:rsidR="008B625F" w:rsidRPr="000B3E43">
        <w:rPr>
          <w:rFonts w:eastAsiaTheme="minorHAnsi"/>
        </w:rPr>
        <w:t>3</w:t>
      </w:r>
      <w:r w:rsidR="008F5AE0" w:rsidRPr="000B3E43">
        <w:rPr>
          <w:rFonts w:eastAsiaTheme="minorHAnsi"/>
        </w:rPr>
        <w:t>,</w:t>
      </w:r>
      <w:r w:rsidR="00207A9C" w:rsidRPr="000B3E43">
        <w:rPr>
          <w:rFonts w:eastAsiaTheme="minorHAnsi"/>
        </w:rPr>
        <w:t xml:space="preserve"> </w:t>
      </w:r>
      <w:r w:rsidR="008B625F" w:rsidRPr="000B3E43">
        <w:rPr>
          <w:rFonts w:eastAsiaTheme="minorHAnsi"/>
        </w:rPr>
        <w:t xml:space="preserve">and </w:t>
      </w:r>
      <w:r w:rsidR="00E85BE8" w:rsidRPr="00A405E5">
        <w:rPr>
          <w:rFonts w:eastAsiaTheme="minorHAnsi"/>
        </w:rPr>
        <w:t xml:space="preserve">the other </w:t>
      </w:r>
      <w:r w:rsidR="00384044" w:rsidRPr="00A405E5">
        <w:rPr>
          <w:rFonts w:eastAsiaTheme="minorHAnsi"/>
        </w:rPr>
        <w:t>for</w:t>
      </w:r>
      <w:r w:rsidR="008B625F" w:rsidRPr="00A405E5">
        <w:rPr>
          <w:rFonts w:eastAsiaTheme="minorHAnsi"/>
        </w:rPr>
        <w:t xml:space="preserve"> the Central and Eastern Europe</w:t>
      </w:r>
      <w:r w:rsidR="00E85BE8" w:rsidRPr="00A405E5">
        <w:rPr>
          <w:rFonts w:eastAsiaTheme="minorHAnsi"/>
        </w:rPr>
        <w:t>an</w:t>
      </w:r>
      <w:r w:rsidR="008B625F" w:rsidRPr="00A405E5">
        <w:rPr>
          <w:rFonts w:eastAsiaTheme="minorHAnsi"/>
        </w:rPr>
        <w:t xml:space="preserve"> </w:t>
      </w:r>
      <w:r w:rsidR="008F5AE0" w:rsidRPr="00A405E5">
        <w:rPr>
          <w:rFonts w:eastAsiaTheme="minorHAnsi"/>
        </w:rPr>
        <w:t>r</w:t>
      </w:r>
      <w:r w:rsidR="008B625F" w:rsidRPr="00A405E5">
        <w:rPr>
          <w:rFonts w:eastAsiaTheme="minorHAnsi"/>
        </w:rPr>
        <w:t>egion</w:t>
      </w:r>
      <w:r w:rsidR="00E85BE8" w:rsidRPr="00A405E5">
        <w:rPr>
          <w:rFonts w:eastAsiaTheme="minorHAnsi"/>
        </w:rPr>
        <w:t>,</w:t>
      </w:r>
      <w:r w:rsidR="008B625F" w:rsidRPr="00A405E5">
        <w:rPr>
          <w:rFonts w:eastAsiaTheme="minorHAnsi"/>
        </w:rPr>
        <w:t xml:space="preserve"> held </w:t>
      </w:r>
      <w:r w:rsidR="00986C52" w:rsidRPr="00A405E5">
        <w:rPr>
          <w:rFonts w:eastAsiaTheme="minorHAnsi"/>
        </w:rPr>
        <w:t xml:space="preserve">in Ankara from </w:t>
      </w:r>
      <w:r w:rsidR="008B625F" w:rsidRPr="00A405E5">
        <w:rPr>
          <w:rFonts w:eastAsiaTheme="minorHAnsi"/>
        </w:rPr>
        <w:t xml:space="preserve">22 </w:t>
      </w:r>
      <w:r w:rsidR="00986C52" w:rsidRPr="00A405E5">
        <w:rPr>
          <w:rFonts w:eastAsiaTheme="minorHAnsi"/>
        </w:rPr>
        <w:t>to</w:t>
      </w:r>
      <w:r w:rsidR="008B625F" w:rsidRPr="00A405E5">
        <w:rPr>
          <w:rFonts w:eastAsiaTheme="minorHAnsi"/>
        </w:rPr>
        <w:t xml:space="preserve"> 26 January 2024. The </w:t>
      </w:r>
      <w:r w:rsidR="001E5AAE">
        <w:rPr>
          <w:rFonts w:eastAsiaTheme="minorHAnsi"/>
        </w:rPr>
        <w:t>aim</w:t>
      </w:r>
      <w:r w:rsidR="001E5AAE" w:rsidRPr="00A405E5">
        <w:rPr>
          <w:rFonts w:eastAsiaTheme="minorHAnsi"/>
        </w:rPr>
        <w:t xml:space="preserve"> </w:t>
      </w:r>
      <w:r w:rsidR="00207A9C" w:rsidRPr="00A405E5">
        <w:rPr>
          <w:rFonts w:eastAsiaTheme="minorHAnsi"/>
        </w:rPr>
        <w:t>o</w:t>
      </w:r>
      <w:r w:rsidR="008B625F" w:rsidRPr="00A405E5">
        <w:rPr>
          <w:rFonts w:eastAsiaTheme="minorHAnsi"/>
        </w:rPr>
        <w:t xml:space="preserve">f the workshops was to improve countries’ competence in using </w:t>
      </w:r>
      <w:r w:rsidR="008B625F" w:rsidRPr="000B3E43">
        <w:rPr>
          <w:rFonts w:eastAsiaTheme="minorHAnsi"/>
        </w:rPr>
        <w:t>the</w:t>
      </w:r>
      <w:r w:rsidR="007B7497" w:rsidRPr="00A405E5">
        <w:rPr>
          <w:rStyle w:val="normaltextrun"/>
          <w:color w:val="000000"/>
          <w:shd w:val="clear" w:color="auto" w:fill="FFFFFF"/>
        </w:rPr>
        <w:t xml:space="preserve"> Biosafety </w:t>
      </w:r>
      <w:proofErr w:type="gramStart"/>
      <w:r w:rsidR="007B7497" w:rsidRPr="00A405E5">
        <w:rPr>
          <w:rStyle w:val="normaltextrun"/>
          <w:color w:val="000000"/>
          <w:shd w:val="clear" w:color="auto" w:fill="FFFFFF"/>
        </w:rPr>
        <w:t>Clearing-House</w:t>
      </w:r>
      <w:proofErr w:type="gramEnd"/>
      <w:r w:rsidR="008B625F" w:rsidRPr="00A405E5">
        <w:rPr>
          <w:rFonts w:eastAsiaTheme="minorHAnsi"/>
        </w:rPr>
        <w:t xml:space="preserve">, build operational networks of cooperation to </w:t>
      </w:r>
      <w:r w:rsidR="007A012A" w:rsidRPr="00A405E5">
        <w:rPr>
          <w:rFonts w:eastAsiaTheme="minorHAnsi"/>
        </w:rPr>
        <w:t>implemen</w:t>
      </w:r>
      <w:r w:rsidR="007A012A" w:rsidRPr="000B3E43">
        <w:rPr>
          <w:rFonts w:eastAsiaTheme="minorHAnsi"/>
        </w:rPr>
        <w:t xml:space="preserve">t </w:t>
      </w:r>
      <w:r w:rsidR="008B625F" w:rsidRPr="000B3E43">
        <w:rPr>
          <w:rFonts w:eastAsiaTheme="minorHAnsi"/>
        </w:rPr>
        <w:t>A</w:t>
      </w:r>
      <w:r w:rsidR="008B625F" w:rsidRPr="00A405E5">
        <w:rPr>
          <w:rFonts w:eastAsiaTheme="minorHAnsi"/>
        </w:rPr>
        <w:t>rticle 20 of the Cartagena Protocol, promote compliance with national and international requirements</w:t>
      </w:r>
      <w:r w:rsidR="008B625F" w:rsidRPr="000B3E43">
        <w:rPr>
          <w:rFonts w:eastAsiaTheme="minorHAnsi"/>
        </w:rPr>
        <w:t xml:space="preserve"> </w:t>
      </w:r>
      <w:r w:rsidR="007A012A" w:rsidRPr="000B3E43">
        <w:rPr>
          <w:rFonts w:eastAsiaTheme="minorHAnsi"/>
        </w:rPr>
        <w:t>and</w:t>
      </w:r>
      <w:r w:rsidR="007A012A" w:rsidRPr="00A405E5">
        <w:rPr>
          <w:rFonts w:eastAsiaTheme="minorHAnsi"/>
        </w:rPr>
        <w:t xml:space="preserve"> </w:t>
      </w:r>
      <w:r w:rsidR="008B625F" w:rsidRPr="00A405E5">
        <w:rPr>
          <w:rFonts w:eastAsiaTheme="minorHAnsi"/>
        </w:rPr>
        <w:t xml:space="preserve">enhance </w:t>
      </w:r>
      <w:r w:rsidR="007A012A" w:rsidRPr="00A405E5">
        <w:rPr>
          <w:rFonts w:eastAsiaTheme="minorHAnsi"/>
        </w:rPr>
        <w:t xml:space="preserve">the </w:t>
      </w:r>
      <w:r w:rsidR="008B625F" w:rsidRPr="00A405E5">
        <w:rPr>
          <w:rFonts w:eastAsiaTheme="minorHAnsi"/>
        </w:rPr>
        <w:t>exchange of information</w:t>
      </w:r>
      <w:r w:rsidR="007A012A" w:rsidRPr="00A405E5">
        <w:rPr>
          <w:rFonts w:eastAsiaTheme="minorHAnsi"/>
        </w:rPr>
        <w:t>,</w:t>
      </w:r>
      <w:r w:rsidR="008B625F" w:rsidRPr="00A405E5">
        <w:rPr>
          <w:rFonts w:eastAsiaTheme="minorHAnsi"/>
        </w:rPr>
        <w:t xml:space="preserve"> public awareness, education and participation in biosafety issues</w:t>
      </w:r>
      <w:r w:rsidR="0066400B" w:rsidRPr="00A405E5">
        <w:rPr>
          <w:rFonts w:eastAsiaTheme="minorHAnsi"/>
        </w:rPr>
        <w:t>. T</w:t>
      </w:r>
      <w:r w:rsidR="008B625F" w:rsidRPr="00A405E5">
        <w:rPr>
          <w:rFonts w:eastAsiaTheme="minorHAnsi"/>
        </w:rPr>
        <w:t xml:space="preserve">he Secretariat </w:t>
      </w:r>
      <w:r w:rsidR="004F7F1C" w:rsidRPr="00A405E5">
        <w:rPr>
          <w:rFonts w:eastAsiaTheme="minorHAnsi"/>
        </w:rPr>
        <w:t>made</w:t>
      </w:r>
      <w:r w:rsidR="00A73EEA" w:rsidRPr="00A405E5">
        <w:rPr>
          <w:rFonts w:eastAsiaTheme="minorHAnsi"/>
        </w:rPr>
        <w:t xml:space="preserve"> </w:t>
      </w:r>
      <w:r w:rsidR="008B625F" w:rsidRPr="00A405E5">
        <w:rPr>
          <w:rFonts w:eastAsiaTheme="minorHAnsi"/>
        </w:rPr>
        <w:t xml:space="preserve">several </w:t>
      </w:r>
      <w:r w:rsidR="00A73EEA" w:rsidRPr="00A405E5">
        <w:rPr>
          <w:rFonts w:eastAsiaTheme="minorHAnsi"/>
        </w:rPr>
        <w:t>presentations</w:t>
      </w:r>
      <w:r w:rsidR="00823AC5">
        <w:rPr>
          <w:rFonts w:eastAsiaTheme="minorHAnsi"/>
        </w:rPr>
        <w:t xml:space="preserve"> during the workshops</w:t>
      </w:r>
      <w:r w:rsidR="0015116A" w:rsidRPr="00A405E5">
        <w:rPr>
          <w:rFonts w:eastAsiaTheme="minorHAnsi"/>
        </w:rPr>
        <w:t>.</w:t>
      </w:r>
    </w:p>
    <w:p w14:paraId="558EE181" w14:textId="5456D8CC" w:rsidR="0066400B" w:rsidRPr="00A405E5" w:rsidRDefault="00BD0748" w:rsidP="000B3E43">
      <w:pPr>
        <w:pStyle w:val="CBDH3"/>
        <w:rPr>
          <w:i/>
          <w:iCs/>
        </w:rPr>
      </w:pPr>
      <w:r w:rsidRPr="00A405E5">
        <w:t>5.</w:t>
      </w:r>
      <w:r w:rsidRPr="00A405E5">
        <w:tab/>
      </w:r>
      <w:r w:rsidR="0066400B" w:rsidRPr="00A405E5">
        <w:t>Online forums and discussions</w:t>
      </w:r>
    </w:p>
    <w:p w14:paraId="4C8F14BD" w14:textId="2B5D8A3F" w:rsidR="00FD691B" w:rsidRPr="00A405E5" w:rsidRDefault="00273D22" w:rsidP="000B3E43">
      <w:pPr>
        <w:pStyle w:val="CBDNormalNumber"/>
      </w:pPr>
      <w:r w:rsidRPr="00A405E5">
        <w:rPr>
          <w:rFonts w:asciiTheme="majorBidi" w:hAnsiTheme="majorBidi" w:cstheme="majorBidi"/>
        </w:rPr>
        <w:t>In re</w:t>
      </w:r>
      <w:r w:rsidR="003B0A10" w:rsidRPr="00A405E5">
        <w:rPr>
          <w:rFonts w:asciiTheme="majorBidi" w:hAnsiTheme="majorBidi" w:cstheme="majorBidi"/>
        </w:rPr>
        <w:t xml:space="preserve">sponse to </w:t>
      </w:r>
      <w:r w:rsidR="0015116A" w:rsidRPr="00A405E5">
        <w:rPr>
          <w:rFonts w:asciiTheme="majorBidi" w:hAnsiTheme="majorBidi" w:cstheme="majorBidi"/>
        </w:rPr>
        <w:t xml:space="preserve">the </w:t>
      </w:r>
      <w:r w:rsidR="0015116A" w:rsidRPr="000B3E43">
        <w:rPr>
          <w:rFonts w:eastAsiaTheme="minorHAnsi"/>
        </w:rPr>
        <w:t>request</w:t>
      </w:r>
      <w:r w:rsidR="0015116A" w:rsidRPr="00A405E5">
        <w:rPr>
          <w:rFonts w:asciiTheme="majorBidi" w:hAnsiTheme="majorBidi" w:cstheme="majorBidi"/>
        </w:rPr>
        <w:t xml:space="preserve"> in </w:t>
      </w:r>
      <w:r w:rsidR="00EF02CA" w:rsidRPr="00A405E5">
        <w:rPr>
          <w:rStyle w:val="Emphasis"/>
          <w:i w:val="0"/>
          <w:snapToGrid w:val="0"/>
          <w:kern w:val="22"/>
        </w:rPr>
        <w:t>paragraph 8</w:t>
      </w:r>
      <w:r w:rsidR="00BC31F5" w:rsidRPr="00A405E5">
        <w:rPr>
          <w:rStyle w:val="Emphasis"/>
          <w:i w:val="0"/>
          <w:snapToGrid w:val="0"/>
          <w:kern w:val="22"/>
        </w:rPr>
        <w:t> </w:t>
      </w:r>
      <w:r w:rsidR="00EF02CA" w:rsidRPr="00A405E5">
        <w:rPr>
          <w:rStyle w:val="Emphasis"/>
          <w:i w:val="0"/>
          <w:snapToGrid w:val="0"/>
          <w:kern w:val="22"/>
        </w:rPr>
        <w:t xml:space="preserve">(b) </w:t>
      </w:r>
      <w:r w:rsidR="00C71691" w:rsidRPr="00A405E5">
        <w:rPr>
          <w:rStyle w:val="Emphasis"/>
          <w:i w:val="0"/>
          <w:snapToGrid w:val="0"/>
          <w:kern w:val="22"/>
        </w:rPr>
        <w:t xml:space="preserve">of </w:t>
      </w:r>
      <w:r w:rsidR="00C71691" w:rsidRPr="00A405E5">
        <w:rPr>
          <w:rStyle w:val="normaltextrun"/>
          <w:color w:val="000000"/>
          <w:shd w:val="clear" w:color="auto" w:fill="FFFFFF"/>
        </w:rPr>
        <w:t xml:space="preserve">decision </w:t>
      </w:r>
      <w:hyperlink r:id="rId19" w:history="1">
        <w:r w:rsidR="00C71691" w:rsidRPr="000B3E43">
          <w:rPr>
            <w:rStyle w:val="Hyperlink"/>
            <w:shd w:val="clear" w:color="auto" w:fill="FFFFFF"/>
          </w:rPr>
          <w:t>CP-10/5</w:t>
        </w:r>
      </w:hyperlink>
      <w:r w:rsidR="00EF02CA" w:rsidRPr="00A405E5">
        <w:rPr>
          <w:rStyle w:val="Emphasis"/>
          <w:i w:val="0"/>
          <w:snapToGrid w:val="0"/>
          <w:kern w:val="22"/>
        </w:rPr>
        <w:t xml:space="preserve">, </w:t>
      </w:r>
      <w:r w:rsidR="009235D9" w:rsidRPr="00A405E5">
        <w:rPr>
          <w:snapToGrid w:val="0"/>
          <w:color w:val="000000"/>
          <w:kern w:val="22"/>
        </w:rPr>
        <w:t>a</w:t>
      </w:r>
      <w:r w:rsidR="00F46758" w:rsidRPr="00A405E5">
        <w:rPr>
          <w:snapToGrid w:val="0"/>
          <w:color w:val="000000"/>
          <w:kern w:val="22"/>
        </w:rPr>
        <w:t xml:space="preserve"> number </w:t>
      </w:r>
      <w:r w:rsidR="00D46AAF" w:rsidRPr="00A405E5">
        <w:rPr>
          <w:rFonts w:asciiTheme="majorBidi" w:hAnsiTheme="majorBidi" w:cstheme="majorBidi"/>
        </w:rPr>
        <w:t>of online forum</w:t>
      </w:r>
      <w:r w:rsidR="0035000F" w:rsidRPr="00A405E5">
        <w:rPr>
          <w:rFonts w:asciiTheme="majorBidi" w:hAnsiTheme="majorBidi" w:cstheme="majorBidi"/>
        </w:rPr>
        <w:t xml:space="preserve"> pages</w:t>
      </w:r>
      <w:r w:rsidR="00EC1DE3" w:rsidRPr="00A405E5">
        <w:rPr>
          <w:rFonts w:asciiTheme="majorBidi" w:hAnsiTheme="majorBidi" w:cstheme="majorBidi"/>
        </w:rPr>
        <w:t xml:space="preserve"> </w:t>
      </w:r>
      <w:r w:rsidR="003F3301" w:rsidRPr="00A405E5">
        <w:rPr>
          <w:rFonts w:asciiTheme="majorBidi" w:hAnsiTheme="majorBidi" w:cstheme="majorBidi"/>
        </w:rPr>
        <w:t xml:space="preserve">were </w:t>
      </w:r>
      <w:r w:rsidR="0021218C">
        <w:rPr>
          <w:rFonts w:asciiTheme="majorBidi" w:hAnsiTheme="majorBidi" w:cstheme="majorBidi"/>
        </w:rPr>
        <w:t>migrated</w:t>
      </w:r>
      <w:r w:rsidR="00147F48" w:rsidRPr="00A405E5">
        <w:rPr>
          <w:rFonts w:asciiTheme="majorBidi" w:hAnsiTheme="majorBidi" w:cstheme="majorBidi"/>
        </w:rPr>
        <w:t xml:space="preserve"> </w:t>
      </w:r>
      <w:r w:rsidR="0021218C">
        <w:rPr>
          <w:rFonts w:asciiTheme="majorBidi" w:hAnsiTheme="majorBidi" w:cstheme="majorBidi"/>
        </w:rPr>
        <w:t xml:space="preserve">from </w:t>
      </w:r>
      <w:r w:rsidR="0021218C" w:rsidRPr="00A405E5">
        <w:rPr>
          <w:rFonts w:asciiTheme="majorBidi" w:hAnsiTheme="majorBidi" w:cstheme="majorBidi"/>
        </w:rPr>
        <w:t xml:space="preserve">the legacy platform of </w:t>
      </w:r>
      <w:r w:rsidR="0021218C" w:rsidRPr="0033211C">
        <w:rPr>
          <w:rFonts w:asciiTheme="majorBidi" w:hAnsiTheme="majorBidi" w:cstheme="majorBidi"/>
        </w:rPr>
        <w:t>the</w:t>
      </w:r>
      <w:r w:rsidR="0021218C" w:rsidRPr="00A405E5">
        <w:rPr>
          <w:rStyle w:val="normaltextrun"/>
          <w:color w:val="000000"/>
          <w:shd w:val="clear" w:color="auto" w:fill="FFFFFF"/>
        </w:rPr>
        <w:t xml:space="preserve"> Biosafety Clearing-House</w:t>
      </w:r>
      <w:r w:rsidR="0021218C" w:rsidRPr="00A405E5">
        <w:rPr>
          <w:rFonts w:asciiTheme="majorBidi" w:hAnsiTheme="majorBidi" w:cstheme="majorBidi"/>
        </w:rPr>
        <w:t xml:space="preserve"> </w:t>
      </w:r>
      <w:r w:rsidR="00147F48" w:rsidRPr="00A405E5">
        <w:rPr>
          <w:rFonts w:asciiTheme="majorBidi" w:hAnsiTheme="majorBidi" w:cstheme="majorBidi"/>
        </w:rPr>
        <w:t>to</w:t>
      </w:r>
      <w:r w:rsidR="00EC1DE3" w:rsidRPr="00A405E5">
        <w:rPr>
          <w:rFonts w:asciiTheme="majorBidi" w:hAnsiTheme="majorBidi" w:cstheme="majorBidi"/>
        </w:rPr>
        <w:t xml:space="preserve"> </w:t>
      </w:r>
      <w:r w:rsidR="00D46AAF" w:rsidRPr="00A405E5">
        <w:rPr>
          <w:rFonts w:asciiTheme="majorBidi" w:hAnsiTheme="majorBidi" w:cstheme="majorBidi"/>
        </w:rPr>
        <w:t xml:space="preserve">the </w:t>
      </w:r>
      <w:r w:rsidR="005A516B" w:rsidRPr="00A405E5">
        <w:rPr>
          <w:rFonts w:asciiTheme="majorBidi" w:hAnsiTheme="majorBidi" w:cstheme="majorBidi"/>
        </w:rPr>
        <w:t>new</w:t>
      </w:r>
      <w:r w:rsidR="004B5142" w:rsidRPr="00A405E5">
        <w:rPr>
          <w:rFonts w:asciiTheme="majorBidi" w:hAnsiTheme="majorBidi" w:cstheme="majorBidi"/>
        </w:rPr>
        <w:t xml:space="preserve"> </w:t>
      </w:r>
      <w:r w:rsidR="005A516B" w:rsidRPr="00A405E5">
        <w:rPr>
          <w:rFonts w:asciiTheme="majorBidi" w:hAnsiTheme="majorBidi" w:cstheme="majorBidi"/>
        </w:rPr>
        <w:t>platform</w:t>
      </w:r>
      <w:r w:rsidR="00147F48" w:rsidRPr="00A405E5">
        <w:rPr>
          <w:rFonts w:asciiTheme="majorBidi" w:hAnsiTheme="majorBidi" w:cstheme="majorBidi"/>
        </w:rPr>
        <w:t xml:space="preserve">, such as </w:t>
      </w:r>
      <w:r w:rsidR="00147F48" w:rsidRPr="00A405E5">
        <w:t>t</w:t>
      </w:r>
      <w:r w:rsidR="00FD691B" w:rsidRPr="00A405E5">
        <w:t xml:space="preserve">he risk assessment and risk management </w:t>
      </w:r>
      <w:r w:rsidR="004F36F9" w:rsidRPr="00A405E5">
        <w:t>forum page</w:t>
      </w:r>
      <w:r w:rsidR="00DB3DDD" w:rsidRPr="00A405E5">
        <w:t>,</w:t>
      </w:r>
      <w:r w:rsidR="004F36F9" w:rsidRPr="00A405E5">
        <w:t xml:space="preserve"> </w:t>
      </w:r>
      <w:r w:rsidR="00DB01DA">
        <w:t xml:space="preserve">to </w:t>
      </w:r>
      <w:r w:rsidR="00FD691B" w:rsidRPr="00A405E5">
        <w:t>host:</w:t>
      </w:r>
    </w:p>
    <w:p w14:paraId="2C38C0C9" w14:textId="2E08BE4C" w:rsidR="00BC2F2E" w:rsidRPr="00A405E5" w:rsidRDefault="00BC31F5" w:rsidP="000B3E43">
      <w:pPr>
        <w:pStyle w:val="CBDNormalNumber"/>
        <w:numPr>
          <w:ilvl w:val="1"/>
          <w:numId w:val="19"/>
        </w:numPr>
      </w:pPr>
      <w:r w:rsidRPr="00A405E5">
        <w:t xml:space="preserve">The </w:t>
      </w:r>
      <w:r w:rsidR="002F2323" w:rsidRPr="000B3E43">
        <w:rPr>
          <w:rFonts w:asciiTheme="majorBidi" w:hAnsiTheme="majorBidi" w:cstheme="majorBidi"/>
        </w:rPr>
        <w:t>o</w:t>
      </w:r>
      <w:r w:rsidR="00FD691B" w:rsidRPr="000B3E43">
        <w:rPr>
          <w:rFonts w:asciiTheme="majorBidi" w:hAnsiTheme="majorBidi" w:cstheme="majorBidi"/>
        </w:rPr>
        <w:t>pen</w:t>
      </w:r>
      <w:r w:rsidR="00FD691B" w:rsidRPr="00A405E5">
        <w:t xml:space="preserve">-ended </w:t>
      </w:r>
      <w:r w:rsidR="002F2323" w:rsidRPr="00A405E5">
        <w:t>o</w:t>
      </w:r>
      <w:r w:rsidR="00983ED0" w:rsidRPr="00A405E5">
        <w:t xml:space="preserve">nline </w:t>
      </w:r>
      <w:r w:rsidR="002F2323" w:rsidRPr="00A405E5">
        <w:t>f</w:t>
      </w:r>
      <w:r w:rsidR="00983ED0" w:rsidRPr="00A405E5">
        <w:t xml:space="preserve">orum </w:t>
      </w:r>
      <w:r w:rsidR="003961F1" w:rsidRPr="00A405E5">
        <w:t xml:space="preserve">held </w:t>
      </w:r>
      <w:r w:rsidR="00BC2F2E" w:rsidRPr="00A405E5">
        <w:t xml:space="preserve">from 10 </w:t>
      </w:r>
      <w:r w:rsidR="00BA2661" w:rsidRPr="00A405E5">
        <w:t>to 25</w:t>
      </w:r>
      <w:r w:rsidR="004320A5" w:rsidRPr="00A405E5">
        <w:t xml:space="preserve"> April 2023</w:t>
      </w:r>
      <w:r w:rsidR="002F2323" w:rsidRPr="00A405E5">
        <w:t>,</w:t>
      </w:r>
      <w:r w:rsidR="004320A5" w:rsidRPr="00A405E5">
        <w:t xml:space="preserve"> </w:t>
      </w:r>
      <w:r w:rsidR="00F70E9B" w:rsidRPr="00A405E5">
        <w:t xml:space="preserve">which was </w:t>
      </w:r>
      <w:r w:rsidR="00315C28" w:rsidRPr="00A405E5">
        <w:t xml:space="preserve">attended by </w:t>
      </w:r>
      <w:r w:rsidR="008878F3" w:rsidRPr="00A405E5">
        <w:t>53</w:t>
      </w:r>
      <w:r w:rsidR="00552222">
        <w:t> </w:t>
      </w:r>
      <w:r w:rsidR="008878F3" w:rsidRPr="00A405E5">
        <w:t>participants f</w:t>
      </w:r>
      <w:r w:rsidR="004F36F9" w:rsidRPr="00A405E5">
        <w:t>rom</w:t>
      </w:r>
      <w:r w:rsidR="008878F3" w:rsidRPr="00A405E5">
        <w:t xml:space="preserve"> </w:t>
      </w:r>
      <w:r w:rsidR="004F36F9" w:rsidRPr="00A405E5">
        <w:t>P</w:t>
      </w:r>
      <w:r w:rsidR="008878F3" w:rsidRPr="00A405E5">
        <w:t xml:space="preserve">arties, other </w:t>
      </w:r>
      <w:r w:rsidR="004F36F9" w:rsidRPr="00A405E5">
        <w:t>Governments</w:t>
      </w:r>
      <w:r w:rsidR="004F3D21" w:rsidRPr="00A405E5">
        <w:t xml:space="preserve"> and</w:t>
      </w:r>
      <w:r w:rsidR="004F36F9" w:rsidRPr="00A405E5">
        <w:t xml:space="preserve"> </w:t>
      </w:r>
      <w:r w:rsidR="00700B8C" w:rsidRPr="00A405E5">
        <w:t>stakeholder</w:t>
      </w:r>
      <w:r w:rsidR="00700B8C" w:rsidRPr="000B3E43">
        <w:t>s</w:t>
      </w:r>
      <w:r w:rsidR="00F70E9B" w:rsidRPr="00A405E5">
        <w:t xml:space="preserve"> and during which</w:t>
      </w:r>
      <w:r w:rsidR="00BC2F2E" w:rsidRPr="000B3E43">
        <w:t xml:space="preserve"> 130</w:t>
      </w:r>
      <w:r w:rsidR="00552222">
        <w:t> </w:t>
      </w:r>
      <w:r w:rsidR="004F36F9" w:rsidRPr="000B3E43">
        <w:t>i</w:t>
      </w:r>
      <w:r w:rsidR="004F36F9" w:rsidRPr="00A405E5">
        <w:t>nterventions</w:t>
      </w:r>
      <w:r w:rsidR="00BC2F2E" w:rsidRPr="00A405E5">
        <w:t xml:space="preserve"> were </w:t>
      </w:r>
      <w:proofErr w:type="gramStart"/>
      <w:r w:rsidR="00BC2F2E" w:rsidRPr="00A405E5">
        <w:t>made</w:t>
      </w:r>
      <w:r w:rsidR="000742BD" w:rsidRPr="00A405E5">
        <w:t>;</w:t>
      </w:r>
      <w:proofErr w:type="gramEnd"/>
    </w:p>
    <w:p w14:paraId="3D7B5ECB" w14:textId="6CF977A5" w:rsidR="00BC2F2E" w:rsidRPr="00A405E5" w:rsidRDefault="00BC31F5" w:rsidP="000B3E43">
      <w:pPr>
        <w:pStyle w:val="CBDNormalNumber"/>
        <w:numPr>
          <w:ilvl w:val="1"/>
          <w:numId w:val="19"/>
        </w:numPr>
      </w:pPr>
      <w:r w:rsidRPr="00A405E5">
        <w:t xml:space="preserve">The </w:t>
      </w:r>
      <w:r w:rsidR="00EB20A6" w:rsidRPr="000B3E43">
        <w:rPr>
          <w:rFonts w:asciiTheme="majorBidi" w:hAnsiTheme="majorBidi" w:cstheme="majorBidi"/>
        </w:rPr>
        <w:t>o</w:t>
      </w:r>
      <w:r w:rsidR="00BC2F2E" w:rsidRPr="000B3E43">
        <w:rPr>
          <w:rFonts w:asciiTheme="majorBidi" w:hAnsiTheme="majorBidi" w:cstheme="majorBidi"/>
        </w:rPr>
        <w:t>pen</w:t>
      </w:r>
      <w:r w:rsidR="00BC2F2E" w:rsidRPr="00A405E5">
        <w:t xml:space="preserve">-ended </w:t>
      </w:r>
      <w:r w:rsidR="00EB20A6" w:rsidRPr="00A405E5">
        <w:t>o</w:t>
      </w:r>
      <w:r w:rsidR="00BC2F2E" w:rsidRPr="00A405E5">
        <w:t xml:space="preserve">nline </w:t>
      </w:r>
      <w:r w:rsidR="00EB20A6" w:rsidRPr="00A405E5">
        <w:t>f</w:t>
      </w:r>
      <w:r w:rsidR="00BC2F2E" w:rsidRPr="00A405E5">
        <w:t xml:space="preserve">orum </w:t>
      </w:r>
      <w:r w:rsidR="00581D38" w:rsidRPr="00A405E5">
        <w:t xml:space="preserve">held </w:t>
      </w:r>
      <w:r w:rsidR="00BC2F2E" w:rsidRPr="00A405E5">
        <w:t xml:space="preserve">from </w:t>
      </w:r>
      <w:r w:rsidR="006C0321" w:rsidRPr="00A405E5">
        <w:t xml:space="preserve">21 to 25 August </w:t>
      </w:r>
      <w:r w:rsidR="00BC2F2E" w:rsidRPr="00A405E5">
        <w:t>2023</w:t>
      </w:r>
      <w:r w:rsidR="009F578E" w:rsidRPr="00A405E5">
        <w:t>,</w:t>
      </w:r>
      <w:r w:rsidR="00BC2F2E" w:rsidRPr="00A405E5">
        <w:t xml:space="preserve"> </w:t>
      </w:r>
      <w:r w:rsidR="007E2572" w:rsidRPr="00A405E5">
        <w:t xml:space="preserve">which was attended by </w:t>
      </w:r>
      <w:r w:rsidR="006C0321" w:rsidRPr="00A405E5">
        <w:t>37</w:t>
      </w:r>
      <w:r w:rsidR="00552222">
        <w:t> </w:t>
      </w:r>
      <w:r w:rsidR="004F36F9" w:rsidRPr="00A405E5">
        <w:t>participants</w:t>
      </w:r>
      <w:r w:rsidR="006C0321" w:rsidRPr="00A405E5">
        <w:t xml:space="preserve"> </w:t>
      </w:r>
      <w:r w:rsidR="00EB378D" w:rsidRPr="00A405E5">
        <w:t xml:space="preserve">from </w:t>
      </w:r>
      <w:r w:rsidR="00CD0D89" w:rsidRPr="00A405E5">
        <w:rPr>
          <w:rFonts w:eastAsia="Times New Roman"/>
        </w:rPr>
        <w:t xml:space="preserve">Parties, </w:t>
      </w:r>
      <w:r w:rsidR="004F3D21" w:rsidRPr="00A405E5">
        <w:rPr>
          <w:rFonts w:eastAsia="Times New Roman"/>
        </w:rPr>
        <w:t>o</w:t>
      </w:r>
      <w:r w:rsidR="00CD0D89" w:rsidRPr="00A405E5">
        <w:rPr>
          <w:rFonts w:eastAsia="Times New Roman"/>
        </w:rPr>
        <w:t>ther Government</w:t>
      </w:r>
      <w:r w:rsidR="004F3D21" w:rsidRPr="00A405E5">
        <w:rPr>
          <w:rFonts w:eastAsia="Times New Roman"/>
        </w:rPr>
        <w:t xml:space="preserve"> and stakeholder</w:t>
      </w:r>
      <w:r w:rsidR="004F3D21" w:rsidRPr="000B3E43">
        <w:rPr>
          <w:rFonts w:eastAsia="Times New Roman"/>
        </w:rPr>
        <w:t>s</w:t>
      </w:r>
      <w:r w:rsidR="00BC2F2E" w:rsidRPr="000B3E43">
        <w:t xml:space="preserve"> </w:t>
      </w:r>
      <w:r w:rsidR="009F578E" w:rsidRPr="00A405E5">
        <w:t xml:space="preserve">and during which </w:t>
      </w:r>
      <w:r w:rsidR="00CD0D89" w:rsidRPr="000B3E43">
        <w:t>94</w:t>
      </w:r>
      <w:r w:rsidR="007566DE" w:rsidRPr="00A405E5">
        <w:t> </w:t>
      </w:r>
      <w:r w:rsidR="00CD0D89" w:rsidRPr="000B3E43">
        <w:t>i</w:t>
      </w:r>
      <w:r w:rsidR="00CD0D89" w:rsidRPr="00A405E5">
        <w:t>nterventions</w:t>
      </w:r>
      <w:r w:rsidR="00BC2F2E" w:rsidRPr="00A405E5">
        <w:t xml:space="preserve"> were made. </w:t>
      </w:r>
    </w:p>
    <w:p w14:paraId="0F4CAAAC" w14:textId="499BBCF8" w:rsidR="006647BE" w:rsidRPr="00A405E5" w:rsidRDefault="00922919" w:rsidP="000B3E43">
      <w:pPr>
        <w:pStyle w:val="CBDNormalNumber"/>
      </w:pPr>
      <w:r w:rsidRPr="00A405E5">
        <w:t xml:space="preserve">In addition, </w:t>
      </w:r>
      <w:proofErr w:type="gramStart"/>
      <w:r w:rsidRPr="00A405E5">
        <w:t>a number of</w:t>
      </w:r>
      <w:proofErr w:type="gramEnd"/>
      <w:r w:rsidRPr="00A405E5">
        <w:t xml:space="preserve"> </w:t>
      </w:r>
      <w:r w:rsidR="00DB01DA">
        <w:t xml:space="preserve">new </w:t>
      </w:r>
      <w:r w:rsidRPr="00A405E5">
        <w:t>pages were created</w:t>
      </w:r>
      <w:r w:rsidR="001F79AD" w:rsidRPr="00A405E5">
        <w:t>, such as:</w:t>
      </w:r>
    </w:p>
    <w:p w14:paraId="77DF68E9" w14:textId="49271713" w:rsidR="006F42D0" w:rsidRPr="00A405E5" w:rsidRDefault="00CD0D89" w:rsidP="005F1AA8">
      <w:pPr>
        <w:pStyle w:val="CBDNormalNumber"/>
        <w:numPr>
          <w:ilvl w:val="1"/>
          <w:numId w:val="19"/>
        </w:numPr>
        <w:rPr>
          <w:rFonts w:asciiTheme="majorBidi" w:hAnsiTheme="majorBidi" w:cstheme="majorBidi"/>
        </w:rPr>
      </w:pPr>
      <w:r w:rsidRPr="00A405E5">
        <w:rPr>
          <w:rFonts w:asciiTheme="majorBidi" w:hAnsiTheme="majorBidi" w:cstheme="majorBidi"/>
        </w:rPr>
        <w:t xml:space="preserve">A page </w:t>
      </w:r>
      <w:r w:rsidR="004F36F9" w:rsidRPr="000B3E43">
        <w:rPr>
          <w:color w:val="000000" w:themeColor="text1"/>
        </w:rPr>
        <w:t>dedicated</w:t>
      </w:r>
      <w:r w:rsidR="004F36F9" w:rsidRPr="00A405E5">
        <w:rPr>
          <w:rFonts w:asciiTheme="majorBidi" w:hAnsiTheme="majorBidi" w:cstheme="majorBidi"/>
        </w:rPr>
        <w:t xml:space="preserve"> </w:t>
      </w:r>
      <w:r w:rsidRPr="00A405E5">
        <w:rPr>
          <w:rFonts w:asciiTheme="majorBidi" w:hAnsiTheme="majorBidi" w:cstheme="majorBidi"/>
        </w:rPr>
        <w:t xml:space="preserve">to the sampling, detection and identification of living modified </w:t>
      </w:r>
      <w:r w:rsidRPr="000B3E43">
        <w:rPr>
          <w:rFonts w:asciiTheme="majorBidi" w:hAnsiTheme="majorBidi" w:cstheme="majorBidi"/>
        </w:rPr>
        <w:t>organis</w:t>
      </w:r>
      <w:r w:rsidRPr="00A405E5">
        <w:rPr>
          <w:rFonts w:asciiTheme="majorBidi" w:hAnsiTheme="majorBidi" w:cstheme="majorBidi"/>
        </w:rPr>
        <w:t>ms</w:t>
      </w:r>
      <w:r w:rsidR="005F1AA8" w:rsidRPr="00A405E5">
        <w:rPr>
          <w:rFonts w:asciiTheme="majorBidi" w:hAnsiTheme="majorBidi" w:cstheme="majorBidi"/>
        </w:rPr>
        <w:t>,</w:t>
      </w:r>
      <w:r w:rsidRPr="00A405E5">
        <w:rPr>
          <w:rFonts w:asciiTheme="majorBidi" w:hAnsiTheme="majorBidi" w:cstheme="majorBidi"/>
        </w:rPr>
        <w:t xml:space="preserve"> </w:t>
      </w:r>
      <w:r w:rsidR="005F1AA8" w:rsidRPr="00A405E5">
        <w:rPr>
          <w:rFonts w:asciiTheme="majorBidi" w:hAnsiTheme="majorBidi" w:cstheme="majorBidi"/>
        </w:rPr>
        <w:t xml:space="preserve">to </w:t>
      </w:r>
      <w:r w:rsidR="001E11D1" w:rsidRPr="00A405E5">
        <w:rPr>
          <w:rFonts w:asciiTheme="majorBidi" w:hAnsiTheme="majorBidi" w:cstheme="majorBidi"/>
        </w:rPr>
        <w:t>host</w:t>
      </w:r>
      <w:r w:rsidR="005D2903" w:rsidRPr="00A405E5">
        <w:rPr>
          <w:rFonts w:asciiTheme="majorBidi" w:hAnsiTheme="majorBidi" w:cstheme="majorBidi"/>
        </w:rPr>
        <w:t xml:space="preserve"> </w:t>
      </w:r>
      <w:r w:rsidR="008F479B" w:rsidRPr="00A405E5">
        <w:rPr>
          <w:rFonts w:asciiTheme="majorBidi" w:hAnsiTheme="majorBidi" w:cstheme="majorBidi"/>
        </w:rPr>
        <w:t xml:space="preserve">the </w:t>
      </w:r>
      <w:r w:rsidR="005F1AA8" w:rsidRPr="00A405E5">
        <w:rPr>
          <w:rFonts w:asciiTheme="majorBidi" w:hAnsiTheme="majorBidi" w:cstheme="majorBidi"/>
        </w:rPr>
        <w:t>o</w:t>
      </w:r>
      <w:r w:rsidRPr="00A405E5">
        <w:rPr>
          <w:rFonts w:asciiTheme="majorBidi" w:hAnsiTheme="majorBidi" w:cstheme="majorBidi"/>
        </w:rPr>
        <w:t xml:space="preserve">nline discussions of the Network of Laboratories for the Detection and Identification of Living </w:t>
      </w:r>
      <w:r w:rsidR="00AB72CC" w:rsidRPr="00A405E5">
        <w:rPr>
          <w:rFonts w:asciiTheme="majorBidi" w:hAnsiTheme="majorBidi" w:cstheme="majorBidi"/>
        </w:rPr>
        <w:t xml:space="preserve">Modified </w:t>
      </w:r>
      <w:r w:rsidRPr="000B3E43">
        <w:rPr>
          <w:rFonts w:asciiTheme="majorBidi" w:hAnsiTheme="majorBidi" w:cstheme="majorBidi"/>
        </w:rPr>
        <w:t>Organis</w:t>
      </w:r>
      <w:r w:rsidRPr="00A405E5">
        <w:rPr>
          <w:rFonts w:asciiTheme="majorBidi" w:hAnsiTheme="majorBidi" w:cstheme="majorBidi"/>
        </w:rPr>
        <w:t>ms</w:t>
      </w:r>
      <w:r w:rsidR="008B4AB4" w:rsidRPr="00A405E5">
        <w:rPr>
          <w:rFonts w:asciiTheme="majorBidi" w:hAnsiTheme="majorBidi" w:cstheme="majorBidi"/>
        </w:rPr>
        <w:t>,</w:t>
      </w:r>
      <w:r w:rsidRPr="00A405E5">
        <w:rPr>
          <w:rFonts w:asciiTheme="majorBidi" w:hAnsiTheme="majorBidi" w:cstheme="majorBidi"/>
        </w:rPr>
        <w:t xml:space="preserve"> </w:t>
      </w:r>
      <w:r w:rsidR="00AD1A20" w:rsidRPr="00A405E5">
        <w:rPr>
          <w:rFonts w:asciiTheme="majorBidi" w:hAnsiTheme="majorBidi" w:cstheme="majorBidi"/>
        </w:rPr>
        <w:t xml:space="preserve">which </w:t>
      </w:r>
      <w:r w:rsidR="004843D1" w:rsidRPr="00A405E5">
        <w:rPr>
          <w:rFonts w:asciiTheme="majorBidi" w:hAnsiTheme="majorBidi" w:cstheme="majorBidi"/>
        </w:rPr>
        <w:t xml:space="preserve">were </w:t>
      </w:r>
      <w:r w:rsidR="005F1AA8" w:rsidRPr="00A405E5">
        <w:rPr>
          <w:rFonts w:asciiTheme="majorBidi" w:hAnsiTheme="majorBidi" w:cstheme="majorBidi"/>
        </w:rPr>
        <w:t xml:space="preserve">held </w:t>
      </w:r>
      <w:r w:rsidR="00503BFB" w:rsidRPr="00A405E5">
        <w:rPr>
          <w:rFonts w:asciiTheme="majorBidi" w:hAnsiTheme="majorBidi" w:cstheme="majorBidi"/>
        </w:rPr>
        <w:t xml:space="preserve">from 17 to 28 </w:t>
      </w:r>
      <w:r w:rsidRPr="00A405E5">
        <w:rPr>
          <w:rFonts w:asciiTheme="majorBidi" w:hAnsiTheme="majorBidi" w:cstheme="majorBidi"/>
        </w:rPr>
        <w:t>November 2023</w:t>
      </w:r>
      <w:r w:rsidR="00C12AA0" w:rsidRPr="00A405E5">
        <w:rPr>
          <w:rFonts w:asciiTheme="majorBidi" w:hAnsiTheme="majorBidi" w:cstheme="majorBidi"/>
        </w:rPr>
        <w:t xml:space="preserve"> and attended by</w:t>
      </w:r>
      <w:r w:rsidRPr="00A405E5">
        <w:rPr>
          <w:rFonts w:asciiTheme="majorBidi" w:hAnsiTheme="majorBidi" w:cstheme="majorBidi"/>
        </w:rPr>
        <w:t xml:space="preserve"> </w:t>
      </w:r>
      <w:r w:rsidR="00503BFB" w:rsidRPr="00A405E5">
        <w:rPr>
          <w:rFonts w:asciiTheme="majorBidi" w:hAnsiTheme="majorBidi" w:cstheme="majorBidi"/>
        </w:rPr>
        <w:t xml:space="preserve">25 participants </w:t>
      </w:r>
      <w:r w:rsidR="00A24F67" w:rsidRPr="00A405E5">
        <w:rPr>
          <w:rFonts w:asciiTheme="majorBidi" w:hAnsiTheme="majorBidi" w:cstheme="majorBidi"/>
        </w:rPr>
        <w:t xml:space="preserve">from </w:t>
      </w:r>
      <w:r w:rsidR="00503BFB" w:rsidRPr="00A405E5">
        <w:rPr>
          <w:rFonts w:asciiTheme="majorBidi" w:hAnsiTheme="majorBidi" w:cstheme="majorBidi"/>
        </w:rPr>
        <w:t xml:space="preserve">Parties and </w:t>
      </w:r>
      <w:r w:rsidR="00756EEF" w:rsidRPr="00A405E5">
        <w:rPr>
          <w:rFonts w:asciiTheme="majorBidi" w:hAnsiTheme="majorBidi" w:cstheme="majorBidi"/>
        </w:rPr>
        <w:t>stakeholder</w:t>
      </w:r>
      <w:r w:rsidR="00756EEF" w:rsidRPr="000B3E43">
        <w:rPr>
          <w:rFonts w:asciiTheme="majorBidi" w:hAnsiTheme="majorBidi" w:cstheme="majorBidi"/>
        </w:rPr>
        <w:t>s</w:t>
      </w:r>
      <w:r w:rsidR="00A24F67" w:rsidRPr="000B3E43">
        <w:rPr>
          <w:rFonts w:asciiTheme="majorBidi" w:hAnsiTheme="majorBidi" w:cstheme="majorBidi"/>
        </w:rPr>
        <w:t xml:space="preserve">. </w:t>
      </w:r>
      <w:r w:rsidR="00897525" w:rsidRPr="000B3E43">
        <w:rPr>
          <w:rFonts w:asciiTheme="majorBidi" w:hAnsiTheme="majorBidi" w:cstheme="majorBidi"/>
        </w:rPr>
        <w:t xml:space="preserve">A total of </w:t>
      </w:r>
      <w:r w:rsidR="00A24F67" w:rsidRPr="000B3E43">
        <w:rPr>
          <w:rFonts w:asciiTheme="majorBidi" w:hAnsiTheme="majorBidi" w:cstheme="majorBidi"/>
        </w:rPr>
        <w:t xml:space="preserve">53 </w:t>
      </w:r>
      <w:r w:rsidR="008548A2" w:rsidRPr="000B3E43">
        <w:rPr>
          <w:rFonts w:asciiTheme="majorBidi" w:hAnsiTheme="majorBidi" w:cstheme="majorBidi"/>
        </w:rPr>
        <w:t>i</w:t>
      </w:r>
      <w:r w:rsidR="008548A2" w:rsidRPr="00A405E5">
        <w:rPr>
          <w:rFonts w:asciiTheme="majorBidi" w:hAnsiTheme="majorBidi" w:cstheme="majorBidi"/>
        </w:rPr>
        <w:t>nterventions</w:t>
      </w:r>
      <w:r w:rsidR="00A24F67" w:rsidRPr="00A405E5">
        <w:rPr>
          <w:rFonts w:asciiTheme="majorBidi" w:hAnsiTheme="majorBidi" w:cstheme="majorBidi"/>
        </w:rPr>
        <w:t xml:space="preserve"> were </w:t>
      </w:r>
      <w:proofErr w:type="gramStart"/>
      <w:r w:rsidR="00A24F67" w:rsidRPr="00A405E5">
        <w:rPr>
          <w:rFonts w:asciiTheme="majorBidi" w:hAnsiTheme="majorBidi" w:cstheme="majorBidi"/>
        </w:rPr>
        <w:t>made</w:t>
      </w:r>
      <w:r w:rsidR="00461335" w:rsidRPr="00A405E5">
        <w:rPr>
          <w:rFonts w:asciiTheme="majorBidi" w:hAnsiTheme="majorBidi" w:cstheme="majorBidi"/>
        </w:rPr>
        <w:t>;</w:t>
      </w:r>
      <w:proofErr w:type="gramEnd"/>
    </w:p>
    <w:p w14:paraId="1F3FAD2F" w14:textId="405C09FD" w:rsidR="008548A2" w:rsidRPr="00A405E5" w:rsidRDefault="008548A2" w:rsidP="000B3E43">
      <w:pPr>
        <w:pStyle w:val="CBDNormalNumber"/>
        <w:numPr>
          <w:ilvl w:val="1"/>
          <w:numId w:val="19"/>
        </w:numPr>
        <w:rPr>
          <w:rFonts w:asciiTheme="majorBidi" w:hAnsiTheme="majorBidi" w:cstheme="majorBidi"/>
          <w:b/>
          <w:bCs/>
        </w:rPr>
      </w:pPr>
      <w:r w:rsidRPr="00A405E5">
        <w:rPr>
          <w:rFonts w:asciiTheme="majorBidi" w:hAnsiTheme="majorBidi" w:cstheme="majorBidi"/>
        </w:rPr>
        <w:t xml:space="preserve">A </w:t>
      </w:r>
      <w:r w:rsidR="001F5C58" w:rsidRPr="00A405E5">
        <w:rPr>
          <w:rFonts w:asciiTheme="majorBidi" w:hAnsiTheme="majorBidi" w:cstheme="majorBidi"/>
        </w:rPr>
        <w:t xml:space="preserve">dedicated </w:t>
      </w:r>
      <w:r w:rsidR="001449F8" w:rsidRPr="000B3E43">
        <w:rPr>
          <w:color w:val="000000" w:themeColor="text1"/>
        </w:rPr>
        <w:t>forum</w:t>
      </w:r>
      <w:r w:rsidR="001449F8" w:rsidRPr="00A405E5">
        <w:rPr>
          <w:rFonts w:asciiTheme="majorBidi" w:hAnsiTheme="majorBidi" w:cstheme="majorBidi"/>
        </w:rPr>
        <w:t xml:space="preserve"> page</w:t>
      </w:r>
      <w:r w:rsidR="00E36585" w:rsidRPr="00A405E5">
        <w:rPr>
          <w:rFonts w:asciiTheme="majorBidi" w:hAnsiTheme="majorBidi" w:cstheme="majorBidi"/>
        </w:rPr>
        <w:t xml:space="preserve"> </w:t>
      </w:r>
      <w:r w:rsidR="001F5C58" w:rsidRPr="00A405E5">
        <w:rPr>
          <w:rFonts w:asciiTheme="majorBidi" w:hAnsiTheme="majorBidi" w:cstheme="majorBidi"/>
        </w:rPr>
        <w:t xml:space="preserve">for </w:t>
      </w:r>
      <w:r w:rsidR="00C12C9B" w:rsidRPr="00A405E5">
        <w:rPr>
          <w:rFonts w:asciiTheme="majorBidi" w:hAnsiTheme="majorBidi" w:cstheme="majorBidi"/>
        </w:rPr>
        <w:t xml:space="preserve">the </w:t>
      </w:r>
      <w:r w:rsidR="001F5C58" w:rsidRPr="00A405E5">
        <w:rPr>
          <w:rFonts w:asciiTheme="majorBidi" w:hAnsiTheme="majorBidi" w:cstheme="majorBidi"/>
        </w:rPr>
        <w:t xml:space="preserve">online discussions </w:t>
      </w:r>
      <w:r w:rsidRPr="00A405E5">
        <w:rPr>
          <w:rFonts w:asciiTheme="majorBidi" w:hAnsiTheme="majorBidi" w:cstheme="majorBidi"/>
        </w:rPr>
        <w:t>of the L</w:t>
      </w:r>
      <w:r w:rsidR="006D3D0C" w:rsidRPr="00A405E5">
        <w:rPr>
          <w:rFonts w:asciiTheme="majorBidi" w:hAnsiTheme="majorBidi" w:cstheme="majorBidi"/>
        </w:rPr>
        <w:t>i</w:t>
      </w:r>
      <w:r w:rsidRPr="00A405E5">
        <w:rPr>
          <w:rFonts w:asciiTheme="majorBidi" w:hAnsiTheme="majorBidi" w:cstheme="majorBidi"/>
        </w:rPr>
        <w:t>aison Group on the Cartagena Protocol</w:t>
      </w:r>
      <w:r w:rsidR="00D9133F" w:rsidRPr="00A405E5">
        <w:rPr>
          <w:rFonts w:asciiTheme="majorBidi" w:hAnsiTheme="majorBidi" w:cstheme="majorBidi"/>
        </w:rPr>
        <w:t xml:space="preserve"> </w:t>
      </w:r>
      <w:r w:rsidR="0066331E" w:rsidRPr="00A405E5">
        <w:rPr>
          <w:rFonts w:asciiTheme="majorBidi" w:hAnsiTheme="majorBidi" w:cstheme="majorBidi"/>
        </w:rPr>
        <w:t>held f</w:t>
      </w:r>
      <w:r w:rsidR="0062356B" w:rsidRPr="00A405E5">
        <w:rPr>
          <w:rFonts w:asciiTheme="majorBidi" w:hAnsiTheme="majorBidi" w:cstheme="majorBidi"/>
        </w:rPr>
        <w:t>rom</w:t>
      </w:r>
      <w:r w:rsidR="0066331E" w:rsidRPr="00A405E5">
        <w:rPr>
          <w:rFonts w:asciiTheme="majorBidi" w:hAnsiTheme="majorBidi" w:cstheme="majorBidi"/>
        </w:rPr>
        <w:t xml:space="preserve"> 7 to 21 February 2024</w:t>
      </w:r>
      <w:r w:rsidR="00D50BDE" w:rsidRPr="00A405E5">
        <w:rPr>
          <w:rStyle w:val="Strong"/>
          <w:b w:val="0"/>
          <w:bCs w:val="0"/>
        </w:rPr>
        <w:t xml:space="preserve"> to contribute to the development of the monitoring framework for the</w:t>
      </w:r>
      <w:r w:rsidR="00897525" w:rsidRPr="00A405E5">
        <w:rPr>
          <w:rStyle w:val="Strong"/>
          <w:b w:val="0"/>
          <w:bCs w:val="0"/>
        </w:rPr>
        <w:t xml:space="preserve"> </w:t>
      </w:r>
      <w:r w:rsidR="00D50BDE" w:rsidRPr="000B3E43">
        <w:rPr>
          <w:rStyle w:val="Strong"/>
          <w:b w:val="0"/>
          <w:bCs w:val="0"/>
        </w:rPr>
        <w:t>Kunming-Montreal Global Biodiversity Framework</w:t>
      </w:r>
      <w:r w:rsidR="00D50BDE" w:rsidRPr="00A405E5">
        <w:rPr>
          <w:rStyle w:val="Strong"/>
          <w:b w:val="0"/>
          <w:bCs w:val="0"/>
        </w:rPr>
        <w:t xml:space="preserve"> </w:t>
      </w:r>
      <w:r w:rsidR="0018531F">
        <w:rPr>
          <w:rStyle w:val="Strong"/>
          <w:b w:val="0"/>
          <w:bCs w:val="0"/>
        </w:rPr>
        <w:t>in</w:t>
      </w:r>
      <w:r w:rsidR="00D50BDE" w:rsidRPr="00A405E5">
        <w:rPr>
          <w:rStyle w:val="Strong"/>
          <w:b w:val="0"/>
          <w:bCs w:val="0"/>
        </w:rPr>
        <w:t xml:space="preserve"> relat</w:t>
      </w:r>
      <w:r w:rsidR="0018531F">
        <w:rPr>
          <w:rStyle w:val="Strong"/>
          <w:b w:val="0"/>
          <w:bCs w:val="0"/>
        </w:rPr>
        <w:t>ion</w:t>
      </w:r>
      <w:r w:rsidR="00D50BDE" w:rsidRPr="00A405E5">
        <w:rPr>
          <w:rStyle w:val="Strong"/>
          <w:b w:val="0"/>
          <w:bCs w:val="0"/>
        </w:rPr>
        <w:t xml:space="preserve"> to Target</w:t>
      </w:r>
      <w:r w:rsidR="00994007">
        <w:rPr>
          <w:rStyle w:val="Strong"/>
          <w:b w:val="0"/>
          <w:bCs w:val="0"/>
        </w:rPr>
        <w:t> </w:t>
      </w:r>
      <w:r w:rsidR="00D50BDE" w:rsidRPr="00A405E5">
        <w:rPr>
          <w:rStyle w:val="Strong"/>
          <w:b w:val="0"/>
          <w:bCs w:val="0"/>
        </w:rPr>
        <w:t xml:space="preserve">17. </w:t>
      </w:r>
      <w:r w:rsidR="00B750B5">
        <w:rPr>
          <w:rStyle w:val="Strong"/>
          <w:b w:val="0"/>
          <w:bCs w:val="0"/>
        </w:rPr>
        <w:t>T</w:t>
      </w:r>
      <w:r w:rsidR="00D50BDE" w:rsidRPr="00A405E5">
        <w:rPr>
          <w:rStyle w:val="Strong"/>
          <w:b w:val="0"/>
          <w:bCs w:val="0"/>
        </w:rPr>
        <w:t xml:space="preserve">he Group submitted its report </w:t>
      </w:r>
      <w:r w:rsidR="00B750B5">
        <w:rPr>
          <w:rStyle w:val="Strong"/>
          <w:b w:val="0"/>
          <w:bCs w:val="0"/>
        </w:rPr>
        <w:t xml:space="preserve">on the discussions </w:t>
      </w:r>
      <w:r w:rsidR="00D50BDE" w:rsidRPr="00A405E5">
        <w:rPr>
          <w:rStyle w:val="Strong"/>
          <w:b w:val="0"/>
          <w:bCs w:val="0"/>
        </w:rPr>
        <w:t xml:space="preserve">to the Ad Hoc Technical Expert Group on Indicators </w:t>
      </w:r>
      <w:r w:rsidR="00A85262" w:rsidRPr="00A405E5">
        <w:rPr>
          <w:rStyle w:val="Strong"/>
          <w:b w:val="0"/>
          <w:bCs w:val="0"/>
        </w:rPr>
        <w:t xml:space="preserve">for the </w:t>
      </w:r>
      <w:r w:rsidR="00A85262" w:rsidRPr="000B3E43">
        <w:rPr>
          <w:rStyle w:val="Strong"/>
          <w:b w:val="0"/>
          <w:bCs w:val="0"/>
        </w:rPr>
        <w:t>Kunming-Montreal Global Biodiversity Framework</w:t>
      </w:r>
      <w:r w:rsidR="00A85262" w:rsidRPr="00A405E5">
        <w:rPr>
          <w:rStyle w:val="Strong"/>
          <w:b w:val="0"/>
          <w:bCs w:val="0"/>
        </w:rPr>
        <w:t xml:space="preserve">, </w:t>
      </w:r>
      <w:r w:rsidR="00D50BDE" w:rsidRPr="00A405E5">
        <w:rPr>
          <w:rStyle w:val="Strong"/>
          <w:b w:val="0"/>
          <w:bCs w:val="0"/>
        </w:rPr>
        <w:t xml:space="preserve">providing advice </w:t>
      </w:r>
      <w:r w:rsidR="007F491F" w:rsidRPr="00A405E5">
        <w:rPr>
          <w:rStyle w:val="Strong"/>
          <w:b w:val="0"/>
          <w:bCs w:val="0"/>
        </w:rPr>
        <w:t>on</w:t>
      </w:r>
      <w:r w:rsidR="00D50BDE" w:rsidRPr="00A405E5">
        <w:rPr>
          <w:rStyle w:val="Strong"/>
          <w:b w:val="0"/>
          <w:bCs w:val="0"/>
        </w:rPr>
        <w:t xml:space="preserve"> the wording of the binary questions suggested for the indicator of Target 17 and on other relevant aspects, including the complementary </w:t>
      </w:r>
      <w:r w:rsidR="00D800E1" w:rsidRPr="00A405E5">
        <w:rPr>
          <w:rStyle w:val="Strong"/>
          <w:b w:val="0"/>
          <w:bCs w:val="0"/>
        </w:rPr>
        <w:t>indicators, the</w:t>
      </w:r>
      <w:r w:rsidR="00D50BDE" w:rsidRPr="00A405E5">
        <w:rPr>
          <w:rStyle w:val="Strong"/>
          <w:b w:val="0"/>
          <w:bCs w:val="0"/>
        </w:rPr>
        <w:t xml:space="preserve"> methodologies </w:t>
      </w:r>
      <w:r w:rsidR="00333CD4" w:rsidRPr="00A405E5">
        <w:rPr>
          <w:rStyle w:val="Strong"/>
          <w:b w:val="0"/>
          <w:bCs w:val="0"/>
        </w:rPr>
        <w:t xml:space="preserve">to </w:t>
      </w:r>
      <w:r w:rsidR="00D50BDE" w:rsidRPr="00A405E5">
        <w:rPr>
          <w:rStyle w:val="Strong"/>
          <w:b w:val="0"/>
          <w:bCs w:val="0"/>
        </w:rPr>
        <w:t xml:space="preserve">be used to compile the global indicators </w:t>
      </w:r>
      <w:r w:rsidR="00E539E4">
        <w:rPr>
          <w:rStyle w:val="Strong"/>
          <w:b w:val="0"/>
          <w:bCs w:val="0"/>
        </w:rPr>
        <w:t xml:space="preserve">on the </w:t>
      </w:r>
      <w:r w:rsidR="00D50BDE" w:rsidRPr="00A405E5">
        <w:rPr>
          <w:rStyle w:val="Strong"/>
          <w:b w:val="0"/>
          <w:bCs w:val="0"/>
        </w:rPr>
        <w:t>bas</w:t>
      </w:r>
      <w:r w:rsidR="00E539E4">
        <w:rPr>
          <w:rStyle w:val="Strong"/>
          <w:b w:val="0"/>
          <w:bCs w:val="0"/>
        </w:rPr>
        <w:t>is</w:t>
      </w:r>
      <w:r w:rsidR="00D50BDE" w:rsidRPr="00A405E5">
        <w:rPr>
          <w:rStyle w:val="Strong"/>
          <w:b w:val="0"/>
          <w:bCs w:val="0"/>
        </w:rPr>
        <w:t xml:space="preserve"> o</w:t>
      </w:r>
      <w:r w:rsidR="00E539E4">
        <w:rPr>
          <w:rStyle w:val="Strong"/>
          <w:b w:val="0"/>
          <w:bCs w:val="0"/>
        </w:rPr>
        <w:t>f</w:t>
      </w:r>
      <w:r w:rsidR="00D50BDE" w:rsidRPr="00A405E5">
        <w:rPr>
          <w:rStyle w:val="Strong"/>
          <w:b w:val="0"/>
          <w:bCs w:val="0"/>
        </w:rPr>
        <w:t xml:space="preserve"> the binary responses and the draft glossary of terms. The report</w:t>
      </w:r>
      <w:r w:rsidR="000746FC" w:rsidRPr="00A405E5">
        <w:rPr>
          <w:rStyle w:val="Strong"/>
          <w:b w:val="0"/>
          <w:bCs w:val="0"/>
        </w:rPr>
        <w:t xml:space="preserve"> </w:t>
      </w:r>
      <w:r w:rsidR="00D50BDE" w:rsidRPr="00A405E5">
        <w:rPr>
          <w:rStyle w:val="Strong"/>
          <w:b w:val="0"/>
          <w:bCs w:val="0"/>
        </w:rPr>
        <w:t xml:space="preserve">was </w:t>
      </w:r>
      <w:r w:rsidR="00AC1E63" w:rsidRPr="00A405E5">
        <w:rPr>
          <w:rStyle w:val="Strong"/>
          <w:b w:val="0"/>
          <w:bCs w:val="0"/>
        </w:rPr>
        <w:t xml:space="preserve">issued </w:t>
      </w:r>
      <w:r w:rsidR="00D50BDE" w:rsidRPr="00A405E5">
        <w:rPr>
          <w:rStyle w:val="Strong"/>
          <w:b w:val="0"/>
          <w:bCs w:val="0"/>
        </w:rPr>
        <w:t xml:space="preserve">as information document </w:t>
      </w:r>
      <w:hyperlink r:id="rId20" w:history="1">
        <w:r w:rsidR="009C72FF" w:rsidRPr="009C72FF">
          <w:rPr>
            <w:rStyle w:val="Hyperlink"/>
          </w:rPr>
          <w:t>CBD/SBSTTA/26/INF/13</w:t>
        </w:r>
      </w:hyperlink>
      <w:r w:rsidR="009C72FF">
        <w:rPr>
          <w:rStyle w:val="Strong"/>
          <w:b w:val="0"/>
          <w:bCs w:val="0"/>
        </w:rPr>
        <w:t xml:space="preserve"> for</w:t>
      </w:r>
      <w:r w:rsidR="00D50BDE" w:rsidRPr="00A405E5">
        <w:rPr>
          <w:rStyle w:val="Strong"/>
          <w:b w:val="0"/>
          <w:bCs w:val="0"/>
        </w:rPr>
        <w:t xml:space="preserve"> </w:t>
      </w:r>
      <w:r w:rsidR="007051FB" w:rsidRPr="00A405E5">
        <w:rPr>
          <w:rStyle w:val="Strong"/>
          <w:b w:val="0"/>
          <w:bCs w:val="0"/>
        </w:rPr>
        <w:t xml:space="preserve">the twenty-sixth meeting of the </w:t>
      </w:r>
      <w:r w:rsidR="007051FB" w:rsidRPr="000B3E43">
        <w:rPr>
          <w:rStyle w:val="Strong"/>
          <w:b w:val="0"/>
          <w:bCs w:val="0"/>
        </w:rPr>
        <w:t>Subsidiary Body on Scientific, Technical and Technological Advice</w:t>
      </w:r>
      <w:r w:rsidR="001F6352" w:rsidRPr="000B3E43">
        <w:rPr>
          <w:rFonts w:asciiTheme="majorBidi" w:hAnsiTheme="majorBidi" w:cstheme="majorBidi"/>
          <w:shd w:val="clear" w:color="auto" w:fill="FFFFFF"/>
        </w:rPr>
        <w:t>.</w:t>
      </w:r>
    </w:p>
    <w:p w14:paraId="49FB1337" w14:textId="6D66A295" w:rsidR="00264D37" w:rsidRPr="00A405E5" w:rsidRDefault="00D46AAF" w:rsidP="000B3E43">
      <w:pPr>
        <w:pStyle w:val="CBDNormalNumber"/>
        <w:rPr>
          <w:rFonts w:asciiTheme="majorBidi" w:hAnsiTheme="majorBidi" w:cstheme="majorBidi"/>
        </w:rPr>
      </w:pPr>
      <w:r w:rsidRPr="00A405E5">
        <w:rPr>
          <w:rFonts w:asciiTheme="majorBidi" w:eastAsiaTheme="minorEastAsia" w:hAnsiTheme="majorBidi" w:cstheme="majorBidi"/>
        </w:rPr>
        <w:t xml:space="preserve">The </w:t>
      </w:r>
      <w:r w:rsidRPr="00A405E5">
        <w:rPr>
          <w:rFonts w:asciiTheme="majorBidi" w:hAnsiTheme="majorBidi" w:cstheme="majorBidi"/>
        </w:rPr>
        <w:t>“</w:t>
      </w:r>
      <w:r w:rsidRPr="000B3E43">
        <w:rPr>
          <w:rFonts w:asciiTheme="majorBidi" w:hAnsiTheme="majorBidi" w:cstheme="majorBidi"/>
        </w:rPr>
        <w:t>BCH</w:t>
      </w:r>
      <w:r w:rsidRPr="00A405E5">
        <w:rPr>
          <w:rFonts w:asciiTheme="majorBidi" w:hAnsiTheme="majorBidi" w:cstheme="majorBidi"/>
        </w:rPr>
        <w:t xml:space="preserve"> on </w:t>
      </w:r>
      <w:r w:rsidRPr="000B3E43">
        <w:rPr>
          <w:rFonts w:asciiTheme="majorBidi" w:hAnsiTheme="majorBidi" w:cstheme="majorBidi"/>
        </w:rPr>
        <w:t>BCH</w:t>
      </w:r>
      <w:r w:rsidRPr="00A405E5">
        <w:rPr>
          <w:rFonts w:asciiTheme="majorBidi" w:hAnsiTheme="majorBidi" w:cstheme="majorBidi"/>
        </w:rPr>
        <w:t xml:space="preserve"> Forum” </w:t>
      </w:r>
      <w:r w:rsidR="003267E8" w:rsidRPr="000B3E43">
        <w:rPr>
          <w:rFonts w:asciiTheme="majorBidi" w:hAnsiTheme="majorBidi" w:cstheme="majorBidi"/>
        </w:rPr>
        <w:t xml:space="preserve">was </w:t>
      </w:r>
      <w:r w:rsidR="00094EA1" w:rsidRPr="00A405E5">
        <w:rPr>
          <w:rFonts w:asciiTheme="majorBidi" w:hAnsiTheme="majorBidi" w:cstheme="majorBidi"/>
        </w:rPr>
        <w:t xml:space="preserve">migrated </w:t>
      </w:r>
      <w:r w:rsidR="00F63336" w:rsidRPr="00A405E5">
        <w:rPr>
          <w:rFonts w:asciiTheme="majorBidi" w:hAnsiTheme="majorBidi" w:cstheme="majorBidi"/>
        </w:rPr>
        <w:t xml:space="preserve">to the new </w:t>
      </w:r>
      <w:r w:rsidR="00B30597" w:rsidRPr="00A405E5">
        <w:rPr>
          <w:rFonts w:asciiTheme="majorBidi" w:hAnsiTheme="majorBidi" w:cstheme="majorBidi"/>
        </w:rPr>
        <w:t xml:space="preserve">platform </w:t>
      </w:r>
      <w:r w:rsidR="00F63336" w:rsidRPr="00A405E5">
        <w:rPr>
          <w:rFonts w:asciiTheme="majorBidi" w:hAnsiTheme="majorBidi" w:cstheme="majorBidi"/>
        </w:rPr>
        <w:t>and continue</w:t>
      </w:r>
      <w:r w:rsidR="009F20AC" w:rsidRPr="00A405E5">
        <w:rPr>
          <w:rFonts w:asciiTheme="majorBidi" w:hAnsiTheme="majorBidi" w:cstheme="majorBidi"/>
        </w:rPr>
        <w:t>s</w:t>
      </w:r>
      <w:r w:rsidR="00F63336" w:rsidRPr="00A405E5">
        <w:rPr>
          <w:rFonts w:asciiTheme="majorBidi" w:hAnsiTheme="majorBidi" w:cstheme="majorBidi"/>
        </w:rPr>
        <w:t xml:space="preserve"> to be </w:t>
      </w:r>
      <w:r w:rsidR="00EA6448" w:rsidRPr="00A405E5">
        <w:rPr>
          <w:rFonts w:asciiTheme="majorBidi" w:hAnsiTheme="majorBidi" w:cstheme="majorBidi"/>
        </w:rPr>
        <w:t xml:space="preserve">essential </w:t>
      </w:r>
      <w:r w:rsidR="00427805" w:rsidRPr="00A405E5">
        <w:rPr>
          <w:rFonts w:asciiTheme="majorBidi" w:hAnsiTheme="majorBidi" w:cstheme="majorBidi"/>
        </w:rPr>
        <w:t>for</w:t>
      </w:r>
      <w:r w:rsidR="00F3454A" w:rsidRPr="00A405E5">
        <w:rPr>
          <w:rFonts w:asciiTheme="majorBidi" w:hAnsiTheme="majorBidi" w:cstheme="majorBidi"/>
        </w:rPr>
        <w:t xml:space="preserve"> </w:t>
      </w:r>
      <w:r w:rsidR="00C22835" w:rsidRPr="00A405E5">
        <w:rPr>
          <w:rFonts w:asciiTheme="majorBidi" w:hAnsiTheme="majorBidi" w:cstheme="majorBidi"/>
        </w:rPr>
        <w:t xml:space="preserve">distributing information about clearing-house developments </w:t>
      </w:r>
      <w:r w:rsidR="00CA0FD4" w:rsidRPr="00A405E5">
        <w:rPr>
          <w:rFonts w:asciiTheme="majorBidi" w:hAnsiTheme="majorBidi" w:cstheme="majorBidi"/>
        </w:rPr>
        <w:t xml:space="preserve">and </w:t>
      </w:r>
      <w:r w:rsidR="00CA0FD4" w:rsidRPr="00A405E5">
        <w:rPr>
          <w:rFonts w:asciiTheme="majorBidi" w:hAnsiTheme="majorBidi" w:cstheme="majorBidi"/>
          <w:shd w:val="clear" w:color="auto" w:fill="FFFFFF"/>
        </w:rPr>
        <w:t>promot</w:t>
      </w:r>
      <w:r w:rsidR="007F5A49" w:rsidRPr="00A405E5">
        <w:rPr>
          <w:rFonts w:asciiTheme="majorBidi" w:hAnsiTheme="majorBidi" w:cstheme="majorBidi"/>
          <w:shd w:val="clear" w:color="auto" w:fill="FFFFFF"/>
        </w:rPr>
        <w:t xml:space="preserve">ing </w:t>
      </w:r>
      <w:r w:rsidR="00EA6448" w:rsidRPr="00A405E5">
        <w:rPr>
          <w:rFonts w:asciiTheme="majorBidi" w:hAnsiTheme="majorBidi" w:cstheme="majorBidi"/>
          <w:shd w:val="clear" w:color="auto" w:fill="FFFFFF"/>
        </w:rPr>
        <w:t xml:space="preserve">the </w:t>
      </w:r>
      <w:r w:rsidR="00CA0FD4" w:rsidRPr="00A405E5">
        <w:rPr>
          <w:rFonts w:asciiTheme="majorBidi" w:hAnsiTheme="majorBidi" w:cstheme="majorBidi"/>
          <w:shd w:val="clear" w:color="auto" w:fill="FFFFFF"/>
        </w:rPr>
        <w:t xml:space="preserve">exchange of information on </w:t>
      </w:r>
      <w:r w:rsidR="00EB1751">
        <w:rPr>
          <w:rFonts w:asciiTheme="majorBidi" w:hAnsiTheme="majorBidi" w:cstheme="majorBidi"/>
          <w:shd w:val="clear" w:color="auto" w:fill="FFFFFF"/>
        </w:rPr>
        <w:t xml:space="preserve">developments regarding </w:t>
      </w:r>
      <w:r w:rsidR="00CA0FD4" w:rsidRPr="000B3E43">
        <w:rPr>
          <w:rFonts w:asciiTheme="majorBidi" w:hAnsiTheme="majorBidi" w:cstheme="majorBidi"/>
          <w:shd w:val="clear" w:color="auto" w:fill="FFFFFF"/>
        </w:rPr>
        <w:t>the</w:t>
      </w:r>
      <w:r w:rsidR="007B7497" w:rsidRPr="00A405E5">
        <w:rPr>
          <w:rStyle w:val="normaltextrun"/>
          <w:color w:val="000000"/>
          <w:shd w:val="clear" w:color="auto" w:fill="FFFFFF"/>
        </w:rPr>
        <w:t xml:space="preserve"> Biosafety </w:t>
      </w:r>
      <w:proofErr w:type="gramStart"/>
      <w:r w:rsidR="007B7497" w:rsidRPr="00A405E5">
        <w:rPr>
          <w:rStyle w:val="normaltextrun"/>
          <w:color w:val="000000"/>
          <w:shd w:val="clear" w:color="auto" w:fill="FFFFFF"/>
        </w:rPr>
        <w:t>Clearing-House</w:t>
      </w:r>
      <w:proofErr w:type="gramEnd"/>
      <w:r w:rsidR="00BA6B5F" w:rsidRPr="00A405E5">
        <w:rPr>
          <w:rFonts w:asciiTheme="majorBidi" w:hAnsiTheme="majorBidi" w:cstheme="majorBidi"/>
          <w:shd w:val="clear" w:color="auto" w:fill="FFFFFF"/>
        </w:rPr>
        <w:t>.</w:t>
      </w:r>
    </w:p>
    <w:p w14:paraId="358BBDB0" w14:textId="193CD4BC" w:rsidR="00A74788" w:rsidRPr="00A405E5" w:rsidRDefault="00866E6C" w:rsidP="000B3E43">
      <w:pPr>
        <w:pStyle w:val="CBDNormalNumber"/>
        <w:rPr>
          <w:rFonts w:asciiTheme="majorBidi" w:hAnsiTheme="majorBidi" w:cstheme="majorBidi"/>
        </w:rPr>
      </w:pPr>
      <w:r w:rsidRPr="000B3E43">
        <w:t>Online</w:t>
      </w:r>
      <w:r w:rsidRPr="00A405E5">
        <w:rPr>
          <w:rFonts w:asciiTheme="majorBidi" w:hAnsiTheme="majorBidi" w:cstheme="majorBidi"/>
        </w:rPr>
        <w:t xml:space="preserve"> forum pages </w:t>
      </w:r>
      <w:r w:rsidR="00A759F0" w:rsidRPr="00A405E5">
        <w:rPr>
          <w:rFonts w:asciiTheme="majorBidi" w:hAnsiTheme="majorBidi" w:cstheme="majorBidi"/>
        </w:rPr>
        <w:t xml:space="preserve">dedicated </w:t>
      </w:r>
      <w:r w:rsidR="00042B1F" w:rsidRPr="00A405E5">
        <w:rPr>
          <w:rFonts w:asciiTheme="majorBidi" w:hAnsiTheme="majorBidi" w:cstheme="majorBidi"/>
        </w:rPr>
        <w:t xml:space="preserve">to </w:t>
      </w:r>
      <w:r w:rsidR="00CC1D4F" w:rsidRPr="00A405E5">
        <w:rPr>
          <w:rFonts w:asciiTheme="majorBidi" w:hAnsiTheme="majorBidi" w:cstheme="majorBidi"/>
        </w:rPr>
        <w:t xml:space="preserve">the </w:t>
      </w:r>
      <w:r w:rsidR="00CC1D4F" w:rsidRPr="00A405E5">
        <w:t>Informal</w:t>
      </w:r>
      <w:r w:rsidR="00287D30" w:rsidRPr="00A405E5">
        <w:t xml:space="preserve"> Advisory Committee on the </w:t>
      </w:r>
      <w:r w:rsidR="00DB7DAE" w:rsidRPr="00A405E5">
        <w:t xml:space="preserve">Biosafety </w:t>
      </w:r>
      <w:proofErr w:type="gramStart"/>
      <w:r w:rsidR="00DB7DAE" w:rsidRPr="00A405E5">
        <w:t>Clearing-House</w:t>
      </w:r>
      <w:proofErr w:type="gramEnd"/>
      <w:r w:rsidR="0033532E" w:rsidRPr="00A405E5">
        <w:rPr>
          <w:color w:val="000000"/>
          <w:kern w:val="22"/>
        </w:rPr>
        <w:t xml:space="preserve"> </w:t>
      </w:r>
      <w:r w:rsidR="007808DD" w:rsidRPr="00A405E5">
        <w:rPr>
          <w:rFonts w:asciiTheme="majorBidi" w:hAnsiTheme="majorBidi" w:cstheme="majorBidi"/>
        </w:rPr>
        <w:t>and</w:t>
      </w:r>
      <w:r w:rsidRPr="00A405E5">
        <w:rPr>
          <w:rFonts w:asciiTheme="majorBidi" w:hAnsiTheme="majorBidi" w:cstheme="majorBidi"/>
        </w:rPr>
        <w:t xml:space="preserve"> </w:t>
      </w:r>
      <w:r w:rsidR="00646FD5" w:rsidRPr="000B3E43">
        <w:rPr>
          <w:rFonts w:asciiTheme="majorBidi" w:hAnsiTheme="majorBidi" w:cstheme="majorBidi"/>
        </w:rPr>
        <w:t xml:space="preserve">the </w:t>
      </w:r>
      <w:r w:rsidR="00042B1F" w:rsidRPr="000B3E43">
        <w:rPr>
          <w:rFonts w:asciiTheme="majorBidi" w:hAnsiTheme="majorBidi" w:cstheme="majorBidi"/>
        </w:rPr>
        <w:t>UNEP</w:t>
      </w:r>
      <w:r w:rsidR="00042B1F" w:rsidRPr="00A405E5">
        <w:rPr>
          <w:rFonts w:asciiTheme="majorBidi" w:hAnsiTheme="majorBidi" w:cstheme="majorBidi"/>
        </w:rPr>
        <w:t xml:space="preserve"> </w:t>
      </w:r>
      <w:r w:rsidR="00646FD5" w:rsidRPr="00A405E5">
        <w:rPr>
          <w:rFonts w:asciiTheme="majorBidi" w:hAnsiTheme="majorBidi" w:cstheme="majorBidi"/>
        </w:rPr>
        <w:t>r</w:t>
      </w:r>
      <w:r w:rsidRPr="00A405E5">
        <w:rPr>
          <w:rFonts w:asciiTheme="majorBidi" w:hAnsiTheme="majorBidi" w:cstheme="majorBidi"/>
        </w:rPr>
        <w:t xml:space="preserve">egional </w:t>
      </w:r>
      <w:r w:rsidR="00646FD5" w:rsidRPr="00A405E5">
        <w:rPr>
          <w:rFonts w:asciiTheme="majorBidi" w:hAnsiTheme="majorBidi" w:cstheme="majorBidi"/>
        </w:rPr>
        <w:t>a</w:t>
      </w:r>
      <w:r w:rsidRPr="00A405E5">
        <w:rPr>
          <w:rFonts w:asciiTheme="majorBidi" w:hAnsiTheme="majorBidi" w:cstheme="majorBidi"/>
        </w:rPr>
        <w:t>dv</w:t>
      </w:r>
      <w:r w:rsidR="00042B1F" w:rsidRPr="00A405E5">
        <w:rPr>
          <w:rFonts w:asciiTheme="majorBidi" w:hAnsiTheme="majorBidi" w:cstheme="majorBidi"/>
        </w:rPr>
        <w:t>i</w:t>
      </w:r>
      <w:r w:rsidRPr="00A405E5">
        <w:rPr>
          <w:rFonts w:asciiTheme="majorBidi" w:hAnsiTheme="majorBidi" w:cstheme="majorBidi"/>
        </w:rPr>
        <w:t>s</w:t>
      </w:r>
      <w:r w:rsidR="00A55244" w:rsidRPr="00A405E5">
        <w:rPr>
          <w:rFonts w:asciiTheme="majorBidi" w:hAnsiTheme="majorBidi" w:cstheme="majorBidi"/>
        </w:rPr>
        <w:t>e</w:t>
      </w:r>
      <w:r w:rsidRPr="00A405E5">
        <w:rPr>
          <w:rFonts w:asciiTheme="majorBidi" w:hAnsiTheme="majorBidi" w:cstheme="majorBidi"/>
        </w:rPr>
        <w:t xml:space="preserve">rs </w:t>
      </w:r>
      <w:r w:rsidR="00E03C7E" w:rsidRPr="00A405E5">
        <w:rPr>
          <w:rFonts w:asciiTheme="majorBidi" w:hAnsiTheme="majorBidi" w:cstheme="majorBidi"/>
        </w:rPr>
        <w:t xml:space="preserve">were </w:t>
      </w:r>
      <w:r w:rsidR="007808DD" w:rsidRPr="00A405E5">
        <w:rPr>
          <w:rFonts w:asciiTheme="majorBidi" w:hAnsiTheme="majorBidi" w:cstheme="majorBidi"/>
        </w:rPr>
        <w:t xml:space="preserve">also </w:t>
      </w:r>
      <w:r w:rsidR="00BD7D06" w:rsidRPr="00A405E5">
        <w:rPr>
          <w:rFonts w:asciiTheme="majorBidi" w:hAnsiTheme="majorBidi" w:cstheme="majorBidi"/>
        </w:rPr>
        <w:t xml:space="preserve">migrated to the new </w:t>
      </w:r>
      <w:r w:rsidR="00EF6660" w:rsidRPr="00A405E5">
        <w:rPr>
          <w:rFonts w:asciiTheme="majorBidi" w:hAnsiTheme="majorBidi" w:cstheme="majorBidi"/>
        </w:rPr>
        <w:t>platform</w:t>
      </w:r>
      <w:r w:rsidR="009456A7" w:rsidRPr="00A405E5">
        <w:rPr>
          <w:rFonts w:asciiTheme="majorBidi" w:hAnsiTheme="majorBidi" w:cstheme="majorBidi"/>
        </w:rPr>
        <w:t>.</w:t>
      </w:r>
    </w:p>
    <w:p w14:paraId="42E916C9" w14:textId="4A1FA9D8" w:rsidR="00A759F0" w:rsidRPr="00A405E5" w:rsidRDefault="00C87D0D" w:rsidP="000B3E43">
      <w:pPr>
        <w:pStyle w:val="CBDNormalNumber"/>
        <w:rPr>
          <w:i/>
          <w:iCs/>
        </w:rPr>
      </w:pPr>
      <w:r w:rsidRPr="000B3E43">
        <w:t>Furthermore</w:t>
      </w:r>
      <w:r w:rsidRPr="00A405E5">
        <w:rPr>
          <w:rFonts w:asciiTheme="majorBidi" w:hAnsiTheme="majorBidi" w:cstheme="majorBidi"/>
          <w:kern w:val="22"/>
        </w:rPr>
        <w:t xml:space="preserve">, a </w:t>
      </w:r>
      <w:r w:rsidR="00351F2F">
        <w:rPr>
          <w:rFonts w:asciiTheme="majorBidi" w:hAnsiTheme="majorBidi" w:cstheme="majorBidi"/>
          <w:kern w:val="22"/>
        </w:rPr>
        <w:t>series</w:t>
      </w:r>
      <w:r w:rsidR="00351F2F" w:rsidRPr="00A405E5">
        <w:rPr>
          <w:rFonts w:asciiTheme="majorBidi" w:hAnsiTheme="majorBidi" w:cstheme="majorBidi"/>
          <w:kern w:val="22"/>
        </w:rPr>
        <w:t xml:space="preserve"> </w:t>
      </w:r>
      <w:r w:rsidRPr="00A405E5">
        <w:rPr>
          <w:rFonts w:asciiTheme="majorBidi" w:hAnsiTheme="majorBidi" w:cstheme="majorBidi"/>
          <w:kern w:val="22"/>
        </w:rPr>
        <w:t xml:space="preserve">of changes </w:t>
      </w:r>
      <w:r w:rsidR="006F3FD1">
        <w:rPr>
          <w:rFonts w:asciiTheme="majorBidi" w:hAnsiTheme="majorBidi" w:cstheme="majorBidi"/>
          <w:kern w:val="22"/>
        </w:rPr>
        <w:t>were</w:t>
      </w:r>
      <w:r w:rsidR="006F3FD1" w:rsidRPr="00A405E5">
        <w:rPr>
          <w:rFonts w:asciiTheme="majorBidi" w:hAnsiTheme="majorBidi" w:cstheme="majorBidi"/>
          <w:kern w:val="22"/>
        </w:rPr>
        <w:t xml:space="preserve"> </w:t>
      </w:r>
      <w:r w:rsidRPr="00A405E5">
        <w:rPr>
          <w:rFonts w:asciiTheme="majorBidi" w:hAnsiTheme="majorBidi" w:cstheme="majorBidi"/>
          <w:kern w:val="22"/>
        </w:rPr>
        <w:t xml:space="preserve">made to the interface to improve the </w:t>
      </w:r>
      <w:r w:rsidR="00D71D30">
        <w:rPr>
          <w:rFonts w:asciiTheme="majorBidi" w:hAnsiTheme="majorBidi" w:cstheme="majorBidi"/>
          <w:kern w:val="22"/>
        </w:rPr>
        <w:t>functionality</w:t>
      </w:r>
      <w:r w:rsidR="00D71D30" w:rsidRPr="00A405E5">
        <w:rPr>
          <w:rFonts w:asciiTheme="majorBidi" w:hAnsiTheme="majorBidi" w:cstheme="majorBidi"/>
          <w:kern w:val="22"/>
        </w:rPr>
        <w:t xml:space="preserve"> </w:t>
      </w:r>
      <w:r w:rsidRPr="00A405E5">
        <w:rPr>
          <w:rFonts w:asciiTheme="majorBidi" w:hAnsiTheme="majorBidi" w:cstheme="majorBidi"/>
          <w:kern w:val="22"/>
        </w:rPr>
        <w:t>of forum</w:t>
      </w:r>
      <w:r w:rsidR="00D71D30">
        <w:rPr>
          <w:rFonts w:asciiTheme="majorBidi" w:hAnsiTheme="majorBidi" w:cstheme="majorBidi"/>
          <w:kern w:val="22"/>
        </w:rPr>
        <w:t>s</w:t>
      </w:r>
      <w:r w:rsidRPr="00A405E5">
        <w:rPr>
          <w:rFonts w:asciiTheme="majorBidi" w:hAnsiTheme="majorBidi" w:cstheme="majorBidi"/>
          <w:kern w:val="22"/>
        </w:rPr>
        <w:t xml:space="preserve"> and facilitate interactions, </w:t>
      </w:r>
      <w:r w:rsidR="00BA7142">
        <w:rPr>
          <w:rFonts w:asciiTheme="majorBidi" w:hAnsiTheme="majorBidi" w:cstheme="majorBidi"/>
          <w:kern w:val="22"/>
        </w:rPr>
        <w:t>for example, by</w:t>
      </w:r>
      <w:r w:rsidRPr="00A405E5">
        <w:rPr>
          <w:rFonts w:asciiTheme="majorBidi" w:hAnsiTheme="majorBidi" w:cstheme="majorBidi"/>
          <w:kern w:val="22"/>
        </w:rPr>
        <w:t xml:space="preserve"> enhancing the visibility of replies to </w:t>
      </w:r>
      <w:proofErr w:type="gramStart"/>
      <w:r w:rsidRPr="00A405E5">
        <w:rPr>
          <w:rFonts w:asciiTheme="majorBidi" w:hAnsiTheme="majorBidi" w:cstheme="majorBidi"/>
          <w:kern w:val="22"/>
        </w:rPr>
        <w:t>particular posts</w:t>
      </w:r>
      <w:proofErr w:type="gramEnd"/>
      <w:r w:rsidRPr="00A405E5">
        <w:rPr>
          <w:rFonts w:asciiTheme="majorBidi" w:hAnsiTheme="majorBidi" w:cstheme="majorBidi"/>
          <w:kern w:val="22"/>
        </w:rPr>
        <w:t xml:space="preserve"> within a thread </w:t>
      </w:r>
      <w:r w:rsidR="00DB6767">
        <w:rPr>
          <w:rFonts w:asciiTheme="majorBidi" w:hAnsiTheme="majorBidi" w:cstheme="majorBidi"/>
          <w:kern w:val="22"/>
        </w:rPr>
        <w:t xml:space="preserve">and providing </w:t>
      </w:r>
      <w:r w:rsidRPr="00A405E5">
        <w:rPr>
          <w:rFonts w:asciiTheme="majorBidi" w:hAnsiTheme="majorBidi" w:cstheme="majorBidi"/>
          <w:kern w:val="22"/>
        </w:rPr>
        <w:t xml:space="preserve">a new functionality </w:t>
      </w:r>
      <w:r w:rsidR="00DB6767">
        <w:rPr>
          <w:rFonts w:asciiTheme="majorBidi" w:hAnsiTheme="majorBidi" w:cstheme="majorBidi"/>
          <w:kern w:val="22"/>
        </w:rPr>
        <w:t xml:space="preserve">that </w:t>
      </w:r>
      <w:r w:rsidR="0098684F">
        <w:rPr>
          <w:rFonts w:asciiTheme="majorBidi" w:hAnsiTheme="majorBidi" w:cstheme="majorBidi"/>
          <w:kern w:val="22"/>
        </w:rPr>
        <w:t>enable</w:t>
      </w:r>
      <w:r w:rsidR="00DB6767">
        <w:rPr>
          <w:rFonts w:asciiTheme="majorBidi" w:hAnsiTheme="majorBidi" w:cstheme="majorBidi"/>
          <w:kern w:val="22"/>
        </w:rPr>
        <w:t>s</w:t>
      </w:r>
      <w:r w:rsidR="0098684F">
        <w:rPr>
          <w:rFonts w:asciiTheme="majorBidi" w:hAnsiTheme="majorBidi" w:cstheme="majorBidi"/>
          <w:kern w:val="22"/>
        </w:rPr>
        <w:t xml:space="preserve"> </w:t>
      </w:r>
      <w:r w:rsidRPr="00A405E5">
        <w:rPr>
          <w:rFonts w:asciiTheme="majorBidi" w:hAnsiTheme="majorBidi" w:cstheme="majorBidi"/>
          <w:kern w:val="22"/>
        </w:rPr>
        <w:t>users to quote portions of previous messages and to subscribe to or unsubscribe from particular threads.</w:t>
      </w:r>
      <w:r w:rsidR="00D03235" w:rsidRPr="00A405E5">
        <w:rPr>
          <w:rFonts w:asciiTheme="majorBidi" w:hAnsiTheme="majorBidi" w:cstheme="majorBidi"/>
          <w:kern w:val="22"/>
        </w:rPr>
        <w:t xml:space="preserve"> In addition, </w:t>
      </w:r>
      <w:r w:rsidR="00C94F74" w:rsidRPr="00A405E5">
        <w:t xml:space="preserve">help </w:t>
      </w:r>
      <w:r w:rsidR="00D03235" w:rsidRPr="00A405E5">
        <w:t xml:space="preserve">videos describing </w:t>
      </w:r>
      <w:r w:rsidR="007F0EF5" w:rsidRPr="00A405E5">
        <w:rPr>
          <w:rFonts w:asciiTheme="majorBidi" w:hAnsiTheme="majorBidi" w:cstheme="majorBidi"/>
          <w:color w:val="000000"/>
          <w:shd w:val="clear" w:color="auto" w:fill="FFFFFF"/>
        </w:rPr>
        <w:t xml:space="preserve">how to navigate through a </w:t>
      </w:r>
      <w:r w:rsidR="00172C95" w:rsidRPr="00A405E5">
        <w:rPr>
          <w:rFonts w:asciiTheme="majorBidi" w:hAnsiTheme="majorBidi" w:cstheme="majorBidi"/>
          <w:color w:val="000000"/>
          <w:shd w:val="clear" w:color="auto" w:fill="FFFFFF"/>
        </w:rPr>
        <w:t>f</w:t>
      </w:r>
      <w:r w:rsidR="007F0EF5" w:rsidRPr="00A405E5">
        <w:rPr>
          <w:rFonts w:asciiTheme="majorBidi" w:hAnsiTheme="majorBidi" w:cstheme="majorBidi"/>
          <w:color w:val="000000"/>
          <w:shd w:val="clear" w:color="auto" w:fill="FFFFFF"/>
        </w:rPr>
        <w:t xml:space="preserve">orum page and perform various functions were </w:t>
      </w:r>
      <w:r w:rsidR="007C641B" w:rsidRPr="00A405E5">
        <w:rPr>
          <w:rFonts w:asciiTheme="majorBidi" w:hAnsiTheme="majorBidi" w:cstheme="majorBidi"/>
          <w:color w:val="000000"/>
          <w:shd w:val="clear" w:color="auto" w:fill="FFFFFF"/>
        </w:rPr>
        <w:t>cr</w:t>
      </w:r>
      <w:r w:rsidR="00C94F74" w:rsidRPr="00A405E5">
        <w:rPr>
          <w:rFonts w:asciiTheme="majorBidi" w:hAnsiTheme="majorBidi" w:cstheme="majorBidi"/>
        </w:rPr>
        <w:t>eated by the Secretariat</w:t>
      </w:r>
      <w:r w:rsidR="007C641B" w:rsidRPr="00A405E5">
        <w:rPr>
          <w:rFonts w:asciiTheme="majorBidi" w:hAnsiTheme="majorBidi" w:cstheme="majorBidi"/>
        </w:rPr>
        <w:t>.</w:t>
      </w:r>
    </w:p>
    <w:p w14:paraId="2FDA5CC2" w14:textId="3BC39F2E" w:rsidR="00C6282D" w:rsidRPr="00A405E5" w:rsidRDefault="00BD0748" w:rsidP="000B3E43">
      <w:pPr>
        <w:pStyle w:val="CBDH3"/>
        <w:rPr>
          <w:i/>
          <w:iCs/>
        </w:rPr>
      </w:pPr>
      <w:r w:rsidRPr="00A405E5">
        <w:t>6.</w:t>
      </w:r>
      <w:r w:rsidRPr="00A405E5">
        <w:tab/>
      </w:r>
      <w:r w:rsidR="00C6282D" w:rsidRPr="00A405E5">
        <w:t>Development of other fea</w:t>
      </w:r>
      <w:r w:rsidR="005B3927" w:rsidRPr="00A405E5">
        <w:t>t</w:t>
      </w:r>
      <w:r w:rsidR="00C6282D" w:rsidRPr="00A405E5">
        <w:t>ures</w:t>
      </w:r>
      <w:r w:rsidR="006C0E00" w:rsidRPr="00A405E5">
        <w:t xml:space="preserve"> and </w:t>
      </w:r>
      <w:r w:rsidR="00C6282D" w:rsidRPr="00A405E5">
        <w:t>functionalities</w:t>
      </w:r>
    </w:p>
    <w:p w14:paraId="751D42F0" w14:textId="65A923CE" w:rsidR="001B1F6A" w:rsidRPr="00A405E5" w:rsidRDefault="00EA2E85" w:rsidP="000B3E43">
      <w:pPr>
        <w:pStyle w:val="CBDNormalNumber"/>
        <w:rPr>
          <w:i/>
          <w:lang w:eastAsia="en-CA"/>
        </w:rPr>
      </w:pPr>
      <w:r w:rsidRPr="00A405E5">
        <w:t>T</w:t>
      </w:r>
      <w:r w:rsidR="00543131" w:rsidRPr="00A405E5">
        <w:t>he</w:t>
      </w:r>
      <w:r w:rsidR="00543131" w:rsidRPr="00A405E5">
        <w:rPr>
          <w:lang w:eastAsia="en-CA"/>
        </w:rPr>
        <w:t xml:space="preserve"> “</w:t>
      </w:r>
      <w:r w:rsidR="00543131" w:rsidRPr="00A405E5">
        <w:t>Export</w:t>
      </w:r>
      <w:r w:rsidR="00543131" w:rsidRPr="00A405E5">
        <w:rPr>
          <w:lang w:eastAsia="en-CA"/>
        </w:rPr>
        <w:t>”</w:t>
      </w:r>
      <w:r w:rsidR="00543131" w:rsidRPr="00A405E5">
        <w:rPr>
          <w:i/>
          <w:iCs/>
          <w:lang w:eastAsia="en-CA"/>
        </w:rPr>
        <w:t xml:space="preserve"> </w:t>
      </w:r>
      <w:r w:rsidR="00543131" w:rsidRPr="00A405E5">
        <w:rPr>
          <w:lang w:eastAsia="en-CA"/>
        </w:rPr>
        <w:t>function</w:t>
      </w:r>
      <w:r w:rsidRPr="00A405E5">
        <w:rPr>
          <w:lang w:eastAsia="en-CA"/>
        </w:rPr>
        <w:t xml:space="preserve"> of the </w:t>
      </w:r>
      <w:r w:rsidR="000E56F5" w:rsidRPr="00A405E5">
        <w:rPr>
          <w:lang w:eastAsia="en-CA"/>
        </w:rPr>
        <w:t>“</w:t>
      </w:r>
      <w:r w:rsidRPr="000B3E43">
        <w:rPr>
          <w:lang w:eastAsia="en-CA"/>
        </w:rPr>
        <w:t>Search</w:t>
      </w:r>
      <w:r w:rsidR="000E56F5" w:rsidRPr="000B3E43">
        <w:rPr>
          <w:lang w:eastAsia="en-CA"/>
        </w:rPr>
        <w:t>”</w:t>
      </w:r>
      <w:r w:rsidRPr="00A405E5">
        <w:rPr>
          <w:lang w:eastAsia="en-CA"/>
        </w:rPr>
        <w:t xml:space="preserve"> interface</w:t>
      </w:r>
      <w:r w:rsidR="000957DF" w:rsidRPr="00A405E5">
        <w:rPr>
          <w:lang w:eastAsia="en-CA"/>
        </w:rPr>
        <w:t>, w</w:t>
      </w:r>
      <w:r w:rsidR="00543131" w:rsidRPr="00A405E5">
        <w:rPr>
          <w:lang w:eastAsia="en-CA"/>
        </w:rPr>
        <w:t xml:space="preserve">hich </w:t>
      </w:r>
      <w:r w:rsidR="006C0E00" w:rsidRPr="00A405E5">
        <w:rPr>
          <w:lang w:eastAsia="en-CA"/>
        </w:rPr>
        <w:t xml:space="preserve">enables </w:t>
      </w:r>
      <w:r w:rsidR="00543131" w:rsidRPr="00A405E5">
        <w:rPr>
          <w:rFonts w:asciiTheme="majorBidi" w:hAnsiTheme="majorBidi" w:cstheme="majorBidi"/>
        </w:rPr>
        <w:t xml:space="preserve">users to </w:t>
      </w:r>
      <w:r w:rsidR="00F73A9D" w:rsidRPr="00A405E5">
        <w:rPr>
          <w:lang w:eastAsia="en-CA"/>
        </w:rPr>
        <w:t xml:space="preserve">export search results </w:t>
      </w:r>
      <w:r w:rsidR="00E36E8F" w:rsidRPr="00A405E5">
        <w:rPr>
          <w:lang w:eastAsia="en-CA"/>
        </w:rPr>
        <w:t xml:space="preserve">to </w:t>
      </w:r>
      <w:r w:rsidR="00F73A9D" w:rsidRPr="00A405E5">
        <w:rPr>
          <w:lang w:eastAsia="en-CA"/>
        </w:rPr>
        <w:t xml:space="preserve">and record information </w:t>
      </w:r>
      <w:r w:rsidR="00E36E8F" w:rsidRPr="00A405E5">
        <w:rPr>
          <w:lang w:eastAsia="en-CA"/>
        </w:rPr>
        <w:t xml:space="preserve">in </w:t>
      </w:r>
      <w:r w:rsidR="00F73A9D" w:rsidRPr="00A405E5">
        <w:rPr>
          <w:lang w:eastAsia="en-CA"/>
        </w:rPr>
        <w:t>a spreadsheet format</w:t>
      </w:r>
      <w:r w:rsidR="000957DF" w:rsidRPr="00A405E5">
        <w:rPr>
          <w:lang w:eastAsia="en-CA"/>
        </w:rPr>
        <w:t xml:space="preserve">, </w:t>
      </w:r>
      <w:r w:rsidR="00CA410F" w:rsidRPr="00A405E5">
        <w:rPr>
          <w:lang w:eastAsia="en-CA"/>
        </w:rPr>
        <w:t xml:space="preserve">has been enhanced for all </w:t>
      </w:r>
      <w:r w:rsidR="005607A1" w:rsidRPr="00A405E5">
        <w:rPr>
          <w:lang w:eastAsia="en-CA"/>
        </w:rPr>
        <w:t xml:space="preserve">national and </w:t>
      </w:r>
      <w:r w:rsidR="00B011BA" w:rsidRPr="00A405E5">
        <w:rPr>
          <w:lang w:eastAsia="en-CA"/>
        </w:rPr>
        <w:t>reference</w:t>
      </w:r>
      <w:r w:rsidR="005607A1" w:rsidRPr="00A405E5">
        <w:rPr>
          <w:lang w:eastAsia="en-CA"/>
        </w:rPr>
        <w:t xml:space="preserve"> record types to </w:t>
      </w:r>
      <w:r w:rsidR="005607A1" w:rsidRPr="000B3E43">
        <w:rPr>
          <w:lang w:eastAsia="en-CA"/>
        </w:rPr>
        <w:t xml:space="preserve">allow </w:t>
      </w:r>
      <w:r w:rsidR="00980348" w:rsidRPr="00A405E5">
        <w:rPr>
          <w:lang w:eastAsia="en-CA"/>
        </w:rPr>
        <w:t xml:space="preserve">for the </w:t>
      </w:r>
      <w:r w:rsidR="005607A1" w:rsidRPr="00A405E5">
        <w:rPr>
          <w:lang w:eastAsia="en-CA"/>
        </w:rPr>
        <w:t>generat</w:t>
      </w:r>
      <w:r w:rsidR="00980348" w:rsidRPr="00A405E5">
        <w:rPr>
          <w:lang w:eastAsia="en-CA"/>
        </w:rPr>
        <w:t>ion of</w:t>
      </w:r>
      <w:r w:rsidR="005607A1" w:rsidRPr="00A405E5">
        <w:rPr>
          <w:lang w:eastAsia="en-CA"/>
        </w:rPr>
        <w:t xml:space="preserve"> more comprehensive reports.</w:t>
      </w:r>
    </w:p>
    <w:p w14:paraId="0877EB89" w14:textId="1E739E71" w:rsidR="007B5055" w:rsidRPr="00A405E5" w:rsidRDefault="001A6543" w:rsidP="000B3E43">
      <w:pPr>
        <w:pStyle w:val="CBDNormalNumber"/>
        <w:rPr>
          <w:rFonts w:asciiTheme="majorBidi" w:hAnsiTheme="majorBidi" w:cstheme="majorBidi"/>
        </w:rPr>
      </w:pPr>
      <w:r w:rsidRPr="00A405E5">
        <w:rPr>
          <w:rFonts w:asciiTheme="majorBidi" w:hAnsiTheme="majorBidi" w:cstheme="majorBidi"/>
        </w:rPr>
        <w:lastRenderedPageBreak/>
        <w:t>T</w:t>
      </w:r>
      <w:r w:rsidR="009E490E" w:rsidRPr="00A405E5">
        <w:rPr>
          <w:rFonts w:asciiTheme="majorBidi" w:hAnsiTheme="majorBidi" w:cstheme="majorBidi"/>
        </w:rPr>
        <w:t>o</w:t>
      </w:r>
      <w:r w:rsidR="007B5055" w:rsidRPr="00A405E5">
        <w:rPr>
          <w:rFonts w:asciiTheme="majorBidi" w:hAnsiTheme="majorBidi" w:cstheme="majorBidi"/>
        </w:rPr>
        <w:t xml:space="preserve"> </w:t>
      </w:r>
      <w:r w:rsidR="00545EE2" w:rsidRPr="00A405E5">
        <w:t>give</w:t>
      </w:r>
      <w:r w:rsidR="00545EE2" w:rsidRPr="00A405E5">
        <w:rPr>
          <w:rFonts w:asciiTheme="majorBidi" w:hAnsiTheme="majorBidi" w:cstheme="majorBidi"/>
        </w:rPr>
        <w:t xml:space="preserve"> </w:t>
      </w:r>
      <w:r w:rsidR="00566125" w:rsidRPr="00A405E5">
        <w:rPr>
          <w:rFonts w:asciiTheme="majorBidi" w:hAnsiTheme="majorBidi" w:cstheme="majorBidi"/>
        </w:rPr>
        <w:t>prominence to the important role played by laboratories</w:t>
      </w:r>
      <w:r w:rsidR="008A42FE" w:rsidRPr="00A405E5">
        <w:rPr>
          <w:rFonts w:asciiTheme="majorBidi" w:hAnsiTheme="majorBidi" w:cstheme="majorBidi"/>
        </w:rPr>
        <w:t xml:space="preserve"> for </w:t>
      </w:r>
      <w:r w:rsidR="00F75ECD" w:rsidRPr="00A405E5">
        <w:rPr>
          <w:rFonts w:asciiTheme="majorBidi" w:hAnsiTheme="majorBidi" w:cstheme="majorBidi"/>
        </w:rPr>
        <w:t xml:space="preserve">the </w:t>
      </w:r>
      <w:r w:rsidR="008A42FE" w:rsidRPr="00A405E5">
        <w:rPr>
          <w:rFonts w:asciiTheme="majorBidi" w:hAnsiTheme="majorBidi" w:cstheme="majorBidi"/>
        </w:rPr>
        <w:t xml:space="preserve">detection and identification of </w:t>
      </w:r>
      <w:r w:rsidR="00FE592A" w:rsidRPr="00A405E5">
        <w:rPr>
          <w:rFonts w:asciiTheme="majorBidi" w:hAnsiTheme="majorBidi" w:cstheme="majorBidi"/>
        </w:rPr>
        <w:t xml:space="preserve">living modified </w:t>
      </w:r>
      <w:r w:rsidR="00FE592A" w:rsidRPr="000B3E43">
        <w:rPr>
          <w:rFonts w:asciiTheme="majorBidi" w:hAnsiTheme="majorBidi" w:cstheme="majorBidi"/>
        </w:rPr>
        <w:t>organis</w:t>
      </w:r>
      <w:r w:rsidR="00FE592A" w:rsidRPr="00A405E5">
        <w:rPr>
          <w:rFonts w:asciiTheme="majorBidi" w:hAnsiTheme="majorBidi" w:cstheme="majorBidi"/>
        </w:rPr>
        <w:t>m</w:t>
      </w:r>
      <w:r w:rsidR="008A42FE" w:rsidRPr="00A405E5">
        <w:rPr>
          <w:rFonts w:asciiTheme="majorBidi" w:hAnsiTheme="majorBidi" w:cstheme="majorBidi"/>
        </w:rPr>
        <w:t>s</w:t>
      </w:r>
      <w:r w:rsidR="00A12A78" w:rsidRPr="00A405E5">
        <w:rPr>
          <w:rFonts w:asciiTheme="majorBidi" w:hAnsiTheme="majorBidi" w:cstheme="majorBidi"/>
        </w:rPr>
        <w:t xml:space="preserve">, </w:t>
      </w:r>
      <w:r w:rsidR="00452218" w:rsidRPr="00A405E5">
        <w:rPr>
          <w:rFonts w:asciiTheme="majorBidi" w:hAnsiTheme="majorBidi" w:cstheme="majorBidi"/>
        </w:rPr>
        <w:t>t</w:t>
      </w:r>
      <w:r w:rsidR="008363FD" w:rsidRPr="00A405E5">
        <w:rPr>
          <w:rFonts w:asciiTheme="majorBidi" w:hAnsiTheme="majorBidi" w:cstheme="majorBidi"/>
        </w:rPr>
        <w:t xml:space="preserve">he </w:t>
      </w:r>
      <w:r w:rsidR="00F75ECD" w:rsidRPr="00A405E5">
        <w:rPr>
          <w:rFonts w:asciiTheme="majorBidi" w:hAnsiTheme="majorBidi" w:cstheme="majorBidi"/>
        </w:rPr>
        <w:t>l</w:t>
      </w:r>
      <w:r w:rsidR="008363FD" w:rsidRPr="00A405E5">
        <w:rPr>
          <w:rFonts w:asciiTheme="majorBidi" w:hAnsiTheme="majorBidi" w:cstheme="majorBidi"/>
        </w:rPr>
        <w:t>aboratories</w:t>
      </w:r>
      <w:r w:rsidR="000D443F" w:rsidRPr="00A405E5">
        <w:rPr>
          <w:rFonts w:asciiTheme="majorBidi" w:hAnsiTheme="majorBidi" w:cstheme="majorBidi"/>
        </w:rPr>
        <w:t xml:space="preserve"> (</w:t>
      </w:r>
      <w:r w:rsidR="000D443F" w:rsidRPr="000B3E43">
        <w:rPr>
          <w:rFonts w:asciiTheme="majorBidi" w:hAnsiTheme="majorBidi" w:cstheme="majorBidi"/>
        </w:rPr>
        <w:t>LAB</w:t>
      </w:r>
      <w:r w:rsidR="0046613F" w:rsidRPr="00A405E5">
        <w:rPr>
          <w:rFonts w:asciiTheme="majorBidi" w:hAnsiTheme="majorBidi" w:cstheme="majorBidi"/>
        </w:rPr>
        <w:t>)</w:t>
      </w:r>
      <w:r w:rsidR="008363FD" w:rsidRPr="00A405E5">
        <w:rPr>
          <w:rFonts w:asciiTheme="majorBidi" w:hAnsiTheme="majorBidi" w:cstheme="majorBidi"/>
        </w:rPr>
        <w:t xml:space="preserve"> </w:t>
      </w:r>
      <w:r w:rsidR="00452218" w:rsidRPr="00A405E5">
        <w:rPr>
          <w:rFonts w:asciiTheme="majorBidi" w:hAnsiTheme="majorBidi" w:cstheme="majorBidi"/>
        </w:rPr>
        <w:t>registry</w:t>
      </w:r>
      <w:r w:rsidR="008363FD" w:rsidRPr="00A405E5">
        <w:rPr>
          <w:rFonts w:asciiTheme="majorBidi" w:hAnsiTheme="majorBidi" w:cstheme="majorBidi"/>
        </w:rPr>
        <w:t xml:space="preserve"> </w:t>
      </w:r>
      <w:r w:rsidR="009B7290">
        <w:rPr>
          <w:rFonts w:asciiTheme="majorBidi" w:hAnsiTheme="majorBidi" w:cstheme="majorBidi"/>
        </w:rPr>
        <w:t>was</w:t>
      </w:r>
      <w:r w:rsidR="008363FD" w:rsidRPr="00A405E5">
        <w:rPr>
          <w:rFonts w:asciiTheme="majorBidi" w:hAnsiTheme="majorBidi" w:cstheme="majorBidi"/>
        </w:rPr>
        <w:t xml:space="preserve"> created</w:t>
      </w:r>
      <w:r w:rsidR="00DE2684" w:rsidRPr="00A405E5">
        <w:rPr>
          <w:rFonts w:asciiTheme="majorBidi" w:hAnsiTheme="majorBidi" w:cstheme="majorBidi"/>
        </w:rPr>
        <w:t>.</w:t>
      </w:r>
      <w:r w:rsidR="000D443F" w:rsidRPr="00A405E5">
        <w:rPr>
          <w:rFonts w:asciiTheme="majorBidi" w:hAnsiTheme="majorBidi" w:cstheme="majorBidi"/>
        </w:rPr>
        <w:t xml:space="preserve"> </w:t>
      </w:r>
      <w:r w:rsidR="00435710" w:rsidRPr="00A405E5">
        <w:rPr>
          <w:rFonts w:asciiTheme="majorBidi" w:hAnsiTheme="majorBidi" w:cstheme="majorBidi"/>
          <w:lang w:val="en-US" w:eastAsia="zh-CN"/>
        </w:rPr>
        <w:t>T</w:t>
      </w:r>
      <w:r w:rsidR="00755ED5" w:rsidRPr="00A405E5">
        <w:rPr>
          <w:rFonts w:asciiTheme="majorBidi" w:hAnsiTheme="majorBidi" w:cstheme="majorBidi"/>
          <w:shd w:val="clear" w:color="auto" w:fill="FFFFFF"/>
        </w:rPr>
        <w:t xml:space="preserve">he </w:t>
      </w:r>
      <w:r w:rsidR="00755ED5" w:rsidRPr="000B3E43">
        <w:rPr>
          <w:rFonts w:asciiTheme="majorBidi" w:hAnsiTheme="majorBidi" w:cstheme="majorBidi"/>
          <w:shd w:val="clear" w:color="auto" w:fill="FFFFFF"/>
        </w:rPr>
        <w:t>LAB</w:t>
      </w:r>
      <w:r w:rsidR="00755ED5" w:rsidRPr="00A405E5">
        <w:rPr>
          <w:rFonts w:asciiTheme="majorBidi" w:hAnsiTheme="majorBidi" w:cstheme="majorBidi"/>
          <w:shd w:val="clear" w:color="auto" w:fill="FFFFFF"/>
        </w:rPr>
        <w:t xml:space="preserve"> </w:t>
      </w:r>
      <w:r w:rsidR="007A4951" w:rsidRPr="00A405E5">
        <w:rPr>
          <w:rFonts w:asciiTheme="majorBidi" w:hAnsiTheme="majorBidi" w:cstheme="majorBidi"/>
          <w:shd w:val="clear" w:color="auto" w:fill="FFFFFF"/>
        </w:rPr>
        <w:t>r</w:t>
      </w:r>
      <w:r w:rsidR="00755ED5" w:rsidRPr="00A405E5">
        <w:rPr>
          <w:rFonts w:asciiTheme="majorBidi" w:hAnsiTheme="majorBidi" w:cstheme="majorBidi"/>
          <w:shd w:val="clear" w:color="auto" w:fill="FFFFFF"/>
        </w:rPr>
        <w:t xml:space="preserve">egistry provides </w:t>
      </w:r>
      <w:r w:rsidR="000D443F" w:rsidRPr="00A405E5">
        <w:rPr>
          <w:rFonts w:asciiTheme="majorBidi" w:hAnsiTheme="majorBidi" w:cstheme="majorBidi"/>
          <w:shd w:val="clear" w:color="auto" w:fill="FFFFFF"/>
        </w:rPr>
        <w:t>a summary</w:t>
      </w:r>
      <w:r w:rsidR="00755ED5" w:rsidRPr="00A405E5">
        <w:rPr>
          <w:rFonts w:asciiTheme="majorBidi" w:hAnsiTheme="majorBidi" w:cstheme="majorBidi"/>
          <w:shd w:val="clear" w:color="auto" w:fill="FFFFFF"/>
        </w:rPr>
        <w:t xml:space="preserve"> of information</w:t>
      </w:r>
      <w:r w:rsidR="009242A0" w:rsidRPr="00A405E5">
        <w:rPr>
          <w:rFonts w:asciiTheme="majorBidi" w:hAnsiTheme="majorBidi" w:cstheme="majorBidi"/>
          <w:shd w:val="clear" w:color="auto" w:fill="FFFFFF"/>
        </w:rPr>
        <w:t>, i</w:t>
      </w:r>
      <w:r w:rsidR="00F64A1F" w:rsidRPr="00A405E5">
        <w:rPr>
          <w:rFonts w:asciiTheme="majorBidi" w:hAnsiTheme="majorBidi" w:cstheme="majorBidi"/>
          <w:shd w:val="clear" w:color="auto" w:fill="FFFFFF"/>
        </w:rPr>
        <w:t>n tabular view,</w:t>
      </w:r>
      <w:r w:rsidR="00755ED5" w:rsidRPr="00A405E5">
        <w:rPr>
          <w:rFonts w:asciiTheme="majorBidi" w:hAnsiTheme="majorBidi" w:cstheme="majorBidi"/>
          <w:shd w:val="clear" w:color="auto" w:fill="FFFFFF"/>
        </w:rPr>
        <w:t xml:space="preserve"> on all laboratories registered in </w:t>
      </w:r>
      <w:r w:rsidR="00755ED5" w:rsidRPr="000B3E43">
        <w:rPr>
          <w:rFonts w:asciiTheme="majorBidi" w:hAnsiTheme="majorBidi" w:cstheme="majorBidi"/>
          <w:shd w:val="clear" w:color="auto" w:fill="FFFFFF"/>
        </w:rPr>
        <w:t>the</w:t>
      </w:r>
      <w:r w:rsidR="007B7497" w:rsidRPr="00A405E5">
        <w:rPr>
          <w:rStyle w:val="normaltextrun"/>
          <w:color w:val="000000"/>
          <w:shd w:val="clear" w:color="auto" w:fill="FFFFFF"/>
        </w:rPr>
        <w:t xml:space="preserve"> Biosafety </w:t>
      </w:r>
      <w:proofErr w:type="gramStart"/>
      <w:r w:rsidR="007B7497" w:rsidRPr="00A405E5">
        <w:rPr>
          <w:rStyle w:val="normaltextrun"/>
          <w:color w:val="000000"/>
          <w:shd w:val="clear" w:color="auto" w:fill="FFFFFF"/>
        </w:rPr>
        <w:t>Clearing-House</w:t>
      </w:r>
      <w:proofErr w:type="gramEnd"/>
      <w:r w:rsidR="00755ED5" w:rsidRPr="00A405E5">
        <w:rPr>
          <w:rFonts w:asciiTheme="majorBidi" w:hAnsiTheme="majorBidi" w:cstheme="majorBidi"/>
          <w:shd w:val="clear" w:color="auto" w:fill="FFFFFF"/>
        </w:rPr>
        <w:t xml:space="preserve"> that are involved in the detection and identification of living modified </w:t>
      </w:r>
      <w:r w:rsidR="00755ED5" w:rsidRPr="000B3E43">
        <w:rPr>
          <w:rFonts w:asciiTheme="majorBidi" w:hAnsiTheme="majorBidi" w:cstheme="majorBidi"/>
          <w:shd w:val="clear" w:color="auto" w:fill="FFFFFF"/>
        </w:rPr>
        <w:t>organis</w:t>
      </w:r>
      <w:r w:rsidR="00755ED5" w:rsidRPr="00A405E5">
        <w:rPr>
          <w:rFonts w:asciiTheme="majorBidi" w:hAnsiTheme="majorBidi" w:cstheme="majorBidi"/>
          <w:shd w:val="clear" w:color="auto" w:fill="FFFFFF"/>
        </w:rPr>
        <w:t>ms</w:t>
      </w:r>
      <w:r w:rsidR="00F64A1F" w:rsidRPr="00A405E5">
        <w:rPr>
          <w:rFonts w:asciiTheme="majorBidi" w:hAnsiTheme="majorBidi" w:cstheme="majorBidi"/>
          <w:shd w:val="clear" w:color="auto" w:fill="FFFFFF"/>
        </w:rPr>
        <w:t>.</w:t>
      </w:r>
    </w:p>
    <w:p w14:paraId="262F2666" w14:textId="3E48C3E3" w:rsidR="007A20C1" w:rsidRPr="00A405E5" w:rsidRDefault="0016711C" w:rsidP="000B3E43">
      <w:pPr>
        <w:pStyle w:val="CBDNormalNumber"/>
        <w:rPr>
          <w:rFonts w:asciiTheme="majorBidi" w:hAnsiTheme="majorBidi" w:cstheme="majorBidi"/>
        </w:rPr>
      </w:pPr>
      <w:r w:rsidRPr="00A405E5">
        <w:rPr>
          <w:rFonts w:asciiTheme="majorBidi" w:hAnsiTheme="majorBidi" w:cstheme="majorBidi"/>
        </w:rPr>
        <w:t>Sinc</w:t>
      </w:r>
      <w:r w:rsidR="00D46BD2" w:rsidRPr="00A405E5">
        <w:rPr>
          <w:rFonts w:asciiTheme="majorBidi" w:hAnsiTheme="majorBidi" w:cstheme="majorBidi"/>
        </w:rPr>
        <w:t xml:space="preserve">e </w:t>
      </w:r>
      <w:r w:rsidR="00435710" w:rsidRPr="000B3E43">
        <w:t>the</w:t>
      </w:r>
      <w:r w:rsidR="00435710" w:rsidRPr="00A405E5">
        <w:rPr>
          <w:rFonts w:asciiTheme="majorBidi" w:hAnsiTheme="majorBidi" w:cstheme="majorBidi"/>
        </w:rPr>
        <w:t xml:space="preserve"> launch</w:t>
      </w:r>
      <w:r w:rsidRPr="00A405E5">
        <w:rPr>
          <w:rFonts w:asciiTheme="majorBidi" w:hAnsiTheme="majorBidi" w:cstheme="majorBidi"/>
        </w:rPr>
        <w:t xml:space="preserve"> of the new platform</w:t>
      </w:r>
      <w:r w:rsidR="00637947" w:rsidRPr="00A405E5">
        <w:rPr>
          <w:rFonts w:asciiTheme="majorBidi" w:hAnsiTheme="majorBidi" w:cstheme="majorBidi"/>
        </w:rPr>
        <w:t xml:space="preserve">, </w:t>
      </w:r>
      <w:r w:rsidR="0016684A" w:rsidRPr="00A3510C">
        <w:rPr>
          <w:rFonts w:asciiTheme="majorBidi" w:hAnsiTheme="majorBidi" w:cstheme="majorBidi"/>
        </w:rPr>
        <w:t>u</w:t>
      </w:r>
      <w:r w:rsidR="0016684A" w:rsidRPr="000B3E43">
        <w:rPr>
          <w:rFonts w:asciiTheme="majorBidi" w:hAnsiTheme="majorBidi" w:cstheme="majorBidi"/>
          <w:bCs/>
        </w:rPr>
        <w:t>sers</w:t>
      </w:r>
      <w:r w:rsidR="0016684A" w:rsidRPr="00A405E5">
        <w:rPr>
          <w:rFonts w:asciiTheme="majorBidi" w:hAnsiTheme="majorBidi" w:cstheme="majorBidi"/>
          <w:bCs/>
          <w:lang w:val="en-US"/>
        </w:rPr>
        <w:t xml:space="preserve"> </w:t>
      </w:r>
      <w:r w:rsidR="009242A0" w:rsidRPr="00A405E5">
        <w:rPr>
          <w:rFonts w:asciiTheme="majorBidi" w:hAnsiTheme="majorBidi" w:cstheme="majorBidi"/>
          <w:bCs/>
          <w:lang w:val="en-US"/>
        </w:rPr>
        <w:t>ha</w:t>
      </w:r>
      <w:r w:rsidR="00D71D30">
        <w:rPr>
          <w:rFonts w:asciiTheme="majorBidi" w:hAnsiTheme="majorBidi" w:cstheme="majorBidi"/>
          <w:bCs/>
          <w:lang w:val="en-US"/>
        </w:rPr>
        <w:t>d</w:t>
      </w:r>
      <w:r w:rsidR="009242A0" w:rsidRPr="00A405E5">
        <w:rPr>
          <w:rFonts w:asciiTheme="majorBidi" w:hAnsiTheme="majorBidi" w:cstheme="majorBidi"/>
          <w:bCs/>
          <w:lang w:val="en-US"/>
        </w:rPr>
        <w:t xml:space="preserve"> been updating </w:t>
      </w:r>
      <w:r w:rsidR="0064058D" w:rsidRPr="00A405E5">
        <w:rPr>
          <w:rFonts w:asciiTheme="majorBidi" w:hAnsiTheme="majorBidi" w:cstheme="majorBidi"/>
          <w:bCs/>
          <w:lang w:val="en-US"/>
        </w:rPr>
        <w:t>all linked records</w:t>
      </w:r>
      <w:r w:rsidR="00D71D30" w:rsidRPr="00D71D30">
        <w:rPr>
          <w:rFonts w:asciiTheme="majorBidi" w:hAnsiTheme="majorBidi" w:cstheme="majorBidi"/>
          <w:bCs/>
          <w:lang w:val="en-US"/>
        </w:rPr>
        <w:t xml:space="preserve"> </w:t>
      </w:r>
      <w:r w:rsidR="00D71D30" w:rsidRPr="00A405E5">
        <w:rPr>
          <w:rFonts w:asciiTheme="majorBidi" w:hAnsiTheme="majorBidi" w:cstheme="majorBidi"/>
          <w:bCs/>
          <w:lang w:val="en-US"/>
        </w:rPr>
        <w:t>manually</w:t>
      </w:r>
      <w:r w:rsidR="0016684A" w:rsidRPr="00A405E5">
        <w:rPr>
          <w:rFonts w:asciiTheme="majorBidi" w:hAnsiTheme="majorBidi" w:cstheme="majorBidi"/>
          <w:bCs/>
          <w:lang w:val="en-US"/>
        </w:rPr>
        <w:t xml:space="preserve">. </w:t>
      </w:r>
      <w:r w:rsidR="009242A0" w:rsidRPr="00A405E5">
        <w:rPr>
          <w:rFonts w:asciiTheme="majorBidi" w:hAnsiTheme="majorBidi" w:cstheme="majorBidi"/>
          <w:bCs/>
          <w:lang w:val="en-US"/>
        </w:rPr>
        <w:t>T</w:t>
      </w:r>
      <w:r w:rsidR="00804660" w:rsidRPr="00A405E5">
        <w:rPr>
          <w:rFonts w:asciiTheme="majorBidi" w:hAnsiTheme="majorBidi" w:cstheme="majorBidi"/>
          <w:bCs/>
          <w:lang w:val="en-US"/>
        </w:rPr>
        <w:t xml:space="preserve">he </w:t>
      </w:r>
      <w:r w:rsidR="00637947" w:rsidRPr="00A405E5">
        <w:rPr>
          <w:rFonts w:asciiTheme="majorBidi" w:hAnsiTheme="majorBidi" w:cstheme="majorBidi"/>
          <w:bCs/>
          <w:lang w:val="en-US"/>
        </w:rPr>
        <w:t xml:space="preserve">Secretariat </w:t>
      </w:r>
      <w:r w:rsidR="00520715" w:rsidRPr="00A405E5">
        <w:rPr>
          <w:rFonts w:asciiTheme="majorBidi" w:hAnsiTheme="majorBidi" w:cstheme="majorBidi"/>
          <w:bCs/>
          <w:lang w:val="en-US"/>
        </w:rPr>
        <w:t xml:space="preserve">has </w:t>
      </w:r>
      <w:r w:rsidR="00D71D30">
        <w:rPr>
          <w:rFonts w:asciiTheme="majorBidi" w:hAnsiTheme="majorBidi" w:cstheme="majorBidi"/>
          <w:bCs/>
          <w:lang w:val="en-US"/>
        </w:rPr>
        <w:t xml:space="preserve">now </w:t>
      </w:r>
      <w:r w:rsidR="00520715" w:rsidRPr="00A405E5">
        <w:rPr>
          <w:rFonts w:asciiTheme="majorBidi" w:hAnsiTheme="majorBidi" w:cstheme="majorBidi"/>
        </w:rPr>
        <w:t>simplified and streamlined this process</w:t>
      </w:r>
      <w:r w:rsidR="00520715" w:rsidRPr="00A405E5">
        <w:rPr>
          <w:rFonts w:asciiTheme="majorBidi" w:hAnsiTheme="majorBidi" w:cstheme="majorBidi"/>
          <w:bCs/>
          <w:lang w:val="en-US"/>
        </w:rPr>
        <w:t xml:space="preserve"> by </w:t>
      </w:r>
      <w:r w:rsidR="00637947" w:rsidRPr="00A405E5">
        <w:rPr>
          <w:rFonts w:asciiTheme="majorBidi" w:hAnsiTheme="majorBidi" w:cstheme="majorBidi"/>
          <w:bCs/>
          <w:lang w:val="en-US"/>
        </w:rPr>
        <w:t>implement</w:t>
      </w:r>
      <w:r w:rsidR="00520715" w:rsidRPr="00A405E5">
        <w:rPr>
          <w:rFonts w:asciiTheme="majorBidi" w:hAnsiTheme="majorBidi" w:cstheme="majorBidi"/>
          <w:bCs/>
          <w:lang w:val="en-US"/>
        </w:rPr>
        <w:t xml:space="preserve">ing </w:t>
      </w:r>
      <w:r w:rsidR="00080FDC">
        <w:rPr>
          <w:rFonts w:asciiTheme="majorBidi" w:hAnsiTheme="majorBidi" w:cstheme="majorBidi"/>
          <w:bCs/>
          <w:lang w:val="en-US"/>
        </w:rPr>
        <w:t xml:space="preserve">an </w:t>
      </w:r>
      <w:r w:rsidR="00804660" w:rsidRPr="00A405E5">
        <w:rPr>
          <w:rFonts w:asciiTheme="majorBidi" w:hAnsiTheme="majorBidi" w:cstheme="majorBidi"/>
        </w:rPr>
        <w:t>automat</w:t>
      </w:r>
      <w:r w:rsidR="00080FDC">
        <w:rPr>
          <w:rFonts w:asciiTheme="majorBidi" w:hAnsiTheme="majorBidi" w:cstheme="majorBidi"/>
        </w:rPr>
        <w:t>ed</w:t>
      </w:r>
      <w:r w:rsidR="00804660" w:rsidRPr="00A405E5">
        <w:rPr>
          <w:rFonts w:asciiTheme="majorBidi" w:hAnsiTheme="majorBidi" w:cstheme="majorBidi"/>
        </w:rPr>
        <w:t xml:space="preserve"> update of records</w:t>
      </w:r>
      <w:r w:rsidR="00637947" w:rsidRPr="00A405E5">
        <w:rPr>
          <w:rFonts w:asciiTheme="majorBidi" w:hAnsiTheme="majorBidi" w:cstheme="majorBidi"/>
        </w:rPr>
        <w:t xml:space="preserve"> (</w:t>
      </w:r>
      <w:proofErr w:type="gramStart"/>
      <w:r w:rsidR="00637947" w:rsidRPr="00A405E5">
        <w:rPr>
          <w:rFonts w:asciiTheme="majorBidi" w:hAnsiTheme="majorBidi" w:cstheme="majorBidi"/>
        </w:rPr>
        <w:t>similar to</w:t>
      </w:r>
      <w:proofErr w:type="gramEnd"/>
      <w:r w:rsidR="00637947" w:rsidRPr="00A405E5">
        <w:rPr>
          <w:rFonts w:asciiTheme="majorBidi" w:hAnsiTheme="majorBidi" w:cstheme="majorBidi"/>
        </w:rPr>
        <w:t xml:space="preserve"> the way </w:t>
      </w:r>
      <w:r w:rsidR="00781C17" w:rsidRPr="00A405E5">
        <w:rPr>
          <w:rFonts w:asciiTheme="majorBidi" w:hAnsiTheme="majorBidi" w:cstheme="majorBidi"/>
        </w:rPr>
        <w:t xml:space="preserve">the legacy platform </w:t>
      </w:r>
      <w:r w:rsidR="00637947" w:rsidRPr="00A405E5">
        <w:rPr>
          <w:rFonts w:asciiTheme="majorBidi" w:hAnsiTheme="majorBidi" w:cstheme="majorBidi"/>
        </w:rPr>
        <w:t>functioned in the past)</w:t>
      </w:r>
      <w:r w:rsidR="009E44D2" w:rsidRPr="00A405E5">
        <w:rPr>
          <w:rFonts w:asciiTheme="majorBidi" w:hAnsiTheme="majorBidi" w:cstheme="majorBidi"/>
        </w:rPr>
        <w:t xml:space="preserve">, </w:t>
      </w:r>
      <w:r w:rsidR="003C3C3E" w:rsidRPr="00A405E5">
        <w:rPr>
          <w:rFonts w:asciiTheme="majorBidi" w:hAnsiTheme="majorBidi" w:cstheme="majorBidi"/>
        </w:rPr>
        <w:t xml:space="preserve">whereby </w:t>
      </w:r>
      <w:r w:rsidR="00C528F9">
        <w:rPr>
          <w:rFonts w:asciiTheme="majorBidi" w:hAnsiTheme="majorBidi" w:cstheme="majorBidi"/>
        </w:rPr>
        <w:t xml:space="preserve">the update to </w:t>
      </w:r>
      <w:r w:rsidR="00624613" w:rsidRPr="00A405E5">
        <w:rPr>
          <w:rFonts w:asciiTheme="majorBidi" w:hAnsiTheme="majorBidi" w:cstheme="majorBidi"/>
        </w:rPr>
        <w:t xml:space="preserve">a record </w:t>
      </w:r>
      <w:r w:rsidR="00A832C3" w:rsidRPr="00A405E5">
        <w:rPr>
          <w:rFonts w:asciiTheme="majorBidi" w:hAnsiTheme="majorBidi" w:cstheme="majorBidi"/>
        </w:rPr>
        <w:t xml:space="preserve">is automatically linked to all other </w:t>
      </w:r>
      <w:r w:rsidRPr="00A405E5">
        <w:rPr>
          <w:rFonts w:asciiTheme="majorBidi" w:hAnsiTheme="majorBidi" w:cstheme="majorBidi"/>
          <w:bCs/>
          <w:lang w:val="en-US"/>
        </w:rPr>
        <w:t>record</w:t>
      </w:r>
      <w:r w:rsidR="00A832C3" w:rsidRPr="00A405E5">
        <w:rPr>
          <w:rFonts w:asciiTheme="majorBidi" w:hAnsiTheme="majorBidi" w:cstheme="majorBidi"/>
          <w:bCs/>
          <w:lang w:val="en-US"/>
        </w:rPr>
        <w:t xml:space="preserve">s </w:t>
      </w:r>
      <w:r w:rsidR="003C3C3E">
        <w:rPr>
          <w:rFonts w:asciiTheme="majorBidi" w:hAnsiTheme="majorBidi" w:cstheme="majorBidi"/>
          <w:bCs/>
          <w:lang w:val="en-US"/>
        </w:rPr>
        <w:t>in which the original record</w:t>
      </w:r>
      <w:r w:rsidR="00A832C3" w:rsidRPr="00A405E5">
        <w:rPr>
          <w:rFonts w:asciiTheme="majorBidi" w:hAnsiTheme="majorBidi" w:cstheme="majorBidi"/>
          <w:bCs/>
          <w:lang w:val="en-US"/>
        </w:rPr>
        <w:t xml:space="preserve"> </w:t>
      </w:r>
      <w:r w:rsidR="003C3C3E">
        <w:rPr>
          <w:rFonts w:asciiTheme="majorBidi" w:hAnsiTheme="majorBidi" w:cstheme="majorBidi"/>
          <w:bCs/>
          <w:lang w:val="en-US"/>
        </w:rPr>
        <w:t>wa</w:t>
      </w:r>
      <w:r w:rsidR="00A832C3" w:rsidRPr="00A405E5">
        <w:rPr>
          <w:rFonts w:asciiTheme="majorBidi" w:hAnsiTheme="majorBidi" w:cstheme="majorBidi"/>
          <w:bCs/>
          <w:lang w:val="en-US"/>
        </w:rPr>
        <w:t>s referen</w:t>
      </w:r>
      <w:r w:rsidR="001261CE" w:rsidRPr="00A405E5">
        <w:rPr>
          <w:rFonts w:asciiTheme="majorBidi" w:hAnsiTheme="majorBidi" w:cstheme="majorBidi"/>
          <w:bCs/>
          <w:lang w:val="en-US"/>
        </w:rPr>
        <w:t>ced.</w:t>
      </w:r>
    </w:p>
    <w:p w14:paraId="3F9E1F23" w14:textId="2A6C4774" w:rsidR="00A121A8" w:rsidRPr="00A405E5" w:rsidRDefault="007404FA" w:rsidP="000B3E43">
      <w:pPr>
        <w:pStyle w:val="CBDNormalNumber"/>
        <w:rPr>
          <w:lang w:val="en-US"/>
        </w:rPr>
      </w:pPr>
      <w:r w:rsidRPr="00A405E5">
        <w:t>In response to</w:t>
      </w:r>
      <w:r w:rsidR="00FE2A52" w:rsidRPr="00A405E5">
        <w:t xml:space="preserve"> </w:t>
      </w:r>
      <w:r w:rsidR="000228AF" w:rsidRPr="00A405E5">
        <w:t xml:space="preserve">the request in </w:t>
      </w:r>
      <w:r w:rsidR="00FE2A52" w:rsidRPr="00A405E5">
        <w:t>paragraph 10 (</w:t>
      </w:r>
      <w:proofErr w:type="spellStart"/>
      <w:r w:rsidR="00FE2A52" w:rsidRPr="00A405E5">
        <w:t>i</w:t>
      </w:r>
      <w:proofErr w:type="spellEnd"/>
      <w:r w:rsidR="00FE2A52" w:rsidRPr="00A405E5">
        <w:t>) of</w:t>
      </w:r>
      <w:r w:rsidRPr="00A405E5">
        <w:t xml:space="preserve"> decision </w:t>
      </w:r>
      <w:hyperlink r:id="rId21" w:history="1">
        <w:r w:rsidRPr="000B3E43">
          <w:rPr>
            <w:rStyle w:val="Hyperlink"/>
          </w:rPr>
          <w:t>CP-10/10</w:t>
        </w:r>
      </w:hyperlink>
      <w:r w:rsidR="00FE2A52" w:rsidRPr="00A405E5">
        <w:t>,</w:t>
      </w:r>
      <w:r w:rsidR="000D1D0D" w:rsidRPr="00A405E5">
        <w:t xml:space="preserve"> </w:t>
      </w:r>
      <w:r w:rsidR="005A4913" w:rsidRPr="000B3E43">
        <w:t>web</w:t>
      </w:r>
      <w:r w:rsidR="00C05E9A" w:rsidRPr="000B3E43">
        <w:t xml:space="preserve"> </w:t>
      </w:r>
      <w:r w:rsidR="000D1D0D" w:rsidRPr="000B3E43">
        <w:t>page</w:t>
      </w:r>
      <w:r w:rsidR="009667BE" w:rsidRPr="00A405E5">
        <w:t>s</w:t>
      </w:r>
      <w:r w:rsidR="005A4913" w:rsidRPr="00A405E5">
        <w:t xml:space="preserve"> dedicated to</w:t>
      </w:r>
      <w:r w:rsidR="009667BE" w:rsidRPr="00A405E5">
        <w:t xml:space="preserve"> living modified fish and </w:t>
      </w:r>
      <w:r w:rsidR="009667BE" w:rsidRPr="000B3E43">
        <w:t>organis</w:t>
      </w:r>
      <w:r w:rsidR="009667BE" w:rsidRPr="00A405E5">
        <w:t>ms containing engineered gene drives</w:t>
      </w:r>
      <w:r w:rsidR="000D1D0D" w:rsidRPr="00A405E5">
        <w:t xml:space="preserve"> were created on the </w:t>
      </w:r>
      <w:r w:rsidR="00BA5434" w:rsidRPr="00A405E5">
        <w:t>Cartagena Protocol website</w:t>
      </w:r>
      <w:r w:rsidR="00FF00A9" w:rsidRPr="00A405E5">
        <w:t>,</w:t>
      </w:r>
      <w:r w:rsidR="00BA5434" w:rsidRPr="00A405E5">
        <w:t xml:space="preserve"> </w:t>
      </w:r>
      <w:r w:rsidR="0016316C">
        <w:t>under</w:t>
      </w:r>
      <w:r w:rsidR="005C13EE" w:rsidRPr="00A405E5">
        <w:t xml:space="preserve"> the “Risk Assessment” menu</w:t>
      </w:r>
      <w:r w:rsidR="005C13EE" w:rsidRPr="000B3E43">
        <w:t xml:space="preserve">, </w:t>
      </w:r>
      <w:r w:rsidR="009667BE" w:rsidRPr="000B3E43">
        <w:t>and</w:t>
      </w:r>
      <w:r w:rsidR="009667BE" w:rsidRPr="00A405E5">
        <w:t xml:space="preserve"> link</w:t>
      </w:r>
      <w:r w:rsidR="00847F3C" w:rsidRPr="00A405E5">
        <w:t xml:space="preserve">ed to </w:t>
      </w:r>
      <w:r w:rsidR="009667BE" w:rsidRPr="00A405E5">
        <w:t xml:space="preserve">the respective </w:t>
      </w:r>
      <w:r w:rsidR="00143C8F" w:rsidRPr="00A405E5">
        <w:t>“</w:t>
      </w:r>
      <w:r w:rsidR="008F671C" w:rsidRPr="000B3E43">
        <w:t>Search</w:t>
      </w:r>
      <w:r w:rsidR="00143C8F" w:rsidRPr="000B3E43">
        <w:t>”</w:t>
      </w:r>
      <w:r w:rsidR="008F671C" w:rsidRPr="00A405E5">
        <w:rPr>
          <w:i/>
          <w:iCs/>
        </w:rPr>
        <w:t xml:space="preserve"> </w:t>
      </w:r>
      <w:r w:rsidR="008F671C" w:rsidRPr="00A405E5">
        <w:t>pages</w:t>
      </w:r>
      <w:r w:rsidR="009667BE" w:rsidRPr="00A405E5">
        <w:t xml:space="preserve"> in </w:t>
      </w:r>
      <w:r w:rsidR="009667BE" w:rsidRPr="000B3E43">
        <w:t xml:space="preserve">the </w:t>
      </w:r>
      <w:r w:rsidR="007B7497" w:rsidRPr="00A405E5">
        <w:rPr>
          <w:rStyle w:val="normaltextrun"/>
          <w:color w:val="000000"/>
          <w:shd w:val="clear" w:color="auto" w:fill="FFFFFF"/>
        </w:rPr>
        <w:t xml:space="preserve">Biosafety Clearing-House </w:t>
      </w:r>
      <w:r w:rsidR="00847F3C" w:rsidRPr="00A405E5">
        <w:t>with enhanced search functionality</w:t>
      </w:r>
      <w:r w:rsidR="009667BE" w:rsidRPr="00A405E5">
        <w:t>.</w:t>
      </w:r>
    </w:p>
    <w:p w14:paraId="0F6751F1" w14:textId="28509486" w:rsidR="00D67176" w:rsidRPr="00A405E5" w:rsidRDefault="00EF4C24" w:rsidP="000B3E43">
      <w:pPr>
        <w:pStyle w:val="CBDH2"/>
      </w:pPr>
      <w:r w:rsidRPr="00A405E5">
        <w:t>B</w:t>
      </w:r>
      <w:r w:rsidR="00D67176" w:rsidRPr="00A405E5">
        <w:t>.</w:t>
      </w:r>
      <w:r w:rsidR="00D238C2" w:rsidRPr="00A405E5">
        <w:tab/>
      </w:r>
      <w:r w:rsidR="00D67176" w:rsidRPr="00A405E5">
        <w:t xml:space="preserve">Twelfth meeting of the Informal Advisory Committee on the Biosafety </w:t>
      </w:r>
      <w:proofErr w:type="gramStart"/>
      <w:r w:rsidR="00D67176" w:rsidRPr="00A405E5">
        <w:t>Clearing-House</w:t>
      </w:r>
      <w:proofErr w:type="gramEnd"/>
    </w:p>
    <w:p w14:paraId="09BF5170" w14:textId="525A4D35" w:rsidR="00D67176" w:rsidRPr="00A405E5" w:rsidRDefault="006665A7" w:rsidP="000B3E43">
      <w:pPr>
        <w:pStyle w:val="CBDNormalNumber"/>
        <w:rPr>
          <w:kern w:val="22"/>
        </w:rPr>
      </w:pPr>
      <w:r w:rsidRPr="00A405E5">
        <w:t>T</w:t>
      </w:r>
      <w:r w:rsidR="00D67176" w:rsidRPr="00A405E5">
        <w:t xml:space="preserve">he Secretariat convened the twelfth meeting of the </w:t>
      </w:r>
      <w:r w:rsidR="00927D77" w:rsidRPr="00A405E5">
        <w:t xml:space="preserve">Informal Advisory Committee on the Biosafety </w:t>
      </w:r>
      <w:proofErr w:type="gramStart"/>
      <w:r w:rsidR="00927D77" w:rsidRPr="00A405E5">
        <w:t>Clearing-House</w:t>
      </w:r>
      <w:proofErr w:type="gramEnd"/>
      <w:r w:rsidR="00233F8B" w:rsidRPr="00A405E5">
        <w:t xml:space="preserve"> on</w:t>
      </w:r>
      <w:r w:rsidR="00927D77" w:rsidRPr="00A405E5">
        <w:rPr>
          <w:color w:val="000000"/>
          <w:kern w:val="22"/>
        </w:rPr>
        <w:t xml:space="preserve"> </w:t>
      </w:r>
      <w:r w:rsidRPr="00A405E5">
        <w:t xml:space="preserve">15 and 16 May 2023 </w:t>
      </w:r>
      <w:r w:rsidR="00D67176" w:rsidRPr="00A405E5">
        <w:t xml:space="preserve">to review progress made since </w:t>
      </w:r>
      <w:r w:rsidR="00D7735C">
        <w:t>the</w:t>
      </w:r>
      <w:r w:rsidR="00D7735C" w:rsidRPr="00A405E5">
        <w:t xml:space="preserve"> </w:t>
      </w:r>
      <w:r w:rsidR="00B60EB4" w:rsidRPr="00A405E5">
        <w:t xml:space="preserve">previous </w:t>
      </w:r>
      <w:r w:rsidR="00D67176" w:rsidRPr="00A405E5">
        <w:t>meeting</w:t>
      </w:r>
      <w:r w:rsidR="00331464" w:rsidRPr="00A405E5">
        <w:t>,</w:t>
      </w:r>
      <w:r w:rsidR="00D67176" w:rsidRPr="00A405E5">
        <w:t xml:space="preserve"> in December 202</w:t>
      </w:r>
      <w:r w:rsidR="00D67176" w:rsidRPr="000B3E43">
        <w:t>0</w:t>
      </w:r>
      <w:r w:rsidR="00331464" w:rsidRPr="000B3E43">
        <w:t>,</w:t>
      </w:r>
      <w:r w:rsidR="00D67176" w:rsidRPr="000B3E43">
        <w:t xml:space="preserve"> and</w:t>
      </w:r>
      <w:r w:rsidR="00D67176" w:rsidRPr="00A405E5">
        <w:t xml:space="preserve"> to seek further guidance on </w:t>
      </w:r>
      <w:r w:rsidR="00781C17" w:rsidRPr="00A405E5">
        <w:t>several</w:t>
      </w:r>
      <w:r w:rsidR="00D67176" w:rsidRPr="00A405E5">
        <w:t xml:space="preserve"> areas, including </w:t>
      </w:r>
      <w:r w:rsidR="0016316C">
        <w:t xml:space="preserve">ways to </w:t>
      </w:r>
      <w:r w:rsidR="00D67176" w:rsidRPr="00A405E5">
        <w:t>improv</w:t>
      </w:r>
      <w:r w:rsidR="0016316C">
        <w:t>e</w:t>
      </w:r>
      <w:r w:rsidR="00D67176" w:rsidRPr="00A405E5">
        <w:t xml:space="preserve"> the functionalit</w:t>
      </w:r>
      <w:r w:rsidR="004D148B">
        <w:t>ies</w:t>
      </w:r>
      <w:r w:rsidR="00D67176" w:rsidRPr="00A405E5">
        <w:t xml:space="preserve"> of the </w:t>
      </w:r>
      <w:r w:rsidR="00BE6DEB" w:rsidRPr="00A405E5">
        <w:t>Biosafety Clearing-House</w:t>
      </w:r>
      <w:r w:rsidR="00D67176" w:rsidRPr="00A405E5">
        <w:rPr>
          <w:kern w:val="22"/>
        </w:rPr>
        <w:t xml:space="preserve">. </w:t>
      </w:r>
      <w:r w:rsidR="005B1362" w:rsidRPr="00A405E5">
        <w:rPr>
          <w:kern w:val="22"/>
        </w:rPr>
        <w:t>The Secretariat has been working on the implement</w:t>
      </w:r>
      <w:r w:rsidR="003C28FF" w:rsidRPr="00A405E5">
        <w:rPr>
          <w:kern w:val="22"/>
        </w:rPr>
        <w:t>ation</w:t>
      </w:r>
      <w:r w:rsidR="005B1362" w:rsidRPr="00A405E5">
        <w:rPr>
          <w:kern w:val="22"/>
        </w:rPr>
        <w:t xml:space="preserve"> </w:t>
      </w:r>
      <w:r w:rsidR="003C28FF" w:rsidRPr="00A405E5">
        <w:rPr>
          <w:kern w:val="22"/>
        </w:rPr>
        <w:t xml:space="preserve">of </w:t>
      </w:r>
      <w:r w:rsidR="005B1362" w:rsidRPr="00A405E5">
        <w:rPr>
          <w:kern w:val="22"/>
        </w:rPr>
        <w:t xml:space="preserve">the </w:t>
      </w:r>
      <w:r w:rsidR="00D67176" w:rsidRPr="00A405E5">
        <w:rPr>
          <w:rFonts w:asciiTheme="majorBidi" w:hAnsiTheme="majorBidi" w:cstheme="majorBidi"/>
          <w:shd w:val="clear" w:color="auto" w:fill="FFFFFF"/>
        </w:rPr>
        <w:t>r</w:t>
      </w:r>
      <w:r w:rsidR="00D67176" w:rsidRPr="00A405E5">
        <w:rPr>
          <w:kern w:val="22"/>
        </w:rPr>
        <w:t xml:space="preserve">ecommendations adopted by the </w:t>
      </w:r>
      <w:r w:rsidR="00E33C7A" w:rsidRPr="00A405E5">
        <w:t>Informal Advisory Committee,</w:t>
      </w:r>
      <w:r w:rsidR="003C2EEA" w:rsidRPr="00A405E5">
        <w:rPr>
          <w:rStyle w:val="FootnoteReference"/>
          <w:kern w:val="22"/>
        </w:rPr>
        <w:footnoteReference w:id="4"/>
      </w:r>
      <w:r w:rsidR="005B1362" w:rsidRPr="00A405E5">
        <w:rPr>
          <w:kern w:val="22"/>
        </w:rPr>
        <w:t xml:space="preserve"> </w:t>
      </w:r>
      <w:r w:rsidR="00E33C7A" w:rsidRPr="00A405E5">
        <w:rPr>
          <w:kern w:val="22"/>
        </w:rPr>
        <w:t xml:space="preserve">which </w:t>
      </w:r>
      <w:r w:rsidR="00D2736A" w:rsidRPr="00A405E5">
        <w:rPr>
          <w:kern w:val="22"/>
        </w:rPr>
        <w:t xml:space="preserve">are </w:t>
      </w:r>
      <w:r w:rsidR="00781C17" w:rsidRPr="00A405E5">
        <w:rPr>
          <w:kern w:val="22"/>
        </w:rPr>
        <w:t>also</w:t>
      </w:r>
      <w:r w:rsidR="00D67176" w:rsidRPr="00A405E5">
        <w:rPr>
          <w:kern w:val="22"/>
        </w:rPr>
        <w:t xml:space="preserve"> </w:t>
      </w:r>
      <w:proofErr w:type="gramStart"/>
      <w:r w:rsidR="00D67176" w:rsidRPr="00A405E5">
        <w:rPr>
          <w:kern w:val="22"/>
        </w:rPr>
        <w:t>taken into account</w:t>
      </w:r>
      <w:proofErr w:type="gramEnd"/>
      <w:r w:rsidR="00D67176" w:rsidRPr="00A405E5">
        <w:rPr>
          <w:kern w:val="22"/>
        </w:rPr>
        <w:t xml:space="preserve"> in section V below</w:t>
      </w:r>
      <w:r w:rsidR="00F86DBA">
        <w:rPr>
          <w:kern w:val="22"/>
        </w:rPr>
        <w:t>,</w:t>
      </w:r>
      <w:r w:rsidR="00D67176" w:rsidRPr="00A405E5">
        <w:rPr>
          <w:kern w:val="22"/>
        </w:rPr>
        <w:t xml:space="preserve"> as elements for future priorities.</w:t>
      </w:r>
    </w:p>
    <w:p w14:paraId="3712502D" w14:textId="6D50DB05" w:rsidR="007A20C1" w:rsidRPr="00A405E5" w:rsidRDefault="00EF4C24" w:rsidP="000B3E43">
      <w:pPr>
        <w:pStyle w:val="CBDH2"/>
      </w:pPr>
      <w:r w:rsidRPr="00A405E5">
        <w:t>C</w:t>
      </w:r>
      <w:r w:rsidR="007A20C1" w:rsidRPr="00A405E5">
        <w:t>.</w:t>
      </w:r>
      <w:r w:rsidR="007A20C1" w:rsidRPr="00A405E5">
        <w:tab/>
        <w:t xml:space="preserve">Status of </w:t>
      </w:r>
      <w:r w:rsidR="005B1366" w:rsidRPr="00A405E5">
        <w:t xml:space="preserve">information in the </w:t>
      </w:r>
      <w:r w:rsidR="007A20C1" w:rsidRPr="00A405E5">
        <w:t xml:space="preserve">Biosafety </w:t>
      </w:r>
      <w:proofErr w:type="gramStart"/>
      <w:r w:rsidR="007A20C1" w:rsidRPr="00A405E5">
        <w:t>Clearing-House</w:t>
      </w:r>
      <w:proofErr w:type="gramEnd"/>
    </w:p>
    <w:p w14:paraId="226BC6C3" w14:textId="649718E9" w:rsidR="00CA5802" w:rsidRPr="00A405E5" w:rsidRDefault="00894AFB" w:rsidP="000B3E43">
      <w:pPr>
        <w:pStyle w:val="CBDNormalNumber"/>
        <w:rPr>
          <w:kern w:val="22"/>
        </w:rPr>
      </w:pPr>
      <w:r w:rsidRPr="00A405E5">
        <w:t xml:space="preserve">In response to the request in </w:t>
      </w:r>
      <w:r w:rsidR="00440400" w:rsidRPr="00A405E5">
        <w:t>paragraph 7 (c)</w:t>
      </w:r>
      <w:r w:rsidR="00440400" w:rsidRPr="000B3E43">
        <w:t xml:space="preserve"> </w:t>
      </w:r>
      <w:r w:rsidR="00440400" w:rsidRPr="00A405E5">
        <w:t xml:space="preserve">of </w:t>
      </w:r>
      <w:r w:rsidR="00440400" w:rsidRPr="00A405E5">
        <w:rPr>
          <w:rStyle w:val="normaltextrun"/>
          <w:color w:val="000000"/>
          <w:shd w:val="clear" w:color="auto" w:fill="FFFFFF"/>
        </w:rPr>
        <w:t xml:space="preserve">decision </w:t>
      </w:r>
      <w:hyperlink r:id="rId22" w:history="1">
        <w:r w:rsidR="00440400" w:rsidRPr="000B3E43">
          <w:rPr>
            <w:rStyle w:val="Hyperlink"/>
            <w:shd w:val="clear" w:color="auto" w:fill="FFFFFF"/>
          </w:rPr>
          <w:t>CP-10/5</w:t>
        </w:r>
      </w:hyperlink>
      <w:r w:rsidR="00B5043A" w:rsidRPr="00A405E5">
        <w:rPr>
          <w:rStyle w:val="Hyperlink"/>
          <w:color w:val="auto"/>
          <w:u w:val="none"/>
          <w:shd w:val="clear" w:color="auto" w:fill="FFFFFF"/>
        </w:rPr>
        <w:t>,</w:t>
      </w:r>
      <w:r w:rsidR="00B5043A" w:rsidRPr="000B3E43">
        <w:rPr>
          <w:rStyle w:val="Hyperlink"/>
          <w:color w:val="auto"/>
          <w:u w:val="none"/>
          <w:shd w:val="clear" w:color="auto" w:fill="FFFFFF"/>
        </w:rPr>
        <w:t xml:space="preserve"> </w:t>
      </w:r>
      <w:r w:rsidR="00B5043A" w:rsidRPr="00A405E5">
        <w:rPr>
          <w:rStyle w:val="Hyperlink"/>
          <w:color w:val="auto"/>
          <w:u w:val="none"/>
          <w:shd w:val="clear" w:color="auto" w:fill="FFFFFF"/>
        </w:rPr>
        <w:t>t</w:t>
      </w:r>
      <w:r w:rsidR="00AD7255" w:rsidRPr="00A405E5">
        <w:t xml:space="preserve">he </w:t>
      </w:r>
      <w:r w:rsidR="00C6282D" w:rsidRPr="00A405E5">
        <w:t>Secretariat continues</w:t>
      </w:r>
      <w:r w:rsidR="003454A9" w:rsidRPr="00A405E5">
        <w:t xml:space="preserve"> </w:t>
      </w:r>
      <w:r w:rsidR="00C6282D" w:rsidRPr="00A405E5">
        <w:t>to monitor</w:t>
      </w:r>
      <w:r w:rsidR="004065D9" w:rsidRPr="00A405E5">
        <w:t xml:space="preserve"> </w:t>
      </w:r>
      <w:r w:rsidR="00EA5768" w:rsidRPr="00A405E5">
        <w:t>on a daily basis</w:t>
      </w:r>
      <w:r w:rsidR="00EA5768" w:rsidRPr="00A405E5">
        <w:rPr>
          <w:kern w:val="22"/>
        </w:rPr>
        <w:t xml:space="preserve"> </w:t>
      </w:r>
      <w:r w:rsidR="004065D9" w:rsidRPr="00A405E5">
        <w:rPr>
          <w:kern w:val="22"/>
        </w:rPr>
        <w:t xml:space="preserve">the accuracy and completeness of records </w:t>
      </w:r>
      <w:r w:rsidR="00B0210A" w:rsidRPr="00A405E5">
        <w:rPr>
          <w:kern w:val="22"/>
        </w:rPr>
        <w:t xml:space="preserve">to ensure that the necessary information is made </w:t>
      </w:r>
      <w:r w:rsidR="00B0210A" w:rsidRPr="00A405E5">
        <w:rPr>
          <w:rFonts w:eastAsiaTheme="minorEastAsia"/>
          <w:kern w:val="22"/>
          <w:lang w:eastAsia="ja-JP"/>
        </w:rPr>
        <w:t xml:space="preserve">available </w:t>
      </w:r>
      <w:r w:rsidR="00EA5768">
        <w:rPr>
          <w:rFonts w:eastAsiaTheme="minorEastAsia"/>
          <w:kern w:val="22"/>
          <w:lang w:eastAsia="ja-JP"/>
        </w:rPr>
        <w:t>i</w:t>
      </w:r>
      <w:r w:rsidR="00B0210A" w:rsidRPr="00A405E5">
        <w:rPr>
          <w:rFonts w:eastAsiaTheme="minorEastAsia"/>
          <w:kern w:val="22"/>
          <w:lang w:eastAsia="ja-JP"/>
        </w:rPr>
        <w:t xml:space="preserve">n </w:t>
      </w:r>
      <w:r w:rsidR="00B0210A" w:rsidRPr="000B3E43">
        <w:rPr>
          <w:rFonts w:eastAsiaTheme="minorEastAsia"/>
          <w:kern w:val="22"/>
          <w:lang w:eastAsia="ja-JP"/>
        </w:rPr>
        <w:t>the</w:t>
      </w:r>
      <w:r w:rsidR="007B7497" w:rsidRPr="00A405E5">
        <w:rPr>
          <w:rStyle w:val="normaltextrun"/>
          <w:color w:val="000000"/>
          <w:shd w:val="clear" w:color="auto" w:fill="FFFFFF"/>
        </w:rPr>
        <w:t xml:space="preserve"> Biosafety Clearing-House</w:t>
      </w:r>
      <w:r w:rsidR="005B0B73" w:rsidRPr="00A405E5">
        <w:rPr>
          <w:rFonts w:eastAsiaTheme="minorEastAsia"/>
          <w:kern w:val="22"/>
          <w:lang w:eastAsia="ja-JP"/>
        </w:rPr>
        <w:t>,</w:t>
      </w:r>
      <w:r w:rsidR="00B0210A" w:rsidRPr="00A405E5">
        <w:rPr>
          <w:rFonts w:eastAsiaTheme="minorEastAsia"/>
          <w:kern w:val="22"/>
          <w:lang w:eastAsia="ja-JP"/>
        </w:rPr>
        <w:t xml:space="preserve"> </w:t>
      </w:r>
      <w:r w:rsidR="004065D9" w:rsidRPr="00A405E5">
        <w:rPr>
          <w:kern w:val="22"/>
        </w:rPr>
        <w:t xml:space="preserve">by </w:t>
      </w:r>
      <w:r w:rsidR="00634C9E" w:rsidRPr="00A405E5">
        <w:rPr>
          <w:kern w:val="22"/>
        </w:rPr>
        <w:t xml:space="preserve">informing </w:t>
      </w:r>
      <w:r w:rsidR="004065D9" w:rsidRPr="00A405E5">
        <w:rPr>
          <w:kern w:val="22"/>
        </w:rPr>
        <w:t xml:space="preserve">Parties </w:t>
      </w:r>
      <w:r w:rsidR="00634C9E" w:rsidRPr="00A405E5">
        <w:rPr>
          <w:kern w:val="22"/>
        </w:rPr>
        <w:t>of the gaps that exist in their decision records (</w:t>
      </w:r>
      <w:r w:rsidR="00634C9E" w:rsidRPr="000B3E43">
        <w:rPr>
          <w:kern w:val="22"/>
        </w:rPr>
        <w:t>A</w:t>
      </w:r>
      <w:r w:rsidR="00634C9E" w:rsidRPr="00A405E5">
        <w:rPr>
          <w:kern w:val="22"/>
        </w:rPr>
        <w:t>rticles 10 and 11</w:t>
      </w:r>
      <w:r w:rsidR="00E937B1" w:rsidRPr="00A405E5">
        <w:rPr>
          <w:kern w:val="22"/>
        </w:rPr>
        <w:t xml:space="preserve"> of the </w:t>
      </w:r>
      <w:r w:rsidR="00981BFF" w:rsidRPr="00A405E5">
        <w:rPr>
          <w:kern w:val="22"/>
        </w:rPr>
        <w:t xml:space="preserve">Cartagena </w:t>
      </w:r>
      <w:r w:rsidR="00E937B1" w:rsidRPr="00A405E5">
        <w:rPr>
          <w:kern w:val="22"/>
        </w:rPr>
        <w:t>Protocol</w:t>
      </w:r>
      <w:r w:rsidR="00634C9E" w:rsidRPr="00A405E5">
        <w:rPr>
          <w:kern w:val="22"/>
        </w:rPr>
        <w:t xml:space="preserve">) </w:t>
      </w:r>
      <w:r w:rsidR="00327C79">
        <w:rPr>
          <w:kern w:val="22"/>
        </w:rPr>
        <w:t xml:space="preserve">as </w:t>
      </w:r>
      <w:r w:rsidR="00634C9E" w:rsidRPr="00A405E5">
        <w:rPr>
          <w:kern w:val="22"/>
        </w:rPr>
        <w:t xml:space="preserve">registered in </w:t>
      </w:r>
      <w:r w:rsidR="00634C9E" w:rsidRPr="000B3E43">
        <w:rPr>
          <w:kern w:val="22"/>
        </w:rPr>
        <w:t xml:space="preserve">the </w:t>
      </w:r>
      <w:r w:rsidR="007B7497" w:rsidRPr="00A405E5">
        <w:rPr>
          <w:rStyle w:val="normaltextrun"/>
          <w:color w:val="000000"/>
          <w:shd w:val="clear" w:color="auto" w:fill="FFFFFF"/>
        </w:rPr>
        <w:t xml:space="preserve">Clearing-House </w:t>
      </w:r>
      <w:r w:rsidR="00634C9E" w:rsidRPr="00A405E5">
        <w:rPr>
          <w:kern w:val="22"/>
        </w:rPr>
        <w:t xml:space="preserve">or required </w:t>
      </w:r>
      <w:r w:rsidR="00E41A34" w:rsidRPr="00A405E5">
        <w:rPr>
          <w:kern w:val="22"/>
        </w:rPr>
        <w:t xml:space="preserve">in </w:t>
      </w:r>
      <w:r w:rsidR="00634C9E" w:rsidRPr="00A405E5">
        <w:rPr>
          <w:kern w:val="22"/>
        </w:rPr>
        <w:t xml:space="preserve">an accompanying risk assessment report (or summary). Parties </w:t>
      </w:r>
      <w:r w:rsidR="00D71D30">
        <w:rPr>
          <w:kern w:val="22"/>
        </w:rPr>
        <w:t>a</w:t>
      </w:r>
      <w:r w:rsidR="00634C9E" w:rsidRPr="00A405E5">
        <w:rPr>
          <w:kern w:val="22"/>
        </w:rPr>
        <w:t xml:space="preserve">re also notified about any missing Biosafety </w:t>
      </w:r>
      <w:r w:rsidR="00874044" w:rsidRPr="00A405E5">
        <w:rPr>
          <w:kern w:val="22"/>
        </w:rPr>
        <w:t>n</w:t>
      </w:r>
      <w:r w:rsidR="00634C9E" w:rsidRPr="00A405E5">
        <w:rPr>
          <w:kern w:val="22"/>
        </w:rPr>
        <w:t xml:space="preserve">ational </w:t>
      </w:r>
      <w:r w:rsidR="00874044" w:rsidRPr="00A405E5">
        <w:rPr>
          <w:kern w:val="22"/>
        </w:rPr>
        <w:t>f</w:t>
      </w:r>
      <w:r w:rsidR="00634C9E" w:rsidRPr="00A405E5">
        <w:rPr>
          <w:kern w:val="22"/>
        </w:rPr>
        <w:t xml:space="preserve">ocal </w:t>
      </w:r>
      <w:r w:rsidR="00874044" w:rsidRPr="00A405E5">
        <w:rPr>
          <w:kern w:val="22"/>
        </w:rPr>
        <w:t>p</w:t>
      </w:r>
      <w:r w:rsidR="00634C9E" w:rsidRPr="00A405E5">
        <w:rPr>
          <w:kern w:val="22"/>
        </w:rPr>
        <w:t>oints</w:t>
      </w:r>
      <w:r w:rsidR="00C50B4C">
        <w:rPr>
          <w:kern w:val="22"/>
        </w:rPr>
        <w:t>,</w:t>
      </w:r>
      <w:r w:rsidR="00634C9E" w:rsidRPr="00A405E5">
        <w:rPr>
          <w:kern w:val="22"/>
        </w:rPr>
        <w:t xml:space="preserve"> </w:t>
      </w:r>
      <w:r w:rsidR="0023041F">
        <w:rPr>
          <w:kern w:val="22"/>
        </w:rPr>
        <w:t xml:space="preserve">whose nomination is required </w:t>
      </w:r>
      <w:r w:rsidR="00634C9E" w:rsidRPr="00A405E5">
        <w:rPr>
          <w:kern w:val="22"/>
        </w:rPr>
        <w:t>unde</w:t>
      </w:r>
      <w:r w:rsidR="00634C9E" w:rsidRPr="000B3E43">
        <w:rPr>
          <w:kern w:val="22"/>
        </w:rPr>
        <w:t>r Article</w:t>
      </w:r>
      <w:r w:rsidR="00E019C1" w:rsidRPr="00A405E5">
        <w:rPr>
          <w:kern w:val="22"/>
        </w:rPr>
        <w:t>s</w:t>
      </w:r>
      <w:r w:rsidR="00634C9E" w:rsidRPr="00A405E5">
        <w:rPr>
          <w:kern w:val="22"/>
        </w:rPr>
        <w:t xml:space="preserve"> 19</w:t>
      </w:r>
      <w:r w:rsidR="00CC71BD" w:rsidRPr="00A405E5">
        <w:rPr>
          <w:kern w:val="22"/>
        </w:rPr>
        <w:t xml:space="preserve"> and 17</w:t>
      </w:r>
      <w:r w:rsidR="00634C9E" w:rsidRPr="00A405E5">
        <w:rPr>
          <w:kern w:val="22"/>
        </w:rPr>
        <w:t xml:space="preserve"> of the Protocol and paragraph 7 of decision </w:t>
      </w:r>
      <w:hyperlink r:id="rId23" w:history="1">
        <w:r w:rsidR="00634C9E" w:rsidRPr="000B3E43">
          <w:rPr>
            <w:rStyle w:val="Hyperlink"/>
          </w:rPr>
          <w:t>BS</w:t>
        </w:r>
        <w:r w:rsidR="00634C9E" w:rsidRPr="000B3E43">
          <w:rPr>
            <w:rStyle w:val="Hyperlink"/>
            <w:kern w:val="22"/>
          </w:rPr>
          <w:t>-I/</w:t>
        </w:r>
        <w:r w:rsidR="009A3116" w:rsidRPr="000B3E43">
          <w:rPr>
            <w:rStyle w:val="Hyperlink"/>
            <w:kern w:val="22"/>
          </w:rPr>
          <w:t>3</w:t>
        </w:r>
      </w:hyperlink>
      <w:r w:rsidR="00D71D30">
        <w:rPr>
          <w:kern w:val="22"/>
        </w:rPr>
        <w:t>.</w:t>
      </w:r>
    </w:p>
    <w:p w14:paraId="4FC4BBBD" w14:textId="64BD784C" w:rsidR="004065D9" w:rsidRPr="00A405E5" w:rsidRDefault="004065D9" w:rsidP="000B3E43">
      <w:pPr>
        <w:pStyle w:val="CBDNormalNumber"/>
      </w:pPr>
      <w:r w:rsidRPr="00A405E5">
        <w:rPr>
          <w:rFonts w:eastAsiaTheme="minorEastAsia"/>
          <w:kern w:val="22"/>
          <w:lang w:eastAsia="ja-JP"/>
        </w:rPr>
        <w:t xml:space="preserve">The </w:t>
      </w:r>
      <w:r w:rsidRPr="000B3E43">
        <w:t>Secretariat</w:t>
      </w:r>
      <w:r w:rsidRPr="00A405E5">
        <w:rPr>
          <w:rFonts w:eastAsiaTheme="minorEastAsia"/>
          <w:kern w:val="22"/>
          <w:lang w:eastAsia="ja-JP"/>
        </w:rPr>
        <w:t xml:space="preserve"> also reviews and validates some categories of records for publication </w:t>
      </w:r>
      <w:r w:rsidR="00996C8D">
        <w:rPr>
          <w:rFonts w:eastAsiaTheme="minorEastAsia"/>
          <w:kern w:val="22"/>
          <w:lang w:eastAsia="ja-JP"/>
        </w:rPr>
        <w:t>i</w:t>
      </w:r>
      <w:r w:rsidRPr="00A405E5">
        <w:rPr>
          <w:rFonts w:eastAsiaTheme="minorEastAsia"/>
          <w:kern w:val="22"/>
          <w:lang w:eastAsia="ja-JP"/>
        </w:rPr>
        <w:t xml:space="preserve">n </w:t>
      </w:r>
      <w:r w:rsidRPr="000B3E43">
        <w:rPr>
          <w:rFonts w:eastAsiaTheme="minorEastAsia"/>
          <w:kern w:val="22"/>
          <w:lang w:eastAsia="ja-JP"/>
        </w:rPr>
        <w:t xml:space="preserve">the </w:t>
      </w:r>
      <w:r w:rsidR="00EB36C7" w:rsidRPr="00A405E5">
        <w:rPr>
          <w:rStyle w:val="normaltextrun"/>
          <w:color w:val="000000"/>
          <w:shd w:val="clear" w:color="auto" w:fill="FFFFFF"/>
        </w:rPr>
        <w:t xml:space="preserve">Biosafety </w:t>
      </w:r>
      <w:proofErr w:type="gramStart"/>
      <w:r w:rsidR="00EB36C7" w:rsidRPr="00A405E5">
        <w:rPr>
          <w:rStyle w:val="normaltextrun"/>
          <w:color w:val="000000"/>
          <w:shd w:val="clear" w:color="auto" w:fill="FFFFFF"/>
        </w:rPr>
        <w:t>Clearing-House</w:t>
      </w:r>
      <w:proofErr w:type="gramEnd"/>
      <w:r w:rsidR="00EB36C7" w:rsidRPr="00A405E5">
        <w:rPr>
          <w:rStyle w:val="normaltextrun"/>
          <w:color w:val="000000"/>
          <w:shd w:val="clear" w:color="auto" w:fill="FFFFFF"/>
        </w:rPr>
        <w:t xml:space="preserve"> </w:t>
      </w:r>
      <w:r w:rsidRPr="00A405E5">
        <w:rPr>
          <w:rFonts w:eastAsiaTheme="minorEastAsia"/>
          <w:kern w:val="22"/>
          <w:lang w:eastAsia="ja-JP"/>
        </w:rPr>
        <w:t>(e.g</w:t>
      </w:r>
      <w:r w:rsidRPr="000B3E43">
        <w:rPr>
          <w:rFonts w:eastAsiaTheme="minorEastAsia"/>
          <w:kern w:val="22"/>
          <w:lang w:eastAsia="ja-JP"/>
        </w:rPr>
        <w:t>.</w:t>
      </w:r>
      <w:r w:rsidRPr="00A405E5">
        <w:rPr>
          <w:rFonts w:eastAsiaTheme="minorEastAsia"/>
          <w:kern w:val="22"/>
          <w:lang w:eastAsia="ja-JP"/>
        </w:rPr>
        <w:t xml:space="preserve"> records on living modified </w:t>
      </w:r>
      <w:r w:rsidRPr="000B3E43">
        <w:rPr>
          <w:rFonts w:eastAsiaTheme="minorEastAsia"/>
          <w:kern w:val="22"/>
          <w:lang w:eastAsia="ja-JP"/>
        </w:rPr>
        <w:t>organis</w:t>
      </w:r>
      <w:r w:rsidRPr="00A405E5">
        <w:rPr>
          <w:rFonts w:eastAsiaTheme="minorEastAsia"/>
          <w:kern w:val="22"/>
          <w:lang w:eastAsia="ja-JP"/>
        </w:rPr>
        <w:t>ms</w:t>
      </w:r>
      <w:r w:rsidR="00B35913" w:rsidRPr="00A405E5">
        <w:rPr>
          <w:rFonts w:eastAsiaTheme="minorEastAsia"/>
          <w:kern w:val="22"/>
          <w:lang w:eastAsia="ja-JP"/>
        </w:rPr>
        <w:t>,</w:t>
      </w:r>
      <w:r w:rsidRPr="00A405E5">
        <w:rPr>
          <w:rFonts w:eastAsiaTheme="minorEastAsia"/>
          <w:kern w:val="22"/>
          <w:lang w:eastAsia="ja-JP"/>
        </w:rPr>
        <w:t xml:space="preserve"> genes</w:t>
      </w:r>
      <w:r w:rsidR="00F7031D" w:rsidRPr="00A405E5">
        <w:rPr>
          <w:rFonts w:eastAsiaTheme="minorEastAsia"/>
          <w:kern w:val="22"/>
          <w:lang w:eastAsia="ja-JP"/>
        </w:rPr>
        <w:t>,</w:t>
      </w:r>
      <w:r w:rsidRPr="00A405E5">
        <w:rPr>
          <w:rFonts w:eastAsiaTheme="minorEastAsia"/>
          <w:kern w:val="22"/>
          <w:lang w:eastAsia="ja-JP"/>
        </w:rPr>
        <w:t xml:space="preserve"> </w:t>
      </w:r>
      <w:r w:rsidRPr="000B3E43">
        <w:rPr>
          <w:rFonts w:eastAsiaTheme="minorEastAsia"/>
          <w:kern w:val="22"/>
          <w:lang w:eastAsia="ja-JP"/>
        </w:rPr>
        <w:t>organis</w:t>
      </w:r>
      <w:r w:rsidRPr="00A405E5">
        <w:rPr>
          <w:rFonts w:eastAsiaTheme="minorEastAsia"/>
          <w:kern w:val="22"/>
          <w:lang w:eastAsia="ja-JP"/>
        </w:rPr>
        <w:t>ms</w:t>
      </w:r>
      <w:r w:rsidR="00F7031D" w:rsidRPr="00A405E5">
        <w:rPr>
          <w:rFonts w:eastAsiaTheme="minorEastAsia"/>
          <w:kern w:val="22"/>
          <w:lang w:eastAsia="ja-JP"/>
        </w:rPr>
        <w:t>,</w:t>
      </w:r>
      <w:r w:rsidRPr="00A405E5">
        <w:rPr>
          <w:rFonts w:eastAsiaTheme="minorEastAsia"/>
          <w:kern w:val="22"/>
          <w:lang w:eastAsia="ja-JP"/>
        </w:rPr>
        <w:t xml:space="preserve"> biosafety virtual library resources</w:t>
      </w:r>
      <w:r w:rsidR="000030C4" w:rsidRPr="00A405E5">
        <w:rPr>
          <w:rFonts w:eastAsiaTheme="minorEastAsia"/>
          <w:kern w:val="22"/>
          <w:lang w:eastAsia="ja-JP"/>
        </w:rPr>
        <w:t xml:space="preserve"> </w:t>
      </w:r>
      <w:r w:rsidR="004F7B84">
        <w:rPr>
          <w:rFonts w:eastAsiaTheme="minorEastAsia"/>
          <w:kern w:val="22"/>
          <w:lang w:eastAsia="ja-JP"/>
        </w:rPr>
        <w:t xml:space="preserve">and </w:t>
      </w:r>
      <w:r w:rsidRPr="00A405E5">
        <w:rPr>
          <w:rFonts w:eastAsiaTheme="minorEastAsia"/>
          <w:kern w:val="22"/>
          <w:lang w:eastAsia="ja-JP"/>
        </w:rPr>
        <w:t>capacity-development initiatives</w:t>
      </w:r>
      <w:r w:rsidR="00847F3C" w:rsidRPr="00A405E5">
        <w:rPr>
          <w:rFonts w:eastAsiaTheme="minorEastAsia"/>
          <w:kern w:val="22"/>
          <w:lang w:eastAsia="ja-JP"/>
        </w:rPr>
        <w:t>)</w:t>
      </w:r>
      <w:r w:rsidRPr="00A405E5">
        <w:rPr>
          <w:rFonts w:eastAsiaTheme="minorEastAsia"/>
          <w:lang w:eastAsia="ja-JP"/>
        </w:rPr>
        <w:t>. T</w:t>
      </w:r>
      <w:r w:rsidRPr="00A405E5">
        <w:t>he Secretariat continue</w:t>
      </w:r>
      <w:r w:rsidR="004F7B84">
        <w:t>s</w:t>
      </w:r>
      <w:r w:rsidRPr="00A405E5">
        <w:t xml:space="preserve"> to address requests from Parties and others for technical advice and assistance related to the management of records and use of the new platform.</w:t>
      </w:r>
      <w:r w:rsidR="000B2D24" w:rsidRPr="00A405E5">
        <w:t xml:space="preserve"> </w:t>
      </w:r>
      <w:r w:rsidR="000F3B4C" w:rsidRPr="00A405E5">
        <w:t>It</w:t>
      </w:r>
      <w:r w:rsidR="000B2D24" w:rsidRPr="00A405E5">
        <w:t xml:space="preserve"> </w:t>
      </w:r>
      <w:r w:rsidR="00257988" w:rsidRPr="00A405E5">
        <w:t>a</w:t>
      </w:r>
      <w:r w:rsidR="00691079" w:rsidRPr="00A405E5">
        <w:t xml:space="preserve">lso </w:t>
      </w:r>
      <w:r w:rsidR="007710F8" w:rsidRPr="00A405E5">
        <w:t>continue</w:t>
      </w:r>
      <w:r w:rsidR="004F7B84">
        <w:t>s</w:t>
      </w:r>
      <w:r w:rsidR="007710F8" w:rsidRPr="00A405E5">
        <w:t xml:space="preserve"> to include peer-reviewed </w:t>
      </w:r>
      <w:r w:rsidR="005E6C40" w:rsidRPr="00A405E5">
        <w:t xml:space="preserve">journal </w:t>
      </w:r>
      <w:r w:rsidR="007710F8" w:rsidRPr="00A405E5">
        <w:t xml:space="preserve">articles </w:t>
      </w:r>
      <w:r w:rsidR="005F5384">
        <w:t xml:space="preserve">and </w:t>
      </w:r>
      <w:r w:rsidR="007710F8" w:rsidRPr="00A405E5">
        <w:t xml:space="preserve">publicly available sequencing information and patents </w:t>
      </w:r>
      <w:r w:rsidR="005E6C40" w:rsidRPr="00A405E5">
        <w:t xml:space="preserve">on scientific records to improve the quality of information and strengthen access to scientific information on </w:t>
      </w:r>
      <w:r w:rsidR="005E6C40" w:rsidRPr="000B3E43">
        <w:t>the</w:t>
      </w:r>
      <w:r w:rsidR="00EB36C7" w:rsidRPr="00A405E5">
        <w:rPr>
          <w:rStyle w:val="normaltextrun"/>
          <w:color w:val="000000"/>
          <w:shd w:val="clear" w:color="auto" w:fill="FFFFFF"/>
        </w:rPr>
        <w:t xml:space="preserve"> </w:t>
      </w:r>
      <w:proofErr w:type="gramStart"/>
      <w:r w:rsidR="00EB36C7" w:rsidRPr="00A405E5">
        <w:rPr>
          <w:rStyle w:val="normaltextrun"/>
          <w:color w:val="000000"/>
          <w:shd w:val="clear" w:color="auto" w:fill="FFFFFF"/>
        </w:rPr>
        <w:t>Clearing-House</w:t>
      </w:r>
      <w:proofErr w:type="gramEnd"/>
      <w:r w:rsidR="005E6C40" w:rsidRPr="00A405E5">
        <w:t>.</w:t>
      </w:r>
    </w:p>
    <w:p w14:paraId="0CFC801A" w14:textId="2A059BBF" w:rsidR="000E2E84" w:rsidRPr="00A405E5" w:rsidRDefault="00730204" w:rsidP="000B3E43">
      <w:pPr>
        <w:pStyle w:val="CBDNormalNumber"/>
      </w:pPr>
      <w:r w:rsidRPr="00A405E5">
        <w:t>In</w:t>
      </w:r>
      <w:r w:rsidR="00076801" w:rsidRPr="00A405E5">
        <w:t xml:space="preserve"> </w:t>
      </w:r>
      <w:r w:rsidR="00076801" w:rsidRPr="00A405E5">
        <w:rPr>
          <w:rFonts w:eastAsiaTheme="minorEastAsia"/>
          <w:lang w:eastAsia="ja-JP"/>
        </w:rPr>
        <w:t xml:space="preserve">addition, </w:t>
      </w:r>
      <w:r w:rsidR="004B7B9C" w:rsidRPr="000B3E43">
        <w:t>the</w:t>
      </w:r>
      <w:r w:rsidR="004B7B9C" w:rsidRPr="00A405E5">
        <w:rPr>
          <w:rFonts w:eastAsiaTheme="minorEastAsia"/>
          <w:lang w:eastAsia="ja-JP"/>
        </w:rPr>
        <w:t xml:space="preserve"> </w:t>
      </w:r>
      <w:r w:rsidR="00076801" w:rsidRPr="00A405E5">
        <w:rPr>
          <w:rFonts w:eastAsiaTheme="minorEastAsia"/>
          <w:lang w:eastAsia="ja-JP"/>
        </w:rPr>
        <w:t xml:space="preserve">work </w:t>
      </w:r>
      <w:r w:rsidR="005F5384">
        <w:rPr>
          <w:rFonts w:eastAsiaTheme="minorEastAsia"/>
          <w:lang w:eastAsia="ja-JP"/>
        </w:rPr>
        <w:t>of</w:t>
      </w:r>
      <w:r w:rsidR="005F5384" w:rsidRPr="00A405E5">
        <w:rPr>
          <w:rFonts w:eastAsiaTheme="minorEastAsia"/>
          <w:lang w:eastAsia="ja-JP"/>
        </w:rPr>
        <w:t xml:space="preserve"> </w:t>
      </w:r>
      <w:r w:rsidR="00076801" w:rsidRPr="00A405E5">
        <w:rPr>
          <w:rFonts w:eastAsiaTheme="minorEastAsia"/>
          <w:lang w:eastAsia="ja-JP"/>
        </w:rPr>
        <w:t xml:space="preserve">the Compliance Committee </w:t>
      </w:r>
      <w:r w:rsidR="007A1E1A" w:rsidRPr="00A405E5">
        <w:rPr>
          <w:rFonts w:eastAsiaTheme="minorEastAsia"/>
          <w:lang w:eastAsia="ja-JP"/>
        </w:rPr>
        <w:t xml:space="preserve">under the Cartagena Protocol </w:t>
      </w:r>
      <w:r w:rsidR="00076801" w:rsidRPr="00A405E5">
        <w:rPr>
          <w:rFonts w:eastAsiaTheme="minorEastAsia"/>
          <w:lang w:eastAsia="ja-JP"/>
        </w:rPr>
        <w:t xml:space="preserve">has contributed greatly to ensuring the accuracy, completeness and consistency of records in </w:t>
      </w:r>
      <w:r w:rsidR="00076801" w:rsidRPr="000B3E43">
        <w:rPr>
          <w:rFonts w:eastAsiaTheme="minorEastAsia"/>
          <w:lang w:eastAsia="ja-JP"/>
        </w:rPr>
        <w:t>the</w:t>
      </w:r>
      <w:r w:rsidR="00EB36C7" w:rsidRPr="00A405E5">
        <w:rPr>
          <w:rStyle w:val="normaltextrun"/>
          <w:color w:val="000000"/>
          <w:shd w:val="clear" w:color="auto" w:fill="FFFFFF"/>
        </w:rPr>
        <w:t xml:space="preserve"> Biosafety </w:t>
      </w:r>
      <w:proofErr w:type="gramStart"/>
      <w:r w:rsidR="00EB36C7" w:rsidRPr="00A405E5">
        <w:rPr>
          <w:rStyle w:val="normaltextrun"/>
          <w:color w:val="000000"/>
          <w:shd w:val="clear" w:color="auto" w:fill="FFFFFF"/>
        </w:rPr>
        <w:t>Clearing-House</w:t>
      </w:r>
      <w:proofErr w:type="gramEnd"/>
      <w:r w:rsidR="00076801" w:rsidRPr="00A405E5">
        <w:rPr>
          <w:rFonts w:eastAsiaTheme="minorEastAsia"/>
          <w:lang w:eastAsia="ja-JP"/>
        </w:rPr>
        <w:t>. I</w:t>
      </w:r>
      <w:r w:rsidR="00076801" w:rsidRPr="00A405E5">
        <w:rPr>
          <w:iCs/>
        </w:rPr>
        <w:t xml:space="preserve">n accordance with </w:t>
      </w:r>
      <w:r w:rsidR="007336B2" w:rsidRPr="00A405E5">
        <w:rPr>
          <w:iCs/>
        </w:rPr>
        <w:t>its</w:t>
      </w:r>
      <w:r w:rsidR="00076801" w:rsidRPr="00A405E5">
        <w:rPr>
          <w:iCs/>
        </w:rPr>
        <w:t xml:space="preserve"> cyclical organization of work, the Committee periodically reviews the consistency between information in national reports and </w:t>
      </w:r>
      <w:r w:rsidR="006B2A82" w:rsidRPr="00A405E5">
        <w:rPr>
          <w:iCs/>
        </w:rPr>
        <w:t xml:space="preserve">that </w:t>
      </w:r>
      <w:r w:rsidR="00076801" w:rsidRPr="00A405E5">
        <w:rPr>
          <w:iCs/>
        </w:rPr>
        <w:t xml:space="preserve">on </w:t>
      </w:r>
      <w:r w:rsidR="00076801" w:rsidRPr="000B3E43">
        <w:rPr>
          <w:iCs/>
        </w:rPr>
        <w:t xml:space="preserve">the </w:t>
      </w:r>
      <w:proofErr w:type="gramStart"/>
      <w:r w:rsidR="00EB36C7" w:rsidRPr="00A405E5">
        <w:rPr>
          <w:rStyle w:val="normaltextrun"/>
          <w:color w:val="000000"/>
          <w:shd w:val="clear" w:color="auto" w:fill="FFFFFF"/>
        </w:rPr>
        <w:t>Clearing-House</w:t>
      </w:r>
      <w:proofErr w:type="gramEnd"/>
      <w:r w:rsidR="004D3D84">
        <w:rPr>
          <w:rStyle w:val="normaltextrun"/>
          <w:color w:val="000000"/>
          <w:shd w:val="clear" w:color="auto" w:fill="FFFFFF"/>
        </w:rPr>
        <w:t>,</w:t>
      </w:r>
      <w:r w:rsidR="00EB36C7" w:rsidRPr="00A405E5">
        <w:rPr>
          <w:rStyle w:val="normaltextrun"/>
          <w:color w:val="000000"/>
          <w:shd w:val="clear" w:color="auto" w:fill="FFFFFF"/>
        </w:rPr>
        <w:t xml:space="preserve"> </w:t>
      </w:r>
      <w:r w:rsidR="00076801" w:rsidRPr="00A405E5">
        <w:rPr>
          <w:iCs/>
        </w:rPr>
        <w:t xml:space="preserve">to ensure </w:t>
      </w:r>
      <w:r w:rsidR="00BF35C6" w:rsidRPr="00A405E5">
        <w:rPr>
          <w:iCs/>
        </w:rPr>
        <w:t xml:space="preserve">that </w:t>
      </w:r>
      <w:r w:rsidR="00076801" w:rsidRPr="00A405E5">
        <w:rPr>
          <w:iCs/>
        </w:rPr>
        <w:t xml:space="preserve">Parties fulfil their obligation to make mandatory information available in </w:t>
      </w:r>
      <w:r w:rsidR="00076801" w:rsidRPr="000B3E43">
        <w:rPr>
          <w:iCs/>
        </w:rPr>
        <w:t xml:space="preserve">the </w:t>
      </w:r>
      <w:r w:rsidR="00EB36C7" w:rsidRPr="00A405E5">
        <w:rPr>
          <w:rStyle w:val="normaltextrun"/>
          <w:color w:val="000000"/>
          <w:shd w:val="clear" w:color="auto" w:fill="FFFFFF"/>
        </w:rPr>
        <w:t>Clearing-House</w:t>
      </w:r>
      <w:r w:rsidR="004D3D84">
        <w:rPr>
          <w:rStyle w:val="normaltextrun"/>
          <w:color w:val="000000"/>
          <w:shd w:val="clear" w:color="auto" w:fill="FFFFFF"/>
        </w:rPr>
        <w:t>,</w:t>
      </w:r>
      <w:r w:rsidR="00EB36C7" w:rsidRPr="00A405E5">
        <w:rPr>
          <w:rStyle w:val="normaltextrun"/>
          <w:color w:val="000000"/>
          <w:shd w:val="clear" w:color="auto" w:fill="FFFFFF"/>
        </w:rPr>
        <w:t xml:space="preserve"> </w:t>
      </w:r>
      <w:r w:rsidR="004D3D84">
        <w:rPr>
          <w:iCs/>
        </w:rPr>
        <w:t xml:space="preserve">as </w:t>
      </w:r>
      <w:r w:rsidR="00076801" w:rsidRPr="00A405E5">
        <w:rPr>
          <w:iCs/>
        </w:rPr>
        <w:t>require</w:t>
      </w:r>
      <w:r w:rsidR="004D3D84">
        <w:rPr>
          <w:iCs/>
        </w:rPr>
        <w:t>d</w:t>
      </w:r>
      <w:r w:rsidR="00076801" w:rsidRPr="00A405E5">
        <w:rPr>
          <w:iCs/>
        </w:rPr>
        <w:t xml:space="preserve"> </w:t>
      </w:r>
      <w:r w:rsidR="004D3D84">
        <w:rPr>
          <w:iCs/>
        </w:rPr>
        <w:t>under</w:t>
      </w:r>
      <w:r w:rsidR="00076801" w:rsidRPr="00A405E5">
        <w:rPr>
          <w:iCs/>
        </w:rPr>
        <w:t xml:space="preserve"> the Protocol. </w:t>
      </w:r>
      <w:r w:rsidR="00255723" w:rsidRPr="00A405E5">
        <w:rPr>
          <w:shd w:val="clear" w:color="auto" w:fill="FFFFFF"/>
        </w:rPr>
        <w:t xml:space="preserve">The </w:t>
      </w:r>
      <w:r w:rsidR="00B20747" w:rsidRPr="00A405E5">
        <w:rPr>
          <w:shd w:val="clear" w:color="auto" w:fill="FFFFFF"/>
        </w:rPr>
        <w:t xml:space="preserve">nineteenth </w:t>
      </w:r>
      <w:r w:rsidR="00255723" w:rsidRPr="00A405E5">
        <w:rPr>
          <w:shd w:val="clear" w:color="auto" w:fill="FFFFFF"/>
        </w:rPr>
        <w:t xml:space="preserve">meeting </w:t>
      </w:r>
      <w:r w:rsidR="00B20747" w:rsidRPr="00A405E5">
        <w:rPr>
          <w:shd w:val="clear" w:color="auto" w:fill="FFFFFF"/>
        </w:rPr>
        <w:t>of the Compliance Committee was hel</w:t>
      </w:r>
      <w:r w:rsidR="00E712EC" w:rsidRPr="00A405E5">
        <w:rPr>
          <w:shd w:val="clear" w:color="auto" w:fill="FFFFFF"/>
        </w:rPr>
        <w:t xml:space="preserve">d </w:t>
      </w:r>
      <w:r w:rsidR="00893064" w:rsidRPr="00A405E5">
        <w:rPr>
          <w:shd w:val="clear" w:color="auto" w:fill="FFFFFF"/>
        </w:rPr>
        <w:t>in Montreal, Canada</w:t>
      </w:r>
      <w:r w:rsidR="004730A1" w:rsidRPr="00A405E5">
        <w:rPr>
          <w:shd w:val="clear" w:color="auto" w:fill="FFFFFF"/>
        </w:rPr>
        <w:t>,</w:t>
      </w:r>
      <w:r w:rsidR="00893064" w:rsidRPr="00A405E5">
        <w:rPr>
          <w:shd w:val="clear" w:color="auto" w:fill="FFFFFF"/>
        </w:rPr>
        <w:t xml:space="preserve"> </w:t>
      </w:r>
      <w:r w:rsidR="00BB7687" w:rsidRPr="00A405E5">
        <w:rPr>
          <w:shd w:val="clear" w:color="auto" w:fill="FFFFFF"/>
        </w:rPr>
        <w:t>from</w:t>
      </w:r>
      <w:r w:rsidR="00CA1DA2" w:rsidRPr="00A405E5">
        <w:rPr>
          <w:shd w:val="clear" w:color="auto" w:fill="FFFFFF"/>
        </w:rPr>
        <w:t xml:space="preserve"> </w:t>
      </w:r>
      <w:r w:rsidR="00772FBF" w:rsidRPr="00A405E5">
        <w:rPr>
          <w:shd w:val="clear" w:color="auto" w:fill="FFFFFF"/>
        </w:rPr>
        <w:t>30 A</w:t>
      </w:r>
      <w:r w:rsidR="00BB7687" w:rsidRPr="00A405E5">
        <w:rPr>
          <w:shd w:val="clear" w:color="auto" w:fill="FFFFFF"/>
        </w:rPr>
        <w:t>pril</w:t>
      </w:r>
      <w:r w:rsidR="00772FBF" w:rsidRPr="00A405E5">
        <w:rPr>
          <w:shd w:val="clear" w:color="auto" w:fill="FFFFFF"/>
        </w:rPr>
        <w:t xml:space="preserve"> to 2 May</w:t>
      </w:r>
      <w:r w:rsidR="004B7B9C" w:rsidRPr="00A405E5">
        <w:rPr>
          <w:shd w:val="clear" w:color="auto" w:fill="FFFFFF"/>
        </w:rPr>
        <w:t xml:space="preserve"> 2024</w:t>
      </w:r>
      <w:r w:rsidR="00255723" w:rsidRPr="00A405E5">
        <w:rPr>
          <w:shd w:val="clear" w:color="auto" w:fill="FFFFFF"/>
        </w:rPr>
        <w:t>.</w:t>
      </w:r>
      <w:r w:rsidR="004730A1" w:rsidRPr="00A405E5">
        <w:rPr>
          <w:rStyle w:val="FootnoteReference"/>
          <w:shd w:val="clear" w:color="auto" w:fill="FFFFFF"/>
        </w:rPr>
        <w:footnoteReference w:id="5"/>
      </w:r>
      <w:r w:rsidR="00255723" w:rsidRPr="00A405E5">
        <w:rPr>
          <w:shd w:val="clear" w:color="auto" w:fill="FFFFFF"/>
        </w:rPr>
        <w:t xml:space="preserve"> </w:t>
      </w:r>
    </w:p>
    <w:p w14:paraId="77ED1B29" w14:textId="53AE9C9C" w:rsidR="00BD3B20" w:rsidRPr="00A405E5" w:rsidRDefault="00BD3B20" w:rsidP="000B3E43">
      <w:pPr>
        <w:pStyle w:val="CBDNormalNumber"/>
      </w:pPr>
      <w:r w:rsidRPr="00A405E5">
        <w:lastRenderedPageBreak/>
        <w:t xml:space="preserve">The number of records published </w:t>
      </w:r>
      <w:r w:rsidR="004745A5" w:rsidRPr="00A405E5">
        <w:t xml:space="preserve">and updated </w:t>
      </w:r>
      <w:r w:rsidRPr="00A405E5">
        <w:t xml:space="preserve">in </w:t>
      </w:r>
      <w:r w:rsidRPr="000B3E43">
        <w:t xml:space="preserve">the </w:t>
      </w:r>
      <w:r w:rsidR="00EB36C7" w:rsidRPr="00A405E5">
        <w:rPr>
          <w:rStyle w:val="normaltextrun"/>
          <w:color w:val="000000"/>
          <w:shd w:val="clear" w:color="auto" w:fill="FFFFFF"/>
        </w:rPr>
        <w:t xml:space="preserve">Biosafety </w:t>
      </w:r>
      <w:proofErr w:type="gramStart"/>
      <w:r w:rsidR="00EB36C7" w:rsidRPr="00A405E5">
        <w:rPr>
          <w:rStyle w:val="normaltextrun"/>
          <w:color w:val="000000"/>
          <w:shd w:val="clear" w:color="auto" w:fill="FFFFFF"/>
        </w:rPr>
        <w:t>Clearing-House</w:t>
      </w:r>
      <w:proofErr w:type="gramEnd"/>
      <w:r w:rsidR="00EB36C7" w:rsidRPr="00A405E5">
        <w:rPr>
          <w:rStyle w:val="normaltextrun"/>
          <w:color w:val="000000"/>
          <w:shd w:val="clear" w:color="auto" w:fill="FFFFFF"/>
        </w:rPr>
        <w:t xml:space="preserve"> </w:t>
      </w:r>
      <w:r w:rsidRPr="00A405E5">
        <w:t xml:space="preserve">has increased </w:t>
      </w:r>
      <w:r w:rsidRPr="00A405E5">
        <w:rPr>
          <w:rFonts w:eastAsiaTheme="minorEastAsia"/>
        </w:rPr>
        <w:t>since</w:t>
      </w:r>
      <w:r w:rsidRPr="00A405E5">
        <w:rPr>
          <w:rFonts w:eastAsiaTheme="minorEastAsia"/>
          <w:lang w:eastAsia="ja-JP"/>
        </w:rPr>
        <w:t xml:space="preserve"> the </w:t>
      </w:r>
      <w:r w:rsidR="0014440C" w:rsidRPr="00A405E5">
        <w:rPr>
          <w:rFonts w:eastAsiaTheme="minorEastAsia"/>
          <w:lang w:eastAsia="ja-JP"/>
        </w:rPr>
        <w:t>tenth</w:t>
      </w:r>
      <w:r w:rsidRPr="00A405E5">
        <w:rPr>
          <w:rFonts w:eastAsiaTheme="minorEastAsia"/>
          <w:lang w:eastAsia="ja-JP"/>
        </w:rPr>
        <w:t xml:space="preserve"> meeting of the </w:t>
      </w:r>
      <w:r w:rsidRPr="00A405E5">
        <w:rPr>
          <w:color w:val="000000"/>
          <w:lang w:eastAsia="en-CA"/>
        </w:rPr>
        <w:t>Conference of the Parties serving as the meeting of the Parties to the Protocol</w:t>
      </w:r>
      <w:r w:rsidR="00E822DE">
        <w:rPr>
          <w:color w:val="000000"/>
          <w:lang w:eastAsia="en-CA"/>
        </w:rPr>
        <w:t xml:space="preserve">, as shown in </w:t>
      </w:r>
      <w:r w:rsidR="00E822DE">
        <w:t>t</w:t>
      </w:r>
      <w:r w:rsidRPr="00A405E5">
        <w:t>he table</w:t>
      </w:r>
      <w:r w:rsidR="00BB7687" w:rsidRPr="00A405E5">
        <w:t xml:space="preserve"> </w:t>
      </w:r>
      <w:r w:rsidRPr="00A405E5">
        <w:t>below</w:t>
      </w:r>
      <w:r w:rsidR="00E822DE">
        <w:t>.</w:t>
      </w:r>
    </w:p>
    <w:p w14:paraId="6157FE9F" w14:textId="44B893B3" w:rsidR="00A36C79" w:rsidRPr="00A405E5" w:rsidRDefault="00A36C79" w:rsidP="000B3E43">
      <w:pPr>
        <w:pStyle w:val="CBDTableTitle"/>
        <w:spacing w:before="0" w:after="120"/>
        <w:rPr>
          <w:i/>
          <w:iCs/>
        </w:rPr>
      </w:pPr>
      <w:r w:rsidRPr="00A405E5">
        <w:t xml:space="preserve">Number of records </w:t>
      </w:r>
      <w:r w:rsidRPr="00A405E5">
        <w:rPr>
          <w:bCs/>
        </w:rPr>
        <w:t xml:space="preserve">published </w:t>
      </w:r>
      <w:r w:rsidR="00BC75F7" w:rsidRPr="00A405E5">
        <w:rPr>
          <w:bCs/>
        </w:rPr>
        <w:t xml:space="preserve">and updated </w:t>
      </w:r>
      <w:r w:rsidRPr="00A405E5">
        <w:rPr>
          <w:bCs/>
        </w:rPr>
        <w:t xml:space="preserve">in the </w:t>
      </w:r>
      <w:r w:rsidR="008214B1" w:rsidRPr="00A405E5">
        <w:t xml:space="preserve">Biosafety </w:t>
      </w:r>
      <w:proofErr w:type="gramStart"/>
      <w:r w:rsidR="008214B1" w:rsidRPr="00A405E5">
        <w:t>Clearing-House</w:t>
      </w:r>
      <w:proofErr w:type="gramEnd"/>
      <w:r w:rsidR="0075579C" w:rsidRPr="00A405E5">
        <w:t>,</w:t>
      </w:r>
      <w:r w:rsidR="008214B1" w:rsidRPr="00A405E5">
        <w:t xml:space="preserve"> </w:t>
      </w:r>
      <w:r w:rsidR="00E822DE">
        <w:br/>
      </w:r>
      <w:r w:rsidRPr="000B3E43">
        <w:t>excluding national reports</w:t>
      </w:r>
    </w:p>
    <w:tbl>
      <w:tblPr>
        <w:tblW w:w="0" w:type="auto"/>
        <w:jc w:val="right"/>
        <w:tblLayout w:type="fixed"/>
        <w:tblLook w:val="04A0" w:firstRow="1" w:lastRow="0" w:firstColumn="1" w:lastColumn="0" w:noHBand="0" w:noVBand="1"/>
      </w:tblPr>
      <w:tblGrid>
        <w:gridCol w:w="3969"/>
        <w:gridCol w:w="1701"/>
        <w:gridCol w:w="1559"/>
        <w:gridCol w:w="1375"/>
      </w:tblGrid>
      <w:tr w:rsidR="00AC0280" w:rsidRPr="00A405E5" w14:paraId="0BF8BBE9" w14:textId="77777777" w:rsidTr="00C65552">
        <w:trPr>
          <w:cantSplit/>
          <w:tblHeader/>
          <w:jc w:val="right"/>
        </w:trPr>
        <w:tc>
          <w:tcPr>
            <w:tcW w:w="3969" w:type="dxa"/>
            <w:vMerge w:val="restart"/>
            <w:tcBorders>
              <w:top w:val="single" w:sz="4" w:space="0" w:color="auto"/>
            </w:tcBorders>
            <w:vAlign w:val="center"/>
          </w:tcPr>
          <w:p w14:paraId="4D6A18EA" w14:textId="78071B5B" w:rsidR="00AC0280" w:rsidRPr="00A405E5" w:rsidRDefault="00AC0280" w:rsidP="000B3E43">
            <w:pPr>
              <w:keepNext/>
              <w:suppressLineNumbers/>
              <w:suppressAutoHyphens/>
              <w:spacing w:before="60" w:after="60"/>
              <w:jc w:val="left"/>
              <w:rPr>
                <w:bCs/>
                <w:i/>
                <w:iCs/>
                <w:snapToGrid w:val="0"/>
                <w:sz w:val="20"/>
                <w:szCs w:val="20"/>
              </w:rPr>
            </w:pPr>
            <w:r w:rsidRPr="00A405E5">
              <w:rPr>
                <w:bCs/>
                <w:i/>
                <w:iCs/>
                <w:snapToGrid w:val="0"/>
                <w:sz w:val="20"/>
                <w:szCs w:val="20"/>
              </w:rPr>
              <w:t>Record type</w:t>
            </w:r>
            <w:r w:rsidRPr="00A405E5" w:rsidDel="00A20CA0">
              <w:rPr>
                <w:bCs/>
                <w:i/>
                <w:iCs/>
                <w:snapToGrid w:val="0"/>
                <w:sz w:val="20"/>
                <w:szCs w:val="20"/>
              </w:rPr>
              <w:t xml:space="preserve"> </w:t>
            </w:r>
          </w:p>
        </w:tc>
        <w:tc>
          <w:tcPr>
            <w:tcW w:w="3260" w:type="dxa"/>
            <w:gridSpan w:val="2"/>
            <w:tcBorders>
              <w:top w:val="single" w:sz="4" w:space="0" w:color="auto"/>
              <w:bottom w:val="single" w:sz="4" w:space="0" w:color="auto"/>
            </w:tcBorders>
            <w:vAlign w:val="bottom"/>
          </w:tcPr>
          <w:p w14:paraId="7A4AA431" w14:textId="77777777" w:rsidR="00AC0280" w:rsidRPr="00A405E5" w:rsidRDefault="00AC0280" w:rsidP="000B3E43">
            <w:pPr>
              <w:keepNext/>
              <w:suppressLineNumbers/>
              <w:suppressAutoHyphens/>
              <w:spacing w:before="40"/>
              <w:jc w:val="center"/>
              <w:rPr>
                <w:bCs/>
                <w:i/>
                <w:iCs/>
                <w:snapToGrid w:val="0"/>
                <w:sz w:val="20"/>
                <w:szCs w:val="20"/>
              </w:rPr>
            </w:pPr>
            <w:r w:rsidRPr="00A405E5">
              <w:rPr>
                <w:bCs/>
                <w:i/>
                <w:iCs/>
                <w:snapToGrid w:val="0"/>
                <w:sz w:val="20"/>
                <w:szCs w:val="20"/>
              </w:rPr>
              <w:t>Number of records</w:t>
            </w:r>
          </w:p>
        </w:tc>
        <w:tc>
          <w:tcPr>
            <w:tcW w:w="1375" w:type="dxa"/>
            <w:vMerge w:val="restart"/>
            <w:tcBorders>
              <w:top w:val="single" w:sz="4" w:space="0" w:color="auto"/>
            </w:tcBorders>
            <w:vAlign w:val="bottom"/>
          </w:tcPr>
          <w:p w14:paraId="1C89EE2E" w14:textId="253ACD9F" w:rsidR="00AC0280" w:rsidRPr="00A405E5" w:rsidRDefault="00AC0280" w:rsidP="000B3E43">
            <w:pPr>
              <w:keepNext/>
              <w:suppressLineNumbers/>
              <w:suppressAutoHyphens/>
              <w:spacing w:before="40"/>
              <w:jc w:val="right"/>
              <w:rPr>
                <w:bCs/>
                <w:i/>
                <w:iCs/>
                <w:snapToGrid w:val="0"/>
                <w:sz w:val="20"/>
                <w:szCs w:val="20"/>
              </w:rPr>
            </w:pPr>
            <w:r w:rsidRPr="00A405E5">
              <w:rPr>
                <w:bCs/>
                <w:i/>
                <w:iCs/>
                <w:snapToGrid w:val="0"/>
                <w:sz w:val="20"/>
                <w:szCs w:val="20"/>
              </w:rPr>
              <w:t>Increase (percentage)</w:t>
            </w:r>
          </w:p>
        </w:tc>
      </w:tr>
      <w:tr w:rsidR="00AC0280" w:rsidRPr="00A405E5" w14:paraId="697E287A" w14:textId="77777777" w:rsidTr="000B3E43">
        <w:trPr>
          <w:cantSplit/>
          <w:tblHeader/>
          <w:jc w:val="right"/>
        </w:trPr>
        <w:tc>
          <w:tcPr>
            <w:tcW w:w="3969" w:type="dxa"/>
            <w:vMerge/>
            <w:tcBorders>
              <w:bottom w:val="single" w:sz="4" w:space="0" w:color="auto"/>
            </w:tcBorders>
          </w:tcPr>
          <w:p w14:paraId="14BD9EFD" w14:textId="1A1EFCF1" w:rsidR="00AC0280" w:rsidRPr="000B3E43" w:rsidRDefault="00AC0280" w:rsidP="000B3E43">
            <w:pPr>
              <w:keepNext/>
              <w:suppressLineNumbers/>
              <w:suppressAutoHyphens/>
              <w:spacing w:before="60" w:after="60"/>
              <w:jc w:val="left"/>
              <w:rPr>
                <w:bCs/>
                <w:i/>
                <w:iCs/>
                <w:snapToGrid w:val="0"/>
                <w:sz w:val="20"/>
                <w:szCs w:val="20"/>
              </w:rPr>
            </w:pPr>
          </w:p>
        </w:tc>
        <w:tc>
          <w:tcPr>
            <w:tcW w:w="1701" w:type="dxa"/>
            <w:tcBorders>
              <w:top w:val="single" w:sz="4" w:space="0" w:color="auto"/>
              <w:bottom w:val="single" w:sz="4" w:space="0" w:color="auto"/>
            </w:tcBorders>
          </w:tcPr>
          <w:p w14:paraId="49891585" w14:textId="662CAAB5" w:rsidR="00AC0280" w:rsidRPr="000B3E43" w:rsidRDefault="00AC0280" w:rsidP="000B3E43">
            <w:pPr>
              <w:keepNext/>
              <w:suppressLineNumbers/>
              <w:suppressAutoHyphens/>
              <w:spacing w:before="40"/>
              <w:jc w:val="center"/>
              <w:rPr>
                <w:bCs/>
                <w:i/>
                <w:iCs/>
                <w:snapToGrid w:val="0"/>
                <w:sz w:val="20"/>
                <w:szCs w:val="20"/>
              </w:rPr>
            </w:pPr>
            <w:r w:rsidRPr="000B3E43">
              <w:rPr>
                <w:bCs/>
                <w:i/>
                <w:iCs/>
                <w:snapToGrid w:val="0"/>
                <w:sz w:val="20"/>
                <w:szCs w:val="20"/>
              </w:rPr>
              <w:t xml:space="preserve">As </w:t>
            </w:r>
            <w:proofErr w:type="gramStart"/>
            <w:r w:rsidRPr="000B3E43">
              <w:rPr>
                <w:bCs/>
                <w:i/>
                <w:iCs/>
                <w:snapToGrid w:val="0"/>
                <w:sz w:val="20"/>
                <w:szCs w:val="20"/>
              </w:rPr>
              <w:t>at</w:t>
            </w:r>
            <w:proofErr w:type="gramEnd"/>
            <w:r w:rsidRPr="000B3E43">
              <w:rPr>
                <w:bCs/>
                <w:i/>
                <w:iCs/>
                <w:snapToGrid w:val="0"/>
                <w:sz w:val="20"/>
                <w:szCs w:val="20"/>
              </w:rPr>
              <w:t xml:space="preserve"> 31 December 2022</w:t>
            </w:r>
          </w:p>
        </w:tc>
        <w:tc>
          <w:tcPr>
            <w:tcW w:w="1559" w:type="dxa"/>
            <w:tcBorders>
              <w:top w:val="single" w:sz="4" w:space="0" w:color="auto"/>
              <w:bottom w:val="single" w:sz="4" w:space="0" w:color="auto"/>
            </w:tcBorders>
          </w:tcPr>
          <w:p w14:paraId="2B0B5F57" w14:textId="5BEF2494" w:rsidR="00AC0280" w:rsidRPr="000B3E43" w:rsidRDefault="00AC0280" w:rsidP="000B3E43">
            <w:pPr>
              <w:keepNext/>
              <w:suppressLineNumbers/>
              <w:suppressAutoHyphens/>
              <w:spacing w:before="40"/>
              <w:jc w:val="center"/>
              <w:rPr>
                <w:bCs/>
                <w:i/>
                <w:iCs/>
                <w:snapToGrid w:val="0"/>
                <w:sz w:val="20"/>
                <w:szCs w:val="20"/>
              </w:rPr>
            </w:pPr>
            <w:r w:rsidRPr="000B3E43">
              <w:rPr>
                <w:bCs/>
                <w:i/>
                <w:iCs/>
                <w:snapToGrid w:val="0"/>
                <w:sz w:val="20"/>
                <w:szCs w:val="20"/>
              </w:rPr>
              <w:t xml:space="preserve">As </w:t>
            </w:r>
            <w:proofErr w:type="gramStart"/>
            <w:r w:rsidRPr="000B3E43">
              <w:rPr>
                <w:bCs/>
                <w:i/>
                <w:iCs/>
                <w:snapToGrid w:val="0"/>
                <w:sz w:val="20"/>
                <w:szCs w:val="20"/>
              </w:rPr>
              <w:t>at</w:t>
            </w:r>
            <w:proofErr w:type="gramEnd"/>
            <w:r w:rsidRPr="000B3E43">
              <w:rPr>
                <w:bCs/>
                <w:i/>
                <w:iCs/>
                <w:snapToGrid w:val="0"/>
                <w:sz w:val="20"/>
                <w:szCs w:val="20"/>
              </w:rPr>
              <w:t xml:space="preserve"> 15</w:t>
            </w:r>
            <w:r w:rsidRPr="000B3E43">
              <w:rPr>
                <w:bCs/>
                <w:i/>
                <w:iCs/>
                <w:snapToGrid w:val="0"/>
                <w:color w:val="000000"/>
                <w:sz w:val="20"/>
                <w:szCs w:val="20"/>
              </w:rPr>
              <w:t xml:space="preserve"> July</w:t>
            </w:r>
            <w:r w:rsidR="00271B90">
              <w:rPr>
                <w:bCs/>
                <w:i/>
                <w:iCs/>
                <w:snapToGrid w:val="0"/>
                <w:color w:val="000000"/>
                <w:sz w:val="20"/>
                <w:szCs w:val="20"/>
              </w:rPr>
              <w:t> </w:t>
            </w:r>
            <w:r w:rsidRPr="000B3E43">
              <w:rPr>
                <w:bCs/>
                <w:i/>
                <w:iCs/>
                <w:snapToGrid w:val="0"/>
                <w:color w:val="000000"/>
                <w:sz w:val="20"/>
                <w:szCs w:val="20"/>
              </w:rPr>
              <w:t>2024</w:t>
            </w:r>
          </w:p>
        </w:tc>
        <w:tc>
          <w:tcPr>
            <w:tcW w:w="1375" w:type="dxa"/>
            <w:vMerge/>
            <w:tcBorders>
              <w:bottom w:val="single" w:sz="4" w:space="0" w:color="auto"/>
            </w:tcBorders>
          </w:tcPr>
          <w:p w14:paraId="4A0EE59D" w14:textId="039915EC" w:rsidR="00AC0280" w:rsidRPr="000B3E43" w:rsidRDefault="00AC0280" w:rsidP="000B3E43">
            <w:pPr>
              <w:keepNext/>
              <w:suppressLineNumbers/>
              <w:suppressAutoHyphens/>
              <w:spacing w:before="40"/>
              <w:jc w:val="right"/>
              <w:rPr>
                <w:bCs/>
                <w:i/>
                <w:iCs/>
                <w:snapToGrid w:val="0"/>
                <w:sz w:val="20"/>
                <w:szCs w:val="20"/>
              </w:rPr>
            </w:pPr>
          </w:p>
        </w:tc>
      </w:tr>
      <w:tr w:rsidR="009E49DC" w:rsidRPr="00A405E5" w14:paraId="70ABCAC1" w14:textId="6657C030" w:rsidTr="00B23490">
        <w:trPr>
          <w:cantSplit/>
          <w:jc w:val="right"/>
        </w:trPr>
        <w:tc>
          <w:tcPr>
            <w:tcW w:w="8604" w:type="dxa"/>
            <w:gridSpan w:val="4"/>
            <w:tcBorders>
              <w:top w:val="single" w:sz="4" w:space="0" w:color="auto"/>
              <w:bottom w:val="single" w:sz="4" w:space="0" w:color="auto"/>
            </w:tcBorders>
            <w:shd w:val="clear" w:color="auto" w:fill="auto"/>
          </w:tcPr>
          <w:p w14:paraId="4F74EE1E" w14:textId="136A8991" w:rsidR="009E49DC" w:rsidRPr="000B3E43" w:rsidRDefault="009E49DC" w:rsidP="000B3E43">
            <w:pPr>
              <w:keepNext/>
              <w:suppressLineNumbers/>
              <w:suppressAutoHyphens/>
              <w:spacing w:before="60" w:after="60"/>
              <w:jc w:val="left"/>
              <w:rPr>
                <w:sz w:val="20"/>
                <w:szCs w:val="20"/>
              </w:rPr>
            </w:pPr>
            <w:r w:rsidRPr="000B3E43">
              <w:rPr>
                <w:b/>
                <w:sz w:val="20"/>
                <w:szCs w:val="20"/>
              </w:rPr>
              <w:t xml:space="preserve">National </w:t>
            </w:r>
            <w:r w:rsidRPr="000B3E43">
              <w:rPr>
                <w:b/>
                <w:bCs/>
                <w:sz w:val="20"/>
                <w:szCs w:val="20"/>
              </w:rPr>
              <w:t>r</w:t>
            </w:r>
            <w:r w:rsidRPr="000B3E43">
              <w:rPr>
                <w:b/>
                <w:sz w:val="20"/>
                <w:szCs w:val="20"/>
              </w:rPr>
              <w:t>ecords</w:t>
            </w:r>
          </w:p>
        </w:tc>
      </w:tr>
      <w:tr w:rsidR="00CC676F" w:rsidRPr="00A405E5" w14:paraId="15FB9F2D" w14:textId="7F675A45" w:rsidTr="000B3E43">
        <w:trPr>
          <w:cantSplit/>
          <w:jc w:val="right"/>
        </w:trPr>
        <w:tc>
          <w:tcPr>
            <w:tcW w:w="3969" w:type="dxa"/>
            <w:tcBorders>
              <w:top w:val="single" w:sz="4" w:space="0" w:color="auto"/>
            </w:tcBorders>
          </w:tcPr>
          <w:p w14:paraId="098E463A" w14:textId="419262BD"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National focal points (</w:t>
            </w:r>
            <w:r w:rsidR="00CC676F" w:rsidRPr="00A405E5">
              <w:rPr>
                <w:sz w:val="20"/>
                <w:szCs w:val="20"/>
              </w:rPr>
              <w:t>Protocol</w:t>
            </w:r>
            <w:r w:rsidR="00CC676F" w:rsidRPr="000B3E43">
              <w:rPr>
                <w:sz w:val="20"/>
                <w:szCs w:val="20"/>
              </w:rPr>
              <w:t xml:space="preserve">, </w:t>
            </w:r>
            <w:r w:rsidR="00CC676F" w:rsidRPr="00A405E5">
              <w:rPr>
                <w:sz w:val="20"/>
                <w:szCs w:val="20"/>
              </w:rPr>
              <w:t xml:space="preserve">Biosafety </w:t>
            </w:r>
            <w:proofErr w:type="gramStart"/>
            <w:r w:rsidR="00CC676F" w:rsidRPr="00A405E5">
              <w:rPr>
                <w:sz w:val="20"/>
                <w:szCs w:val="20"/>
              </w:rPr>
              <w:t>Clearing-House</w:t>
            </w:r>
            <w:proofErr w:type="gramEnd"/>
            <w:r w:rsidR="00CC676F" w:rsidRPr="000B3E43">
              <w:rPr>
                <w:sz w:val="20"/>
                <w:szCs w:val="20"/>
              </w:rPr>
              <w:t>, emergency measures contacts (Article 17))</w:t>
            </w:r>
          </w:p>
        </w:tc>
        <w:tc>
          <w:tcPr>
            <w:tcW w:w="1701" w:type="dxa"/>
            <w:tcBorders>
              <w:top w:val="single" w:sz="4" w:space="0" w:color="auto"/>
            </w:tcBorders>
            <w:vAlign w:val="bottom"/>
          </w:tcPr>
          <w:p w14:paraId="3228D924" w14:textId="752C141E" w:rsidR="00CC676F" w:rsidRPr="000B3E43" w:rsidRDefault="00447201" w:rsidP="000B3E43">
            <w:pPr>
              <w:suppressLineNumbers/>
              <w:suppressAutoHyphens/>
              <w:spacing w:before="40" w:after="40"/>
              <w:jc w:val="right"/>
              <w:rPr>
                <w:sz w:val="20"/>
                <w:szCs w:val="20"/>
              </w:rPr>
            </w:pPr>
            <w:proofErr w:type="gramStart"/>
            <w:r w:rsidRPr="000B3E43">
              <w:rPr>
                <w:sz w:val="20"/>
                <w:szCs w:val="20"/>
              </w:rPr>
              <w:t>..</w:t>
            </w:r>
            <w:proofErr w:type="gramEnd"/>
            <w:r w:rsidR="00CC676F" w:rsidRPr="000B3E43">
              <w:rPr>
                <w:i/>
                <w:iCs/>
                <w:sz w:val="20"/>
                <w:szCs w:val="20"/>
                <w:vertAlign w:val="superscript"/>
              </w:rPr>
              <w:t>a</w:t>
            </w:r>
          </w:p>
        </w:tc>
        <w:tc>
          <w:tcPr>
            <w:tcW w:w="1559" w:type="dxa"/>
            <w:tcBorders>
              <w:top w:val="single" w:sz="4" w:space="0" w:color="auto"/>
            </w:tcBorders>
            <w:vAlign w:val="bottom"/>
          </w:tcPr>
          <w:p w14:paraId="641F0B26" w14:textId="16831B8E" w:rsidR="00CC676F" w:rsidRPr="000B3E43" w:rsidRDefault="00CC676F" w:rsidP="000B3E43">
            <w:pPr>
              <w:suppressLineNumbers/>
              <w:suppressAutoHyphens/>
              <w:spacing w:before="40" w:after="40"/>
              <w:jc w:val="right"/>
              <w:rPr>
                <w:sz w:val="20"/>
                <w:szCs w:val="20"/>
              </w:rPr>
            </w:pPr>
            <w:r w:rsidRPr="000B3E43">
              <w:rPr>
                <w:sz w:val="20"/>
                <w:szCs w:val="20"/>
              </w:rPr>
              <w:t>340</w:t>
            </w:r>
          </w:p>
        </w:tc>
        <w:tc>
          <w:tcPr>
            <w:tcW w:w="1375" w:type="dxa"/>
            <w:tcBorders>
              <w:top w:val="single" w:sz="4" w:space="0" w:color="auto"/>
            </w:tcBorders>
            <w:vAlign w:val="bottom"/>
          </w:tcPr>
          <w:p w14:paraId="3AFF073F" w14:textId="370CC80C" w:rsidR="00CC676F" w:rsidRPr="000B3E43" w:rsidRDefault="00AC0280" w:rsidP="000B3E43">
            <w:pPr>
              <w:suppressLineNumbers/>
              <w:suppressAutoHyphens/>
              <w:spacing w:before="40" w:after="40"/>
              <w:jc w:val="right"/>
              <w:rPr>
                <w:sz w:val="20"/>
                <w:szCs w:val="20"/>
              </w:rPr>
            </w:pPr>
            <w:proofErr w:type="gramStart"/>
            <w:r w:rsidRPr="000B3E43">
              <w:rPr>
                <w:sz w:val="20"/>
                <w:szCs w:val="20"/>
              </w:rPr>
              <w:t>..</w:t>
            </w:r>
            <w:proofErr w:type="gramEnd"/>
            <w:r w:rsidR="000D0CE2" w:rsidRPr="000B3E43">
              <w:rPr>
                <w:i/>
                <w:iCs/>
                <w:sz w:val="20"/>
                <w:szCs w:val="20"/>
                <w:vertAlign w:val="superscript"/>
              </w:rPr>
              <w:t>a</w:t>
            </w:r>
          </w:p>
        </w:tc>
      </w:tr>
      <w:tr w:rsidR="00CC676F" w:rsidRPr="00A405E5" w14:paraId="7EC24574" w14:textId="4338DC79" w:rsidTr="000B3E43">
        <w:trPr>
          <w:cantSplit/>
          <w:jc w:val="right"/>
        </w:trPr>
        <w:tc>
          <w:tcPr>
            <w:tcW w:w="3969" w:type="dxa"/>
          </w:tcPr>
          <w:p w14:paraId="71164A2D" w14:textId="006345A9"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Competent national authorities</w:t>
            </w:r>
          </w:p>
        </w:tc>
        <w:tc>
          <w:tcPr>
            <w:tcW w:w="1701" w:type="dxa"/>
            <w:vAlign w:val="bottom"/>
          </w:tcPr>
          <w:p w14:paraId="7F288F76" w14:textId="29BFBCD1" w:rsidR="00CC676F" w:rsidRPr="000B3E43" w:rsidRDefault="00CC676F" w:rsidP="000B3E43">
            <w:pPr>
              <w:suppressLineNumbers/>
              <w:suppressAutoHyphens/>
              <w:spacing w:before="40" w:after="40"/>
              <w:jc w:val="right"/>
              <w:rPr>
                <w:sz w:val="20"/>
                <w:szCs w:val="20"/>
              </w:rPr>
            </w:pPr>
            <w:r w:rsidRPr="000B3E43">
              <w:rPr>
                <w:sz w:val="20"/>
                <w:szCs w:val="20"/>
              </w:rPr>
              <w:t>350</w:t>
            </w:r>
          </w:p>
        </w:tc>
        <w:tc>
          <w:tcPr>
            <w:tcW w:w="1559" w:type="dxa"/>
            <w:vAlign w:val="bottom"/>
          </w:tcPr>
          <w:p w14:paraId="5214B074" w14:textId="51643D3B" w:rsidR="00CC676F" w:rsidRPr="000B3E43" w:rsidRDefault="00CC676F" w:rsidP="000B3E43">
            <w:pPr>
              <w:suppressLineNumbers/>
              <w:suppressAutoHyphens/>
              <w:spacing w:before="40" w:after="40"/>
              <w:jc w:val="right"/>
              <w:rPr>
                <w:sz w:val="20"/>
                <w:szCs w:val="20"/>
              </w:rPr>
            </w:pPr>
            <w:r w:rsidRPr="000B3E43">
              <w:rPr>
                <w:sz w:val="20"/>
                <w:szCs w:val="20"/>
              </w:rPr>
              <w:t>402</w:t>
            </w:r>
          </w:p>
        </w:tc>
        <w:tc>
          <w:tcPr>
            <w:tcW w:w="1375" w:type="dxa"/>
            <w:vAlign w:val="bottom"/>
          </w:tcPr>
          <w:p w14:paraId="776EEC10" w14:textId="7B741AF0" w:rsidR="00CC676F" w:rsidRPr="000B3E43" w:rsidRDefault="00CC676F" w:rsidP="000B3E43">
            <w:pPr>
              <w:suppressLineNumbers/>
              <w:suppressAutoHyphens/>
              <w:spacing w:before="40" w:after="40"/>
              <w:jc w:val="right"/>
              <w:rPr>
                <w:sz w:val="20"/>
                <w:szCs w:val="20"/>
              </w:rPr>
            </w:pPr>
            <w:r w:rsidRPr="000B3E43">
              <w:rPr>
                <w:sz w:val="20"/>
                <w:szCs w:val="20"/>
              </w:rPr>
              <w:t>15</w:t>
            </w:r>
          </w:p>
        </w:tc>
      </w:tr>
      <w:tr w:rsidR="00CC676F" w:rsidRPr="00A405E5" w14:paraId="0BB4E6DE" w14:textId="2993DE17" w:rsidTr="000B3E43">
        <w:trPr>
          <w:cantSplit/>
          <w:jc w:val="right"/>
        </w:trPr>
        <w:tc>
          <w:tcPr>
            <w:tcW w:w="3969" w:type="dxa"/>
          </w:tcPr>
          <w:p w14:paraId="7DEF61E2" w14:textId="303A7262"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Supplementary Protocol competent authority</w:t>
            </w:r>
          </w:p>
        </w:tc>
        <w:tc>
          <w:tcPr>
            <w:tcW w:w="1701" w:type="dxa"/>
            <w:shd w:val="clear" w:color="auto" w:fill="auto"/>
            <w:vAlign w:val="bottom"/>
          </w:tcPr>
          <w:p w14:paraId="638B06EC" w14:textId="1DAB3DBB" w:rsidR="00CC676F" w:rsidRPr="000B3E43" w:rsidRDefault="00CC676F" w:rsidP="000B3E43">
            <w:pPr>
              <w:suppressLineNumbers/>
              <w:suppressAutoHyphens/>
              <w:spacing w:before="40" w:after="40"/>
              <w:jc w:val="right"/>
              <w:rPr>
                <w:rFonts w:asciiTheme="majorBidi" w:hAnsiTheme="majorBidi" w:cstheme="majorBidi"/>
                <w:sz w:val="20"/>
                <w:szCs w:val="20"/>
              </w:rPr>
            </w:pPr>
            <w:r w:rsidRPr="000B3E43">
              <w:rPr>
                <w:rFonts w:asciiTheme="majorBidi" w:hAnsiTheme="majorBidi" w:cstheme="majorBidi"/>
                <w:sz w:val="20"/>
                <w:szCs w:val="20"/>
              </w:rPr>
              <w:t>10</w:t>
            </w:r>
          </w:p>
        </w:tc>
        <w:tc>
          <w:tcPr>
            <w:tcW w:w="1559" w:type="dxa"/>
            <w:vAlign w:val="bottom"/>
          </w:tcPr>
          <w:p w14:paraId="6B99F0B9" w14:textId="25EED7C9" w:rsidR="00CC676F" w:rsidRPr="000B3E43" w:rsidRDefault="00CC676F" w:rsidP="000B3E43">
            <w:pPr>
              <w:suppressLineNumbers/>
              <w:suppressAutoHyphens/>
              <w:spacing w:before="40" w:after="40"/>
              <w:jc w:val="right"/>
              <w:rPr>
                <w:rFonts w:asciiTheme="majorBidi" w:hAnsiTheme="majorBidi" w:cstheme="majorBidi"/>
                <w:sz w:val="20"/>
                <w:szCs w:val="20"/>
              </w:rPr>
            </w:pPr>
            <w:r w:rsidRPr="000B3E43">
              <w:rPr>
                <w:rFonts w:asciiTheme="majorBidi" w:hAnsiTheme="majorBidi" w:cstheme="majorBidi"/>
                <w:sz w:val="20"/>
                <w:szCs w:val="20"/>
              </w:rPr>
              <w:t>16</w:t>
            </w:r>
          </w:p>
        </w:tc>
        <w:tc>
          <w:tcPr>
            <w:tcW w:w="1375" w:type="dxa"/>
            <w:vAlign w:val="bottom"/>
          </w:tcPr>
          <w:p w14:paraId="28BBDE1E" w14:textId="56D900C0" w:rsidR="00CC676F" w:rsidRPr="000B3E43" w:rsidRDefault="00CC676F" w:rsidP="000B3E43">
            <w:pPr>
              <w:suppressLineNumbers/>
              <w:suppressAutoHyphens/>
              <w:spacing w:before="40" w:after="40"/>
              <w:jc w:val="right"/>
              <w:rPr>
                <w:rFonts w:asciiTheme="majorBidi" w:hAnsiTheme="majorBidi" w:cstheme="majorBidi"/>
                <w:sz w:val="20"/>
                <w:szCs w:val="20"/>
              </w:rPr>
            </w:pPr>
            <w:r w:rsidRPr="000B3E43">
              <w:rPr>
                <w:rFonts w:asciiTheme="majorBidi" w:hAnsiTheme="majorBidi" w:cstheme="majorBidi"/>
                <w:sz w:val="20"/>
                <w:szCs w:val="20"/>
              </w:rPr>
              <w:t>60</w:t>
            </w:r>
          </w:p>
        </w:tc>
      </w:tr>
      <w:tr w:rsidR="00CC676F" w:rsidRPr="00A405E5" w14:paraId="547FD214" w14:textId="7A62103B" w:rsidTr="000B3E43">
        <w:trPr>
          <w:cantSplit/>
          <w:jc w:val="right"/>
        </w:trPr>
        <w:tc>
          <w:tcPr>
            <w:tcW w:w="3969" w:type="dxa"/>
          </w:tcPr>
          <w:p w14:paraId="3609774A" w14:textId="053E9B32"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Biosafety laws, regulations, guidelines and agreements</w:t>
            </w:r>
          </w:p>
        </w:tc>
        <w:tc>
          <w:tcPr>
            <w:tcW w:w="1701" w:type="dxa"/>
            <w:vAlign w:val="bottom"/>
          </w:tcPr>
          <w:p w14:paraId="243224E8" w14:textId="55D14870" w:rsidR="00CC676F" w:rsidRPr="000B3E43" w:rsidRDefault="00CC676F" w:rsidP="000B3E43">
            <w:pPr>
              <w:suppressLineNumbers/>
              <w:suppressAutoHyphens/>
              <w:spacing w:before="40" w:after="40"/>
              <w:jc w:val="right"/>
              <w:rPr>
                <w:sz w:val="20"/>
                <w:szCs w:val="20"/>
              </w:rPr>
            </w:pPr>
            <w:r w:rsidRPr="000B3E43">
              <w:rPr>
                <w:sz w:val="20"/>
                <w:szCs w:val="20"/>
              </w:rPr>
              <w:t>1</w:t>
            </w:r>
            <w:r w:rsidR="0053512E" w:rsidRPr="00A405E5">
              <w:rPr>
                <w:sz w:val="20"/>
                <w:szCs w:val="20"/>
              </w:rPr>
              <w:t xml:space="preserve"> </w:t>
            </w:r>
            <w:r w:rsidRPr="000B3E43">
              <w:rPr>
                <w:sz w:val="20"/>
                <w:szCs w:val="20"/>
              </w:rPr>
              <w:t>092</w:t>
            </w:r>
          </w:p>
        </w:tc>
        <w:tc>
          <w:tcPr>
            <w:tcW w:w="1559" w:type="dxa"/>
            <w:vAlign w:val="bottom"/>
          </w:tcPr>
          <w:p w14:paraId="32BE95A6" w14:textId="7182B754" w:rsidR="00CC676F" w:rsidRPr="000B3E43" w:rsidRDefault="00CC676F" w:rsidP="000B3E43">
            <w:pPr>
              <w:suppressLineNumbers/>
              <w:suppressAutoHyphens/>
              <w:spacing w:before="40" w:after="40"/>
              <w:jc w:val="right"/>
              <w:rPr>
                <w:sz w:val="20"/>
                <w:szCs w:val="20"/>
              </w:rPr>
            </w:pPr>
            <w:r w:rsidRPr="000B3E43">
              <w:rPr>
                <w:sz w:val="20"/>
                <w:szCs w:val="20"/>
              </w:rPr>
              <w:t>1</w:t>
            </w:r>
            <w:r w:rsidR="0053512E" w:rsidRPr="00A405E5">
              <w:rPr>
                <w:sz w:val="20"/>
                <w:szCs w:val="20"/>
              </w:rPr>
              <w:t xml:space="preserve"> </w:t>
            </w:r>
            <w:r w:rsidRPr="000B3E43">
              <w:rPr>
                <w:sz w:val="20"/>
                <w:szCs w:val="20"/>
              </w:rPr>
              <w:t>157</w:t>
            </w:r>
          </w:p>
        </w:tc>
        <w:tc>
          <w:tcPr>
            <w:tcW w:w="1375" w:type="dxa"/>
            <w:vAlign w:val="bottom"/>
          </w:tcPr>
          <w:p w14:paraId="1F15B0A1" w14:textId="4DD48236" w:rsidR="00CC676F" w:rsidRPr="000B3E43" w:rsidRDefault="00CC676F" w:rsidP="000B3E43">
            <w:pPr>
              <w:suppressLineNumbers/>
              <w:suppressAutoHyphens/>
              <w:spacing w:before="40" w:after="40"/>
              <w:jc w:val="right"/>
              <w:rPr>
                <w:sz w:val="20"/>
                <w:szCs w:val="20"/>
              </w:rPr>
            </w:pPr>
            <w:r w:rsidRPr="000B3E43">
              <w:rPr>
                <w:sz w:val="20"/>
                <w:szCs w:val="20"/>
              </w:rPr>
              <w:t>6</w:t>
            </w:r>
          </w:p>
        </w:tc>
      </w:tr>
      <w:tr w:rsidR="00CC676F" w:rsidRPr="00A405E5" w14:paraId="0A166EEC" w14:textId="77777777" w:rsidTr="000B3E43">
        <w:trPr>
          <w:cantSplit/>
          <w:jc w:val="right"/>
        </w:trPr>
        <w:tc>
          <w:tcPr>
            <w:tcW w:w="3969" w:type="dxa"/>
          </w:tcPr>
          <w:p w14:paraId="5AA5D87A" w14:textId="6C944288"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Countries’ decisions or any other communications</w:t>
            </w:r>
          </w:p>
        </w:tc>
        <w:tc>
          <w:tcPr>
            <w:tcW w:w="1701" w:type="dxa"/>
            <w:vAlign w:val="bottom"/>
          </w:tcPr>
          <w:p w14:paraId="276E9D4F" w14:textId="4C3CB3C0" w:rsidR="00CC676F" w:rsidRPr="000B3E43" w:rsidRDefault="00CC676F" w:rsidP="000B3E43">
            <w:pPr>
              <w:suppressLineNumbers/>
              <w:suppressAutoHyphens/>
              <w:spacing w:before="40" w:after="40"/>
              <w:jc w:val="right"/>
              <w:rPr>
                <w:sz w:val="20"/>
                <w:szCs w:val="20"/>
              </w:rPr>
            </w:pPr>
            <w:r w:rsidRPr="000B3E43">
              <w:rPr>
                <w:sz w:val="20"/>
                <w:szCs w:val="20"/>
              </w:rPr>
              <w:t>2</w:t>
            </w:r>
            <w:r w:rsidR="0053512E" w:rsidRPr="00A405E5">
              <w:rPr>
                <w:sz w:val="20"/>
                <w:szCs w:val="20"/>
              </w:rPr>
              <w:t xml:space="preserve"> </w:t>
            </w:r>
            <w:r w:rsidRPr="000B3E43">
              <w:rPr>
                <w:sz w:val="20"/>
                <w:szCs w:val="20"/>
              </w:rPr>
              <w:t>671</w:t>
            </w:r>
          </w:p>
        </w:tc>
        <w:tc>
          <w:tcPr>
            <w:tcW w:w="1559" w:type="dxa"/>
            <w:vAlign w:val="bottom"/>
          </w:tcPr>
          <w:p w14:paraId="5995A322" w14:textId="15798226" w:rsidR="00CC676F" w:rsidRPr="000B3E43" w:rsidRDefault="00CC676F" w:rsidP="000B3E43">
            <w:pPr>
              <w:suppressLineNumbers/>
              <w:suppressAutoHyphens/>
              <w:spacing w:before="40" w:after="40"/>
              <w:jc w:val="right"/>
              <w:rPr>
                <w:sz w:val="20"/>
                <w:szCs w:val="20"/>
              </w:rPr>
            </w:pPr>
            <w:r w:rsidRPr="000B3E43">
              <w:rPr>
                <w:sz w:val="20"/>
                <w:szCs w:val="20"/>
              </w:rPr>
              <w:t>2</w:t>
            </w:r>
            <w:r w:rsidR="0053512E" w:rsidRPr="00A405E5">
              <w:rPr>
                <w:sz w:val="20"/>
                <w:szCs w:val="20"/>
              </w:rPr>
              <w:t xml:space="preserve"> </w:t>
            </w:r>
            <w:r w:rsidRPr="000B3E43">
              <w:rPr>
                <w:sz w:val="20"/>
                <w:szCs w:val="20"/>
              </w:rPr>
              <w:t>809</w:t>
            </w:r>
          </w:p>
        </w:tc>
        <w:tc>
          <w:tcPr>
            <w:tcW w:w="1375" w:type="dxa"/>
            <w:vAlign w:val="bottom"/>
          </w:tcPr>
          <w:p w14:paraId="5CA03B79" w14:textId="0EC95159" w:rsidR="00CC676F" w:rsidRPr="000B3E43" w:rsidRDefault="00CC676F" w:rsidP="000B3E43">
            <w:pPr>
              <w:suppressLineNumbers/>
              <w:suppressAutoHyphens/>
              <w:spacing w:before="40" w:after="40"/>
              <w:jc w:val="right"/>
              <w:rPr>
                <w:sz w:val="20"/>
                <w:szCs w:val="20"/>
              </w:rPr>
            </w:pPr>
            <w:r w:rsidRPr="000B3E43">
              <w:rPr>
                <w:sz w:val="20"/>
                <w:szCs w:val="20"/>
              </w:rPr>
              <w:t>5</w:t>
            </w:r>
          </w:p>
        </w:tc>
      </w:tr>
      <w:tr w:rsidR="00CC676F" w:rsidRPr="00A405E5" w14:paraId="1A4F313C" w14:textId="2C6009B5" w:rsidTr="000B3E43">
        <w:trPr>
          <w:cantSplit/>
          <w:jc w:val="right"/>
        </w:trPr>
        <w:tc>
          <w:tcPr>
            <w:tcW w:w="3969" w:type="dxa"/>
          </w:tcPr>
          <w:p w14:paraId="1C796295" w14:textId="5C427336"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Risk assessments generated by a regulatory process</w:t>
            </w:r>
          </w:p>
        </w:tc>
        <w:tc>
          <w:tcPr>
            <w:tcW w:w="1701" w:type="dxa"/>
            <w:vAlign w:val="bottom"/>
          </w:tcPr>
          <w:p w14:paraId="77C7AC2B" w14:textId="69B857E9" w:rsidR="00CC676F" w:rsidRPr="000B3E43" w:rsidRDefault="00CC676F" w:rsidP="000B3E43">
            <w:pPr>
              <w:suppressLineNumbers/>
              <w:suppressAutoHyphens/>
              <w:spacing w:before="40" w:after="40"/>
              <w:jc w:val="right"/>
              <w:rPr>
                <w:sz w:val="20"/>
                <w:szCs w:val="20"/>
              </w:rPr>
            </w:pPr>
            <w:r w:rsidRPr="000B3E43">
              <w:rPr>
                <w:sz w:val="20"/>
                <w:szCs w:val="20"/>
              </w:rPr>
              <w:t>2</w:t>
            </w:r>
            <w:r w:rsidR="0053512E" w:rsidRPr="00A405E5">
              <w:rPr>
                <w:sz w:val="20"/>
                <w:szCs w:val="20"/>
              </w:rPr>
              <w:t xml:space="preserve"> </w:t>
            </w:r>
            <w:r w:rsidRPr="000B3E43">
              <w:rPr>
                <w:sz w:val="20"/>
                <w:szCs w:val="20"/>
              </w:rPr>
              <w:t>571</w:t>
            </w:r>
          </w:p>
        </w:tc>
        <w:tc>
          <w:tcPr>
            <w:tcW w:w="1559" w:type="dxa"/>
            <w:vAlign w:val="bottom"/>
          </w:tcPr>
          <w:p w14:paraId="4224D6BF" w14:textId="307D6D27" w:rsidR="00CC676F" w:rsidRPr="000B3E43" w:rsidRDefault="00CC676F" w:rsidP="000B3E43">
            <w:pPr>
              <w:suppressLineNumbers/>
              <w:suppressAutoHyphens/>
              <w:spacing w:before="40" w:after="40"/>
              <w:jc w:val="right"/>
              <w:rPr>
                <w:sz w:val="20"/>
                <w:szCs w:val="20"/>
              </w:rPr>
            </w:pPr>
            <w:r w:rsidRPr="000B3E43">
              <w:rPr>
                <w:sz w:val="20"/>
                <w:szCs w:val="20"/>
              </w:rPr>
              <w:t>2</w:t>
            </w:r>
            <w:r w:rsidR="0053512E" w:rsidRPr="00A405E5">
              <w:rPr>
                <w:sz w:val="20"/>
                <w:szCs w:val="20"/>
              </w:rPr>
              <w:t xml:space="preserve"> </w:t>
            </w:r>
            <w:r w:rsidRPr="000B3E43">
              <w:rPr>
                <w:sz w:val="20"/>
                <w:szCs w:val="20"/>
              </w:rPr>
              <w:t>695</w:t>
            </w:r>
          </w:p>
        </w:tc>
        <w:tc>
          <w:tcPr>
            <w:tcW w:w="1375" w:type="dxa"/>
            <w:vAlign w:val="bottom"/>
          </w:tcPr>
          <w:p w14:paraId="7B611E98" w14:textId="7C4ABB13" w:rsidR="00CC676F" w:rsidRPr="000B3E43" w:rsidRDefault="00CC676F" w:rsidP="000B3E43">
            <w:pPr>
              <w:suppressLineNumbers/>
              <w:suppressAutoHyphens/>
              <w:spacing w:before="40" w:after="40"/>
              <w:jc w:val="right"/>
              <w:rPr>
                <w:sz w:val="20"/>
                <w:szCs w:val="20"/>
              </w:rPr>
            </w:pPr>
            <w:r w:rsidRPr="000B3E43">
              <w:rPr>
                <w:sz w:val="20"/>
                <w:szCs w:val="20"/>
              </w:rPr>
              <w:t>5</w:t>
            </w:r>
          </w:p>
        </w:tc>
      </w:tr>
      <w:tr w:rsidR="00CC676F" w:rsidRPr="00A405E5" w14:paraId="5C384D66" w14:textId="6EFB4DDB" w:rsidTr="000B3E43">
        <w:trPr>
          <w:cantSplit/>
          <w:trHeight w:val="392"/>
          <w:jc w:val="right"/>
        </w:trPr>
        <w:tc>
          <w:tcPr>
            <w:tcW w:w="3969" w:type="dxa"/>
          </w:tcPr>
          <w:p w14:paraId="6B208816" w14:textId="59F7CDA6"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National biosafety websites or databases</w:t>
            </w:r>
          </w:p>
        </w:tc>
        <w:tc>
          <w:tcPr>
            <w:tcW w:w="1701" w:type="dxa"/>
            <w:vAlign w:val="bottom"/>
          </w:tcPr>
          <w:p w14:paraId="5A11A429" w14:textId="77797BCF" w:rsidR="00CC676F" w:rsidRPr="000B3E43" w:rsidRDefault="00CC676F" w:rsidP="000B3E43">
            <w:pPr>
              <w:suppressLineNumbers/>
              <w:suppressAutoHyphens/>
              <w:spacing w:before="40" w:after="40"/>
              <w:jc w:val="right"/>
              <w:rPr>
                <w:sz w:val="20"/>
                <w:szCs w:val="20"/>
              </w:rPr>
            </w:pPr>
            <w:r w:rsidRPr="000B3E43">
              <w:rPr>
                <w:sz w:val="20"/>
                <w:szCs w:val="20"/>
              </w:rPr>
              <w:t>141</w:t>
            </w:r>
          </w:p>
        </w:tc>
        <w:tc>
          <w:tcPr>
            <w:tcW w:w="1559" w:type="dxa"/>
            <w:vAlign w:val="bottom"/>
          </w:tcPr>
          <w:p w14:paraId="71D38F95" w14:textId="0D54ABAD" w:rsidR="00CC676F" w:rsidRPr="000B3E43" w:rsidRDefault="00CC676F" w:rsidP="000B3E43">
            <w:pPr>
              <w:suppressLineNumbers/>
              <w:suppressAutoHyphens/>
              <w:spacing w:before="40" w:after="40"/>
              <w:jc w:val="right"/>
              <w:rPr>
                <w:sz w:val="20"/>
                <w:szCs w:val="20"/>
              </w:rPr>
            </w:pPr>
            <w:r w:rsidRPr="000B3E43">
              <w:rPr>
                <w:sz w:val="20"/>
                <w:szCs w:val="20"/>
              </w:rPr>
              <w:t>150</w:t>
            </w:r>
          </w:p>
        </w:tc>
        <w:tc>
          <w:tcPr>
            <w:tcW w:w="1375" w:type="dxa"/>
            <w:vAlign w:val="bottom"/>
          </w:tcPr>
          <w:p w14:paraId="39E6C01F" w14:textId="12993BFD" w:rsidR="00CC676F" w:rsidRPr="000B3E43" w:rsidRDefault="00CC676F" w:rsidP="000B3E43">
            <w:pPr>
              <w:suppressLineNumbers/>
              <w:suppressAutoHyphens/>
              <w:spacing w:before="40" w:after="40"/>
              <w:jc w:val="right"/>
              <w:rPr>
                <w:sz w:val="20"/>
                <w:szCs w:val="20"/>
              </w:rPr>
            </w:pPr>
            <w:r w:rsidRPr="000B3E43">
              <w:rPr>
                <w:sz w:val="20"/>
                <w:szCs w:val="20"/>
              </w:rPr>
              <w:t>6</w:t>
            </w:r>
          </w:p>
        </w:tc>
      </w:tr>
      <w:tr w:rsidR="00CC676F" w:rsidRPr="00A405E5" w14:paraId="3503A2B9" w14:textId="22C27682" w:rsidTr="000B3E43">
        <w:trPr>
          <w:cantSplit/>
          <w:trHeight w:val="341"/>
          <w:jc w:val="right"/>
        </w:trPr>
        <w:tc>
          <w:tcPr>
            <w:tcW w:w="3969" w:type="dxa"/>
            <w:tcBorders>
              <w:bottom w:val="single" w:sz="4" w:space="0" w:color="auto"/>
            </w:tcBorders>
          </w:tcPr>
          <w:p w14:paraId="76FE2F13" w14:textId="1B9F14DB"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Biosafety experts</w:t>
            </w:r>
          </w:p>
        </w:tc>
        <w:tc>
          <w:tcPr>
            <w:tcW w:w="1701" w:type="dxa"/>
            <w:tcBorders>
              <w:bottom w:val="single" w:sz="4" w:space="0" w:color="auto"/>
            </w:tcBorders>
            <w:vAlign w:val="bottom"/>
          </w:tcPr>
          <w:p w14:paraId="1060D0C2" w14:textId="62A71D0D" w:rsidR="00CC676F" w:rsidRPr="000B3E43" w:rsidRDefault="00CC676F" w:rsidP="000B3E43">
            <w:pPr>
              <w:suppressLineNumbers/>
              <w:suppressAutoHyphens/>
              <w:spacing w:before="40" w:after="40"/>
              <w:jc w:val="right"/>
              <w:rPr>
                <w:sz w:val="20"/>
                <w:szCs w:val="20"/>
              </w:rPr>
            </w:pPr>
            <w:r w:rsidRPr="000B3E43">
              <w:rPr>
                <w:sz w:val="20"/>
                <w:szCs w:val="20"/>
              </w:rPr>
              <w:t>332</w:t>
            </w:r>
          </w:p>
        </w:tc>
        <w:tc>
          <w:tcPr>
            <w:tcW w:w="1559" w:type="dxa"/>
            <w:tcBorders>
              <w:bottom w:val="single" w:sz="4" w:space="0" w:color="auto"/>
            </w:tcBorders>
            <w:vAlign w:val="bottom"/>
          </w:tcPr>
          <w:p w14:paraId="6D3568D5" w14:textId="42F3C0D1" w:rsidR="00CC676F" w:rsidRPr="000B3E43" w:rsidRDefault="00CC676F" w:rsidP="000B3E43">
            <w:pPr>
              <w:suppressLineNumbers/>
              <w:suppressAutoHyphens/>
              <w:spacing w:before="40" w:after="40"/>
              <w:jc w:val="right"/>
              <w:rPr>
                <w:sz w:val="20"/>
                <w:szCs w:val="20"/>
              </w:rPr>
            </w:pPr>
            <w:r w:rsidRPr="000B3E43">
              <w:rPr>
                <w:sz w:val="20"/>
                <w:szCs w:val="20"/>
              </w:rPr>
              <w:t>362</w:t>
            </w:r>
          </w:p>
        </w:tc>
        <w:tc>
          <w:tcPr>
            <w:tcW w:w="1375" w:type="dxa"/>
            <w:tcBorders>
              <w:bottom w:val="single" w:sz="4" w:space="0" w:color="auto"/>
            </w:tcBorders>
            <w:vAlign w:val="bottom"/>
          </w:tcPr>
          <w:p w14:paraId="194926B5" w14:textId="40EFD506" w:rsidR="00CC676F" w:rsidRPr="000B3E43" w:rsidRDefault="00CC676F" w:rsidP="000B3E43">
            <w:pPr>
              <w:suppressLineNumbers/>
              <w:suppressAutoHyphens/>
              <w:spacing w:before="40" w:after="40"/>
              <w:jc w:val="right"/>
              <w:rPr>
                <w:sz w:val="20"/>
                <w:szCs w:val="20"/>
              </w:rPr>
            </w:pPr>
            <w:r w:rsidRPr="000B3E43">
              <w:rPr>
                <w:sz w:val="20"/>
                <w:szCs w:val="20"/>
              </w:rPr>
              <w:t>9</w:t>
            </w:r>
          </w:p>
        </w:tc>
      </w:tr>
      <w:tr w:rsidR="009E49DC" w:rsidRPr="00A405E5" w14:paraId="09310309" w14:textId="3812015E" w:rsidTr="00C62454">
        <w:trPr>
          <w:cantSplit/>
          <w:jc w:val="right"/>
        </w:trPr>
        <w:tc>
          <w:tcPr>
            <w:tcW w:w="8604" w:type="dxa"/>
            <w:gridSpan w:val="4"/>
            <w:tcBorders>
              <w:top w:val="single" w:sz="4" w:space="0" w:color="auto"/>
              <w:bottom w:val="single" w:sz="4" w:space="0" w:color="auto"/>
            </w:tcBorders>
            <w:shd w:val="clear" w:color="auto" w:fill="auto"/>
          </w:tcPr>
          <w:p w14:paraId="25CB3636" w14:textId="64BDF1E1" w:rsidR="009E49DC" w:rsidRPr="000B3E43" w:rsidRDefault="009E49DC" w:rsidP="000B3E43">
            <w:pPr>
              <w:suppressLineNumbers/>
              <w:suppressAutoHyphens/>
              <w:spacing w:before="60" w:after="60"/>
              <w:jc w:val="left"/>
              <w:rPr>
                <w:snapToGrid w:val="0"/>
                <w:color w:val="000000"/>
                <w:sz w:val="20"/>
                <w:szCs w:val="20"/>
              </w:rPr>
            </w:pPr>
            <w:r w:rsidRPr="000B3E43">
              <w:rPr>
                <w:b/>
                <w:sz w:val="20"/>
                <w:szCs w:val="20"/>
              </w:rPr>
              <w:t xml:space="preserve">Reference </w:t>
            </w:r>
            <w:r w:rsidRPr="000B3E43">
              <w:rPr>
                <w:b/>
                <w:bCs/>
                <w:sz w:val="20"/>
                <w:szCs w:val="20"/>
              </w:rPr>
              <w:t>r</w:t>
            </w:r>
            <w:r w:rsidRPr="000B3E43">
              <w:rPr>
                <w:b/>
                <w:sz w:val="20"/>
                <w:szCs w:val="20"/>
              </w:rPr>
              <w:t>ecords</w:t>
            </w:r>
          </w:p>
        </w:tc>
      </w:tr>
      <w:tr w:rsidR="00CC676F" w:rsidRPr="00A405E5" w14:paraId="405B0B9F" w14:textId="4D3326FA" w:rsidTr="000B3E43">
        <w:trPr>
          <w:cantSplit/>
          <w:jc w:val="right"/>
        </w:trPr>
        <w:tc>
          <w:tcPr>
            <w:tcW w:w="3969" w:type="dxa"/>
            <w:tcBorders>
              <w:top w:val="single" w:sz="4" w:space="0" w:color="auto"/>
            </w:tcBorders>
          </w:tcPr>
          <w:p w14:paraId="384E2B9D" w14:textId="4BCC1B40"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Biosafety virtual library resources</w:t>
            </w:r>
          </w:p>
        </w:tc>
        <w:tc>
          <w:tcPr>
            <w:tcW w:w="1701" w:type="dxa"/>
            <w:tcBorders>
              <w:top w:val="single" w:sz="4" w:space="0" w:color="auto"/>
            </w:tcBorders>
            <w:vAlign w:val="bottom"/>
          </w:tcPr>
          <w:p w14:paraId="29EBFA7B" w14:textId="0C8A4B8F"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w:t>
            </w:r>
            <w:r w:rsidR="0053512E" w:rsidRPr="00A405E5">
              <w:rPr>
                <w:snapToGrid w:val="0"/>
                <w:color w:val="000000"/>
                <w:sz w:val="20"/>
                <w:szCs w:val="20"/>
              </w:rPr>
              <w:t xml:space="preserve"> </w:t>
            </w:r>
            <w:r w:rsidRPr="000B3E43">
              <w:rPr>
                <w:snapToGrid w:val="0"/>
                <w:color w:val="000000"/>
                <w:sz w:val="20"/>
                <w:szCs w:val="20"/>
              </w:rPr>
              <w:t>565</w:t>
            </w:r>
          </w:p>
        </w:tc>
        <w:tc>
          <w:tcPr>
            <w:tcW w:w="1559" w:type="dxa"/>
            <w:tcBorders>
              <w:top w:val="single" w:sz="4" w:space="0" w:color="auto"/>
            </w:tcBorders>
            <w:vAlign w:val="bottom"/>
          </w:tcPr>
          <w:p w14:paraId="5CF50F5B" w14:textId="70DB58F7"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w:t>
            </w:r>
            <w:r w:rsidR="0053512E" w:rsidRPr="00A405E5">
              <w:rPr>
                <w:snapToGrid w:val="0"/>
                <w:color w:val="000000"/>
                <w:sz w:val="20"/>
                <w:szCs w:val="20"/>
              </w:rPr>
              <w:t xml:space="preserve"> </w:t>
            </w:r>
            <w:r w:rsidRPr="000B3E43">
              <w:rPr>
                <w:snapToGrid w:val="0"/>
                <w:color w:val="000000"/>
                <w:sz w:val="20"/>
                <w:szCs w:val="20"/>
              </w:rPr>
              <w:t>587</w:t>
            </w:r>
          </w:p>
        </w:tc>
        <w:tc>
          <w:tcPr>
            <w:tcW w:w="1375" w:type="dxa"/>
            <w:tcBorders>
              <w:top w:val="single" w:sz="4" w:space="0" w:color="auto"/>
            </w:tcBorders>
            <w:vAlign w:val="bottom"/>
          </w:tcPr>
          <w:p w14:paraId="3E6B13F2" w14:textId="703E3872"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2</w:t>
            </w:r>
          </w:p>
        </w:tc>
      </w:tr>
      <w:tr w:rsidR="00CC676F" w:rsidRPr="00A405E5" w14:paraId="5551D9DF" w14:textId="17E30FE8" w:rsidTr="000B3E43">
        <w:trPr>
          <w:cantSplit/>
          <w:jc w:val="right"/>
        </w:trPr>
        <w:tc>
          <w:tcPr>
            <w:tcW w:w="3969" w:type="dxa"/>
          </w:tcPr>
          <w:p w14:paraId="7FD9AC5F" w14:textId="1E085139"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Biosafety organizations</w:t>
            </w:r>
          </w:p>
        </w:tc>
        <w:tc>
          <w:tcPr>
            <w:tcW w:w="1701" w:type="dxa"/>
            <w:vAlign w:val="bottom"/>
          </w:tcPr>
          <w:p w14:paraId="5CB6C201" w14:textId="4A2D1A46"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366</w:t>
            </w:r>
          </w:p>
        </w:tc>
        <w:tc>
          <w:tcPr>
            <w:tcW w:w="1559" w:type="dxa"/>
            <w:vAlign w:val="bottom"/>
          </w:tcPr>
          <w:p w14:paraId="6A3D8630" w14:textId="3F2B87C7"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392</w:t>
            </w:r>
          </w:p>
        </w:tc>
        <w:tc>
          <w:tcPr>
            <w:tcW w:w="1375" w:type="dxa"/>
            <w:vAlign w:val="bottom"/>
          </w:tcPr>
          <w:p w14:paraId="7CE607E7" w14:textId="4020A916"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7</w:t>
            </w:r>
          </w:p>
        </w:tc>
      </w:tr>
      <w:tr w:rsidR="00CC676F" w:rsidRPr="00A405E5" w14:paraId="365BCA3B" w14:textId="77777777" w:rsidTr="000B3E43">
        <w:trPr>
          <w:cantSplit/>
          <w:jc w:val="right"/>
        </w:trPr>
        <w:tc>
          <w:tcPr>
            <w:tcW w:w="3969" w:type="dxa"/>
          </w:tcPr>
          <w:p w14:paraId="22B8FD34" w14:textId="40037F5E"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Laboratories for detection and identification of living modified organisms</w:t>
            </w:r>
          </w:p>
        </w:tc>
        <w:tc>
          <w:tcPr>
            <w:tcW w:w="1701" w:type="dxa"/>
            <w:vAlign w:val="bottom"/>
          </w:tcPr>
          <w:p w14:paraId="2DD6718F" w14:textId="67D4F450"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72</w:t>
            </w:r>
          </w:p>
        </w:tc>
        <w:tc>
          <w:tcPr>
            <w:tcW w:w="1559" w:type="dxa"/>
            <w:vAlign w:val="bottom"/>
          </w:tcPr>
          <w:p w14:paraId="16CF4CBC" w14:textId="6E8173E1"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78</w:t>
            </w:r>
          </w:p>
        </w:tc>
        <w:tc>
          <w:tcPr>
            <w:tcW w:w="1375" w:type="dxa"/>
            <w:vAlign w:val="bottom"/>
          </w:tcPr>
          <w:p w14:paraId="29BF98F5" w14:textId="613A12D6"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8</w:t>
            </w:r>
          </w:p>
        </w:tc>
      </w:tr>
      <w:tr w:rsidR="00CC676F" w:rsidRPr="00A405E5" w14:paraId="131315E3" w14:textId="479AAC7A" w:rsidTr="000B3E43">
        <w:trPr>
          <w:cantSplit/>
          <w:jc w:val="right"/>
        </w:trPr>
        <w:tc>
          <w:tcPr>
            <w:tcW w:w="3969" w:type="dxa"/>
          </w:tcPr>
          <w:p w14:paraId="6183131C" w14:textId="0BF185D8"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Living modified organisms</w:t>
            </w:r>
          </w:p>
        </w:tc>
        <w:tc>
          <w:tcPr>
            <w:tcW w:w="1701" w:type="dxa"/>
            <w:vAlign w:val="bottom"/>
          </w:tcPr>
          <w:p w14:paraId="7C80F28F" w14:textId="143FC1F0"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872</w:t>
            </w:r>
          </w:p>
        </w:tc>
        <w:tc>
          <w:tcPr>
            <w:tcW w:w="1559" w:type="dxa"/>
            <w:vAlign w:val="bottom"/>
          </w:tcPr>
          <w:p w14:paraId="79E64C89" w14:textId="22EC56E2"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987</w:t>
            </w:r>
          </w:p>
        </w:tc>
        <w:tc>
          <w:tcPr>
            <w:tcW w:w="1375" w:type="dxa"/>
            <w:vAlign w:val="bottom"/>
          </w:tcPr>
          <w:p w14:paraId="13D797B8" w14:textId="4BA86ABD"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13</w:t>
            </w:r>
          </w:p>
        </w:tc>
      </w:tr>
      <w:tr w:rsidR="00CC676F" w:rsidRPr="00A405E5" w14:paraId="5F3C02D0" w14:textId="591B68F6" w:rsidTr="000B3E43">
        <w:trPr>
          <w:cantSplit/>
          <w:jc w:val="right"/>
        </w:trPr>
        <w:tc>
          <w:tcPr>
            <w:tcW w:w="3969" w:type="dxa"/>
          </w:tcPr>
          <w:p w14:paraId="5E3B7184" w14:textId="1713A224"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Genetic elements</w:t>
            </w:r>
          </w:p>
        </w:tc>
        <w:tc>
          <w:tcPr>
            <w:tcW w:w="1701" w:type="dxa"/>
            <w:vAlign w:val="bottom"/>
          </w:tcPr>
          <w:p w14:paraId="297EBCCE" w14:textId="69F45ABB"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823</w:t>
            </w:r>
          </w:p>
        </w:tc>
        <w:tc>
          <w:tcPr>
            <w:tcW w:w="1559" w:type="dxa"/>
            <w:vAlign w:val="bottom"/>
          </w:tcPr>
          <w:p w14:paraId="7E1DFB3B" w14:textId="4BAD4CFC"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861</w:t>
            </w:r>
          </w:p>
        </w:tc>
        <w:tc>
          <w:tcPr>
            <w:tcW w:w="1375" w:type="dxa"/>
            <w:vAlign w:val="bottom"/>
          </w:tcPr>
          <w:p w14:paraId="0B969371" w14:textId="673FEB82"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5</w:t>
            </w:r>
          </w:p>
        </w:tc>
      </w:tr>
      <w:tr w:rsidR="00CC676F" w:rsidRPr="00A405E5" w14:paraId="22D666F5" w14:textId="72AAB661" w:rsidTr="000B3E43">
        <w:trPr>
          <w:cantSplit/>
          <w:jc w:val="right"/>
        </w:trPr>
        <w:tc>
          <w:tcPr>
            <w:tcW w:w="3969" w:type="dxa"/>
          </w:tcPr>
          <w:p w14:paraId="1C44D37C" w14:textId="1A3ACF6B"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Organisms</w:t>
            </w:r>
          </w:p>
        </w:tc>
        <w:tc>
          <w:tcPr>
            <w:tcW w:w="1701" w:type="dxa"/>
            <w:vAlign w:val="bottom"/>
          </w:tcPr>
          <w:p w14:paraId="1772016F" w14:textId="7908AE14"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263</w:t>
            </w:r>
          </w:p>
        </w:tc>
        <w:tc>
          <w:tcPr>
            <w:tcW w:w="1559" w:type="dxa"/>
            <w:vAlign w:val="bottom"/>
          </w:tcPr>
          <w:p w14:paraId="0BADBA72" w14:textId="20A8EF59"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272</w:t>
            </w:r>
          </w:p>
        </w:tc>
        <w:tc>
          <w:tcPr>
            <w:tcW w:w="1375" w:type="dxa"/>
            <w:vAlign w:val="bottom"/>
          </w:tcPr>
          <w:p w14:paraId="1A23A199" w14:textId="5D33F2A4"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w:t>
            </w:r>
          </w:p>
        </w:tc>
      </w:tr>
      <w:tr w:rsidR="00CC676F" w:rsidRPr="00A405E5" w14:paraId="3BD59E05" w14:textId="6ED8C2E1" w:rsidTr="000B3E43">
        <w:trPr>
          <w:cantSplit/>
          <w:jc w:val="right"/>
        </w:trPr>
        <w:tc>
          <w:tcPr>
            <w:tcW w:w="3969" w:type="dxa"/>
          </w:tcPr>
          <w:p w14:paraId="163879AE" w14:textId="2CF07551" w:rsidR="00CC676F" w:rsidRPr="000B3E43" w:rsidRDefault="00D66A14" w:rsidP="000B3E43">
            <w:pPr>
              <w:suppressLineNumbers/>
              <w:tabs>
                <w:tab w:val="left" w:pos="314"/>
              </w:tabs>
              <w:suppressAutoHyphens/>
              <w:spacing w:before="40" w:after="40"/>
              <w:ind w:left="172" w:hanging="142"/>
              <w:jc w:val="left"/>
              <w:rPr>
                <w:sz w:val="20"/>
                <w:szCs w:val="20"/>
              </w:rPr>
            </w:pPr>
            <w:r>
              <w:rPr>
                <w:sz w:val="20"/>
                <w:szCs w:val="20"/>
              </w:rPr>
              <w:tab/>
            </w:r>
            <w:r w:rsidR="00CC676F" w:rsidRPr="000B3E43">
              <w:rPr>
                <w:sz w:val="20"/>
                <w:szCs w:val="20"/>
              </w:rPr>
              <w:t>Risk assessment generated by an independent or non-regulatory process</w:t>
            </w:r>
          </w:p>
        </w:tc>
        <w:tc>
          <w:tcPr>
            <w:tcW w:w="1701" w:type="dxa"/>
            <w:vAlign w:val="bottom"/>
          </w:tcPr>
          <w:p w14:paraId="284992B3" w14:textId="665EBEB9"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32</w:t>
            </w:r>
          </w:p>
        </w:tc>
        <w:tc>
          <w:tcPr>
            <w:tcW w:w="1559" w:type="dxa"/>
            <w:vAlign w:val="bottom"/>
          </w:tcPr>
          <w:p w14:paraId="298DB140" w14:textId="1FD161F2"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32</w:t>
            </w:r>
          </w:p>
        </w:tc>
        <w:tc>
          <w:tcPr>
            <w:tcW w:w="1375" w:type="dxa"/>
            <w:vAlign w:val="bottom"/>
          </w:tcPr>
          <w:p w14:paraId="0CB92A60" w14:textId="3EA73943"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0</w:t>
            </w:r>
          </w:p>
        </w:tc>
      </w:tr>
      <w:tr w:rsidR="00CC676F" w:rsidRPr="00A405E5" w14:paraId="3906EC21" w14:textId="77777777" w:rsidTr="000B3E43">
        <w:trPr>
          <w:cantSplit/>
          <w:trHeight w:val="341"/>
          <w:jc w:val="right"/>
        </w:trPr>
        <w:tc>
          <w:tcPr>
            <w:tcW w:w="3969" w:type="dxa"/>
          </w:tcPr>
          <w:p w14:paraId="0B76A5A2" w14:textId="304C8998" w:rsidR="00CC676F" w:rsidRPr="000B3E43" w:rsidRDefault="00D66A14" w:rsidP="000B3E43">
            <w:pPr>
              <w:suppressLineNumbers/>
              <w:tabs>
                <w:tab w:val="clear" w:pos="567"/>
                <w:tab w:val="left" w:pos="314"/>
                <w:tab w:val="left" w:pos="550"/>
              </w:tabs>
              <w:suppressAutoHyphens/>
              <w:spacing w:before="40" w:after="40"/>
              <w:ind w:left="172" w:hanging="142"/>
              <w:jc w:val="left"/>
              <w:rPr>
                <w:sz w:val="20"/>
                <w:szCs w:val="20"/>
              </w:rPr>
            </w:pPr>
            <w:r>
              <w:rPr>
                <w:sz w:val="20"/>
                <w:szCs w:val="20"/>
              </w:rPr>
              <w:tab/>
            </w:r>
            <w:r w:rsidR="00CC676F" w:rsidRPr="000B3E43">
              <w:rPr>
                <w:sz w:val="20"/>
                <w:szCs w:val="20"/>
              </w:rPr>
              <w:t>Capacity development initiatives</w:t>
            </w:r>
          </w:p>
        </w:tc>
        <w:tc>
          <w:tcPr>
            <w:tcW w:w="1701" w:type="dxa"/>
            <w:vAlign w:val="bottom"/>
          </w:tcPr>
          <w:p w14:paraId="61BCE854" w14:textId="485B29AD"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422</w:t>
            </w:r>
          </w:p>
        </w:tc>
        <w:tc>
          <w:tcPr>
            <w:tcW w:w="1559" w:type="dxa"/>
            <w:vAlign w:val="bottom"/>
          </w:tcPr>
          <w:p w14:paraId="2729CC5D" w14:textId="4E94ED25"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425</w:t>
            </w:r>
          </w:p>
        </w:tc>
        <w:tc>
          <w:tcPr>
            <w:tcW w:w="1375" w:type="dxa"/>
            <w:vAlign w:val="bottom"/>
          </w:tcPr>
          <w:p w14:paraId="0991CA34" w14:textId="03476649"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w:t>
            </w:r>
          </w:p>
        </w:tc>
      </w:tr>
      <w:tr w:rsidR="00CC676F" w:rsidRPr="00A405E5" w14:paraId="7C961269" w14:textId="0645AA93" w:rsidTr="000B3E43">
        <w:trPr>
          <w:cantSplit/>
          <w:trHeight w:val="341"/>
          <w:jc w:val="right"/>
        </w:trPr>
        <w:tc>
          <w:tcPr>
            <w:tcW w:w="3969" w:type="dxa"/>
          </w:tcPr>
          <w:p w14:paraId="3B8C71E6" w14:textId="652BBEBB" w:rsidR="00CC676F" w:rsidRPr="000B3E43" w:rsidRDefault="00D66A14" w:rsidP="000B3E43">
            <w:pPr>
              <w:suppressLineNumbers/>
              <w:tabs>
                <w:tab w:val="clear" w:pos="567"/>
                <w:tab w:val="left" w:pos="314"/>
                <w:tab w:val="left" w:pos="550"/>
              </w:tabs>
              <w:suppressAutoHyphens/>
              <w:spacing w:before="40" w:after="40"/>
              <w:ind w:left="172" w:hanging="142"/>
              <w:jc w:val="left"/>
              <w:rPr>
                <w:sz w:val="20"/>
                <w:szCs w:val="20"/>
              </w:rPr>
            </w:pPr>
            <w:r>
              <w:rPr>
                <w:sz w:val="20"/>
                <w:szCs w:val="20"/>
              </w:rPr>
              <w:tab/>
            </w:r>
            <w:r w:rsidR="00CC676F" w:rsidRPr="000B3E43">
              <w:rPr>
                <w:sz w:val="20"/>
                <w:szCs w:val="20"/>
              </w:rPr>
              <w:t>BCH news</w:t>
            </w:r>
          </w:p>
        </w:tc>
        <w:tc>
          <w:tcPr>
            <w:tcW w:w="1701" w:type="dxa"/>
            <w:vAlign w:val="bottom"/>
          </w:tcPr>
          <w:p w14:paraId="15FA6883" w14:textId="1DE8E785"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558</w:t>
            </w:r>
          </w:p>
        </w:tc>
        <w:tc>
          <w:tcPr>
            <w:tcW w:w="1559" w:type="dxa"/>
            <w:vAlign w:val="bottom"/>
          </w:tcPr>
          <w:p w14:paraId="428828E8" w14:textId="5F8EA242"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562</w:t>
            </w:r>
          </w:p>
        </w:tc>
        <w:tc>
          <w:tcPr>
            <w:tcW w:w="1375" w:type="dxa"/>
            <w:vAlign w:val="bottom"/>
          </w:tcPr>
          <w:p w14:paraId="39AD7217" w14:textId="5A40FF53"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w:t>
            </w:r>
          </w:p>
        </w:tc>
      </w:tr>
      <w:tr w:rsidR="00CC676F" w:rsidRPr="00A405E5" w14:paraId="5F1B1391" w14:textId="77777777" w:rsidTr="000B3E43">
        <w:trPr>
          <w:cantSplit/>
          <w:jc w:val="right"/>
        </w:trPr>
        <w:tc>
          <w:tcPr>
            <w:tcW w:w="3969" w:type="dxa"/>
            <w:shd w:val="clear" w:color="auto" w:fill="auto"/>
          </w:tcPr>
          <w:p w14:paraId="15F28480" w14:textId="69DB7AAF" w:rsidR="00CC676F" w:rsidRPr="000B3E43" w:rsidRDefault="009E49DC" w:rsidP="000B3E43">
            <w:pPr>
              <w:suppressLineNumbers/>
              <w:tabs>
                <w:tab w:val="clear" w:pos="567"/>
                <w:tab w:val="left" w:pos="314"/>
                <w:tab w:val="left" w:pos="550"/>
              </w:tabs>
              <w:suppressAutoHyphens/>
              <w:spacing w:before="40" w:after="40"/>
              <w:ind w:left="172" w:hanging="142"/>
              <w:jc w:val="left"/>
              <w:rPr>
                <w:bCs/>
                <w:i/>
                <w:iCs/>
                <w:sz w:val="20"/>
                <w:szCs w:val="20"/>
              </w:rPr>
            </w:pPr>
            <w:r>
              <w:rPr>
                <w:bCs/>
                <w:sz w:val="20"/>
                <w:szCs w:val="20"/>
              </w:rPr>
              <w:tab/>
            </w:r>
            <w:proofErr w:type="spellStart"/>
            <w:r w:rsidR="00CC676F" w:rsidRPr="000B3E43">
              <w:rPr>
                <w:bCs/>
                <w:sz w:val="20"/>
                <w:szCs w:val="20"/>
              </w:rPr>
              <w:t>Submissions</w:t>
            </w:r>
            <w:r w:rsidR="00CC676F" w:rsidRPr="000B3E43">
              <w:rPr>
                <w:bCs/>
                <w:i/>
                <w:iCs/>
                <w:sz w:val="20"/>
                <w:szCs w:val="20"/>
                <w:vertAlign w:val="superscript"/>
              </w:rPr>
              <w:t>b</w:t>
            </w:r>
            <w:proofErr w:type="spellEnd"/>
          </w:p>
        </w:tc>
        <w:tc>
          <w:tcPr>
            <w:tcW w:w="1701" w:type="dxa"/>
            <w:shd w:val="clear" w:color="auto" w:fill="auto"/>
            <w:vAlign w:val="bottom"/>
          </w:tcPr>
          <w:p w14:paraId="13D1D9A6" w14:textId="7F042507"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525</w:t>
            </w:r>
          </w:p>
        </w:tc>
        <w:tc>
          <w:tcPr>
            <w:tcW w:w="1559" w:type="dxa"/>
            <w:shd w:val="clear" w:color="auto" w:fill="auto"/>
            <w:vAlign w:val="bottom"/>
          </w:tcPr>
          <w:p w14:paraId="74978327" w14:textId="1243FF20"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624</w:t>
            </w:r>
          </w:p>
        </w:tc>
        <w:tc>
          <w:tcPr>
            <w:tcW w:w="1375" w:type="dxa"/>
            <w:shd w:val="clear" w:color="auto" w:fill="auto"/>
            <w:vAlign w:val="bottom"/>
          </w:tcPr>
          <w:p w14:paraId="738F64CD" w14:textId="23FE8988"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19</w:t>
            </w:r>
          </w:p>
        </w:tc>
      </w:tr>
      <w:tr w:rsidR="00CC676F" w:rsidRPr="00A405E5" w14:paraId="0C66CA89" w14:textId="77777777" w:rsidTr="000B3E43">
        <w:trPr>
          <w:cantSplit/>
          <w:jc w:val="right"/>
        </w:trPr>
        <w:tc>
          <w:tcPr>
            <w:tcW w:w="3969" w:type="dxa"/>
            <w:tcBorders>
              <w:bottom w:val="single" w:sz="4" w:space="0" w:color="auto"/>
            </w:tcBorders>
          </w:tcPr>
          <w:p w14:paraId="7EAD9CDF" w14:textId="0D6D087B" w:rsidR="00CC676F" w:rsidRPr="000B3E43" w:rsidRDefault="009E49DC" w:rsidP="000B3E43">
            <w:pPr>
              <w:suppressLineNumbers/>
              <w:tabs>
                <w:tab w:val="clear" w:pos="567"/>
                <w:tab w:val="left" w:pos="160"/>
                <w:tab w:val="left" w:pos="550"/>
                <w:tab w:val="left" w:pos="730"/>
              </w:tabs>
              <w:suppressAutoHyphens/>
              <w:spacing w:before="40" w:after="40"/>
              <w:rPr>
                <w:bCs/>
                <w:sz w:val="20"/>
                <w:szCs w:val="20"/>
              </w:rPr>
            </w:pPr>
            <w:r>
              <w:rPr>
                <w:bCs/>
                <w:sz w:val="20"/>
                <w:szCs w:val="20"/>
              </w:rPr>
              <w:tab/>
            </w:r>
            <w:r w:rsidR="00CC676F" w:rsidRPr="000B3E43">
              <w:rPr>
                <w:bCs/>
                <w:sz w:val="20"/>
                <w:szCs w:val="20"/>
              </w:rPr>
              <w:t>Contacts</w:t>
            </w:r>
          </w:p>
        </w:tc>
        <w:tc>
          <w:tcPr>
            <w:tcW w:w="1701" w:type="dxa"/>
            <w:tcBorders>
              <w:bottom w:val="single" w:sz="4" w:space="0" w:color="auto"/>
            </w:tcBorders>
            <w:vAlign w:val="bottom"/>
          </w:tcPr>
          <w:p w14:paraId="65681E2E" w14:textId="67E2ED96" w:rsidR="00CC676F" w:rsidRPr="000B3E43" w:rsidRDefault="00CC676F" w:rsidP="000B3E43">
            <w:pPr>
              <w:suppressLineNumbers/>
              <w:suppressAutoHyphens/>
              <w:spacing w:before="40" w:after="40"/>
              <w:jc w:val="right"/>
              <w:rPr>
                <w:snapToGrid w:val="0"/>
                <w:color w:val="000000"/>
                <w:sz w:val="20"/>
                <w:szCs w:val="20"/>
              </w:rPr>
            </w:pPr>
            <w:r w:rsidRPr="000B3E43">
              <w:rPr>
                <w:bCs/>
                <w:sz w:val="20"/>
                <w:szCs w:val="20"/>
              </w:rPr>
              <w:t>2</w:t>
            </w:r>
            <w:r w:rsidR="0053512E" w:rsidRPr="00A405E5">
              <w:rPr>
                <w:bCs/>
                <w:sz w:val="20"/>
                <w:szCs w:val="20"/>
              </w:rPr>
              <w:t xml:space="preserve"> </w:t>
            </w:r>
            <w:r w:rsidRPr="000B3E43">
              <w:rPr>
                <w:bCs/>
                <w:sz w:val="20"/>
                <w:szCs w:val="20"/>
              </w:rPr>
              <w:t>416</w:t>
            </w:r>
          </w:p>
        </w:tc>
        <w:tc>
          <w:tcPr>
            <w:tcW w:w="1559" w:type="dxa"/>
            <w:tcBorders>
              <w:bottom w:val="single" w:sz="4" w:space="0" w:color="auto"/>
            </w:tcBorders>
            <w:vAlign w:val="bottom"/>
          </w:tcPr>
          <w:p w14:paraId="665ABE9F" w14:textId="7E4C0C9F"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2</w:t>
            </w:r>
            <w:r w:rsidR="0053512E" w:rsidRPr="00A405E5">
              <w:rPr>
                <w:snapToGrid w:val="0"/>
                <w:color w:val="000000"/>
                <w:sz w:val="20"/>
                <w:szCs w:val="20"/>
              </w:rPr>
              <w:t xml:space="preserve"> </w:t>
            </w:r>
            <w:r w:rsidRPr="000B3E43">
              <w:rPr>
                <w:snapToGrid w:val="0"/>
                <w:color w:val="000000"/>
                <w:sz w:val="20"/>
                <w:szCs w:val="20"/>
              </w:rPr>
              <w:t>494</w:t>
            </w:r>
          </w:p>
        </w:tc>
        <w:tc>
          <w:tcPr>
            <w:tcW w:w="1375" w:type="dxa"/>
            <w:tcBorders>
              <w:bottom w:val="single" w:sz="4" w:space="0" w:color="auto"/>
            </w:tcBorders>
            <w:vAlign w:val="bottom"/>
          </w:tcPr>
          <w:p w14:paraId="424FD9E4" w14:textId="2AEB1FF7" w:rsidR="00CC676F" w:rsidRPr="000B3E43" w:rsidRDefault="00CC676F" w:rsidP="000B3E43">
            <w:pPr>
              <w:suppressLineNumbers/>
              <w:suppressAutoHyphens/>
              <w:spacing w:before="40" w:after="40"/>
              <w:jc w:val="right"/>
              <w:rPr>
                <w:snapToGrid w:val="0"/>
                <w:color w:val="000000"/>
                <w:sz w:val="20"/>
                <w:szCs w:val="20"/>
              </w:rPr>
            </w:pPr>
            <w:r w:rsidRPr="000B3E43">
              <w:rPr>
                <w:snapToGrid w:val="0"/>
                <w:color w:val="000000"/>
                <w:sz w:val="20"/>
                <w:szCs w:val="20"/>
              </w:rPr>
              <w:t>3</w:t>
            </w:r>
          </w:p>
        </w:tc>
      </w:tr>
      <w:tr w:rsidR="00CC676F" w:rsidRPr="00A405E5" w14:paraId="3E729F2F" w14:textId="77777777" w:rsidTr="000B3E43">
        <w:trPr>
          <w:cantSplit/>
          <w:jc w:val="right"/>
        </w:trPr>
        <w:tc>
          <w:tcPr>
            <w:tcW w:w="3969" w:type="dxa"/>
            <w:tcBorders>
              <w:top w:val="single" w:sz="4" w:space="0" w:color="auto"/>
              <w:bottom w:val="single" w:sz="4" w:space="0" w:color="auto"/>
            </w:tcBorders>
            <w:shd w:val="clear" w:color="auto" w:fill="auto"/>
          </w:tcPr>
          <w:p w14:paraId="1A25E65E" w14:textId="5617A31D" w:rsidR="00CC676F" w:rsidRPr="000B3E43" w:rsidRDefault="0053512E" w:rsidP="000B3E43">
            <w:pPr>
              <w:suppressLineNumbers/>
              <w:tabs>
                <w:tab w:val="clear" w:pos="567"/>
                <w:tab w:val="left" w:pos="172"/>
              </w:tabs>
              <w:suppressAutoHyphens/>
              <w:spacing w:before="40" w:after="40"/>
              <w:jc w:val="left"/>
              <w:rPr>
                <w:b/>
                <w:sz w:val="20"/>
                <w:szCs w:val="20"/>
              </w:rPr>
            </w:pPr>
            <w:r w:rsidRPr="00A405E5">
              <w:rPr>
                <w:b/>
                <w:sz w:val="20"/>
                <w:szCs w:val="20"/>
              </w:rPr>
              <w:tab/>
            </w:r>
            <w:r w:rsidR="00CC676F" w:rsidRPr="000B3E43">
              <w:rPr>
                <w:b/>
                <w:sz w:val="20"/>
                <w:szCs w:val="20"/>
              </w:rPr>
              <w:t>Total</w:t>
            </w:r>
          </w:p>
        </w:tc>
        <w:tc>
          <w:tcPr>
            <w:tcW w:w="1701" w:type="dxa"/>
            <w:tcBorders>
              <w:top w:val="single" w:sz="4" w:space="0" w:color="auto"/>
              <w:bottom w:val="single" w:sz="4" w:space="0" w:color="auto"/>
            </w:tcBorders>
            <w:shd w:val="clear" w:color="auto" w:fill="auto"/>
            <w:vAlign w:val="bottom"/>
          </w:tcPr>
          <w:p w14:paraId="3B03743F" w14:textId="0AA3EC6A" w:rsidR="00CC676F" w:rsidRPr="000B3E43" w:rsidRDefault="00CC676F" w:rsidP="000B3E43">
            <w:pPr>
              <w:suppressLineNumbers/>
              <w:suppressAutoHyphens/>
              <w:jc w:val="right"/>
              <w:rPr>
                <w:b/>
                <w:sz w:val="20"/>
                <w:szCs w:val="20"/>
              </w:rPr>
            </w:pPr>
            <w:r w:rsidRPr="000B3E43">
              <w:rPr>
                <w:b/>
                <w:sz w:val="20"/>
                <w:szCs w:val="20"/>
              </w:rPr>
              <w:t>15</w:t>
            </w:r>
            <w:r w:rsidR="0053512E" w:rsidRPr="00A405E5">
              <w:rPr>
                <w:b/>
                <w:sz w:val="20"/>
                <w:szCs w:val="20"/>
              </w:rPr>
              <w:t xml:space="preserve"> </w:t>
            </w:r>
            <w:r w:rsidRPr="000B3E43">
              <w:rPr>
                <w:b/>
                <w:sz w:val="20"/>
                <w:szCs w:val="20"/>
              </w:rPr>
              <w:t>081</w:t>
            </w:r>
          </w:p>
        </w:tc>
        <w:tc>
          <w:tcPr>
            <w:tcW w:w="1559" w:type="dxa"/>
            <w:tcBorders>
              <w:top w:val="single" w:sz="4" w:space="0" w:color="auto"/>
              <w:bottom w:val="single" w:sz="4" w:space="0" w:color="auto"/>
            </w:tcBorders>
            <w:shd w:val="clear" w:color="auto" w:fill="auto"/>
            <w:vAlign w:val="bottom"/>
          </w:tcPr>
          <w:p w14:paraId="0E8F7566" w14:textId="051AC695" w:rsidR="00CC676F" w:rsidRPr="000B3E43" w:rsidRDefault="00CC676F" w:rsidP="000B3E43">
            <w:pPr>
              <w:suppressLineNumbers/>
              <w:suppressAutoHyphens/>
              <w:jc w:val="right"/>
              <w:rPr>
                <w:b/>
                <w:snapToGrid w:val="0"/>
                <w:color w:val="000000"/>
                <w:sz w:val="20"/>
                <w:szCs w:val="20"/>
              </w:rPr>
            </w:pPr>
            <w:r w:rsidRPr="000B3E43">
              <w:rPr>
                <w:b/>
                <w:snapToGrid w:val="0"/>
                <w:color w:val="000000"/>
                <w:sz w:val="20"/>
                <w:szCs w:val="20"/>
              </w:rPr>
              <w:t>15</w:t>
            </w:r>
            <w:r w:rsidR="0053512E" w:rsidRPr="00A405E5">
              <w:rPr>
                <w:b/>
                <w:snapToGrid w:val="0"/>
                <w:color w:val="000000"/>
                <w:sz w:val="20"/>
                <w:szCs w:val="20"/>
              </w:rPr>
              <w:t xml:space="preserve"> </w:t>
            </w:r>
            <w:r w:rsidRPr="000B3E43">
              <w:rPr>
                <w:b/>
                <w:snapToGrid w:val="0"/>
                <w:color w:val="000000"/>
                <w:sz w:val="20"/>
                <w:szCs w:val="20"/>
              </w:rPr>
              <w:t>905</w:t>
            </w:r>
          </w:p>
        </w:tc>
        <w:tc>
          <w:tcPr>
            <w:tcW w:w="1375" w:type="dxa"/>
            <w:tcBorders>
              <w:top w:val="single" w:sz="4" w:space="0" w:color="auto"/>
              <w:bottom w:val="single" w:sz="4" w:space="0" w:color="auto"/>
            </w:tcBorders>
            <w:shd w:val="clear" w:color="auto" w:fill="auto"/>
            <w:vAlign w:val="bottom"/>
          </w:tcPr>
          <w:p w14:paraId="30977BBC" w14:textId="193612EF" w:rsidR="00CC676F" w:rsidRPr="000B3E43" w:rsidRDefault="00CC676F" w:rsidP="000B3E43">
            <w:pPr>
              <w:suppressLineNumbers/>
              <w:suppressAutoHyphens/>
              <w:jc w:val="right"/>
              <w:rPr>
                <w:b/>
                <w:snapToGrid w:val="0"/>
                <w:color w:val="000000"/>
                <w:sz w:val="20"/>
                <w:szCs w:val="20"/>
              </w:rPr>
            </w:pPr>
            <w:r w:rsidRPr="000B3E43">
              <w:rPr>
                <w:b/>
                <w:snapToGrid w:val="0"/>
                <w:color w:val="000000"/>
                <w:sz w:val="20"/>
                <w:szCs w:val="20"/>
              </w:rPr>
              <w:t>6</w:t>
            </w:r>
          </w:p>
        </w:tc>
      </w:tr>
    </w:tbl>
    <w:p w14:paraId="25BD24A9" w14:textId="31B0A34A" w:rsidR="00D66A14" w:rsidRPr="000B3E43" w:rsidRDefault="00D66A14">
      <w:pPr>
        <w:pStyle w:val="Para10"/>
        <w:numPr>
          <w:ilvl w:val="0"/>
          <w:numId w:val="0"/>
        </w:numPr>
        <w:spacing w:before="80" w:after="0"/>
        <w:ind w:left="567"/>
        <w:rPr>
          <w:i/>
          <w:iCs/>
          <w:sz w:val="18"/>
          <w:szCs w:val="18"/>
        </w:rPr>
      </w:pPr>
      <w:r w:rsidRPr="000B3E43">
        <w:rPr>
          <w:i/>
          <w:iCs/>
          <w:sz w:val="18"/>
          <w:szCs w:val="18"/>
        </w:rPr>
        <w:t>Abbreviation</w:t>
      </w:r>
      <w:r w:rsidRPr="000B3E43">
        <w:rPr>
          <w:sz w:val="18"/>
          <w:szCs w:val="18"/>
        </w:rPr>
        <w:t xml:space="preserve">: BCH, </w:t>
      </w:r>
      <w:r w:rsidRPr="000B3E43">
        <w:rPr>
          <w:bCs/>
          <w:sz w:val="18"/>
          <w:szCs w:val="18"/>
        </w:rPr>
        <w:t xml:space="preserve">Biosafety </w:t>
      </w:r>
      <w:proofErr w:type="gramStart"/>
      <w:r w:rsidRPr="000B3E43">
        <w:rPr>
          <w:bCs/>
          <w:sz w:val="18"/>
          <w:szCs w:val="18"/>
        </w:rPr>
        <w:t>Clearing-House</w:t>
      </w:r>
      <w:proofErr w:type="gramEnd"/>
      <w:r w:rsidRPr="000B3E43">
        <w:rPr>
          <w:bCs/>
          <w:sz w:val="18"/>
          <w:szCs w:val="18"/>
        </w:rPr>
        <w:t>.</w:t>
      </w:r>
    </w:p>
    <w:p w14:paraId="280633D6" w14:textId="72579A08" w:rsidR="001258EB" w:rsidRPr="000B3E43" w:rsidRDefault="005A455F" w:rsidP="000B3E43">
      <w:pPr>
        <w:pStyle w:val="Para10"/>
        <w:numPr>
          <w:ilvl w:val="0"/>
          <w:numId w:val="0"/>
        </w:numPr>
        <w:spacing w:before="80" w:after="0"/>
        <w:ind w:left="567"/>
        <w:rPr>
          <w:rStyle w:val="Hyperlink"/>
          <w:color w:val="auto"/>
          <w:kern w:val="18"/>
          <w:sz w:val="18"/>
          <w:szCs w:val="18"/>
          <w:u w:val="none"/>
          <w:lang w:val="en-US"/>
        </w:rPr>
      </w:pPr>
      <w:r w:rsidRPr="000B3E43">
        <w:rPr>
          <w:i/>
          <w:iCs/>
          <w:vertAlign w:val="superscript"/>
        </w:rPr>
        <w:t>a</w:t>
      </w:r>
      <w:r w:rsidRPr="00A405E5">
        <w:t xml:space="preserve"> </w:t>
      </w:r>
      <w:hyperlink r:id="rId24" w:history="1">
        <w:r w:rsidR="00331E34" w:rsidRPr="00A405E5">
          <w:rPr>
            <w:rStyle w:val="Hyperlink"/>
            <w:color w:val="auto"/>
            <w:kern w:val="18"/>
            <w:sz w:val="18"/>
            <w:szCs w:val="18"/>
            <w:u w:val="none"/>
          </w:rPr>
          <w:t>Owing</w:t>
        </w:r>
      </w:hyperlink>
      <w:r w:rsidRPr="000B3E43">
        <w:rPr>
          <w:rStyle w:val="Hyperlink"/>
          <w:color w:val="auto"/>
          <w:kern w:val="18"/>
          <w:sz w:val="18"/>
          <w:szCs w:val="18"/>
          <w:u w:val="none"/>
        </w:rPr>
        <w:t xml:space="preserve"> to the changes made to the various national contact databases during the migration process, the Secretariat is unable to generate accurate data for this metric. The total number of records also excludes the national contacts.</w:t>
      </w:r>
    </w:p>
    <w:p w14:paraId="7C2DA3F6" w14:textId="3448C086" w:rsidR="009A6FBF" w:rsidRPr="000B3E43" w:rsidRDefault="009A6FBF" w:rsidP="000B3E43">
      <w:pPr>
        <w:pStyle w:val="Para10"/>
        <w:numPr>
          <w:ilvl w:val="0"/>
          <w:numId w:val="0"/>
        </w:numPr>
        <w:spacing w:before="0" w:after="80"/>
        <w:ind w:left="567"/>
        <w:rPr>
          <w:b/>
          <w:bCs/>
          <w:sz w:val="18"/>
          <w:szCs w:val="18"/>
          <w:lang w:val="en-GB"/>
        </w:rPr>
      </w:pPr>
      <w:r w:rsidRPr="000B3E43">
        <w:rPr>
          <w:i/>
          <w:iCs/>
          <w:vertAlign w:val="superscript"/>
        </w:rPr>
        <w:t xml:space="preserve">b </w:t>
      </w:r>
      <w:r w:rsidRPr="000B3E43">
        <w:rPr>
          <w:sz w:val="18"/>
          <w:szCs w:val="18"/>
        </w:rPr>
        <w:t>See details in paragraphs 21</w:t>
      </w:r>
      <w:r w:rsidR="003E7B90" w:rsidRPr="00A405E5">
        <w:rPr>
          <w:sz w:val="18"/>
          <w:szCs w:val="18"/>
        </w:rPr>
        <w:t>–</w:t>
      </w:r>
      <w:r w:rsidRPr="000B3E43">
        <w:rPr>
          <w:sz w:val="18"/>
          <w:szCs w:val="18"/>
        </w:rPr>
        <w:t>23.</w:t>
      </w:r>
    </w:p>
    <w:p w14:paraId="5D655C04" w14:textId="5FAF1A43" w:rsidR="00807AE0" w:rsidRPr="00A405E5" w:rsidRDefault="009B4568" w:rsidP="000B3E43">
      <w:pPr>
        <w:pStyle w:val="CBDNormalNumber"/>
        <w:rPr>
          <w:rFonts w:asciiTheme="majorBidi" w:hAnsiTheme="majorBidi" w:cstheme="majorBidi"/>
          <w:kern w:val="22"/>
        </w:rPr>
      </w:pPr>
      <w:r w:rsidRPr="00A405E5">
        <w:rPr>
          <w:rFonts w:asciiTheme="majorBidi" w:hAnsiTheme="majorBidi" w:cstheme="majorBidi"/>
          <w:kern w:val="22"/>
        </w:rPr>
        <w:t>To streamline the submission process</w:t>
      </w:r>
      <w:r w:rsidR="00C15192" w:rsidRPr="00A405E5">
        <w:rPr>
          <w:rFonts w:asciiTheme="majorBidi" w:hAnsiTheme="majorBidi" w:cstheme="majorBidi"/>
          <w:kern w:val="22"/>
        </w:rPr>
        <w:t xml:space="preserve"> of responses to </w:t>
      </w:r>
      <w:r w:rsidR="00001D75" w:rsidRPr="00A405E5">
        <w:rPr>
          <w:rFonts w:asciiTheme="majorBidi" w:hAnsiTheme="majorBidi" w:cstheme="majorBidi"/>
          <w:kern w:val="22"/>
        </w:rPr>
        <w:t>notifications</w:t>
      </w:r>
      <w:r w:rsidRPr="00A405E5">
        <w:rPr>
          <w:rFonts w:asciiTheme="majorBidi" w:hAnsiTheme="majorBidi" w:cstheme="majorBidi"/>
          <w:kern w:val="22"/>
        </w:rPr>
        <w:t>, the Secretariat has made the “Submission</w:t>
      </w:r>
      <w:r w:rsidR="00A17140" w:rsidRPr="00A405E5">
        <w:rPr>
          <w:rFonts w:asciiTheme="majorBidi" w:hAnsiTheme="majorBidi" w:cstheme="majorBidi"/>
          <w:kern w:val="22"/>
        </w:rPr>
        <w:t>s</w:t>
      </w:r>
      <w:r w:rsidR="00A20E5F" w:rsidRPr="00A405E5">
        <w:rPr>
          <w:rFonts w:asciiTheme="majorBidi" w:hAnsiTheme="majorBidi" w:cstheme="majorBidi"/>
          <w:kern w:val="22"/>
        </w:rPr>
        <w:t>”</w:t>
      </w:r>
      <w:r w:rsidRPr="00A405E5">
        <w:rPr>
          <w:rFonts w:asciiTheme="majorBidi" w:hAnsiTheme="majorBidi" w:cstheme="majorBidi"/>
          <w:kern w:val="22"/>
        </w:rPr>
        <w:t xml:space="preserve"> format </w:t>
      </w:r>
      <w:r w:rsidR="006C2E9F" w:rsidRPr="00A405E5">
        <w:rPr>
          <w:rFonts w:asciiTheme="majorBidi" w:hAnsiTheme="majorBidi" w:cstheme="majorBidi"/>
          <w:kern w:val="22"/>
        </w:rPr>
        <w:t xml:space="preserve">used for submitting information in response to </w:t>
      </w:r>
      <w:r w:rsidR="007A2C4B" w:rsidRPr="00A405E5">
        <w:rPr>
          <w:rFonts w:asciiTheme="majorBidi" w:hAnsiTheme="majorBidi" w:cstheme="majorBidi"/>
          <w:kern w:val="22"/>
        </w:rPr>
        <w:t>notification</w:t>
      </w:r>
      <w:r w:rsidR="00634374">
        <w:rPr>
          <w:rFonts w:asciiTheme="majorBidi" w:hAnsiTheme="majorBidi" w:cstheme="majorBidi"/>
          <w:kern w:val="22"/>
        </w:rPr>
        <w:t>s</w:t>
      </w:r>
      <w:r w:rsidR="007A2C4B" w:rsidRPr="00A405E5">
        <w:rPr>
          <w:rFonts w:asciiTheme="majorBidi" w:hAnsiTheme="majorBidi" w:cstheme="majorBidi"/>
          <w:kern w:val="22"/>
        </w:rPr>
        <w:t xml:space="preserve"> </w:t>
      </w:r>
      <w:r w:rsidR="00F22FE5" w:rsidRPr="00A405E5">
        <w:rPr>
          <w:rFonts w:asciiTheme="majorBidi" w:hAnsiTheme="majorBidi" w:cstheme="majorBidi"/>
          <w:kern w:val="22"/>
        </w:rPr>
        <w:t>issued</w:t>
      </w:r>
      <w:r w:rsidR="007A2C4B" w:rsidRPr="00A405E5">
        <w:rPr>
          <w:rFonts w:asciiTheme="majorBidi" w:hAnsiTheme="majorBidi" w:cstheme="majorBidi"/>
          <w:kern w:val="22"/>
        </w:rPr>
        <w:t xml:space="preserve"> </w:t>
      </w:r>
      <w:r w:rsidR="00F22FE5" w:rsidRPr="00A405E5">
        <w:rPr>
          <w:rFonts w:asciiTheme="majorBidi" w:hAnsiTheme="majorBidi" w:cstheme="majorBidi"/>
          <w:kern w:val="22"/>
        </w:rPr>
        <w:t>by the</w:t>
      </w:r>
      <w:r w:rsidR="007A2C4B" w:rsidRPr="00A405E5">
        <w:rPr>
          <w:rFonts w:asciiTheme="majorBidi" w:hAnsiTheme="majorBidi" w:cstheme="majorBidi"/>
          <w:kern w:val="22"/>
        </w:rPr>
        <w:t xml:space="preserve"> </w:t>
      </w:r>
      <w:r w:rsidR="006C2E9F" w:rsidRPr="00A405E5">
        <w:rPr>
          <w:rFonts w:asciiTheme="majorBidi" w:hAnsiTheme="majorBidi" w:cstheme="majorBidi"/>
          <w:kern w:val="22"/>
        </w:rPr>
        <w:t xml:space="preserve">Secretariat </w:t>
      </w:r>
      <w:r w:rsidRPr="00A405E5">
        <w:rPr>
          <w:rFonts w:asciiTheme="majorBidi" w:hAnsiTheme="majorBidi" w:cstheme="majorBidi"/>
          <w:kern w:val="22"/>
        </w:rPr>
        <w:t>accessible to all users</w:t>
      </w:r>
      <w:r w:rsidR="00CE76D6" w:rsidRPr="00A405E5">
        <w:rPr>
          <w:rFonts w:asciiTheme="majorBidi" w:hAnsiTheme="majorBidi" w:cstheme="majorBidi"/>
          <w:kern w:val="22"/>
        </w:rPr>
        <w:t>, thus replacing th</w:t>
      </w:r>
      <w:r w:rsidR="00BC6C6D" w:rsidRPr="00A405E5">
        <w:rPr>
          <w:rFonts w:asciiTheme="majorBidi" w:hAnsiTheme="majorBidi" w:cstheme="majorBidi"/>
          <w:kern w:val="22"/>
        </w:rPr>
        <w:t xml:space="preserve">e </w:t>
      </w:r>
      <w:r w:rsidR="00CE76D6" w:rsidRPr="00A405E5">
        <w:rPr>
          <w:rFonts w:asciiTheme="majorBidi" w:hAnsiTheme="majorBidi" w:cstheme="majorBidi"/>
          <w:kern w:val="22"/>
        </w:rPr>
        <w:t>manual upload of those types of records</w:t>
      </w:r>
      <w:r w:rsidR="00BC6C6D" w:rsidRPr="00A405E5">
        <w:rPr>
          <w:rFonts w:asciiTheme="majorBidi" w:hAnsiTheme="majorBidi" w:cstheme="majorBidi"/>
          <w:kern w:val="22"/>
        </w:rPr>
        <w:t xml:space="preserve"> by the Secretariat</w:t>
      </w:r>
      <w:r w:rsidR="00F8589D" w:rsidRPr="00A405E5">
        <w:rPr>
          <w:rFonts w:asciiTheme="majorBidi" w:hAnsiTheme="majorBidi" w:cstheme="majorBidi"/>
          <w:kern w:val="22"/>
        </w:rPr>
        <w:t xml:space="preserve">. </w:t>
      </w:r>
    </w:p>
    <w:p w14:paraId="12C138D8" w14:textId="35958F97" w:rsidR="007A2C4B" w:rsidRPr="00A405E5" w:rsidRDefault="00807AE0" w:rsidP="000B3E43">
      <w:pPr>
        <w:pStyle w:val="CBDNormalNumber"/>
        <w:rPr>
          <w:rFonts w:asciiTheme="majorBidi" w:hAnsiTheme="majorBidi" w:cstheme="majorBidi"/>
          <w:i/>
          <w:kern w:val="22"/>
          <w:lang w:eastAsia="en-CA"/>
        </w:rPr>
      </w:pPr>
      <w:r w:rsidRPr="00A405E5">
        <w:rPr>
          <w:rFonts w:asciiTheme="majorBidi" w:hAnsiTheme="majorBidi" w:cstheme="majorBidi"/>
          <w:kern w:val="22"/>
        </w:rPr>
        <w:lastRenderedPageBreak/>
        <w:t xml:space="preserve">Furthermore, the “Submissions to </w:t>
      </w:r>
      <w:r w:rsidR="00A35595" w:rsidRPr="00A405E5">
        <w:rPr>
          <w:rFonts w:asciiTheme="majorBidi" w:hAnsiTheme="majorBidi" w:cstheme="majorBidi"/>
          <w:kern w:val="22"/>
        </w:rPr>
        <w:t>n</w:t>
      </w:r>
      <w:r w:rsidRPr="00A405E5">
        <w:rPr>
          <w:rFonts w:asciiTheme="majorBidi" w:hAnsiTheme="majorBidi" w:cstheme="majorBidi"/>
          <w:kern w:val="22"/>
        </w:rPr>
        <w:t xml:space="preserve">otifications” landing page was deployed in March 2023 and </w:t>
      </w:r>
      <w:r w:rsidR="004F0F9D" w:rsidRPr="00A405E5">
        <w:rPr>
          <w:rFonts w:asciiTheme="majorBidi" w:hAnsiTheme="majorBidi" w:cstheme="majorBidi"/>
          <w:kern w:val="22"/>
        </w:rPr>
        <w:t xml:space="preserve">became </w:t>
      </w:r>
      <w:r w:rsidRPr="00A405E5">
        <w:rPr>
          <w:rFonts w:asciiTheme="majorBidi" w:hAnsiTheme="majorBidi" w:cstheme="majorBidi"/>
          <w:kern w:val="22"/>
        </w:rPr>
        <w:t>accessible from the “Search” drop-down menu</w:t>
      </w:r>
      <w:r w:rsidR="00363011" w:rsidRPr="00A405E5">
        <w:rPr>
          <w:rFonts w:asciiTheme="majorBidi" w:hAnsiTheme="majorBidi" w:cstheme="majorBidi"/>
          <w:kern w:val="22"/>
        </w:rPr>
        <w:t>,</w:t>
      </w:r>
      <w:r w:rsidR="003C37BB" w:rsidRPr="00A405E5">
        <w:rPr>
          <w:rFonts w:asciiTheme="majorBidi" w:hAnsiTheme="majorBidi" w:cstheme="majorBidi"/>
          <w:kern w:val="22"/>
        </w:rPr>
        <w:t xml:space="preserve"> </w:t>
      </w:r>
      <w:r w:rsidR="005F479D" w:rsidRPr="00A405E5">
        <w:rPr>
          <w:rFonts w:asciiTheme="majorBidi" w:hAnsiTheme="majorBidi" w:cstheme="majorBidi"/>
          <w:kern w:val="22"/>
        </w:rPr>
        <w:t xml:space="preserve">thus </w:t>
      </w:r>
      <w:r w:rsidR="003C37BB" w:rsidRPr="00A405E5">
        <w:rPr>
          <w:rFonts w:asciiTheme="majorBidi" w:hAnsiTheme="majorBidi" w:cstheme="majorBidi"/>
          <w:kern w:val="22"/>
        </w:rPr>
        <w:t xml:space="preserve">allowing for </w:t>
      </w:r>
      <w:r w:rsidRPr="00A405E5">
        <w:rPr>
          <w:rFonts w:asciiTheme="majorBidi" w:hAnsiTheme="majorBidi" w:cstheme="majorBidi"/>
          <w:kern w:val="22"/>
        </w:rPr>
        <w:t xml:space="preserve">submissions in response to notifications </w:t>
      </w:r>
      <w:r w:rsidR="003C37BB" w:rsidRPr="00A405E5">
        <w:rPr>
          <w:rFonts w:asciiTheme="majorBidi" w:hAnsiTheme="majorBidi" w:cstheme="majorBidi"/>
          <w:kern w:val="22"/>
        </w:rPr>
        <w:t xml:space="preserve">to be </w:t>
      </w:r>
      <w:r w:rsidRPr="00A405E5">
        <w:rPr>
          <w:rFonts w:asciiTheme="majorBidi" w:hAnsiTheme="majorBidi" w:cstheme="majorBidi"/>
          <w:kern w:val="22"/>
        </w:rPr>
        <w:t xml:space="preserve">viewed in isolation from other </w:t>
      </w:r>
      <w:r w:rsidR="00EB36C7" w:rsidRPr="00A405E5">
        <w:rPr>
          <w:rStyle w:val="normaltextrun"/>
          <w:color w:val="000000"/>
          <w:shd w:val="clear" w:color="auto" w:fill="FFFFFF"/>
        </w:rPr>
        <w:t xml:space="preserve">Biosafety Clearing-House </w:t>
      </w:r>
      <w:r w:rsidRPr="00A405E5">
        <w:rPr>
          <w:rFonts w:asciiTheme="majorBidi" w:hAnsiTheme="majorBidi" w:cstheme="majorBidi"/>
          <w:kern w:val="22"/>
        </w:rPr>
        <w:t xml:space="preserve">content. </w:t>
      </w:r>
      <w:r w:rsidR="009B4568" w:rsidRPr="00A405E5">
        <w:rPr>
          <w:rFonts w:asciiTheme="majorBidi" w:hAnsiTheme="majorBidi" w:cstheme="majorBidi"/>
          <w:kern w:val="22"/>
        </w:rPr>
        <w:t xml:space="preserve">The </w:t>
      </w:r>
      <w:r w:rsidR="00B2770A">
        <w:rPr>
          <w:rFonts w:asciiTheme="majorBidi" w:hAnsiTheme="majorBidi" w:cstheme="majorBidi"/>
          <w:kern w:val="22"/>
        </w:rPr>
        <w:t xml:space="preserve">process for </w:t>
      </w:r>
      <w:r w:rsidR="009B4568" w:rsidRPr="00A405E5">
        <w:rPr>
          <w:rFonts w:asciiTheme="majorBidi" w:hAnsiTheme="majorBidi" w:cstheme="majorBidi"/>
          <w:kern w:val="22"/>
        </w:rPr>
        <w:t>submi</w:t>
      </w:r>
      <w:r w:rsidR="00B2770A">
        <w:rPr>
          <w:rFonts w:asciiTheme="majorBidi" w:hAnsiTheme="majorBidi" w:cstheme="majorBidi"/>
          <w:kern w:val="22"/>
        </w:rPr>
        <w:t>tting</w:t>
      </w:r>
      <w:r w:rsidR="009B4568" w:rsidRPr="00A405E5" w:rsidDel="009E7A0C">
        <w:rPr>
          <w:rFonts w:asciiTheme="majorBidi" w:hAnsiTheme="majorBidi" w:cstheme="majorBidi"/>
          <w:kern w:val="22"/>
        </w:rPr>
        <w:t xml:space="preserve"> </w:t>
      </w:r>
      <w:r w:rsidR="00B2770A">
        <w:rPr>
          <w:rFonts w:asciiTheme="majorBidi" w:hAnsiTheme="majorBidi" w:cstheme="majorBidi"/>
          <w:kern w:val="22"/>
        </w:rPr>
        <w:t xml:space="preserve">responses </w:t>
      </w:r>
      <w:r w:rsidR="009B4568" w:rsidRPr="00A405E5">
        <w:rPr>
          <w:rFonts w:asciiTheme="majorBidi" w:hAnsiTheme="majorBidi" w:cstheme="majorBidi"/>
          <w:kern w:val="22"/>
        </w:rPr>
        <w:t>follow</w:t>
      </w:r>
      <w:r w:rsidR="002F43BC" w:rsidRPr="00A405E5">
        <w:rPr>
          <w:rFonts w:asciiTheme="majorBidi" w:hAnsiTheme="majorBidi" w:cstheme="majorBidi"/>
          <w:kern w:val="22"/>
        </w:rPr>
        <w:t>s</w:t>
      </w:r>
      <w:r w:rsidR="009B4568" w:rsidRPr="00A405E5">
        <w:rPr>
          <w:rFonts w:asciiTheme="majorBidi" w:hAnsiTheme="majorBidi" w:cstheme="majorBidi"/>
          <w:kern w:val="22"/>
        </w:rPr>
        <w:t xml:space="preserve"> the same workflow as all other reference records, that is, the submission of a record </w:t>
      </w:r>
      <w:r w:rsidR="00C4678F" w:rsidRPr="00A405E5">
        <w:rPr>
          <w:rFonts w:asciiTheme="majorBidi" w:hAnsiTheme="majorBidi" w:cstheme="majorBidi"/>
          <w:kern w:val="22"/>
        </w:rPr>
        <w:t xml:space="preserve">is reviewed by </w:t>
      </w:r>
      <w:r w:rsidR="009B4568" w:rsidRPr="00A405E5">
        <w:rPr>
          <w:rFonts w:asciiTheme="majorBidi" w:hAnsiTheme="majorBidi" w:cstheme="majorBidi"/>
          <w:kern w:val="22"/>
        </w:rPr>
        <w:t xml:space="preserve">relevant staff </w:t>
      </w:r>
      <w:r w:rsidR="00C4678F" w:rsidRPr="00A405E5">
        <w:rPr>
          <w:rFonts w:asciiTheme="majorBidi" w:hAnsiTheme="majorBidi" w:cstheme="majorBidi"/>
          <w:kern w:val="22"/>
        </w:rPr>
        <w:t xml:space="preserve">before </w:t>
      </w:r>
      <w:r w:rsidR="00696BD5" w:rsidRPr="00A405E5">
        <w:rPr>
          <w:rFonts w:asciiTheme="majorBidi" w:hAnsiTheme="majorBidi" w:cstheme="majorBidi"/>
          <w:kern w:val="22"/>
        </w:rPr>
        <w:t xml:space="preserve">its </w:t>
      </w:r>
      <w:r w:rsidR="009B4568" w:rsidRPr="00A405E5">
        <w:rPr>
          <w:rFonts w:asciiTheme="majorBidi" w:hAnsiTheme="majorBidi" w:cstheme="majorBidi"/>
          <w:kern w:val="22"/>
        </w:rPr>
        <w:t>publi</w:t>
      </w:r>
      <w:r w:rsidR="00696BD5" w:rsidRPr="00A405E5">
        <w:rPr>
          <w:rFonts w:asciiTheme="majorBidi" w:hAnsiTheme="majorBidi" w:cstheme="majorBidi"/>
          <w:kern w:val="22"/>
        </w:rPr>
        <w:t>cation</w:t>
      </w:r>
      <w:r w:rsidR="009B4568" w:rsidRPr="00A405E5">
        <w:rPr>
          <w:rFonts w:asciiTheme="majorBidi" w:hAnsiTheme="majorBidi" w:cstheme="majorBidi"/>
          <w:kern w:val="22"/>
        </w:rPr>
        <w:t xml:space="preserve">. </w:t>
      </w:r>
      <w:r w:rsidR="00CC7DF3" w:rsidRPr="00A405E5">
        <w:rPr>
          <w:rFonts w:asciiTheme="majorBidi" w:hAnsiTheme="majorBidi" w:cstheme="majorBidi"/>
          <w:kern w:val="22"/>
        </w:rPr>
        <w:t xml:space="preserve">Since </w:t>
      </w:r>
      <w:r w:rsidR="00D71FAF" w:rsidRPr="00A405E5">
        <w:rPr>
          <w:rFonts w:asciiTheme="majorBidi" w:hAnsiTheme="majorBidi" w:cstheme="majorBidi"/>
          <w:kern w:val="22"/>
        </w:rPr>
        <w:t xml:space="preserve">the </w:t>
      </w:r>
      <w:r w:rsidR="00516B2F" w:rsidRPr="00A405E5">
        <w:rPr>
          <w:rFonts w:asciiTheme="majorBidi" w:hAnsiTheme="majorBidi" w:cstheme="majorBidi"/>
          <w:kern w:val="22"/>
        </w:rPr>
        <w:t>implementation</w:t>
      </w:r>
      <w:r w:rsidR="00D71FAF" w:rsidRPr="00A405E5">
        <w:rPr>
          <w:rFonts w:asciiTheme="majorBidi" w:hAnsiTheme="majorBidi" w:cstheme="majorBidi"/>
          <w:kern w:val="22"/>
        </w:rPr>
        <w:t xml:space="preserve"> of the new process</w:t>
      </w:r>
      <w:r w:rsidR="00D177C6" w:rsidRPr="00A405E5">
        <w:rPr>
          <w:rFonts w:asciiTheme="majorBidi" w:hAnsiTheme="majorBidi" w:cstheme="majorBidi"/>
          <w:kern w:val="22"/>
        </w:rPr>
        <w:t xml:space="preserve">, </w:t>
      </w:r>
      <w:r w:rsidR="002235E5" w:rsidRPr="00A405E5">
        <w:rPr>
          <w:rFonts w:asciiTheme="majorBidi" w:hAnsiTheme="majorBidi" w:cstheme="majorBidi"/>
          <w:kern w:val="22"/>
        </w:rPr>
        <w:t xml:space="preserve">submissions </w:t>
      </w:r>
      <w:r w:rsidR="00892718" w:rsidRPr="00A405E5">
        <w:rPr>
          <w:rFonts w:asciiTheme="majorBidi" w:hAnsiTheme="majorBidi" w:cstheme="majorBidi"/>
          <w:kern w:val="22"/>
        </w:rPr>
        <w:t xml:space="preserve">have been </w:t>
      </w:r>
      <w:r w:rsidR="00516B2F" w:rsidRPr="00A405E5">
        <w:rPr>
          <w:rFonts w:asciiTheme="majorBidi" w:hAnsiTheme="majorBidi" w:cstheme="majorBidi"/>
          <w:kern w:val="22"/>
        </w:rPr>
        <w:t>received</w:t>
      </w:r>
      <w:r w:rsidR="00CC7DF3" w:rsidRPr="00A405E5">
        <w:rPr>
          <w:rFonts w:asciiTheme="majorBidi" w:hAnsiTheme="majorBidi" w:cstheme="majorBidi"/>
          <w:kern w:val="22"/>
        </w:rPr>
        <w:t xml:space="preserve"> and published in </w:t>
      </w:r>
      <w:r w:rsidR="00CC7DF3" w:rsidRPr="000B3E43">
        <w:rPr>
          <w:rFonts w:asciiTheme="majorBidi" w:hAnsiTheme="majorBidi" w:cstheme="majorBidi"/>
          <w:kern w:val="22"/>
        </w:rPr>
        <w:t xml:space="preserve">the </w:t>
      </w:r>
      <w:r w:rsidR="00EB36C7" w:rsidRPr="00A405E5">
        <w:rPr>
          <w:rStyle w:val="normaltextrun"/>
          <w:color w:val="000000"/>
          <w:shd w:val="clear" w:color="auto" w:fill="FFFFFF"/>
        </w:rPr>
        <w:t xml:space="preserve">Clearing-House </w:t>
      </w:r>
      <w:r w:rsidR="00D177C6" w:rsidRPr="00A405E5">
        <w:rPr>
          <w:rFonts w:asciiTheme="majorBidi" w:hAnsiTheme="majorBidi" w:cstheme="majorBidi"/>
          <w:kern w:val="22"/>
        </w:rPr>
        <w:t>in</w:t>
      </w:r>
      <w:r w:rsidR="002235E5" w:rsidRPr="00A405E5">
        <w:rPr>
          <w:rFonts w:asciiTheme="majorBidi" w:hAnsiTheme="majorBidi" w:cstheme="majorBidi"/>
          <w:kern w:val="22"/>
        </w:rPr>
        <w:t xml:space="preserve"> response to notifications</w:t>
      </w:r>
      <w:r w:rsidR="00516B2F" w:rsidRPr="00A405E5">
        <w:rPr>
          <w:rFonts w:asciiTheme="majorBidi" w:hAnsiTheme="majorBidi" w:cstheme="majorBidi"/>
          <w:kern w:val="22"/>
        </w:rPr>
        <w:t xml:space="preserve"> </w:t>
      </w:r>
      <w:r w:rsidR="00812732" w:rsidRPr="00A405E5">
        <w:rPr>
          <w:rFonts w:asciiTheme="majorBidi" w:hAnsiTheme="majorBidi" w:cstheme="majorBidi"/>
          <w:kern w:val="22"/>
        </w:rPr>
        <w:t xml:space="preserve">Nos. </w:t>
      </w:r>
      <w:hyperlink r:id="rId25" w:history="1">
        <w:r w:rsidR="00F90AD9" w:rsidRPr="000B3E43">
          <w:rPr>
            <w:rStyle w:val="Hyperlink"/>
            <w:rFonts w:asciiTheme="majorBidi" w:hAnsiTheme="majorBidi" w:cstheme="majorBidi"/>
            <w:kern w:val="22"/>
          </w:rPr>
          <w:t>2023-006</w:t>
        </w:r>
      </w:hyperlink>
      <w:r w:rsidR="00F90AD9" w:rsidRPr="00A405E5">
        <w:rPr>
          <w:rFonts w:asciiTheme="majorBidi" w:hAnsiTheme="majorBidi" w:cstheme="majorBidi"/>
          <w:kern w:val="22"/>
        </w:rPr>
        <w:t>,</w:t>
      </w:r>
      <w:r w:rsidR="007D285C" w:rsidRPr="00A405E5">
        <w:rPr>
          <w:rFonts w:asciiTheme="majorBidi" w:hAnsiTheme="majorBidi" w:cstheme="majorBidi"/>
          <w:kern w:val="22"/>
        </w:rPr>
        <w:t xml:space="preserve"> </w:t>
      </w:r>
      <w:hyperlink r:id="rId26" w:history="1">
        <w:r w:rsidR="00F90AD9" w:rsidRPr="000B3E43">
          <w:rPr>
            <w:rStyle w:val="Hyperlink"/>
            <w:rFonts w:asciiTheme="majorBidi" w:hAnsiTheme="majorBidi" w:cstheme="majorBidi"/>
            <w:kern w:val="22"/>
          </w:rPr>
          <w:t>2023-007</w:t>
        </w:r>
      </w:hyperlink>
      <w:r w:rsidR="00F90AD9" w:rsidRPr="00A405E5">
        <w:rPr>
          <w:rFonts w:asciiTheme="majorBidi" w:hAnsiTheme="majorBidi" w:cstheme="majorBidi"/>
          <w:kern w:val="22"/>
        </w:rPr>
        <w:t>,</w:t>
      </w:r>
      <w:r w:rsidR="00996D2C" w:rsidRPr="00A405E5">
        <w:rPr>
          <w:rFonts w:asciiTheme="majorBidi" w:hAnsiTheme="majorBidi" w:cstheme="majorBidi"/>
          <w:kern w:val="22"/>
        </w:rPr>
        <w:t xml:space="preserve"> </w:t>
      </w:r>
      <w:hyperlink r:id="rId27" w:history="1">
        <w:r w:rsidR="007B7A8F" w:rsidRPr="000B3E43">
          <w:rPr>
            <w:rStyle w:val="Hyperlink"/>
            <w:rFonts w:asciiTheme="majorBidi" w:hAnsiTheme="majorBidi" w:cstheme="majorBidi"/>
            <w:kern w:val="22"/>
          </w:rPr>
          <w:t>2023-100</w:t>
        </w:r>
      </w:hyperlink>
      <w:r w:rsidR="007B7A8F" w:rsidRPr="00A405E5">
        <w:rPr>
          <w:rFonts w:asciiTheme="majorBidi" w:hAnsiTheme="majorBidi" w:cstheme="majorBidi"/>
          <w:kern w:val="22"/>
        </w:rPr>
        <w:t xml:space="preserve">, </w:t>
      </w:r>
      <w:hyperlink r:id="rId28" w:history="1">
        <w:r w:rsidR="007B7A8F" w:rsidRPr="000B3E43">
          <w:rPr>
            <w:rStyle w:val="Hyperlink"/>
            <w:rFonts w:asciiTheme="majorBidi" w:hAnsiTheme="majorBidi" w:cstheme="majorBidi"/>
            <w:kern w:val="22"/>
          </w:rPr>
          <w:t>2023-109</w:t>
        </w:r>
      </w:hyperlink>
      <w:r w:rsidR="007B7A8F" w:rsidRPr="00A405E5">
        <w:rPr>
          <w:rFonts w:asciiTheme="majorBidi" w:hAnsiTheme="majorBidi" w:cstheme="majorBidi"/>
          <w:kern w:val="22"/>
        </w:rPr>
        <w:t xml:space="preserve">, </w:t>
      </w:r>
      <w:hyperlink r:id="rId29" w:history="1">
        <w:r w:rsidR="007B7A8F" w:rsidRPr="000B3E43">
          <w:rPr>
            <w:rStyle w:val="Hyperlink"/>
            <w:rFonts w:asciiTheme="majorBidi" w:hAnsiTheme="majorBidi" w:cstheme="majorBidi"/>
            <w:kern w:val="22"/>
          </w:rPr>
          <w:t>202</w:t>
        </w:r>
        <w:r w:rsidR="00FA0D82" w:rsidRPr="000B3E43">
          <w:rPr>
            <w:rStyle w:val="Hyperlink"/>
            <w:rFonts w:asciiTheme="majorBidi" w:hAnsiTheme="majorBidi" w:cstheme="majorBidi"/>
            <w:kern w:val="22"/>
          </w:rPr>
          <w:t>3-11</w:t>
        </w:r>
        <w:r w:rsidR="00F97476" w:rsidRPr="000B3E43">
          <w:rPr>
            <w:rStyle w:val="Hyperlink"/>
            <w:rFonts w:asciiTheme="majorBidi" w:hAnsiTheme="majorBidi" w:cstheme="majorBidi"/>
            <w:kern w:val="22"/>
          </w:rPr>
          <w:t>1</w:t>
        </w:r>
      </w:hyperlink>
      <w:r w:rsidR="00FA0D82" w:rsidRPr="00A405E5">
        <w:rPr>
          <w:rFonts w:asciiTheme="majorBidi" w:hAnsiTheme="majorBidi" w:cstheme="majorBidi"/>
          <w:kern w:val="22"/>
        </w:rPr>
        <w:t>,</w:t>
      </w:r>
      <w:r w:rsidR="007B7A8F" w:rsidRPr="00A405E5">
        <w:rPr>
          <w:rFonts w:asciiTheme="majorBidi" w:hAnsiTheme="majorBidi" w:cstheme="majorBidi"/>
          <w:kern w:val="22"/>
        </w:rPr>
        <w:t xml:space="preserve"> </w:t>
      </w:r>
      <w:hyperlink r:id="rId30" w:history="1">
        <w:r w:rsidR="00FA0D82" w:rsidRPr="000B3E43">
          <w:rPr>
            <w:rStyle w:val="Hyperlink"/>
            <w:rFonts w:asciiTheme="majorBidi" w:hAnsiTheme="majorBidi" w:cstheme="majorBidi"/>
            <w:kern w:val="22"/>
          </w:rPr>
          <w:t>2023-129</w:t>
        </w:r>
      </w:hyperlink>
      <w:r w:rsidR="00FA0D82" w:rsidRPr="00A405E5">
        <w:rPr>
          <w:rFonts w:asciiTheme="majorBidi" w:hAnsiTheme="majorBidi" w:cstheme="majorBidi"/>
          <w:kern w:val="22"/>
        </w:rPr>
        <w:t xml:space="preserve">, </w:t>
      </w:r>
      <w:hyperlink r:id="rId31" w:history="1">
        <w:r w:rsidR="00F97476" w:rsidRPr="000B3E43">
          <w:rPr>
            <w:rStyle w:val="Hyperlink"/>
            <w:rFonts w:asciiTheme="majorBidi" w:hAnsiTheme="majorBidi" w:cstheme="majorBidi"/>
            <w:kern w:val="22"/>
          </w:rPr>
          <w:t>2023-133</w:t>
        </w:r>
      </w:hyperlink>
      <w:r w:rsidR="00F97476" w:rsidRPr="00A405E5">
        <w:rPr>
          <w:rFonts w:asciiTheme="majorBidi" w:hAnsiTheme="majorBidi" w:cstheme="majorBidi"/>
          <w:kern w:val="22"/>
        </w:rPr>
        <w:t xml:space="preserve">, </w:t>
      </w:r>
      <w:hyperlink r:id="rId32" w:history="1">
        <w:r w:rsidR="00996D2C" w:rsidRPr="000B3E43">
          <w:rPr>
            <w:rStyle w:val="Hyperlink"/>
            <w:rFonts w:asciiTheme="majorBidi" w:hAnsiTheme="majorBidi" w:cstheme="majorBidi"/>
            <w:kern w:val="22"/>
          </w:rPr>
          <w:t>2024-003</w:t>
        </w:r>
      </w:hyperlink>
      <w:r w:rsidR="00996D2C" w:rsidRPr="00A405E5">
        <w:rPr>
          <w:rFonts w:asciiTheme="majorBidi" w:hAnsiTheme="majorBidi" w:cstheme="majorBidi"/>
          <w:kern w:val="22"/>
        </w:rPr>
        <w:t xml:space="preserve"> </w:t>
      </w:r>
      <w:r w:rsidR="00812732" w:rsidRPr="00A405E5">
        <w:rPr>
          <w:rFonts w:asciiTheme="majorBidi" w:hAnsiTheme="majorBidi" w:cstheme="majorBidi"/>
          <w:kern w:val="22"/>
        </w:rPr>
        <w:t xml:space="preserve">and </w:t>
      </w:r>
      <w:hyperlink r:id="rId33" w:history="1">
        <w:r w:rsidR="00996D2C" w:rsidRPr="000B3E43">
          <w:rPr>
            <w:rStyle w:val="Hyperlink"/>
            <w:rFonts w:asciiTheme="majorBidi" w:hAnsiTheme="majorBidi" w:cstheme="majorBidi"/>
            <w:kern w:val="22"/>
          </w:rPr>
          <w:t>2024-027</w:t>
        </w:r>
      </w:hyperlink>
      <w:r w:rsidR="00996D2C" w:rsidRPr="00A405E5">
        <w:rPr>
          <w:rFonts w:asciiTheme="majorBidi" w:hAnsiTheme="majorBidi" w:cstheme="majorBidi"/>
          <w:kern w:val="22"/>
        </w:rPr>
        <w:t>.</w:t>
      </w:r>
      <w:r w:rsidR="002235E5" w:rsidRPr="00A405E5">
        <w:rPr>
          <w:rFonts w:asciiTheme="majorBidi" w:hAnsiTheme="majorBidi" w:cstheme="majorBidi"/>
          <w:kern w:val="22"/>
        </w:rPr>
        <w:t xml:space="preserve"> </w:t>
      </w:r>
      <w:r w:rsidR="00D177C6" w:rsidRPr="00A405E5">
        <w:rPr>
          <w:rFonts w:asciiTheme="majorBidi" w:hAnsiTheme="majorBidi" w:cstheme="majorBidi"/>
          <w:kern w:val="22"/>
        </w:rPr>
        <w:t>Of the 99 submissions</w:t>
      </w:r>
      <w:r w:rsidR="002F788D" w:rsidRPr="00A405E5">
        <w:rPr>
          <w:rFonts w:asciiTheme="majorBidi" w:hAnsiTheme="majorBidi" w:cstheme="majorBidi"/>
          <w:kern w:val="22"/>
        </w:rPr>
        <w:t xml:space="preserve"> received</w:t>
      </w:r>
      <w:r w:rsidR="00D46ADF" w:rsidRPr="00A405E5">
        <w:rPr>
          <w:rFonts w:asciiTheme="majorBidi" w:hAnsiTheme="majorBidi" w:cstheme="majorBidi"/>
          <w:kern w:val="22"/>
        </w:rPr>
        <w:t xml:space="preserve"> in response to those notifications</w:t>
      </w:r>
      <w:r w:rsidR="00D177C6" w:rsidRPr="00A405E5">
        <w:rPr>
          <w:rFonts w:asciiTheme="majorBidi" w:hAnsiTheme="majorBidi" w:cstheme="majorBidi"/>
          <w:kern w:val="22"/>
        </w:rPr>
        <w:t xml:space="preserve">, </w:t>
      </w:r>
      <w:r w:rsidR="00C726DF" w:rsidRPr="00A405E5">
        <w:rPr>
          <w:rFonts w:asciiTheme="majorBidi" w:hAnsiTheme="majorBidi" w:cstheme="majorBidi"/>
          <w:kern w:val="22"/>
        </w:rPr>
        <w:t>52</w:t>
      </w:r>
      <w:r w:rsidR="004F390F" w:rsidRPr="00A405E5">
        <w:rPr>
          <w:rFonts w:asciiTheme="majorBidi" w:hAnsiTheme="majorBidi" w:cstheme="majorBidi"/>
          <w:kern w:val="22"/>
        </w:rPr>
        <w:t xml:space="preserve"> </w:t>
      </w:r>
      <w:r w:rsidR="0098138C" w:rsidRPr="00A405E5">
        <w:rPr>
          <w:rFonts w:asciiTheme="majorBidi" w:hAnsiTheme="majorBidi" w:cstheme="majorBidi"/>
          <w:kern w:val="22"/>
        </w:rPr>
        <w:t xml:space="preserve">were </w:t>
      </w:r>
      <w:r w:rsidR="004F390F" w:rsidRPr="00A405E5">
        <w:rPr>
          <w:rFonts w:asciiTheme="majorBidi" w:hAnsiTheme="majorBidi" w:cstheme="majorBidi"/>
          <w:kern w:val="22"/>
        </w:rPr>
        <w:t xml:space="preserve">from Governments and </w:t>
      </w:r>
      <w:r w:rsidR="00C726DF" w:rsidRPr="00A405E5">
        <w:rPr>
          <w:rFonts w:asciiTheme="majorBidi" w:hAnsiTheme="majorBidi" w:cstheme="majorBidi"/>
          <w:kern w:val="22"/>
        </w:rPr>
        <w:t>47</w:t>
      </w:r>
      <w:r w:rsidR="00BD2A7B" w:rsidRPr="00A405E5">
        <w:rPr>
          <w:rFonts w:asciiTheme="majorBidi" w:hAnsiTheme="majorBidi" w:cstheme="majorBidi"/>
          <w:kern w:val="22"/>
        </w:rPr>
        <w:t xml:space="preserve"> f</w:t>
      </w:r>
      <w:r w:rsidR="00516B2F" w:rsidRPr="00A405E5">
        <w:rPr>
          <w:rFonts w:asciiTheme="majorBidi" w:hAnsiTheme="majorBidi" w:cstheme="majorBidi"/>
          <w:kern w:val="22"/>
        </w:rPr>
        <w:t>rom</w:t>
      </w:r>
      <w:r w:rsidR="00BD2A7B" w:rsidRPr="00A405E5">
        <w:rPr>
          <w:rFonts w:asciiTheme="majorBidi" w:hAnsiTheme="majorBidi" w:cstheme="majorBidi"/>
          <w:kern w:val="22"/>
        </w:rPr>
        <w:t xml:space="preserve"> </w:t>
      </w:r>
      <w:r w:rsidR="004F390F" w:rsidRPr="00A405E5">
        <w:rPr>
          <w:rFonts w:asciiTheme="majorBidi" w:hAnsiTheme="majorBidi" w:cstheme="majorBidi"/>
          <w:kern w:val="22"/>
        </w:rPr>
        <w:t>organizations</w:t>
      </w:r>
      <w:r w:rsidR="00976967" w:rsidRPr="00A405E5">
        <w:rPr>
          <w:rFonts w:asciiTheme="majorBidi" w:hAnsiTheme="majorBidi" w:cstheme="majorBidi"/>
          <w:kern w:val="22"/>
        </w:rPr>
        <w:t>.</w:t>
      </w:r>
    </w:p>
    <w:p w14:paraId="501FE5E0" w14:textId="383C456B" w:rsidR="004F390F" w:rsidRPr="00A405E5" w:rsidRDefault="006C2E9F" w:rsidP="000B3E43">
      <w:pPr>
        <w:pStyle w:val="CBDNormalNumber"/>
        <w:rPr>
          <w:rFonts w:asciiTheme="majorBidi" w:hAnsiTheme="majorBidi" w:cstheme="majorBidi"/>
          <w:i/>
          <w:kern w:val="22"/>
          <w:lang w:eastAsia="en-CA"/>
        </w:rPr>
      </w:pPr>
      <w:r w:rsidRPr="00A405E5">
        <w:rPr>
          <w:rFonts w:asciiTheme="majorBidi" w:hAnsiTheme="majorBidi" w:cstheme="majorBidi"/>
          <w:kern w:val="22"/>
        </w:rPr>
        <w:t>Th</w:t>
      </w:r>
      <w:r w:rsidR="004805AB" w:rsidRPr="00A405E5">
        <w:rPr>
          <w:rFonts w:asciiTheme="majorBidi" w:hAnsiTheme="majorBidi" w:cstheme="majorBidi"/>
          <w:kern w:val="22"/>
        </w:rPr>
        <w:t>e online</w:t>
      </w:r>
      <w:r w:rsidRPr="00A405E5">
        <w:rPr>
          <w:rFonts w:asciiTheme="majorBidi" w:hAnsiTheme="majorBidi" w:cstheme="majorBidi"/>
          <w:kern w:val="22"/>
        </w:rPr>
        <w:t xml:space="preserve"> submission </w:t>
      </w:r>
      <w:r w:rsidRPr="000B3E43">
        <w:t>process</w:t>
      </w:r>
      <w:r w:rsidRPr="00A405E5">
        <w:rPr>
          <w:rFonts w:asciiTheme="majorBidi" w:hAnsiTheme="majorBidi" w:cstheme="majorBidi"/>
          <w:kern w:val="22"/>
        </w:rPr>
        <w:t xml:space="preserve"> in </w:t>
      </w:r>
      <w:r w:rsidRPr="000B3E43">
        <w:rPr>
          <w:rFonts w:asciiTheme="majorBidi" w:hAnsiTheme="majorBidi" w:cstheme="majorBidi"/>
          <w:kern w:val="22"/>
        </w:rPr>
        <w:t xml:space="preserve">the </w:t>
      </w:r>
      <w:r w:rsidR="00EB36C7" w:rsidRPr="00A405E5">
        <w:rPr>
          <w:rStyle w:val="normaltextrun"/>
          <w:color w:val="000000"/>
          <w:shd w:val="clear" w:color="auto" w:fill="FFFFFF"/>
        </w:rPr>
        <w:t xml:space="preserve">Biosafety </w:t>
      </w:r>
      <w:proofErr w:type="gramStart"/>
      <w:r w:rsidR="00EB36C7" w:rsidRPr="00A405E5">
        <w:rPr>
          <w:rStyle w:val="normaltextrun"/>
          <w:color w:val="000000"/>
          <w:shd w:val="clear" w:color="auto" w:fill="FFFFFF"/>
        </w:rPr>
        <w:t>Clearing-House</w:t>
      </w:r>
      <w:proofErr w:type="gramEnd"/>
      <w:r w:rsidR="00EB36C7" w:rsidRPr="00A405E5">
        <w:rPr>
          <w:rStyle w:val="normaltextrun"/>
          <w:color w:val="000000"/>
          <w:shd w:val="clear" w:color="auto" w:fill="FFFFFF"/>
        </w:rPr>
        <w:t xml:space="preserve"> </w:t>
      </w:r>
      <w:r w:rsidRPr="00A405E5">
        <w:rPr>
          <w:rFonts w:asciiTheme="majorBidi" w:hAnsiTheme="majorBidi" w:cstheme="majorBidi"/>
          <w:kern w:val="22"/>
        </w:rPr>
        <w:t xml:space="preserve">proved to be very efficient and was </w:t>
      </w:r>
      <w:r w:rsidR="005F7745">
        <w:rPr>
          <w:rFonts w:asciiTheme="majorBidi" w:hAnsiTheme="majorBidi" w:cstheme="majorBidi"/>
          <w:kern w:val="22"/>
        </w:rPr>
        <w:t xml:space="preserve">extended to </w:t>
      </w:r>
      <w:r w:rsidR="005F7745" w:rsidRPr="00A405E5">
        <w:rPr>
          <w:rFonts w:asciiTheme="majorBidi" w:hAnsiTheme="majorBidi" w:cstheme="majorBidi"/>
          <w:kern w:val="22"/>
        </w:rPr>
        <w:t>submission</w:t>
      </w:r>
      <w:r w:rsidR="005F7745">
        <w:rPr>
          <w:rFonts w:asciiTheme="majorBidi" w:hAnsiTheme="majorBidi" w:cstheme="majorBidi"/>
          <w:kern w:val="22"/>
        </w:rPr>
        <w:t>s</w:t>
      </w:r>
      <w:r w:rsidR="00737303">
        <w:rPr>
          <w:rFonts w:asciiTheme="majorBidi" w:hAnsiTheme="majorBidi" w:cstheme="majorBidi"/>
          <w:kern w:val="22"/>
        </w:rPr>
        <w:t xml:space="preserve"> under other workflows</w:t>
      </w:r>
      <w:r w:rsidRPr="00A405E5">
        <w:rPr>
          <w:rFonts w:asciiTheme="majorBidi" w:hAnsiTheme="majorBidi" w:cstheme="majorBidi"/>
          <w:kern w:val="22"/>
        </w:rPr>
        <w:t>.</w:t>
      </w:r>
      <w:r w:rsidR="00B97118" w:rsidRPr="00A405E5">
        <w:rPr>
          <w:rFonts w:asciiTheme="majorBidi" w:hAnsiTheme="majorBidi" w:cstheme="majorBidi"/>
          <w:kern w:val="22"/>
        </w:rPr>
        <w:t xml:space="preserve"> </w:t>
      </w:r>
      <w:r w:rsidR="00101386" w:rsidRPr="00A405E5">
        <w:rPr>
          <w:rFonts w:asciiTheme="majorBidi" w:hAnsiTheme="majorBidi" w:cstheme="majorBidi"/>
          <w:kern w:val="22"/>
        </w:rPr>
        <w:t xml:space="preserve">Parties, other Governments and </w:t>
      </w:r>
      <w:r w:rsidR="00C85A92" w:rsidRPr="00A405E5">
        <w:rPr>
          <w:rFonts w:asciiTheme="majorBidi" w:hAnsiTheme="majorBidi" w:cstheme="majorBidi"/>
          <w:kern w:val="22"/>
        </w:rPr>
        <w:t xml:space="preserve">relevant </w:t>
      </w:r>
      <w:r w:rsidR="00101386" w:rsidRPr="00A405E5">
        <w:rPr>
          <w:rFonts w:asciiTheme="majorBidi" w:hAnsiTheme="majorBidi" w:cstheme="majorBidi"/>
          <w:kern w:val="22"/>
        </w:rPr>
        <w:t xml:space="preserve">stakeholders are encouraged to </w:t>
      </w:r>
      <w:r w:rsidR="002E3AE8" w:rsidRPr="00A405E5">
        <w:rPr>
          <w:rFonts w:asciiTheme="majorBidi" w:hAnsiTheme="majorBidi" w:cstheme="majorBidi"/>
          <w:kern w:val="22"/>
        </w:rPr>
        <w:t xml:space="preserve">continue </w:t>
      </w:r>
      <w:r w:rsidR="00247827" w:rsidRPr="00A405E5">
        <w:rPr>
          <w:rFonts w:asciiTheme="majorBidi" w:hAnsiTheme="majorBidi" w:cstheme="majorBidi"/>
          <w:kern w:val="22"/>
        </w:rPr>
        <w:t xml:space="preserve">to </w:t>
      </w:r>
      <w:r w:rsidR="002E3AE8" w:rsidRPr="00A405E5">
        <w:rPr>
          <w:rFonts w:asciiTheme="majorBidi" w:hAnsiTheme="majorBidi" w:cstheme="majorBidi"/>
          <w:kern w:val="22"/>
        </w:rPr>
        <w:t>submit information online in response to notifications issued by the Secretariat. I</w:t>
      </w:r>
      <w:r w:rsidR="007A2C4B" w:rsidRPr="00A405E5">
        <w:rPr>
          <w:rFonts w:asciiTheme="majorBidi" w:hAnsiTheme="majorBidi" w:cstheme="majorBidi"/>
          <w:color w:val="000000"/>
          <w:shd w:val="clear" w:color="auto" w:fill="FFFFFF"/>
        </w:rPr>
        <w:t>n addition, the Secretariat developed a h</w:t>
      </w:r>
      <w:r w:rsidR="002E3AE8" w:rsidRPr="00A405E5">
        <w:rPr>
          <w:rFonts w:asciiTheme="majorBidi" w:hAnsiTheme="majorBidi" w:cstheme="majorBidi"/>
          <w:color w:val="000000"/>
          <w:shd w:val="clear" w:color="auto" w:fill="FFFFFF"/>
        </w:rPr>
        <w:t>e</w:t>
      </w:r>
      <w:r w:rsidR="007A2C4B" w:rsidRPr="00A405E5">
        <w:rPr>
          <w:rFonts w:asciiTheme="majorBidi" w:hAnsiTheme="majorBidi" w:cstheme="majorBidi"/>
          <w:color w:val="000000"/>
          <w:shd w:val="clear" w:color="auto" w:fill="FFFFFF"/>
        </w:rPr>
        <w:t xml:space="preserve">lp article </w:t>
      </w:r>
      <w:r w:rsidR="002E3AE8" w:rsidRPr="00A405E5">
        <w:rPr>
          <w:rFonts w:asciiTheme="majorBidi" w:hAnsiTheme="majorBidi" w:cstheme="majorBidi"/>
          <w:color w:val="000000"/>
          <w:shd w:val="clear" w:color="auto" w:fill="FFFFFF"/>
        </w:rPr>
        <w:t xml:space="preserve">and </w:t>
      </w:r>
      <w:r w:rsidR="0076218E" w:rsidRPr="00A405E5">
        <w:rPr>
          <w:rFonts w:asciiTheme="majorBidi" w:hAnsiTheme="majorBidi" w:cstheme="majorBidi"/>
          <w:color w:val="000000"/>
          <w:shd w:val="clear" w:color="auto" w:fill="FFFFFF"/>
        </w:rPr>
        <w:t xml:space="preserve">a </w:t>
      </w:r>
      <w:r w:rsidR="007A2C4B" w:rsidRPr="00A405E5">
        <w:rPr>
          <w:rFonts w:asciiTheme="majorBidi" w:hAnsiTheme="majorBidi" w:cstheme="majorBidi"/>
          <w:color w:val="000000"/>
          <w:shd w:val="clear" w:color="auto" w:fill="FFFFFF"/>
        </w:rPr>
        <w:t xml:space="preserve">video </w:t>
      </w:r>
      <w:r w:rsidR="002E3AE8" w:rsidRPr="00A405E5">
        <w:rPr>
          <w:rFonts w:asciiTheme="majorBidi" w:hAnsiTheme="majorBidi" w:cstheme="majorBidi"/>
          <w:color w:val="000000"/>
          <w:shd w:val="clear" w:color="auto" w:fill="FFFFFF"/>
        </w:rPr>
        <w:t>explaining</w:t>
      </w:r>
      <w:r w:rsidR="007A2C4B" w:rsidRPr="00A405E5">
        <w:rPr>
          <w:rFonts w:asciiTheme="majorBidi" w:hAnsiTheme="majorBidi" w:cstheme="majorBidi"/>
          <w:color w:val="000000"/>
          <w:shd w:val="clear" w:color="auto" w:fill="FFFFFF"/>
        </w:rPr>
        <w:t xml:space="preserve"> </w:t>
      </w:r>
      <w:r w:rsidR="00795F91" w:rsidRPr="00A405E5">
        <w:rPr>
          <w:rFonts w:asciiTheme="majorBidi" w:hAnsiTheme="majorBidi" w:cstheme="majorBidi"/>
          <w:color w:val="000000"/>
          <w:shd w:val="clear" w:color="auto" w:fill="FFFFFF"/>
        </w:rPr>
        <w:t xml:space="preserve">how to submit </w:t>
      </w:r>
      <w:r w:rsidR="003E4A0D" w:rsidRPr="00A405E5">
        <w:rPr>
          <w:rFonts w:asciiTheme="majorBidi" w:hAnsiTheme="majorBidi" w:cstheme="majorBidi"/>
          <w:color w:val="000000"/>
          <w:shd w:val="clear" w:color="auto" w:fill="FFFFFF"/>
        </w:rPr>
        <w:t xml:space="preserve">this type of </w:t>
      </w:r>
      <w:r w:rsidR="00795F91" w:rsidRPr="00A405E5">
        <w:rPr>
          <w:rFonts w:asciiTheme="majorBidi" w:hAnsiTheme="majorBidi" w:cstheme="majorBidi"/>
          <w:color w:val="000000"/>
          <w:shd w:val="clear" w:color="auto" w:fill="FFFFFF"/>
        </w:rPr>
        <w:t xml:space="preserve">information in </w:t>
      </w:r>
      <w:r w:rsidR="00795F91" w:rsidRPr="000B3E43">
        <w:rPr>
          <w:rFonts w:asciiTheme="majorBidi" w:hAnsiTheme="majorBidi" w:cstheme="majorBidi"/>
          <w:color w:val="000000"/>
          <w:shd w:val="clear" w:color="auto" w:fill="FFFFFF"/>
        </w:rPr>
        <w:t xml:space="preserve">the </w:t>
      </w:r>
      <w:r w:rsidR="00EB36C7" w:rsidRPr="00A405E5">
        <w:rPr>
          <w:rStyle w:val="normaltextrun"/>
          <w:color w:val="000000"/>
          <w:shd w:val="clear" w:color="auto" w:fill="FFFFFF"/>
        </w:rPr>
        <w:t xml:space="preserve">Biosafety </w:t>
      </w:r>
      <w:proofErr w:type="gramStart"/>
      <w:r w:rsidR="00EB36C7" w:rsidRPr="00A405E5">
        <w:rPr>
          <w:rStyle w:val="normaltextrun"/>
          <w:color w:val="000000"/>
          <w:shd w:val="clear" w:color="auto" w:fill="FFFFFF"/>
        </w:rPr>
        <w:t>Clearing-House</w:t>
      </w:r>
      <w:proofErr w:type="gramEnd"/>
      <w:r w:rsidR="00352751" w:rsidRPr="00A405E5">
        <w:rPr>
          <w:rFonts w:asciiTheme="majorBidi" w:hAnsiTheme="majorBidi" w:cstheme="majorBidi"/>
          <w:color w:val="000000"/>
          <w:shd w:val="clear" w:color="auto" w:fill="FFFFFF"/>
        </w:rPr>
        <w:t>.</w:t>
      </w:r>
      <w:r w:rsidR="002E5ADA" w:rsidRPr="00A405E5">
        <w:rPr>
          <w:rStyle w:val="FootnoteReference"/>
          <w:rFonts w:asciiTheme="majorBidi" w:hAnsiTheme="majorBidi" w:cstheme="majorBidi"/>
          <w:color w:val="000000"/>
          <w:shd w:val="clear" w:color="auto" w:fill="FFFFFF"/>
        </w:rPr>
        <w:footnoteReference w:id="6"/>
      </w:r>
    </w:p>
    <w:p w14:paraId="58FAB448" w14:textId="3EBF5BC0" w:rsidR="00050EC6" w:rsidRPr="00A405E5" w:rsidRDefault="00EE0B6E" w:rsidP="000B3E43">
      <w:pPr>
        <w:pStyle w:val="CBDH1"/>
      </w:pPr>
      <w:r w:rsidRPr="00A405E5">
        <w:t>III.</w:t>
      </w:r>
      <w:r w:rsidRPr="00A405E5">
        <w:tab/>
      </w:r>
      <w:r w:rsidR="00050EC6" w:rsidRPr="00A405E5">
        <w:t xml:space="preserve">Collaboration with </w:t>
      </w:r>
      <w:r w:rsidR="004C4928" w:rsidRPr="00A405E5">
        <w:t>o</w:t>
      </w:r>
      <w:r w:rsidR="00050EC6" w:rsidRPr="00A405E5">
        <w:t xml:space="preserve">ther </w:t>
      </w:r>
      <w:r w:rsidR="004C4928" w:rsidRPr="00A405E5">
        <w:t>b</w:t>
      </w:r>
      <w:r w:rsidR="00050EC6" w:rsidRPr="00A405E5">
        <w:t xml:space="preserve">iosafety-related </w:t>
      </w:r>
      <w:r w:rsidR="004C4928" w:rsidRPr="00A405E5">
        <w:t>o</w:t>
      </w:r>
      <w:r w:rsidR="00050EC6" w:rsidRPr="00A405E5">
        <w:t>rganizations</w:t>
      </w:r>
    </w:p>
    <w:p w14:paraId="42E51203" w14:textId="7B3FF907" w:rsidR="00697790" w:rsidRPr="00A405E5" w:rsidRDefault="00B62934" w:rsidP="000B3E43">
      <w:pPr>
        <w:pStyle w:val="CBDNormalNumber"/>
      </w:pPr>
      <w:r w:rsidRPr="00A405E5">
        <w:t xml:space="preserve">In </w:t>
      </w:r>
      <w:r w:rsidR="0029085D" w:rsidRPr="00A405E5">
        <w:t>response to the request in paragraph 8 (c)</w:t>
      </w:r>
      <w:r w:rsidR="005E2878" w:rsidRPr="00A405E5">
        <w:t xml:space="preserve"> of </w:t>
      </w:r>
      <w:r w:rsidR="005E2878" w:rsidRPr="00A405E5">
        <w:rPr>
          <w:rStyle w:val="normaltextrun"/>
          <w:color w:val="000000"/>
          <w:shd w:val="clear" w:color="auto" w:fill="FFFFFF"/>
        </w:rPr>
        <w:t xml:space="preserve">decision </w:t>
      </w:r>
      <w:hyperlink r:id="rId34" w:history="1">
        <w:r w:rsidR="005E2878" w:rsidRPr="000B3E43">
          <w:rPr>
            <w:rStyle w:val="Hyperlink"/>
            <w:shd w:val="clear" w:color="auto" w:fill="FFFFFF"/>
          </w:rPr>
          <w:t>CP-10/5</w:t>
        </w:r>
      </w:hyperlink>
      <w:r w:rsidR="0029085D" w:rsidRPr="00A405E5">
        <w:t xml:space="preserve">, </w:t>
      </w:r>
      <w:r w:rsidR="00C578FA" w:rsidRPr="00A405E5">
        <w:rPr>
          <w:kern w:val="22"/>
        </w:rPr>
        <w:t xml:space="preserve">the Secretariat </w:t>
      </w:r>
      <w:r w:rsidR="00C578FA" w:rsidRPr="00A405E5">
        <w:rPr>
          <w:color w:val="000000"/>
          <w:kern w:val="22"/>
        </w:rPr>
        <w:t xml:space="preserve">continued to collaborate with </w:t>
      </w:r>
      <w:r w:rsidR="00B17059" w:rsidRPr="00A405E5">
        <w:rPr>
          <w:color w:val="000000"/>
          <w:kern w:val="22"/>
        </w:rPr>
        <w:t xml:space="preserve">other </w:t>
      </w:r>
      <w:r w:rsidR="00C578FA" w:rsidRPr="00A405E5">
        <w:rPr>
          <w:color w:val="000000"/>
          <w:kern w:val="22"/>
        </w:rPr>
        <w:t>biosafety-related organizations</w:t>
      </w:r>
      <w:r w:rsidR="00E731D6" w:rsidRPr="00A405E5">
        <w:rPr>
          <w:color w:val="000000"/>
          <w:kern w:val="22"/>
        </w:rPr>
        <w:t>.</w:t>
      </w:r>
      <w:r w:rsidR="00C578FA" w:rsidRPr="00A405E5">
        <w:rPr>
          <w:color w:val="000000"/>
          <w:kern w:val="22"/>
        </w:rPr>
        <w:t xml:space="preserve"> </w:t>
      </w:r>
    </w:p>
    <w:p w14:paraId="2B051514" w14:textId="4D238DC8" w:rsidR="00854DE4" w:rsidRPr="00A405E5" w:rsidRDefault="00427C11" w:rsidP="000B3E43">
      <w:pPr>
        <w:pStyle w:val="CBDNormalNumber"/>
      </w:pPr>
      <w:r w:rsidRPr="00A405E5">
        <w:rPr>
          <w:rFonts w:asciiTheme="majorBidi" w:hAnsiTheme="majorBidi" w:cstheme="majorBidi"/>
          <w:kern w:val="22"/>
        </w:rPr>
        <w:t xml:space="preserve">The Secretariat </w:t>
      </w:r>
      <w:r w:rsidRPr="000B3E43">
        <w:t>implemented</w:t>
      </w:r>
      <w:r w:rsidRPr="00A405E5">
        <w:rPr>
          <w:rFonts w:asciiTheme="majorBidi" w:hAnsiTheme="majorBidi" w:cstheme="majorBidi"/>
          <w:kern w:val="22"/>
        </w:rPr>
        <w:t xml:space="preserve"> </w:t>
      </w:r>
      <w:r w:rsidR="002B713F" w:rsidRPr="00A405E5">
        <w:rPr>
          <w:rFonts w:asciiTheme="majorBidi" w:hAnsiTheme="majorBidi" w:cstheme="majorBidi"/>
          <w:kern w:val="22"/>
        </w:rPr>
        <w:t xml:space="preserve">a </w:t>
      </w:r>
      <w:r w:rsidRPr="00A405E5">
        <w:rPr>
          <w:rFonts w:asciiTheme="majorBidi" w:hAnsiTheme="majorBidi" w:cstheme="majorBidi"/>
          <w:kern w:val="22"/>
        </w:rPr>
        <w:t>seamless linkage with the CropLife International Detection Methods Database</w:t>
      </w:r>
      <w:r w:rsidR="00FA0CFA" w:rsidRPr="00A405E5">
        <w:rPr>
          <w:rFonts w:asciiTheme="majorBidi" w:hAnsiTheme="majorBidi" w:cstheme="majorBidi"/>
          <w:kern w:val="22"/>
        </w:rPr>
        <w:t xml:space="preserve">, in addition to the </w:t>
      </w:r>
      <w:r w:rsidR="002B713F" w:rsidRPr="00A405E5">
        <w:rPr>
          <w:rFonts w:asciiTheme="majorBidi" w:hAnsiTheme="majorBidi" w:cstheme="majorBidi"/>
          <w:kern w:val="22"/>
        </w:rPr>
        <w:t>linkage</w:t>
      </w:r>
      <w:r w:rsidR="00FA0CFA" w:rsidRPr="00A405E5">
        <w:rPr>
          <w:rFonts w:asciiTheme="majorBidi" w:hAnsiTheme="majorBidi" w:cstheme="majorBidi"/>
          <w:kern w:val="22"/>
        </w:rPr>
        <w:t xml:space="preserve"> </w:t>
      </w:r>
      <w:r w:rsidR="002C5780">
        <w:rPr>
          <w:rFonts w:asciiTheme="majorBidi" w:hAnsiTheme="majorBidi" w:cstheme="majorBidi"/>
          <w:kern w:val="22"/>
        </w:rPr>
        <w:t>with</w:t>
      </w:r>
      <w:r w:rsidR="002C5780" w:rsidRPr="00A405E5">
        <w:rPr>
          <w:rFonts w:asciiTheme="majorBidi" w:hAnsiTheme="majorBidi" w:cstheme="majorBidi"/>
          <w:kern w:val="22"/>
        </w:rPr>
        <w:t xml:space="preserve"> </w:t>
      </w:r>
      <w:r w:rsidRPr="00A405E5">
        <w:rPr>
          <w:rFonts w:asciiTheme="majorBidi" w:hAnsiTheme="majorBidi" w:cstheme="majorBidi"/>
          <w:kern w:val="22"/>
        </w:rPr>
        <w:t>the European Union Reference Laboratory for</w:t>
      </w:r>
      <w:r w:rsidRPr="00A405E5">
        <w:t xml:space="preserve"> </w:t>
      </w:r>
      <w:r w:rsidRPr="00A405E5">
        <w:rPr>
          <w:rFonts w:asciiTheme="majorBidi" w:hAnsiTheme="majorBidi" w:cstheme="majorBidi"/>
          <w:kern w:val="22"/>
        </w:rPr>
        <w:t xml:space="preserve">Genetically Modified Food and Feed. Detection method information is now dynamically </w:t>
      </w:r>
      <w:r w:rsidR="002179FA">
        <w:rPr>
          <w:rFonts w:asciiTheme="majorBidi" w:hAnsiTheme="majorBidi" w:cstheme="majorBidi"/>
          <w:kern w:val="22"/>
        </w:rPr>
        <w:t>imported</w:t>
      </w:r>
      <w:r w:rsidR="002179FA" w:rsidRPr="00A405E5">
        <w:rPr>
          <w:rFonts w:asciiTheme="majorBidi" w:hAnsiTheme="majorBidi" w:cstheme="majorBidi"/>
          <w:kern w:val="22"/>
        </w:rPr>
        <w:t xml:space="preserve"> </w:t>
      </w:r>
      <w:r w:rsidRPr="00A405E5">
        <w:rPr>
          <w:rFonts w:asciiTheme="majorBidi" w:hAnsiTheme="majorBidi" w:cstheme="majorBidi"/>
          <w:kern w:val="22"/>
        </w:rPr>
        <w:t>from the two databases. When a user submit</w:t>
      </w:r>
      <w:r w:rsidR="009E2D9D" w:rsidRPr="00A405E5">
        <w:rPr>
          <w:rFonts w:asciiTheme="majorBidi" w:hAnsiTheme="majorBidi" w:cstheme="majorBidi"/>
          <w:kern w:val="22"/>
        </w:rPr>
        <w:t>s</w:t>
      </w:r>
      <w:r w:rsidRPr="00A405E5">
        <w:rPr>
          <w:rFonts w:asciiTheme="majorBidi" w:hAnsiTheme="majorBidi" w:cstheme="majorBidi"/>
          <w:kern w:val="22"/>
        </w:rPr>
        <w:t xml:space="preserve"> a living modified </w:t>
      </w:r>
      <w:r w:rsidRPr="000B3E43">
        <w:rPr>
          <w:rFonts w:asciiTheme="majorBidi" w:hAnsiTheme="majorBidi" w:cstheme="majorBidi"/>
          <w:kern w:val="22"/>
        </w:rPr>
        <w:t>organis</w:t>
      </w:r>
      <w:r w:rsidRPr="00A405E5">
        <w:rPr>
          <w:rFonts w:asciiTheme="majorBidi" w:hAnsiTheme="majorBidi" w:cstheme="majorBidi"/>
          <w:kern w:val="22"/>
        </w:rPr>
        <w:t>m record, detection methods from the other databases are automatically appended and th</w:t>
      </w:r>
      <w:r w:rsidR="00B73864" w:rsidRPr="00A405E5">
        <w:rPr>
          <w:rFonts w:asciiTheme="majorBidi" w:hAnsiTheme="majorBidi" w:cstheme="majorBidi"/>
          <w:kern w:val="22"/>
        </w:rPr>
        <w:t>e</w:t>
      </w:r>
      <w:r w:rsidRPr="00A405E5">
        <w:rPr>
          <w:rFonts w:asciiTheme="majorBidi" w:hAnsiTheme="majorBidi" w:cstheme="majorBidi"/>
          <w:kern w:val="22"/>
        </w:rPr>
        <w:t xml:space="preserve"> information will be visible when viewing a </w:t>
      </w:r>
      <w:r w:rsidRPr="00A405E5">
        <w:rPr>
          <w:rFonts w:asciiTheme="majorBidi" w:hAnsiTheme="majorBidi" w:cstheme="majorBidi"/>
          <w:kern w:val="22"/>
          <w:lang w:eastAsia="en-CA"/>
        </w:rPr>
        <w:t xml:space="preserve">living modified </w:t>
      </w:r>
      <w:r w:rsidRPr="000B3E43">
        <w:rPr>
          <w:rFonts w:asciiTheme="majorBidi" w:hAnsiTheme="majorBidi" w:cstheme="majorBidi"/>
          <w:kern w:val="22"/>
          <w:lang w:eastAsia="en-CA"/>
        </w:rPr>
        <w:t>organis</w:t>
      </w:r>
      <w:r w:rsidRPr="00A405E5">
        <w:rPr>
          <w:rFonts w:asciiTheme="majorBidi" w:hAnsiTheme="majorBidi" w:cstheme="majorBidi"/>
          <w:kern w:val="22"/>
          <w:lang w:eastAsia="en-CA"/>
        </w:rPr>
        <w:t xml:space="preserve">m </w:t>
      </w:r>
      <w:r w:rsidRPr="00A405E5">
        <w:rPr>
          <w:rFonts w:asciiTheme="majorBidi" w:hAnsiTheme="majorBidi" w:cstheme="majorBidi"/>
          <w:kern w:val="22"/>
        </w:rPr>
        <w:t>record that has associated detection methods in either database.</w:t>
      </w:r>
    </w:p>
    <w:p w14:paraId="7731C297" w14:textId="3E88D1B6" w:rsidR="00FD35F4" w:rsidRPr="00A405E5" w:rsidRDefault="00FD35F4" w:rsidP="000B3E43">
      <w:pPr>
        <w:pStyle w:val="CBDNormalNumber"/>
      </w:pPr>
      <w:r w:rsidRPr="00A405E5">
        <w:rPr>
          <w:rFonts w:asciiTheme="majorBidi" w:hAnsiTheme="majorBidi" w:cstheme="majorBidi"/>
          <w:kern w:val="22"/>
        </w:rPr>
        <w:t xml:space="preserve">Users creating </w:t>
      </w:r>
      <w:r w:rsidR="00E16546" w:rsidRPr="000B3E43">
        <w:t>decision</w:t>
      </w:r>
      <w:r w:rsidR="00E16546" w:rsidRPr="00A405E5">
        <w:rPr>
          <w:rFonts w:asciiTheme="majorBidi" w:hAnsiTheme="majorBidi" w:cstheme="majorBidi"/>
          <w:kern w:val="22"/>
        </w:rPr>
        <w:t xml:space="preserve"> and risk assessment records in </w:t>
      </w:r>
      <w:r w:rsidR="00E16546" w:rsidRPr="000B3E43">
        <w:rPr>
          <w:rFonts w:asciiTheme="majorBidi" w:hAnsiTheme="majorBidi" w:cstheme="majorBidi"/>
          <w:kern w:val="22"/>
        </w:rPr>
        <w:t xml:space="preserve">the </w:t>
      </w:r>
      <w:r w:rsidR="00EB36C7" w:rsidRPr="00A405E5">
        <w:rPr>
          <w:rStyle w:val="normaltextrun"/>
          <w:color w:val="000000"/>
          <w:shd w:val="clear" w:color="auto" w:fill="FFFFFF"/>
        </w:rPr>
        <w:t xml:space="preserve">Biosafety Clearing-House </w:t>
      </w:r>
      <w:r w:rsidR="00E16546" w:rsidRPr="00A405E5">
        <w:rPr>
          <w:rFonts w:asciiTheme="majorBidi" w:hAnsiTheme="majorBidi" w:cstheme="majorBidi"/>
          <w:kern w:val="22"/>
        </w:rPr>
        <w:t xml:space="preserve">related to </w:t>
      </w:r>
      <w:r w:rsidR="00E16546" w:rsidRPr="00A405E5">
        <w:rPr>
          <w:rFonts w:asciiTheme="majorBidi" w:hAnsiTheme="majorBidi" w:cstheme="majorBidi"/>
          <w:kern w:val="22"/>
          <w:lang w:eastAsia="en-CA"/>
        </w:rPr>
        <w:t xml:space="preserve">living modified </w:t>
      </w:r>
      <w:r w:rsidR="00E16546" w:rsidRPr="000B3E43">
        <w:rPr>
          <w:rFonts w:asciiTheme="majorBidi" w:hAnsiTheme="majorBidi" w:cstheme="majorBidi"/>
          <w:kern w:val="22"/>
          <w:lang w:eastAsia="en-CA"/>
        </w:rPr>
        <w:t>organis</w:t>
      </w:r>
      <w:r w:rsidR="00E16546" w:rsidRPr="00A405E5">
        <w:rPr>
          <w:rFonts w:asciiTheme="majorBidi" w:hAnsiTheme="majorBidi" w:cstheme="majorBidi"/>
          <w:kern w:val="22"/>
          <w:lang w:eastAsia="en-CA"/>
        </w:rPr>
        <w:t>m</w:t>
      </w:r>
      <w:r w:rsidR="00E16546" w:rsidRPr="00A405E5">
        <w:rPr>
          <w:rFonts w:asciiTheme="majorBidi" w:hAnsiTheme="majorBidi" w:cstheme="majorBidi"/>
          <w:kern w:val="22"/>
        </w:rPr>
        <w:t xml:space="preserve">s for commercial use </w:t>
      </w:r>
      <w:r w:rsidRPr="00A405E5">
        <w:rPr>
          <w:rFonts w:asciiTheme="majorBidi" w:hAnsiTheme="majorBidi" w:cstheme="majorBidi"/>
          <w:kern w:val="22"/>
        </w:rPr>
        <w:t xml:space="preserve">may choose to have the records </w:t>
      </w:r>
      <w:r w:rsidRPr="00A405E5">
        <w:rPr>
          <w:rFonts w:asciiTheme="majorBidi" w:hAnsiTheme="majorBidi" w:cstheme="majorBidi"/>
          <w:shd w:val="clear" w:color="auto" w:fill="FFFFFF"/>
        </w:rPr>
        <w:t xml:space="preserve">forwarded to the </w:t>
      </w:r>
      <w:r w:rsidRPr="000B3E43">
        <w:rPr>
          <w:rFonts w:asciiTheme="majorBidi" w:hAnsiTheme="majorBidi" w:cstheme="majorBidi"/>
          <w:shd w:val="clear" w:color="auto" w:fill="FFFFFF"/>
        </w:rPr>
        <w:t xml:space="preserve">Secretariat </w:t>
      </w:r>
      <w:r w:rsidR="00E16546" w:rsidRPr="000B3E43">
        <w:rPr>
          <w:rFonts w:asciiTheme="majorBidi" w:hAnsiTheme="majorBidi" w:cstheme="majorBidi"/>
          <w:shd w:val="clear" w:color="auto" w:fill="FFFFFF"/>
        </w:rPr>
        <w:t>of the</w:t>
      </w:r>
      <w:r w:rsidR="00E16546" w:rsidRPr="000B3E43">
        <w:rPr>
          <w:color w:val="000000"/>
          <w:kern w:val="22"/>
        </w:rPr>
        <w:t xml:space="preserve"> O</w:t>
      </w:r>
      <w:r w:rsidR="00E16546" w:rsidRPr="000B3E43">
        <w:rPr>
          <w:rFonts w:asciiTheme="majorBidi" w:hAnsiTheme="majorBidi" w:cstheme="majorBidi"/>
        </w:rPr>
        <w:t>rganisation for Economic Co-operation and Development</w:t>
      </w:r>
      <w:r w:rsidR="00E16546" w:rsidRPr="00A405E5">
        <w:rPr>
          <w:rFonts w:asciiTheme="majorBidi" w:hAnsiTheme="majorBidi" w:cstheme="majorBidi"/>
        </w:rPr>
        <w:t xml:space="preserve"> (</w:t>
      </w:r>
      <w:r w:rsidR="00E16546" w:rsidRPr="000B3E43">
        <w:rPr>
          <w:rFonts w:asciiTheme="majorBidi" w:hAnsiTheme="majorBidi" w:cstheme="majorBidi"/>
        </w:rPr>
        <w:t>OECD</w:t>
      </w:r>
      <w:r w:rsidR="00E16546" w:rsidRPr="00A405E5">
        <w:rPr>
          <w:rFonts w:asciiTheme="majorBidi" w:hAnsiTheme="majorBidi" w:cstheme="majorBidi"/>
        </w:rPr>
        <w:t>)</w:t>
      </w:r>
      <w:r w:rsidR="00D54EF9">
        <w:rPr>
          <w:rFonts w:asciiTheme="majorBidi" w:hAnsiTheme="majorBidi" w:cstheme="majorBidi"/>
        </w:rPr>
        <w:t>,</w:t>
      </w:r>
      <w:r w:rsidR="00046F06" w:rsidRPr="00A405E5">
        <w:rPr>
          <w:rFonts w:asciiTheme="majorBidi" w:hAnsiTheme="majorBidi" w:cstheme="majorBidi"/>
        </w:rPr>
        <w:t xml:space="preserve"> </w:t>
      </w:r>
      <w:r w:rsidR="00075757" w:rsidRPr="00A405E5">
        <w:rPr>
          <w:rFonts w:asciiTheme="majorBidi" w:hAnsiTheme="majorBidi" w:cstheme="majorBidi"/>
          <w:shd w:val="clear" w:color="auto" w:fill="FFFFFF"/>
        </w:rPr>
        <w:t xml:space="preserve">for possible inclusion in the </w:t>
      </w:r>
      <w:hyperlink r:id="rId35" w:tgtFrame="_blank" w:history="1">
        <w:proofErr w:type="spellStart"/>
        <w:r w:rsidR="00075757" w:rsidRPr="00A405E5">
          <w:rPr>
            <w:rStyle w:val="Hyperlink"/>
            <w:rFonts w:asciiTheme="majorBidi" w:hAnsiTheme="majorBidi" w:cstheme="majorBidi"/>
            <w:color w:val="auto"/>
            <w:u w:val="none"/>
            <w:shd w:val="clear" w:color="auto" w:fill="FFFFFF"/>
          </w:rPr>
          <w:t>BioTrack</w:t>
        </w:r>
        <w:proofErr w:type="spellEnd"/>
        <w:r w:rsidR="00075757" w:rsidRPr="00A405E5">
          <w:rPr>
            <w:rStyle w:val="Hyperlink"/>
            <w:rFonts w:asciiTheme="majorBidi" w:hAnsiTheme="majorBidi" w:cstheme="majorBidi"/>
            <w:color w:val="auto"/>
            <w:u w:val="none"/>
            <w:shd w:val="clear" w:color="auto" w:fill="FFFFFF"/>
          </w:rPr>
          <w:t xml:space="preserve"> Product Database</w:t>
        </w:r>
      </w:hyperlink>
      <w:r w:rsidR="00075757" w:rsidRPr="000B3E43">
        <w:rPr>
          <w:rFonts w:asciiTheme="majorBidi" w:hAnsiTheme="majorBidi" w:cstheme="majorBidi"/>
        </w:rPr>
        <w:t xml:space="preserve">, </w:t>
      </w:r>
      <w:r w:rsidRPr="000B3E43">
        <w:rPr>
          <w:rFonts w:asciiTheme="majorBidi" w:hAnsiTheme="majorBidi" w:cstheme="majorBidi"/>
          <w:shd w:val="clear" w:color="auto" w:fill="FFFFFF"/>
        </w:rPr>
        <w:t>and</w:t>
      </w:r>
      <w:r w:rsidRPr="00A405E5">
        <w:rPr>
          <w:rFonts w:asciiTheme="majorBidi" w:hAnsiTheme="majorBidi" w:cstheme="majorBidi"/>
          <w:shd w:val="clear" w:color="auto" w:fill="FFFFFF"/>
        </w:rPr>
        <w:t xml:space="preserve"> the </w:t>
      </w:r>
      <w:r w:rsidRPr="000B3E43">
        <w:rPr>
          <w:rFonts w:asciiTheme="majorBidi" w:hAnsiTheme="majorBidi" w:cstheme="majorBidi"/>
          <w:shd w:val="clear" w:color="auto" w:fill="FFFFFF"/>
        </w:rPr>
        <w:t xml:space="preserve">Secretariat </w:t>
      </w:r>
      <w:r w:rsidR="00046F06" w:rsidRPr="000B3E43">
        <w:rPr>
          <w:rFonts w:asciiTheme="majorBidi" w:hAnsiTheme="majorBidi" w:cstheme="majorBidi"/>
          <w:shd w:val="clear" w:color="auto" w:fill="FFFFFF"/>
        </w:rPr>
        <w:t xml:space="preserve">of the </w:t>
      </w:r>
      <w:r w:rsidR="00046F06" w:rsidRPr="000B3E43">
        <w:rPr>
          <w:color w:val="000000"/>
          <w:kern w:val="22"/>
        </w:rPr>
        <w:t xml:space="preserve">Food and Agriculture Organization </w:t>
      </w:r>
      <w:r w:rsidR="000C568E" w:rsidRPr="000B3E43">
        <w:rPr>
          <w:color w:val="000000"/>
          <w:kern w:val="22"/>
        </w:rPr>
        <w:t>of the United Nations</w:t>
      </w:r>
      <w:r w:rsidR="000C568E" w:rsidRPr="00A405E5">
        <w:rPr>
          <w:color w:val="000000"/>
          <w:kern w:val="22"/>
        </w:rPr>
        <w:t xml:space="preserve"> </w:t>
      </w:r>
      <w:r w:rsidR="00046F06" w:rsidRPr="000B3E43">
        <w:rPr>
          <w:color w:val="000000"/>
          <w:kern w:val="22"/>
        </w:rPr>
        <w:t>(FAO</w:t>
      </w:r>
      <w:r w:rsidR="00046F06" w:rsidRPr="00A405E5">
        <w:rPr>
          <w:color w:val="000000"/>
          <w:kern w:val="22"/>
        </w:rPr>
        <w:t>)</w:t>
      </w:r>
      <w:r w:rsidR="00D54EF9">
        <w:rPr>
          <w:color w:val="000000"/>
          <w:kern w:val="22"/>
        </w:rPr>
        <w:t>,</w:t>
      </w:r>
      <w:r w:rsidR="00046F06" w:rsidRPr="00A405E5">
        <w:rPr>
          <w:color w:val="000000"/>
          <w:kern w:val="22"/>
        </w:rPr>
        <w:t xml:space="preserve"> </w:t>
      </w:r>
      <w:r w:rsidRPr="00A405E5">
        <w:rPr>
          <w:rFonts w:asciiTheme="majorBidi" w:hAnsiTheme="majorBidi" w:cstheme="majorBidi"/>
          <w:shd w:val="clear" w:color="auto" w:fill="FFFFFF"/>
        </w:rPr>
        <w:t>for possible inclusion in</w:t>
      </w:r>
      <w:r w:rsidR="00075757" w:rsidRPr="00A405E5">
        <w:rPr>
          <w:rFonts w:asciiTheme="majorBidi" w:hAnsiTheme="majorBidi" w:cstheme="majorBidi"/>
          <w:shd w:val="clear" w:color="auto" w:fill="FFFFFF"/>
        </w:rPr>
        <w:t xml:space="preserve"> the</w:t>
      </w:r>
      <w:r w:rsidRPr="00A405E5">
        <w:rPr>
          <w:rFonts w:asciiTheme="majorBidi" w:hAnsiTheme="majorBidi" w:cstheme="majorBidi"/>
          <w:shd w:val="clear" w:color="auto" w:fill="FFFFFF"/>
        </w:rPr>
        <w:t xml:space="preserve"> </w:t>
      </w:r>
      <w:hyperlink r:id="rId36" w:tgtFrame="_blank" w:history="1">
        <w:r w:rsidRPr="000B3E43">
          <w:rPr>
            <w:rStyle w:val="Hyperlink"/>
            <w:rFonts w:asciiTheme="majorBidi" w:hAnsiTheme="majorBidi" w:cstheme="majorBidi"/>
            <w:color w:val="auto"/>
            <w:u w:val="none"/>
            <w:shd w:val="clear" w:color="auto" w:fill="FFFFFF"/>
          </w:rPr>
          <w:t>FAO</w:t>
        </w:r>
        <w:r w:rsidRPr="00A405E5">
          <w:rPr>
            <w:rStyle w:val="Hyperlink"/>
            <w:rFonts w:asciiTheme="majorBidi" w:hAnsiTheme="majorBidi" w:cstheme="majorBidi"/>
            <w:color w:val="auto"/>
            <w:u w:val="none"/>
            <w:shd w:val="clear" w:color="auto" w:fill="FFFFFF"/>
          </w:rPr>
          <w:t xml:space="preserve"> </w:t>
        </w:r>
        <w:r w:rsidRPr="000B3E43">
          <w:rPr>
            <w:rStyle w:val="Hyperlink"/>
            <w:rFonts w:asciiTheme="majorBidi" w:hAnsiTheme="majorBidi" w:cstheme="majorBidi"/>
            <w:color w:val="auto"/>
            <w:u w:val="none"/>
            <w:shd w:val="clear" w:color="auto" w:fill="FFFFFF"/>
          </w:rPr>
          <w:t>GM</w:t>
        </w:r>
        <w:r w:rsidRPr="00A405E5">
          <w:rPr>
            <w:rStyle w:val="Hyperlink"/>
            <w:rFonts w:asciiTheme="majorBidi" w:hAnsiTheme="majorBidi" w:cstheme="majorBidi"/>
            <w:color w:val="auto"/>
            <w:u w:val="none"/>
            <w:shd w:val="clear" w:color="auto" w:fill="FFFFFF"/>
          </w:rPr>
          <w:t xml:space="preserve"> Foods Platform</w:t>
        </w:r>
      </w:hyperlink>
      <w:r w:rsidRPr="00A405E5">
        <w:rPr>
          <w:rFonts w:asciiTheme="majorBidi" w:hAnsiTheme="majorBidi" w:cstheme="majorBidi"/>
        </w:rPr>
        <w:t xml:space="preserve">. </w:t>
      </w:r>
      <w:r w:rsidR="00046F06" w:rsidRPr="00A405E5">
        <w:rPr>
          <w:rFonts w:asciiTheme="majorBidi" w:hAnsiTheme="majorBidi" w:cstheme="majorBidi"/>
          <w:kern w:val="22"/>
        </w:rPr>
        <w:t xml:space="preserve">The mechanism for </w:t>
      </w:r>
      <w:r w:rsidR="00A86521">
        <w:rPr>
          <w:rFonts w:asciiTheme="majorBidi" w:hAnsiTheme="majorBidi" w:cstheme="majorBidi"/>
          <w:kern w:val="22"/>
        </w:rPr>
        <w:t xml:space="preserve">the </w:t>
      </w:r>
      <w:r w:rsidR="00046F06" w:rsidRPr="00A405E5">
        <w:rPr>
          <w:rFonts w:asciiTheme="majorBidi" w:hAnsiTheme="majorBidi" w:cstheme="majorBidi"/>
          <w:kern w:val="22"/>
        </w:rPr>
        <w:t>automat</w:t>
      </w:r>
      <w:r w:rsidR="00A86521">
        <w:rPr>
          <w:rFonts w:asciiTheme="majorBidi" w:hAnsiTheme="majorBidi" w:cstheme="majorBidi"/>
          <w:kern w:val="22"/>
        </w:rPr>
        <w:t xml:space="preserve">ed </w:t>
      </w:r>
      <w:r w:rsidR="00046F06" w:rsidRPr="00A405E5">
        <w:rPr>
          <w:rFonts w:asciiTheme="majorBidi" w:hAnsiTheme="majorBidi" w:cstheme="majorBidi"/>
          <w:kern w:val="22"/>
        </w:rPr>
        <w:t xml:space="preserve">forwarding </w:t>
      </w:r>
      <w:r w:rsidR="00A86521">
        <w:rPr>
          <w:rFonts w:asciiTheme="majorBidi" w:hAnsiTheme="majorBidi" w:cstheme="majorBidi"/>
          <w:kern w:val="22"/>
        </w:rPr>
        <w:t xml:space="preserve">of </w:t>
      </w:r>
      <w:r w:rsidR="00846D02" w:rsidRPr="00A405E5">
        <w:rPr>
          <w:rFonts w:asciiTheme="majorBidi" w:hAnsiTheme="majorBidi" w:cstheme="majorBidi"/>
          <w:kern w:val="22"/>
        </w:rPr>
        <w:t xml:space="preserve">those </w:t>
      </w:r>
      <w:r w:rsidR="00046F06" w:rsidRPr="00A405E5">
        <w:rPr>
          <w:rFonts w:asciiTheme="majorBidi" w:hAnsiTheme="majorBidi" w:cstheme="majorBidi"/>
          <w:kern w:val="22"/>
        </w:rPr>
        <w:t xml:space="preserve">types of records </w:t>
      </w:r>
      <w:r w:rsidR="00846D02" w:rsidRPr="00A405E5">
        <w:rPr>
          <w:rFonts w:asciiTheme="majorBidi" w:hAnsiTheme="majorBidi" w:cstheme="majorBidi"/>
          <w:kern w:val="22"/>
        </w:rPr>
        <w:t xml:space="preserve">to both </w:t>
      </w:r>
      <w:r w:rsidR="00B516A8" w:rsidRPr="000B3E43">
        <w:rPr>
          <w:rFonts w:asciiTheme="majorBidi" w:hAnsiTheme="majorBidi" w:cstheme="majorBidi"/>
          <w:kern w:val="22"/>
        </w:rPr>
        <w:t xml:space="preserve">the </w:t>
      </w:r>
      <w:r w:rsidR="00846D02" w:rsidRPr="000B3E43">
        <w:rPr>
          <w:rFonts w:asciiTheme="majorBidi" w:hAnsiTheme="majorBidi" w:cstheme="majorBidi"/>
          <w:kern w:val="22"/>
        </w:rPr>
        <w:t>OECD</w:t>
      </w:r>
      <w:r w:rsidR="00846D02" w:rsidRPr="00A405E5">
        <w:rPr>
          <w:rFonts w:asciiTheme="majorBidi" w:hAnsiTheme="majorBidi" w:cstheme="majorBidi"/>
          <w:kern w:val="22"/>
        </w:rPr>
        <w:t xml:space="preserve"> and </w:t>
      </w:r>
      <w:r w:rsidR="00DB1872" w:rsidRPr="000B3E43">
        <w:rPr>
          <w:rFonts w:asciiTheme="majorBidi" w:hAnsiTheme="majorBidi" w:cstheme="majorBidi"/>
          <w:kern w:val="22"/>
        </w:rPr>
        <w:t xml:space="preserve">the </w:t>
      </w:r>
      <w:r w:rsidR="00846D02" w:rsidRPr="000B3E43">
        <w:rPr>
          <w:rFonts w:asciiTheme="majorBidi" w:hAnsiTheme="majorBidi" w:cstheme="majorBidi"/>
          <w:kern w:val="22"/>
        </w:rPr>
        <w:t>FAO</w:t>
      </w:r>
      <w:r w:rsidR="00846D02" w:rsidRPr="00A405E5">
        <w:rPr>
          <w:rFonts w:asciiTheme="majorBidi" w:hAnsiTheme="majorBidi" w:cstheme="majorBidi"/>
          <w:kern w:val="22"/>
        </w:rPr>
        <w:t xml:space="preserve"> Secretariats </w:t>
      </w:r>
      <w:r w:rsidR="00F33B60">
        <w:rPr>
          <w:rFonts w:asciiTheme="majorBidi" w:hAnsiTheme="majorBidi" w:cstheme="majorBidi"/>
          <w:kern w:val="22"/>
        </w:rPr>
        <w:t>i</w:t>
      </w:r>
      <w:r w:rsidR="00046F06" w:rsidRPr="00A405E5">
        <w:rPr>
          <w:rFonts w:asciiTheme="majorBidi" w:hAnsiTheme="majorBidi" w:cstheme="majorBidi"/>
          <w:kern w:val="22"/>
        </w:rPr>
        <w:t xml:space="preserve">s </w:t>
      </w:r>
      <w:r w:rsidR="00846D02" w:rsidRPr="00A405E5">
        <w:rPr>
          <w:rFonts w:asciiTheme="majorBidi" w:hAnsiTheme="majorBidi" w:cstheme="majorBidi"/>
          <w:kern w:val="22"/>
        </w:rPr>
        <w:t xml:space="preserve">now </w:t>
      </w:r>
      <w:r w:rsidR="00F33B60">
        <w:rPr>
          <w:rFonts w:asciiTheme="majorBidi" w:hAnsiTheme="majorBidi" w:cstheme="majorBidi"/>
          <w:kern w:val="22"/>
        </w:rPr>
        <w:t>operational</w:t>
      </w:r>
      <w:r w:rsidR="00046F06" w:rsidRPr="00A405E5">
        <w:rPr>
          <w:rFonts w:asciiTheme="majorBidi" w:hAnsiTheme="majorBidi" w:cstheme="majorBidi"/>
          <w:kern w:val="22"/>
        </w:rPr>
        <w:t>.</w:t>
      </w:r>
    </w:p>
    <w:p w14:paraId="72BEDD62" w14:textId="6C6A4EE9" w:rsidR="009324A1" w:rsidRPr="00A405E5" w:rsidRDefault="00302E16" w:rsidP="000B3E43">
      <w:pPr>
        <w:pStyle w:val="CBDNormalNumber"/>
        <w:rPr>
          <w:rFonts w:asciiTheme="majorBidi" w:hAnsiTheme="majorBidi" w:cstheme="majorBidi"/>
        </w:rPr>
      </w:pPr>
      <w:r w:rsidRPr="00A405E5">
        <w:rPr>
          <w:rFonts w:asciiTheme="majorBidi" w:hAnsiTheme="majorBidi" w:cstheme="majorBidi"/>
        </w:rPr>
        <w:t xml:space="preserve">The </w:t>
      </w:r>
      <w:r w:rsidR="00273F98" w:rsidRPr="00A405E5">
        <w:rPr>
          <w:rFonts w:asciiTheme="majorBidi" w:hAnsiTheme="majorBidi" w:cstheme="majorBidi"/>
        </w:rPr>
        <w:t xml:space="preserve">Secretariat </w:t>
      </w:r>
      <w:r w:rsidRPr="000B3E43">
        <w:t>continued</w:t>
      </w:r>
      <w:r w:rsidRPr="00A405E5">
        <w:rPr>
          <w:rFonts w:asciiTheme="majorBidi" w:hAnsiTheme="majorBidi" w:cstheme="majorBidi"/>
        </w:rPr>
        <w:t xml:space="preserve"> to follow </w:t>
      </w:r>
      <w:r w:rsidR="00273F98" w:rsidRPr="00A405E5">
        <w:rPr>
          <w:rFonts w:asciiTheme="majorBidi" w:hAnsiTheme="majorBidi" w:cstheme="majorBidi"/>
        </w:rPr>
        <w:t xml:space="preserve">discussions with </w:t>
      </w:r>
      <w:r w:rsidR="00273F98" w:rsidRPr="000B3E43">
        <w:rPr>
          <w:rFonts w:asciiTheme="majorBidi" w:hAnsiTheme="majorBidi" w:cstheme="majorBidi"/>
        </w:rPr>
        <w:t>OECD</w:t>
      </w:r>
      <w:r w:rsidR="00273F98" w:rsidRPr="00A405E5">
        <w:rPr>
          <w:rFonts w:asciiTheme="majorBidi" w:hAnsiTheme="majorBidi" w:cstheme="majorBidi"/>
        </w:rPr>
        <w:t xml:space="preserve"> on the plan of action </w:t>
      </w:r>
      <w:r w:rsidR="00666ABC">
        <w:rPr>
          <w:rFonts w:asciiTheme="majorBidi" w:hAnsiTheme="majorBidi" w:cstheme="majorBidi"/>
        </w:rPr>
        <w:t>for</w:t>
      </w:r>
      <w:r w:rsidR="00273F98" w:rsidRPr="00A405E5">
        <w:rPr>
          <w:rFonts w:asciiTheme="majorBidi" w:hAnsiTheme="majorBidi" w:cstheme="majorBidi"/>
        </w:rPr>
        <w:t xml:space="preserve"> develop</w:t>
      </w:r>
      <w:r w:rsidR="00666ABC">
        <w:rPr>
          <w:rFonts w:asciiTheme="majorBidi" w:hAnsiTheme="majorBidi" w:cstheme="majorBidi"/>
        </w:rPr>
        <w:t>ing</w:t>
      </w:r>
      <w:r w:rsidR="00273F98" w:rsidRPr="00A405E5">
        <w:rPr>
          <w:rFonts w:asciiTheme="majorBidi" w:hAnsiTheme="majorBidi" w:cstheme="majorBidi"/>
        </w:rPr>
        <w:t xml:space="preserve"> </w:t>
      </w:r>
      <w:r w:rsidR="00EA5A8D" w:rsidRPr="00A405E5">
        <w:rPr>
          <w:rFonts w:asciiTheme="majorBidi" w:hAnsiTheme="majorBidi" w:cstheme="majorBidi"/>
        </w:rPr>
        <w:t>and apply</w:t>
      </w:r>
      <w:r w:rsidR="00666ABC">
        <w:rPr>
          <w:rFonts w:asciiTheme="majorBidi" w:hAnsiTheme="majorBidi" w:cstheme="majorBidi"/>
        </w:rPr>
        <w:t>ing</w:t>
      </w:r>
      <w:r w:rsidR="00EA5A8D" w:rsidRPr="00A405E5">
        <w:rPr>
          <w:rFonts w:asciiTheme="majorBidi" w:hAnsiTheme="majorBidi" w:cstheme="majorBidi"/>
        </w:rPr>
        <w:t xml:space="preserve"> </w:t>
      </w:r>
      <w:r w:rsidR="00273F98" w:rsidRPr="00A405E5">
        <w:rPr>
          <w:rFonts w:asciiTheme="majorBidi" w:hAnsiTheme="majorBidi" w:cstheme="majorBidi"/>
        </w:rPr>
        <w:t>the unique identifier</w:t>
      </w:r>
      <w:r w:rsidR="00D26F83">
        <w:rPr>
          <w:rFonts w:asciiTheme="majorBidi" w:hAnsiTheme="majorBidi" w:cstheme="majorBidi"/>
        </w:rPr>
        <w:t>s</w:t>
      </w:r>
      <w:r w:rsidR="00273F98" w:rsidRPr="00A405E5">
        <w:rPr>
          <w:rFonts w:asciiTheme="majorBidi" w:hAnsiTheme="majorBidi" w:cstheme="majorBidi"/>
        </w:rPr>
        <w:t xml:space="preserve"> </w:t>
      </w:r>
      <w:r w:rsidR="00D26F83">
        <w:rPr>
          <w:rFonts w:asciiTheme="majorBidi" w:hAnsiTheme="majorBidi" w:cstheme="majorBidi"/>
        </w:rPr>
        <w:t xml:space="preserve">for </w:t>
      </w:r>
      <w:r w:rsidR="00273F98" w:rsidRPr="00A405E5">
        <w:rPr>
          <w:rFonts w:asciiTheme="majorBidi" w:hAnsiTheme="majorBidi" w:cstheme="majorBidi"/>
        </w:rPr>
        <w:t>living modified animals.</w:t>
      </w:r>
      <w:r w:rsidR="00F41635" w:rsidRPr="00A405E5">
        <w:rPr>
          <w:rFonts w:asciiTheme="majorBidi" w:hAnsiTheme="majorBidi" w:cstheme="majorBidi"/>
        </w:rPr>
        <w:t xml:space="preserve"> </w:t>
      </w:r>
      <w:r w:rsidR="00556CD9" w:rsidRPr="00A405E5">
        <w:rPr>
          <w:rFonts w:asciiTheme="majorBidi" w:hAnsiTheme="majorBidi" w:cstheme="majorBidi"/>
        </w:rPr>
        <w:t xml:space="preserve">At the invitation of </w:t>
      </w:r>
      <w:r w:rsidR="00556CD9" w:rsidRPr="000B3E43">
        <w:rPr>
          <w:rFonts w:asciiTheme="majorBidi" w:hAnsiTheme="majorBidi" w:cstheme="majorBidi"/>
        </w:rPr>
        <w:t>OECD</w:t>
      </w:r>
      <w:r w:rsidR="00556CD9" w:rsidRPr="00A405E5">
        <w:rPr>
          <w:rFonts w:asciiTheme="majorBidi" w:hAnsiTheme="majorBidi" w:cstheme="majorBidi"/>
        </w:rPr>
        <w:t xml:space="preserve">, the Secretariat participated in the </w:t>
      </w:r>
      <w:r w:rsidR="00E3152D" w:rsidRPr="00A405E5">
        <w:t xml:space="preserve">thirty-seventh </w:t>
      </w:r>
      <w:r w:rsidR="00556CD9" w:rsidRPr="00A405E5">
        <w:rPr>
          <w:rFonts w:asciiTheme="majorBidi" w:hAnsiTheme="majorBidi" w:cstheme="majorBidi"/>
        </w:rPr>
        <w:t xml:space="preserve">and </w:t>
      </w:r>
      <w:r w:rsidR="004E5BB8" w:rsidRPr="00A405E5">
        <w:t xml:space="preserve">thirty-eighth </w:t>
      </w:r>
      <w:r w:rsidR="009324A1" w:rsidRPr="00A405E5">
        <w:rPr>
          <w:rFonts w:asciiTheme="majorBidi" w:hAnsiTheme="majorBidi" w:cstheme="majorBidi"/>
        </w:rPr>
        <w:t>meeting</w:t>
      </w:r>
      <w:r w:rsidR="00B64CAF" w:rsidRPr="00A405E5">
        <w:rPr>
          <w:rFonts w:asciiTheme="majorBidi" w:hAnsiTheme="majorBidi" w:cstheme="majorBidi"/>
        </w:rPr>
        <w:t>s</w:t>
      </w:r>
      <w:r w:rsidR="009324A1" w:rsidRPr="00A405E5">
        <w:rPr>
          <w:rFonts w:asciiTheme="majorBidi" w:hAnsiTheme="majorBidi" w:cstheme="majorBidi"/>
        </w:rPr>
        <w:t xml:space="preserve"> of the Working Party on the </w:t>
      </w:r>
      <w:r w:rsidR="009324A1" w:rsidRPr="000B3E43">
        <w:rPr>
          <w:rFonts w:asciiTheme="majorBidi" w:hAnsiTheme="majorBidi" w:cstheme="majorBidi"/>
        </w:rPr>
        <w:t>Harmoni</w:t>
      </w:r>
      <w:r w:rsidR="00255A86" w:rsidRPr="00A405E5">
        <w:rPr>
          <w:rFonts w:asciiTheme="majorBidi" w:hAnsiTheme="majorBidi" w:cstheme="majorBidi"/>
        </w:rPr>
        <w:t>z</w:t>
      </w:r>
      <w:r w:rsidR="009324A1" w:rsidRPr="000B3E43">
        <w:rPr>
          <w:rFonts w:asciiTheme="majorBidi" w:hAnsiTheme="majorBidi" w:cstheme="majorBidi"/>
        </w:rPr>
        <w:t>ation</w:t>
      </w:r>
      <w:r w:rsidR="009324A1" w:rsidRPr="00A405E5">
        <w:rPr>
          <w:rFonts w:asciiTheme="majorBidi" w:hAnsiTheme="majorBidi" w:cstheme="majorBidi"/>
        </w:rPr>
        <w:t xml:space="preserve"> of Regulatory Oversight in Biotechnology</w:t>
      </w:r>
      <w:r w:rsidR="00B159AA" w:rsidRPr="00A405E5">
        <w:rPr>
          <w:rFonts w:asciiTheme="majorBidi" w:hAnsiTheme="majorBidi" w:cstheme="majorBidi"/>
        </w:rPr>
        <w:t>,</w:t>
      </w:r>
      <w:r w:rsidR="001F5E95" w:rsidRPr="00A405E5">
        <w:rPr>
          <w:rFonts w:asciiTheme="majorBidi" w:hAnsiTheme="majorBidi" w:cstheme="majorBidi"/>
        </w:rPr>
        <w:t xml:space="preserve"> </w:t>
      </w:r>
      <w:r w:rsidR="00D22FF4" w:rsidRPr="00A405E5">
        <w:rPr>
          <w:rFonts w:asciiTheme="majorBidi" w:hAnsiTheme="majorBidi" w:cstheme="majorBidi"/>
        </w:rPr>
        <w:t xml:space="preserve">held in </w:t>
      </w:r>
      <w:r w:rsidR="00534D41" w:rsidRPr="00A405E5">
        <w:rPr>
          <w:rFonts w:asciiTheme="majorBidi" w:hAnsiTheme="majorBidi" w:cstheme="majorBidi"/>
        </w:rPr>
        <w:t xml:space="preserve">April 2023 and </w:t>
      </w:r>
      <w:r w:rsidR="0097577F" w:rsidRPr="00A405E5">
        <w:rPr>
          <w:rFonts w:asciiTheme="majorBidi" w:hAnsiTheme="majorBidi" w:cstheme="majorBidi"/>
        </w:rPr>
        <w:t>March 2024</w:t>
      </w:r>
      <w:r w:rsidR="007708A5" w:rsidRPr="00A405E5">
        <w:rPr>
          <w:rFonts w:asciiTheme="majorBidi" w:hAnsiTheme="majorBidi" w:cstheme="majorBidi"/>
        </w:rPr>
        <w:t xml:space="preserve">, as well as </w:t>
      </w:r>
      <w:proofErr w:type="gramStart"/>
      <w:r w:rsidR="00075757" w:rsidRPr="00A405E5">
        <w:rPr>
          <w:rFonts w:asciiTheme="majorBidi" w:hAnsiTheme="majorBidi" w:cstheme="majorBidi"/>
        </w:rPr>
        <w:t>a</w:t>
      </w:r>
      <w:r w:rsidR="007708A5" w:rsidRPr="00A405E5">
        <w:rPr>
          <w:rFonts w:asciiTheme="majorBidi" w:hAnsiTheme="majorBidi" w:cstheme="majorBidi"/>
        </w:rPr>
        <w:t xml:space="preserve"> number of</w:t>
      </w:r>
      <w:proofErr w:type="gramEnd"/>
      <w:r w:rsidR="007708A5" w:rsidRPr="00A405E5">
        <w:rPr>
          <w:rFonts w:asciiTheme="majorBidi" w:hAnsiTheme="majorBidi" w:cstheme="majorBidi"/>
        </w:rPr>
        <w:t xml:space="preserve"> online discussions</w:t>
      </w:r>
      <w:r w:rsidR="00012BF3" w:rsidRPr="00A405E5">
        <w:rPr>
          <w:rFonts w:asciiTheme="majorBidi" w:hAnsiTheme="majorBidi" w:cstheme="majorBidi"/>
        </w:rPr>
        <w:t xml:space="preserve"> </w:t>
      </w:r>
      <w:r w:rsidR="0098236F" w:rsidRPr="00A405E5">
        <w:rPr>
          <w:rFonts w:asciiTheme="majorBidi" w:hAnsiTheme="majorBidi" w:cstheme="majorBidi"/>
        </w:rPr>
        <w:t xml:space="preserve">concerning </w:t>
      </w:r>
      <w:r w:rsidR="0098236F" w:rsidRPr="00A405E5">
        <w:rPr>
          <w:rStyle w:val="normaltextrun"/>
          <w:color w:val="000000"/>
          <w:bdr w:val="none" w:sz="0" w:space="0" w:color="auto" w:frame="1"/>
        </w:rPr>
        <w:t xml:space="preserve">the development of unique identifiers for </w:t>
      </w:r>
      <w:r w:rsidR="004942F1" w:rsidRPr="00A405E5">
        <w:rPr>
          <w:rStyle w:val="normaltextrun"/>
          <w:color w:val="000000"/>
          <w:bdr w:val="none" w:sz="0" w:space="0" w:color="auto" w:frame="1"/>
        </w:rPr>
        <w:t xml:space="preserve">living modified </w:t>
      </w:r>
      <w:r w:rsidR="0098236F" w:rsidRPr="00A405E5">
        <w:rPr>
          <w:rStyle w:val="normaltextrun"/>
          <w:color w:val="000000"/>
          <w:bdr w:val="none" w:sz="0" w:space="0" w:color="auto" w:frame="1"/>
        </w:rPr>
        <w:t>animals</w:t>
      </w:r>
      <w:r w:rsidR="00C83EDC" w:rsidRPr="00A405E5">
        <w:rPr>
          <w:rFonts w:asciiTheme="majorBidi" w:hAnsiTheme="majorBidi" w:cstheme="majorBidi"/>
        </w:rPr>
        <w:t>.</w:t>
      </w:r>
      <w:r w:rsidR="009F681E" w:rsidRPr="00A405E5">
        <w:rPr>
          <w:rFonts w:asciiTheme="majorBidi" w:hAnsiTheme="majorBidi" w:cstheme="majorBidi"/>
        </w:rPr>
        <w:t xml:space="preserve"> </w:t>
      </w:r>
    </w:p>
    <w:p w14:paraId="02C05793" w14:textId="362952A3" w:rsidR="000D4C5B" w:rsidRPr="00A405E5" w:rsidRDefault="006206BA" w:rsidP="000B3E43">
      <w:pPr>
        <w:pStyle w:val="CBDNormalNumber"/>
      </w:pPr>
      <w:r w:rsidRPr="00A405E5">
        <w:rPr>
          <w:color w:val="000000"/>
        </w:rPr>
        <w:t>T</w:t>
      </w:r>
      <w:r w:rsidR="000D4C5B" w:rsidRPr="00A405E5">
        <w:rPr>
          <w:color w:val="000000"/>
        </w:rPr>
        <w:t xml:space="preserve">he Secretariat has </w:t>
      </w:r>
      <w:r w:rsidR="000D4C5B" w:rsidRPr="000B3E43">
        <w:t>been</w:t>
      </w:r>
      <w:r w:rsidR="000D4C5B" w:rsidRPr="00A405E5">
        <w:rPr>
          <w:color w:val="000000"/>
        </w:rPr>
        <w:t xml:space="preserve"> collaborating with the </w:t>
      </w:r>
      <w:r w:rsidR="000D4C5B" w:rsidRPr="00A405E5">
        <w:t xml:space="preserve">European </w:t>
      </w:r>
      <w:r w:rsidR="000D4C5B" w:rsidRPr="000B3E43">
        <w:t>GMO</w:t>
      </w:r>
      <w:r w:rsidR="000D4C5B" w:rsidRPr="00A405E5">
        <w:t xml:space="preserve"> Initiative for a Unified Database System (</w:t>
      </w:r>
      <w:proofErr w:type="spellStart"/>
      <w:r w:rsidR="000D4C5B" w:rsidRPr="000B3E43">
        <w:t>EU</w:t>
      </w:r>
      <w:r w:rsidR="000D4C5B" w:rsidRPr="00A405E5">
        <w:t>ginius</w:t>
      </w:r>
      <w:proofErr w:type="spellEnd"/>
      <w:r w:rsidR="000D4C5B" w:rsidRPr="00A405E5">
        <w:t>)</w:t>
      </w:r>
      <w:r w:rsidR="000D4C5B" w:rsidRPr="000B3E43">
        <w:t xml:space="preserve"> </w:t>
      </w:r>
      <w:r w:rsidR="000D4C5B" w:rsidRPr="00A405E5">
        <w:t xml:space="preserve">with a view to simplifying the sharing of information relevant to the standardized abbreviation of genetic elements and facilitating interlinkages between </w:t>
      </w:r>
      <w:r w:rsidR="000D4C5B" w:rsidRPr="000B3E43">
        <w:t xml:space="preserve">the </w:t>
      </w:r>
      <w:r w:rsidR="00EB36C7" w:rsidRPr="00A405E5">
        <w:rPr>
          <w:rStyle w:val="normaltextrun"/>
          <w:color w:val="000000"/>
          <w:shd w:val="clear" w:color="auto" w:fill="FFFFFF"/>
        </w:rPr>
        <w:t xml:space="preserve">Biosafety </w:t>
      </w:r>
      <w:proofErr w:type="gramStart"/>
      <w:r w:rsidR="00EB36C7" w:rsidRPr="00A405E5">
        <w:rPr>
          <w:rStyle w:val="normaltextrun"/>
          <w:color w:val="000000"/>
          <w:shd w:val="clear" w:color="auto" w:fill="FFFFFF"/>
        </w:rPr>
        <w:t>Clearing-House</w:t>
      </w:r>
      <w:proofErr w:type="gramEnd"/>
      <w:r w:rsidR="00EB36C7" w:rsidRPr="00A405E5">
        <w:rPr>
          <w:rStyle w:val="normaltextrun"/>
          <w:color w:val="000000"/>
          <w:shd w:val="clear" w:color="auto" w:fill="FFFFFF"/>
        </w:rPr>
        <w:t xml:space="preserve"> </w:t>
      </w:r>
      <w:r w:rsidR="000D4C5B" w:rsidRPr="00A405E5">
        <w:t xml:space="preserve">and </w:t>
      </w:r>
      <w:r w:rsidR="000D4C5B" w:rsidRPr="000B3E43">
        <w:t xml:space="preserve">the </w:t>
      </w:r>
      <w:proofErr w:type="spellStart"/>
      <w:r w:rsidR="000D4C5B" w:rsidRPr="000B3E43">
        <w:t>EU</w:t>
      </w:r>
      <w:r w:rsidR="000D4C5B" w:rsidRPr="00A405E5">
        <w:t>ginius</w:t>
      </w:r>
      <w:proofErr w:type="spellEnd"/>
      <w:r w:rsidR="000D4C5B" w:rsidRPr="00A405E5">
        <w:t xml:space="preserve"> database. The Secretariat currently inputs the links to </w:t>
      </w:r>
      <w:r w:rsidR="000D4C5B" w:rsidRPr="000B3E43">
        <w:t xml:space="preserve">the </w:t>
      </w:r>
      <w:proofErr w:type="spellStart"/>
      <w:r w:rsidR="000D4C5B" w:rsidRPr="000B3E43">
        <w:t>EU</w:t>
      </w:r>
      <w:r w:rsidR="000D4C5B" w:rsidRPr="00A405E5">
        <w:t>ginius</w:t>
      </w:r>
      <w:proofErr w:type="spellEnd"/>
      <w:r w:rsidR="000D4C5B" w:rsidRPr="00A405E5">
        <w:t xml:space="preserve"> database manually every time a </w:t>
      </w:r>
      <w:r w:rsidR="000D4C5B" w:rsidRPr="00A405E5">
        <w:rPr>
          <w:kern w:val="22"/>
          <w:lang w:eastAsia="en-CA"/>
        </w:rPr>
        <w:t xml:space="preserve">living modified </w:t>
      </w:r>
      <w:r w:rsidR="000D4C5B" w:rsidRPr="000B3E43">
        <w:rPr>
          <w:kern w:val="22"/>
          <w:lang w:eastAsia="en-CA"/>
        </w:rPr>
        <w:t>organis</w:t>
      </w:r>
      <w:r w:rsidR="000D4C5B" w:rsidRPr="00A405E5">
        <w:rPr>
          <w:kern w:val="22"/>
          <w:lang w:eastAsia="en-CA"/>
        </w:rPr>
        <w:t xml:space="preserve">m </w:t>
      </w:r>
      <w:r w:rsidR="000D4C5B" w:rsidRPr="00A405E5">
        <w:t xml:space="preserve">record is uploaded or updated and checks the genetic element names in the database before publishing the record in </w:t>
      </w:r>
      <w:r w:rsidR="000D4C5B" w:rsidRPr="000B3E43">
        <w:t>the</w:t>
      </w:r>
      <w:r w:rsidR="00EB36C7" w:rsidRPr="00A405E5">
        <w:rPr>
          <w:rStyle w:val="normaltextrun"/>
          <w:color w:val="000000"/>
          <w:shd w:val="clear" w:color="auto" w:fill="FFFFFF"/>
        </w:rPr>
        <w:t xml:space="preserve"> </w:t>
      </w:r>
      <w:proofErr w:type="gramStart"/>
      <w:r w:rsidR="00EB36C7" w:rsidRPr="00A405E5">
        <w:rPr>
          <w:rStyle w:val="normaltextrun"/>
          <w:color w:val="000000"/>
          <w:shd w:val="clear" w:color="auto" w:fill="FFFFFF"/>
        </w:rPr>
        <w:t>Clearing-House</w:t>
      </w:r>
      <w:proofErr w:type="gramEnd"/>
      <w:r w:rsidR="000D4C5B" w:rsidRPr="00A405E5">
        <w:t>. Discussions are under way regarding the possibility of automating that task</w:t>
      </w:r>
      <w:r w:rsidR="00B93E3D" w:rsidRPr="00A405E5">
        <w:t xml:space="preserve"> </w:t>
      </w:r>
      <w:r w:rsidR="00A8721B" w:rsidRPr="00A405E5">
        <w:t xml:space="preserve">using </w:t>
      </w:r>
      <w:r w:rsidR="00E63221" w:rsidRPr="00A405E5">
        <w:t xml:space="preserve">an </w:t>
      </w:r>
      <w:r w:rsidR="00A8721B" w:rsidRPr="00A405E5">
        <w:t>application programming interface</w:t>
      </w:r>
      <w:r w:rsidR="00903E70" w:rsidRPr="00A405E5">
        <w:t xml:space="preserve">, which </w:t>
      </w:r>
      <w:r w:rsidR="00E63221" w:rsidRPr="00A405E5">
        <w:t xml:space="preserve">would </w:t>
      </w:r>
      <w:r w:rsidR="00903E70" w:rsidRPr="00A405E5">
        <w:t xml:space="preserve">facilitate data exchange between </w:t>
      </w:r>
      <w:r w:rsidR="00CE6D8F" w:rsidRPr="00A405E5">
        <w:t>the two</w:t>
      </w:r>
      <w:r w:rsidR="00903E70" w:rsidRPr="00A405E5">
        <w:t xml:space="preserve"> databases</w:t>
      </w:r>
      <w:r w:rsidR="000D4C5B" w:rsidRPr="00A405E5">
        <w:rPr>
          <w:kern w:val="22"/>
        </w:rPr>
        <w:t>.</w:t>
      </w:r>
    </w:p>
    <w:p w14:paraId="45B9964E" w14:textId="52E24198" w:rsidR="0063460E" w:rsidRPr="00A405E5" w:rsidRDefault="00EE0B6E" w:rsidP="000B3E43">
      <w:pPr>
        <w:pStyle w:val="CBDH1"/>
      </w:pPr>
      <w:r w:rsidRPr="00A405E5">
        <w:lastRenderedPageBreak/>
        <w:t>IV.</w:t>
      </w:r>
      <w:r w:rsidRPr="00A405E5">
        <w:tab/>
      </w:r>
      <w:r w:rsidR="0063460E" w:rsidRPr="00A405E5">
        <w:t xml:space="preserve">Collaboration with </w:t>
      </w:r>
      <w:r w:rsidR="00EB42D7" w:rsidRPr="00A405E5">
        <w:t xml:space="preserve">the </w:t>
      </w:r>
      <w:r w:rsidR="00EB42D7" w:rsidRPr="000B3E43">
        <w:t>U</w:t>
      </w:r>
      <w:r w:rsidR="0063460E" w:rsidRPr="000B3E43">
        <w:t>nited Nations Environment Programme</w:t>
      </w:r>
      <w:r w:rsidR="004B4212" w:rsidRPr="00A405E5">
        <w:t>-</w:t>
      </w:r>
      <w:r w:rsidR="004B4212" w:rsidRPr="000B3E43">
        <w:t>G</w:t>
      </w:r>
      <w:r w:rsidR="0063460E" w:rsidRPr="000B3E43">
        <w:t>lobal Environment Facility</w:t>
      </w:r>
      <w:r w:rsidR="0063460E" w:rsidRPr="00A405E5">
        <w:t xml:space="preserve"> </w:t>
      </w:r>
      <w:r w:rsidR="00AE3E40" w:rsidRPr="000B3E43">
        <w:t>project</w:t>
      </w:r>
      <w:r w:rsidR="00840CD1" w:rsidRPr="000B3E43">
        <w:t xml:space="preserve"> for </w:t>
      </w:r>
      <w:r w:rsidR="000956DF">
        <w:t xml:space="preserve">sustainable </w:t>
      </w:r>
      <w:r w:rsidR="00840CD1" w:rsidRPr="000B3E43">
        <w:t>capacity</w:t>
      </w:r>
      <w:r w:rsidR="000956DF">
        <w:t>-</w:t>
      </w:r>
      <w:r w:rsidR="000956DF" w:rsidRPr="00486D3E">
        <w:t>building</w:t>
      </w:r>
      <w:r w:rsidR="00840CD1" w:rsidRPr="000B3E43">
        <w:t xml:space="preserve"> for effective participation in the </w:t>
      </w:r>
      <w:r w:rsidR="0063460E" w:rsidRPr="00A405E5">
        <w:t xml:space="preserve">Biosafety </w:t>
      </w:r>
      <w:proofErr w:type="gramStart"/>
      <w:r w:rsidR="0063460E" w:rsidRPr="00A405E5">
        <w:t>Clearing-House</w:t>
      </w:r>
      <w:proofErr w:type="gramEnd"/>
    </w:p>
    <w:p w14:paraId="39AFE5B2" w14:textId="28531DC7" w:rsidR="0004518C" w:rsidRPr="00A405E5" w:rsidRDefault="00A45B94" w:rsidP="000B3E43">
      <w:pPr>
        <w:pStyle w:val="CBDNormalNumber"/>
      </w:pPr>
      <w:r w:rsidRPr="00A405E5">
        <w:t xml:space="preserve">The Secretariat continued to undertake a number </w:t>
      </w:r>
      <w:r w:rsidR="0004518C" w:rsidRPr="00A405E5">
        <w:t xml:space="preserve">of collaborative activities with the </w:t>
      </w:r>
      <w:r w:rsidR="00286F9C" w:rsidRPr="000B3E43">
        <w:t>UNEP</w:t>
      </w:r>
      <w:r w:rsidR="00BC632B" w:rsidRPr="00A405E5">
        <w:noBreakHyphen/>
      </w:r>
      <w:r w:rsidR="00286F9C" w:rsidRPr="000B3E43">
        <w:t>GEF</w:t>
      </w:r>
      <w:r w:rsidR="00286F9C" w:rsidRPr="00A405E5">
        <w:t xml:space="preserve"> </w:t>
      </w:r>
      <w:r w:rsidR="002A21F5" w:rsidRPr="00A405E5">
        <w:t>p</w:t>
      </w:r>
      <w:r w:rsidR="0004518C" w:rsidRPr="00A405E5">
        <w:t xml:space="preserve">roject for </w:t>
      </w:r>
      <w:r w:rsidR="00311BF9" w:rsidRPr="00A405E5">
        <w:t>s</w:t>
      </w:r>
      <w:r w:rsidR="0004518C" w:rsidRPr="00A405E5">
        <w:t xml:space="preserve">ustainable </w:t>
      </w:r>
      <w:r w:rsidR="00311BF9" w:rsidRPr="00A405E5">
        <w:t>c</w:t>
      </w:r>
      <w:r w:rsidR="0004518C" w:rsidRPr="00A405E5">
        <w:t>apacity-</w:t>
      </w:r>
      <w:r w:rsidR="00311BF9" w:rsidRPr="00A405E5">
        <w:t>b</w:t>
      </w:r>
      <w:r w:rsidR="0004518C" w:rsidRPr="00A405E5">
        <w:t xml:space="preserve">uilding for </w:t>
      </w:r>
      <w:r w:rsidR="00E2426D" w:rsidRPr="00A405E5">
        <w:t>e</w:t>
      </w:r>
      <w:r w:rsidR="0004518C" w:rsidRPr="00A405E5">
        <w:t xml:space="preserve">ffective </w:t>
      </w:r>
      <w:r w:rsidR="00E2426D" w:rsidRPr="00A405E5">
        <w:t>p</w:t>
      </w:r>
      <w:r w:rsidR="0004518C" w:rsidRPr="00A405E5">
        <w:t xml:space="preserve">articipation in the Biosafety </w:t>
      </w:r>
      <w:proofErr w:type="gramStart"/>
      <w:r w:rsidR="0004518C" w:rsidRPr="00A405E5">
        <w:t>Clearing-House</w:t>
      </w:r>
      <w:proofErr w:type="gramEnd"/>
      <w:r w:rsidR="0004518C" w:rsidRPr="00A405E5">
        <w:t xml:space="preserve"> (</w:t>
      </w:r>
      <w:r w:rsidR="0004518C" w:rsidRPr="000B3E43">
        <w:rPr>
          <w:lang w:val="en-CA"/>
        </w:rPr>
        <w:t>BCH</w:t>
      </w:r>
      <w:r w:rsidR="0004518C" w:rsidRPr="00A405E5">
        <w:t xml:space="preserve"> III </w:t>
      </w:r>
      <w:r w:rsidR="00693879">
        <w:t>p</w:t>
      </w:r>
      <w:r w:rsidR="0004518C" w:rsidRPr="00A405E5">
        <w:t>roject)</w:t>
      </w:r>
      <w:r w:rsidR="006D00C1" w:rsidRPr="00A405E5">
        <w:t>.</w:t>
      </w:r>
    </w:p>
    <w:p w14:paraId="4409A540" w14:textId="7F7BF2E7" w:rsidR="0018552B" w:rsidRPr="00A405E5" w:rsidRDefault="0022095F" w:rsidP="000B3E43">
      <w:pPr>
        <w:pStyle w:val="CBDNormalNumber"/>
        <w:rPr>
          <w:rFonts w:asciiTheme="majorBidi" w:hAnsiTheme="majorBidi" w:cstheme="majorBidi"/>
          <w:b/>
          <w:bCs/>
        </w:rPr>
      </w:pPr>
      <w:r w:rsidRPr="00A405E5">
        <w:t xml:space="preserve">As part of the </w:t>
      </w:r>
      <w:r w:rsidR="00803C88" w:rsidRPr="00A405E5">
        <w:t>collaborative</w:t>
      </w:r>
      <w:r w:rsidRPr="00A405E5">
        <w:t xml:space="preserve"> activities, </w:t>
      </w:r>
      <w:r w:rsidRPr="000B3E43">
        <w:t xml:space="preserve">the </w:t>
      </w:r>
      <w:r w:rsidR="007B41C7">
        <w:t>BCH III</w:t>
      </w:r>
      <w:r w:rsidR="00A02F88" w:rsidRPr="00A405E5">
        <w:t xml:space="preserve"> </w:t>
      </w:r>
      <w:r w:rsidR="005C0E00" w:rsidRPr="00A405E5">
        <w:t>p</w:t>
      </w:r>
      <w:r w:rsidRPr="00A405E5">
        <w:t xml:space="preserve">roject provided funds to enable the Secretariat to hire </w:t>
      </w:r>
      <w:r w:rsidR="00D338DB" w:rsidRPr="00A405E5">
        <w:t xml:space="preserve">two </w:t>
      </w:r>
      <w:r w:rsidR="00B77167" w:rsidRPr="00A405E5">
        <w:t>w</w:t>
      </w:r>
      <w:r w:rsidRPr="00A405E5">
        <w:t xml:space="preserve">eb </w:t>
      </w:r>
      <w:r w:rsidR="00B77167" w:rsidRPr="00A405E5">
        <w:t>d</w:t>
      </w:r>
      <w:r w:rsidRPr="00A405E5">
        <w:t xml:space="preserve">evelopment </w:t>
      </w:r>
      <w:r w:rsidR="00B77167" w:rsidRPr="00A405E5">
        <w:t>c</w:t>
      </w:r>
      <w:r w:rsidRPr="00A405E5">
        <w:t>onsultant</w:t>
      </w:r>
      <w:r w:rsidR="00C8524B" w:rsidRPr="00A405E5">
        <w:t>s</w:t>
      </w:r>
      <w:r w:rsidRPr="00A405E5">
        <w:t xml:space="preserve"> </w:t>
      </w:r>
      <w:r w:rsidRPr="00A405E5">
        <w:rPr>
          <w:lang w:eastAsia="en-CA"/>
        </w:rPr>
        <w:t xml:space="preserve">to support </w:t>
      </w:r>
      <w:r w:rsidR="00D32DAF" w:rsidRPr="00A405E5">
        <w:rPr>
          <w:lang w:eastAsia="en-CA"/>
        </w:rPr>
        <w:t>its i</w:t>
      </w:r>
      <w:r w:rsidRPr="00A405E5">
        <w:rPr>
          <w:lang w:eastAsia="en-CA"/>
        </w:rPr>
        <w:t xml:space="preserve">nformation </w:t>
      </w:r>
      <w:r w:rsidR="00D32DAF" w:rsidRPr="00A405E5">
        <w:rPr>
          <w:lang w:eastAsia="en-CA"/>
        </w:rPr>
        <w:t>t</w:t>
      </w:r>
      <w:r w:rsidRPr="00A405E5">
        <w:rPr>
          <w:lang w:eastAsia="en-CA"/>
        </w:rPr>
        <w:t xml:space="preserve">echnology team </w:t>
      </w:r>
      <w:r w:rsidR="00F314C2" w:rsidRPr="00A405E5">
        <w:rPr>
          <w:lang w:eastAsia="en-CA"/>
        </w:rPr>
        <w:t xml:space="preserve">in </w:t>
      </w:r>
      <w:r w:rsidR="00CB1D0B" w:rsidRPr="00A405E5">
        <w:rPr>
          <w:rFonts w:asciiTheme="majorBidi" w:hAnsiTheme="majorBidi" w:cstheme="majorBidi"/>
        </w:rPr>
        <w:t>the</w:t>
      </w:r>
      <w:r w:rsidR="00AD2E9C" w:rsidRPr="00A405E5">
        <w:rPr>
          <w:rFonts w:asciiTheme="majorBidi" w:hAnsiTheme="majorBidi" w:cstheme="majorBidi"/>
        </w:rPr>
        <w:t xml:space="preserve"> ongoing front-end development of </w:t>
      </w:r>
      <w:r w:rsidR="00AD2E9C" w:rsidRPr="000B3E43">
        <w:rPr>
          <w:rFonts w:asciiTheme="majorBidi" w:hAnsiTheme="majorBidi" w:cstheme="majorBidi"/>
        </w:rPr>
        <w:t>the</w:t>
      </w:r>
      <w:r w:rsidR="00EB36C7" w:rsidRPr="00A405E5">
        <w:rPr>
          <w:rStyle w:val="normaltextrun"/>
          <w:color w:val="000000"/>
          <w:shd w:val="clear" w:color="auto" w:fill="FFFFFF"/>
        </w:rPr>
        <w:t xml:space="preserve"> Biosafety </w:t>
      </w:r>
      <w:proofErr w:type="gramStart"/>
      <w:r w:rsidR="00EB36C7" w:rsidRPr="00A405E5">
        <w:rPr>
          <w:rStyle w:val="normaltextrun"/>
          <w:color w:val="000000"/>
          <w:shd w:val="clear" w:color="auto" w:fill="FFFFFF"/>
        </w:rPr>
        <w:t>Clearing-House</w:t>
      </w:r>
      <w:proofErr w:type="gramEnd"/>
      <w:r w:rsidR="00AD2E9C" w:rsidRPr="00A405E5">
        <w:rPr>
          <w:rFonts w:asciiTheme="majorBidi" w:hAnsiTheme="majorBidi" w:cstheme="majorBidi"/>
        </w:rPr>
        <w:t xml:space="preserve">. </w:t>
      </w:r>
      <w:r w:rsidR="00E665ED" w:rsidRPr="00A405E5">
        <w:rPr>
          <w:rFonts w:asciiTheme="majorBidi" w:hAnsiTheme="majorBidi" w:cstheme="majorBidi"/>
        </w:rPr>
        <w:t xml:space="preserve">In accordance with the joint modalities of operation </w:t>
      </w:r>
      <w:r w:rsidR="006438DF" w:rsidRPr="00A405E5">
        <w:rPr>
          <w:rFonts w:asciiTheme="majorBidi" w:hAnsiTheme="majorBidi" w:cstheme="majorBidi"/>
        </w:rPr>
        <w:t xml:space="preserve">for the clearing-house mechanism of the Convention, the Biosafety </w:t>
      </w:r>
      <w:proofErr w:type="gramStart"/>
      <w:r w:rsidR="006438DF" w:rsidRPr="00A405E5">
        <w:rPr>
          <w:rFonts w:asciiTheme="majorBidi" w:hAnsiTheme="majorBidi" w:cstheme="majorBidi"/>
        </w:rPr>
        <w:t>Clearing-House</w:t>
      </w:r>
      <w:proofErr w:type="gramEnd"/>
      <w:r w:rsidR="006438DF" w:rsidRPr="00A405E5">
        <w:rPr>
          <w:rFonts w:asciiTheme="majorBidi" w:hAnsiTheme="majorBidi" w:cstheme="majorBidi"/>
        </w:rPr>
        <w:t xml:space="preserve"> and the Access and Benefit-sharing Clearing-House</w:t>
      </w:r>
      <w:r w:rsidR="00B53EC5" w:rsidRPr="00A405E5">
        <w:rPr>
          <w:rFonts w:asciiTheme="majorBidi" w:hAnsiTheme="majorBidi" w:cstheme="majorBidi"/>
        </w:rPr>
        <w:t>,</w:t>
      </w:r>
      <w:r w:rsidR="00B53EC5" w:rsidRPr="00A405E5">
        <w:rPr>
          <w:rStyle w:val="FootnoteReference"/>
          <w:rFonts w:asciiTheme="majorBidi" w:hAnsiTheme="majorBidi" w:cstheme="majorBidi"/>
        </w:rPr>
        <w:footnoteReference w:id="7"/>
      </w:r>
      <w:r w:rsidR="00E665ED" w:rsidRPr="00A405E5">
        <w:rPr>
          <w:rFonts w:asciiTheme="majorBidi" w:hAnsiTheme="majorBidi" w:cstheme="majorBidi"/>
        </w:rPr>
        <w:t xml:space="preserve"> the </w:t>
      </w:r>
      <w:r w:rsidR="0018552B" w:rsidRPr="00A405E5">
        <w:rPr>
          <w:rFonts w:asciiTheme="majorBidi" w:hAnsiTheme="majorBidi" w:cstheme="majorBidi"/>
        </w:rPr>
        <w:t xml:space="preserve">work of the consultants was undertaken concurrently on </w:t>
      </w:r>
      <w:r w:rsidR="00DB63F2" w:rsidRPr="000B3E43">
        <w:rPr>
          <w:rFonts w:asciiTheme="majorBidi" w:hAnsiTheme="majorBidi" w:cstheme="majorBidi"/>
        </w:rPr>
        <w:t xml:space="preserve">the </w:t>
      </w:r>
      <w:r w:rsidR="00992070" w:rsidRPr="00A405E5">
        <w:rPr>
          <w:rFonts w:asciiTheme="majorBidi" w:hAnsiTheme="majorBidi" w:cstheme="majorBidi"/>
        </w:rPr>
        <w:t>latter two clearing houses</w:t>
      </w:r>
      <w:r w:rsidR="00497833" w:rsidRPr="00A405E5">
        <w:rPr>
          <w:rFonts w:asciiTheme="majorBidi" w:hAnsiTheme="majorBidi" w:cstheme="majorBidi"/>
        </w:rPr>
        <w:t>,</w:t>
      </w:r>
      <w:r w:rsidR="00DB63F2" w:rsidRPr="00A405E5">
        <w:rPr>
          <w:rFonts w:asciiTheme="majorBidi" w:hAnsiTheme="majorBidi" w:cstheme="majorBidi"/>
        </w:rPr>
        <w:t xml:space="preserve"> </w:t>
      </w:r>
      <w:r w:rsidR="00DA43C1" w:rsidRPr="00A405E5">
        <w:rPr>
          <w:rFonts w:asciiTheme="majorBidi" w:hAnsiTheme="majorBidi" w:cstheme="majorBidi"/>
        </w:rPr>
        <w:t>thereby ensu</w:t>
      </w:r>
      <w:r w:rsidR="00B701FD" w:rsidRPr="00A405E5">
        <w:rPr>
          <w:rFonts w:asciiTheme="majorBidi" w:hAnsiTheme="majorBidi" w:cstheme="majorBidi"/>
        </w:rPr>
        <w:t>r</w:t>
      </w:r>
      <w:r w:rsidR="00DA43C1" w:rsidRPr="00A405E5">
        <w:rPr>
          <w:rFonts w:asciiTheme="majorBidi" w:hAnsiTheme="majorBidi" w:cstheme="majorBidi"/>
        </w:rPr>
        <w:t xml:space="preserve">ing that the </w:t>
      </w:r>
      <w:r w:rsidR="00DB63F2" w:rsidRPr="00A405E5">
        <w:rPr>
          <w:rFonts w:asciiTheme="majorBidi" w:hAnsiTheme="majorBidi" w:cstheme="majorBidi"/>
        </w:rPr>
        <w:t xml:space="preserve">development of </w:t>
      </w:r>
      <w:r w:rsidR="0018552B" w:rsidRPr="00A405E5">
        <w:rPr>
          <w:rFonts w:asciiTheme="majorBidi" w:hAnsiTheme="majorBidi" w:cstheme="majorBidi"/>
        </w:rPr>
        <w:t>functionalities</w:t>
      </w:r>
      <w:r w:rsidR="00E04601" w:rsidRPr="00A405E5">
        <w:rPr>
          <w:rFonts w:asciiTheme="majorBidi" w:hAnsiTheme="majorBidi" w:cstheme="majorBidi"/>
        </w:rPr>
        <w:t xml:space="preserve"> </w:t>
      </w:r>
      <w:r w:rsidR="00256B55" w:rsidRPr="00A405E5">
        <w:rPr>
          <w:rFonts w:asciiTheme="majorBidi" w:hAnsiTheme="majorBidi" w:cstheme="majorBidi"/>
        </w:rPr>
        <w:t xml:space="preserve">led to </w:t>
      </w:r>
      <w:r w:rsidR="0018552B" w:rsidRPr="00A405E5">
        <w:rPr>
          <w:rFonts w:asciiTheme="majorBidi" w:hAnsiTheme="majorBidi" w:cstheme="majorBidi"/>
        </w:rPr>
        <w:t xml:space="preserve">major improvements </w:t>
      </w:r>
      <w:r w:rsidR="00256B55" w:rsidRPr="00A405E5">
        <w:rPr>
          <w:rFonts w:asciiTheme="majorBidi" w:hAnsiTheme="majorBidi" w:cstheme="majorBidi"/>
        </w:rPr>
        <w:t>in</w:t>
      </w:r>
      <w:r w:rsidR="0018552B" w:rsidRPr="00A405E5">
        <w:rPr>
          <w:rFonts w:asciiTheme="majorBidi" w:hAnsiTheme="majorBidi" w:cstheme="majorBidi"/>
        </w:rPr>
        <w:t xml:space="preserve"> </w:t>
      </w:r>
      <w:r w:rsidR="00DB63F2" w:rsidRPr="00A405E5">
        <w:rPr>
          <w:rFonts w:asciiTheme="majorBidi" w:hAnsiTheme="majorBidi" w:cstheme="majorBidi"/>
        </w:rPr>
        <w:t>both clearing</w:t>
      </w:r>
      <w:r w:rsidR="00B701FD" w:rsidRPr="00A405E5">
        <w:rPr>
          <w:rFonts w:asciiTheme="majorBidi" w:hAnsiTheme="majorBidi" w:cstheme="majorBidi"/>
        </w:rPr>
        <w:t xml:space="preserve"> </w:t>
      </w:r>
      <w:r w:rsidR="00DB63F2" w:rsidRPr="00A405E5">
        <w:rPr>
          <w:rFonts w:asciiTheme="majorBidi" w:hAnsiTheme="majorBidi" w:cstheme="majorBidi"/>
        </w:rPr>
        <w:t>houses</w:t>
      </w:r>
      <w:r w:rsidR="0018552B" w:rsidRPr="00A405E5">
        <w:rPr>
          <w:rFonts w:asciiTheme="majorBidi" w:hAnsiTheme="majorBidi" w:cstheme="majorBidi"/>
        </w:rPr>
        <w:t>.</w:t>
      </w:r>
    </w:p>
    <w:p w14:paraId="09E73F1E" w14:textId="64BC2990" w:rsidR="00E16C9F" w:rsidRPr="00A405E5" w:rsidRDefault="009B51CD" w:rsidP="000B3E43">
      <w:pPr>
        <w:pStyle w:val="CBDNormalNumber"/>
        <w:rPr>
          <w:rFonts w:eastAsiaTheme="minorHAnsi"/>
          <w:bCs/>
          <w:smallCaps/>
        </w:rPr>
      </w:pPr>
      <w:r w:rsidRPr="00A405E5">
        <w:rPr>
          <w:rFonts w:eastAsiaTheme="minorHAnsi"/>
        </w:rPr>
        <w:t xml:space="preserve">At the invitation of </w:t>
      </w:r>
      <w:r w:rsidRPr="000B3E43">
        <w:t>t</w:t>
      </w:r>
      <w:r w:rsidR="00A27145" w:rsidRPr="000B3E43">
        <w:t>he</w:t>
      </w:r>
      <w:r w:rsidR="00A27145" w:rsidRPr="000B3E43">
        <w:rPr>
          <w:rFonts w:eastAsiaTheme="minorHAnsi"/>
        </w:rPr>
        <w:t xml:space="preserve"> </w:t>
      </w:r>
      <w:r w:rsidR="007B41C7">
        <w:rPr>
          <w:rFonts w:eastAsiaTheme="minorHAnsi"/>
        </w:rPr>
        <w:t xml:space="preserve">BCH III </w:t>
      </w:r>
      <w:r w:rsidR="007B2E15" w:rsidRPr="000B3E43">
        <w:rPr>
          <w:rFonts w:eastAsiaTheme="minorHAnsi"/>
        </w:rPr>
        <w:t>p</w:t>
      </w:r>
      <w:r w:rsidR="00B43458" w:rsidRPr="00A405E5">
        <w:rPr>
          <w:rFonts w:eastAsiaTheme="minorHAnsi"/>
        </w:rPr>
        <w:t>roject</w:t>
      </w:r>
      <w:r w:rsidR="00B64CAF" w:rsidRPr="00A405E5">
        <w:rPr>
          <w:rFonts w:eastAsiaTheme="minorHAnsi"/>
        </w:rPr>
        <w:t xml:space="preserve">, </w:t>
      </w:r>
      <w:r w:rsidRPr="00A405E5">
        <w:rPr>
          <w:rFonts w:eastAsiaTheme="minorHAnsi"/>
        </w:rPr>
        <w:t xml:space="preserve">the Secretariat actively participated </w:t>
      </w:r>
      <w:r w:rsidR="00B64CAF" w:rsidRPr="00A405E5">
        <w:rPr>
          <w:rFonts w:eastAsiaTheme="minorHAnsi"/>
        </w:rPr>
        <w:t xml:space="preserve">in </w:t>
      </w:r>
      <w:r w:rsidR="00B43458" w:rsidRPr="00A405E5">
        <w:rPr>
          <w:rFonts w:eastAsiaTheme="minorHAnsi"/>
        </w:rPr>
        <w:t xml:space="preserve">two regional </w:t>
      </w:r>
      <w:r w:rsidR="00A2241B" w:rsidRPr="00A405E5">
        <w:rPr>
          <w:rFonts w:eastAsiaTheme="minorHAnsi"/>
        </w:rPr>
        <w:t>t</w:t>
      </w:r>
      <w:r w:rsidRPr="00A405E5">
        <w:rPr>
          <w:rFonts w:eastAsiaTheme="minorHAnsi"/>
        </w:rPr>
        <w:t xml:space="preserve">raining </w:t>
      </w:r>
      <w:r w:rsidR="00A2241B" w:rsidRPr="000B3E43">
        <w:rPr>
          <w:rFonts w:eastAsiaTheme="minorHAnsi"/>
        </w:rPr>
        <w:t>w</w:t>
      </w:r>
      <w:r w:rsidR="00B43458" w:rsidRPr="000B3E43">
        <w:rPr>
          <w:rFonts w:eastAsiaTheme="minorHAnsi"/>
        </w:rPr>
        <w:t>orkshop</w:t>
      </w:r>
      <w:r w:rsidR="00B43458" w:rsidRPr="00A405E5">
        <w:rPr>
          <w:rFonts w:eastAsiaTheme="minorHAnsi"/>
        </w:rPr>
        <w:t>s</w:t>
      </w:r>
      <w:r w:rsidRPr="00A405E5">
        <w:rPr>
          <w:rFonts w:eastAsiaTheme="minorHAnsi"/>
        </w:rPr>
        <w:t xml:space="preserve"> </w:t>
      </w:r>
      <w:r w:rsidR="00A2241B" w:rsidRPr="00A405E5">
        <w:rPr>
          <w:rFonts w:eastAsiaTheme="minorHAnsi"/>
        </w:rPr>
        <w:t xml:space="preserve">on the </w:t>
      </w:r>
      <w:r w:rsidR="00A2241B" w:rsidRPr="00A405E5">
        <w:t xml:space="preserve">Biosafety </w:t>
      </w:r>
      <w:proofErr w:type="gramStart"/>
      <w:r w:rsidR="00A2241B" w:rsidRPr="00A405E5">
        <w:t>Clearing-House</w:t>
      </w:r>
      <w:proofErr w:type="gramEnd"/>
      <w:r w:rsidR="00A2241B" w:rsidRPr="00A405E5">
        <w:rPr>
          <w:rFonts w:eastAsiaTheme="minorHAnsi"/>
        </w:rPr>
        <w:t xml:space="preserve"> </w:t>
      </w:r>
      <w:r w:rsidR="00E967BD" w:rsidRPr="00A405E5">
        <w:rPr>
          <w:rFonts w:eastAsiaTheme="minorHAnsi"/>
        </w:rPr>
        <w:t xml:space="preserve">(see </w:t>
      </w:r>
      <w:r w:rsidR="00743C38" w:rsidRPr="00A405E5">
        <w:rPr>
          <w:rFonts w:eastAsiaTheme="minorHAnsi"/>
        </w:rPr>
        <w:t>para</w:t>
      </w:r>
      <w:r w:rsidR="00E967BD" w:rsidRPr="00A405E5">
        <w:rPr>
          <w:rFonts w:eastAsiaTheme="minorHAnsi"/>
        </w:rPr>
        <w:t>.</w:t>
      </w:r>
      <w:r w:rsidR="00743C38" w:rsidRPr="00A405E5">
        <w:rPr>
          <w:rFonts w:eastAsiaTheme="minorHAnsi"/>
        </w:rPr>
        <w:t xml:space="preserve"> </w:t>
      </w:r>
      <w:r w:rsidR="003F7F22" w:rsidRPr="00A405E5">
        <w:rPr>
          <w:rFonts w:eastAsiaTheme="minorHAnsi"/>
        </w:rPr>
        <w:t>7</w:t>
      </w:r>
      <w:r w:rsidR="00743C38" w:rsidRPr="00A405E5">
        <w:rPr>
          <w:rFonts w:eastAsiaTheme="minorHAnsi"/>
        </w:rPr>
        <w:t xml:space="preserve"> of section II above</w:t>
      </w:r>
      <w:r w:rsidR="004366E8">
        <w:rPr>
          <w:rFonts w:eastAsiaTheme="minorHAnsi"/>
        </w:rPr>
        <w:t xml:space="preserve"> </w:t>
      </w:r>
      <w:r w:rsidR="00E967BD" w:rsidRPr="00A405E5">
        <w:rPr>
          <w:rFonts w:eastAsiaTheme="minorHAnsi"/>
        </w:rPr>
        <w:t>for detail)</w:t>
      </w:r>
      <w:r w:rsidR="00743C38" w:rsidRPr="00A405E5">
        <w:rPr>
          <w:rFonts w:eastAsiaTheme="minorHAnsi"/>
        </w:rPr>
        <w:t>.</w:t>
      </w:r>
      <w:r w:rsidR="00F847F7" w:rsidRPr="00A405E5">
        <w:rPr>
          <w:rFonts w:eastAsiaTheme="minorHAnsi"/>
        </w:rPr>
        <w:t xml:space="preserve"> </w:t>
      </w:r>
    </w:p>
    <w:p w14:paraId="4E91E527" w14:textId="1B178125" w:rsidR="00B43458" w:rsidRPr="00A405E5" w:rsidRDefault="000B220B" w:rsidP="000B3E43">
      <w:pPr>
        <w:pStyle w:val="CBDNormalNumber"/>
        <w:rPr>
          <w:rFonts w:eastAsiaTheme="minorHAnsi" w:cs="Helv"/>
        </w:rPr>
      </w:pPr>
      <w:r w:rsidRPr="00A405E5">
        <w:rPr>
          <w:rFonts w:eastAsiaTheme="minorHAnsi"/>
        </w:rPr>
        <w:t>T</w:t>
      </w:r>
      <w:r w:rsidR="00620BA9" w:rsidRPr="00A405E5">
        <w:rPr>
          <w:rFonts w:eastAsiaTheme="minorHAnsi"/>
        </w:rPr>
        <w:t xml:space="preserve">he </w:t>
      </w:r>
      <w:r w:rsidR="007B41C7">
        <w:rPr>
          <w:rFonts w:eastAsiaTheme="minorHAnsi"/>
        </w:rPr>
        <w:t xml:space="preserve">BCH III </w:t>
      </w:r>
      <w:r w:rsidR="00A02F88" w:rsidRPr="000B3E43">
        <w:t>p</w:t>
      </w:r>
      <w:r w:rsidR="006E6584" w:rsidRPr="000B3E43">
        <w:t>roject</w:t>
      </w:r>
      <w:r w:rsidR="00620BA9" w:rsidRPr="00A405E5">
        <w:rPr>
          <w:rFonts w:eastAsiaTheme="minorHAnsi"/>
        </w:rPr>
        <w:t xml:space="preserve"> </w:t>
      </w:r>
      <w:r w:rsidR="00B96306" w:rsidRPr="00A405E5">
        <w:rPr>
          <w:rFonts w:eastAsiaTheme="minorHAnsi"/>
        </w:rPr>
        <w:t xml:space="preserve">concluded </w:t>
      </w:r>
      <w:r w:rsidR="00D965E4" w:rsidRPr="00A405E5">
        <w:rPr>
          <w:rFonts w:eastAsiaTheme="minorHAnsi"/>
        </w:rPr>
        <w:t xml:space="preserve">in </w:t>
      </w:r>
      <w:r w:rsidR="00B96306" w:rsidRPr="000B3E43">
        <w:rPr>
          <w:rFonts w:eastAsiaTheme="minorHAnsi"/>
        </w:rPr>
        <w:t>mid-</w:t>
      </w:r>
      <w:r w:rsidR="00B12FA0" w:rsidRPr="00A405E5">
        <w:rPr>
          <w:rFonts w:eastAsiaTheme="minorHAnsi"/>
        </w:rPr>
        <w:t xml:space="preserve">2024. </w:t>
      </w:r>
      <w:r w:rsidR="005B511A" w:rsidRPr="00A405E5">
        <w:rPr>
          <w:rFonts w:eastAsiaTheme="minorHAnsi"/>
        </w:rPr>
        <w:t xml:space="preserve">It would </w:t>
      </w:r>
      <w:r w:rsidR="006E6584" w:rsidRPr="00A405E5">
        <w:rPr>
          <w:rFonts w:eastAsiaTheme="minorHAnsi"/>
        </w:rPr>
        <w:t>be</w:t>
      </w:r>
      <w:r w:rsidR="005B511A" w:rsidRPr="00A405E5">
        <w:rPr>
          <w:rFonts w:eastAsiaTheme="minorHAnsi"/>
        </w:rPr>
        <w:t xml:space="preserve"> beneficial to the work of th</w:t>
      </w:r>
      <w:r w:rsidR="006E6584" w:rsidRPr="00A405E5">
        <w:rPr>
          <w:rFonts w:eastAsiaTheme="minorHAnsi"/>
        </w:rPr>
        <w:t>e</w:t>
      </w:r>
      <w:r w:rsidR="005B511A" w:rsidRPr="00A405E5">
        <w:rPr>
          <w:rFonts w:eastAsiaTheme="minorHAnsi"/>
        </w:rPr>
        <w:t xml:space="preserve"> </w:t>
      </w:r>
      <w:r w:rsidR="006E6584" w:rsidRPr="00A405E5">
        <w:rPr>
          <w:rFonts w:eastAsiaTheme="minorHAnsi"/>
        </w:rPr>
        <w:t>Cartagena</w:t>
      </w:r>
      <w:r w:rsidR="005B511A" w:rsidRPr="00A405E5">
        <w:rPr>
          <w:rFonts w:eastAsiaTheme="minorHAnsi"/>
        </w:rPr>
        <w:t xml:space="preserve"> Protocol </w:t>
      </w:r>
      <w:r w:rsidR="00EE2B69">
        <w:rPr>
          <w:rFonts w:eastAsiaTheme="minorHAnsi"/>
        </w:rPr>
        <w:t xml:space="preserve">if </w:t>
      </w:r>
      <w:r w:rsidR="007700D4" w:rsidRPr="00A405E5">
        <w:rPr>
          <w:rFonts w:eastAsiaTheme="minorHAnsi"/>
        </w:rPr>
        <w:t xml:space="preserve">potential </w:t>
      </w:r>
      <w:r w:rsidR="009F65A9" w:rsidRPr="00A405E5">
        <w:rPr>
          <w:rFonts w:eastAsiaTheme="minorHAnsi"/>
        </w:rPr>
        <w:t>donor countr</w:t>
      </w:r>
      <w:r w:rsidR="000C0673" w:rsidRPr="00A405E5">
        <w:rPr>
          <w:rFonts w:eastAsiaTheme="minorHAnsi"/>
        </w:rPr>
        <w:t>ies</w:t>
      </w:r>
      <w:r w:rsidR="009F65A9" w:rsidRPr="00A405E5">
        <w:rPr>
          <w:rFonts w:eastAsiaTheme="minorHAnsi"/>
        </w:rPr>
        <w:t xml:space="preserve"> </w:t>
      </w:r>
      <w:r w:rsidR="009E6E79">
        <w:rPr>
          <w:rFonts w:eastAsiaTheme="minorHAnsi"/>
        </w:rPr>
        <w:t xml:space="preserve">could </w:t>
      </w:r>
      <w:r w:rsidR="009F65A9" w:rsidRPr="00A405E5">
        <w:rPr>
          <w:rFonts w:eastAsiaTheme="minorHAnsi"/>
        </w:rPr>
        <w:t xml:space="preserve">provide </w:t>
      </w:r>
      <w:r w:rsidR="0075140D" w:rsidRPr="00A405E5">
        <w:rPr>
          <w:rFonts w:eastAsiaTheme="minorHAnsi"/>
        </w:rPr>
        <w:t xml:space="preserve">financial support </w:t>
      </w:r>
      <w:r w:rsidR="00E80D90" w:rsidRPr="00A405E5">
        <w:rPr>
          <w:rFonts w:eastAsiaTheme="minorHAnsi"/>
        </w:rPr>
        <w:t xml:space="preserve">for the </w:t>
      </w:r>
      <w:r w:rsidR="006E6584" w:rsidRPr="00A405E5">
        <w:rPr>
          <w:rFonts w:eastAsiaTheme="minorHAnsi"/>
        </w:rPr>
        <w:t>continu</w:t>
      </w:r>
      <w:r w:rsidR="00E80D90" w:rsidRPr="00A405E5">
        <w:rPr>
          <w:rFonts w:eastAsiaTheme="minorHAnsi"/>
        </w:rPr>
        <w:t xml:space="preserve">ation of </w:t>
      </w:r>
      <w:r w:rsidR="006E6584" w:rsidRPr="000B3E43">
        <w:rPr>
          <w:rFonts w:eastAsiaTheme="minorHAnsi"/>
        </w:rPr>
        <w:t xml:space="preserve">the </w:t>
      </w:r>
      <w:r w:rsidR="00EC61AB" w:rsidRPr="000B3E43">
        <w:rPr>
          <w:rFonts w:eastAsiaTheme="minorHAnsi"/>
        </w:rPr>
        <w:t>p</w:t>
      </w:r>
      <w:r w:rsidR="00CC4964" w:rsidRPr="00A405E5">
        <w:rPr>
          <w:rFonts w:eastAsiaTheme="minorHAnsi"/>
        </w:rPr>
        <w:t>roject</w:t>
      </w:r>
      <w:r w:rsidR="00A14A3C">
        <w:rPr>
          <w:rFonts w:eastAsiaTheme="minorHAnsi"/>
        </w:rPr>
        <w:t>,</w:t>
      </w:r>
      <w:r w:rsidR="00CC4964" w:rsidRPr="00A405E5">
        <w:rPr>
          <w:rFonts w:eastAsiaTheme="minorHAnsi"/>
        </w:rPr>
        <w:t xml:space="preserve"> </w:t>
      </w:r>
      <w:r w:rsidR="00A14A3C">
        <w:rPr>
          <w:rFonts w:eastAsiaTheme="minorHAnsi"/>
        </w:rPr>
        <w:t xml:space="preserve">thus </w:t>
      </w:r>
      <w:r w:rsidR="00B308FC" w:rsidRPr="00A405E5">
        <w:rPr>
          <w:rFonts w:eastAsiaTheme="minorHAnsi"/>
        </w:rPr>
        <w:t>ensur</w:t>
      </w:r>
      <w:r w:rsidR="00A14A3C">
        <w:rPr>
          <w:rFonts w:eastAsiaTheme="minorHAnsi"/>
        </w:rPr>
        <w:t>ing</w:t>
      </w:r>
      <w:r w:rsidR="00B308FC" w:rsidRPr="00A405E5">
        <w:rPr>
          <w:rFonts w:eastAsiaTheme="minorHAnsi"/>
        </w:rPr>
        <w:t xml:space="preserve"> its s</w:t>
      </w:r>
      <w:r w:rsidR="006E6584" w:rsidRPr="00A405E5">
        <w:rPr>
          <w:rFonts w:eastAsiaTheme="minorHAnsi"/>
        </w:rPr>
        <w:t>ustainab</w:t>
      </w:r>
      <w:r w:rsidR="00B308FC" w:rsidRPr="00A405E5">
        <w:rPr>
          <w:rFonts w:eastAsiaTheme="minorHAnsi"/>
        </w:rPr>
        <w:t xml:space="preserve">ility, </w:t>
      </w:r>
      <w:r w:rsidR="00A21712">
        <w:rPr>
          <w:rFonts w:eastAsiaTheme="minorHAnsi"/>
        </w:rPr>
        <w:t xml:space="preserve">and if </w:t>
      </w:r>
      <w:r w:rsidR="009F65A9" w:rsidRPr="00A405E5">
        <w:rPr>
          <w:rFonts w:eastAsiaTheme="minorHAnsi"/>
        </w:rPr>
        <w:t xml:space="preserve">the </w:t>
      </w:r>
      <w:r w:rsidR="002F0757" w:rsidRPr="00A405E5">
        <w:rPr>
          <w:rFonts w:eastAsiaTheme="minorHAnsi"/>
        </w:rPr>
        <w:t>n</w:t>
      </w:r>
      <w:r w:rsidR="009F65A9" w:rsidRPr="00A405E5">
        <w:rPr>
          <w:rFonts w:eastAsiaTheme="minorHAnsi"/>
        </w:rPr>
        <w:t xml:space="preserve">etwork of </w:t>
      </w:r>
      <w:r w:rsidR="002F0757" w:rsidRPr="00A405E5">
        <w:rPr>
          <w:rFonts w:eastAsiaTheme="minorHAnsi"/>
        </w:rPr>
        <w:t>r</w:t>
      </w:r>
      <w:r w:rsidR="009F65A9" w:rsidRPr="00A405E5">
        <w:rPr>
          <w:rFonts w:eastAsiaTheme="minorHAnsi"/>
        </w:rPr>
        <w:t xml:space="preserve">egional </w:t>
      </w:r>
      <w:r w:rsidR="002F0757" w:rsidRPr="00A405E5">
        <w:rPr>
          <w:rFonts w:eastAsiaTheme="minorHAnsi"/>
        </w:rPr>
        <w:t>a</w:t>
      </w:r>
      <w:r w:rsidR="009F65A9" w:rsidRPr="00A405E5">
        <w:rPr>
          <w:rFonts w:eastAsiaTheme="minorHAnsi"/>
        </w:rPr>
        <w:t>dvis</w:t>
      </w:r>
      <w:r w:rsidR="006B0525" w:rsidRPr="00A405E5">
        <w:rPr>
          <w:rFonts w:eastAsiaTheme="minorHAnsi"/>
        </w:rPr>
        <w:t>e</w:t>
      </w:r>
      <w:r w:rsidR="009F65A9" w:rsidRPr="00A405E5">
        <w:rPr>
          <w:rFonts w:eastAsiaTheme="minorHAnsi"/>
        </w:rPr>
        <w:t>rs</w:t>
      </w:r>
      <w:r w:rsidR="00A21712">
        <w:rPr>
          <w:rFonts w:eastAsiaTheme="minorHAnsi"/>
        </w:rPr>
        <w:t xml:space="preserve"> was maintained</w:t>
      </w:r>
      <w:r w:rsidR="00581488" w:rsidRPr="00A405E5">
        <w:rPr>
          <w:rFonts w:eastAsiaTheme="minorHAnsi"/>
        </w:rPr>
        <w:t>,</w:t>
      </w:r>
      <w:r w:rsidR="009F65A9" w:rsidRPr="00A405E5">
        <w:rPr>
          <w:rFonts w:eastAsiaTheme="minorHAnsi"/>
        </w:rPr>
        <w:t xml:space="preserve"> </w:t>
      </w:r>
      <w:r w:rsidR="00581488" w:rsidRPr="00A405E5">
        <w:rPr>
          <w:rFonts w:eastAsiaTheme="minorHAnsi"/>
        </w:rPr>
        <w:t>given their</w:t>
      </w:r>
      <w:r w:rsidR="009F65A9" w:rsidRPr="00A405E5">
        <w:rPr>
          <w:rFonts w:eastAsiaTheme="minorHAnsi"/>
        </w:rPr>
        <w:t xml:space="preserve"> </w:t>
      </w:r>
      <w:r w:rsidR="006E6584" w:rsidRPr="00A405E5">
        <w:rPr>
          <w:rFonts w:eastAsiaTheme="minorHAnsi"/>
        </w:rPr>
        <w:t>instrumental</w:t>
      </w:r>
      <w:r w:rsidR="009F65A9" w:rsidRPr="00A405E5">
        <w:rPr>
          <w:rFonts w:eastAsiaTheme="minorHAnsi"/>
        </w:rPr>
        <w:t xml:space="preserve"> </w:t>
      </w:r>
      <w:r w:rsidR="00581488" w:rsidRPr="00A405E5">
        <w:rPr>
          <w:rFonts w:eastAsiaTheme="minorHAnsi"/>
        </w:rPr>
        <w:t>role in</w:t>
      </w:r>
      <w:r w:rsidR="009F65A9" w:rsidRPr="00A405E5">
        <w:rPr>
          <w:rFonts w:eastAsiaTheme="minorHAnsi"/>
        </w:rPr>
        <w:t xml:space="preserve"> the </w:t>
      </w:r>
      <w:r w:rsidR="006E6584" w:rsidRPr="00A405E5">
        <w:rPr>
          <w:rFonts w:eastAsiaTheme="minorHAnsi"/>
        </w:rPr>
        <w:t>implementation</w:t>
      </w:r>
      <w:r w:rsidR="009F65A9" w:rsidRPr="00A405E5">
        <w:rPr>
          <w:rFonts w:eastAsiaTheme="minorHAnsi"/>
        </w:rPr>
        <w:t xml:space="preserve"> of the </w:t>
      </w:r>
      <w:r w:rsidR="00581488" w:rsidRPr="00A405E5">
        <w:rPr>
          <w:rFonts w:eastAsiaTheme="minorHAnsi"/>
        </w:rPr>
        <w:t>p</w:t>
      </w:r>
      <w:r w:rsidR="009F65A9" w:rsidRPr="00A405E5">
        <w:rPr>
          <w:rFonts w:eastAsiaTheme="minorHAnsi"/>
        </w:rPr>
        <w:t xml:space="preserve">roject </w:t>
      </w:r>
      <w:r w:rsidR="00A21712">
        <w:rPr>
          <w:rFonts w:eastAsiaTheme="minorHAnsi"/>
        </w:rPr>
        <w:t>at the regional level</w:t>
      </w:r>
      <w:r w:rsidR="006E6584" w:rsidRPr="00A405E5">
        <w:rPr>
          <w:rFonts w:eastAsiaTheme="minorHAnsi"/>
        </w:rPr>
        <w:t xml:space="preserve">. </w:t>
      </w:r>
    </w:p>
    <w:p w14:paraId="63F12552" w14:textId="09E92722" w:rsidR="0032161A" w:rsidRPr="00A405E5" w:rsidRDefault="00EE0B6E" w:rsidP="000B3E43">
      <w:pPr>
        <w:pStyle w:val="CBDH1"/>
      </w:pPr>
      <w:r w:rsidRPr="00A405E5">
        <w:t>V.</w:t>
      </w:r>
      <w:r w:rsidRPr="00A405E5">
        <w:tab/>
      </w:r>
      <w:r w:rsidR="0032161A" w:rsidRPr="00A405E5">
        <w:t xml:space="preserve">Priorities for </w:t>
      </w:r>
      <w:r w:rsidR="00581488" w:rsidRPr="00A405E5">
        <w:t xml:space="preserve">the </w:t>
      </w:r>
      <w:r w:rsidR="0032161A" w:rsidRPr="00A405E5">
        <w:t xml:space="preserve">future implementation of the Biosafety </w:t>
      </w:r>
      <w:proofErr w:type="gramStart"/>
      <w:r w:rsidR="0032161A" w:rsidRPr="00A405E5">
        <w:t>Clearing-House</w:t>
      </w:r>
      <w:proofErr w:type="gramEnd"/>
    </w:p>
    <w:p w14:paraId="5CC52DF0" w14:textId="581D05D6" w:rsidR="004638D6" w:rsidRPr="00A405E5" w:rsidRDefault="00CB6E29" w:rsidP="000B3E43">
      <w:pPr>
        <w:pStyle w:val="CBDNormalNumber"/>
      </w:pPr>
      <w:r w:rsidRPr="00A405E5">
        <w:t xml:space="preserve">The </w:t>
      </w:r>
      <w:r w:rsidR="009E5430" w:rsidRPr="00A405E5">
        <w:t>ac</w:t>
      </w:r>
      <w:r w:rsidR="000C3193" w:rsidRPr="00A405E5">
        <w:rPr>
          <w:rFonts w:asciiTheme="majorBidi" w:hAnsiTheme="majorBidi" w:cstheme="majorBidi"/>
          <w:snapToGrid w:val="0"/>
          <w:kern w:val="22"/>
          <w:lang w:eastAsia="en-CA"/>
        </w:rPr>
        <w:t xml:space="preserve">tivities </w:t>
      </w:r>
      <w:r w:rsidR="00CB0275" w:rsidRPr="00A405E5">
        <w:t xml:space="preserve">planned </w:t>
      </w:r>
      <w:r w:rsidR="00CB0275">
        <w:t xml:space="preserve">for developing </w:t>
      </w:r>
      <w:r w:rsidR="000C3193" w:rsidRPr="000B3E43">
        <w:rPr>
          <w:rFonts w:asciiTheme="majorBidi" w:hAnsiTheme="majorBidi" w:cstheme="majorBidi"/>
          <w:snapToGrid w:val="0"/>
          <w:kern w:val="22"/>
          <w:lang w:eastAsia="en-CA"/>
        </w:rPr>
        <w:t xml:space="preserve">the </w:t>
      </w:r>
      <w:r w:rsidR="00113A0F" w:rsidRPr="00A405E5">
        <w:t xml:space="preserve">Biosafety </w:t>
      </w:r>
      <w:proofErr w:type="gramStart"/>
      <w:r w:rsidR="00113A0F" w:rsidRPr="00A405E5">
        <w:t>Clearing-House</w:t>
      </w:r>
      <w:proofErr w:type="gramEnd"/>
      <w:r w:rsidR="00113A0F" w:rsidRPr="00A405E5">
        <w:t xml:space="preserve"> </w:t>
      </w:r>
      <w:r w:rsidR="00E0582C">
        <w:t>comprise</w:t>
      </w:r>
      <w:r w:rsidR="00261705" w:rsidRPr="00A405E5">
        <w:t>:</w:t>
      </w:r>
    </w:p>
    <w:p w14:paraId="751AA33D" w14:textId="789BABA9" w:rsidR="00D85605" w:rsidRPr="00A405E5" w:rsidRDefault="00D85605" w:rsidP="000B3E43">
      <w:pPr>
        <w:pStyle w:val="CBDNormalNumber"/>
        <w:numPr>
          <w:ilvl w:val="1"/>
          <w:numId w:val="19"/>
        </w:numPr>
        <w:rPr>
          <w:color w:val="000000" w:themeColor="text1"/>
        </w:rPr>
      </w:pPr>
      <w:r w:rsidRPr="00A405E5">
        <w:rPr>
          <w:color w:val="000000" w:themeColor="text1"/>
        </w:rPr>
        <w:t xml:space="preserve">Making further improvements to various sections of the new platform, including </w:t>
      </w:r>
      <w:r w:rsidR="005D44AF" w:rsidRPr="00A405E5">
        <w:rPr>
          <w:color w:val="000000" w:themeColor="text1"/>
        </w:rPr>
        <w:t xml:space="preserve">improvements </w:t>
      </w:r>
      <w:r w:rsidRPr="00A405E5">
        <w:rPr>
          <w:color w:val="000000" w:themeColor="text1"/>
        </w:rPr>
        <w:t>recommend</w:t>
      </w:r>
      <w:r w:rsidR="005D44AF">
        <w:rPr>
          <w:color w:val="000000" w:themeColor="text1"/>
        </w:rPr>
        <w:t>ed</w:t>
      </w:r>
      <w:r w:rsidRPr="00A405E5">
        <w:rPr>
          <w:color w:val="000000" w:themeColor="text1"/>
        </w:rPr>
        <w:t xml:space="preserve"> </w:t>
      </w:r>
      <w:r w:rsidR="00D1612C" w:rsidRPr="00A405E5">
        <w:rPr>
          <w:color w:val="000000" w:themeColor="text1"/>
        </w:rPr>
        <w:t>by</w:t>
      </w:r>
      <w:r w:rsidRPr="00A405E5">
        <w:rPr>
          <w:color w:val="000000" w:themeColor="text1"/>
        </w:rPr>
        <w:t xml:space="preserve"> </w:t>
      </w:r>
      <w:r w:rsidRPr="000B3E43">
        <w:rPr>
          <w:color w:val="000000" w:themeColor="text1"/>
        </w:rPr>
        <w:t xml:space="preserve">the </w:t>
      </w:r>
      <w:r w:rsidR="000D1288" w:rsidRPr="000B3E43">
        <w:rPr>
          <w:color w:val="000000" w:themeColor="text1"/>
        </w:rPr>
        <w:t xml:space="preserve">Informal Advisory Committee on the </w:t>
      </w:r>
      <w:r w:rsidR="000D1288" w:rsidRPr="00A405E5">
        <w:t xml:space="preserve">Biosafety </w:t>
      </w:r>
      <w:proofErr w:type="gramStart"/>
      <w:r w:rsidR="000D1288" w:rsidRPr="00A405E5">
        <w:t>Clearing-House</w:t>
      </w:r>
      <w:proofErr w:type="gramEnd"/>
      <w:r w:rsidR="000D1288" w:rsidRPr="00A405E5">
        <w:t xml:space="preserve"> </w:t>
      </w:r>
      <w:r w:rsidRPr="00A405E5">
        <w:rPr>
          <w:color w:val="000000" w:themeColor="text1"/>
        </w:rPr>
        <w:t xml:space="preserve">at its </w:t>
      </w:r>
      <w:r w:rsidR="00B64CAF" w:rsidRPr="00A405E5">
        <w:rPr>
          <w:color w:val="000000" w:themeColor="text1"/>
        </w:rPr>
        <w:t>twelfth meeting</w:t>
      </w:r>
      <w:r w:rsidRPr="00A405E5">
        <w:rPr>
          <w:color w:val="000000" w:themeColor="text1"/>
        </w:rPr>
        <w:t>;</w:t>
      </w:r>
    </w:p>
    <w:p w14:paraId="19F54C9B" w14:textId="6AF0E119" w:rsidR="00D85605" w:rsidRPr="00A405E5" w:rsidRDefault="00045D00" w:rsidP="000B3E43">
      <w:pPr>
        <w:pStyle w:val="CBDNormalNumber"/>
        <w:numPr>
          <w:ilvl w:val="1"/>
          <w:numId w:val="19"/>
        </w:numPr>
        <w:rPr>
          <w:color w:val="000000" w:themeColor="text1"/>
        </w:rPr>
      </w:pPr>
      <w:r w:rsidRPr="000B3E43">
        <w:rPr>
          <w:color w:val="000000" w:themeColor="text1"/>
        </w:rPr>
        <w:t>Enhanc</w:t>
      </w:r>
      <w:r w:rsidR="00E579FB" w:rsidRPr="00A405E5">
        <w:rPr>
          <w:color w:val="000000" w:themeColor="text1"/>
        </w:rPr>
        <w:t>ing</w:t>
      </w:r>
      <w:r w:rsidRPr="00A405E5">
        <w:rPr>
          <w:rFonts w:asciiTheme="majorBidi" w:hAnsiTheme="majorBidi" w:cstheme="majorBidi"/>
          <w:color w:val="000000" w:themeColor="text1"/>
        </w:rPr>
        <w:t xml:space="preserve"> </w:t>
      </w:r>
      <w:r w:rsidR="00D1612C" w:rsidRPr="00A405E5">
        <w:rPr>
          <w:rFonts w:asciiTheme="majorBidi" w:hAnsiTheme="majorBidi" w:cstheme="majorBidi"/>
          <w:color w:val="000000" w:themeColor="text1"/>
        </w:rPr>
        <w:t xml:space="preserve">the </w:t>
      </w:r>
      <w:r w:rsidRPr="00A405E5">
        <w:rPr>
          <w:rFonts w:asciiTheme="majorBidi" w:hAnsiTheme="majorBidi" w:cstheme="majorBidi"/>
          <w:color w:val="000000" w:themeColor="text1"/>
        </w:rPr>
        <w:t>record</w:t>
      </w:r>
      <w:r w:rsidR="00441F3D" w:rsidRPr="00A405E5">
        <w:rPr>
          <w:rFonts w:asciiTheme="majorBidi" w:hAnsiTheme="majorBidi" w:cstheme="majorBidi"/>
          <w:color w:val="000000" w:themeColor="text1"/>
        </w:rPr>
        <w:t>-</w:t>
      </w:r>
      <w:r w:rsidRPr="00A405E5">
        <w:rPr>
          <w:rFonts w:asciiTheme="majorBidi" w:hAnsiTheme="majorBidi" w:cstheme="majorBidi"/>
          <w:color w:val="000000" w:themeColor="text1"/>
        </w:rPr>
        <w:t xml:space="preserve">maintenance </w:t>
      </w:r>
      <w:r w:rsidR="00AC5B3C" w:rsidRPr="00A405E5">
        <w:rPr>
          <w:rFonts w:asciiTheme="majorBidi" w:hAnsiTheme="majorBidi" w:cstheme="majorBidi"/>
          <w:color w:val="000000" w:themeColor="text1"/>
        </w:rPr>
        <w:t xml:space="preserve">functionality </w:t>
      </w:r>
      <w:r w:rsidR="00897D8C" w:rsidRPr="00A405E5">
        <w:rPr>
          <w:rFonts w:asciiTheme="majorBidi" w:hAnsiTheme="majorBidi" w:cstheme="majorBidi"/>
          <w:kern w:val="22"/>
        </w:rPr>
        <w:t xml:space="preserve">to </w:t>
      </w:r>
      <w:r w:rsidR="00967D65" w:rsidRPr="00A405E5">
        <w:rPr>
          <w:rFonts w:asciiTheme="majorBidi" w:hAnsiTheme="majorBidi" w:cstheme="majorBidi"/>
          <w:kern w:val="22"/>
        </w:rPr>
        <w:t xml:space="preserve">enable </w:t>
      </w:r>
      <w:r w:rsidR="00897D8C" w:rsidRPr="00A405E5">
        <w:rPr>
          <w:rFonts w:asciiTheme="majorBidi" w:hAnsiTheme="majorBidi" w:cstheme="majorBidi"/>
          <w:kern w:val="22"/>
        </w:rPr>
        <w:t xml:space="preserve">users to better manage </w:t>
      </w:r>
      <w:r w:rsidR="00B64CAF" w:rsidRPr="00A405E5">
        <w:rPr>
          <w:rFonts w:asciiTheme="majorBidi" w:hAnsiTheme="majorBidi" w:cstheme="majorBidi"/>
          <w:kern w:val="22"/>
        </w:rPr>
        <w:t xml:space="preserve">and update </w:t>
      </w:r>
      <w:r w:rsidR="00897D8C" w:rsidRPr="00A405E5">
        <w:rPr>
          <w:rFonts w:asciiTheme="majorBidi" w:hAnsiTheme="majorBidi" w:cstheme="majorBidi"/>
          <w:kern w:val="22"/>
        </w:rPr>
        <w:t xml:space="preserve">records </w:t>
      </w:r>
      <w:r w:rsidR="003E3FF0" w:rsidRPr="00A405E5">
        <w:rPr>
          <w:rFonts w:asciiTheme="majorBidi" w:hAnsiTheme="majorBidi" w:cstheme="majorBidi"/>
          <w:color w:val="000000" w:themeColor="text1"/>
        </w:rPr>
        <w:t>in t</w:t>
      </w:r>
      <w:r w:rsidR="002E125A" w:rsidRPr="00A405E5">
        <w:rPr>
          <w:rFonts w:asciiTheme="majorBidi" w:hAnsiTheme="majorBidi" w:cstheme="majorBidi"/>
          <w:color w:val="000000" w:themeColor="text1"/>
        </w:rPr>
        <w:t xml:space="preserve">he </w:t>
      </w:r>
      <w:proofErr w:type="gramStart"/>
      <w:r w:rsidR="000C50C2" w:rsidRPr="00A405E5">
        <w:rPr>
          <w:rFonts w:asciiTheme="majorBidi" w:hAnsiTheme="majorBidi" w:cstheme="majorBidi"/>
          <w:color w:val="000000" w:themeColor="text1"/>
        </w:rPr>
        <w:t>C</w:t>
      </w:r>
      <w:r w:rsidR="00A670F8" w:rsidRPr="00A405E5">
        <w:rPr>
          <w:rFonts w:asciiTheme="majorBidi" w:hAnsiTheme="majorBidi" w:cstheme="majorBidi"/>
          <w:color w:val="000000" w:themeColor="text1"/>
        </w:rPr>
        <w:t>learing-</w:t>
      </w:r>
      <w:r w:rsidR="000C50C2" w:rsidRPr="00A405E5">
        <w:rPr>
          <w:rFonts w:asciiTheme="majorBidi" w:hAnsiTheme="majorBidi" w:cstheme="majorBidi"/>
          <w:color w:val="000000" w:themeColor="text1"/>
        </w:rPr>
        <w:t>H</w:t>
      </w:r>
      <w:r w:rsidR="00A670F8" w:rsidRPr="00A405E5">
        <w:rPr>
          <w:rFonts w:asciiTheme="majorBidi" w:hAnsiTheme="majorBidi" w:cstheme="majorBidi"/>
          <w:color w:val="000000" w:themeColor="text1"/>
        </w:rPr>
        <w:t>ouse</w:t>
      </w:r>
      <w:proofErr w:type="gramEnd"/>
      <w:r w:rsidR="00C41D02" w:rsidRPr="00A405E5">
        <w:rPr>
          <w:rFonts w:asciiTheme="majorBidi" w:hAnsiTheme="majorBidi" w:cstheme="majorBidi"/>
          <w:color w:val="000000" w:themeColor="text1"/>
        </w:rPr>
        <w:t xml:space="preserve"> and </w:t>
      </w:r>
      <w:r w:rsidR="00C41D02" w:rsidRPr="000B3E43">
        <w:rPr>
          <w:bCs/>
          <w:lang w:val="en-US"/>
        </w:rPr>
        <w:t>improve data quality and completeness;</w:t>
      </w:r>
    </w:p>
    <w:p w14:paraId="3D5C8075" w14:textId="3E91E773" w:rsidR="00DC41C7" w:rsidRPr="00A405E5" w:rsidRDefault="005A387A" w:rsidP="000B3E43">
      <w:pPr>
        <w:pStyle w:val="CBDNormalNumber"/>
        <w:numPr>
          <w:ilvl w:val="1"/>
          <w:numId w:val="19"/>
        </w:numPr>
        <w:rPr>
          <w:color w:val="000000" w:themeColor="text1"/>
        </w:rPr>
      </w:pPr>
      <w:r w:rsidRPr="000B3E43">
        <w:rPr>
          <w:color w:val="000000" w:themeColor="text1"/>
        </w:rPr>
        <w:t>Enhanc</w:t>
      </w:r>
      <w:r w:rsidR="00E579FB" w:rsidRPr="00A405E5">
        <w:rPr>
          <w:color w:val="000000" w:themeColor="text1"/>
        </w:rPr>
        <w:t>ing</w:t>
      </w:r>
      <w:r w:rsidRPr="000B3E43">
        <w:rPr>
          <w:bCs/>
          <w:lang w:val="en-US"/>
        </w:rPr>
        <w:t xml:space="preserve"> the </w:t>
      </w:r>
      <w:r w:rsidR="00B87A34" w:rsidRPr="000B3E43">
        <w:rPr>
          <w:bCs/>
          <w:lang w:val="en-US"/>
        </w:rPr>
        <w:t xml:space="preserve">various features of the </w:t>
      </w:r>
      <w:r w:rsidR="00BC65B1" w:rsidRPr="000B3E43">
        <w:rPr>
          <w:bCs/>
          <w:lang w:val="en-US"/>
        </w:rPr>
        <w:t>“</w:t>
      </w:r>
      <w:r w:rsidR="00B87A34" w:rsidRPr="000B3E43">
        <w:rPr>
          <w:color w:val="000000" w:themeColor="text1"/>
        </w:rPr>
        <w:t>Search</w:t>
      </w:r>
      <w:r w:rsidR="00BC65B1" w:rsidRPr="000B3E43">
        <w:rPr>
          <w:color w:val="000000" w:themeColor="text1"/>
        </w:rPr>
        <w:t>”</w:t>
      </w:r>
      <w:r w:rsidR="00B87A34" w:rsidRPr="00A405E5">
        <w:rPr>
          <w:i/>
          <w:iCs/>
          <w:color w:val="000000" w:themeColor="text1"/>
        </w:rPr>
        <w:t xml:space="preserve"> </w:t>
      </w:r>
      <w:r w:rsidR="00B87A34" w:rsidRPr="00A405E5">
        <w:rPr>
          <w:color w:val="000000" w:themeColor="text1"/>
        </w:rPr>
        <w:t xml:space="preserve">interface and </w:t>
      </w:r>
      <w:r w:rsidR="000D51D4" w:rsidRPr="00A405E5">
        <w:rPr>
          <w:color w:val="000000" w:themeColor="text1"/>
        </w:rPr>
        <w:t xml:space="preserve">the </w:t>
      </w:r>
      <w:r w:rsidR="00B87A34" w:rsidRPr="00A405E5">
        <w:rPr>
          <w:color w:val="000000" w:themeColor="text1"/>
        </w:rPr>
        <w:t>presentation of search result</w:t>
      </w:r>
      <w:r w:rsidR="003801D4" w:rsidRPr="00A405E5">
        <w:rPr>
          <w:color w:val="000000" w:themeColor="text1"/>
        </w:rPr>
        <w:t>s</w:t>
      </w:r>
      <w:r w:rsidR="00D65669" w:rsidRPr="00A405E5">
        <w:rPr>
          <w:color w:val="000000" w:themeColor="text1"/>
        </w:rPr>
        <w:t xml:space="preserve"> </w:t>
      </w:r>
      <w:r w:rsidR="00EB36FD" w:rsidRPr="00A405E5">
        <w:rPr>
          <w:color w:val="000000" w:themeColor="text1"/>
        </w:rPr>
        <w:t xml:space="preserve">in </w:t>
      </w:r>
      <w:r w:rsidR="00D65669" w:rsidRPr="00A405E5">
        <w:rPr>
          <w:color w:val="000000" w:themeColor="text1"/>
        </w:rPr>
        <w:t>respon</w:t>
      </w:r>
      <w:r w:rsidR="00EB36FD" w:rsidRPr="00A405E5">
        <w:rPr>
          <w:color w:val="000000" w:themeColor="text1"/>
        </w:rPr>
        <w:t>se</w:t>
      </w:r>
      <w:r w:rsidR="00D65669" w:rsidRPr="00A405E5">
        <w:rPr>
          <w:color w:val="000000" w:themeColor="text1"/>
        </w:rPr>
        <w:t xml:space="preserve"> to </w:t>
      </w:r>
      <w:r w:rsidR="00EB36FD" w:rsidRPr="00A405E5">
        <w:rPr>
          <w:color w:val="000000" w:themeColor="text1"/>
        </w:rPr>
        <w:t xml:space="preserve">requests </w:t>
      </w:r>
      <w:r w:rsidR="00BA1D49">
        <w:rPr>
          <w:color w:val="000000" w:themeColor="text1"/>
        </w:rPr>
        <w:t>by</w:t>
      </w:r>
      <w:r w:rsidR="00BC65B1" w:rsidRPr="00A405E5">
        <w:rPr>
          <w:color w:val="000000" w:themeColor="text1"/>
        </w:rPr>
        <w:t xml:space="preserve"> the Conference of the Parties</w:t>
      </w:r>
      <w:r w:rsidR="00EB36FD" w:rsidRPr="00A405E5">
        <w:rPr>
          <w:color w:val="000000" w:themeColor="text1"/>
        </w:rPr>
        <w:t xml:space="preserve"> in various decisions</w:t>
      </w:r>
      <w:r w:rsidR="00410600" w:rsidRPr="00A405E5">
        <w:rPr>
          <w:color w:val="000000" w:themeColor="text1"/>
        </w:rPr>
        <w:t xml:space="preserve">, including </w:t>
      </w:r>
      <w:r w:rsidR="00712DEC" w:rsidRPr="00A405E5">
        <w:rPr>
          <w:color w:val="000000" w:themeColor="text1"/>
        </w:rPr>
        <w:t xml:space="preserve">in relation to </w:t>
      </w:r>
      <w:r w:rsidR="00CE744C" w:rsidRPr="00A405E5">
        <w:rPr>
          <w:color w:val="000000" w:themeColor="text1"/>
        </w:rPr>
        <w:t>information</w:t>
      </w:r>
      <w:r w:rsidR="004B2411" w:rsidRPr="00A405E5">
        <w:rPr>
          <w:color w:val="000000" w:themeColor="text1"/>
        </w:rPr>
        <w:t xml:space="preserve"> </w:t>
      </w:r>
      <w:r w:rsidR="004935FA" w:rsidRPr="00A405E5">
        <w:rPr>
          <w:color w:val="000000" w:themeColor="text1"/>
        </w:rPr>
        <w:t>pertaining to</w:t>
      </w:r>
      <w:r w:rsidR="004B2411" w:rsidRPr="00A405E5">
        <w:rPr>
          <w:color w:val="000000" w:themeColor="text1"/>
        </w:rPr>
        <w:t xml:space="preserve"> </w:t>
      </w:r>
      <w:r w:rsidR="004935FA" w:rsidRPr="00A405E5">
        <w:rPr>
          <w:color w:val="000000" w:themeColor="text1"/>
        </w:rPr>
        <w:t>synthetic</w:t>
      </w:r>
      <w:r w:rsidR="004B2411" w:rsidRPr="00A405E5">
        <w:rPr>
          <w:color w:val="000000" w:themeColor="text1"/>
        </w:rPr>
        <w:t xml:space="preserve"> biology</w:t>
      </w:r>
      <w:r w:rsidR="00CF2173" w:rsidRPr="000B3E43">
        <w:rPr>
          <w:color w:val="000000" w:themeColor="text1"/>
        </w:rPr>
        <w:t xml:space="preserve"> and</w:t>
      </w:r>
      <w:r w:rsidR="00CF2173" w:rsidRPr="00A405E5">
        <w:rPr>
          <w:color w:val="000000" w:themeColor="text1"/>
        </w:rPr>
        <w:t xml:space="preserve"> </w:t>
      </w:r>
      <w:r w:rsidR="00761D6A" w:rsidRPr="00A405E5">
        <w:rPr>
          <w:color w:val="000000" w:themeColor="text1"/>
        </w:rPr>
        <w:t>avoid</w:t>
      </w:r>
      <w:r w:rsidR="001F5EBB" w:rsidRPr="00A405E5">
        <w:rPr>
          <w:color w:val="000000" w:themeColor="text1"/>
        </w:rPr>
        <w:t>ing</w:t>
      </w:r>
      <w:r w:rsidR="00761D6A" w:rsidRPr="00A405E5">
        <w:rPr>
          <w:color w:val="000000" w:themeColor="text1"/>
        </w:rPr>
        <w:t xml:space="preserve"> </w:t>
      </w:r>
      <w:r w:rsidR="00BC25BE" w:rsidRPr="00A405E5">
        <w:rPr>
          <w:color w:val="000000" w:themeColor="text1"/>
        </w:rPr>
        <w:t>the need for creatin</w:t>
      </w:r>
      <w:r w:rsidR="00B46E80" w:rsidRPr="00A405E5">
        <w:rPr>
          <w:color w:val="000000" w:themeColor="text1"/>
        </w:rPr>
        <w:t>g</w:t>
      </w:r>
      <w:r w:rsidR="00BC25BE" w:rsidRPr="00A405E5">
        <w:rPr>
          <w:color w:val="000000" w:themeColor="text1"/>
        </w:rPr>
        <w:t xml:space="preserve"> new </w:t>
      </w:r>
      <w:r w:rsidR="00CE744C" w:rsidRPr="00A405E5">
        <w:rPr>
          <w:color w:val="000000" w:themeColor="text1"/>
        </w:rPr>
        <w:t xml:space="preserve">thematic </w:t>
      </w:r>
      <w:proofErr w:type="gramStart"/>
      <w:r w:rsidR="00761D6A" w:rsidRPr="00A405E5">
        <w:rPr>
          <w:color w:val="000000" w:themeColor="text1"/>
        </w:rPr>
        <w:t>pages</w:t>
      </w:r>
      <w:r w:rsidR="004B2411" w:rsidRPr="00A405E5">
        <w:rPr>
          <w:color w:val="000000" w:themeColor="text1"/>
        </w:rPr>
        <w:t>;</w:t>
      </w:r>
      <w:proofErr w:type="gramEnd"/>
    </w:p>
    <w:p w14:paraId="7B26352C" w14:textId="21C2395B" w:rsidR="00D85605" w:rsidRPr="00A405E5" w:rsidRDefault="00452880" w:rsidP="000B3E43">
      <w:pPr>
        <w:pStyle w:val="CBDNormalNumber"/>
        <w:numPr>
          <w:ilvl w:val="1"/>
          <w:numId w:val="19"/>
        </w:numPr>
        <w:rPr>
          <w:color w:val="000000" w:themeColor="text1"/>
        </w:rPr>
      </w:pPr>
      <w:r w:rsidRPr="000B3E43">
        <w:rPr>
          <w:color w:val="000000" w:themeColor="text1"/>
        </w:rPr>
        <w:t>Develop</w:t>
      </w:r>
      <w:r w:rsidR="00E579FB" w:rsidRPr="00A405E5">
        <w:rPr>
          <w:color w:val="000000" w:themeColor="text1"/>
        </w:rPr>
        <w:t>ing</w:t>
      </w:r>
      <w:r w:rsidR="00D85605" w:rsidRPr="00A405E5">
        <w:rPr>
          <w:rFonts w:asciiTheme="majorBidi" w:hAnsiTheme="majorBidi" w:cstheme="majorBidi"/>
          <w:color w:val="000000" w:themeColor="text1"/>
        </w:rPr>
        <w:t xml:space="preserve"> </w:t>
      </w:r>
      <w:r w:rsidR="00CC6F84" w:rsidRPr="00A405E5">
        <w:rPr>
          <w:rFonts w:asciiTheme="majorBidi" w:hAnsiTheme="majorBidi" w:cstheme="majorBidi"/>
          <w:color w:val="000000" w:themeColor="text1"/>
        </w:rPr>
        <w:t xml:space="preserve">a </w:t>
      </w:r>
      <w:r w:rsidR="003E3FF0" w:rsidRPr="00A405E5">
        <w:rPr>
          <w:rFonts w:asciiTheme="majorBidi" w:hAnsiTheme="majorBidi" w:cstheme="majorBidi"/>
          <w:color w:val="000000" w:themeColor="text1"/>
        </w:rPr>
        <w:t xml:space="preserve">customized </w:t>
      </w:r>
      <w:r w:rsidR="005175C1" w:rsidRPr="00A405E5">
        <w:rPr>
          <w:rFonts w:asciiTheme="majorBidi" w:hAnsiTheme="majorBidi" w:cstheme="majorBidi"/>
          <w:color w:val="000000" w:themeColor="text1"/>
        </w:rPr>
        <w:t xml:space="preserve">functional </w:t>
      </w:r>
      <w:r w:rsidR="00D85605" w:rsidRPr="00A405E5">
        <w:rPr>
          <w:rFonts w:asciiTheme="majorBidi" w:hAnsiTheme="majorBidi" w:cstheme="majorBidi"/>
          <w:color w:val="000000" w:themeColor="text1"/>
        </w:rPr>
        <w:t xml:space="preserve">national </w:t>
      </w:r>
      <w:r w:rsidR="00CC6F84" w:rsidRPr="00A405E5">
        <w:rPr>
          <w:rFonts w:asciiTheme="majorBidi" w:hAnsiTheme="majorBidi" w:cstheme="majorBidi"/>
          <w:color w:val="000000" w:themeColor="text1"/>
        </w:rPr>
        <w:t>bios</w:t>
      </w:r>
      <w:r w:rsidR="00AE5DBB" w:rsidRPr="00A405E5">
        <w:rPr>
          <w:rFonts w:asciiTheme="majorBidi" w:hAnsiTheme="majorBidi" w:cstheme="majorBidi"/>
          <w:color w:val="000000" w:themeColor="text1"/>
        </w:rPr>
        <w:t>afety w</w:t>
      </w:r>
      <w:r w:rsidR="00D85605" w:rsidRPr="00A405E5">
        <w:rPr>
          <w:rFonts w:asciiTheme="majorBidi" w:hAnsiTheme="majorBidi" w:cstheme="majorBidi"/>
          <w:color w:val="000000" w:themeColor="text1"/>
        </w:rPr>
        <w:t xml:space="preserve">ebsite </w:t>
      </w:r>
      <w:r w:rsidR="00AE5DBB" w:rsidRPr="00A405E5">
        <w:rPr>
          <w:rFonts w:asciiTheme="majorBidi" w:hAnsiTheme="majorBidi" w:cstheme="majorBidi"/>
          <w:color w:val="000000" w:themeColor="text1"/>
        </w:rPr>
        <w:t xml:space="preserve">using the </w:t>
      </w:r>
      <w:proofErr w:type="spellStart"/>
      <w:r w:rsidR="00AE5DBB" w:rsidRPr="000B3E43">
        <w:rPr>
          <w:rFonts w:asciiTheme="majorBidi" w:hAnsiTheme="majorBidi" w:cstheme="majorBidi"/>
          <w:color w:val="000000" w:themeColor="text1"/>
        </w:rPr>
        <w:t>Bioland</w:t>
      </w:r>
      <w:proofErr w:type="spellEnd"/>
      <w:r w:rsidR="00AE5DBB" w:rsidRPr="00A405E5">
        <w:rPr>
          <w:rFonts w:asciiTheme="majorBidi" w:hAnsiTheme="majorBidi" w:cstheme="majorBidi"/>
          <w:i/>
          <w:iCs/>
          <w:color w:val="000000" w:themeColor="text1"/>
        </w:rPr>
        <w:t xml:space="preserve"> </w:t>
      </w:r>
      <w:r w:rsidR="00AE5DBB" w:rsidRPr="00A405E5">
        <w:rPr>
          <w:rFonts w:asciiTheme="majorBidi" w:hAnsiTheme="majorBidi" w:cstheme="majorBidi"/>
          <w:color w:val="000000" w:themeColor="text1"/>
        </w:rPr>
        <w:t>tool</w:t>
      </w:r>
      <w:r w:rsidR="00444B3F" w:rsidRPr="00A405E5">
        <w:rPr>
          <w:rFonts w:asciiTheme="majorBidi" w:hAnsiTheme="majorBidi" w:cstheme="majorBidi"/>
          <w:color w:val="000000" w:themeColor="text1"/>
        </w:rPr>
        <w:t>,</w:t>
      </w:r>
      <w:r w:rsidR="00AE5DBB" w:rsidRPr="00A405E5">
        <w:rPr>
          <w:rFonts w:asciiTheme="majorBidi" w:hAnsiTheme="majorBidi" w:cstheme="majorBidi"/>
          <w:color w:val="000000" w:themeColor="text1"/>
        </w:rPr>
        <w:t xml:space="preserve"> </w:t>
      </w:r>
      <w:r w:rsidR="00D85605" w:rsidRPr="00A405E5">
        <w:rPr>
          <w:rFonts w:asciiTheme="majorBidi" w:hAnsiTheme="majorBidi" w:cstheme="majorBidi"/>
          <w:color w:val="000000" w:themeColor="text1"/>
        </w:rPr>
        <w:t xml:space="preserve">to </w:t>
      </w:r>
      <w:r w:rsidR="00B46E80" w:rsidRPr="00A405E5">
        <w:rPr>
          <w:rFonts w:asciiTheme="majorBidi" w:hAnsiTheme="majorBidi" w:cstheme="majorBidi"/>
          <w:color w:val="000000" w:themeColor="text1"/>
        </w:rPr>
        <w:t xml:space="preserve">enable </w:t>
      </w:r>
      <w:r w:rsidR="00D85605" w:rsidRPr="00A405E5">
        <w:rPr>
          <w:rFonts w:asciiTheme="majorBidi" w:hAnsiTheme="majorBidi" w:cstheme="majorBidi"/>
          <w:color w:val="000000" w:themeColor="text1"/>
        </w:rPr>
        <w:t>direct linkages with the new</w:t>
      </w:r>
      <w:r w:rsidR="00B46E80" w:rsidRPr="00A405E5">
        <w:rPr>
          <w:rFonts w:asciiTheme="majorBidi" w:hAnsiTheme="majorBidi" w:cstheme="majorBidi"/>
          <w:color w:val="000000" w:themeColor="text1"/>
        </w:rPr>
        <w:t xml:space="preserve"> </w:t>
      </w:r>
      <w:proofErr w:type="gramStart"/>
      <w:r w:rsidR="00B46E80" w:rsidRPr="00A405E5">
        <w:rPr>
          <w:rFonts w:asciiTheme="majorBidi" w:hAnsiTheme="majorBidi" w:cstheme="majorBidi"/>
          <w:color w:val="000000" w:themeColor="text1"/>
        </w:rPr>
        <w:t>platform</w:t>
      </w:r>
      <w:r w:rsidR="00AF1623" w:rsidRPr="00A405E5">
        <w:rPr>
          <w:rFonts w:asciiTheme="majorBidi" w:hAnsiTheme="majorBidi" w:cstheme="majorBidi"/>
          <w:color w:val="000000" w:themeColor="text1"/>
        </w:rPr>
        <w:t>;</w:t>
      </w:r>
      <w:proofErr w:type="gramEnd"/>
      <w:r w:rsidR="00AF1623" w:rsidRPr="00A405E5">
        <w:rPr>
          <w:rFonts w:asciiTheme="majorBidi" w:hAnsiTheme="majorBidi" w:cstheme="majorBidi"/>
          <w:color w:val="000000" w:themeColor="text1"/>
        </w:rPr>
        <w:t xml:space="preserve"> </w:t>
      </w:r>
    </w:p>
    <w:p w14:paraId="03D2C868" w14:textId="49E1EEBE" w:rsidR="00D85605" w:rsidRPr="00A405E5" w:rsidRDefault="00F05D2C" w:rsidP="000B3E43">
      <w:pPr>
        <w:pStyle w:val="CBDNormalNumber"/>
        <w:numPr>
          <w:ilvl w:val="1"/>
          <w:numId w:val="19"/>
        </w:numPr>
        <w:rPr>
          <w:color w:val="000000" w:themeColor="text1"/>
        </w:rPr>
      </w:pPr>
      <w:r w:rsidRPr="000B3E43">
        <w:rPr>
          <w:color w:val="000000" w:themeColor="text1"/>
        </w:rPr>
        <w:t>D</w:t>
      </w:r>
      <w:r w:rsidR="00D85605" w:rsidRPr="000B3E43">
        <w:rPr>
          <w:color w:val="000000" w:themeColor="text1"/>
        </w:rPr>
        <w:t>evelop</w:t>
      </w:r>
      <w:r w:rsidR="00E579FB" w:rsidRPr="00A405E5">
        <w:rPr>
          <w:color w:val="000000" w:themeColor="text1"/>
        </w:rPr>
        <w:t>ing</w:t>
      </w:r>
      <w:r w:rsidRPr="00A405E5">
        <w:rPr>
          <w:rFonts w:asciiTheme="majorBidi" w:hAnsiTheme="majorBidi" w:cstheme="majorBidi"/>
          <w:color w:val="000000" w:themeColor="text1"/>
        </w:rPr>
        <w:t xml:space="preserve"> further </w:t>
      </w:r>
      <w:r w:rsidR="00F22453" w:rsidRPr="00A405E5">
        <w:rPr>
          <w:rFonts w:asciiTheme="majorBidi" w:hAnsiTheme="majorBidi" w:cstheme="majorBidi"/>
          <w:color w:val="000000" w:themeColor="text1"/>
        </w:rPr>
        <w:t xml:space="preserve">online </w:t>
      </w:r>
      <w:r w:rsidR="00D85605" w:rsidRPr="00A405E5">
        <w:rPr>
          <w:rFonts w:asciiTheme="majorBidi" w:hAnsiTheme="majorBidi" w:cstheme="majorBidi"/>
          <w:color w:val="000000" w:themeColor="text1"/>
        </w:rPr>
        <w:t xml:space="preserve">help materials to demonstrate </w:t>
      </w:r>
      <w:r w:rsidR="00B91408">
        <w:rPr>
          <w:rFonts w:asciiTheme="majorBidi" w:hAnsiTheme="majorBidi" w:cstheme="majorBidi"/>
          <w:color w:val="000000" w:themeColor="text1"/>
        </w:rPr>
        <w:t>various</w:t>
      </w:r>
      <w:r w:rsidR="00B91408" w:rsidRPr="00A405E5">
        <w:rPr>
          <w:rFonts w:asciiTheme="majorBidi" w:hAnsiTheme="majorBidi" w:cstheme="majorBidi"/>
          <w:color w:val="000000" w:themeColor="text1"/>
        </w:rPr>
        <w:t xml:space="preserve"> </w:t>
      </w:r>
      <w:r w:rsidR="00186C2E" w:rsidRPr="00A405E5">
        <w:rPr>
          <w:rFonts w:asciiTheme="majorBidi" w:hAnsiTheme="majorBidi" w:cstheme="majorBidi"/>
          <w:color w:val="000000" w:themeColor="text1"/>
        </w:rPr>
        <w:t xml:space="preserve">features </w:t>
      </w:r>
      <w:r w:rsidR="00D85605" w:rsidRPr="00A405E5">
        <w:rPr>
          <w:rFonts w:asciiTheme="majorBidi" w:hAnsiTheme="majorBidi" w:cstheme="majorBidi"/>
          <w:color w:val="000000" w:themeColor="text1"/>
        </w:rPr>
        <w:t>of the platform</w:t>
      </w:r>
      <w:r w:rsidR="00D17DF8" w:rsidRPr="00A405E5">
        <w:rPr>
          <w:rFonts w:asciiTheme="majorBidi" w:hAnsiTheme="majorBidi" w:cstheme="majorBidi"/>
          <w:color w:val="000000" w:themeColor="text1"/>
        </w:rPr>
        <w:t>.</w:t>
      </w:r>
    </w:p>
    <w:p w14:paraId="4388AEC9" w14:textId="53A8B8C4" w:rsidR="001C5E5F" w:rsidRPr="00A405E5" w:rsidRDefault="00EE0B6E" w:rsidP="000B3E43">
      <w:pPr>
        <w:pStyle w:val="CBDH1"/>
      </w:pPr>
      <w:r w:rsidRPr="00A405E5">
        <w:t>VI.</w:t>
      </w:r>
      <w:r w:rsidRPr="00A405E5">
        <w:tab/>
      </w:r>
      <w:r w:rsidR="00166AD2" w:rsidRPr="00A405E5">
        <w:t>D</w:t>
      </w:r>
      <w:r w:rsidR="001C5E5F" w:rsidRPr="00A405E5">
        <w:t xml:space="preserve">raft </w:t>
      </w:r>
      <w:r w:rsidR="004C4928" w:rsidRPr="00A405E5">
        <w:t>d</w:t>
      </w:r>
      <w:r w:rsidR="001C5E5F" w:rsidRPr="00A405E5">
        <w:t>ecision</w:t>
      </w:r>
    </w:p>
    <w:p w14:paraId="088746EE" w14:textId="0A2F5081" w:rsidR="00D33545" w:rsidRPr="00A405E5" w:rsidRDefault="00D33545" w:rsidP="000B3E43">
      <w:pPr>
        <w:pStyle w:val="CBDNormalNumber"/>
        <w:keepNext/>
      </w:pPr>
      <w:r w:rsidRPr="00A405E5">
        <w:t xml:space="preserve">In </w:t>
      </w:r>
      <w:r w:rsidR="00AC3551" w:rsidRPr="00A405E5">
        <w:t xml:space="preserve">view </w:t>
      </w:r>
      <w:r w:rsidRPr="00A405E5">
        <w:t>of the above</w:t>
      </w:r>
      <w:r w:rsidR="00AC3551" w:rsidRPr="000B3E43">
        <w:t>,</w:t>
      </w:r>
      <w:r w:rsidRPr="000B3E43">
        <w:t xml:space="preserve"> and</w:t>
      </w:r>
      <w:r w:rsidRPr="00A405E5">
        <w:t xml:space="preserve"> taking into consideration the recommendations of the Compliance Committee under the Cartagena Protocol relat</w:t>
      </w:r>
      <w:r w:rsidR="00AC3551" w:rsidRPr="00A405E5">
        <w:t>ing</w:t>
      </w:r>
      <w:r w:rsidRPr="00A405E5">
        <w:t xml:space="preserve"> to the Biosafety </w:t>
      </w:r>
      <w:proofErr w:type="gramStart"/>
      <w:r w:rsidRPr="00A405E5">
        <w:t>Clearing-House</w:t>
      </w:r>
      <w:proofErr w:type="gramEnd"/>
      <w:r w:rsidRPr="00A405E5">
        <w:t>,</w:t>
      </w:r>
      <w:r w:rsidRPr="00A405E5">
        <w:rPr>
          <w:rStyle w:val="FootnoteReference"/>
        </w:rPr>
        <w:footnoteReference w:id="8"/>
      </w:r>
      <w:r w:rsidRPr="00A405E5">
        <w:t xml:space="preserve"> the </w:t>
      </w:r>
      <w:r w:rsidRPr="00A405E5">
        <w:rPr>
          <w:lang w:val="en-US"/>
        </w:rPr>
        <w:t>Conference of the Parties serving as the meeting of the Parties to the Cartagena Protocol may wish to adopt a decision along the following lines:</w:t>
      </w:r>
    </w:p>
    <w:p w14:paraId="48B8BB14" w14:textId="5430278C" w:rsidR="00D33545" w:rsidRPr="00A405E5" w:rsidRDefault="00D33545" w:rsidP="000B3E43">
      <w:pPr>
        <w:pStyle w:val="Para1"/>
        <w:numPr>
          <w:ilvl w:val="0"/>
          <w:numId w:val="0"/>
        </w:numPr>
        <w:ind w:left="567" w:firstLine="567"/>
        <w:rPr>
          <w:rStyle w:val="None"/>
          <w:i/>
          <w:iCs/>
          <w:snapToGrid/>
          <w:szCs w:val="22"/>
          <w:lang w:eastAsia="en-US"/>
        </w:rPr>
      </w:pPr>
      <w:r w:rsidRPr="00A405E5">
        <w:rPr>
          <w:rStyle w:val="None"/>
          <w:i/>
          <w:iCs/>
          <w:szCs w:val="22"/>
        </w:rPr>
        <w:t>The Conference of the Parties serving as the meeting of the Parties to the Cartagena Protocol on Biosafety</w:t>
      </w:r>
    </w:p>
    <w:p w14:paraId="71EDC4F4" w14:textId="2FE3F083" w:rsidR="00D33545" w:rsidRPr="00A405E5" w:rsidRDefault="00360B2A" w:rsidP="000B3E43">
      <w:pPr>
        <w:pStyle w:val="Para10"/>
        <w:numPr>
          <w:ilvl w:val="0"/>
          <w:numId w:val="0"/>
        </w:numPr>
        <w:ind w:left="567" w:firstLine="567"/>
        <w:rPr>
          <w:rStyle w:val="None"/>
        </w:rPr>
      </w:pPr>
      <w:r w:rsidRPr="000B3E43">
        <w:rPr>
          <w:rStyle w:val="None"/>
        </w:rPr>
        <w:lastRenderedPageBreak/>
        <w:t>1.</w:t>
      </w:r>
      <w:r w:rsidRPr="00A405E5">
        <w:rPr>
          <w:rStyle w:val="None"/>
          <w:i/>
          <w:iCs/>
        </w:rPr>
        <w:tab/>
      </w:r>
      <w:r w:rsidR="00D33545" w:rsidRPr="00A405E5">
        <w:rPr>
          <w:rStyle w:val="None"/>
          <w:i/>
          <w:iCs/>
        </w:rPr>
        <w:t xml:space="preserve">Welcomes </w:t>
      </w:r>
      <w:r w:rsidR="00D33545" w:rsidRPr="00A405E5">
        <w:rPr>
          <w:rStyle w:val="None"/>
        </w:rPr>
        <w:t xml:space="preserve">the improvements made to the central portal of the Biosafety </w:t>
      </w:r>
      <w:proofErr w:type="gramStart"/>
      <w:r w:rsidR="00D33545" w:rsidRPr="00A405E5">
        <w:rPr>
          <w:rStyle w:val="None"/>
        </w:rPr>
        <w:t>Clearing-House</w:t>
      </w:r>
      <w:proofErr w:type="gramEnd"/>
      <w:r w:rsidR="00D33545" w:rsidRPr="00A405E5">
        <w:rPr>
          <w:rStyle w:val="None"/>
        </w:rPr>
        <w:t xml:space="preserve"> in accordance with the joint modalities of operation for the clearing-house mechanism of the </w:t>
      </w:r>
      <w:r w:rsidR="00D33545" w:rsidRPr="000B3E43">
        <w:rPr>
          <w:rStyle w:val="None"/>
        </w:rPr>
        <w:t>Convention</w:t>
      </w:r>
      <w:r w:rsidR="00AB3A40" w:rsidRPr="000B3E43">
        <w:rPr>
          <w:rStyle w:val="None"/>
        </w:rPr>
        <w:t xml:space="preserve"> on Biological Diversity</w:t>
      </w:r>
      <w:r w:rsidR="00D33545" w:rsidRPr="00A405E5">
        <w:rPr>
          <w:rStyle w:val="None"/>
        </w:rPr>
        <w:t>,</w:t>
      </w:r>
      <w:r w:rsidR="00117192" w:rsidRPr="00A405E5">
        <w:rPr>
          <w:rStyle w:val="FootnoteReference"/>
        </w:rPr>
        <w:footnoteReference w:id="9"/>
      </w:r>
      <w:r w:rsidR="00D33545" w:rsidRPr="00A405E5">
        <w:rPr>
          <w:rStyle w:val="None"/>
        </w:rPr>
        <w:t xml:space="preserve"> the Biosafety Clearing-House and the Access and Benefit-sharing Clearing-House</w:t>
      </w:r>
      <w:r w:rsidR="00414411">
        <w:rPr>
          <w:rStyle w:val="None"/>
        </w:rPr>
        <w:t>,</w:t>
      </w:r>
      <w:r w:rsidR="00902748">
        <w:rPr>
          <w:rStyle w:val="FootnoteReference"/>
        </w:rPr>
        <w:footnoteReference w:id="10"/>
      </w:r>
      <w:r w:rsidR="00414411">
        <w:rPr>
          <w:rStyle w:val="None"/>
        </w:rPr>
        <w:t xml:space="preserve"> as</w:t>
      </w:r>
      <w:r w:rsidR="00D33545" w:rsidRPr="00A405E5">
        <w:rPr>
          <w:rStyle w:val="None"/>
        </w:rPr>
        <w:t xml:space="preserve"> endorsed in decision </w:t>
      </w:r>
      <w:r w:rsidR="00D33545" w:rsidRPr="000B3E43">
        <w:rPr>
          <w:rStyle w:val="None"/>
        </w:rPr>
        <w:t>CP</w:t>
      </w:r>
      <w:r w:rsidR="00D33545" w:rsidRPr="00A405E5">
        <w:rPr>
          <w:rStyle w:val="None"/>
        </w:rPr>
        <w:t>-9/2</w:t>
      </w:r>
      <w:r w:rsidR="00117B97" w:rsidRPr="00A405E5">
        <w:rPr>
          <w:rStyle w:val="None"/>
        </w:rPr>
        <w:t xml:space="preserve"> of </w:t>
      </w:r>
      <w:r w:rsidR="008942B7" w:rsidRPr="00A405E5">
        <w:rPr>
          <w:rStyle w:val="None"/>
        </w:rPr>
        <w:t>28 November 2018</w:t>
      </w:r>
      <w:r w:rsidR="00D33545" w:rsidRPr="00A405E5">
        <w:rPr>
          <w:rStyle w:val="None"/>
        </w:rPr>
        <w:t>;</w:t>
      </w:r>
    </w:p>
    <w:p w14:paraId="49A9CAE9" w14:textId="4F5A4676" w:rsidR="00D33545" w:rsidRPr="00A405E5" w:rsidRDefault="00360B2A" w:rsidP="000B3E43">
      <w:pPr>
        <w:pStyle w:val="Para10"/>
        <w:numPr>
          <w:ilvl w:val="0"/>
          <w:numId w:val="0"/>
        </w:numPr>
        <w:ind w:left="567" w:firstLine="567"/>
      </w:pPr>
      <w:r w:rsidRPr="000B3E43">
        <w:t>2.</w:t>
      </w:r>
      <w:r w:rsidRPr="00A405E5">
        <w:rPr>
          <w:i/>
          <w:iCs/>
        </w:rPr>
        <w:tab/>
      </w:r>
      <w:r w:rsidR="00D33545" w:rsidRPr="00A405E5">
        <w:rPr>
          <w:i/>
          <w:iCs/>
        </w:rPr>
        <w:t xml:space="preserve">Urges </w:t>
      </w:r>
      <w:r w:rsidR="00D33545" w:rsidRPr="00A405E5">
        <w:t xml:space="preserve">Parties to make all required information </w:t>
      </w:r>
      <w:r w:rsidR="000C6FBC" w:rsidRPr="00A405E5">
        <w:t xml:space="preserve">systematically </w:t>
      </w:r>
      <w:r w:rsidR="00D33545" w:rsidRPr="00A405E5">
        <w:t xml:space="preserve">available on the Biosafety </w:t>
      </w:r>
      <w:proofErr w:type="gramStart"/>
      <w:r w:rsidR="00D33545" w:rsidRPr="00A405E5">
        <w:t>Clearing-House</w:t>
      </w:r>
      <w:proofErr w:type="gramEnd"/>
      <w:r w:rsidR="00D33545" w:rsidRPr="00A405E5">
        <w:t xml:space="preserve">, including legal measures for implementing the </w:t>
      </w:r>
      <w:r w:rsidR="00EA04F5" w:rsidRPr="00A405E5">
        <w:t xml:space="preserve">Cartagena </w:t>
      </w:r>
      <w:r w:rsidR="00D33545" w:rsidRPr="00A405E5">
        <w:t>Protocol</w:t>
      </w:r>
      <w:r w:rsidR="009131E0" w:rsidRPr="00A405E5">
        <w:t xml:space="preserve"> on Biosafety</w:t>
      </w:r>
      <w:r w:rsidR="00D33545" w:rsidRPr="00A405E5">
        <w:t>,</w:t>
      </w:r>
      <w:r w:rsidR="00E46E6E" w:rsidRPr="00A405E5">
        <w:rPr>
          <w:rStyle w:val="FootnoteReference"/>
        </w:rPr>
        <w:footnoteReference w:id="11"/>
      </w:r>
      <w:r w:rsidR="00D33545" w:rsidRPr="00A405E5">
        <w:t xml:space="preserve"> decisions on the import or release of living modified </w:t>
      </w:r>
      <w:r w:rsidR="00D33545" w:rsidRPr="000B3E43">
        <w:t>organis</w:t>
      </w:r>
      <w:r w:rsidR="00D33545" w:rsidRPr="00A405E5">
        <w:t xml:space="preserve">ms and cases of unintentional </w:t>
      </w:r>
      <w:r w:rsidR="00D46B27" w:rsidRPr="00A405E5">
        <w:t xml:space="preserve">or </w:t>
      </w:r>
      <w:r w:rsidR="00D33545" w:rsidRPr="00A405E5">
        <w:t>illegal transboundary movements;</w:t>
      </w:r>
    </w:p>
    <w:p w14:paraId="11DA39AB" w14:textId="736C9623" w:rsidR="00D33545" w:rsidRPr="00A405E5" w:rsidRDefault="00360B2A" w:rsidP="000B3E43">
      <w:pPr>
        <w:pStyle w:val="Para10"/>
        <w:numPr>
          <w:ilvl w:val="0"/>
          <w:numId w:val="0"/>
        </w:numPr>
        <w:ind w:left="567" w:firstLine="567"/>
      </w:pPr>
      <w:r w:rsidRPr="000B3E43">
        <w:t>3.</w:t>
      </w:r>
      <w:r w:rsidRPr="00A405E5">
        <w:rPr>
          <w:i/>
          <w:iCs/>
        </w:rPr>
        <w:tab/>
      </w:r>
      <w:r w:rsidR="00D33545" w:rsidRPr="00A405E5">
        <w:rPr>
          <w:i/>
          <w:iCs/>
        </w:rPr>
        <w:t xml:space="preserve">Requests </w:t>
      </w:r>
      <w:r w:rsidR="00D33545" w:rsidRPr="00A405E5">
        <w:t xml:space="preserve">Parties to review their national records published </w:t>
      </w:r>
      <w:r w:rsidR="00F748E4" w:rsidRPr="00A405E5">
        <w:t>i</w:t>
      </w:r>
      <w:r w:rsidR="00D33545" w:rsidRPr="00A405E5">
        <w:t xml:space="preserve">n the Biosafety Clearing-House for accuracy, including by verifying that the information made available </w:t>
      </w:r>
      <w:r w:rsidR="00CB5664" w:rsidRPr="00A405E5">
        <w:t>on</w:t>
      </w:r>
      <w:r w:rsidR="00D33545" w:rsidRPr="00A405E5">
        <w:t xml:space="preserve"> the Biosafety Clearing-House is up to date and complete and </w:t>
      </w:r>
      <w:r w:rsidR="00CB5664" w:rsidRPr="00A405E5">
        <w:t>that</w:t>
      </w:r>
      <w:r w:rsidR="00D33545" w:rsidRPr="00A405E5">
        <w:t xml:space="preserve"> the actual documents containing the information are uploaded correctly or, in cases where link</w:t>
      </w:r>
      <w:r w:rsidR="0045175B">
        <w:t>s</w:t>
      </w:r>
      <w:r w:rsidR="00D33545" w:rsidRPr="00A405E5">
        <w:t xml:space="preserve"> </w:t>
      </w:r>
      <w:r w:rsidR="0067569E" w:rsidRPr="00A405E5">
        <w:t>to</w:t>
      </w:r>
      <w:r w:rsidR="00D33545" w:rsidRPr="00A405E5">
        <w:t xml:space="preserve"> the document</w:t>
      </w:r>
      <w:r w:rsidR="0045175B">
        <w:t>s</w:t>
      </w:r>
      <w:r w:rsidR="00D33545" w:rsidRPr="00A405E5">
        <w:t xml:space="preserve"> </w:t>
      </w:r>
      <w:r w:rsidR="0045175B">
        <w:t xml:space="preserve">are </w:t>
      </w:r>
      <w:r w:rsidR="00D33545" w:rsidRPr="00A405E5">
        <w:t>provided, that the link</w:t>
      </w:r>
      <w:r w:rsidR="0045175B">
        <w:t>s</w:t>
      </w:r>
      <w:r w:rsidR="00D33545" w:rsidRPr="00A405E5">
        <w:t xml:space="preserve"> </w:t>
      </w:r>
      <w:r w:rsidR="0045175B">
        <w:t>are</w:t>
      </w:r>
      <w:r w:rsidR="00D33545" w:rsidRPr="00A405E5">
        <w:t xml:space="preserve"> functional, noting that the Compliance Committee </w:t>
      </w:r>
      <w:r w:rsidR="005320E7" w:rsidRPr="00A405E5">
        <w:t xml:space="preserve">under the Cartagena Protocol </w:t>
      </w:r>
      <w:r w:rsidR="00D33545" w:rsidRPr="00A405E5">
        <w:t xml:space="preserve">will be reviewing </w:t>
      </w:r>
      <w:r w:rsidR="007A2F7D" w:rsidRPr="00A405E5">
        <w:t xml:space="preserve">the </w:t>
      </w:r>
      <w:r w:rsidR="00D33545" w:rsidRPr="00A405E5">
        <w:t xml:space="preserve">completeness of information on the Biosafety Clearing-House at its </w:t>
      </w:r>
      <w:r w:rsidR="0093010D" w:rsidRPr="00A405E5">
        <w:t xml:space="preserve">twentieth </w:t>
      </w:r>
      <w:r w:rsidR="00D33545" w:rsidRPr="00A405E5">
        <w:t>meeting;</w:t>
      </w:r>
    </w:p>
    <w:p w14:paraId="5174343E" w14:textId="27C8BD98" w:rsidR="00D33545" w:rsidRPr="00A405E5" w:rsidRDefault="00360B2A" w:rsidP="000B3E43">
      <w:pPr>
        <w:pStyle w:val="Para10"/>
        <w:numPr>
          <w:ilvl w:val="0"/>
          <w:numId w:val="0"/>
        </w:numPr>
        <w:ind w:left="567" w:firstLine="567"/>
        <w:rPr>
          <w:rStyle w:val="None"/>
          <w:rFonts w:asciiTheme="majorBidi" w:hAnsiTheme="majorBidi" w:cstheme="majorBidi"/>
        </w:rPr>
      </w:pPr>
      <w:r w:rsidRPr="00A405E5">
        <w:t>4.</w:t>
      </w:r>
      <w:r w:rsidRPr="00A405E5">
        <w:tab/>
      </w:r>
      <w:r w:rsidR="00D33545" w:rsidRPr="000B3E43">
        <w:rPr>
          <w:i/>
          <w:iCs/>
        </w:rPr>
        <w:t>Invites</w:t>
      </w:r>
      <w:r w:rsidR="00D33545" w:rsidRPr="00A405E5">
        <w:t xml:space="preserve"> Parties, other Governments and relevant organizations to submit scientific information, such as peer</w:t>
      </w:r>
      <w:r w:rsidR="00AB4F64" w:rsidRPr="00A405E5">
        <w:t>-</w:t>
      </w:r>
      <w:r w:rsidR="00D33545" w:rsidRPr="00A405E5">
        <w:t xml:space="preserve">reviewed journal articles and sequence data, to improve the quality of information </w:t>
      </w:r>
      <w:r w:rsidR="0042261E" w:rsidRPr="00A405E5">
        <w:t xml:space="preserve">published </w:t>
      </w:r>
      <w:r w:rsidR="00D33545" w:rsidRPr="00A405E5">
        <w:t>in the Biosafety Clearing-</w:t>
      </w:r>
      <w:proofErr w:type="gramStart"/>
      <w:r w:rsidR="00D33545" w:rsidRPr="00A405E5">
        <w:t>House;</w:t>
      </w:r>
      <w:proofErr w:type="gramEnd"/>
    </w:p>
    <w:p w14:paraId="72051001" w14:textId="3B41C8B9" w:rsidR="00D33545" w:rsidRPr="00A405E5" w:rsidDel="00EF45A3" w:rsidRDefault="00360B2A" w:rsidP="000B3E43">
      <w:pPr>
        <w:pStyle w:val="Para10"/>
        <w:numPr>
          <w:ilvl w:val="0"/>
          <w:numId w:val="0"/>
        </w:numPr>
        <w:ind w:left="567" w:firstLine="567"/>
        <w:rPr>
          <w:rStyle w:val="None"/>
        </w:rPr>
      </w:pPr>
      <w:r w:rsidRPr="000B3E43">
        <w:rPr>
          <w:rStyle w:val="None"/>
        </w:rPr>
        <w:t>5.</w:t>
      </w:r>
      <w:r w:rsidRPr="00A405E5">
        <w:rPr>
          <w:rStyle w:val="None"/>
          <w:i/>
          <w:iCs/>
        </w:rPr>
        <w:tab/>
      </w:r>
      <w:r w:rsidR="00D33545" w:rsidRPr="00A405E5">
        <w:rPr>
          <w:rStyle w:val="None"/>
          <w:i/>
          <w:iCs/>
        </w:rPr>
        <w:t xml:space="preserve">Urges </w:t>
      </w:r>
      <w:r w:rsidR="00D33545" w:rsidRPr="00A405E5">
        <w:rPr>
          <w:rStyle w:val="None"/>
        </w:rPr>
        <w:t>Parties to</w:t>
      </w:r>
      <w:r w:rsidR="00D33545" w:rsidRPr="00A405E5">
        <w:t xml:space="preserve"> start the preparation of the</w:t>
      </w:r>
      <w:r w:rsidR="00E17370" w:rsidRPr="00A405E5">
        <w:t>ir</w:t>
      </w:r>
      <w:r w:rsidR="00D33545" w:rsidRPr="00A405E5">
        <w:t xml:space="preserve"> fifth national reports on the implementation of the Cartagena Protocol and ensure the publication </w:t>
      </w:r>
      <w:r w:rsidR="00E17370" w:rsidRPr="00A405E5">
        <w:t xml:space="preserve">thereof </w:t>
      </w:r>
      <w:r w:rsidR="00D33545" w:rsidRPr="00A405E5">
        <w:t xml:space="preserve">in </w:t>
      </w:r>
      <w:r w:rsidR="00D33545" w:rsidRPr="000B3E43">
        <w:t xml:space="preserve">the </w:t>
      </w:r>
      <w:r w:rsidR="00DF7420" w:rsidRPr="00A405E5">
        <w:t xml:space="preserve">Biosafety </w:t>
      </w:r>
      <w:proofErr w:type="gramStart"/>
      <w:r w:rsidR="00DF7420" w:rsidRPr="00A405E5">
        <w:t>Clearing-House</w:t>
      </w:r>
      <w:proofErr w:type="gramEnd"/>
      <w:r w:rsidR="00DF7420" w:rsidRPr="00A405E5">
        <w:t xml:space="preserve"> </w:t>
      </w:r>
      <w:r w:rsidR="00D33545" w:rsidRPr="00A405E5">
        <w:t xml:space="preserve">in </w:t>
      </w:r>
      <w:r w:rsidR="00DF7420" w:rsidRPr="00A405E5">
        <w:t xml:space="preserve">a </w:t>
      </w:r>
      <w:r w:rsidR="00D33545" w:rsidRPr="00A405E5">
        <w:t>timely manner;</w:t>
      </w:r>
    </w:p>
    <w:p w14:paraId="4743DC44" w14:textId="600618DA" w:rsidR="00D33545" w:rsidRPr="00A405E5" w:rsidRDefault="00360B2A" w:rsidP="000B3E43">
      <w:pPr>
        <w:pStyle w:val="Para10"/>
        <w:numPr>
          <w:ilvl w:val="0"/>
          <w:numId w:val="0"/>
        </w:numPr>
        <w:ind w:left="567" w:firstLine="567"/>
        <w:rPr>
          <w:rStyle w:val="None"/>
        </w:rPr>
      </w:pPr>
      <w:r w:rsidRPr="000B3E43">
        <w:rPr>
          <w:rStyle w:val="None"/>
          <w:lang w:val="en-US"/>
        </w:rPr>
        <w:t>6.</w:t>
      </w:r>
      <w:r w:rsidRPr="000B3E43">
        <w:rPr>
          <w:rStyle w:val="None"/>
          <w:i/>
          <w:iCs/>
          <w:lang w:val="en-US"/>
        </w:rPr>
        <w:tab/>
      </w:r>
      <w:r w:rsidR="00D33545" w:rsidRPr="000B3E43">
        <w:rPr>
          <w:rStyle w:val="None"/>
          <w:i/>
          <w:iCs/>
          <w:lang w:val="en-US"/>
        </w:rPr>
        <w:t>Welcomes</w:t>
      </w:r>
      <w:r w:rsidR="00D33545" w:rsidRPr="00A405E5">
        <w:rPr>
          <w:rStyle w:val="None"/>
          <w:i/>
          <w:iCs/>
        </w:rPr>
        <w:t xml:space="preserve"> </w:t>
      </w:r>
      <w:r w:rsidR="00D33545" w:rsidRPr="00A405E5">
        <w:rPr>
          <w:rStyle w:val="None"/>
        </w:rPr>
        <w:t xml:space="preserve">the successful </w:t>
      </w:r>
      <w:r w:rsidR="00D33545" w:rsidRPr="00A405E5">
        <w:t xml:space="preserve">implementation of the </w:t>
      </w:r>
      <w:r w:rsidR="00D33545" w:rsidRPr="000B3E43">
        <w:t>United Nations Environment Programme-Global Environment Facility</w:t>
      </w:r>
      <w:r w:rsidR="00D33545" w:rsidRPr="00A405E5">
        <w:t xml:space="preserve"> </w:t>
      </w:r>
      <w:r w:rsidR="004F4E4A" w:rsidRPr="00A405E5">
        <w:t xml:space="preserve">project for </w:t>
      </w:r>
      <w:r w:rsidR="002D0B08">
        <w:t>sustainable</w:t>
      </w:r>
      <w:r w:rsidR="002D0B08" w:rsidRPr="00A405E5">
        <w:t xml:space="preserve"> </w:t>
      </w:r>
      <w:r w:rsidR="004F4E4A" w:rsidRPr="00A405E5">
        <w:t>capacity</w:t>
      </w:r>
      <w:r w:rsidR="006A402F">
        <w:t>-</w:t>
      </w:r>
      <w:r w:rsidR="006A402F" w:rsidRPr="00A405E5">
        <w:t xml:space="preserve">building </w:t>
      </w:r>
      <w:r w:rsidR="00770D24" w:rsidRPr="00770D24">
        <w:rPr>
          <w:lang w:val="en-US"/>
        </w:rPr>
        <w:t xml:space="preserve">for </w:t>
      </w:r>
      <w:r w:rsidR="00770D24">
        <w:rPr>
          <w:lang w:val="en-US"/>
        </w:rPr>
        <w:t>e</w:t>
      </w:r>
      <w:r w:rsidR="00770D24" w:rsidRPr="00770D24">
        <w:rPr>
          <w:lang w:val="en-US"/>
        </w:rPr>
        <w:t xml:space="preserve">ffective </w:t>
      </w:r>
      <w:r w:rsidR="00770D24">
        <w:rPr>
          <w:lang w:val="en-US"/>
        </w:rPr>
        <w:t>p</w:t>
      </w:r>
      <w:r w:rsidR="00770D24" w:rsidRPr="00770D24">
        <w:rPr>
          <w:lang w:val="en-US"/>
        </w:rPr>
        <w:t xml:space="preserve">articipation in the Biosafety </w:t>
      </w:r>
      <w:proofErr w:type="gramStart"/>
      <w:r w:rsidR="00770D24" w:rsidRPr="00770D24">
        <w:rPr>
          <w:lang w:val="en-US"/>
        </w:rPr>
        <w:t>Clearing-House</w:t>
      </w:r>
      <w:proofErr w:type="gramEnd"/>
      <w:r w:rsidR="00770D24" w:rsidRPr="00770D24">
        <w:rPr>
          <w:lang w:val="en-US"/>
        </w:rPr>
        <w:t xml:space="preserve"> </w:t>
      </w:r>
      <w:r w:rsidR="00D33545" w:rsidRPr="000B3E43">
        <w:t>and</w:t>
      </w:r>
      <w:r w:rsidR="00D33545" w:rsidRPr="00A405E5">
        <w:t xml:space="preserve"> </w:t>
      </w:r>
      <w:r w:rsidR="00D33545" w:rsidRPr="000B3E43">
        <w:t>u</w:t>
      </w:r>
      <w:r w:rsidR="00D33545" w:rsidRPr="000B3E43">
        <w:rPr>
          <w:kern w:val="22"/>
        </w:rPr>
        <w:t>rges</w:t>
      </w:r>
      <w:r w:rsidR="00D33545" w:rsidRPr="00A405E5">
        <w:rPr>
          <w:kern w:val="22"/>
        </w:rPr>
        <w:t xml:space="preserve"> potential donor country Parties and other Governments to provide funds to continue the </w:t>
      </w:r>
      <w:r w:rsidR="006D0312" w:rsidRPr="00A405E5">
        <w:rPr>
          <w:kern w:val="22"/>
        </w:rPr>
        <w:t>p</w:t>
      </w:r>
      <w:r w:rsidR="00D33545" w:rsidRPr="00A405E5">
        <w:rPr>
          <w:kern w:val="22"/>
        </w:rPr>
        <w:t>roject and</w:t>
      </w:r>
      <w:r w:rsidR="00D33545" w:rsidRPr="00A405E5">
        <w:t xml:space="preserve"> </w:t>
      </w:r>
      <w:r w:rsidR="00E96363" w:rsidRPr="00A405E5">
        <w:rPr>
          <w:kern w:val="22"/>
        </w:rPr>
        <w:t xml:space="preserve">other </w:t>
      </w:r>
      <w:r w:rsidR="00D33545" w:rsidRPr="00A405E5">
        <w:t>capacity-building projects related to the Biosafety Clearing-House</w:t>
      </w:r>
      <w:r w:rsidR="00D33545" w:rsidRPr="000B3E43">
        <w:rPr>
          <w:kern w:val="22"/>
        </w:rPr>
        <w:t xml:space="preserve"> and</w:t>
      </w:r>
      <w:r w:rsidR="00D33545" w:rsidRPr="00A405E5">
        <w:rPr>
          <w:kern w:val="22"/>
        </w:rPr>
        <w:t xml:space="preserve"> </w:t>
      </w:r>
      <w:r w:rsidR="00224251" w:rsidRPr="00A405E5">
        <w:rPr>
          <w:kern w:val="22"/>
        </w:rPr>
        <w:t xml:space="preserve">to </w:t>
      </w:r>
      <w:r w:rsidR="00D33545" w:rsidRPr="00A405E5">
        <w:rPr>
          <w:kern w:val="22"/>
        </w:rPr>
        <w:t xml:space="preserve">support the </w:t>
      </w:r>
      <w:r w:rsidR="006B0525" w:rsidRPr="00A405E5">
        <w:rPr>
          <w:kern w:val="22"/>
        </w:rPr>
        <w:t>n</w:t>
      </w:r>
      <w:r w:rsidR="00D33545" w:rsidRPr="00A405E5">
        <w:rPr>
          <w:kern w:val="22"/>
        </w:rPr>
        <w:t xml:space="preserve">etwork of </w:t>
      </w:r>
      <w:r w:rsidR="006B0525" w:rsidRPr="00A405E5">
        <w:rPr>
          <w:kern w:val="22"/>
        </w:rPr>
        <w:t>r</w:t>
      </w:r>
      <w:r w:rsidR="00D33545" w:rsidRPr="00A405E5">
        <w:rPr>
          <w:kern w:val="22"/>
        </w:rPr>
        <w:t xml:space="preserve">egional </w:t>
      </w:r>
      <w:r w:rsidR="006B0525" w:rsidRPr="00A405E5">
        <w:rPr>
          <w:kern w:val="22"/>
        </w:rPr>
        <w:t>a</w:t>
      </w:r>
      <w:r w:rsidR="00D33545" w:rsidRPr="00A405E5">
        <w:rPr>
          <w:kern w:val="22"/>
        </w:rPr>
        <w:t>dvis</w:t>
      </w:r>
      <w:r w:rsidR="006B0525" w:rsidRPr="00A405E5">
        <w:rPr>
          <w:kern w:val="22"/>
        </w:rPr>
        <w:t>e</w:t>
      </w:r>
      <w:r w:rsidR="00D33545" w:rsidRPr="00A405E5">
        <w:rPr>
          <w:kern w:val="22"/>
        </w:rPr>
        <w:t>rs;</w:t>
      </w:r>
    </w:p>
    <w:p w14:paraId="1165F7BF" w14:textId="13A9473C" w:rsidR="00D33545" w:rsidRPr="00A405E5" w:rsidRDefault="00360B2A" w:rsidP="000B3E43">
      <w:pPr>
        <w:pStyle w:val="Para10"/>
        <w:numPr>
          <w:ilvl w:val="0"/>
          <w:numId w:val="0"/>
        </w:numPr>
        <w:ind w:left="567" w:firstLine="567"/>
        <w:rPr>
          <w:rStyle w:val="None"/>
        </w:rPr>
      </w:pPr>
      <w:r w:rsidRPr="000B3E43">
        <w:t>7.</w:t>
      </w:r>
      <w:r w:rsidRPr="00A405E5">
        <w:rPr>
          <w:i/>
          <w:iCs/>
        </w:rPr>
        <w:tab/>
      </w:r>
      <w:r w:rsidR="00D33545" w:rsidRPr="00A405E5">
        <w:rPr>
          <w:i/>
          <w:iCs/>
        </w:rPr>
        <w:t>Requests</w:t>
      </w:r>
      <w:r w:rsidR="00D33545" w:rsidRPr="00A405E5">
        <w:t xml:space="preserve"> the </w:t>
      </w:r>
      <w:r w:rsidR="00D33545" w:rsidRPr="000B3E43">
        <w:t>Global Environment Facility</w:t>
      </w:r>
      <w:r w:rsidR="00D33545" w:rsidRPr="00A405E5">
        <w:t xml:space="preserve"> to continue to make funds available in support of activities related to the Biosafety Clearing-House;</w:t>
      </w:r>
    </w:p>
    <w:p w14:paraId="0FDE021A" w14:textId="0AA7FEFF" w:rsidR="00D33545" w:rsidRPr="00A405E5" w:rsidRDefault="00360B2A" w:rsidP="000B3E43">
      <w:pPr>
        <w:pStyle w:val="Para10"/>
        <w:numPr>
          <w:ilvl w:val="0"/>
          <w:numId w:val="0"/>
        </w:numPr>
        <w:ind w:left="567" w:firstLine="567"/>
        <w:rPr>
          <w:rStyle w:val="None"/>
        </w:rPr>
      </w:pPr>
      <w:r w:rsidRPr="000B3E43">
        <w:rPr>
          <w:rStyle w:val="None"/>
        </w:rPr>
        <w:t>8.</w:t>
      </w:r>
      <w:r w:rsidRPr="00A405E5">
        <w:rPr>
          <w:rStyle w:val="None"/>
          <w:i/>
          <w:iCs/>
        </w:rPr>
        <w:tab/>
      </w:r>
      <w:r w:rsidR="00D33545" w:rsidRPr="00A405E5">
        <w:rPr>
          <w:rStyle w:val="None"/>
          <w:i/>
          <w:iCs/>
        </w:rPr>
        <w:t xml:space="preserve">Welcomes </w:t>
      </w:r>
      <w:r w:rsidR="00D33545" w:rsidRPr="00A405E5">
        <w:rPr>
          <w:rStyle w:val="None"/>
        </w:rPr>
        <w:t xml:space="preserve">the collaborative activities </w:t>
      </w:r>
      <w:r w:rsidR="008E08A3" w:rsidRPr="00A405E5">
        <w:rPr>
          <w:rStyle w:val="None"/>
        </w:rPr>
        <w:t xml:space="preserve">of </w:t>
      </w:r>
      <w:r w:rsidR="00D33545" w:rsidRPr="00A405E5">
        <w:rPr>
          <w:rStyle w:val="None"/>
        </w:rPr>
        <w:t xml:space="preserve">the biosafety-related organizations and the </w:t>
      </w:r>
      <w:proofErr w:type="gramStart"/>
      <w:r w:rsidR="00D33545" w:rsidRPr="00A405E5">
        <w:rPr>
          <w:rStyle w:val="None"/>
        </w:rPr>
        <w:t>Secretariat</w:t>
      </w:r>
      <w:r w:rsidR="004D5A2E" w:rsidRPr="00A405E5">
        <w:rPr>
          <w:rStyle w:val="None"/>
        </w:rPr>
        <w:t>;</w:t>
      </w:r>
      <w:proofErr w:type="gramEnd"/>
    </w:p>
    <w:p w14:paraId="53035D43" w14:textId="3FEDA468" w:rsidR="00D33545" w:rsidRPr="00A405E5" w:rsidRDefault="00360B2A" w:rsidP="000B3E43">
      <w:pPr>
        <w:pStyle w:val="Para10"/>
        <w:numPr>
          <w:ilvl w:val="0"/>
          <w:numId w:val="0"/>
        </w:numPr>
        <w:ind w:left="567" w:firstLine="567"/>
      </w:pPr>
      <w:r w:rsidRPr="000B3E43">
        <w:t>9.</w:t>
      </w:r>
      <w:r w:rsidRPr="00A405E5">
        <w:rPr>
          <w:i/>
          <w:iCs/>
        </w:rPr>
        <w:tab/>
      </w:r>
      <w:r w:rsidR="00D33545" w:rsidRPr="00A405E5">
        <w:rPr>
          <w:i/>
          <w:iCs/>
        </w:rPr>
        <w:t>Requests</w:t>
      </w:r>
      <w:r w:rsidR="00D33545" w:rsidRPr="00A405E5">
        <w:t xml:space="preserve"> the Executive Secretary:</w:t>
      </w:r>
    </w:p>
    <w:p w14:paraId="431DA78F" w14:textId="0171B91D" w:rsidR="00D33545" w:rsidRPr="00A405E5" w:rsidRDefault="00360B2A" w:rsidP="000B3E43">
      <w:pPr>
        <w:pStyle w:val="Para10"/>
        <w:numPr>
          <w:ilvl w:val="0"/>
          <w:numId w:val="0"/>
        </w:numPr>
        <w:ind w:left="567" w:firstLine="567"/>
      </w:pPr>
      <w:r w:rsidRPr="00A405E5">
        <w:t>(a)</w:t>
      </w:r>
      <w:r w:rsidRPr="00A405E5">
        <w:tab/>
      </w:r>
      <w:r w:rsidR="00D33545" w:rsidRPr="00A405E5">
        <w:t xml:space="preserve">To continue to maintain </w:t>
      </w:r>
      <w:r w:rsidR="00DA7FB9" w:rsidRPr="00A405E5">
        <w:t xml:space="preserve">the Biosafety </w:t>
      </w:r>
      <w:proofErr w:type="gramStart"/>
      <w:r w:rsidR="00DA7FB9" w:rsidRPr="00A405E5">
        <w:t>Clearing-House</w:t>
      </w:r>
      <w:proofErr w:type="gramEnd"/>
      <w:r w:rsidR="00DA7FB9" w:rsidRPr="00A405E5">
        <w:t xml:space="preserve"> </w:t>
      </w:r>
      <w:r w:rsidR="00D33545" w:rsidRPr="00A405E5">
        <w:t xml:space="preserve">and </w:t>
      </w:r>
      <w:r w:rsidR="00D50E79" w:rsidRPr="00A405E5">
        <w:t xml:space="preserve">to </w:t>
      </w:r>
      <w:r w:rsidR="00D33545" w:rsidRPr="00A405E5">
        <w:t>make necessary improvements to</w:t>
      </w:r>
      <w:r w:rsidR="00DA7FB9">
        <w:t xml:space="preserve"> it</w:t>
      </w:r>
      <w:r w:rsidR="00D33545" w:rsidRPr="00A405E5">
        <w:t xml:space="preserve">, including </w:t>
      </w:r>
      <w:r w:rsidR="00D50E79" w:rsidRPr="00A405E5">
        <w:t xml:space="preserve">those </w:t>
      </w:r>
      <w:r w:rsidR="004E3FC2" w:rsidRPr="00A405E5">
        <w:t>recommend</w:t>
      </w:r>
      <w:r w:rsidR="005A1C86">
        <w:t>ed</w:t>
      </w:r>
      <w:r w:rsidR="004E3FC2" w:rsidRPr="00A405E5">
        <w:t xml:space="preserve"> </w:t>
      </w:r>
      <w:r w:rsidR="005A1C86">
        <w:t>by</w:t>
      </w:r>
      <w:r w:rsidR="004E3FC2" w:rsidRPr="00A405E5">
        <w:t xml:space="preserve"> the Informal Adv</w:t>
      </w:r>
      <w:r w:rsidR="004D5A2E" w:rsidRPr="00A405E5">
        <w:t>is</w:t>
      </w:r>
      <w:r w:rsidR="004E3FC2" w:rsidRPr="00A405E5">
        <w:t>ory Committe</w:t>
      </w:r>
      <w:r w:rsidR="00B335C3" w:rsidRPr="00A405E5">
        <w:t>e</w:t>
      </w:r>
      <w:r w:rsidR="002936AF" w:rsidRPr="00A405E5">
        <w:t xml:space="preserve"> and </w:t>
      </w:r>
      <w:r w:rsidR="002A2045">
        <w:t xml:space="preserve">those requested </w:t>
      </w:r>
      <w:r w:rsidR="00DA7FB9">
        <w:t>by</w:t>
      </w:r>
      <w:r w:rsidR="002936AF" w:rsidRPr="00A405E5">
        <w:t xml:space="preserve"> the Conference of the Parties serving as the meeting of the Parties to the Cartagena Protocol</w:t>
      </w:r>
      <w:r w:rsidR="00B335C3" w:rsidRPr="00A405E5">
        <w:t>,</w:t>
      </w:r>
      <w:r w:rsidR="00EF6383" w:rsidRPr="00A405E5">
        <w:t xml:space="preserve"> </w:t>
      </w:r>
      <w:r w:rsidR="004E3FC2" w:rsidRPr="00A405E5">
        <w:t>to</w:t>
      </w:r>
      <w:r w:rsidR="00EF6383" w:rsidRPr="00A405E5">
        <w:t xml:space="preserve"> </w:t>
      </w:r>
      <w:r w:rsidR="00D33545" w:rsidRPr="00A405E5">
        <w:t xml:space="preserve">the functionalities of </w:t>
      </w:r>
      <w:r w:rsidR="009840CD" w:rsidRPr="00A405E5">
        <w:t xml:space="preserve">various </w:t>
      </w:r>
      <w:r w:rsidR="00D33545" w:rsidRPr="00A405E5">
        <w:t>parts of the platform</w:t>
      </w:r>
      <w:r w:rsidR="009F4356">
        <w:t>,</w:t>
      </w:r>
      <w:r w:rsidR="00D33545" w:rsidRPr="00A405E5">
        <w:t xml:space="preserve"> </w:t>
      </w:r>
      <w:r w:rsidR="009840CD" w:rsidRPr="00A405E5">
        <w:t xml:space="preserve">so as </w:t>
      </w:r>
      <w:r w:rsidR="00D33545" w:rsidRPr="00A405E5">
        <w:t xml:space="preserve">to avoid </w:t>
      </w:r>
      <w:r w:rsidR="00D70CE1" w:rsidRPr="00A405E5">
        <w:t>creating</w:t>
      </w:r>
      <w:r w:rsidR="00D33545" w:rsidRPr="00A405E5">
        <w:t xml:space="preserve"> new </w:t>
      </w:r>
      <w:r w:rsidR="008F3FA6" w:rsidRPr="00A405E5">
        <w:t xml:space="preserve">thematic </w:t>
      </w:r>
      <w:r w:rsidR="00D33545" w:rsidRPr="00A405E5">
        <w:t>pages;</w:t>
      </w:r>
    </w:p>
    <w:p w14:paraId="63B1F915" w14:textId="1040C9F9" w:rsidR="00D33545" w:rsidRPr="00A405E5" w:rsidRDefault="00360B2A" w:rsidP="000B3E43">
      <w:pPr>
        <w:pStyle w:val="Para10"/>
        <w:numPr>
          <w:ilvl w:val="0"/>
          <w:numId w:val="0"/>
        </w:numPr>
        <w:ind w:left="567" w:firstLine="567"/>
      </w:pPr>
      <w:r w:rsidRPr="00A405E5">
        <w:t>(b)</w:t>
      </w:r>
      <w:r w:rsidRPr="00A405E5">
        <w:tab/>
      </w:r>
      <w:r w:rsidR="00D33545" w:rsidRPr="00A405E5">
        <w:t xml:space="preserve">To continue to translate pages of the Biosafety </w:t>
      </w:r>
      <w:proofErr w:type="gramStart"/>
      <w:r w:rsidR="00D33545" w:rsidRPr="00A405E5">
        <w:t>Clearing-House</w:t>
      </w:r>
      <w:proofErr w:type="gramEnd"/>
      <w:r w:rsidR="00D33545" w:rsidRPr="00A405E5">
        <w:t>, including new features and content as they are developed</w:t>
      </w:r>
      <w:r w:rsidR="004E208A" w:rsidRPr="00A405E5">
        <w:t>,</w:t>
      </w:r>
      <w:r w:rsidR="00D33545" w:rsidRPr="00A405E5">
        <w:t xml:space="preserve"> to ensure </w:t>
      </w:r>
      <w:r w:rsidR="008F590D">
        <w:t xml:space="preserve">the availability of </w:t>
      </w:r>
      <w:r w:rsidR="00D33545" w:rsidRPr="00A405E5">
        <w:t xml:space="preserve">the platform in the six official languages of the United Nations; </w:t>
      </w:r>
    </w:p>
    <w:p w14:paraId="3DAD7631" w14:textId="172704A5" w:rsidR="00D33545" w:rsidRPr="00A405E5" w:rsidRDefault="00360B2A" w:rsidP="000B3E43">
      <w:pPr>
        <w:pStyle w:val="Para10"/>
        <w:numPr>
          <w:ilvl w:val="0"/>
          <w:numId w:val="0"/>
        </w:numPr>
        <w:ind w:left="567" w:firstLine="567"/>
      </w:pPr>
      <w:r w:rsidRPr="00A405E5">
        <w:t>(c)</w:t>
      </w:r>
      <w:r w:rsidRPr="00A405E5">
        <w:tab/>
      </w:r>
      <w:r w:rsidR="00D33545" w:rsidRPr="00A405E5">
        <w:t xml:space="preserve">To develop a customized functional biosafety national website using the </w:t>
      </w:r>
      <w:proofErr w:type="spellStart"/>
      <w:r w:rsidR="00D33545" w:rsidRPr="000B3E43">
        <w:t>Bioland</w:t>
      </w:r>
      <w:proofErr w:type="spellEnd"/>
      <w:r w:rsidR="00D33545" w:rsidRPr="00A405E5">
        <w:t xml:space="preserve"> tool </w:t>
      </w:r>
      <w:r w:rsidR="003E6F67">
        <w:t xml:space="preserve">and to make it </w:t>
      </w:r>
      <w:r w:rsidR="008E0E9E" w:rsidRPr="00A405E5">
        <w:t xml:space="preserve">available </w:t>
      </w:r>
      <w:r w:rsidR="00D33545" w:rsidRPr="00A405E5">
        <w:t>to Parties wish</w:t>
      </w:r>
      <w:r w:rsidR="00D8490F" w:rsidRPr="00A405E5">
        <w:t>ing</w:t>
      </w:r>
      <w:r w:rsidR="00D33545" w:rsidRPr="00A405E5">
        <w:t xml:space="preserve"> to build a national biosafety website with linkages to the Biosafety Clearing-</w:t>
      </w:r>
      <w:proofErr w:type="gramStart"/>
      <w:r w:rsidR="00D33545" w:rsidRPr="00A405E5">
        <w:t>House;</w:t>
      </w:r>
      <w:proofErr w:type="gramEnd"/>
    </w:p>
    <w:p w14:paraId="429C0E4B" w14:textId="1DE57517" w:rsidR="00D33545" w:rsidRPr="00A405E5" w:rsidRDefault="00360B2A" w:rsidP="000B3E43">
      <w:pPr>
        <w:pStyle w:val="Para10"/>
        <w:numPr>
          <w:ilvl w:val="0"/>
          <w:numId w:val="0"/>
        </w:numPr>
        <w:ind w:left="567" w:firstLine="567"/>
      </w:pPr>
      <w:r w:rsidRPr="00A405E5">
        <w:t>(d)</w:t>
      </w:r>
      <w:r w:rsidRPr="00A405E5">
        <w:tab/>
      </w:r>
      <w:r w:rsidR="00D33545" w:rsidRPr="00A405E5">
        <w:t xml:space="preserve">To continue </w:t>
      </w:r>
      <w:r w:rsidR="00D8490F" w:rsidRPr="00A405E5">
        <w:t xml:space="preserve">to </w:t>
      </w:r>
      <w:r w:rsidR="00D33545" w:rsidRPr="00A405E5">
        <w:t xml:space="preserve">develop capacity-building materials and </w:t>
      </w:r>
      <w:r w:rsidR="00D8490F" w:rsidRPr="00A405E5">
        <w:t xml:space="preserve">to provide </w:t>
      </w:r>
      <w:r w:rsidR="00D33545" w:rsidRPr="00A405E5">
        <w:t>training on the new functionalities of the Biosafety Clearing-</w:t>
      </w:r>
      <w:proofErr w:type="gramStart"/>
      <w:r w:rsidR="00D33545" w:rsidRPr="00A405E5">
        <w:t>House;</w:t>
      </w:r>
      <w:proofErr w:type="gramEnd"/>
      <w:r w:rsidR="00D33545" w:rsidRPr="00A405E5">
        <w:t xml:space="preserve"> </w:t>
      </w:r>
    </w:p>
    <w:p w14:paraId="77DD1A93" w14:textId="03E94A56" w:rsidR="00D33545" w:rsidRPr="00A405E5" w:rsidRDefault="009E78E2" w:rsidP="000B3E43">
      <w:pPr>
        <w:pStyle w:val="Para10"/>
        <w:numPr>
          <w:ilvl w:val="0"/>
          <w:numId w:val="0"/>
        </w:numPr>
        <w:ind w:left="567" w:firstLine="567"/>
      </w:pPr>
      <w:r w:rsidRPr="00A405E5">
        <w:lastRenderedPageBreak/>
        <w:t>(e)</w:t>
      </w:r>
      <w:r w:rsidRPr="00A405E5">
        <w:tab/>
      </w:r>
      <w:r w:rsidR="00D33545" w:rsidRPr="00A405E5">
        <w:t xml:space="preserve">To continue </w:t>
      </w:r>
      <w:r w:rsidR="00D8727F" w:rsidRPr="00A405E5">
        <w:t xml:space="preserve">to </w:t>
      </w:r>
      <w:r w:rsidR="00D33545" w:rsidRPr="00A405E5">
        <w:t>collaborat</w:t>
      </w:r>
      <w:r w:rsidR="00D8727F" w:rsidRPr="00A405E5">
        <w:t>e</w:t>
      </w:r>
      <w:r w:rsidR="00D33545" w:rsidRPr="00A405E5">
        <w:t xml:space="preserve"> with other biosafety-related databases and organizations.</w:t>
      </w:r>
    </w:p>
    <w:p w14:paraId="61B9EEB8" w14:textId="2DEDBDC8" w:rsidR="00E47967" w:rsidRPr="00AF627F" w:rsidRDefault="009E78E2" w:rsidP="000B3E43">
      <w:pPr>
        <w:pStyle w:val="Para10"/>
        <w:numPr>
          <w:ilvl w:val="0"/>
          <w:numId w:val="0"/>
        </w:numPr>
        <w:ind w:left="567"/>
        <w:jc w:val="center"/>
        <w:rPr>
          <w:color w:val="000000" w:themeColor="text1"/>
          <w:lang w:val="en-US"/>
        </w:rPr>
      </w:pPr>
      <w:r w:rsidRPr="00A405E5">
        <w:rPr>
          <w:color w:val="000000" w:themeColor="text1"/>
          <w:lang w:val="en-US"/>
        </w:rPr>
        <w:t>_________</w:t>
      </w:r>
    </w:p>
    <w:sectPr w:rsidR="00E47967" w:rsidRPr="00AF627F" w:rsidSect="00DF2F65">
      <w:headerReference w:type="even" r:id="rId37"/>
      <w:headerReference w:type="default" r:id="rId38"/>
      <w:footerReference w:type="even" r:id="rId39"/>
      <w:footerReference w:type="default" r:id="rId4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70A8B" w14:textId="77777777" w:rsidR="0026626E" w:rsidRDefault="0026626E" w:rsidP="00A96B21">
      <w:r>
        <w:separator/>
      </w:r>
    </w:p>
  </w:endnote>
  <w:endnote w:type="continuationSeparator" w:id="0">
    <w:p w14:paraId="0B376F1F" w14:textId="77777777" w:rsidR="0026626E" w:rsidRDefault="0026626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38315D"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26C530D"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B4C79" w14:textId="77777777" w:rsidR="0026626E" w:rsidRDefault="0026626E" w:rsidP="00A96B21">
      <w:r>
        <w:separator/>
      </w:r>
    </w:p>
  </w:footnote>
  <w:footnote w:type="continuationSeparator" w:id="0">
    <w:p w14:paraId="35429B17" w14:textId="77777777" w:rsidR="0026626E" w:rsidRDefault="0026626E" w:rsidP="00A96B21">
      <w:r>
        <w:continuationSeparator/>
      </w:r>
    </w:p>
  </w:footnote>
  <w:footnote w:id="1">
    <w:p w14:paraId="54E748B0" w14:textId="77777777" w:rsidR="00A96B21" w:rsidRPr="00A405E5" w:rsidRDefault="00A96B21" w:rsidP="00D71FFB">
      <w:pPr>
        <w:pStyle w:val="Footnote"/>
      </w:pPr>
      <w:r w:rsidRPr="00A405E5">
        <w:rPr>
          <w:rStyle w:val="FootnoteReference"/>
        </w:rPr>
        <w:t>*</w:t>
      </w:r>
      <w:r w:rsidRPr="00A405E5">
        <w:t xml:space="preserve"> </w:t>
      </w:r>
      <w:r w:rsidRPr="000B3E43">
        <w:t>CBD</w:t>
      </w:r>
      <w:r w:rsidRPr="00A405E5">
        <w:t>/</w:t>
      </w:r>
      <w:r w:rsidR="00E32358" w:rsidRPr="000B3E43">
        <w:t>CP</w:t>
      </w:r>
      <w:r w:rsidR="00E32358" w:rsidRPr="00A405E5">
        <w:t>/</w:t>
      </w:r>
      <w:r w:rsidR="00E32358" w:rsidRPr="000B3E43">
        <w:t>MOP</w:t>
      </w:r>
      <w:r w:rsidR="00E32358" w:rsidRPr="00A405E5">
        <w:t>/11/1.</w:t>
      </w:r>
    </w:p>
  </w:footnote>
  <w:footnote w:id="2">
    <w:p w14:paraId="7AE7D564" w14:textId="426E290F" w:rsidR="00B27B66" w:rsidRDefault="00B27B66">
      <w:pPr>
        <w:pStyle w:val="FootnoteText"/>
      </w:pPr>
      <w:r>
        <w:rPr>
          <w:rStyle w:val="FootnoteReference"/>
        </w:rPr>
        <w:footnoteRef/>
      </w:r>
      <w:r>
        <w:t xml:space="preserve"> See </w:t>
      </w:r>
      <w:r w:rsidRPr="00770822">
        <w:rPr>
          <w:lang w:val="en-GB"/>
        </w:rPr>
        <w:t>CBD</w:t>
      </w:r>
      <w:r w:rsidRPr="00A405E5">
        <w:t>/</w:t>
      </w:r>
      <w:r w:rsidRPr="00770822">
        <w:rPr>
          <w:lang w:val="en-GB"/>
        </w:rPr>
        <w:t>CP</w:t>
      </w:r>
      <w:r w:rsidRPr="00A405E5">
        <w:t>/</w:t>
      </w:r>
      <w:r w:rsidRPr="00770822">
        <w:rPr>
          <w:lang w:val="en-GB"/>
        </w:rPr>
        <w:t>MOP</w:t>
      </w:r>
      <w:r w:rsidRPr="00A405E5">
        <w:t>/11/</w:t>
      </w:r>
      <w:r w:rsidRPr="00770822">
        <w:rPr>
          <w:lang w:val="en-GB"/>
        </w:rPr>
        <w:t>INF</w:t>
      </w:r>
      <w:r w:rsidRPr="00A405E5">
        <w:t>/3</w:t>
      </w:r>
      <w:r>
        <w:t xml:space="preserve"> for further </w:t>
      </w:r>
      <w:r w:rsidRPr="00A405E5">
        <w:t>information</w:t>
      </w:r>
      <w:r>
        <w:t>.</w:t>
      </w:r>
    </w:p>
  </w:footnote>
  <w:footnote w:id="3">
    <w:p w14:paraId="13225825" w14:textId="2F93BCB6" w:rsidR="00E224FC" w:rsidRPr="00A405E5" w:rsidRDefault="00E224FC" w:rsidP="00E224FC">
      <w:pPr>
        <w:pStyle w:val="FootnoteText"/>
      </w:pPr>
      <w:r w:rsidRPr="00A405E5">
        <w:rPr>
          <w:rStyle w:val="FootnoteReference"/>
        </w:rPr>
        <w:footnoteRef/>
      </w:r>
      <w:r w:rsidRPr="00A405E5">
        <w:t xml:space="preserve"> Video recordings of the webinars are available on </w:t>
      </w:r>
      <w:r w:rsidRPr="000B3E43">
        <w:t xml:space="preserve">the </w:t>
      </w:r>
      <w:r w:rsidR="00EB36C7" w:rsidRPr="00A405E5">
        <w:rPr>
          <w:rStyle w:val="normaltextrun"/>
          <w:color w:val="000000"/>
          <w:shd w:val="clear" w:color="auto" w:fill="FFFFFF"/>
        </w:rPr>
        <w:t xml:space="preserve">Biosafety Clearing-House </w:t>
      </w:r>
      <w:r w:rsidRPr="00A405E5">
        <w:t xml:space="preserve">at </w:t>
      </w:r>
      <w:hyperlink r:id="rId1" w:history="1">
        <w:r w:rsidR="00104567" w:rsidRPr="00A405E5">
          <w:rPr>
            <w:rStyle w:val="Hyperlink"/>
          </w:rPr>
          <w:t>bch.cbd.int/en/kb/tags/getting-help/VI</w:t>
        </w:r>
        <w:r w:rsidR="00104567" w:rsidRPr="000B3E43">
          <w:rPr>
            <w:rStyle w:val="Hyperlink"/>
          </w:rPr>
          <w:t>DEO-record</w:t>
        </w:r>
        <w:r w:rsidR="00104567" w:rsidRPr="00A405E5">
          <w:rPr>
            <w:rStyle w:val="Hyperlink"/>
          </w:rPr>
          <w:t>ings-of-webinars-on-clearing-houses/6436a820de0ec9bee614282e</w:t>
        </w:r>
      </w:hyperlink>
      <w:r w:rsidR="00244F57" w:rsidRPr="00A405E5">
        <w:rPr>
          <w:rStyle w:val="Hyperlink"/>
        </w:rPr>
        <w:t>.</w:t>
      </w:r>
    </w:p>
  </w:footnote>
  <w:footnote w:id="4">
    <w:p w14:paraId="16495770" w14:textId="7EDA8B34" w:rsidR="003C2EEA" w:rsidRPr="000B3E43" w:rsidRDefault="003C2EEA">
      <w:pPr>
        <w:pStyle w:val="FootnoteText"/>
      </w:pPr>
      <w:r w:rsidRPr="000B3E43">
        <w:rPr>
          <w:rStyle w:val="FootnoteReference"/>
        </w:rPr>
        <w:footnoteRef/>
      </w:r>
      <w:r w:rsidRPr="000B3E43">
        <w:t xml:space="preserve"> </w:t>
      </w:r>
      <w:r w:rsidR="00BF62E8" w:rsidRPr="000B3E43">
        <w:t xml:space="preserve">See </w:t>
      </w:r>
      <w:hyperlink r:id="rId2" w:history="1">
        <w:r w:rsidR="00BF62E8" w:rsidRPr="000B3E43">
          <w:rPr>
            <w:rStyle w:val="Hyperlink"/>
            <w:rFonts w:asciiTheme="majorBidi" w:hAnsiTheme="majorBidi" w:cstheme="majorBidi"/>
            <w:shd w:val="clear" w:color="auto" w:fill="FFFFFF"/>
          </w:rPr>
          <w:t>CBD</w:t>
        </w:r>
        <w:r w:rsidR="00BF62E8" w:rsidRPr="000B3E43">
          <w:rPr>
            <w:rStyle w:val="Hyperlink"/>
            <w:rFonts w:asciiTheme="majorBidi" w:hAnsiTheme="majorBidi" w:cstheme="majorBidi"/>
            <w:szCs w:val="22"/>
            <w:shd w:val="clear" w:color="auto" w:fill="FFFFFF"/>
          </w:rPr>
          <w:t>/</w:t>
        </w:r>
        <w:r w:rsidR="00BF62E8" w:rsidRPr="000B3E43">
          <w:rPr>
            <w:rStyle w:val="Hyperlink"/>
            <w:rFonts w:asciiTheme="majorBidi" w:hAnsiTheme="majorBidi" w:cstheme="majorBidi"/>
            <w:shd w:val="clear" w:color="auto" w:fill="FFFFFF"/>
          </w:rPr>
          <w:t>CP</w:t>
        </w:r>
        <w:r w:rsidR="00BF62E8" w:rsidRPr="000B3E43">
          <w:rPr>
            <w:rStyle w:val="Hyperlink"/>
            <w:rFonts w:asciiTheme="majorBidi" w:hAnsiTheme="majorBidi" w:cstheme="majorBidi"/>
            <w:szCs w:val="22"/>
            <w:shd w:val="clear" w:color="auto" w:fill="FFFFFF"/>
          </w:rPr>
          <w:t>/</w:t>
        </w:r>
        <w:r w:rsidR="00BF62E8" w:rsidRPr="000B3E43">
          <w:rPr>
            <w:rStyle w:val="Hyperlink"/>
            <w:rFonts w:asciiTheme="majorBidi" w:hAnsiTheme="majorBidi" w:cstheme="majorBidi"/>
            <w:shd w:val="clear" w:color="auto" w:fill="FFFFFF"/>
          </w:rPr>
          <w:t>BCH</w:t>
        </w:r>
        <w:r w:rsidR="00BF62E8" w:rsidRPr="000B3E43">
          <w:rPr>
            <w:rStyle w:val="Hyperlink"/>
            <w:rFonts w:asciiTheme="majorBidi" w:hAnsiTheme="majorBidi" w:cstheme="majorBidi"/>
            <w:szCs w:val="22"/>
            <w:shd w:val="clear" w:color="auto" w:fill="FFFFFF"/>
          </w:rPr>
          <w:t>-</w:t>
        </w:r>
        <w:r w:rsidR="00BF62E8" w:rsidRPr="000B3E43">
          <w:rPr>
            <w:rStyle w:val="Hyperlink"/>
            <w:rFonts w:asciiTheme="majorBidi" w:hAnsiTheme="majorBidi" w:cstheme="majorBidi"/>
            <w:shd w:val="clear" w:color="auto" w:fill="FFFFFF"/>
          </w:rPr>
          <w:t>IAC</w:t>
        </w:r>
        <w:r w:rsidR="00BF62E8" w:rsidRPr="000B3E43">
          <w:rPr>
            <w:rStyle w:val="Hyperlink"/>
            <w:rFonts w:asciiTheme="majorBidi" w:hAnsiTheme="majorBidi" w:cstheme="majorBidi"/>
            <w:szCs w:val="22"/>
            <w:shd w:val="clear" w:color="auto" w:fill="FFFFFF"/>
          </w:rPr>
          <w:t>/12/3</w:t>
        </w:r>
      </w:hyperlink>
      <w:r w:rsidR="00CD0C07" w:rsidRPr="000B3E43">
        <w:rPr>
          <w:rStyle w:val="Hyperlink"/>
          <w:rFonts w:asciiTheme="majorBidi" w:hAnsiTheme="majorBidi" w:cstheme="majorBidi"/>
          <w:color w:val="auto"/>
          <w:u w:val="none"/>
          <w:shd w:val="clear" w:color="auto" w:fill="FFFFFF"/>
        </w:rPr>
        <w:t xml:space="preserve"> for </w:t>
      </w:r>
      <w:r w:rsidR="00BF62E8" w:rsidRPr="000B3E43">
        <w:rPr>
          <w:rStyle w:val="Hyperlink"/>
          <w:rFonts w:asciiTheme="majorBidi" w:hAnsiTheme="majorBidi" w:cstheme="majorBidi"/>
          <w:color w:val="auto"/>
          <w:u w:val="none"/>
          <w:shd w:val="clear" w:color="auto" w:fill="FFFFFF"/>
        </w:rPr>
        <w:t>t</w:t>
      </w:r>
      <w:r w:rsidR="00BF62E8" w:rsidRPr="000B3E43">
        <w:t>he recommendations adopted by the Informal Advisory Committee on the Biosafety Clearing-House at its twelfth meeting.</w:t>
      </w:r>
    </w:p>
  </w:footnote>
  <w:footnote w:id="5">
    <w:p w14:paraId="59D04666" w14:textId="12A761B4" w:rsidR="004730A1" w:rsidRPr="000B3E43" w:rsidRDefault="004730A1">
      <w:pPr>
        <w:pStyle w:val="FootnoteText"/>
      </w:pPr>
      <w:r w:rsidRPr="000B3E43">
        <w:rPr>
          <w:rStyle w:val="FootnoteReference"/>
        </w:rPr>
        <w:footnoteRef/>
      </w:r>
      <w:r w:rsidRPr="000B3E43">
        <w:t xml:space="preserve"> See </w:t>
      </w:r>
      <w:hyperlink r:id="rId3" w:history="1">
        <w:r w:rsidRPr="000B3E43">
          <w:rPr>
            <w:rStyle w:val="Hyperlink"/>
          </w:rPr>
          <w:t>www.cbd.int/meetings/CP-CC-19</w:t>
        </w:r>
      </w:hyperlink>
      <w:r w:rsidRPr="000B3E43">
        <w:t xml:space="preserve"> for </w:t>
      </w:r>
      <w:r w:rsidR="00884199" w:rsidRPr="000B3E43">
        <w:t>the documents of the meeting</w:t>
      </w:r>
      <w:r w:rsidR="00EB02C8" w:rsidRPr="000B3E43">
        <w:t>.</w:t>
      </w:r>
    </w:p>
  </w:footnote>
  <w:footnote w:id="6">
    <w:p w14:paraId="60A3FEF8" w14:textId="77777777" w:rsidR="002E5ADA" w:rsidRPr="000B3E43" w:rsidRDefault="002E5ADA" w:rsidP="002E5ADA">
      <w:pPr>
        <w:pStyle w:val="FootnoteText"/>
      </w:pPr>
      <w:r w:rsidRPr="000B3E43">
        <w:rPr>
          <w:rStyle w:val="FootnoteReference"/>
        </w:rPr>
        <w:footnoteRef/>
      </w:r>
      <w:r w:rsidRPr="000B3E43">
        <w:t xml:space="preserve"> Available at </w:t>
      </w:r>
      <w:hyperlink r:id="rId4" w:history="1">
        <w:r w:rsidRPr="000B3E43">
          <w:rPr>
            <w:rStyle w:val="Hyperlink"/>
          </w:rPr>
          <w:t>bch.cbd.int/en/kb/tags/submitting-information/How-to-upload-a-Submission-in-response-to-a-CBD-Notification-video-/65294bcc05aa4d43a9bf1ceb</w:t>
        </w:r>
      </w:hyperlink>
      <w:r w:rsidRPr="000B3E43">
        <w:t>.</w:t>
      </w:r>
    </w:p>
  </w:footnote>
  <w:footnote w:id="7">
    <w:p w14:paraId="1E509335" w14:textId="0E281496" w:rsidR="00B53EC5" w:rsidRPr="00A405E5" w:rsidRDefault="00B53EC5">
      <w:pPr>
        <w:pStyle w:val="FootnoteText"/>
      </w:pPr>
      <w:r w:rsidRPr="00A405E5">
        <w:rPr>
          <w:rStyle w:val="FootnoteReference"/>
        </w:rPr>
        <w:footnoteRef/>
      </w:r>
      <w:r w:rsidRPr="00A405E5">
        <w:t xml:space="preserve"> D</w:t>
      </w:r>
      <w:r w:rsidRPr="00A405E5">
        <w:rPr>
          <w:rFonts w:asciiTheme="majorBidi" w:hAnsiTheme="majorBidi" w:cstheme="majorBidi"/>
        </w:rPr>
        <w:t xml:space="preserve">ecision </w:t>
      </w:r>
      <w:hyperlink r:id="rId5" w:history="1">
        <w:r w:rsidRPr="00A405E5">
          <w:rPr>
            <w:rStyle w:val="Hyperlink"/>
            <w:rFonts w:asciiTheme="majorBidi" w:hAnsiTheme="majorBidi" w:cstheme="majorBidi"/>
          </w:rPr>
          <w:t>14/25</w:t>
        </w:r>
      </w:hyperlink>
      <w:r w:rsidRPr="00A405E5">
        <w:rPr>
          <w:rFonts w:asciiTheme="majorBidi" w:hAnsiTheme="majorBidi" w:cstheme="majorBidi"/>
        </w:rPr>
        <w:t>, annex</w:t>
      </w:r>
      <w:r w:rsidR="007B2419" w:rsidRPr="00A405E5">
        <w:rPr>
          <w:rFonts w:asciiTheme="majorBidi" w:hAnsiTheme="majorBidi" w:cstheme="majorBidi"/>
        </w:rPr>
        <w:t>.</w:t>
      </w:r>
      <w:r w:rsidRPr="00A405E5">
        <w:rPr>
          <w:rFonts w:asciiTheme="majorBidi" w:hAnsiTheme="majorBidi" w:cstheme="majorBidi"/>
        </w:rPr>
        <w:t xml:space="preserve"> See also decisions </w:t>
      </w:r>
      <w:hyperlink r:id="rId6" w:history="1">
        <w:r w:rsidRPr="000B3E43">
          <w:rPr>
            <w:rStyle w:val="Hyperlink"/>
            <w:rFonts w:asciiTheme="majorBidi" w:hAnsiTheme="majorBidi" w:cstheme="majorBidi"/>
          </w:rPr>
          <w:t>CP</w:t>
        </w:r>
        <w:r w:rsidRPr="00A405E5">
          <w:rPr>
            <w:rStyle w:val="Hyperlink"/>
            <w:rFonts w:asciiTheme="majorBidi" w:hAnsiTheme="majorBidi" w:cstheme="majorBidi"/>
          </w:rPr>
          <w:t>-9/2</w:t>
        </w:r>
      </w:hyperlink>
      <w:r w:rsidRPr="00A405E5">
        <w:rPr>
          <w:rFonts w:asciiTheme="majorBidi" w:hAnsiTheme="majorBidi" w:cstheme="majorBidi"/>
        </w:rPr>
        <w:t xml:space="preserve"> and </w:t>
      </w:r>
      <w:hyperlink r:id="rId7" w:history="1">
        <w:r w:rsidRPr="000B3E43">
          <w:rPr>
            <w:rStyle w:val="Hyperlink"/>
            <w:rFonts w:asciiTheme="majorBidi" w:hAnsiTheme="majorBidi" w:cstheme="majorBidi"/>
          </w:rPr>
          <w:t>NP</w:t>
        </w:r>
        <w:r w:rsidRPr="00A405E5">
          <w:rPr>
            <w:rStyle w:val="Hyperlink"/>
            <w:rFonts w:asciiTheme="majorBidi" w:hAnsiTheme="majorBidi" w:cstheme="majorBidi"/>
          </w:rPr>
          <w:t>-3/3</w:t>
        </w:r>
      </w:hyperlink>
      <w:r w:rsidRPr="00A405E5">
        <w:rPr>
          <w:rFonts w:asciiTheme="majorBidi" w:hAnsiTheme="majorBidi" w:cstheme="majorBidi"/>
        </w:rPr>
        <w:t>.</w:t>
      </w:r>
    </w:p>
  </w:footnote>
  <w:footnote w:id="8">
    <w:p w14:paraId="6840063A" w14:textId="1C187F79" w:rsidR="00D33545" w:rsidRPr="00A405E5" w:rsidRDefault="00D33545" w:rsidP="00D33545">
      <w:pPr>
        <w:pStyle w:val="FootnoteText"/>
        <w:rPr>
          <w:i/>
          <w:iCs/>
        </w:rPr>
      </w:pPr>
      <w:r w:rsidRPr="00A405E5">
        <w:rPr>
          <w:rStyle w:val="FootnoteReference"/>
        </w:rPr>
        <w:footnoteRef/>
      </w:r>
      <w:r w:rsidRPr="00A405E5">
        <w:t xml:space="preserve"> </w:t>
      </w:r>
      <w:r w:rsidRPr="000B3E43">
        <w:t>CBD</w:t>
      </w:r>
      <w:r w:rsidRPr="00A405E5">
        <w:t>/</w:t>
      </w:r>
      <w:r w:rsidRPr="000B3E43">
        <w:t>CP</w:t>
      </w:r>
      <w:r w:rsidRPr="00A405E5">
        <w:t>/</w:t>
      </w:r>
      <w:r w:rsidRPr="000B3E43">
        <w:t>MOP</w:t>
      </w:r>
      <w:r w:rsidRPr="00A405E5">
        <w:t>/11/</w:t>
      </w:r>
      <w:r w:rsidR="008E4800" w:rsidRPr="00A405E5">
        <w:t>3</w:t>
      </w:r>
      <w:r w:rsidRPr="00A405E5">
        <w:t xml:space="preserve">, </w:t>
      </w:r>
      <w:r w:rsidR="008E4800" w:rsidRPr="00A405E5">
        <w:t>a</w:t>
      </w:r>
      <w:r w:rsidRPr="00A405E5">
        <w:t>nnex.</w:t>
      </w:r>
    </w:p>
  </w:footnote>
  <w:footnote w:id="9">
    <w:p w14:paraId="26F92337" w14:textId="2F5642DC" w:rsidR="00117192" w:rsidRPr="00A405E5" w:rsidRDefault="00117192" w:rsidP="00117192">
      <w:pPr>
        <w:pStyle w:val="FootnoteText"/>
      </w:pPr>
      <w:r w:rsidRPr="00A405E5">
        <w:rPr>
          <w:rStyle w:val="FootnoteReference"/>
        </w:rPr>
        <w:footnoteRef/>
      </w:r>
      <w:r w:rsidRPr="00A405E5">
        <w:t xml:space="preserve"> United Nations, </w:t>
      </w:r>
      <w:r w:rsidRPr="000B3E43">
        <w:rPr>
          <w:i/>
          <w:iCs/>
        </w:rPr>
        <w:t>Treaty Series</w:t>
      </w:r>
      <w:r w:rsidRPr="00A405E5">
        <w:t>, vol. 1760, No. 30619.</w:t>
      </w:r>
    </w:p>
  </w:footnote>
  <w:footnote w:id="10">
    <w:p w14:paraId="568EAB5A" w14:textId="5A547152" w:rsidR="00902748" w:rsidRDefault="00902748">
      <w:pPr>
        <w:pStyle w:val="FootnoteText"/>
      </w:pPr>
      <w:r>
        <w:rPr>
          <w:rStyle w:val="FootnoteReference"/>
        </w:rPr>
        <w:footnoteRef/>
      </w:r>
      <w:r>
        <w:t xml:space="preserve"> Decision </w:t>
      </w:r>
      <w:r w:rsidR="001F5C1A">
        <w:t>14/25, annex.</w:t>
      </w:r>
    </w:p>
  </w:footnote>
  <w:footnote w:id="11">
    <w:p w14:paraId="07F13A1E" w14:textId="7C9A6976" w:rsidR="00E46E6E" w:rsidRPr="00E46E6E" w:rsidRDefault="00E46E6E">
      <w:pPr>
        <w:pStyle w:val="FootnoteText"/>
      </w:pPr>
      <w:r w:rsidRPr="00A405E5">
        <w:rPr>
          <w:rStyle w:val="FootnoteReference"/>
        </w:rPr>
        <w:footnoteRef/>
      </w:r>
      <w:r w:rsidRPr="00A405E5">
        <w:t xml:space="preserve"> United Nations, </w:t>
      </w:r>
      <w:r w:rsidRPr="000B3E43">
        <w:rPr>
          <w:i/>
          <w:iCs/>
        </w:rPr>
        <w:t>Treaty Series</w:t>
      </w:r>
      <w:r w:rsidRPr="00A405E5">
        <w:t>,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5104E49" w14:textId="03C8E55A" w:rsidR="002B559C" w:rsidRPr="002B559C" w:rsidRDefault="00B26C51"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r w:rsidR="00E32358">
          <w:rPr>
            <w:szCs w:val="20"/>
            <w:lang w:val="fr-FR"/>
          </w:rPr>
          <w:t>CP/MOP/11/</w:t>
        </w:r>
        <w:r w:rsidR="000B3E43">
          <w:rPr>
            <w:szCs w:val="20"/>
            <w:lang w:val="fr-FR"/>
          </w:rPr>
          <w:t>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5A75B57" w14:textId="59428EF3" w:rsidR="002B559C" w:rsidRPr="002B559C" w:rsidRDefault="000B3E43" w:rsidP="002B559C">
        <w:pPr>
          <w:pStyle w:val="Header"/>
          <w:spacing w:after="240"/>
          <w:jc w:val="right"/>
          <w:rPr>
            <w:szCs w:val="20"/>
            <w:lang w:val="fr-FR"/>
          </w:rPr>
        </w:pPr>
        <w:r>
          <w:rPr>
            <w:szCs w:val="20"/>
            <w:lang w:val="fr-FR"/>
          </w:rPr>
          <w:t>CBD/CP/MOP/11/7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864DD"/>
    <w:multiLevelType w:val="hybridMultilevel"/>
    <w:tmpl w:val="7DEA199C"/>
    <w:lvl w:ilvl="0" w:tplc="0794F7EA">
      <w:start w:val="1"/>
      <w:numFmt w:val="lowerLetter"/>
      <w:lvlText w:val="(%1)"/>
      <w:lvlJc w:val="left"/>
      <w:pPr>
        <w:ind w:left="1497" w:hanging="360"/>
      </w:pPr>
      <w:rPr>
        <w:rFonts w:hint="default"/>
      </w:rPr>
    </w:lvl>
    <w:lvl w:ilvl="1" w:tplc="04090019" w:tentative="1">
      <w:start w:val="1"/>
      <w:numFmt w:val="lowerLetter"/>
      <w:lvlText w:val="%2."/>
      <w:lvlJc w:val="left"/>
      <w:pPr>
        <w:ind w:left="2217" w:hanging="360"/>
      </w:pPr>
    </w:lvl>
    <w:lvl w:ilvl="2" w:tplc="0409001B">
      <w:start w:val="1"/>
      <w:numFmt w:val="lowerRoman"/>
      <w:lvlText w:val="%3."/>
      <w:lvlJc w:val="right"/>
      <w:pPr>
        <w:ind w:left="2937" w:hanging="180"/>
      </w:pPr>
    </w:lvl>
    <w:lvl w:ilvl="3" w:tplc="0409000F" w:tentative="1">
      <w:start w:val="1"/>
      <w:numFmt w:val="decimal"/>
      <w:lvlText w:val="%4."/>
      <w:lvlJc w:val="left"/>
      <w:pPr>
        <w:ind w:left="3657" w:hanging="360"/>
      </w:pPr>
    </w:lvl>
    <w:lvl w:ilvl="4" w:tplc="04090019" w:tentative="1">
      <w:start w:val="1"/>
      <w:numFmt w:val="lowerLetter"/>
      <w:lvlText w:val="%5."/>
      <w:lvlJc w:val="left"/>
      <w:pPr>
        <w:ind w:left="4377" w:hanging="360"/>
      </w:pPr>
    </w:lvl>
    <w:lvl w:ilvl="5" w:tplc="0409001B" w:tentative="1">
      <w:start w:val="1"/>
      <w:numFmt w:val="lowerRoman"/>
      <w:lvlText w:val="%6."/>
      <w:lvlJc w:val="right"/>
      <w:pPr>
        <w:ind w:left="5097" w:hanging="180"/>
      </w:pPr>
    </w:lvl>
    <w:lvl w:ilvl="6" w:tplc="0409000F" w:tentative="1">
      <w:start w:val="1"/>
      <w:numFmt w:val="decimal"/>
      <w:lvlText w:val="%7."/>
      <w:lvlJc w:val="left"/>
      <w:pPr>
        <w:ind w:left="5817" w:hanging="360"/>
      </w:pPr>
    </w:lvl>
    <w:lvl w:ilvl="7" w:tplc="04090019" w:tentative="1">
      <w:start w:val="1"/>
      <w:numFmt w:val="lowerLetter"/>
      <w:lvlText w:val="%8."/>
      <w:lvlJc w:val="left"/>
      <w:pPr>
        <w:ind w:left="6537" w:hanging="360"/>
      </w:pPr>
    </w:lvl>
    <w:lvl w:ilvl="8" w:tplc="0409001B" w:tentative="1">
      <w:start w:val="1"/>
      <w:numFmt w:val="lowerRoman"/>
      <w:lvlText w:val="%9."/>
      <w:lvlJc w:val="right"/>
      <w:pPr>
        <w:ind w:left="7257" w:hanging="180"/>
      </w:pPr>
    </w:lvl>
  </w:abstractNum>
  <w:abstractNum w:abstractNumId="1" w15:restartNumberingAfterBreak="0">
    <w:nsid w:val="1E53147A"/>
    <w:multiLevelType w:val="hybridMultilevel"/>
    <w:tmpl w:val="5ED45214"/>
    <w:lvl w:ilvl="0" w:tplc="CBE8187C">
      <w:start w:val="1"/>
      <w:numFmt w:val="lowerLetter"/>
      <w:lvlText w:val="(%1)"/>
      <w:lvlJc w:val="left"/>
      <w:pPr>
        <w:ind w:left="14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1D37B6"/>
    <w:multiLevelType w:val="hybridMultilevel"/>
    <w:tmpl w:val="54F224CC"/>
    <w:lvl w:ilvl="0" w:tplc="169CA4C2">
      <w:start w:val="1"/>
      <w:numFmt w:val="lowerLetter"/>
      <w:lvlText w:val="(%1)"/>
      <w:lvlJc w:val="left"/>
      <w:pPr>
        <w:ind w:left="720" w:hanging="360"/>
      </w:pPr>
      <w:rPr>
        <w:rFonts w:ascii="Times New Roman" w:eastAsia="Times New Roman" w:hAnsi="Times New Roman" w:cs="Times New Roman"/>
        <w:sz w:val="22"/>
        <w:szCs w:val="22"/>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51129E4"/>
    <w:multiLevelType w:val="hybridMultilevel"/>
    <w:tmpl w:val="62A81CD0"/>
    <w:lvl w:ilvl="0" w:tplc="67F46C48">
      <w:start w:val="1"/>
      <w:numFmt w:val="lowerLetter"/>
      <w:lvlText w:val="(%1)"/>
      <w:lvlJc w:val="left"/>
      <w:pPr>
        <w:ind w:left="720" w:hanging="360"/>
      </w:pPr>
      <w:rPr>
        <w:rFonts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67961CE"/>
    <w:multiLevelType w:val="hybridMultilevel"/>
    <w:tmpl w:val="CDD286E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A076E"/>
    <w:multiLevelType w:val="hybridMultilevel"/>
    <w:tmpl w:val="9180500C"/>
    <w:lvl w:ilvl="0" w:tplc="FFFFFFFF">
      <w:start w:val="9"/>
      <w:numFmt w:val="lowerLetter"/>
      <w:lvlText w:val="(%1)"/>
      <w:lvlJc w:val="left"/>
      <w:pPr>
        <w:ind w:left="3107" w:hanging="360"/>
      </w:pPr>
      <w:rPr>
        <w:rFonts w:hint="default"/>
      </w:rPr>
    </w:lvl>
    <w:lvl w:ilvl="1" w:tplc="FFFFFFFF" w:tentative="1">
      <w:start w:val="1"/>
      <w:numFmt w:val="lowerLetter"/>
      <w:lvlText w:val="%2."/>
      <w:lvlJc w:val="left"/>
      <w:pPr>
        <w:ind w:left="3827" w:hanging="360"/>
      </w:pPr>
    </w:lvl>
    <w:lvl w:ilvl="2" w:tplc="FFFFFFFF" w:tentative="1">
      <w:start w:val="1"/>
      <w:numFmt w:val="lowerRoman"/>
      <w:lvlText w:val="%3."/>
      <w:lvlJc w:val="right"/>
      <w:pPr>
        <w:ind w:left="4547" w:hanging="180"/>
      </w:pPr>
    </w:lvl>
    <w:lvl w:ilvl="3" w:tplc="FFFFFFFF" w:tentative="1">
      <w:start w:val="1"/>
      <w:numFmt w:val="decimal"/>
      <w:lvlText w:val="%4."/>
      <w:lvlJc w:val="left"/>
      <w:pPr>
        <w:ind w:left="5267" w:hanging="360"/>
      </w:pPr>
    </w:lvl>
    <w:lvl w:ilvl="4" w:tplc="FFFFFFFF" w:tentative="1">
      <w:start w:val="1"/>
      <w:numFmt w:val="lowerLetter"/>
      <w:lvlText w:val="%5."/>
      <w:lvlJc w:val="left"/>
      <w:pPr>
        <w:ind w:left="5987" w:hanging="360"/>
      </w:pPr>
    </w:lvl>
    <w:lvl w:ilvl="5" w:tplc="FFFFFFFF" w:tentative="1">
      <w:start w:val="1"/>
      <w:numFmt w:val="lowerRoman"/>
      <w:lvlText w:val="%6."/>
      <w:lvlJc w:val="right"/>
      <w:pPr>
        <w:ind w:left="6707" w:hanging="180"/>
      </w:pPr>
    </w:lvl>
    <w:lvl w:ilvl="6" w:tplc="FFFFFFFF" w:tentative="1">
      <w:start w:val="1"/>
      <w:numFmt w:val="decimal"/>
      <w:lvlText w:val="%7."/>
      <w:lvlJc w:val="left"/>
      <w:pPr>
        <w:ind w:left="7427" w:hanging="360"/>
      </w:pPr>
    </w:lvl>
    <w:lvl w:ilvl="7" w:tplc="FFFFFFFF" w:tentative="1">
      <w:start w:val="1"/>
      <w:numFmt w:val="lowerLetter"/>
      <w:lvlText w:val="%8."/>
      <w:lvlJc w:val="left"/>
      <w:pPr>
        <w:ind w:left="8147" w:hanging="360"/>
      </w:pPr>
    </w:lvl>
    <w:lvl w:ilvl="8" w:tplc="FFFFFFFF" w:tentative="1">
      <w:start w:val="1"/>
      <w:numFmt w:val="lowerRoman"/>
      <w:lvlText w:val="%9."/>
      <w:lvlJc w:val="right"/>
      <w:pPr>
        <w:ind w:left="8867"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8"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99F7710"/>
    <w:multiLevelType w:val="hybridMultilevel"/>
    <w:tmpl w:val="097AFFA2"/>
    <w:lvl w:ilvl="0" w:tplc="3EC8FE7C">
      <w:start w:val="1"/>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8B70991"/>
    <w:multiLevelType w:val="hybridMultilevel"/>
    <w:tmpl w:val="51628898"/>
    <w:lvl w:ilvl="0" w:tplc="1194CAFA">
      <w:start w:val="1"/>
      <w:numFmt w:val="decimal"/>
      <w:pStyle w:val="Para10"/>
      <w:lvlText w:val="%1."/>
      <w:lvlJc w:val="left"/>
      <w:pPr>
        <w:ind w:left="927" w:hanging="360"/>
      </w:pPr>
      <w:rPr>
        <w:rFonts w:hint="default"/>
        <w:b w:val="0"/>
        <w:bCs w:val="0"/>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4FB04A9"/>
    <w:multiLevelType w:val="hybridMultilevel"/>
    <w:tmpl w:val="36282760"/>
    <w:lvl w:ilvl="0" w:tplc="F3BAB63A">
      <w:start w:val="1"/>
      <w:numFmt w:val="lowerLetter"/>
      <w:lvlText w:val="(%1)"/>
      <w:lvlJc w:val="left"/>
      <w:pPr>
        <w:ind w:left="-720" w:hanging="360"/>
      </w:pPr>
      <w:rPr>
        <w:rFonts w:hint="default"/>
        <w:sz w:val="22"/>
        <w:szCs w:val="22"/>
        <w:lang w:val="en-U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DA60DD6"/>
    <w:multiLevelType w:val="hybridMultilevel"/>
    <w:tmpl w:val="F446DA98"/>
    <w:numStyleLink w:val="ImportedStyle6"/>
  </w:abstractNum>
  <w:num w:numId="1" w16cid:durableId="2050370327">
    <w:abstractNumId w:val="4"/>
  </w:num>
  <w:num w:numId="2" w16cid:durableId="2069499237">
    <w:abstractNumId w:val="11"/>
  </w:num>
  <w:num w:numId="3" w16cid:durableId="1334139419">
    <w:abstractNumId w:val="9"/>
  </w:num>
  <w:num w:numId="4" w16cid:durableId="2117940759">
    <w:abstractNumId w:val="7"/>
  </w:num>
  <w:num w:numId="5" w16cid:durableId="1510438344">
    <w:abstractNumId w:val="8"/>
  </w:num>
  <w:num w:numId="6" w16cid:durableId="1953706264">
    <w:abstractNumId w:val="15"/>
    <w:lvlOverride w:ilvl="1">
      <w:lvl w:ilvl="1" w:tplc="0E4E3D78">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Override>
  </w:num>
  <w:num w:numId="7" w16cid:durableId="1084836662">
    <w:abstractNumId w:val="15"/>
    <w:lvlOverride w:ilvl="0">
      <w:lvl w:ilvl="0" w:tplc="B6AA0924">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0E4E3D78">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0E26CD6">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6981152">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18071F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60C0442">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E8A1C36">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C43CE9DC">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486675A">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315791662">
    <w:abstractNumId w:val="2"/>
  </w:num>
  <w:num w:numId="9" w16cid:durableId="2030060865">
    <w:abstractNumId w:val="14"/>
  </w:num>
  <w:num w:numId="10" w16cid:durableId="1307203763">
    <w:abstractNumId w:val="0"/>
  </w:num>
  <w:num w:numId="11" w16cid:durableId="893932166">
    <w:abstractNumId w:val="12"/>
  </w:num>
  <w:num w:numId="12" w16cid:durableId="960385107">
    <w:abstractNumId w:val="6"/>
  </w:num>
  <w:num w:numId="13" w16cid:durableId="323945383">
    <w:abstractNumId w:val="10"/>
  </w:num>
  <w:num w:numId="14" w16cid:durableId="1171411426">
    <w:abstractNumId w:val="5"/>
  </w:num>
  <w:num w:numId="15" w16cid:durableId="457376901">
    <w:abstractNumId w:val="3"/>
  </w:num>
  <w:num w:numId="16" w16cid:durableId="1404833816">
    <w:abstractNumId w:val="1"/>
  </w:num>
  <w:num w:numId="17" w16cid:durableId="774132473">
    <w:abstractNumId w:val="11"/>
    <w:lvlOverride w:ilvl="0">
      <w:startOverride w:val="20"/>
    </w:lvlOverride>
  </w:num>
  <w:num w:numId="18" w16cid:durableId="644969005">
    <w:abstractNumId w:val="10"/>
  </w:num>
  <w:num w:numId="19" w16cid:durableId="1795908989">
    <w:abstractNumId w:val="6"/>
  </w:num>
  <w:num w:numId="20" w16cid:durableId="760830293">
    <w:abstractNumId w:val="12"/>
  </w:num>
  <w:num w:numId="21" w16cid:durableId="968584578">
    <w:abstractNumId w:val="12"/>
  </w:num>
  <w:num w:numId="22" w16cid:durableId="1849058703">
    <w:abstractNumId w:val="12"/>
  </w:num>
  <w:num w:numId="23" w16cid:durableId="2091343758">
    <w:abstractNumId w:val="12"/>
  </w:num>
  <w:num w:numId="24" w16cid:durableId="659774949">
    <w:abstractNumId w:val="12"/>
  </w:num>
  <w:num w:numId="25" w16cid:durableId="1530218752">
    <w:abstractNumId w:val="12"/>
  </w:num>
  <w:num w:numId="26" w16cid:durableId="1090126910">
    <w:abstractNumId w:val="13"/>
  </w:num>
  <w:num w:numId="27" w16cid:durableId="2102531964">
    <w:abstractNumId w:val="13"/>
  </w:num>
  <w:num w:numId="28" w16cid:durableId="486289587">
    <w:abstractNumId w:val="13"/>
  </w:num>
  <w:num w:numId="29" w16cid:durableId="116918234">
    <w:abstractNumId w:val="13"/>
  </w:num>
  <w:num w:numId="30" w16cid:durableId="801075532">
    <w:abstractNumId w:val="6"/>
  </w:num>
  <w:num w:numId="31" w16cid:durableId="867303992">
    <w:abstractNumId w:val="6"/>
  </w:num>
  <w:num w:numId="32" w16cid:durableId="896087914">
    <w:abstractNumId w:val="6"/>
  </w:num>
  <w:num w:numId="33" w16cid:durableId="715083849">
    <w:abstractNumId w:val="6"/>
  </w:num>
  <w:num w:numId="34" w16cid:durableId="1031103363">
    <w:abstractNumId w:val="6"/>
  </w:num>
  <w:num w:numId="35" w16cid:durableId="1472595779">
    <w:abstractNumId w:val="6"/>
  </w:num>
  <w:num w:numId="36" w16cid:durableId="945309743">
    <w:abstractNumId w:val="6"/>
  </w:num>
  <w:num w:numId="37" w16cid:durableId="1685739738">
    <w:abstractNumId w:val="6"/>
  </w:num>
  <w:num w:numId="38" w16cid:durableId="960499653">
    <w:abstractNumId w:val="6"/>
  </w:num>
  <w:num w:numId="39" w16cid:durableId="2132017522">
    <w:abstractNumId w:val="6"/>
  </w:num>
  <w:num w:numId="40" w16cid:durableId="1615865000">
    <w:abstractNumId w:val="6"/>
  </w:num>
  <w:num w:numId="41" w16cid:durableId="712771121">
    <w:abstractNumId w:val="6"/>
  </w:num>
  <w:num w:numId="42" w16cid:durableId="1125736456">
    <w:abstractNumId w:val="6"/>
  </w:num>
  <w:num w:numId="43" w16cid:durableId="1818645846">
    <w:abstractNumId w:val="6"/>
  </w:num>
  <w:num w:numId="44" w16cid:durableId="39673778">
    <w:abstractNumId w:val="6"/>
  </w:num>
  <w:num w:numId="45" w16cid:durableId="747463056">
    <w:abstractNumId w:val="6"/>
  </w:num>
  <w:num w:numId="46" w16cid:durableId="801309957">
    <w:abstractNumId w:val="6"/>
  </w:num>
  <w:num w:numId="47" w16cid:durableId="47342533">
    <w:abstractNumId w:val="6"/>
  </w:num>
  <w:num w:numId="48" w16cid:durableId="1285382391">
    <w:abstractNumId w:val="6"/>
  </w:num>
  <w:num w:numId="49" w16cid:durableId="214320071">
    <w:abstractNumId w:val="6"/>
  </w:num>
  <w:num w:numId="50" w16cid:durableId="647367929">
    <w:abstractNumId w:val="6"/>
  </w:num>
  <w:num w:numId="51" w16cid:durableId="1471442709">
    <w:abstractNumId w:val="6"/>
  </w:num>
  <w:num w:numId="52" w16cid:durableId="2038501193">
    <w:abstractNumId w:val="6"/>
  </w:num>
  <w:num w:numId="53" w16cid:durableId="331370520">
    <w:abstractNumId w:val="6"/>
  </w:num>
  <w:num w:numId="54" w16cid:durableId="1069038963">
    <w:abstractNumId w:val="6"/>
  </w:num>
  <w:num w:numId="55" w16cid:durableId="989748919">
    <w:abstractNumId w:val="6"/>
  </w:num>
  <w:num w:numId="56" w16cid:durableId="1747070315">
    <w:abstractNumId w:val="6"/>
  </w:num>
  <w:num w:numId="57" w16cid:durableId="1475295135">
    <w:abstractNumId w:val="6"/>
  </w:num>
  <w:num w:numId="58" w16cid:durableId="229272581">
    <w:abstractNumId w:val="6"/>
  </w:num>
  <w:num w:numId="59" w16cid:durableId="609092114">
    <w:abstractNumId w:val="6"/>
  </w:num>
  <w:num w:numId="60" w16cid:durableId="1310329455">
    <w:abstractNumId w:val="6"/>
  </w:num>
  <w:num w:numId="61" w16cid:durableId="354238474">
    <w:abstractNumId w:val="6"/>
  </w:num>
  <w:num w:numId="62" w16cid:durableId="1821340869">
    <w:abstractNumId w:val="6"/>
  </w:num>
  <w:num w:numId="63" w16cid:durableId="369769883">
    <w:abstractNumId w:val="6"/>
  </w:num>
  <w:num w:numId="64" w16cid:durableId="99767129">
    <w:abstractNumId w:val="6"/>
  </w:num>
  <w:num w:numId="65" w16cid:durableId="1744721587">
    <w:abstractNumId w:val="6"/>
  </w:num>
  <w:num w:numId="66" w16cid:durableId="509563577">
    <w:abstractNumId w:val="6"/>
  </w:num>
  <w:num w:numId="67" w16cid:durableId="376466642">
    <w:abstractNumId w:val="6"/>
  </w:num>
  <w:num w:numId="68" w16cid:durableId="1992903403">
    <w:abstractNumId w:val="6"/>
  </w:num>
  <w:num w:numId="69" w16cid:durableId="1228952811">
    <w:abstractNumId w:val="6"/>
  </w:num>
  <w:num w:numId="70" w16cid:durableId="2087533571">
    <w:abstractNumId w:val="6"/>
  </w:num>
  <w:num w:numId="71" w16cid:durableId="1507673949">
    <w:abstractNumId w:val="6"/>
  </w:num>
  <w:num w:numId="72" w16cid:durableId="295186099">
    <w:abstractNumId w:val="6"/>
  </w:num>
  <w:num w:numId="73" w16cid:durableId="495733514">
    <w:abstractNumId w:val="6"/>
  </w:num>
  <w:num w:numId="74" w16cid:durableId="219748824">
    <w:abstractNumId w:val="6"/>
  </w:num>
  <w:num w:numId="75" w16cid:durableId="1756978522">
    <w:abstractNumId w:val="6"/>
  </w:num>
  <w:num w:numId="76" w16cid:durableId="357438601">
    <w:abstractNumId w:val="6"/>
  </w:num>
  <w:num w:numId="77" w16cid:durableId="932200166">
    <w:abstractNumId w:val="6"/>
  </w:num>
  <w:num w:numId="78" w16cid:durableId="1684435990">
    <w:abstractNumId w:val="6"/>
  </w:num>
  <w:num w:numId="79" w16cid:durableId="1627395770">
    <w:abstractNumId w:val="6"/>
  </w:num>
  <w:num w:numId="80" w16cid:durableId="1949893757">
    <w:abstractNumId w:val="6"/>
  </w:num>
  <w:num w:numId="81" w16cid:durableId="2057969306">
    <w:abstractNumId w:val="6"/>
  </w:num>
  <w:num w:numId="82" w16cid:durableId="725566841">
    <w:abstractNumId w:val="6"/>
  </w:num>
  <w:num w:numId="83" w16cid:durableId="1014304063">
    <w:abstractNumId w:val="6"/>
  </w:num>
  <w:num w:numId="84" w16cid:durableId="151678397">
    <w:abstractNumId w:val="6"/>
  </w:num>
  <w:num w:numId="85" w16cid:durableId="1071999214">
    <w:abstractNumId w:val="6"/>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EA"/>
    <w:rsid w:val="00001D2B"/>
    <w:rsid w:val="00001D75"/>
    <w:rsid w:val="0000228F"/>
    <w:rsid w:val="00002CC8"/>
    <w:rsid w:val="00002FB2"/>
    <w:rsid w:val="000030C4"/>
    <w:rsid w:val="00004820"/>
    <w:rsid w:val="0000731D"/>
    <w:rsid w:val="000105BF"/>
    <w:rsid w:val="00012BF3"/>
    <w:rsid w:val="00013E66"/>
    <w:rsid w:val="000141B0"/>
    <w:rsid w:val="00020CE3"/>
    <w:rsid w:val="0002241B"/>
    <w:rsid w:val="000228AF"/>
    <w:rsid w:val="000231E5"/>
    <w:rsid w:val="000259B9"/>
    <w:rsid w:val="0002690E"/>
    <w:rsid w:val="00026BE6"/>
    <w:rsid w:val="00027987"/>
    <w:rsid w:val="000315F7"/>
    <w:rsid w:val="00033C67"/>
    <w:rsid w:val="00035B2E"/>
    <w:rsid w:val="0003654E"/>
    <w:rsid w:val="00040598"/>
    <w:rsid w:val="00042B1F"/>
    <w:rsid w:val="00042F60"/>
    <w:rsid w:val="0004518C"/>
    <w:rsid w:val="00045D00"/>
    <w:rsid w:val="00046F06"/>
    <w:rsid w:val="00050EC6"/>
    <w:rsid w:val="000555E5"/>
    <w:rsid w:val="0005678B"/>
    <w:rsid w:val="000579B5"/>
    <w:rsid w:val="00057D8A"/>
    <w:rsid w:val="00057E38"/>
    <w:rsid w:val="0006002F"/>
    <w:rsid w:val="00060C79"/>
    <w:rsid w:val="000619A8"/>
    <w:rsid w:val="0006241C"/>
    <w:rsid w:val="00062B44"/>
    <w:rsid w:val="00063BBD"/>
    <w:rsid w:val="00064193"/>
    <w:rsid w:val="00065900"/>
    <w:rsid w:val="000707DB"/>
    <w:rsid w:val="000742BD"/>
    <w:rsid w:val="000746FC"/>
    <w:rsid w:val="0007557B"/>
    <w:rsid w:val="00075757"/>
    <w:rsid w:val="00076801"/>
    <w:rsid w:val="000770E3"/>
    <w:rsid w:val="00077D5A"/>
    <w:rsid w:val="00077D85"/>
    <w:rsid w:val="00077F5E"/>
    <w:rsid w:val="00080FDC"/>
    <w:rsid w:val="00082C42"/>
    <w:rsid w:val="0008306B"/>
    <w:rsid w:val="00084911"/>
    <w:rsid w:val="00084E0C"/>
    <w:rsid w:val="00087D78"/>
    <w:rsid w:val="00090B66"/>
    <w:rsid w:val="00094EA1"/>
    <w:rsid w:val="000956DF"/>
    <w:rsid w:val="000957DF"/>
    <w:rsid w:val="00096121"/>
    <w:rsid w:val="00097109"/>
    <w:rsid w:val="00097280"/>
    <w:rsid w:val="000A0E10"/>
    <w:rsid w:val="000A1494"/>
    <w:rsid w:val="000A15D2"/>
    <w:rsid w:val="000A20F1"/>
    <w:rsid w:val="000A2714"/>
    <w:rsid w:val="000A29EA"/>
    <w:rsid w:val="000A33B4"/>
    <w:rsid w:val="000A3CBA"/>
    <w:rsid w:val="000A4391"/>
    <w:rsid w:val="000A4829"/>
    <w:rsid w:val="000A511D"/>
    <w:rsid w:val="000A52C1"/>
    <w:rsid w:val="000A6E53"/>
    <w:rsid w:val="000A7B05"/>
    <w:rsid w:val="000A7E3D"/>
    <w:rsid w:val="000B025B"/>
    <w:rsid w:val="000B16D5"/>
    <w:rsid w:val="000B220B"/>
    <w:rsid w:val="000B2D24"/>
    <w:rsid w:val="000B2E32"/>
    <w:rsid w:val="000B37A2"/>
    <w:rsid w:val="000B3D0B"/>
    <w:rsid w:val="000B3E43"/>
    <w:rsid w:val="000B558A"/>
    <w:rsid w:val="000B6FEB"/>
    <w:rsid w:val="000B723B"/>
    <w:rsid w:val="000C0673"/>
    <w:rsid w:val="000C24BB"/>
    <w:rsid w:val="000C3193"/>
    <w:rsid w:val="000C34FD"/>
    <w:rsid w:val="000C50C2"/>
    <w:rsid w:val="000C568E"/>
    <w:rsid w:val="000C6FBC"/>
    <w:rsid w:val="000D0275"/>
    <w:rsid w:val="000D0CE2"/>
    <w:rsid w:val="000D1288"/>
    <w:rsid w:val="000D130F"/>
    <w:rsid w:val="000D1D0D"/>
    <w:rsid w:val="000D22E5"/>
    <w:rsid w:val="000D443F"/>
    <w:rsid w:val="000D4C5B"/>
    <w:rsid w:val="000D51D4"/>
    <w:rsid w:val="000E2E84"/>
    <w:rsid w:val="000E31FF"/>
    <w:rsid w:val="000E34CC"/>
    <w:rsid w:val="000E3A74"/>
    <w:rsid w:val="000E3B90"/>
    <w:rsid w:val="000E3BC4"/>
    <w:rsid w:val="000E4C1E"/>
    <w:rsid w:val="000E56F5"/>
    <w:rsid w:val="000E641A"/>
    <w:rsid w:val="000E6B3B"/>
    <w:rsid w:val="000F03D5"/>
    <w:rsid w:val="000F1949"/>
    <w:rsid w:val="000F3711"/>
    <w:rsid w:val="000F3B4C"/>
    <w:rsid w:val="000F52C9"/>
    <w:rsid w:val="000F52D1"/>
    <w:rsid w:val="000F6A0B"/>
    <w:rsid w:val="000F7CA7"/>
    <w:rsid w:val="00101386"/>
    <w:rsid w:val="001020DA"/>
    <w:rsid w:val="00102536"/>
    <w:rsid w:val="0010289F"/>
    <w:rsid w:val="00102A6E"/>
    <w:rsid w:val="00104567"/>
    <w:rsid w:val="001057B4"/>
    <w:rsid w:val="001136AA"/>
    <w:rsid w:val="00113A0F"/>
    <w:rsid w:val="00113D5A"/>
    <w:rsid w:val="00116289"/>
    <w:rsid w:val="00117192"/>
    <w:rsid w:val="001176A4"/>
    <w:rsid w:val="00117B97"/>
    <w:rsid w:val="00117D37"/>
    <w:rsid w:val="00120986"/>
    <w:rsid w:val="00122640"/>
    <w:rsid w:val="00122881"/>
    <w:rsid w:val="001249DE"/>
    <w:rsid w:val="001258EB"/>
    <w:rsid w:val="0012605F"/>
    <w:rsid w:val="001261CE"/>
    <w:rsid w:val="00130824"/>
    <w:rsid w:val="00131940"/>
    <w:rsid w:val="00132581"/>
    <w:rsid w:val="001333FD"/>
    <w:rsid w:val="001339F2"/>
    <w:rsid w:val="0013635C"/>
    <w:rsid w:val="0013799A"/>
    <w:rsid w:val="0014100B"/>
    <w:rsid w:val="00141EAE"/>
    <w:rsid w:val="00142D95"/>
    <w:rsid w:val="00143405"/>
    <w:rsid w:val="00143C8F"/>
    <w:rsid w:val="00144293"/>
    <w:rsid w:val="0014440C"/>
    <w:rsid w:val="001449F8"/>
    <w:rsid w:val="00146665"/>
    <w:rsid w:val="00147F48"/>
    <w:rsid w:val="00150E00"/>
    <w:rsid w:val="0015116A"/>
    <w:rsid w:val="00151E52"/>
    <w:rsid w:val="0015502A"/>
    <w:rsid w:val="0016118D"/>
    <w:rsid w:val="001611EC"/>
    <w:rsid w:val="00161AE2"/>
    <w:rsid w:val="001623B1"/>
    <w:rsid w:val="00163131"/>
    <w:rsid w:val="0016316C"/>
    <w:rsid w:val="00163E88"/>
    <w:rsid w:val="0016684A"/>
    <w:rsid w:val="00166AD2"/>
    <w:rsid w:val="00166B36"/>
    <w:rsid w:val="0016711C"/>
    <w:rsid w:val="001671EA"/>
    <w:rsid w:val="001675BF"/>
    <w:rsid w:val="001707D8"/>
    <w:rsid w:val="00171EFB"/>
    <w:rsid w:val="00172269"/>
    <w:rsid w:val="00172A87"/>
    <w:rsid w:val="00172C95"/>
    <w:rsid w:val="001732DD"/>
    <w:rsid w:val="00176116"/>
    <w:rsid w:val="001774C8"/>
    <w:rsid w:val="001809E6"/>
    <w:rsid w:val="00180DD0"/>
    <w:rsid w:val="00181E6D"/>
    <w:rsid w:val="00183267"/>
    <w:rsid w:val="00184909"/>
    <w:rsid w:val="0018531F"/>
    <w:rsid w:val="0018552B"/>
    <w:rsid w:val="00186C2E"/>
    <w:rsid w:val="00187734"/>
    <w:rsid w:val="0019032B"/>
    <w:rsid w:val="001908B3"/>
    <w:rsid w:val="00191FA1"/>
    <w:rsid w:val="00194282"/>
    <w:rsid w:val="001952E3"/>
    <w:rsid w:val="00197C52"/>
    <w:rsid w:val="001A03D9"/>
    <w:rsid w:val="001A1BAB"/>
    <w:rsid w:val="001A2885"/>
    <w:rsid w:val="001A37A6"/>
    <w:rsid w:val="001A386E"/>
    <w:rsid w:val="001A5C4B"/>
    <w:rsid w:val="001A6543"/>
    <w:rsid w:val="001A6992"/>
    <w:rsid w:val="001B0945"/>
    <w:rsid w:val="001B18E7"/>
    <w:rsid w:val="001B1F6A"/>
    <w:rsid w:val="001B2CCB"/>
    <w:rsid w:val="001B2FFE"/>
    <w:rsid w:val="001B4E23"/>
    <w:rsid w:val="001B58AE"/>
    <w:rsid w:val="001B6CE8"/>
    <w:rsid w:val="001B6CFD"/>
    <w:rsid w:val="001B71A7"/>
    <w:rsid w:val="001B7752"/>
    <w:rsid w:val="001C0ABF"/>
    <w:rsid w:val="001C1BDE"/>
    <w:rsid w:val="001C3541"/>
    <w:rsid w:val="001C51A7"/>
    <w:rsid w:val="001C5E5F"/>
    <w:rsid w:val="001D111B"/>
    <w:rsid w:val="001D1DA6"/>
    <w:rsid w:val="001D2798"/>
    <w:rsid w:val="001D5478"/>
    <w:rsid w:val="001D59C4"/>
    <w:rsid w:val="001D6AC4"/>
    <w:rsid w:val="001D711B"/>
    <w:rsid w:val="001D7501"/>
    <w:rsid w:val="001D7C41"/>
    <w:rsid w:val="001E10F4"/>
    <w:rsid w:val="001E11D1"/>
    <w:rsid w:val="001E1D74"/>
    <w:rsid w:val="001E24D1"/>
    <w:rsid w:val="001E451D"/>
    <w:rsid w:val="001E5AAE"/>
    <w:rsid w:val="001F0E35"/>
    <w:rsid w:val="001F233E"/>
    <w:rsid w:val="001F3D5F"/>
    <w:rsid w:val="001F4E7A"/>
    <w:rsid w:val="001F55DD"/>
    <w:rsid w:val="001F5C1A"/>
    <w:rsid w:val="001F5C58"/>
    <w:rsid w:val="001F5DAC"/>
    <w:rsid w:val="001F5E95"/>
    <w:rsid w:val="001F5EBB"/>
    <w:rsid w:val="001F6352"/>
    <w:rsid w:val="001F7359"/>
    <w:rsid w:val="001F774F"/>
    <w:rsid w:val="001F79AD"/>
    <w:rsid w:val="00200547"/>
    <w:rsid w:val="00203652"/>
    <w:rsid w:val="002058E9"/>
    <w:rsid w:val="00206828"/>
    <w:rsid w:val="00206A2F"/>
    <w:rsid w:val="00206D96"/>
    <w:rsid w:val="00207A9C"/>
    <w:rsid w:val="0021218C"/>
    <w:rsid w:val="00214382"/>
    <w:rsid w:val="00214400"/>
    <w:rsid w:val="00214516"/>
    <w:rsid w:val="00216384"/>
    <w:rsid w:val="002179FA"/>
    <w:rsid w:val="00217F1D"/>
    <w:rsid w:val="00220679"/>
    <w:rsid w:val="0022095F"/>
    <w:rsid w:val="00220E7C"/>
    <w:rsid w:val="00222401"/>
    <w:rsid w:val="002235E5"/>
    <w:rsid w:val="002241AC"/>
    <w:rsid w:val="00224251"/>
    <w:rsid w:val="002248EC"/>
    <w:rsid w:val="00224AE7"/>
    <w:rsid w:val="00227CDE"/>
    <w:rsid w:val="0023041F"/>
    <w:rsid w:val="0023310C"/>
    <w:rsid w:val="00233F8B"/>
    <w:rsid w:val="002362FE"/>
    <w:rsid w:val="00236D28"/>
    <w:rsid w:val="002374B5"/>
    <w:rsid w:val="0024026F"/>
    <w:rsid w:val="00241B65"/>
    <w:rsid w:val="00243EC8"/>
    <w:rsid w:val="00244003"/>
    <w:rsid w:val="00244F57"/>
    <w:rsid w:val="00247827"/>
    <w:rsid w:val="00247DDA"/>
    <w:rsid w:val="002514E2"/>
    <w:rsid w:val="0025184C"/>
    <w:rsid w:val="0025233C"/>
    <w:rsid w:val="00252407"/>
    <w:rsid w:val="00253DA2"/>
    <w:rsid w:val="002541FB"/>
    <w:rsid w:val="00254EF5"/>
    <w:rsid w:val="00254F63"/>
    <w:rsid w:val="00255477"/>
    <w:rsid w:val="002554AB"/>
    <w:rsid w:val="00255723"/>
    <w:rsid w:val="00255A86"/>
    <w:rsid w:val="00256B55"/>
    <w:rsid w:val="0025794D"/>
    <w:rsid w:val="00257988"/>
    <w:rsid w:val="00257E1D"/>
    <w:rsid w:val="00261705"/>
    <w:rsid w:val="00261CE1"/>
    <w:rsid w:val="00261D47"/>
    <w:rsid w:val="00261D68"/>
    <w:rsid w:val="00263AEE"/>
    <w:rsid w:val="00264D37"/>
    <w:rsid w:val="0026626E"/>
    <w:rsid w:val="00267170"/>
    <w:rsid w:val="00271B90"/>
    <w:rsid w:val="002734C4"/>
    <w:rsid w:val="00273D22"/>
    <w:rsid w:val="00273F98"/>
    <w:rsid w:val="002753DC"/>
    <w:rsid w:val="0027721A"/>
    <w:rsid w:val="00277EC4"/>
    <w:rsid w:val="0028027D"/>
    <w:rsid w:val="002809F3"/>
    <w:rsid w:val="00281871"/>
    <w:rsid w:val="0028304D"/>
    <w:rsid w:val="00283417"/>
    <w:rsid w:val="002841DB"/>
    <w:rsid w:val="00284C12"/>
    <w:rsid w:val="00286F9C"/>
    <w:rsid w:val="00287D30"/>
    <w:rsid w:val="0029085D"/>
    <w:rsid w:val="00292B40"/>
    <w:rsid w:val="002936AF"/>
    <w:rsid w:val="0029698D"/>
    <w:rsid w:val="002A18F3"/>
    <w:rsid w:val="002A1C2C"/>
    <w:rsid w:val="002A1E18"/>
    <w:rsid w:val="002A2045"/>
    <w:rsid w:val="002A21DA"/>
    <w:rsid w:val="002A21F5"/>
    <w:rsid w:val="002A3717"/>
    <w:rsid w:val="002A597B"/>
    <w:rsid w:val="002A59D2"/>
    <w:rsid w:val="002B00CA"/>
    <w:rsid w:val="002B356C"/>
    <w:rsid w:val="002B3645"/>
    <w:rsid w:val="002B559C"/>
    <w:rsid w:val="002B5756"/>
    <w:rsid w:val="002B5B26"/>
    <w:rsid w:val="002B713F"/>
    <w:rsid w:val="002B71DF"/>
    <w:rsid w:val="002B7431"/>
    <w:rsid w:val="002B7EBC"/>
    <w:rsid w:val="002C060A"/>
    <w:rsid w:val="002C2998"/>
    <w:rsid w:val="002C3E8B"/>
    <w:rsid w:val="002C5408"/>
    <w:rsid w:val="002C5780"/>
    <w:rsid w:val="002C71F4"/>
    <w:rsid w:val="002D0701"/>
    <w:rsid w:val="002D0B08"/>
    <w:rsid w:val="002D0FD1"/>
    <w:rsid w:val="002D2AB3"/>
    <w:rsid w:val="002D2D80"/>
    <w:rsid w:val="002D319E"/>
    <w:rsid w:val="002D7490"/>
    <w:rsid w:val="002D754A"/>
    <w:rsid w:val="002E125A"/>
    <w:rsid w:val="002E1D94"/>
    <w:rsid w:val="002E27DE"/>
    <w:rsid w:val="002E31CA"/>
    <w:rsid w:val="002E3AE8"/>
    <w:rsid w:val="002E3B11"/>
    <w:rsid w:val="002E5684"/>
    <w:rsid w:val="002E5ADA"/>
    <w:rsid w:val="002E5C32"/>
    <w:rsid w:val="002E5F93"/>
    <w:rsid w:val="002E7BB7"/>
    <w:rsid w:val="002F0757"/>
    <w:rsid w:val="002F1205"/>
    <w:rsid w:val="002F2323"/>
    <w:rsid w:val="002F43BC"/>
    <w:rsid w:val="002F4825"/>
    <w:rsid w:val="002F4E1D"/>
    <w:rsid w:val="002F6606"/>
    <w:rsid w:val="002F6830"/>
    <w:rsid w:val="002F788D"/>
    <w:rsid w:val="00302E16"/>
    <w:rsid w:val="00304556"/>
    <w:rsid w:val="003055D8"/>
    <w:rsid w:val="0030746A"/>
    <w:rsid w:val="00307493"/>
    <w:rsid w:val="003078A3"/>
    <w:rsid w:val="00310608"/>
    <w:rsid w:val="003111A1"/>
    <w:rsid w:val="00311BF9"/>
    <w:rsid w:val="0031468A"/>
    <w:rsid w:val="00314AB9"/>
    <w:rsid w:val="003157FD"/>
    <w:rsid w:val="00315C28"/>
    <w:rsid w:val="00315FB1"/>
    <w:rsid w:val="003170D0"/>
    <w:rsid w:val="00317268"/>
    <w:rsid w:val="00317FE2"/>
    <w:rsid w:val="003203F4"/>
    <w:rsid w:val="0032056C"/>
    <w:rsid w:val="00320BF0"/>
    <w:rsid w:val="0032161A"/>
    <w:rsid w:val="0032242C"/>
    <w:rsid w:val="00322559"/>
    <w:rsid w:val="0032334E"/>
    <w:rsid w:val="003234A7"/>
    <w:rsid w:val="00323F22"/>
    <w:rsid w:val="003267E8"/>
    <w:rsid w:val="00327C79"/>
    <w:rsid w:val="00330541"/>
    <w:rsid w:val="00331087"/>
    <w:rsid w:val="003312FB"/>
    <w:rsid w:val="0033133B"/>
    <w:rsid w:val="00331464"/>
    <w:rsid w:val="00331E34"/>
    <w:rsid w:val="0033205E"/>
    <w:rsid w:val="00333CD4"/>
    <w:rsid w:val="0033532E"/>
    <w:rsid w:val="00337141"/>
    <w:rsid w:val="00340E3F"/>
    <w:rsid w:val="00343F5B"/>
    <w:rsid w:val="003454A9"/>
    <w:rsid w:val="003476A9"/>
    <w:rsid w:val="00347A9F"/>
    <w:rsid w:val="0035000F"/>
    <w:rsid w:val="00350102"/>
    <w:rsid w:val="00351610"/>
    <w:rsid w:val="003516C2"/>
    <w:rsid w:val="00351F2F"/>
    <w:rsid w:val="00352751"/>
    <w:rsid w:val="00352E76"/>
    <w:rsid w:val="00353D80"/>
    <w:rsid w:val="00355A33"/>
    <w:rsid w:val="003564CE"/>
    <w:rsid w:val="003578E6"/>
    <w:rsid w:val="00360B2A"/>
    <w:rsid w:val="00361E0F"/>
    <w:rsid w:val="00363011"/>
    <w:rsid w:val="00366078"/>
    <w:rsid w:val="00367538"/>
    <w:rsid w:val="00371924"/>
    <w:rsid w:val="00371A4F"/>
    <w:rsid w:val="00374D31"/>
    <w:rsid w:val="0037511E"/>
    <w:rsid w:val="0037616B"/>
    <w:rsid w:val="0037734F"/>
    <w:rsid w:val="003801D4"/>
    <w:rsid w:val="003801EB"/>
    <w:rsid w:val="0038202E"/>
    <w:rsid w:val="0038232F"/>
    <w:rsid w:val="003829F2"/>
    <w:rsid w:val="00383354"/>
    <w:rsid w:val="00384044"/>
    <w:rsid w:val="00385035"/>
    <w:rsid w:val="00385BF1"/>
    <w:rsid w:val="0039399F"/>
    <w:rsid w:val="00394DFC"/>
    <w:rsid w:val="003954F2"/>
    <w:rsid w:val="0039577E"/>
    <w:rsid w:val="00395BEC"/>
    <w:rsid w:val="003961F1"/>
    <w:rsid w:val="00397F5D"/>
    <w:rsid w:val="003A43DF"/>
    <w:rsid w:val="003A5271"/>
    <w:rsid w:val="003A59FD"/>
    <w:rsid w:val="003A5A46"/>
    <w:rsid w:val="003A68DB"/>
    <w:rsid w:val="003B01D7"/>
    <w:rsid w:val="003B0A10"/>
    <w:rsid w:val="003B1149"/>
    <w:rsid w:val="003B12AB"/>
    <w:rsid w:val="003B1B5E"/>
    <w:rsid w:val="003B303A"/>
    <w:rsid w:val="003B50F5"/>
    <w:rsid w:val="003B51CA"/>
    <w:rsid w:val="003B59FF"/>
    <w:rsid w:val="003B5DE5"/>
    <w:rsid w:val="003B6168"/>
    <w:rsid w:val="003C081A"/>
    <w:rsid w:val="003C28FF"/>
    <w:rsid w:val="003C2EEA"/>
    <w:rsid w:val="003C305E"/>
    <w:rsid w:val="003C36F9"/>
    <w:rsid w:val="003C37BB"/>
    <w:rsid w:val="003C3C3E"/>
    <w:rsid w:val="003C6F10"/>
    <w:rsid w:val="003D173D"/>
    <w:rsid w:val="003D1F71"/>
    <w:rsid w:val="003D3274"/>
    <w:rsid w:val="003D3B9A"/>
    <w:rsid w:val="003D3DCA"/>
    <w:rsid w:val="003D6C46"/>
    <w:rsid w:val="003D7EB0"/>
    <w:rsid w:val="003E107F"/>
    <w:rsid w:val="003E21B1"/>
    <w:rsid w:val="003E25DC"/>
    <w:rsid w:val="003E354A"/>
    <w:rsid w:val="003E3FF0"/>
    <w:rsid w:val="003E4A0D"/>
    <w:rsid w:val="003E5FB7"/>
    <w:rsid w:val="003E6F67"/>
    <w:rsid w:val="003E7B90"/>
    <w:rsid w:val="003F167A"/>
    <w:rsid w:val="003F2E77"/>
    <w:rsid w:val="003F3301"/>
    <w:rsid w:val="003F37E0"/>
    <w:rsid w:val="003F6A79"/>
    <w:rsid w:val="003F7F22"/>
    <w:rsid w:val="00400007"/>
    <w:rsid w:val="00400992"/>
    <w:rsid w:val="004065D9"/>
    <w:rsid w:val="00406B9E"/>
    <w:rsid w:val="00406C06"/>
    <w:rsid w:val="00407573"/>
    <w:rsid w:val="00410600"/>
    <w:rsid w:val="004134E8"/>
    <w:rsid w:val="004141F3"/>
    <w:rsid w:val="00414411"/>
    <w:rsid w:val="00415818"/>
    <w:rsid w:val="00415F56"/>
    <w:rsid w:val="004223A4"/>
    <w:rsid w:val="0042261E"/>
    <w:rsid w:val="00426BBF"/>
    <w:rsid w:val="004271EA"/>
    <w:rsid w:val="0042735A"/>
    <w:rsid w:val="00427805"/>
    <w:rsid w:val="00427C11"/>
    <w:rsid w:val="004320A5"/>
    <w:rsid w:val="00435710"/>
    <w:rsid w:val="004366E8"/>
    <w:rsid w:val="00440400"/>
    <w:rsid w:val="00440CBC"/>
    <w:rsid w:val="00441498"/>
    <w:rsid w:val="00441F3D"/>
    <w:rsid w:val="00442160"/>
    <w:rsid w:val="00442A2B"/>
    <w:rsid w:val="00444B3F"/>
    <w:rsid w:val="0044595B"/>
    <w:rsid w:val="00446120"/>
    <w:rsid w:val="00447201"/>
    <w:rsid w:val="0045175B"/>
    <w:rsid w:val="004519A7"/>
    <w:rsid w:val="00452218"/>
    <w:rsid w:val="0045238B"/>
    <w:rsid w:val="00452880"/>
    <w:rsid w:val="00455AFA"/>
    <w:rsid w:val="00455D72"/>
    <w:rsid w:val="00455EA3"/>
    <w:rsid w:val="00456E6D"/>
    <w:rsid w:val="00461335"/>
    <w:rsid w:val="004619CB"/>
    <w:rsid w:val="00463458"/>
    <w:rsid w:val="004638D6"/>
    <w:rsid w:val="0046613F"/>
    <w:rsid w:val="00466184"/>
    <w:rsid w:val="0046638E"/>
    <w:rsid w:val="004701EE"/>
    <w:rsid w:val="0047271F"/>
    <w:rsid w:val="004730A1"/>
    <w:rsid w:val="004741CD"/>
    <w:rsid w:val="004745A5"/>
    <w:rsid w:val="004772F4"/>
    <w:rsid w:val="004778E1"/>
    <w:rsid w:val="004805AB"/>
    <w:rsid w:val="00480A8D"/>
    <w:rsid w:val="00480F79"/>
    <w:rsid w:val="004817C8"/>
    <w:rsid w:val="00484106"/>
    <w:rsid w:val="004843D1"/>
    <w:rsid w:val="004847B5"/>
    <w:rsid w:val="004847E5"/>
    <w:rsid w:val="00484E1D"/>
    <w:rsid w:val="004850E9"/>
    <w:rsid w:val="00487B7D"/>
    <w:rsid w:val="00491EE3"/>
    <w:rsid w:val="004928AA"/>
    <w:rsid w:val="0049319C"/>
    <w:rsid w:val="004935FA"/>
    <w:rsid w:val="00493EEE"/>
    <w:rsid w:val="004942F1"/>
    <w:rsid w:val="004946B1"/>
    <w:rsid w:val="00494A16"/>
    <w:rsid w:val="004961F9"/>
    <w:rsid w:val="00497833"/>
    <w:rsid w:val="004A0F4C"/>
    <w:rsid w:val="004A2936"/>
    <w:rsid w:val="004A2A2D"/>
    <w:rsid w:val="004A2BB5"/>
    <w:rsid w:val="004A4C16"/>
    <w:rsid w:val="004B1018"/>
    <w:rsid w:val="004B2411"/>
    <w:rsid w:val="004B2B10"/>
    <w:rsid w:val="004B3037"/>
    <w:rsid w:val="004B304C"/>
    <w:rsid w:val="004B35C8"/>
    <w:rsid w:val="004B3615"/>
    <w:rsid w:val="004B39F0"/>
    <w:rsid w:val="004B4212"/>
    <w:rsid w:val="004B44D0"/>
    <w:rsid w:val="004B5142"/>
    <w:rsid w:val="004B5C9C"/>
    <w:rsid w:val="004B6DD5"/>
    <w:rsid w:val="004B7B9C"/>
    <w:rsid w:val="004C0D81"/>
    <w:rsid w:val="004C462B"/>
    <w:rsid w:val="004C4928"/>
    <w:rsid w:val="004D03E5"/>
    <w:rsid w:val="004D04B6"/>
    <w:rsid w:val="004D148B"/>
    <w:rsid w:val="004D3AC3"/>
    <w:rsid w:val="004D3D84"/>
    <w:rsid w:val="004D45B1"/>
    <w:rsid w:val="004D5A2E"/>
    <w:rsid w:val="004D5E5D"/>
    <w:rsid w:val="004D70BB"/>
    <w:rsid w:val="004D7557"/>
    <w:rsid w:val="004D790B"/>
    <w:rsid w:val="004D7FF5"/>
    <w:rsid w:val="004E01A9"/>
    <w:rsid w:val="004E0904"/>
    <w:rsid w:val="004E0D85"/>
    <w:rsid w:val="004E208A"/>
    <w:rsid w:val="004E25E7"/>
    <w:rsid w:val="004E3FC2"/>
    <w:rsid w:val="004E4104"/>
    <w:rsid w:val="004E4503"/>
    <w:rsid w:val="004E47E8"/>
    <w:rsid w:val="004E4A99"/>
    <w:rsid w:val="004E4C72"/>
    <w:rsid w:val="004E5A44"/>
    <w:rsid w:val="004E5BB8"/>
    <w:rsid w:val="004E7F9D"/>
    <w:rsid w:val="004F0DDC"/>
    <w:rsid w:val="004F0F9D"/>
    <w:rsid w:val="004F11AF"/>
    <w:rsid w:val="004F2644"/>
    <w:rsid w:val="004F3039"/>
    <w:rsid w:val="004F3063"/>
    <w:rsid w:val="004F36F9"/>
    <w:rsid w:val="004F3874"/>
    <w:rsid w:val="004F390F"/>
    <w:rsid w:val="004F3D21"/>
    <w:rsid w:val="004F4E4A"/>
    <w:rsid w:val="004F572F"/>
    <w:rsid w:val="004F598A"/>
    <w:rsid w:val="004F7B84"/>
    <w:rsid w:val="004F7F1C"/>
    <w:rsid w:val="00500D8A"/>
    <w:rsid w:val="00501F23"/>
    <w:rsid w:val="00503BFB"/>
    <w:rsid w:val="005047C9"/>
    <w:rsid w:val="00504AA1"/>
    <w:rsid w:val="0050638C"/>
    <w:rsid w:val="0050799A"/>
    <w:rsid w:val="00511461"/>
    <w:rsid w:val="00513A7E"/>
    <w:rsid w:val="00513F0C"/>
    <w:rsid w:val="00515AA4"/>
    <w:rsid w:val="0051676E"/>
    <w:rsid w:val="00516B2F"/>
    <w:rsid w:val="00516E42"/>
    <w:rsid w:val="005175C1"/>
    <w:rsid w:val="00520715"/>
    <w:rsid w:val="00523070"/>
    <w:rsid w:val="00524899"/>
    <w:rsid w:val="00525FDD"/>
    <w:rsid w:val="005320E7"/>
    <w:rsid w:val="00532219"/>
    <w:rsid w:val="005341A4"/>
    <w:rsid w:val="00534595"/>
    <w:rsid w:val="005348D9"/>
    <w:rsid w:val="00534CB6"/>
    <w:rsid w:val="00534D41"/>
    <w:rsid w:val="0053512E"/>
    <w:rsid w:val="00537248"/>
    <w:rsid w:val="005427D1"/>
    <w:rsid w:val="00543131"/>
    <w:rsid w:val="0054436C"/>
    <w:rsid w:val="00545EE2"/>
    <w:rsid w:val="005467A1"/>
    <w:rsid w:val="00547487"/>
    <w:rsid w:val="00552007"/>
    <w:rsid w:val="00552222"/>
    <w:rsid w:val="00552A96"/>
    <w:rsid w:val="00553179"/>
    <w:rsid w:val="00554659"/>
    <w:rsid w:val="00556CD9"/>
    <w:rsid w:val="00556F10"/>
    <w:rsid w:val="005577EF"/>
    <w:rsid w:val="0056013F"/>
    <w:rsid w:val="005607A1"/>
    <w:rsid w:val="005619B3"/>
    <w:rsid w:val="00561E92"/>
    <w:rsid w:val="00562600"/>
    <w:rsid w:val="00562F09"/>
    <w:rsid w:val="00564D5C"/>
    <w:rsid w:val="00564FC4"/>
    <w:rsid w:val="005657C4"/>
    <w:rsid w:val="00566125"/>
    <w:rsid w:val="005706A9"/>
    <w:rsid w:val="00570EE1"/>
    <w:rsid w:val="00572DC0"/>
    <w:rsid w:val="005743D8"/>
    <w:rsid w:val="00574ABB"/>
    <w:rsid w:val="00576BD0"/>
    <w:rsid w:val="00576BF2"/>
    <w:rsid w:val="00580498"/>
    <w:rsid w:val="00581488"/>
    <w:rsid w:val="00581D38"/>
    <w:rsid w:val="00582658"/>
    <w:rsid w:val="005859F8"/>
    <w:rsid w:val="005860C7"/>
    <w:rsid w:val="00586304"/>
    <w:rsid w:val="005902CB"/>
    <w:rsid w:val="00590EEC"/>
    <w:rsid w:val="00591C68"/>
    <w:rsid w:val="005945E8"/>
    <w:rsid w:val="00594A8B"/>
    <w:rsid w:val="00597734"/>
    <w:rsid w:val="005A0159"/>
    <w:rsid w:val="005A0EF5"/>
    <w:rsid w:val="005A1380"/>
    <w:rsid w:val="005A16AD"/>
    <w:rsid w:val="005A1C86"/>
    <w:rsid w:val="005A206E"/>
    <w:rsid w:val="005A28A7"/>
    <w:rsid w:val="005A35D0"/>
    <w:rsid w:val="005A387A"/>
    <w:rsid w:val="005A3FCC"/>
    <w:rsid w:val="005A4362"/>
    <w:rsid w:val="005A455F"/>
    <w:rsid w:val="005A4913"/>
    <w:rsid w:val="005A516B"/>
    <w:rsid w:val="005A670F"/>
    <w:rsid w:val="005B0B73"/>
    <w:rsid w:val="005B1362"/>
    <w:rsid w:val="005B1366"/>
    <w:rsid w:val="005B164F"/>
    <w:rsid w:val="005B2A04"/>
    <w:rsid w:val="005B3927"/>
    <w:rsid w:val="005B511A"/>
    <w:rsid w:val="005B5490"/>
    <w:rsid w:val="005B69FF"/>
    <w:rsid w:val="005B77D7"/>
    <w:rsid w:val="005C0058"/>
    <w:rsid w:val="005C0E00"/>
    <w:rsid w:val="005C13EE"/>
    <w:rsid w:val="005C1B57"/>
    <w:rsid w:val="005C2251"/>
    <w:rsid w:val="005C28B5"/>
    <w:rsid w:val="005C2A8F"/>
    <w:rsid w:val="005C339D"/>
    <w:rsid w:val="005D2903"/>
    <w:rsid w:val="005D44AF"/>
    <w:rsid w:val="005E09EB"/>
    <w:rsid w:val="005E0EAE"/>
    <w:rsid w:val="005E2605"/>
    <w:rsid w:val="005E2878"/>
    <w:rsid w:val="005E4964"/>
    <w:rsid w:val="005E5BC4"/>
    <w:rsid w:val="005E65FE"/>
    <w:rsid w:val="005E68CF"/>
    <w:rsid w:val="005E6C40"/>
    <w:rsid w:val="005F06EC"/>
    <w:rsid w:val="005F1AA8"/>
    <w:rsid w:val="005F1DB1"/>
    <w:rsid w:val="005F21B6"/>
    <w:rsid w:val="005F479D"/>
    <w:rsid w:val="005F5384"/>
    <w:rsid w:val="005F5808"/>
    <w:rsid w:val="005F590C"/>
    <w:rsid w:val="005F7745"/>
    <w:rsid w:val="005F78EC"/>
    <w:rsid w:val="005F7C52"/>
    <w:rsid w:val="00601C3C"/>
    <w:rsid w:val="006030F5"/>
    <w:rsid w:val="006065DA"/>
    <w:rsid w:val="00606B28"/>
    <w:rsid w:val="00607180"/>
    <w:rsid w:val="00607D51"/>
    <w:rsid w:val="0061082C"/>
    <w:rsid w:val="0061199A"/>
    <w:rsid w:val="00612C50"/>
    <w:rsid w:val="0061518C"/>
    <w:rsid w:val="006154EB"/>
    <w:rsid w:val="006168D3"/>
    <w:rsid w:val="00616F01"/>
    <w:rsid w:val="006206BA"/>
    <w:rsid w:val="00620BA9"/>
    <w:rsid w:val="0062198B"/>
    <w:rsid w:val="00621A32"/>
    <w:rsid w:val="0062356B"/>
    <w:rsid w:val="00624613"/>
    <w:rsid w:val="00624DA6"/>
    <w:rsid w:val="00625258"/>
    <w:rsid w:val="006254C6"/>
    <w:rsid w:val="0062641C"/>
    <w:rsid w:val="0062689F"/>
    <w:rsid w:val="00626FE9"/>
    <w:rsid w:val="00631A5C"/>
    <w:rsid w:val="00631D57"/>
    <w:rsid w:val="00632007"/>
    <w:rsid w:val="00632EB9"/>
    <w:rsid w:val="00632F08"/>
    <w:rsid w:val="0063326F"/>
    <w:rsid w:val="00633880"/>
    <w:rsid w:val="00633E69"/>
    <w:rsid w:val="00634374"/>
    <w:rsid w:val="0063460E"/>
    <w:rsid w:val="00634C9E"/>
    <w:rsid w:val="00635A17"/>
    <w:rsid w:val="006378DF"/>
    <w:rsid w:val="00637947"/>
    <w:rsid w:val="00637DEE"/>
    <w:rsid w:val="006402D6"/>
    <w:rsid w:val="006404F4"/>
    <w:rsid w:val="0064058D"/>
    <w:rsid w:val="006415C5"/>
    <w:rsid w:val="00642D91"/>
    <w:rsid w:val="00643153"/>
    <w:rsid w:val="006438DF"/>
    <w:rsid w:val="00644350"/>
    <w:rsid w:val="006452FE"/>
    <w:rsid w:val="006454B0"/>
    <w:rsid w:val="00646B8C"/>
    <w:rsid w:val="00646FD5"/>
    <w:rsid w:val="00647657"/>
    <w:rsid w:val="00650FBB"/>
    <w:rsid w:val="00654936"/>
    <w:rsid w:val="006560EF"/>
    <w:rsid w:val="00657ED6"/>
    <w:rsid w:val="006600E7"/>
    <w:rsid w:val="00660545"/>
    <w:rsid w:val="006614EE"/>
    <w:rsid w:val="00661DB6"/>
    <w:rsid w:val="00661EB0"/>
    <w:rsid w:val="0066331E"/>
    <w:rsid w:val="0066400B"/>
    <w:rsid w:val="006647BE"/>
    <w:rsid w:val="00665610"/>
    <w:rsid w:val="006665A7"/>
    <w:rsid w:val="00666ABC"/>
    <w:rsid w:val="00667F3A"/>
    <w:rsid w:val="00671EC4"/>
    <w:rsid w:val="00673490"/>
    <w:rsid w:val="00673E1D"/>
    <w:rsid w:val="0067569E"/>
    <w:rsid w:val="00677A82"/>
    <w:rsid w:val="00681CA7"/>
    <w:rsid w:val="0068251E"/>
    <w:rsid w:val="00682E29"/>
    <w:rsid w:val="0068436E"/>
    <w:rsid w:val="006849A3"/>
    <w:rsid w:val="006858E4"/>
    <w:rsid w:val="00690212"/>
    <w:rsid w:val="00690B6F"/>
    <w:rsid w:val="00690BAB"/>
    <w:rsid w:val="00690FC6"/>
    <w:rsid w:val="00691079"/>
    <w:rsid w:val="006934F1"/>
    <w:rsid w:val="006937F8"/>
    <w:rsid w:val="00693879"/>
    <w:rsid w:val="00693B55"/>
    <w:rsid w:val="00695C8D"/>
    <w:rsid w:val="006961DD"/>
    <w:rsid w:val="0069676F"/>
    <w:rsid w:val="00696BD5"/>
    <w:rsid w:val="006974F9"/>
    <w:rsid w:val="00697790"/>
    <w:rsid w:val="006A1C79"/>
    <w:rsid w:val="006A3690"/>
    <w:rsid w:val="006A402F"/>
    <w:rsid w:val="006A494D"/>
    <w:rsid w:val="006A631F"/>
    <w:rsid w:val="006A786E"/>
    <w:rsid w:val="006B0525"/>
    <w:rsid w:val="006B2873"/>
    <w:rsid w:val="006B293D"/>
    <w:rsid w:val="006B2A82"/>
    <w:rsid w:val="006B45D3"/>
    <w:rsid w:val="006C0321"/>
    <w:rsid w:val="006C0E00"/>
    <w:rsid w:val="006C2E9F"/>
    <w:rsid w:val="006C675C"/>
    <w:rsid w:val="006C6AC7"/>
    <w:rsid w:val="006C7E11"/>
    <w:rsid w:val="006D00C1"/>
    <w:rsid w:val="006D00FB"/>
    <w:rsid w:val="006D0312"/>
    <w:rsid w:val="006D22E1"/>
    <w:rsid w:val="006D246E"/>
    <w:rsid w:val="006D28B0"/>
    <w:rsid w:val="006D3D0C"/>
    <w:rsid w:val="006D49DB"/>
    <w:rsid w:val="006D50BD"/>
    <w:rsid w:val="006D5268"/>
    <w:rsid w:val="006E0C24"/>
    <w:rsid w:val="006E1129"/>
    <w:rsid w:val="006E255F"/>
    <w:rsid w:val="006E3655"/>
    <w:rsid w:val="006E429B"/>
    <w:rsid w:val="006E43BF"/>
    <w:rsid w:val="006E6584"/>
    <w:rsid w:val="006E7287"/>
    <w:rsid w:val="006F04F3"/>
    <w:rsid w:val="006F0B01"/>
    <w:rsid w:val="006F0EC9"/>
    <w:rsid w:val="006F243A"/>
    <w:rsid w:val="006F3111"/>
    <w:rsid w:val="006F3FD1"/>
    <w:rsid w:val="006F42D0"/>
    <w:rsid w:val="006F4D51"/>
    <w:rsid w:val="006F6A87"/>
    <w:rsid w:val="006F7074"/>
    <w:rsid w:val="006F751B"/>
    <w:rsid w:val="00700B8C"/>
    <w:rsid w:val="007034FE"/>
    <w:rsid w:val="00703AA0"/>
    <w:rsid w:val="007051FB"/>
    <w:rsid w:val="0070528D"/>
    <w:rsid w:val="00707B76"/>
    <w:rsid w:val="00710A41"/>
    <w:rsid w:val="00712DEC"/>
    <w:rsid w:val="00713692"/>
    <w:rsid w:val="00716F56"/>
    <w:rsid w:val="00721F73"/>
    <w:rsid w:val="007227D0"/>
    <w:rsid w:val="00723997"/>
    <w:rsid w:val="00724D9B"/>
    <w:rsid w:val="007250D8"/>
    <w:rsid w:val="00725918"/>
    <w:rsid w:val="0072747D"/>
    <w:rsid w:val="00730204"/>
    <w:rsid w:val="00730477"/>
    <w:rsid w:val="007322BF"/>
    <w:rsid w:val="00732A35"/>
    <w:rsid w:val="007336B2"/>
    <w:rsid w:val="00733F79"/>
    <w:rsid w:val="0073448A"/>
    <w:rsid w:val="00737303"/>
    <w:rsid w:val="00737E99"/>
    <w:rsid w:val="007404FA"/>
    <w:rsid w:val="00740F63"/>
    <w:rsid w:val="00741FD6"/>
    <w:rsid w:val="00743C38"/>
    <w:rsid w:val="007443C8"/>
    <w:rsid w:val="00744D8A"/>
    <w:rsid w:val="00745384"/>
    <w:rsid w:val="0075140D"/>
    <w:rsid w:val="007517F2"/>
    <w:rsid w:val="00752A87"/>
    <w:rsid w:val="007537A2"/>
    <w:rsid w:val="00754286"/>
    <w:rsid w:val="00754BBC"/>
    <w:rsid w:val="0075579C"/>
    <w:rsid w:val="00755ED5"/>
    <w:rsid w:val="007561A5"/>
    <w:rsid w:val="007566DE"/>
    <w:rsid w:val="0075681F"/>
    <w:rsid w:val="00756EEF"/>
    <w:rsid w:val="00757867"/>
    <w:rsid w:val="00760277"/>
    <w:rsid w:val="00761D6A"/>
    <w:rsid w:val="0076218E"/>
    <w:rsid w:val="0076622F"/>
    <w:rsid w:val="007700D4"/>
    <w:rsid w:val="007708A5"/>
    <w:rsid w:val="00770D24"/>
    <w:rsid w:val="007710F8"/>
    <w:rsid w:val="00772FBF"/>
    <w:rsid w:val="0077338B"/>
    <w:rsid w:val="0077422E"/>
    <w:rsid w:val="007779D9"/>
    <w:rsid w:val="007805E6"/>
    <w:rsid w:val="00780645"/>
    <w:rsid w:val="007808DD"/>
    <w:rsid w:val="00781C17"/>
    <w:rsid w:val="00782D1F"/>
    <w:rsid w:val="007833EA"/>
    <w:rsid w:val="0078344F"/>
    <w:rsid w:val="0078562A"/>
    <w:rsid w:val="0078690A"/>
    <w:rsid w:val="0078701C"/>
    <w:rsid w:val="00792F0D"/>
    <w:rsid w:val="00794D07"/>
    <w:rsid w:val="00794FB1"/>
    <w:rsid w:val="00795F4F"/>
    <w:rsid w:val="00795F91"/>
    <w:rsid w:val="00796488"/>
    <w:rsid w:val="00797196"/>
    <w:rsid w:val="007979B4"/>
    <w:rsid w:val="007A012A"/>
    <w:rsid w:val="007A09BB"/>
    <w:rsid w:val="007A167C"/>
    <w:rsid w:val="007A1E1A"/>
    <w:rsid w:val="007A20C1"/>
    <w:rsid w:val="007A21AD"/>
    <w:rsid w:val="007A2C4B"/>
    <w:rsid w:val="007A2F7D"/>
    <w:rsid w:val="007A4951"/>
    <w:rsid w:val="007B02C6"/>
    <w:rsid w:val="007B08D9"/>
    <w:rsid w:val="007B1184"/>
    <w:rsid w:val="007B15FA"/>
    <w:rsid w:val="007B2419"/>
    <w:rsid w:val="007B2E15"/>
    <w:rsid w:val="007B3A45"/>
    <w:rsid w:val="007B41C7"/>
    <w:rsid w:val="007B5055"/>
    <w:rsid w:val="007B5B79"/>
    <w:rsid w:val="007B5D39"/>
    <w:rsid w:val="007B604E"/>
    <w:rsid w:val="007B657C"/>
    <w:rsid w:val="007B7497"/>
    <w:rsid w:val="007B75B4"/>
    <w:rsid w:val="007B769F"/>
    <w:rsid w:val="007B7A8F"/>
    <w:rsid w:val="007C09C5"/>
    <w:rsid w:val="007C57D9"/>
    <w:rsid w:val="007C6343"/>
    <w:rsid w:val="007C641B"/>
    <w:rsid w:val="007C6DCC"/>
    <w:rsid w:val="007C77BC"/>
    <w:rsid w:val="007D285C"/>
    <w:rsid w:val="007D3C42"/>
    <w:rsid w:val="007D4DE7"/>
    <w:rsid w:val="007D6D22"/>
    <w:rsid w:val="007D6DF5"/>
    <w:rsid w:val="007E0156"/>
    <w:rsid w:val="007E0937"/>
    <w:rsid w:val="007E2572"/>
    <w:rsid w:val="007E3E67"/>
    <w:rsid w:val="007E4738"/>
    <w:rsid w:val="007E494F"/>
    <w:rsid w:val="007E57A2"/>
    <w:rsid w:val="007F0201"/>
    <w:rsid w:val="007F0EF5"/>
    <w:rsid w:val="007F16B3"/>
    <w:rsid w:val="007F1EEA"/>
    <w:rsid w:val="007F491F"/>
    <w:rsid w:val="007F5A49"/>
    <w:rsid w:val="007F6FD2"/>
    <w:rsid w:val="007F75D5"/>
    <w:rsid w:val="00800395"/>
    <w:rsid w:val="00800E68"/>
    <w:rsid w:val="00801E93"/>
    <w:rsid w:val="0080224E"/>
    <w:rsid w:val="00802D28"/>
    <w:rsid w:val="0080335B"/>
    <w:rsid w:val="00803C88"/>
    <w:rsid w:val="00803D26"/>
    <w:rsid w:val="00804019"/>
    <w:rsid w:val="00804660"/>
    <w:rsid w:val="008049DB"/>
    <w:rsid w:val="00806413"/>
    <w:rsid w:val="00807AE0"/>
    <w:rsid w:val="00812732"/>
    <w:rsid w:val="00813387"/>
    <w:rsid w:val="008146C9"/>
    <w:rsid w:val="00816A23"/>
    <w:rsid w:val="0082005E"/>
    <w:rsid w:val="008214B1"/>
    <w:rsid w:val="008219FB"/>
    <w:rsid w:val="00821C03"/>
    <w:rsid w:val="00822375"/>
    <w:rsid w:val="008237B8"/>
    <w:rsid w:val="00823AC5"/>
    <w:rsid w:val="00824137"/>
    <w:rsid w:val="00824E65"/>
    <w:rsid w:val="008254AC"/>
    <w:rsid w:val="0082628E"/>
    <w:rsid w:val="008270B3"/>
    <w:rsid w:val="00830306"/>
    <w:rsid w:val="00830511"/>
    <w:rsid w:val="00831FCC"/>
    <w:rsid w:val="00832146"/>
    <w:rsid w:val="0083332D"/>
    <w:rsid w:val="00833D93"/>
    <w:rsid w:val="00833E9E"/>
    <w:rsid w:val="0083401C"/>
    <w:rsid w:val="008363FD"/>
    <w:rsid w:val="00837E2B"/>
    <w:rsid w:val="00840CD1"/>
    <w:rsid w:val="00840F29"/>
    <w:rsid w:val="00840F4D"/>
    <w:rsid w:val="00843C4B"/>
    <w:rsid w:val="00846971"/>
    <w:rsid w:val="00846D02"/>
    <w:rsid w:val="00847F3C"/>
    <w:rsid w:val="008509F1"/>
    <w:rsid w:val="00853FB8"/>
    <w:rsid w:val="008548A2"/>
    <w:rsid w:val="00854DE4"/>
    <w:rsid w:val="0085554B"/>
    <w:rsid w:val="008557CD"/>
    <w:rsid w:val="00855F59"/>
    <w:rsid w:val="00856EE6"/>
    <w:rsid w:val="0085761B"/>
    <w:rsid w:val="00857B8D"/>
    <w:rsid w:val="008608CD"/>
    <w:rsid w:val="00861C4D"/>
    <w:rsid w:val="008625BC"/>
    <w:rsid w:val="00862A3E"/>
    <w:rsid w:val="00863AD7"/>
    <w:rsid w:val="0086506E"/>
    <w:rsid w:val="008650A6"/>
    <w:rsid w:val="00866E6C"/>
    <w:rsid w:val="0087186A"/>
    <w:rsid w:val="008728C4"/>
    <w:rsid w:val="00874044"/>
    <w:rsid w:val="00874541"/>
    <w:rsid w:val="00875FE2"/>
    <w:rsid w:val="008761E4"/>
    <w:rsid w:val="00876C33"/>
    <w:rsid w:val="00880669"/>
    <w:rsid w:val="00880FBB"/>
    <w:rsid w:val="00881315"/>
    <w:rsid w:val="00884199"/>
    <w:rsid w:val="008861CD"/>
    <w:rsid w:val="00886391"/>
    <w:rsid w:val="008878F3"/>
    <w:rsid w:val="00890765"/>
    <w:rsid w:val="00891ADC"/>
    <w:rsid w:val="00892718"/>
    <w:rsid w:val="00892AAB"/>
    <w:rsid w:val="00892C38"/>
    <w:rsid w:val="00893064"/>
    <w:rsid w:val="008942B7"/>
    <w:rsid w:val="00894AFB"/>
    <w:rsid w:val="008951FF"/>
    <w:rsid w:val="00897525"/>
    <w:rsid w:val="00897D59"/>
    <w:rsid w:val="00897D8C"/>
    <w:rsid w:val="008A098A"/>
    <w:rsid w:val="008A113D"/>
    <w:rsid w:val="008A3FE1"/>
    <w:rsid w:val="008A42FE"/>
    <w:rsid w:val="008A545B"/>
    <w:rsid w:val="008B070F"/>
    <w:rsid w:val="008B2DCD"/>
    <w:rsid w:val="008B3AB0"/>
    <w:rsid w:val="008B4AB4"/>
    <w:rsid w:val="008B4C60"/>
    <w:rsid w:val="008B53DE"/>
    <w:rsid w:val="008B5F52"/>
    <w:rsid w:val="008B625F"/>
    <w:rsid w:val="008B74A3"/>
    <w:rsid w:val="008C09CA"/>
    <w:rsid w:val="008C1353"/>
    <w:rsid w:val="008C1DE3"/>
    <w:rsid w:val="008C27C6"/>
    <w:rsid w:val="008C2E8E"/>
    <w:rsid w:val="008C3510"/>
    <w:rsid w:val="008C435B"/>
    <w:rsid w:val="008C52CA"/>
    <w:rsid w:val="008C6255"/>
    <w:rsid w:val="008C7B87"/>
    <w:rsid w:val="008D1134"/>
    <w:rsid w:val="008D18FA"/>
    <w:rsid w:val="008D2A97"/>
    <w:rsid w:val="008D2D53"/>
    <w:rsid w:val="008D3219"/>
    <w:rsid w:val="008D3550"/>
    <w:rsid w:val="008D54F9"/>
    <w:rsid w:val="008D5790"/>
    <w:rsid w:val="008D63A5"/>
    <w:rsid w:val="008D74A8"/>
    <w:rsid w:val="008D7B2C"/>
    <w:rsid w:val="008E01A9"/>
    <w:rsid w:val="008E0581"/>
    <w:rsid w:val="008E087E"/>
    <w:rsid w:val="008E08A3"/>
    <w:rsid w:val="008E0E9E"/>
    <w:rsid w:val="008E1369"/>
    <w:rsid w:val="008E1877"/>
    <w:rsid w:val="008E25C7"/>
    <w:rsid w:val="008E264E"/>
    <w:rsid w:val="008E3981"/>
    <w:rsid w:val="008E3BF6"/>
    <w:rsid w:val="008E44B7"/>
    <w:rsid w:val="008E473A"/>
    <w:rsid w:val="008E4800"/>
    <w:rsid w:val="008E4989"/>
    <w:rsid w:val="008E54A7"/>
    <w:rsid w:val="008E5980"/>
    <w:rsid w:val="008E7299"/>
    <w:rsid w:val="008F07FD"/>
    <w:rsid w:val="008F0C94"/>
    <w:rsid w:val="008F1034"/>
    <w:rsid w:val="008F1223"/>
    <w:rsid w:val="008F298A"/>
    <w:rsid w:val="008F3768"/>
    <w:rsid w:val="008F3FA6"/>
    <w:rsid w:val="008F4103"/>
    <w:rsid w:val="008F479B"/>
    <w:rsid w:val="008F590D"/>
    <w:rsid w:val="008F5AE0"/>
    <w:rsid w:val="008F671C"/>
    <w:rsid w:val="009003EB"/>
    <w:rsid w:val="00900A46"/>
    <w:rsid w:val="0090109B"/>
    <w:rsid w:val="009010EA"/>
    <w:rsid w:val="009015FD"/>
    <w:rsid w:val="009019AC"/>
    <w:rsid w:val="009024D8"/>
    <w:rsid w:val="00902748"/>
    <w:rsid w:val="00903E70"/>
    <w:rsid w:val="00904BC1"/>
    <w:rsid w:val="00904DFE"/>
    <w:rsid w:val="009052C6"/>
    <w:rsid w:val="00906609"/>
    <w:rsid w:val="00906642"/>
    <w:rsid w:val="009075D3"/>
    <w:rsid w:val="00910205"/>
    <w:rsid w:val="00910404"/>
    <w:rsid w:val="009104D9"/>
    <w:rsid w:val="009115AB"/>
    <w:rsid w:val="0091246C"/>
    <w:rsid w:val="009131E0"/>
    <w:rsid w:val="00915E8B"/>
    <w:rsid w:val="00922919"/>
    <w:rsid w:val="009235D9"/>
    <w:rsid w:val="009242A0"/>
    <w:rsid w:val="0092535D"/>
    <w:rsid w:val="00925BAC"/>
    <w:rsid w:val="00927CCB"/>
    <w:rsid w:val="00927D77"/>
    <w:rsid w:val="0093010D"/>
    <w:rsid w:val="009301D0"/>
    <w:rsid w:val="0093191D"/>
    <w:rsid w:val="009324A1"/>
    <w:rsid w:val="0093390A"/>
    <w:rsid w:val="00935461"/>
    <w:rsid w:val="00937590"/>
    <w:rsid w:val="009376AF"/>
    <w:rsid w:val="00937830"/>
    <w:rsid w:val="0094134A"/>
    <w:rsid w:val="00942658"/>
    <w:rsid w:val="00944A08"/>
    <w:rsid w:val="009456A7"/>
    <w:rsid w:val="0094575F"/>
    <w:rsid w:val="009459E3"/>
    <w:rsid w:val="00950894"/>
    <w:rsid w:val="00950BBD"/>
    <w:rsid w:val="00951AE4"/>
    <w:rsid w:val="00953FFD"/>
    <w:rsid w:val="00955222"/>
    <w:rsid w:val="009553F1"/>
    <w:rsid w:val="00955C30"/>
    <w:rsid w:val="009566FF"/>
    <w:rsid w:val="00957157"/>
    <w:rsid w:val="00957404"/>
    <w:rsid w:val="009602A9"/>
    <w:rsid w:val="00962143"/>
    <w:rsid w:val="00963844"/>
    <w:rsid w:val="009667BE"/>
    <w:rsid w:val="0096792A"/>
    <w:rsid w:val="00967D65"/>
    <w:rsid w:val="00971437"/>
    <w:rsid w:val="009729B0"/>
    <w:rsid w:val="00973D58"/>
    <w:rsid w:val="00975147"/>
    <w:rsid w:val="0097577F"/>
    <w:rsid w:val="00976967"/>
    <w:rsid w:val="00976F51"/>
    <w:rsid w:val="00977224"/>
    <w:rsid w:val="00980348"/>
    <w:rsid w:val="00980BAC"/>
    <w:rsid w:val="00981329"/>
    <w:rsid w:val="0098138C"/>
    <w:rsid w:val="00981BFF"/>
    <w:rsid w:val="0098236F"/>
    <w:rsid w:val="00982C42"/>
    <w:rsid w:val="009834FF"/>
    <w:rsid w:val="00983ED0"/>
    <w:rsid w:val="009840CD"/>
    <w:rsid w:val="009846AD"/>
    <w:rsid w:val="00986001"/>
    <w:rsid w:val="009864CA"/>
    <w:rsid w:val="0098684F"/>
    <w:rsid w:val="00986C52"/>
    <w:rsid w:val="00991C0A"/>
    <w:rsid w:val="00992070"/>
    <w:rsid w:val="00994007"/>
    <w:rsid w:val="00995DDC"/>
    <w:rsid w:val="00996C8D"/>
    <w:rsid w:val="00996D2C"/>
    <w:rsid w:val="00996D85"/>
    <w:rsid w:val="00997169"/>
    <w:rsid w:val="00997A4C"/>
    <w:rsid w:val="009A14C5"/>
    <w:rsid w:val="009A1BDF"/>
    <w:rsid w:val="009A24B7"/>
    <w:rsid w:val="009A3116"/>
    <w:rsid w:val="009A374B"/>
    <w:rsid w:val="009A3D4B"/>
    <w:rsid w:val="009A3E6E"/>
    <w:rsid w:val="009A4C4E"/>
    <w:rsid w:val="009A5001"/>
    <w:rsid w:val="009A6FBF"/>
    <w:rsid w:val="009A763E"/>
    <w:rsid w:val="009B11A7"/>
    <w:rsid w:val="009B177D"/>
    <w:rsid w:val="009B2E54"/>
    <w:rsid w:val="009B449A"/>
    <w:rsid w:val="009B4568"/>
    <w:rsid w:val="009B470C"/>
    <w:rsid w:val="009B51CD"/>
    <w:rsid w:val="009B57E4"/>
    <w:rsid w:val="009B59E8"/>
    <w:rsid w:val="009B5B87"/>
    <w:rsid w:val="009B6E7C"/>
    <w:rsid w:val="009B7290"/>
    <w:rsid w:val="009C1114"/>
    <w:rsid w:val="009C182A"/>
    <w:rsid w:val="009C194D"/>
    <w:rsid w:val="009C24A0"/>
    <w:rsid w:val="009C31B8"/>
    <w:rsid w:val="009C4F9D"/>
    <w:rsid w:val="009C55BD"/>
    <w:rsid w:val="009C72FF"/>
    <w:rsid w:val="009C7946"/>
    <w:rsid w:val="009E012C"/>
    <w:rsid w:val="009E16AC"/>
    <w:rsid w:val="009E2D9D"/>
    <w:rsid w:val="009E43B2"/>
    <w:rsid w:val="009E44D2"/>
    <w:rsid w:val="009E490E"/>
    <w:rsid w:val="009E49DC"/>
    <w:rsid w:val="009E5430"/>
    <w:rsid w:val="009E6E79"/>
    <w:rsid w:val="009E7233"/>
    <w:rsid w:val="009E78E2"/>
    <w:rsid w:val="009F20AC"/>
    <w:rsid w:val="009F2A39"/>
    <w:rsid w:val="009F3715"/>
    <w:rsid w:val="009F41B7"/>
    <w:rsid w:val="009F4356"/>
    <w:rsid w:val="009F4394"/>
    <w:rsid w:val="009F52DD"/>
    <w:rsid w:val="009F578E"/>
    <w:rsid w:val="009F65A9"/>
    <w:rsid w:val="009F6781"/>
    <w:rsid w:val="009F681E"/>
    <w:rsid w:val="00A01312"/>
    <w:rsid w:val="00A022B0"/>
    <w:rsid w:val="00A02F02"/>
    <w:rsid w:val="00A02F88"/>
    <w:rsid w:val="00A032AC"/>
    <w:rsid w:val="00A038A4"/>
    <w:rsid w:val="00A042E1"/>
    <w:rsid w:val="00A04605"/>
    <w:rsid w:val="00A04BDA"/>
    <w:rsid w:val="00A04D61"/>
    <w:rsid w:val="00A121A8"/>
    <w:rsid w:val="00A126D9"/>
    <w:rsid w:val="00A12A78"/>
    <w:rsid w:val="00A12CAD"/>
    <w:rsid w:val="00A12E84"/>
    <w:rsid w:val="00A13072"/>
    <w:rsid w:val="00A14A3C"/>
    <w:rsid w:val="00A1643F"/>
    <w:rsid w:val="00A169FC"/>
    <w:rsid w:val="00A16D8C"/>
    <w:rsid w:val="00A17140"/>
    <w:rsid w:val="00A175E8"/>
    <w:rsid w:val="00A20CA0"/>
    <w:rsid w:val="00A20E5F"/>
    <w:rsid w:val="00A21712"/>
    <w:rsid w:val="00A21AFC"/>
    <w:rsid w:val="00A2241B"/>
    <w:rsid w:val="00A22B46"/>
    <w:rsid w:val="00A240B4"/>
    <w:rsid w:val="00A24F67"/>
    <w:rsid w:val="00A26B21"/>
    <w:rsid w:val="00A26EF8"/>
    <w:rsid w:val="00A27145"/>
    <w:rsid w:val="00A27D43"/>
    <w:rsid w:val="00A27DAF"/>
    <w:rsid w:val="00A31705"/>
    <w:rsid w:val="00A3510C"/>
    <w:rsid w:val="00A35595"/>
    <w:rsid w:val="00A355DA"/>
    <w:rsid w:val="00A3607B"/>
    <w:rsid w:val="00A3643E"/>
    <w:rsid w:val="00A36C79"/>
    <w:rsid w:val="00A405E5"/>
    <w:rsid w:val="00A415CC"/>
    <w:rsid w:val="00A415D5"/>
    <w:rsid w:val="00A43298"/>
    <w:rsid w:val="00A4446A"/>
    <w:rsid w:val="00A4474D"/>
    <w:rsid w:val="00A45346"/>
    <w:rsid w:val="00A45B94"/>
    <w:rsid w:val="00A45EF6"/>
    <w:rsid w:val="00A4782A"/>
    <w:rsid w:val="00A47B49"/>
    <w:rsid w:val="00A50AEE"/>
    <w:rsid w:val="00A52DC1"/>
    <w:rsid w:val="00A54FA0"/>
    <w:rsid w:val="00A55244"/>
    <w:rsid w:val="00A55379"/>
    <w:rsid w:val="00A55503"/>
    <w:rsid w:val="00A55FFC"/>
    <w:rsid w:val="00A630CE"/>
    <w:rsid w:val="00A6502B"/>
    <w:rsid w:val="00A670F8"/>
    <w:rsid w:val="00A67510"/>
    <w:rsid w:val="00A7183F"/>
    <w:rsid w:val="00A7326B"/>
    <w:rsid w:val="00A73B5E"/>
    <w:rsid w:val="00A73D75"/>
    <w:rsid w:val="00A73EEA"/>
    <w:rsid w:val="00A7422A"/>
    <w:rsid w:val="00A74788"/>
    <w:rsid w:val="00A759F0"/>
    <w:rsid w:val="00A82C82"/>
    <w:rsid w:val="00A83140"/>
    <w:rsid w:val="00A832C3"/>
    <w:rsid w:val="00A848AD"/>
    <w:rsid w:val="00A84DA1"/>
    <w:rsid w:val="00A85262"/>
    <w:rsid w:val="00A85826"/>
    <w:rsid w:val="00A862ED"/>
    <w:rsid w:val="00A86521"/>
    <w:rsid w:val="00A8721B"/>
    <w:rsid w:val="00A9209D"/>
    <w:rsid w:val="00A927A8"/>
    <w:rsid w:val="00A94AF3"/>
    <w:rsid w:val="00A94E31"/>
    <w:rsid w:val="00A96B21"/>
    <w:rsid w:val="00AA0121"/>
    <w:rsid w:val="00AA1A6A"/>
    <w:rsid w:val="00AA1D96"/>
    <w:rsid w:val="00AA1F95"/>
    <w:rsid w:val="00AA5123"/>
    <w:rsid w:val="00AA671B"/>
    <w:rsid w:val="00AA74C9"/>
    <w:rsid w:val="00AA7927"/>
    <w:rsid w:val="00AA7B00"/>
    <w:rsid w:val="00AB0B56"/>
    <w:rsid w:val="00AB18D9"/>
    <w:rsid w:val="00AB3A40"/>
    <w:rsid w:val="00AB3E27"/>
    <w:rsid w:val="00AB4F64"/>
    <w:rsid w:val="00AB72CC"/>
    <w:rsid w:val="00AB78DA"/>
    <w:rsid w:val="00AB7B40"/>
    <w:rsid w:val="00AC0280"/>
    <w:rsid w:val="00AC04BB"/>
    <w:rsid w:val="00AC0D08"/>
    <w:rsid w:val="00AC1E63"/>
    <w:rsid w:val="00AC33DF"/>
    <w:rsid w:val="00AC3551"/>
    <w:rsid w:val="00AC456C"/>
    <w:rsid w:val="00AC516C"/>
    <w:rsid w:val="00AC5B3C"/>
    <w:rsid w:val="00AC69D7"/>
    <w:rsid w:val="00AC7DB6"/>
    <w:rsid w:val="00AD1A20"/>
    <w:rsid w:val="00AD2D0A"/>
    <w:rsid w:val="00AD2E9C"/>
    <w:rsid w:val="00AD3A43"/>
    <w:rsid w:val="00AD503B"/>
    <w:rsid w:val="00AD5DAE"/>
    <w:rsid w:val="00AD63B2"/>
    <w:rsid w:val="00AD7255"/>
    <w:rsid w:val="00AE1A95"/>
    <w:rsid w:val="00AE2593"/>
    <w:rsid w:val="00AE2D63"/>
    <w:rsid w:val="00AE2F01"/>
    <w:rsid w:val="00AE3E40"/>
    <w:rsid w:val="00AE43A6"/>
    <w:rsid w:val="00AE54B2"/>
    <w:rsid w:val="00AE5DBB"/>
    <w:rsid w:val="00AE7D6F"/>
    <w:rsid w:val="00AF08FF"/>
    <w:rsid w:val="00AF1038"/>
    <w:rsid w:val="00AF1440"/>
    <w:rsid w:val="00AF1623"/>
    <w:rsid w:val="00AF2DEB"/>
    <w:rsid w:val="00AF3D2A"/>
    <w:rsid w:val="00AF627F"/>
    <w:rsid w:val="00AF7C9A"/>
    <w:rsid w:val="00B0039F"/>
    <w:rsid w:val="00B01052"/>
    <w:rsid w:val="00B011BA"/>
    <w:rsid w:val="00B019E5"/>
    <w:rsid w:val="00B0210A"/>
    <w:rsid w:val="00B03D6C"/>
    <w:rsid w:val="00B03EDE"/>
    <w:rsid w:val="00B04E65"/>
    <w:rsid w:val="00B075E2"/>
    <w:rsid w:val="00B1122C"/>
    <w:rsid w:val="00B112A9"/>
    <w:rsid w:val="00B12409"/>
    <w:rsid w:val="00B125F0"/>
    <w:rsid w:val="00B12E9D"/>
    <w:rsid w:val="00B12FA0"/>
    <w:rsid w:val="00B13EE4"/>
    <w:rsid w:val="00B14EA0"/>
    <w:rsid w:val="00B159AA"/>
    <w:rsid w:val="00B161BF"/>
    <w:rsid w:val="00B17059"/>
    <w:rsid w:val="00B206A7"/>
    <w:rsid w:val="00B20747"/>
    <w:rsid w:val="00B23194"/>
    <w:rsid w:val="00B23CB5"/>
    <w:rsid w:val="00B2522F"/>
    <w:rsid w:val="00B26C51"/>
    <w:rsid w:val="00B2770A"/>
    <w:rsid w:val="00B27B66"/>
    <w:rsid w:val="00B27C21"/>
    <w:rsid w:val="00B30597"/>
    <w:rsid w:val="00B308FC"/>
    <w:rsid w:val="00B3210F"/>
    <w:rsid w:val="00B33391"/>
    <w:rsid w:val="00B33554"/>
    <w:rsid w:val="00B335C3"/>
    <w:rsid w:val="00B33801"/>
    <w:rsid w:val="00B338DB"/>
    <w:rsid w:val="00B33CC9"/>
    <w:rsid w:val="00B35913"/>
    <w:rsid w:val="00B36EA9"/>
    <w:rsid w:val="00B375D5"/>
    <w:rsid w:val="00B37E40"/>
    <w:rsid w:val="00B408B3"/>
    <w:rsid w:val="00B408F1"/>
    <w:rsid w:val="00B410D5"/>
    <w:rsid w:val="00B410FB"/>
    <w:rsid w:val="00B420E9"/>
    <w:rsid w:val="00B43458"/>
    <w:rsid w:val="00B43D8A"/>
    <w:rsid w:val="00B44828"/>
    <w:rsid w:val="00B45655"/>
    <w:rsid w:val="00B4579F"/>
    <w:rsid w:val="00B4656E"/>
    <w:rsid w:val="00B46E37"/>
    <w:rsid w:val="00B46E80"/>
    <w:rsid w:val="00B5043A"/>
    <w:rsid w:val="00B516A8"/>
    <w:rsid w:val="00B53B08"/>
    <w:rsid w:val="00B53EC5"/>
    <w:rsid w:val="00B56A9C"/>
    <w:rsid w:val="00B60EB4"/>
    <w:rsid w:val="00B612CC"/>
    <w:rsid w:val="00B62934"/>
    <w:rsid w:val="00B64CAF"/>
    <w:rsid w:val="00B6632D"/>
    <w:rsid w:val="00B675C3"/>
    <w:rsid w:val="00B676EC"/>
    <w:rsid w:val="00B679D4"/>
    <w:rsid w:val="00B67D5B"/>
    <w:rsid w:val="00B7003D"/>
    <w:rsid w:val="00B701FD"/>
    <w:rsid w:val="00B71248"/>
    <w:rsid w:val="00B72442"/>
    <w:rsid w:val="00B73864"/>
    <w:rsid w:val="00B750B5"/>
    <w:rsid w:val="00B7528F"/>
    <w:rsid w:val="00B76EDC"/>
    <w:rsid w:val="00B77167"/>
    <w:rsid w:val="00B80446"/>
    <w:rsid w:val="00B80A7B"/>
    <w:rsid w:val="00B83065"/>
    <w:rsid w:val="00B862A2"/>
    <w:rsid w:val="00B87500"/>
    <w:rsid w:val="00B87A34"/>
    <w:rsid w:val="00B87C39"/>
    <w:rsid w:val="00B9008C"/>
    <w:rsid w:val="00B90324"/>
    <w:rsid w:val="00B90C80"/>
    <w:rsid w:val="00B91408"/>
    <w:rsid w:val="00B93E3D"/>
    <w:rsid w:val="00B945E2"/>
    <w:rsid w:val="00B95616"/>
    <w:rsid w:val="00B95810"/>
    <w:rsid w:val="00B95969"/>
    <w:rsid w:val="00B96306"/>
    <w:rsid w:val="00B97118"/>
    <w:rsid w:val="00BA1D49"/>
    <w:rsid w:val="00BA2405"/>
    <w:rsid w:val="00BA2661"/>
    <w:rsid w:val="00BA2ACF"/>
    <w:rsid w:val="00BA5434"/>
    <w:rsid w:val="00BA55DB"/>
    <w:rsid w:val="00BA6B5F"/>
    <w:rsid w:val="00BA7142"/>
    <w:rsid w:val="00BB03C9"/>
    <w:rsid w:val="00BB05E6"/>
    <w:rsid w:val="00BB1F2E"/>
    <w:rsid w:val="00BB56C3"/>
    <w:rsid w:val="00BB7687"/>
    <w:rsid w:val="00BC0008"/>
    <w:rsid w:val="00BC0642"/>
    <w:rsid w:val="00BC0C2D"/>
    <w:rsid w:val="00BC0E84"/>
    <w:rsid w:val="00BC25BE"/>
    <w:rsid w:val="00BC2F2E"/>
    <w:rsid w:val="00BC31F5"/>
    <w:rsid w:val="00BC4C8D"/>
    <w:rsid w:val="00BC5BD2"/>
    <w:rsid w:val="00BC632B"/>
    <w:rsid w:val="00BC65B1"/>
    <w:rsid w:val="00BC6C6D"/>
    <w:rsid w:val="00BC75F7"/>
    <w:rsid w:val="00BD03B0"/>
    <w:rsid w:val="00BD0748"/>
    <w:rsid w:val="00BD0C1D"/>
    <w:rsid w:val="00BD1734"/>
    <w:rsid w:val="00BD2A7B"/>
    <w:rsid w:val="00BD3B20"/>
    <w:rsid w:val="00BD4F0A"/>
    <w:rsid w:val="00BD55E7"/>
    <w:rsid w:val="00BD5647"/>
    <w:rsid w:val="00BD7D06"/>
    <w:rsid w:val="00BE07F5"/>
    <w:rsid w:val="00BE2D3A"/>
    <w:rsid w:val="00BE427D"/>
    <w:rsid w:val="00BE4670"/>
    <w:rsid w:val="00BE4CFC"/>
    <w:rsid w:val="00BE569C"/>
    <w:rsid w:val="00BE6921"/>
    <w:rsid w:val="00BE6DEB"/>
    <w:rsid w:val="00BF35C6"/>
    <w:rsid w:val="00BF500F"/>
    <w:rsid w:val="00BF5064"/>
    <w:rsid w:val="00BF565F"/>
    <w:rsid w:val="00BF62E8"/>
    <w:rsid w:val="00C00960"/>
    <w:rsid w:val="00C017D2"/>
    <w:rsid w:val="00C018C5"/>
    <w:rsid w:val="00C01EF7"/>
    <w:rsid w:val="00C02E82"/>
    <w:rsid w:val="00C05BD6"/>
    <w:rsid w:val="00C05E0A"/>
    <w:rsid w:val="00C05E9A"/>
    <w:rsid w:val="00C079E1"/>
    <w:rsid w:val="00C07B40"/>
    <w:rsid w:val="00C12AA0"/>
    <w:rsid w:val="00C12C9B"/>
    <w:rsid w:val="00C13A32"/>
    <w:rsid w:val="00C15192"/>
    <w:rsid w:val="00C21035"/>
    <w:rsid w:val="00C22835"/>
    <w:rsid w:val="00C2354A"/>
    <w:rsid w:val="00C32598"/>
    <w:rsid w:val="00C32C77"/>
    <w:rsid w:val="00C3652E"/>
    <w:rsid w:val="00C36DAA"/>
    <w:rsid w:val="00C41D02"/>
    <w:rsid w:val="00C44186"/>
    <w:rsid w:val="00C4447C"/>
    <w:rsid w:val="00C46266"/>
    <w:rsid w:val="00C4678F"/>
    <w:rsid w:val="00C474FF"/>
    <w:rsid w:val="00C50B4C"/>
    <w:rsid w:val="00C50C5B"/>
    <w:rsid w:val="00C528F9"/>
    <w:rsid w:val="00C52DE0"/>
    <w:rsid w:val="00C536D5"/>
    <w:rsid w:val="00C559E8"/>
    <w:rsid w:val="00C55BD0"/>
    <w:rsid w:val="00C565AE"/>
    <w:rsid w:val="00C57641"/>
    <w:rsid w:val="00C578FA"/>
    <w:rsid w:val="00C62573"/>
    <w:rsid w:val="00C6282D"/>
    <w:rsid w:val="00C63BAE"/>
    <w:rsid w:val="00C67802"/>
    <w:rsid w:val="00C702C0"/>
    <w:rsid w:val="00C70DC6"/>
    <w:rsid w:val="00C711C1"/>
    <w:rsid w:val="00C71691"/>
    <w:rsid w:val="00C726DF"/>
    <w:rsid w:val="00C7389D"/>
    <w:rsid w:val="00C8084C"/>
    <w:rsid w:val="00C83EDC"/>
    <w:rsid w:val="00C8524B"/>
    <w:rsid w:val="00C8562E"/>
    <w:rsid w:val="00C85A92"/>
    <w:rsid w:val="00C85C90"/>
    <w:rsid w:val="00C85E95"/>
    <w:rsid w:val="00C875E5"/>
    <w:rsid w:val="00C87D0D"/>
    <w:rsid w:val="00C911F4"/>
    <w:rsid w:val="00C924EA"/>
    <w:rsid w:val="00C92895"/>
    <w:rsid w:val="00C93D40"/>
    <w:rsid w:val="00C94F74"/>
    <w:rsid w:val="00C96BB5"/>
    <w:rsid w:val="00C96E9F"/>
    <w:rsid w:val="00C974B7"/>
    <w:rsid w:val="00CA07D2"/>
    <w:rsid w:val="00CA0FD4"/>
    <w:rsid w:val="00CA1DA2"/>
    <w:rsid w:val="00CA269A"/>
    <w:rsid w:val="00CA2940"/>
    <w:rsid w:val="00CA410F"/>
    <w:rsid w:val="00CA5802"/>
    <w:rsid w:val="00CA6F18"/>
    <w:rsid w:val="00CB0275"/>
    <w:rsid w:val="00CB0569"/>
    <w:rsid w:val="00CB1B69"/>
    <w:rsid w:val="00CB1D0B"/>
    <w:rsid w:val="00CB5664"/>
    <w:rsid w:val="00CB6A9E"/>
    <w:rsid w:val="00CB6E29"/>
    <w:rsid w:val="00CC0006"/>
    <w:rsid w:val="00CC0AFF"/>
    <w:rsid w:val="00CC1D4F"/>
    <w:rsid w:val="00CC3AB2"/>
    <w:rsid w:val="00CC4964"/>
    <w:rsid w:val="00CC6167"/>
    <w:rsid w:val="00CC676F"/>
    <w:rsid w:val="00CC6F84"/>
    <w:rsid w:val="00CC71BD"/>
    <w:rsid w:val="00CC7DF3"/>
    <w:rsid w:val="00CD03B5"/>
    <w:rsid w:val="00CD07FC"/>
    <w:rsid w:val="00CD0C07"/>
    <w:rsid w:val="00CD0D89"/>
    <w:rsid w:val="00CD178B"/>
    <w:rsid w:val="00CD2ABB"/>
    <w:rsid w:val="00CD3776"/>
    <w:rsid w:val="00CD4A1B"/>
    <w:rsid w:val="00CD63B2"/>
    <w:rsid w:val="00CE0176"/>
    <w:rsid w:val="00CE2A7A"/>
    <w:rsid w:val="00CE4254"/>
    <w:rsid w:val="00CE544F"/>
    <w:rsid w:val="00CE699B"/>
    <w:rsid w:val="00CE6D8F"/>
    <w:rsid w:val="00CE744C"/>
    <w:rsid w:val="00CE76D6"/>
    <w:rsid w:val="00CE782A"/>
    <w:rsid w:val="00CF1C02"/>
    <w:rsid w:val="00CF2173"/>
    <w:rsid w:val="00CF2834"/>
    <w:rsid w:val="00CF3EA6"/>
    <w:rsid w:val="00CF5D2E"/>
    <w:rsid w:val="00CF5F05"/>
    <w:rsid w:val="00CF6124"/>
    <w:rsid w:val="00CF6781"/>
    <w:rsid w:val="00CF70AB"/>
    <w:rsid w:val="00D002E7"/>
    <w:rsid w:val="00D020C5"/>
    <w:rsid w:val="00D02A7D"/>
    <w:rsid w:val="00D02C2E"/>
    <w:rsid w:val="00D03235"/>
    <w:rsid w:val="00D035A2"/>
    <w:rsid w:val="00D10952"/>
    <w:rsid w:val="00D10FA8"/>
    <w:rsid w:val="00D12B81"/>
    <w:rsid w:val="00D13994"/>
    <w:rsid w:val="00D15975"/>
    <w:rsid w:val="00D15EF8"/>
    <w:rsid w:val="00D1612C"/>
    <w:rsid w:val="00D177C6"/>
    <w:rsid w:val="00D17DF8"/>
    <w:rsid w:val="00D20405"/>
    <w:rsid w:val="00D22FF4"/>
    <w:rsid w:val="00D238C2"/>
    <w:rsid w:val="00D23A56"/>
    <w:rsid w:val="00D2428D"/>
    <w:rsid w:val="00D25A23"/>
    <w:rsid w:val="00D26F83"/>
    <w:rsid w:val="00D2736A"/>
    <w:rsid w:val="00D3059B"/>
    <w:rsid w:val="00D30D6B"/>
    <w:rsid w:val="00D319AB"/>
    <w:rsid w:val="00D32AC3"/>
    <w:rsid w:val="00D32DAF"/>
    <w:rsid w:val="00D33291"/>
    <w:rsid w:val="00D3340A"/>
    <w:rsid w:val="00D33545"/>
    <w:rsid w:val="00D33721"/>
    <w:rsid w:val="00D338DB"/>
    <w:rsid w:val="00D34313"/>
    <w:rsid w:val="00D3569A"/>
    <w:rsid w:val="00D35A99"/>
    <w:rsid w:val="00D36F0C"/>
    <w:rsid w:val="00D4091A"/>
    <w:rsid w:val="00D426E5"/>
    <w:rsid w:val="00D447F2"/>
    <w:rsid w:val="00D45E7D"/>
    <w:rsid w:val="00D4660B"/>
    <w:rsid w:val="00D46AAF"/>
    <w:rsid w:val="00D46ADF"/>
    <w:rsid w:val="00D46B27"/>
    <w:rsid w:val="00D46BD2"/>
    <w:rsid w:val="00D47066"/>
    <w:rsid w:val="00D50BDE"/>
    <w:rsid w:val="00D50E79"/>
    <w:rsid w:val="00D512B2"/>
    <w:rsid w:val="00D52415"/>
    <w:rsid w:val="00D52C6A"/>
    <w:rsid w:val="00D54EF9"/>
    <w:rsid w:val="00D551D3"/>
    <w:rsid w:val="00D55637"/>
    <w:rsid w:val="00D56EE2"/>
    <w:rsid w:val="00D60046"/>
    <w:rsid w:val="00D605AB"/>
    <w:rsid w:val="00D619E1"/>
    <w:rsid w:val="00D629E9"/>
    <w:rsid w:val="00D63FD3"/>
    <w:rsid w:val="00D65669"/>
    <w:rsid w:val="00D663CF"/>
    <w:rsid w:val="00D6683C"/>
    <w:rsid w:val="00D66A14"/>
    <w:rsid w:val="00D67176"/>
    <w:rsid w:val="00D7049E"/>
    <w:rsid w:val="00D70CE1"/>
    <w:rsid w:val="00D714C7"/>
    <w:rsid w:val="00D71D30"/>
    <w:rsid w:val="00D71FAF"/>
    <w:rsid w:val="00D71FFB"/>
    <w:rsid w:val="00D73764"/>
    <w:rsid w:val="00D739D2"/>
    <w:rsid w:val="00D73D5A"/>
    <w:rsid w:val="00D7404D"/>
    <w:rsid w:val="00D745D8"/>
    <w:rsid w:val="00D74A1D"/>
    <w:rsid w:val="00D7735C"/>
    <w:rsid w:val="00D800E1"/>
    <w:rsid w:val="00D82FFB"/>
    <w:rsid w:val="00D8307C"/>
    <w:rsid w:val="00D8490F"/>
    <w:rsid w:val="00D84EE0"/>
    <w:rsid w:val="00D85605"/>
    <w:rsid w:val="00D8727F"/>
    <w:rsid w:val="00D87C8C"/>
    <w:rsid w:val="00D9113E"/>
    <w:rsid w:val="00D9133F"/>
    <w:rsid w:val="00D919BC"/>
    <w:rsid w:val="00D92101"/>
    <w:rsid w:val="00D927F0"/>
    <w:rsid w:val="00D930AE"/>
    <w:rsid w:val="00D94F31"/>
    <w:rsid w:val="00D95426"/>
    <w:rsid w:val="00D959AE"/>
    <w:rsid w:val="00D965E4"/>
    <w:rsid w:val="00D97B56"/>
    <w:rsid w:val="00DA153A"/>
    <w:rsid w:val="00DA37CA"/>
    <w:rsid w:val="00DA3F96"/>
    <w:rsid w:val="00DA43C1"/>
    <w:rsid w:val="00DA4502"/>
    <w:rsid w:val="00DA5BD8"/>
    <w:rsid w:val="00DA6CBE"/>
    <w:rsid w:val="00DA6D09"/>
    <w:rsid w:val="00DA7FB9"/>
    <w:rsid w:val="00DB01DA"/>
    <w:rsid w:val="00DB0640"/>
    <w:rsid w:val="00DB1872"/>
    <w:rsid w:val="00DB1F69"/>
    <w:rsid w:val="00DB3B9F"/>
    <w:rsid w:val="00DB3DDD"/>
    <w:rsid w:val="00DB530C"/>
    <w:rsid w:val="00DB63F2"/>
    <w:rsid w:val="00DB6767"/>
    <w:rsid w:val="00DB7DAE"/>
    <w:rsid w:val="00DC0185"/>
    <w:rsid w:val="00DC1E24"/>
    <w:rsid w:val="00DC2785"/>
    <w:rsid w:val="00DC3167"/>
    <w:rsid w:val="00DC41C7"/>
    <w:rsid w:val="00DC51EF"/>
    <w:rsid w:val="00DC5DE0"/>
    <w:rsid w:val="00DC67B1"/>
    <w:rsid w:val="00DC6B5D"/>
    <w:rsid w:val="00DC7024"/>
    <w:rsid w:val="00DD0141"/>
    <w:rsid w:val="00DD03A8"/>
    <w:rsid w:val="00DD057B"/>
    <w:rsid w:val="00DD215F"/>
    <w:rsid w:val="00DD4274"/>
    <w:rsid w:val="00DD492D"/>
    <w:rsid w:val="00DD4D45"/>
    <w:rsid w:val="00DD727E"/>
    <w:rsid w:val="00DD75D5"/>
    <w:rsid w:val="00DE23C8"/>
    <w:rsid w:val="00DE2684"/>
    <w:rsid w:val="00DE28DC"/>
    <w:rsid w:val="00DF0E4D"/>
    <w:rsid w:val="00DF1296"/>
    <w:rsid w:val="00DF2F65"/>
    <w:rsid w:val="00DF4349"/>
    <w:rsid w:val="00DF5661"/>
    <w:rsid w:val="00DF7420"/>
    <w:rsid w:val="00E0129F"/>
    <w:rsid w:val="00E0167A"/>
    <w:rsid w:val="00E019C1"/>
    <w:rsid w:val="00E03C7E"/>
    <w:rsid w:val="00E03D9B"/>
    <w:rsid w:val="00E040A0"/>
    <w:rsid w:val="00E04601"/>
    <w:rsid w:val="00E04806"/>
    <w:rsid w:val="00E05135"/>
    <w:rsid w:val="00E0582C"/>
    <w:rsid w:val="00E06259"/>
    <w:rsid w:val="00E071D1"/>
    <w:rsid w:val="00E072A7"/>
    <w:rsid w:val="00E10177"/>
    <w:rsid w:val="00E12E82"/>
    <w:rsid w:val="00E13ADE"/>
    <w:rsid w:val="00E14450"/>
    <w:rsid w:val="00E1597C"/>
    <w:rsid w:val="00E159D4"/>
    <w:rsid w:val="00E16546"/>
    <w:rsid w:val="00E16C9F"/>
    <w:rsid w:val="00E17370"/>
    <w:rsid w:val="00E2104B"/>
    <w:rsid w:val="00E21A3B"/>
    <w:rsid w:val="00E224FC"/>
    <w:rsid w:val="00E22FB8"/>
    <w:rsid w:val="00E2426D"/>
    <w:rsid w:val="00E26447"/>
    <w:rsid w:val="00E26645"/>
    <w:rsid w:val="00E3152D"/>
    <w:rsid w:val="00E315E4"/>
    <w:rsid w:val="00E32358"/>
    <w:rsid w:val="00E327C9"/>
    <w:rsid w:val="00E3307C"/>
    <w:rsid w:val="00E3353D"/>
    <w:rsid w:val="00E33C7A"/>
    <w:rsid w:val="00E33DBF"/>
    <w:rsid w:val="00E342AF"/>
    <w:rsid w:val="00E354BC"/>
    <w:rsid w:val="00E36585"/>
    <w:rsid w:val="00E36E8F"/>
    <w:rsid w:val="00E41A34"/>
    <w:rsid w:val="00E44386"/>
    <w:rsid w:val="00E457EC"/>
    <w:rsid w:val="00E46E6E"/>
    <w:rsid w:val="00E47967"/>
    <w:rsid w:val="00E47FE1"/>
    <w:rsid w:val="00E514EA"/>
    <w:rsid w:val="00E518E9"/>
    <w:rsid w:val="00E51FB4"/>
    <w:rsid w:val="00E52184"/>
    <w:rsid w:val="00E539E4"/>
    <w:rsid w:val="00E565F1"/>
    <w:rsid w:val="00E5693C"/>
    <w:rsid w:val="00E579FB"/>
    <w:rsid w:val="00E619BF"/>
    <w:rsid w:val="00E62D42"/>
    <w:rsid w:val="00E63221"/>
    <w:rsid w:val="00E639B3"/>
    <w:rsid w:val="00E63E74"/>
    <w:rsid w:val="00E645A7"/>
    <w:rsid w:val="00E665ED"/>
    <w:rsid w:val="00E66F6C"/>
    <w:rsid w:val="00E66F75"/>
    <w:rsid w:val="00E712EC"/>
    <w:rsid w:val="00E7204D"/>
    <w:rsid w:val="00E731D6"/>
    <w:rsid w:val="00E7756A"/>
    <w:rsid w:val="00E80D90"/>
    <w:rsid w:val="00E811A2"/>
    <w:rsid w:val="00E821E4"/>
    <w:rsid w:val="00E822DE"/>
    <w:rsid w:val="00E827FD"/>
    <w:rsid w:val="00E828F1"/>
    <w:rsid w:val="00E83FFD"/>
    <w:rsid w:val="00E84DD9"/>
    <w:rsid w:val="00E85BE8"/>
    <w:rsid w:val="00E8724E"/>
    <w:rsid w:val="00E8738E"/>
    <w:rsid w:val="00E87DDA"/>
    <w:rsid w:val="00E909A3"/>
    <w:rsid w:val="00E92E3A"/>
    <w:rsid w:val="00E937B1"/>
    <w:rsid w:val="00E96363"/>
    <w:rsid w:val="00E967BD"/>
    <w:rsid w:val="00E96EEE"/>
    <w:rsid w:val="00E97A39"/>
    <w:rsid w:val="00EA04F5"/>
    <w:rsid w:val="00EA0F8D"/>
    <w:rsid w:val="00EA199E"/>
    <w:rsid w:val="00EA2E85"/>
    <w:rsid w:val="00EA36A4"/>
    <w:rsid w:val="00EA3A0B"/>
    <w:rsid w:val="00EA4FA5"/>
    <w:rsid w:val="00EA5324"/>
    <w:rsid w:val="00EA54DC"/>
    <w:rsid w:val="00EA56CE"/>
    <w:rsid w:val="00EA5768"/>
    <w:rsid w:val="00EA5A8D"/>
    <w:rsid w:val="00EA6448"/>
    <w:rsid w:val="00EB02C8"/>
    <w:rsid w:val="00EB1751"/>
    <w:rsid w:val="00EB1821"/>
    <w:rsid w:val="00EB2037"/>
    <w:rsid w:val="00EB20A6"/>
    <w:rsid w:val="00EB253E"/>
    <w:rsid w:val="00EB36C7"/>
    <w:rsid w:val="00EB36FD"/>
    <w:rsid w:val="00EB378D"/>
    <w:rsid w:val="00EB392E"/>
    <w:rsid w:val="00EB42D7"/>
    <w:rsid w:val="00EB4F0E"/>
    <w:rsid w:val="00EB5CD8"/>
    <w:rsid w:val="00EB6612"/>
    <w:rsid w:val="00EB77AC"/>
    <w:rsid w:val="00EC09F3"/>
    <w:rsid w:val="00EC1DE3"/>
    <w:rsid w:val="00EC3BBC"/>
    <w:rsid w:val="00EC5DF9"/>
    <w:rsid w:val="00EC5E61"/>
    <w:rsid w:val="00EC61AB"/>
    <w:rsid w:val="00EC73EB"/>
    <w:rsid w:val="00ED2E43"/>
    <w:rsid w:val="00ED3849"/>
    <w:rsid w:val="00ED669B"/>
    <w:rsid w:val="00EE0B6E"/>
    <w:rsid w:val="00EE0E52"/>
    <w:rsid w:val="00EE2B69"/>
    <w:rsid w:val="00EE34EA"/>
    <w:rsid w:val="00EE5E3C"/>
    <w:rsid w:val="00EE613C"/>
    <w:rsid w:val="00EF02CA"/>
    <w:rsid w:val="00EF079E"/>
    <w:rsid w:val="00EF0EB8"/>
    <w:rsid w:val="00EF11EA"/>
    <w:rsid w:val="00EF4C24"/>
    <w:rsid w:val="00EF6038"/>
    <w:rsid w:val="00EF6383"/>
    <w:rsid w:val="00EF6660"/>
    <w:rsid w:val="00EF6C3C"/>
    <w:rsid w:val="00F0295E"/>
    <w:rsid w:val="00F05D2C"/>
    <w:rsid w:val="00F06E93"/>
    <w:rsid w:val="00F07800"/>
    <w:rsid w:val="00F121AD"/>
    <w:rsid w:val="00F129ED"/>
    <w:rsid w:val="00F13456"/>
    <w:rsid w:val="00F158D0"/>
    <w:rsid w:val="00F169FE"/>
    <w:rsid w:val="00F1715E"/>
    <w:rsid w:val="00F1769A"/>
    <w:rsid w:val="00F21986"/>
    <w:rsid w:val="00F22453"/>
    <w:rsid w:val="00F22FE5"/>
    <w:rsid w:val="00F232B4"/>
    <w:rsid w:val="00F258FB"/>
    <w:rsid w:val="00F27676"/>
    <w:rsid w:val="00F314C2"/>
    <w:rsid w:val="00F31EE7"/>
    <w:rsid w:val="00F32059"/>
    <w:rsid w:val="00F33B60"/>
    <w:rsid w:val="00F3454A"/>
    <w:rsid w:val="00F34633"/>
    <w:rsid w:val="00F41635"/>
    <w:rsid w:val="00F41AF8"/>
    <w:rsid w:val="00F43A8A"/>
    <w:rsid w:val="00F43E59"/>
    <w:rsid w:val="00F451B8"/>
    <w:rsid w:val="00F46758"/>
    <w:rsid w:val="00F46B0C"/>
    <w:rsid w:val="00F47403"/>
    <w:rsid w:val="00F47592"/>
    <w:rsid w:val="00F528DE"/>
    <w:rsid w:val="00F54D36"/>
    <w:rsid w:val="00F57954"/>
    <w:rsid w:val="00F57A72"/>
    <w:rsid w:val="00F60D99"/>
    <w:rsid w:val="00F60DF3"/>
    <w:rsid w:val="00F630D2"/>
    <w:rsid w:val="00F63336"/>
    <w:rsid w:val="00F64A1F"/>
    <w:rsid w:val="00F64AFC"/>
    <w:rsid w:val="00F66A7D"/>
    <w:rsid w:val="00F671D6"/>
    <w:rsid w:val="00F7031D"/>
    <w:rsid w:val="00F70E9B"/>
    <w:rsid w:val="00F7184A"/>
    <w:rsid w:val="00F725BB"/>
    <w:rsid w:val="00F73920"/>
    <w:rsid w:val="00F73A9D"/>
    <w:rsid w:val="00F73D3D"/>
    <w:rsid w:val="00F748E4"/>
    <w:rsid w:val="00F750C6"/>
    <w:rsid w:val="00F75ECD"/>
    <w:rsid w:val="00F75F90"/>
    <w:rsid w:val="00F8240B"/>
    <w:rsid w:val="00F83F66"/>
    <w:rsid w:val="00F847F7"/>
    <w:rsid w:val="00F8589D"/>
    <w:rsid w:val="00F869EE"/>
    <w:rsid w:val="00F86DBA"/>
    <w:rsid w:val="00F90AD9"/>
    <w:rsid w:val="00F91668"/>
    <w:rsid w:val="00F91715"/>
    <w:rsid w:val="00F91C34"/>
    <w:rsid w:val="00F9456E"/>
    <w:rsid w:val="00F94D93"/>
    <w:rsid w:val="00F953DD"/>
    <w:rsid w:val="00F97476"/>
    <w:rsid w:val="00FA0CFA"/>
    <w:rsid w:val="00FA0D82"/>
    <w:rsid w:val="00FA18C9"/>
    <w:rsid w:val="00FA5392"/>
    <w:rsid w:val="00FA5D05"/>
    <w:rsid w:val="00FA626D"/>
    <w:rsid w:val="00FB0A80"/>
    <w:rsid w:val="00FB1636"/>
    <w:rsid w:val="00FB1CF7"/>
    <w:rsid w:val="00FB2D02"/>
    <w:rsid w:val="00FB5362"/>
    <w:rsid w:val="00FB728F"/>
    <w:rsid w:val="00FC326D"/>
    <w:rsid w:val="00FC366A"/>
    <w:rsid w:val="00FC600A"/>
    <w:rsid w:val="00FC6947"/>
    <w:rsid w:val="00FD014A"/>
    <w:rsid w:val="00FD35F4"/>
    <w:rsid w:val="00FD4977"/>
    <w:rsid w:val="00FD4D08"/>
    <w:rsid w:val="00FD57C9"/>
    <w:rsid w:val="00FD65E7"/>
    <w:rsid w:val="00FD691B"/>
    <w:rsid w:val="00FD6F1C"/>
    <w:rsid w:val="00FD71C0"/>
    <w:rsid w:val="00FD721E"/>
    <w:rsid w:val="00FD77D4"/>
    <w:rsid w:val="00FE0D9C"/>
    <w:rsid w:val="00FE2A52"/>
    <w:rsid w:val="00FE46AC"/>
    <w:rsid w:val="00FE5457"/>
    <w:rsid w:val="00FE56DB"/>
    <w:rsid w:val="00FE592A"/>
    <w:rsid w:val="00FF00A9"/>
    <w:rsid w:val="00FF18DC"/>
    <w:rsid w:val="00FF1F4E"/>
    <w:rsid w:val="00FF4D7C"/>
    <w:rsid w:val="00FF6702"/>
    <w:rsid w:val="00FF700A"/>
    <w:rsid w:val="00FF769C"/>
    <w:rsid w:val="00FF7A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08FD0F"/>
  <w15:chartTrackingRefBased/>
  <w15:docId w15:val="{22D58219-6B25-4356-96A6-828A113E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E3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0B2E32"/>
    <w:pPr>
      <w:keepNext/>
      <w:keepLines/>
      <w:numPr>
        <w:numId w:val="2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B2E32"/>
    <w:pPr>
      <w:keepNext/>
      <w:keepLines/>
      <w:numPr>
        <w:ilvl w:val="1"/>
        <w:numId w:val="2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B2E32"/>
    <w:pPr>
      <w:keepNext/>
      <w:keepLines/>
      <w:numPr>
        <w:ilvl w:val="2"/>
        <w:numId w:val="2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B2E32"/>
    <w:pPr>
      <w:keepNext/>
      <w:numPr>
        <w:ilvl w:val="3"/>
        <w:numId w:val="2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B2E32"/>
    <w:pPr>
      <w:keepNext/>
      <w:numPr>
        <w:ilvl w:val="4"/>
        <w:numId w:val="25"/>
      </w:numPr>
      <w:spacing w:before="120" w:after="120"/>
      <w:jc w:val="left"/>
      <w:outlineLvl w:val="4"/>
    </w:pPr>
    <w:rPr>
      <w:rFonts w:eastAsiaTheme="majorEastAsia"/>
      <w:i/>
      <w:iCs/>
    </w:rPr>
  </w:style>
  <w:style w:type="paragraph" w:styleId="Heading6">
    <w:name w:val="heading 6"/>
    <w:basedOn w:val="Normal"/>
    <w:next w:val="Normal"/>
    <w:link w:val="Heading6Char"/>
    <w:semiHidden/>
    <w:rsid w:val="000B2E32"/>
    <w:pPr>
      <w:keepNext/>
      <w:keepLines/>
      <w:numPr>
        <w:ilvl w:val="5"/>
        <w:numId w:val="2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B2E32"/>
    <w:pPr>
      <w:keepNext/>
      <w:keepLines/>
      <w:widowControl w:val="0"/>
      <w:numPr>
        <w:ilvl w:val="6"/>
        <w:numId w:val="2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B2E32"/>
    <w:pPr>
      <w:keepNext/>
      <w:keepLines/>
      <w:widowControl w:val="0"/>
      <w:numPr>
        <w:ilvl w:val="7"/>
        <w:numId w:val="2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B2E32"/>
    <w:pPr>
      <w:keepNext/>
      <w:widowControl w:val="0"/>
      <w:numPr>
        <w:ilvl w:val="8"/>
        <w:numId w:val="2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B2E32"/>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B2E32"/>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B2E3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B2E32"/>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B2E32"/>
    <w:pPr>
      <w:jc w:val="left"/>
    </w:pPr>
    <w:rPr>
      <w:sz w:val="18"/>
      <w:szCs w:val="20"/>
    </w:rPr>
  </w:style>
  <w:style w:type="character" w:customStyle="1" w:styleId="FootnoteTextChar">
    <w:name w:val="Footnote Text Char"/>
    <w:basedOn w:val="DefaultParagraphFont"/>
    <w:link w:val="FootnoteText"/>
    <w:uiPriority w:val="99"/>
    <w:rsid w:val="000B2E32"/>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B2E32"/>
    <w:rPr>
      <w:vertAlign w:val="superscript"/>
    </w:rPr>
  </w:style>
  <w:style w:type="paragraph" w:customStyle="1" w:styleId="Footnote">
    <w:name w:val="Footnote"/>
    <w:basedOn w:val="FootnoteText"/>
    <w:qFormat/>
    <w:rsid w:val="000B2E32"/>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B2E32"/>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B2E3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B2E32"/>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B2E32"/>
    <w:pPr>
      <w:tabs>
        <w:tab w:val="center" w:pos="4680"/>
        <w:tab w:val="right" w:pos="9360"/>
      </w:tabs>
    </w:pPr>
    <w:rPr>
      <w:sz w:val="20"/>
    </w:rPr>
  </w:style>
  <w:style w:type="character" w:customStyle="1" w:styleId="FooterChar">
    <w:name w:val="Footer Char"/>
    <w:basedOn w:val="DefaultParagraphFont"/>
    <w:link w:val="Footer"/>
    <w:uiPriority w:val="99"/>
    <w:rsid w:val="000B2E32"/>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B2E32"/>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B2E32"/>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0B2E32"/>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B2E32"/>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0B2E32"/>
    <w:rPr>
      <w:sz w:val="16"/>
      <w:szCs w:val="16"/>
    </w:rPr>
  </w:style>
  <w:style w:type="paragraph" w:styleId="CommentText">
    <w:name w:val="annotation text"/>
    <w:basedOn w:val="Normal"/>
    <w:link w:val="CommentTextChar"/>
    <w:uiPriority w:val="99"/>
    <w:rsid w:val="000B2E32"/>
    <w:rPr>
      <w:sz w:val="20"/>
      <w:szCs w:val="20"/>
    </w:rPr>
  </w:style>
  <w:style w:type="character" w:customStyle="1" w:styleId="CommentTextChar">
    <w:name w:val="Comment Text Char"/>
    <w:basedOn w:val="DefaultParagraphFont"/>
    <w:link w:val="CommentText"/>
    <w:uiPriority w:val="99"/>
    <w:rsid w:val="000B2E32"/>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B2E32"/>
    <w:rPr>
      <w:b/>
      <w:bCs/>
    </w:rPr>
  </w:style>
  <w:style w:type="character" w:customStyle="1" w:styleId="CommentSubjectChar">
    <w:name w:val="Comment Subject Char"/>
    <w:basedOn w:val="CommentTextChar"/>
    <w:link w:val="CommentSubject"/>
    <w:uiPriority w:val="99"/>
    <w:semiHidden/>
    <w:rsid w:val="000B2E32"/>
    <w:rPr>
      <w:rFonts w:ascii="Times New Roman" w:eastAsia="SimSun" w:hAnsi="Times New Roman" w:cs="Times New Roman"/>
      <w:b/>
      <w:bCs/>
      <w:kern w:val="0"/>
      <w:sz w:val="20"/>
      <w:szCs w:val="20"/>
      <w:lang w:val="en-US"/>
      <w14:ligatures w14:val="none"/>
    </w:rPr>
  </w:style>
  <w:style w:type="character" w:customStyle="1" w:styleId="normaltextrun">
    <w:name w:val="normaltextrun"/>
    <w:basedOn w:val="DefaultParagraphFont"/>
    <w:rsid w:val="00A415CC"/>
  </w:style>
  <w:style w:type="character" w:styleId="Hyperlink">
    <w:name w:val="Hyperlink"/>
    <w:basedOn w:val="DefaultParagraphFont"/>
    <w:uiPriority w:val="99"/>
    <w:unhideWhenUsed/>
    <w:rsid w:val="000B2E32"/>
    <w:rPr>
      <w:rFonts w:ascii="Times New Roman" w:hAnsi="Times New Roman"/>
      <w:color w:val="0563C1" w:themeColor="hyperlink"/>
      <w:u w:val="single"/>
    </w:rPr>
  </w:style>
  <w:style w:type="character" w:styleId="Emphasis">
    <w:name w:val="Emphasis"/>
    <w:uiPriority w:val="20"/>
    <w:qFormat/>
    <w:rsid w:val="003D3274"/>
    <w:rPr>
      <w:rFonts w:ascii="Times New Roman" w:hAnsi="Times New Roman" w:cs="Times New Roman" w:hint="default"/>
      <w:i/>
      <w:iCs/>
    </w:rPr>
  </w:style>
  <w:style w:type="paragraph" w:styleId="ListParagraph">
    <w:name w:val="List Paragraph"/>
    <w:basedOn w:val="Normal"/>
    <w:uiPriority w:val="34"/>
    <w:qFormat/>
    <w:rsid w:val="000B2E32"/>
    <w:pPr>
      <w:ind w:left="720"/>
      <w:contextualSpacing/>
    </w:pPr>
  </w:style>
  <w:style w:type="paragraph" w:customStyle="1" w:styleId="Para1">
    <w:name w:val="Para1"/>
    <w:basedOn w:val="Normal"/>
    <w:link w:val="Para1Char"/>
    <w:rsid w:val="00CD03B5"/>
    <w:pPr>
      <w:numPr>
        <w:numId w:val="4"/>
      </w:numPr>
      <w:spacing w:before="120" w:after="120"/>
    </w:pPr>
    <w:rPr>
      <w:snapToGrid w:val="0"/>
      <w:szCs w:val="18"/>
      <w:lang w:eastAsia="x-none"/>
    </w:rPr>
  </w:style>
  <w:style w:type="paragraph" w:styleId="TOC9">
    <w:name w:val="toc 9"/>
    <w:basedOn w:val="Normal"/>
    <w:next w:val="Normal"/>
    <w:autoRedefine/>
    <w:uiPriority w:val="39"/>
    <w:semiHidden/>
    <w:rsid w:val="00CD03B5"/>
    <w:pPr>
      <w:numPr>
        <w:ilvl w:val="2"/>
        <w:numId w:val="4"/>
      </w:numPr>
      <w:spacing w:before="120" w:after="120"/>
      <w:jc w:val="left"/>
    </w:pPr>
  </w:style>
  <w:style w:type="character" w:customStyle="1" w:styleId="Para1Char">
    <w:name w:val="Para1 Char"/>
    <w:link w:val="Para1"/>
    <w:rsid w:val="00CD03B5"/>
    <w:rPr>
      <w:rFonts w:ascii="Times New Roman" w:eastAsia="Times New Roma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D03B5"/>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None">
    <w:name w:val="None"/>
    <w:rsid w:val="00CD03B5"/>
  </w:style>
  <w:style w:type="numbering" w:customStyle="1" w:styleId="ImportedStyle6">
    <w:name w:val="Imported Style 6"/>
    <w:rsid w:val="00CD03B5"/>
    <w:pPr>
      <w:numPr>
        <w:numId w:val="5"/>
      </w:numPr>
    </w:pPr>
  </w:style>
  <w:style w:type="character" w:styleId="UnresolvedMention">
    <w:name w:val="Unresolved Mention"/>
    <w:basedOn w:val="DefaultParagraphFont"/>
    <w:uiPriority w:val="99"/>
    <w:semiHidden/>
    <w:unhideWhenUsed/>
    <w:rsid w:val="00C911F4"/>
    <w:rPr>
      <w:color w:val="605E5C"/>
      <w:shd w:val="clear" w:color="auto" w:fill="E1DFDD"/>
    </w:rPr>
  </w:style>
  <w:style w:type="numbering" w:customStyle="1" w:styleId="CBDHeadings">
    <w:name w:val="CBD_Headings"/>
    <w:basedOn w:val="ListCBD"/>
    <w:uiPriority w:val="99"/>
    <w:rsid w:val="000B2E32"/>
    <w:pPr>
      <w:numPr>
        <w:numId w:val="11"/>
      </w:numPr>
    </w:pPr>
  </w:style>
  <w:style w:type="paragraph" w:customStyle="1" w:styleId="CBDH3">
    <w:name w:val="CBD_H3"/>
    <w:basedOn w:val="CBDNormal"/>
    <w:qFormat/>
    <w:rsid w:val="000B2E32"/>
    <w:pPr>
      <w:keepNext/>
      <w:keepLines/>
      <w:spacing w:before="120" w:after="120"/>
      <w:ind w:left="567" w:hanging="567"/>
      <w:jc w:val="left"/>
    </w:pPr>
    <w:rPr>
      <w:b/>
    </w:rPr>
  </w:style>
  <w:style w:type="paragraph" w:customStyle="1" w:styleId="CBDNormalNumber">
    <w:name w:val="CBD_Normal_Number"/>
    <w:basedOn w:val="CBDNormal"/>
    <w:qFormat/>
    <w:rsid w:val="000B2E32"/>
    <w:pPr>
      <w:numPr>
        <w:numId w:val="19"/>
      </w:numPr>
      <w:tabs>
        <w:tab w:val="left" w:pos="3969"/>
      </w:tabs>
      <w:spacing w:after="120"/>
    </w:pPr>
    <w:rPr>
      <w:lang w:val="en-GB"/>
    </w:rPr>
  </w:style>
  <w:style w:type="numbering" w:customStyle="1" w:styleId="ListCBD">
    <w:name w:val="ListCBD"/>
    <w:basedOn w:val="NoList"/>
    <w:uiPriority w:val="99"/>
    <w:rsid w:val="000B2E32"/>
    <w:pPr>
      <w:numPr>
        <w:numId w:val="12"/>
      </w:numPr>
    </w:pPr>
  </w:style>
  <w:style w:type="character" w:styleId="FollowedHyperlink">
    <w:name w:val="FollowedHyperlink"/>
    <w:basedOn w:val="DefaultParagraphFont"/>
    <w:uiPriority w:val="99"/>
    <w:semiHidden/>
    <w:unhideWhenUsed/>
    <w:rsid w:val="00F34633"/>
    <w:rPr>
      <w:color w:val="954F72" w:themeColor="followedHyperlink"/>
      <w:u w:val="single"/>
    </w:rPr>
  </w:style>
  <w:style w:type="character" w:customStyle="1" w:styleId="underline">
    <w:name w:val="underline"/>
    <w:rsid w:val="00130824"/>
    <w:rPr>
      <w:rFonts w:ascii="DengXian Light" w:hAnsi="DengXian Light"/>
      <w:sz w:val="20"/>
      <w:u w:val="single"/>
    </w:rPr>
  </w:style>
  <w:style w:type="character" w:styleId="Strong">
    <w:name w:val="Strong"/>
    <w:basedOn w:val="DefaultParagraphFont"/>
    <w:uiPriority w:val="22"/>
    <w:qFormat/>
    <w:rsid w:val="007E4738"/>
    <w:rPr>
      <w:b/>
      <w:bCs/>
    </w:rPr>
  </w:style>
  <w:style w:type="character" w:customStyle="1" w:styleId="ui-provider">
    <w:name w:val="ui-provider"/>
    <w:basedOn w:val="DefaultParagraphFont"/>
    <w:rsid w:val="004745A5"/>
  </w:style>
  <w:style w:type="character" w:customStyle="1" w:styleId="Para1Char1">
    <w:name w:val="Para1 Char1"/>
    <w:rsid w:val="003E354A"/>
    <w:rPr>
      <w:rFonts w:ascii="Times New Roman" w:eastAsia="Times New Roman" w:hAnsi="Times New Roman" w:cs="Times New Roman"/>
      <w:snapToGrid w:val="0"/>
      <w:sz w:val="22"/>
      <w:szCs w:val="18"/>
      <w:lang w:val="x-none" w:eastAsia="x-none"/>
    </w:rPr>
  </w:style>
  <w:style w:type="paragraph" w:customStyle="1" w:styleId="Para30">
    <w:name w:val="Para3"/>
    <w:basedOn w:val="Normal"/>
    <w:rsid w:val="003E354A"/>
    <w:pPr>
      <w:tabs>
        <w:tab w:val="left" w:pos="1980"/>
        <w:tab w:val="num" w:pos="2120"/>
      </w:tabs>
      <w:spacing w:before="80" w:after="80"/>
      <w:ind w:left="2120" w:hanging="360"/>
    </w:pPr>
    <w:rPr>
      <w:szCs w:val="20"/>
    </w:rPr>
  </w:style>
  <w:style w:type="paragraph" w:styleId="NormalWeb">
    <w:name w:val="Normal (Web)"/>
    <w:basedOn w:val="Normal"/>
    <w:uiPriority w:val="99"/>
    <w:semiHidden/>
    <w:unhideWhenUsed/>
    <w:rsid w:val="00D33721"/>
    <w:pPr>
      <w:spacing w:before="100" w:beforeAutospacing="1" w:after="100" w:afterAutospacing="1"/>
      <w:jc w:val="left"/>
    </w:pPr>
    <w:rPr>
      <w:sz w:val="24"/>
      <w:lang w:eastAsia="zh-CN"/>
    </w:rPr>
  </w:style>
  <w:style w:type="paragraph" w:styleId="Revision">
    <w:name w:val="Revision"/>
    <w:hidden/>
    <w:uiPriority w:val="99"/>
    <w:semiHidden/>
    <w:rsid w:val="00B33CC9"/>
    <w:pPr>
      <w:spacing w:after="0" w:line="240" w:lineRule="auto"/>
    </w:pPr>
    <w:rPr>
      <w:rFonts w:ascii="Times New Roman" w:eastAsia="Times New Roman" w:hAnsi="Times New Roman" w:cs="Times New Roman"/>
      <w:kern w:val="0"/>
      <w:szCs w:val="24"/>
      <w:lang w:val="en-GB"/>
      <w14:ligatures w14:val="none"/>
    </w:rPr>
  </w:style>
  <w:style w:type="paragraph" w:customStyle="1" w:styleId="StylePara1Kernat11pt">
    <w:name w:val="Style Para1 + Kern at 11 pt"/>
    <w:basedOn w:val="Normal"/>
    <w:rsid w:val="00D33545"/>
    <w:pPr>
      <w:spacing w:before="120" w:after="120"/>
    </w:pPr>
    <w:rPr>
      <w:snapToGrid w:val="0"/>
      <w:kern w:val="22"/>
      <w:szCs w:val="18"/>
      <w14:ligatures w14:val="standardContextual"/>
    </w:rPr>
  </w:style>
  <w:style w:type="paragraph" w:customStyle="1" w:styleId="AEDistrNormal">
    <w:name w:val="AE_DistrNormal"/>
    <w:basedOn w:val="Normal"/>
    <w:unhideWhenUsed/>
    <w:rsid w:val="000B2E32"/>
    <w:pPr>
      <w:jc w:val="left"/>
    </w:pPr>
    <w:rPr>
      <w:lang w:val="en-GB"/>
    </w:rPr>
  </w:style>
  <w:style w:type="paragraph" w:customStyle="1" w:styleId="AASmallLogo">
    <w:name w:val="AA_SmallLogo"/>
    <w:basedOn w:val="AEDistrNormal"/>
    <w:unhideWhenUsed/>
    <w:rsid w:val="000B2E32"/>
    <w:pPr>
      <w:spacing w:before="40"/>
    </w:pPr>
    <w:rPr>
      <w:sz w:val="4"/>
    </w:rPr>
  </w:style>
  <w:style w:type="paragraph" w:customStyle="1" w:styleId="ABSymbol">
    <w:name w:val="AB_Symbol"/>
    <w:basedOn w:val="Normal"/>
    <w:qFormat/>
    <w:rsid w:val="000B2E3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B2E32"/>
    <w:rPr>
      <w:lang w:val="en-GB"/>
    </w:rPr>
  </w:style>
  <w:style w:type="paragraph" w:customStyle="1" w:styleId="ACLargeLogo">
    <w:name w:val="AC_LargeLogo"/>
    <w:basedOn w:val="AFCorNotNormal"/>
    <w:next w:val="Normal"/>
    <w:unhideWhenUsed/>
    <w:rsid w:val="000B2E32"/>
    <w:pPr>
      <w:spacing w:before="120"/>
      <w:contextualSpacing/>
      <w:jc w:val="left"/>
    </w:pPr>
    <w:rPr>
      <w:sz w:val="8"/>
    </w:rPr>
  </w:style>
  <w:style w:type="paragraph" w:customStyle="1" w:styleId="AEDistrNormal6pt">
    <w:name w:val="AE_DistrNormal6pt"/>
    <w:basedOn w:val="AEDistrNormal"/>
    <w:next w:val="AFCorNotNormal"/>
    <w:unhideWhenUsed/>
    <w:qFormat/>
    <w:rsid w:val="000B2E32"/>
    <w:pPr>
      <w:spacing w:before="120"/>
    </w:pPr>
  </w:style>
  <w:style w:type="paragraph" w:customStyle="1" w:styleId="AENormal">
    <w:name w:val="AE_Normal"/>
    <w:basedOn w:val="Normal"/>
    <w:rsid w:val="000B2E32"/>
    <w:rPr>
      <w:lang w:val="en-GB"/>
    </w:rPr>
  </w:style>
  <w:style w:type="paragraph" w:customStyle="1" w:styleId="AFCorNot12Bold">
    <w:name w:val="AF_CorNot12Bold"/>
    <w:basedOn w:val="AFCorNotNormal"/>
    <w:next w:val="AFCorNotNormal"/>
    <w:unhideWhenUsed/>
    <w:qFormat/>
    <w:rsid w:val="000B2E32"/>
    <w:pPr>
      <w:jc w:val="left"/>
    </w:pPr>
    <w:rPr>
      <w:b/>
      <w:sz w:val="24"/>
    </w:rPr>
  </w:style>
  <w:style w:type="paragraph" w:customStyle="1" w:styleId="AFCorNotBold">
    <w:name w:val="AF_CorNotBold"/>
    <w:basedOn w:val="AFCorNotNormal"/>
    <w:next w:val="AFCorNotNormal"/>
    <w:unhideWhenUsed/>
    <w:qFormat/>
    <w:rsid w:val="000B2E32"/>
    <w:rPr>
      <w:b/>
    </w:rPr>
  </w:style>
  <w:style w:type="paragraph" w:customStyle="1" w:styleId="AISpacer">
    <w:name w:val="AI_Spacer"/>
    <w:next w:val="Normal"/>
    <w:unhideWhenUsed/>
    <w:qFormat/>
    <w:rsid w:val="000B2E3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0B2E32"/>
    <w:pPr>
      <w:keepNext/>
      <w:keepLines/>
      <w:spacing w:before="240" w:after="120"/>
      <w:jc w:val="left"/>
    </w:pPr>
    <w:rPr>
      <w:b/>
      <w:sz w:val="24"/>
    </w:rPr>
  </w:style>
  <w:style w:type="paragraph" w:customStyle="1" w:styleId="CBDNormal">
    <w:name w:val="CBD_Normal"/>
    <w:unhideWhenUsed/>
    <w:qFormat/>
    <w:rsid w:val="000B2E3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0B2E32"/>
    <w:pPr>
      <w:keepNext/>
      <w:keepLines/>
      <w:spacing w:after="240"/>
      <w:jc w:val="left"/>
    </w:pPr>
    <w:rPr>
      <w:b/>
      <w:sz w:val="28"/>
      <w:lang w:val="en-GB" w:bidi="ar-SY"/>
    </w:rPr>
  </w:style>
  <w:style w:type="paragraph" w:customStyle="1" w:styleId="CBDDesicionAnnex">
    <w:name w:val="CBD_DesicionAnnex"/>
    <w:basedOn w:val="CBDNormal"/>
    <w:next w:val="Normal"/>
    <w:qFormat/>
    <w:rsid w:val="000B2E3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B2E32"/>
    <w:pPr>
      <w:spacing w:after="120"/>
      <w:ind w:left="567"/>
    </w:pPr>
  </w:style>
  <w:style w:type="paragraph" w:customStyle="1" w:styleId="CBDFigureTitle">
    <w:name w:val="CBD_FigureTitle"/>
    <w:basedOn w:val="CBDNormal"/>
    <w:next w:val="Normal"/>
    <w:qFormat/>
    <w:rsid w:val="000B2E32"/>
    <w:pPr>
      <w:keepNext/>
      <w:keepLines/>
      <w:spacing w:before="120" w:after="60"/>
      <w:ind w:left="567"/>
      <w:jc w:val="left"/>
    </w:pPr>
    <w:rPr>
      <w:b/>
    </w:rPr>
  </w:style>
  <w:style w:type="paragraph" w:customStyle="1" w:styleId="CBDFooter">
    <w:name w:val="CBD_Footer"/>
    <w:basedOn w:val="CBDNormal"/>
    <w:qFormat/>
    <w:rsid w:val="000B2E32"/>
    <w:rPr>
      <w:sz w:val="20"/>
    </w:rPr>
  </w:style>
  <w:style w:type="paragraph" w:customStyle="1" w:styleId="CBDFootnoteText">
    <w:name w:val="CBD_Footnote_Text"/>
    <w:basedOn w:val="CBDNormal"/>
    <w:qFormat/>
    <w:rsid w:val="000B2E32"/>
    <w:pPr>
      <w:jc w:val="left"/>
    </w:pPr>
    <w:rPr>
      <w:sz w:val="18"/>
    </w:rPr>
  </w:style>
  <w:style w:type="paragraph" w:customStyle="1" w:styleId="CBDH1">
    <w:name w:val="CBD_H1"/>
    <w:basedOn w:val="CBDNormal"/>
    <w:qFormat/>
    <w:rsid w:val="00EE0B6E"/>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0B2E32"/>
    <w:pPr>
      <w:keepNext/>
      <w:keepLines/>
      <w:numPr>
        <w:numId w:val="0"/>
      </w:numPr>
      <w:spacing w:before="120"/>
      <w:ind w:left="567" w:hanging="567"/>
    </w:pPr>
    <w:rPr>
      <w:b/>
      <w:sz w:val="24"/>
    </w:rPr>
  </w:style>
  <w:style w:type="paragraph" w:customStyle="1" w:styleId="CBDH4">
    <w:name w:val="CBD_H4"/>
    <w:basedOn w:val="CBDNormal"/>
    <w:rsid w:val="000B2E32"/>
    <w:pPr>
      <w:keepNext/>
      <w:keepLines/>
      <w:spacing w:before="120" w:after="120"/>
      <w:ind w:left="567" w:hanging="567"/>
      <w:jc w:val="left"/>
    </w:pPr>
    <w:rPr>
      <w:b/>
    </w:rPr>
  </w:style>
  <w:style w:type="paragraph" w:customStyle="1" w:styleId="CBDH5">
    <w:name w:val="CBD_H5"/>
    <w:basedOn w:val="CBDNormal"/>
    <w:qFormat/>
    <w:rsid w:val="000B2E32"/>
    <w:pPr>
      <w:keepNext/>
      <w:keepLines/>
      <w:spacing w:before="120" w:after="120"/>
      <w:ind w:left="567" w:hanging="567"/>
      <w:jc w:val="left"/>
    </w:pPr>
    <w:rPr>
      <w:i/>
    </w:rPr>
  </w:style>
  <w:style w:type="paragraph" w:customStyle="1" w:styleId="CBDHeader">
    <w:name w:val="CBD_Header"/>
    <w:basedOn w:val="CBDNormal"/>
    <w:next w:val="CBDFooter"/>
    <w:qFormat/>
    <w:rsid w:val="000B2E32"/>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0B2E32"/>
    <w:pPr>
      <w:spacing w:after="120"/>
    </w:pPr>
  </w:style>
  <w:style w:type="paragraph" w:customStyle="1" w:styleId="CBDSubTitle">
    <w:name w:val="CBD_SubTitle"/>
    <w:basedOn w:val="CBDNormal"/>
    <w:qFormat/>
    <w:rsid w:val="000B2E32"/>
    <w:pPr>
      <w:keepNext/>
      <w:keepLines/>
      <w:spacing w:before="240" w:after="240"/>
      <w:ind w:left="567"/>
      <w:jc w:val="left"/>
    </w:pPr>
    <w:rPr>
      <w:b/>
      <w:lang w:val="en-GB"/>
    </w:rPr>
  </w:style>
  <w:style w:type="paragraph" w:customStyle="1" w:styleId="CBDTableNormal">
    <w:name w:val="CBD_TableNormal"/>
    <w:basedOn w:val="CBDNormal"/>
    <w:qFormat/>
    <w:rsid w:val="000B2E32"/>
    <w:pPr>
      <w:spacing w:before="40" w:after="80"/>
      <w:jc w:val="left"/>
    </w:pPr>
    <w:rPr>
      <w:sz w:val="20"/>
    </w:rPr>
  </w:style>
  <w:style w:type="paragraph" w:customStyle="1" w:styleId="CBDTableTitle">
    <w:name w:val="CBD_TableTitle"/>
    <w:basedOn w:val="CBDNormal"/>
    <w:qFormat/>
    <w:rsid w:val="000B2E32"/>
    <w:pPr>
      <w:keepNext/>
      <w:keepLines/>
      <w:spacing w:before="120" w:after="60"/>
      <w:ind w:left="567"/>
      <w:jc w:val="left"/>
    </w:pPr>
    <w:rPr>
      <w:b/>
    </w:rPr>
  </w:style>
  <w:style w:type="paragraph" w:customStyle="1" w:styleId="CBDTitle">
    <w:name w:val="CBD_Title"/>
    <w:basedOn w:val="CBDNormal"/>
    <w:next w:val="CBDSubTitle"/>
    <w:qFormat/>
    <w:rsid w:val="000B2E32"/>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B2E32"/>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B2E32"/>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B2E32"/>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B2E32"/>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B2E32"/>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739">
      <w:bodyDiv w:val="1"/>
      <w:marLeft w:val="0"/>
      <w:marRight w:val="0"/>
      <w:marTop w:val="0"/>
      <w:marBottom w:val="0"/>
      <w:divBdr>
        <w:top w:val="none" w:sz="0" w:space="0" w:color="auto"/>
        <w:left w:val="none" w:sz="0" w:space="0" w:color="auto"/>
        <w:bottom w:val="none" w:sz="0" w:space="0" w:color="auto"/>
        <w:right w:val="none" w:sz="0" w:space="0" w:color="auto"/>
      </w:divBdr>
    </w:div>
    <w:div w:id="74207669">
      <w:bodyDiv w:val="1"/>
      <w:marLeft w:val="0"/>
      <w:marRight w:val="0"/>
      <w:marTop w:val="0"/>
      <w:marBottom w:val="0"/>
      <w:divBdr>
        <w:top w:val="none" w:sz="0" w:space="0" w:color="auto"/>
        <w:left w:val="none" w:sz="0" w:space="0" w:color="auto"/>
        <w:bottom w:val="none" w:sz="0" w:space="0" w:color="auto"/>
        <w:right w:val="none" w:sz="0" w:space="0" w:color="auto"/>
      </w:divBdr>
    </w:div>
    <w:div w:id="85541194">
      <w:bodyDiv w:val="1"/>
      <w:marLeft w:val="0"/>
      <w:marRight w:val="0"/>
      <w:marTop w:val="0"/>
      <w:marBottom w:val="0"/>
      <w:divBdr>
        <w:top w:val="none" w:sz="0" w:space="0" w:color="auto"/>
        <w:left w:val="none" w:sz="0" w:space="0" w:color="auto"/>
        <w:bottom w:val="none" w:sz="0" w:space="0" w:color="auto"/>
        <w:right w:val="none" w:sz="0" w:space="0" w:color="auto"/>
      </w:divBdr>
    </w:div>
    <w:div w:id="189103433">
      <w:bodyDiv w:val="1"/>
      <w:marLeft w:val="0"/>
      <w:marRight w:val="0"/>
      <w:marTop w:val="0"/>
      <w:marBottom w:val="0"/>
      <w:divBdr>
        <w:top w:val="none" w:sz="0" w:space="0" w:color="auto"/>
        <w:left w:val="none" w:sz="0" w:space="0" w:color="auto"/>
        <w:bottom w:val="none" w:sz="0" w:space="0" w:color="auto"/>
        <w:right w:val="none" w:sz="0" w:space="0" w:color="auto"/>
      </w:divBdr>
    </w:div>
    <w:div w:id="329253405">
      <w:bodyDiv w:val="1"/>
      <w:marLeft w:val="0"/>
      <w:marRight w:val="0"/>
      <w:marTop w:val="0"/>
      <w:marBottom w:val="0"/>
      <w:divBdr>
        <w:top w:val="none" w:sz="0" w:space="0" w:color="auto"/>
        <w:left w:val="none" w:sz="0" w:space="0" w:color="auto"/>
        <w:bottom w:val="none" w:sz="0" w:space="0" w:color="auto"/>
        <w:right w:val="none" w:sz="0" w:space="0" w:color="auto"/>
      </w:divBdr>
      <w:divsChild>
        <w:div w:id="1456291755">
          <w:marLeft w:val="360"/>
          <w:marRight w:val="0"/>
          <w:marTop w:val="77"/>
          <w:marBottom w:val="0"/>
          <w:divBdr>
            <w:top w:val="none" w:sz="0" w:space="0" w:color="auto"/>
            <w:left w:val="none" w:sz="0" w:space="0" w:color="auto"/>
            <w:bottom w:val="none" w:sz="0" w:space="0" w:color="auto"/>
            <w:right w:val="none" w:sz="0" w:space="0" w:color="auto"/>
          </w:divBdr>
        </w:div>
      </w:divsChild>
    </w:div>
    <w:div w:id="379210510">
      <w:bodyDiv w:val="1"/>
      <w:marLeft w:val="0"/>
      <w:marRight w:val="0"/>
      <w:marTop w:val="0"/>
      <w:marBottom w:val="0"/>
      <w:divBdr>
        <w:top w:val="none" w:sz="0" w:space="0" w:color="auto"/>
        <w:left w:val="none" w:sz="0" w:space="0" w:color="auto"/>
        <w:bottom w:val="none" w:sz="0" w:space="0" w:color="auto"/>
        <w:right w:val="none" w:sz="0" w:space="0" w:color="auto"/>
      </w:divBdr>
    </w:div>
    <w:div w:id="456217980">
      <w:bodyDiv w:val="1"/>
      <w:marLeft w:val="0"/>
      <w:marRight w:val="0"/>
      <w:marTop w:val="0"/>
      <w:marBottom w:val="0"/>
      <w:divBdr>
        <w:top w:val="none" w:sz="0" w:space="0" w:color="auto"/>
        <w:left w:val="none" w:sz="0" w:space="0" w:color="auto"/>
        <w:bottom w:val="none" w:sz="0" w:space="0" w:color="auto"/>
        <w:right w:val="none" w:sz="0" w:space="0" w:color="auto"/>
      </w:divBdr>
    </w:div>
    <w:div w:id="866260452">
      <w:bodyDiv w:val="1"/>
      <w:marLeft w:val="0"/>
      <w:marRight w:val="0"/>
      <w:marTop w:val="0"/>
      <w:marBottom w:val="0"/>
      <w:divBdr>
        <w:top w:val="none" w:sz="0" w:space="0" w:color="auto"/>
        <w:left w:val="none" w:sz="0" w:space="0" w:color="auto"/>
        <w:bottom w:val="none" w:sz="0" w:space="0" w:color="auto"/>
        <w:right w:val="none" w:sz="0" w:space="0" w:color="auto"/>
      </w:divBdr>
    </w:div>
    <w:div w:id="1003701014">
      <w:bodyDiv w:val="1"/>
      <w:marLeft w:val="0"/>
      <w:marRight w:val="0"/>
      <w:marTop w:val="0"/>
      <w:marBottom w:val="0"/>
      <w:divBdr>
        <w:top w:val="none" w:sz="0" w:space="0" w:color="auto"/>
        <w:left w:val="none" w:sz="0" w:space="0" w:color="auto"/>
        <w:bottom w:val="none" w:sz="0" w:space="0" w:color="auto"/>
        <w:right w:val="none" w:sz="0" w:space="0" w:color="auto"/>
      </w:divBdr>
      <w:divsChild>
        <w:div w:id="2081754378">
          <w:marLeft w:val="446"/>
          <w:marRight w:val="0"/>
          <w:marTop w:val="0"/>
          <w:marBottom w:val="0"/>
          <w:divBdr>
            <w:top w:val="none" w:sz="0" w:space="0" w:color="auto"/>
            <w:left w:val="none" w:sz="0" w:space="0" w:color="auto"/>
            <w:bottom w:val="none" w:sz="0" w:space="0" w:color="auto"/>
            <w:right w:val="none" w:sz="0" w:space="0" w:color="auto"/>
          </w:divBdr>
        </w:div>
      </w:divsChild>
    </w:div>
    <w:div w:id="1134566486">
      <w:bodyDiv w:val="1"/>
      <w:marLeft w:val="0"/>
      <w:marRight w:val="0"/>
      <w:marTop w:val="0"/>
      <w:marBottom w:val="0"/>
      <w:divBdr>
        <w:top w:val="none" w:sz="0" w:space="0" w:color="auto"/>
        <w:left w:val="none" w:sz="0" w:space="0" w:color="auto"/>
        <w:bottom w:val="none" w:sz="0" w:space="0" w:color="auto"/>
        <w:right w:val="none" w:sz="0" w:space="0" w:color="auto"/>
      </w:divBdr>
    </w:div>
    <w:div w:id="1597791531">
      <w:bodyDiv w:val="1"/>
      <w:marLeft w:val="0"/>
      <w:marRight w:val="0"/>
      <w:marTop w:val="0"/>
      <w:marBottom w:val="0"/>
      <w:divBdr>
        <w:top w:val="none" w:sz="0" w:space="0" w:color="auto"/>
        <w:left w:val="none" w:sz="0" w:space="0" w:color="auto"/>
        <w:bottom w:val="none" w:sz="0" w:space="0" w:color="auto"/>
        <w:right w:val="none" w:sz="0" w:space="0" w:color="auto"/>
      </w:divBdr>
    </w:div>
    <w:div w:id="1762943265">
      <w:bodyDiv w:val="1"/>
      <w:marLeft w:val="0"/>
      <w:marRight w:val="0"/>
      <w:marTop w:val="0"/>
      <w:marBottom w:val="0"/>
      <w:divBdr>
        <w:top w:val="none" w:sz="0" w:space="0" w:color="auto"/>
        <w:left w:val="none" w:sz="0" w:space="0" w:color="auto"/>
        <w:bottom w:val="none" w:sz="0" w:space="0" w:color="auto"/>
        <w:right w:val="none" w:sz="0" w:space="0" w:color="auto"/>
      </w:divBdr>
    </w:div>
    <w:div w:id="1959681093">
      <w:bodyDiv w:val="1"/>
      <w:marLeft w:val="0"/>
      <w:marRight w:val="0"/>
      <w:marTop w:val="0"/>
      <w:marBottom w:val="0"/>
      <w:divBdr>
        <w:top w:val="none" w:sz="0" w:space="0" w:color="auto"/>
        <w:left w:val="none" w:sz="0" w:space="0" w:color="auto"/>
        <w:bottom w:val="none" w:sz="0" w:space="0" w:color="auto"/>
        <w:right w:val="none" w:sz="0" w:space="0" w:color="auto"/>
      </w:divBdr>
    </w:div>
    <w:div w:id="2013725733">
      <w:bodyDiv w:val="1"/>
      <w:marLeft w:val="0"/>
      <w:marRight w:val="0"/>
      <w:marTop w:val="0"/>
      <w:marBottom w:val="0"/>
      <w:divBdr>
        <w:top w:val="none" w:sz="0" w:space="0" w:color="auto"/>
        <w:left w:val="none" w:sz="0" w:space="0" w:color="auto"/>
        <w:bottom w:val="none" w:sz="0" w:space="0" w:color="auto"/>
        <w:right w:val="none" w:sz="0" w:space="0" w:color="auto"/>
      </w:divBdr>
    </w:div>
    <w:div w:id="2085563966">
      <w:bodyDiv w:val="1"/>
      <w:marLeft w:val="0"/>
      <w:marRight w:val="0"/>
      <w:marTop w:val="0"/>
      <w:marBottom w:val="0"/>
      <w:divBdr>
        <w:top w:val="none" w:sz="0" w:space="0" w:color="auto"/>
        <w:left w:val="none" w:sz="0" w:space="0" w:color="auto"/>
        <w:bottom w:val="none" w:sz="0" w:space="0" w:color="auto"/>
        <w:right w:val="none" w:sz="0" w:space="0" w:color="auto"/>
      </w:divBdr>
    </w:div>
    <w:div w:id="20972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p-mop-10/cp-mop-10-dec-05-en.pdf" TargetMode="External"/><Relationship Id="rId18" Type="http://schemas.openxmlformats.org/officeDocument/2006/relationships/hyperlink" Target="https://www.cbd.int/doc/decisions/cp-mop-10/cp-mop-10-dec-05-en.pdf" TargetMode="External"/><Relationship Id="rId26" Type="http://schemas.openxmlformats.org/officeDocument/2006/relationships/hyperlink" Target="https://www.cbd.int/doc/notifications/2023/ntf-2023-007-bs-en.pdf" TargetMode="External"/><Relationship Id="rId39" Type="http://schemas.openxmlformats.org/officeDocument/2006/relationships/footer" Target="footer1.xml"/><Relationship Id="rId21" Type="http://schemas.openxmlformats.org/officeDocument/2006/relationships/hyperlink" Target="https://www.cbd.int/doc/decisions/cp-mop-10/cp-mop-10-dec-10-en.pdf" TargetMode="External"/><Relationship Id="rId34" Type="http://schemas.openxmlformats.org/officeDocument/2006/relationships/hyperlink" Target="https://www.cbd.int/doc/decisions/cp-mop-10/cp-mop-10-dec-05-en.pdf"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p-mop-10/cp-mop-10-dec-05-en.pdf" TargetMode="External"/><Relationship Id="rId20" Type="http://schemas.openxmlformats.org/officeDocument/2006/relationships/hyperlink" Target="https://www.cbd.int/doc/c/289d/a14a/d3cecf83af250f4344937b94/sbstta-26-inf-13-en.pdf" TargetMode="External"/><Relationship Id="rId29" Type="http://schemas.openxmlformats.org/officeDocument/2006/relationships/hyperlink" Target="https://www.cbd.int/doc/notifications/2023/ntf-2023-111-synthetic-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bch.cbd.int/protocol/post2020/ForumImplementationPlan.shtml" TargetMode="External"/><Relationship Id="rId32" Type="http://schemas.openxmlformats.org/officeDocument/2006/relationships/hyperlink" Target="https://www.cbd.int/doc/notifications/2024/ntf-2024-003-synBio-en.pdf"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cbd.int/doc/notifications/2024/ntf-2024-073-bs-en.pdf" TargetMode="External"/><Relationship Id="rId23" Type="http://schemas.openxmlformats.org/officeDocument/2006/relationships/hyperlink" Target="https://bch.cbd.int/protocol/decisions?decisionID=8284" TargetMode="External"/><Relationship Id="rId28" Type="http://schemas.openxmlformats.org/officeDocument/2006/relationships/hyperlink" Target="https://www.cbd.int/doc/notifications/2023/ntf-2023-109-bs-en.pdf" TargetMode="External"/><Relationship Id="rId36" Type="http://schemas.openxmlformats.org/officeDocument/2006/relationships/hyperlink" Target="https://www.fao.org/food/food-safety-quality/gm-foods-platform/en/" TargetMode="External"/><Relationship Id="rId10" Type="http://schemas.openxmlformats.org/officeDocument/2006/relationships/image" Target="media/image1.emf"/><Relationship Id="rId19" Type="http://schemas.openxmlformats.org/officeDocument/2006/relationships/hyperlink" Target="https://www.cbd.int/doc/decisions/cp-mop-10/cp-mop-10-dec-05-en.pdf" TargetMode="External"/><Relationship Id="rId31" Type="http://schemas.openxmlformats.org/officeDocument/2006/relationships/hyperlink" Target="https://www.cbd.int/doc/notifications/2023/ntf-2023-133-bs-e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p-mop-10/cp-mop-10-dec-09-en.pdf" TargetMode="External"/><Relationship Id="rId22" Type="http://schemas.openxmlformats.org/officeDocument/2006/relationships/hyperlink" Target="https://www.cbd.int/doc/decisions/cp-mop-10/cp-mop-10-dec-05-en.pdf" TargetMode="External"/><Relationship Id="rId27" Type="http://schemas.openxmlformats.org/officeDocument/2006/relationships/hyperlink" Target="https://www.cbd.int/doc/notifications/2023/ntf-2023-100-bs-en.pdf" TargetMode="External"/><Relationship Id="rId30" Type="http://schemas.openxmlformats.org/officeDocument/2006/relationships/hyperlink" Target="https://www.cbd.int/doc/notifications/2023/ntf-2023-129-bs-en.pdf" TargetMode="External"/><Relationship Id="rId35" Type="http://schemas.openxmlformats.org/officeDocument/2006/relationships/hyperlink" Target="https://biotrackproductdatabase.oecd.org/"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p-mop-10/cp-mop-10-dec-05-en.pdf" TargetMode="External"/><Relationship Id="rId25" Type="http://schemas.openxmlformats.org/officeDocument/2006/relationships/hyperlink" Target="https://www.cbd.int/doc/notifications/2023/ntf-2023-006-Synthetic-en.pdf" TargetMode="External"/><Relationship Id="rId33" Type="http://schemas.openxmlformats.org/officeDocument/2006/relationships/hyperlink" Target="https://www.cbd.int/doc/notifications/2024/ntf-2024-027-synbio-en.pdf"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P-CC-19" TargetMode="External"/><Relationship Id="rId7" Type="http://schemas.openxmlformats.org/officeDocument/2006/relationships/hyperlink" Target="https://www.cbd.int/doc/decisions/np-mop-03/np-mop-03-dec-03-en.pdf" TargetMode="External"/><Relationship Id="rId2" Type="http://schemas.openxmlformats.org/officeDocument/2006/relationships/hyperlink" Target="https://www.cbd.int/doc/c/ffb3/a314/f379c1b6ba6f77811e1b753c/cp-bch-iac-12-03-en.pdf" TargetMode="External"/><Relationship Id="rId1" Type="http://schemas.openxmlformats.org/officeDocument/2006/relationships/hyperlink" Target="https://bch.cbd.int/en/kb/tags/getting-help/VIDEO-recordings-of-webinars-on-clearing-houses/6436a820de0ec9bee614282e" TargetMode="External"/><Relationship Id="rId6" Type="http://schemas.openxmlformats.org/officeDocument/2006/relationships/hyperlink" Target="https://www.cbd.int/doc/decisions/cp-mop-09/cp-mop-09-dec-02-en.pdf" TargetMode="External"/><Relationship Id="rId5" Type="http://schemas.openxmlformats.org/officeDocument/2006/relationships/hyperlink" Target="https://www.cbd.int/doc/decisions/cop-14/cop-14-dec-25-en.pdf" TargetMode="External"/><Relationship Id="rId4" Type="http://schemas.openxmlformats.org/officeDocument/2006/relationships/hyperlink" Target="https://bch.cbd.int/en/kb/tags/submitting-information/How-to-upload-a-Submission-in-response-to-a-CBD-Notification-video-/65294bcc05aa4d43a9bf1ce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14C5FE29CF1463BBB901982174E039A"/>
        <w:category>
          <w:name w:val="General"/>
          <w:gallery w:val="placeholder"/>
        </w:category>
        <w:types>
          <w:type w:val="bbPlcHdr"/>
        </w:types>
        <w:behaviors>
          <w:behavior w:val="content"/>
        </w:behaviors>
        <w:guid w:val="{45FD2F24-08B3-4457-9277-4E2DD436AECA}"/>
      </w:docPartPr>
      <w:docPartBody>
        <w:p w:rsidR="00B1235B" w:rsidRDefault="00B1235B">
          <w:pPr>
            <w:pStyle w:val="014C5FE29CF1463BBB901982174E039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5B"/>
    <w:rsid w:val="000204E3"/>
    <w:rsid w:val="00042F60"/>
    <w:rsid w:val="00102536"/>
    <w:rsid w:val="00120986"/>
    <w:rsid w:val="00121C12"/>
    <w:rsid w:val="00171EFB"/>
    <w:rsid w:val="001908B3"/>
    <w:rsid w:val="001F233E"/>
    <w:rsid w:val="0021360E"/>
    <w:rsid w:val="0027721A"/>
    <w:rsid w:val="00353C75"/>
    <w:rsid w:val="0037511E"/>
    <w:rsid w:val="003920CC"/>
    <w:rsid w:val="003B51CA"/>
    <w:rsid w:val="003B61DB"/>
    <w:rsid w:val="003E4C0B"/>
    <w:rsid w:val="003E5FB7"/>
    <w:rsid w:val="004142C1"/>
    <w:rsid w:val="00463458"/>
    <w:rsid w:val="004E0904"/>
    <w:rsid w:val="005A0159"/>
    <w:rsid w:val="005A1380"/>
    <w:rsid w:val="005A4362"/>
    <w:rsid w:val="005F78EC"/>
    <w:rsid w:val="00621A32"/>
    <w:rsid w:val="00661F9B"/>
    <w:rsid w:val="00671EC4"/>
    <w:rsid w:val="006A1C79"/>
    <w:rsid w:val="006D49DB"/>
    <w:rsid w:val="006F751B"/>
    <w:rsid w:val="00715501"/>
    <w:rsid w:val="007443C8"/>
    <w:rsid w:val="00773A8D"/>
    <w:rsid w:val="0078344F"/>
    <w:rsid w:val="007C09C5"/>
    <w:rsid w:val="007E3563"/>
    <w:rsid w:val="007F4AA4"/>
    <w:rsid w:val="00892D23"/>
    <w:rsid w:val="008B4A6B"/>
    <w:rsid w:val="008B4C64"/>
    <w:rsid w:val="008C27C6"/>
    <w:rsid w:val="008D3219"/>
    <w:rsid w:val="008E44B7"/>
    <w:rsid w:val="008F4443"/>
    <w:rsid w:val="00904B23"/>
    <w:rsid w:val="00911F72"/>
    <w:rsid w:val="00917E68"/>
    <w:rsid w:val="00955222"/>
    <w:rsid w:val="009846AD"/>
    <w:rsid w:val="009A19C1"/>
    <w:rsid w:val="009A3D4B"/>
    <w:rsid w:val="009A3E6E"/>
    <w:rsid w:val="009B449A"/>
    <w:rsid w:val="009D2154"/>
    <w:rsid w:val="00A03490"/>
    <w:rsid w:val="00A4446A"/>
    <w:rsid w:val="00A73D75"/>
    <w:rsid w:val="00AB0B56"/>
    <w:rsid w:val="00AC516C"/>
    <w:rsid w:val="00AC7DB6"/>
    <w:rsid w:val="00AF2DEB"/>
    <w:rsid w:val="00B01052"/>
    <w:rsid w:val="00B1235B"/>
    <w:rsid w:val="00B420E9"/>
    <w:rsid w:val="00B53B08"/>
    <w:rsid w:val="00BB56C3"/>
    <w:rsid w:val="00BC7A0E"/>
    <w:rsid w:val="00BD2E77"/>
    <w:rsid w:val="00BE38EB"/>
    <w:rsid w:val="00C17AF1"/>
    <w:rsid w:val="00C351B6"/>
    <w:rsid w:val="00C56C2C"/>
    <w:rsid w:val="00C62573"/>
    <w:rsid w:val="00C817D7"/>
    <w:rsid w:val="00CB6A9E"/>
    <w:rsid w:val="00CF5D2E"/>
    <w:rsid w:val="00D21761"/>
    <w:rsid w:val="00D81940"/>
    <w:rsid w:val="00DB3B9F"/>
    <w:rsid w:val="00DC1E24"/>
    <w:rsid w:val="00DD057B"/>
    <w:rsid w:val="00DE37DC"/>
    <w:rsid w:val="00E06259"/>
    <w:rsid w:val="00E33DBF"/>
    <w:rsid w:val="00E57E51"/>
    <w:rsid w:val="00EC0165"/>
    <w:rsid w:val="00ED0698"/>
    <w:rsid w:val="00F451B8"/>
    <w:rsid w:val="00F54D36"/>
    <w:rsid w:val="00FA539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14C5FE29CF1463BBB901982174E039A">
    <w:name w:val="014C5FE29CF1463BBB901982174E03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3813</Words>
  <Characters>23850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Operation and activities of the Biosafety Clearing-House</vt:lpstr>
    </vt:vector>
  </TitlesOfParts>
  <Company/>
  <LinksUpToDate>false</LinksUpToDate>
  <CharactersWithSpaces>27608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dc:title>
  <dc:subject>CBD/CP/MOP/11/7</dc:subject>
  <dc:creator>anastasia.beliaeva</dc:creator>
  <cp:keywords>Conference of the Parties to the Convention on Biological Diversity serving as the meeting of the Parties to the Cartagena Protocol on Biosafety</cp:keywords>
  <dc:description/>
  <cp:lastModifiedBy>Veronique Lefebvre</cp:lastModifiedBy>
  <cp:revision>7</cp:revision>
  <cp:lastPrinted>2024-08-22T13:53:00Z</cp:lastPrinted>
  <dcterms:created xsi:type="dcterms:W3CDTF">2024-08-30T19:58:00Z</dcterms:created>
  <dcterms:modified xsi:type="dcterms:W3CDTF">2024-09-03T20:07:00Z</dcterms:modified>
</cp:coreProperties>
</file>