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419FBAAD" w:rsidR="001E3423" w:rsidRPr="001002DE"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w:t>
            </w:r>
            <w:r w:rsidR="003B0E9C">
              <w:rPr>
                <w:rFonts w:ascii="Times New Roman" w:hAnsi="Times New Roman"/>
                <w:b w:val="0"/>
                <w:bCs w:val="0"/>
                <w:sz w:val="22"/>
                <w:szCs w:val="22"/>
              </w:rPr>
              <w:t>1</w:t>
            </w:r>
            <w:r w:rsidR="00D81ABB">
              <w:rPr>
                <w:rFonts w:ascii="Times New Roman" w:hAnsi="Times New Roman"/>
                <w:b w:val="0"/>
                <w:bCs w:val="0"/>
                <w:sz w:val="22"/>
                <w:szCs w:val="22"/>
                <w:lang w:val="en-US"/>
              </w:rPr>
              <w:t>2</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369DF3A7" w:rsidR="00A05703" w:rsidRPr="00744CE4" w:rsidRDefault="003C090E" w:rsidP="00A05703">
            <w:pPr>
              <w:ind w:firstLine="900"/>
              <w:rPr>
                <w:rFonts w:eastAsia="MS Mincho"/>
                <w:sz w:val="22"/>
                <w:szCs w:val="22"/>
                <w:lang w:eastAsia="ja-JP"/>
              </w:rPr>
            </w:pPr>
            <w:r>
              <w:rPr>
                <w:sz w:val="22"/>
                <w:szCs w:val="22"/>
                <w:lang w:val="en-US"/>
              </w:rPr>
              <w:t>31</w:t>
            </w:r>
            <w:r w:rsidR="00A05703">
              <w:rPr>
                <w:sz w:val="22"/>
                <w:szCs w:val="22"/>
              </w:rPr>
              <w:t xml:space="preserve"> </w:t>
            </w:r>
            <w:r w:rsidR="00DB6681">
              <w:rPr>
                <w:sz w:val="22"/>
                <w:szCs w:val="22"/>
              </w:rPr>
              <w:t>August</w:t>
            </w:r>
            <w:r w:rsidR="006727F1">
              <w:rPr>
                <w:sz w:val="22"/>
                <w:szCs w:val="22"/>
              </w:rPr>
              <w:t xml:space="preserve">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sidR="00A05703">
        <w:rPr>
          <w:rFonts w:ascii="Simplified Arabic" w:hAnsi="Simplified Arabic" w:cs="Simplified Arabic" w:hint="cs"/>
          <w:rtl/>
          <w:lang w:bidi="ar-EG"/>
        </w:rPr>
        <w:t xml:space="preserve"> </w:t>
      </w:r>
      <w:r>
        <w:rPr>
          <w:rFonts w:ascii="Simplified Arabic" w:hAnsi="Simplified Arabic" w:cs="Simplified Arabic" w:hint="cs"/>
          <w:rtl/>
          <w:lang w:bidi="ar-EG"/>
        </w:rPr>
        <w:t>2026</w:t>
      </w:r>
    </w:p>
    <w:p w14:paraId="64E133BF" w14:textId="08020D25" w:rsidR="00AB3C4E" w:rsidRDefault="00AB3C4E" w:rsidP="00AB3C4E">
      <w:pPr>
        <w:bidi/>
        <w:spacing w:line="216" w:lineRule="auto"/>
        <w:rPr>
          <w:rtl/>
        </w:rPr>
      </w:pPr>
      <w:r>
        <w:rPr>
          <w:rFonts w:ascii="Simplified Arabic" w:hAnsi="Simplified Arabic" w:cs="Simplified Arabic" w:hint="cs"/>
          <w:rtl/>
        </w:rPr>
        <w:t xml:space="preserve">البند </w:t>
      </w:r>
      <w:r w:rsidR="003C090E">
        <w:rPr>
          <w:rFonts w:ascii="Simplified Arabic" w:hAnsi="Simplified Arabic" w:cs="Simplified Arabic"/>
          <w:lang w:val="en-US"/>
        </w:rPr>
        <w:t>16</w:t>
      </w:r>
      <w:r>
        <w:rPr>
          <w:rFonts w:ascii="Simplified Arabic" w:hAnsi="Simplified Arabic" w:cs="Simplified Arabic" w:hint="cs"/>
          <w:rtl/>
          <w:lang w:val="en-US"/>
        </w:rPr>
        <w:t xml:space="preserve"> من جدول الأعمال الموقت</w:t>
      </w:r>
      <w:r w:rsidR="00F37520" w:rsidRPr="00791EED">
        <w:rPr>
          <w:rStyle w:val="FootnoteReference"/>
          <w:color w:val="FFFFFF" w:themeColor="background1"/>
        </w:rPr>
        <w:footnoteReference w:customMarkFollows="1" w:id="1"/>
        <w:t>*</w:t>
      </w:r>
      <w:r w:rsidR="00F37520">
        <w:rPr>
          <w:rStyle w:val="FootnoteReference"/>
        </w:rPr>
        <w:t>*</w:t>
      </w:r>
    </w:p>
    <w:p w14:paraId="2E8B2039" w14:textId="3DB1FAD4" w:rsidR="00AB3C4E" w:rsidRPr="00AB3C4E" w:rsidRDefault="003C090E" w:rsidP="003C090E">
      <w:pPr>
        <w:bidi/>
        <w:spacing w:after="360" w:line="340" w:lineRule="exact"/>
        <w:ind w:right="4111"/>
        <w:rPr>
          <w:b/>
          <w:bCs/>
          <w:rtl/>
        </w:rPr>
      </w:pPr>
      <w:r w:rsidRPr="003C090E">
        <w:rPr>
          <w:b/>
          <w:bCs/>
          <w:rtl/>
        </w:rPr>
        <w:t xml:space="preserve">التشريعات واللوائح والمبادئ التوجيهية الوطنية بشأن التطورات الجديدة في مجال التكنولوجيا </w:t>
      </w:r>
      <w:r>
        <w:rPr>
          <w:rFonts w:hint="cs"/>
          <w:b/>
          <w:bCs/>
          <w:rtl/>
        </w:rPr>
        <w:t>الأحيائية</w:t>
      </w:r>
      <w:r w:rsidRPr="003C090E">
        <w:rPr>
          <w:b/>
          <w:bCs/>
          <w:rtl/>
        </w:rPr>
        <w:t xml:space="preserve"> الحديثة</w:t>
      </w:r>
    </w:p>
    <w:p w14:paraId="3F295351" w14:textId="04A062D2" w:rsidR="00C5766C" w:rsidRDefault="003C090E" w:rsidP="00063A38">
      <w:pPr>
        <w:keepNext/>
        <w:keepLines/>
        <w:bidi/>
        <w:spacing w:after="120" w:line="216" w:lineRule="auto"/>
        <w:ind w:left="567" w:firstLine="146"/>
        <w:rPr>
          <w:rFonts w:cs="Simplified Arabic"/>
          <w:b/>
          <w:bCs/>
          <w:szCs w:val="28"/>
          <w:lang w:val="en-GB" w:eastAsia="en-US"/>
        </w:rPr>
      </w:pPr>
      <w:r>
        <w:rPr>
          <w:rFonts w:cs="Simplified Arabic" w:hint="cs"/>
          <w:b/>
          <w:bCs/>
          <w:szCs w:val="28"/>
          <w:rtl/>
          <w:lang w:val="en-GB" w:eastAsia="en-US"/>
        </w:rPr>
        <w:t>معلومات بشأن</w:t>
      </w:r>
      <w:r w:rsidRPr="003C090E">
        <w:rPr>
          <w:rtl/>
        </w:rPr>
        <w:t xml:space="preserve"> </w:t>
      </w:r>
      <w:r w:rsidRPr="003C090E">
        <w:rPr>
          <w:rFonts w:cs="Simplified Arabic"/>
          <w:b/>
          <w:bCs/>
          <w:szCs w:val="28"/>
          <w:rtl/>
          <w:lang w:val="en-GB" w:eastAsia="en-US"/>
        </w:rPr>
        <w:t xml:space="preserve">التشريعات واللوائح والمبادئ التوجيهية الوطنية بشأن التطورات الجديدة في مجال التكنولوجيا </w:t>
      </w:r>
      <w:r>
        <w:rPr>
          <w:rFonts w:cs="Simplified Arabic" w:hint="cs"/>
          <w:b/>
          <w:bCs/>
          <w:szCs w:val="28"/>
          <w:rtl/>
          <w:lang w:val="en-GB" w:eastAsia="en-US"/>
        </w:rPr>
        <w:t>الأحيائية</w:t>
      </w:r>
      <w:r w:rsidRPr="003C090E">
        <w:rPr>
          <w:rFonts w:cs="Simplified Arabic"/>
          <w:b/>
          <w:bCs/>
          <w:szCs w:val="28"/>
          <w:rtl/>
          <w:lang w:val="en-GB" w:eastAsia="en-US"/>
        </w:rPr>
        <w:t xml:space="preserve"> الحديثة</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44CB7227" w:rsidR="00AB3C4E" w:rsidRPr="00AB3C4E" w:rsidRDefault="003B0E9C" w:rsidP="003B0E9C">
      <w:pPr>
        <w:keepNext/>
        <w:keepLines/>
        <w:tabs>
          <w:tab w:val="left" w:pos="709"/>
        </w:tabs>
        <w:bidi/>
        <w:spacing w:after="120" w:line="216" w:lineRule="auto"/>
        <w:rPr>
          <w:rFonts w:cs="Simplified Arabic"/>
          <w:b/>
          <w:bCs/>
          <w:szCs w:val="28"/>
        </w:rPr>
      </w:pPr>
      <w:r>
        <w:rPr>
          <w:rFonts w:cs="Simplified Arabic" w:hint="cs"/>
          <w:b/>
          <w:bCs/>
          <w:rtl/>
        </w:rPr>
        <w:t>أولا -</w:t>
      </w:r>
      <w:r>
        <w:rPr>
          <w:rFonts w:cs="Simplified Arabic"/>
          <w:b/>
          <w:bCs/>
          <w:rtl/>
        </w:rPr>
        <w:tab/>
      </w:r>
      <w:r>
        <w:rPr>
          <w:rFonts w:cs="Simplified Arabic"/>
          <w:b/>
          <w:bCs/>
          <w:rtl/>
        </w:rPr>
        <w:tab/>
      </w:r>
      <w:r>
        <w:rPr>
          <w:rFonts w:cs="Simplified Arabic" w:hint="cs"/>
          <w:b/>
          <w:bCs/>
          <w:rtl/>
        </w:rPr>
        <w:t>ال</w:t>
      </w:r>
      <w:r w:rsidR="00AB3C4E" w:rsidRPr="003B0E9C">
        <w:rPr>
          <w:rFonts w:cs="Simplified Arabic" w:hint="cs"/>
          <w:b/>
          <w:bCs/>
          <w:rtl/>
        </w:rPr>
        <w:t>مقدمة</w:t>
      </w:r>
    </w:p>
    <w:p w14:paraId="4BF75027" w14:textId="173275FC" w:rsidR="003C090E" w:rsidRPr="003C090E" w:rsidRDefault="003C090E" w:rsidP="003C090E">
      <w:pPr>
        <w:pStyle w:val="ListParagraph"/>
        <w:numPr>
          <w:ilvl w:val="0"/>
          <w:numId w:val="4"/>
        </w:numPr>
        <w:bidi/>
        <w:spacing w:after="120" w:line="216" w:lineRule="auto"/>
        <w:ind w:firstLine="0"/>
        <w:contextualSpacing w:val="0"/>
        <w:jc w:val="both"/>
        <w:rPr>
          <w:rFonts w:eastAsia="PMingLiU" w:cs="Simplified Arabic"/>
          <w:lang w:val="fr-CA" w:eastAsia="ar-SA"/>
        </w:rPr>
      </w:pPr>
      <w:r>
        <w:rPr>
          <w:rFonts w:eastAsia="YouYuan" w:cs="Simplified Arabic" w:hint="cs"/>
          <w:kern w:val="2"/>
          <w:sz w:val="22"/>
          <w:rtl/>
          <w:lang w:val="en-US" w:eastAsia="en-US" w:bidi="ar-EG"/>
        </w:rPr>
        <w:t xml:space="preserve">في </w:t>
      </w:r>
      <w:r w:rsidRPr="00344047">
        <w:rPr>
          <w:rFonts w:eastAsia="YouYuan" w:cs="Simplified Arabic"/>
          <w:kern w:val="2"/>
          <w:sz w:val="22"/>
          <w:rtl/>
          <w:lang w:val="en-US" w:eastAsia="en-US" w:bidi="ar-EG"/>
        </w:rPr>
        <w:t xml:space="preserve">المقرر </w:t>
      </w:r>
      <w:r>
        <w:fldChar w:fldCharType="begin"/>
      </w:r>
      <w:r>
        <w:instrText>HYPERLINK "https://www.cbd.int/decisions/mop/?m=cp-mop-11"</w:instrText>
      </w:r>
      <w:r>
        <w:fldChar w:fldCharType="separate"/>
      </w:r>
      <w:r w:rsidRPr="00DC4788">
        <w:rPr>
          <w:rStyle w:val="Hyperlink"/>
          <w:rFonts w:eastAsia="YouYuan" w:cs="Simplified Arabic"/>
          <w:kern w:val="2"/>
          <w:sz w:val="22"/>
          <w:lang w:val="en-US" w:eastAsia="en-US" w:bidi="ar-EG"/>
        </w:rPr>
        <w:t>CP-11/1</w:t>
      </w:r>
      <w:r w:rsidRPr="00DC4788">
        <w:rPr>
          <w:rStyle w:val="Hyperlink"/>
          <w:rFonts w:eastAsia="YouYuan" w:cs="Simplified Arabic"/>
          <w:kern w:val="2"/>
          <w:sz w:val="22"/>
          <w:rtl/>
          <w:lang w:val="en-US" w:eastAsia="en-US" w:bidi="ar-EG"/>
        </w:rPr>
        <w:t xml:space="preserve"> جي</w:t>
      </w:r>
      <w:r w:rsidRPr="00DC4788">
        <w:rPr>
          <w:rStyle w:val="Hyperlink"/>
          <w:rFonts w:eastAsia="YouYuan" w:cs="Simplified Arabic"/>
          <w:kern w:val="2"/>
          <w:sz w:val="22"/>
          <w:rtl/>
          <w:lang w:val="en-US" w:eastAsia="en-US" w:bidi="ar-EG"/>
        </w:rPr>
        <w:t>م</w:t>
      </w:r>
      <w:r>
        <w:rPr>
          <w:rStyle w:val="Hyperlink"/>
          <w:rFonts w:eastAsia="YouYuan" w:cs="Simplified Arabic"/>
          <w:kern w:val="2"/>
          <w:sz w:val="22"/>
          <w:lang w:val="en-US" w:eastAsia="en-US" w:bidi="ar-EG"/>
        </w:rPr>
        <w:fldChar w:fldCharType="end"/>
      </w:r>
      <w:r w:rsidRPr="00344047">
        <w:rPr>
          <w:rFonts w:eastAsia="YouYuan" w:cs="Simplified Arabic"/>
          <w:kern w:val="2"/>
          <w:sz w:val="22"/>
          <w:rtl/>
          <w:lang w:val="en-US" w:eastAsia="en-US" w:bidi="ar-EG"/>
        </w:rPr>
        <w:t>، شجع مؤتمر الأطراف</w:t>
      </w:r>
      <w:r w:rsidRPr="004F1161">
        <w:rPr>
          <w:rFonts w:eastAsia="YouYuan" w:cs="Simplified Arabic"/>
          <w:kern w:val="2"/>
          <w:sz w:val="22"/>
          <w:rtl/>
          <w:lang w:val="en-US" w:eastAsia="en-US" w:bidi="ar-EG"/>
        </w:rPr>
        <w:t xml:space="preserve"> </w:t>
      </w:r>
      <w:r w:rsidRPr="009131FB">
        <w:rPr>
          <w:rFonts w:eastAsia="YouYuan" w:cs="Simplified Arabic"/>
          <w:kern w:val="2"/>
          <w:sz w:val="22"/>
          <w:rtl/>
          <w:lang w:val="en-US" w:eastAsia="en-US" w:bidi="ar-EG"/>
        </w:rPr>
        <w:t>العامل كاجتماع للأطراف في بروتوكول قرطاجنة</w:t>
      </w:r>
      <w:r w:rsidR="00067A73">
        <w:rPr>
          <w:rFonts w:eastAsia="YouYuan" w:cs="Simplified Arabic" w:hint="cs"/>
          <w:kern w:val="2"/>
          <w:sz w:val="22"/>
          <w:rtl/>
          <w:lang w:val="en-US" w:eastAsia="en-US" w:bidi="ar-EG"/>
        </w:rPr>
        <w:t xml:space="preserve"> للسلامة الأحيائية</w:t>
      </w:r>
      <w:r>
        <w:rPr>
          <w:rFonts w:eastAsia="YouYuan" w:cs="Simplified Arabic" w:hint="cs"/>
          <w:kern w:val="2"/>
          <w:sz w:val="22"/>
          <w:rtl/>
          <w:lang w:val="en-US" w:eastAsia="en-US" w:bidi="ar-EG"/>
        </w:rPr>
        <w:t xml:space="preserve"> على تقديم معلومات عن التشريعات واللوائح والمبادئ التوجيهية الوطنية بشأن التطورات الجديدة في مجال التكنولوجيا </w:t>
      </w:r>
      <w:r w:rsidR="00067A73">
        <w:rPr>
          <w:rFonts w:eastAsia="YouYuan" w:cs="Simplified Arabic" w:hint="cs"/>
          <w:kern w:val="2"/>
          <w:sz w:val="22"/>
          <w:rtl/>
          <w:lang w:val="en-US" w:eastAsia="en-US" w:bidi="ar-EG"/>
        </w:rPr>
        <w:t>الأحيائية</w:t>
      </w:r>
      <w:r>
        <w:rPr>
          <w:rFonts w:eastAsia="YouYuan" w:cs="Simplified Arabic" w:hint="cs"/>
          <w:kern w:val="2"/>
          <w:sz w:val="22"/>
          <w:rtl/>
          <w:lang w:val="en-US" w:eastAsia="en-US" w:bidi="ar-EG"/>
        </w:rPr>
        <w:t xml:space="preserve"> الحديثة ذات الصلة ببروتوكول</w:t>
      </w:r>
      <w:r w:rsidR="00067A73">
        <w:rPr>
          <w:rFonts w:eastAsia="YouYuan" w:cs="Simplified Arabic" w:hint="cs"/>
          <w:kern w:val="2"/>
          <w:sz w:val="22"/>
          <w:rtl/>
          <w:lang w:val="en-US" w:eastAsia="en-US" w:bidi="ar-EG"/>
        </w:rPr>
        <w:t xml:space="preserve"> قرطاجنة</w:t>
      </w:r>
      <w:r>
        <w:rPr>
          <w:rFonts w:eastAsia="YouYuan" w:cs="Simplified Arabic" w:hint="cs"/>
          <w:kern w:val="2"/>
          <w:sz w:val="22"/>
          <w:rtl/>
          <w:lang w:val="en-US" w:eastAsia="en-US" w:bidi="ar-EG"/>
        </w:rPr>
        <w:t xml:space="preserve"> والتي لم تُنشر في غرفة تبادل معلومات السلامة الأحيائية</w:t>
      </w:r>
      <w:r>
        <w:rPr>
          <w:rFonts w:eastAsia="YouYuan" w:cs="Simplified Arabic" w:hint="cs"/>
          <w:kern w:val="2"/>
          <w:sz w:val="22"/>
          <w:rtl/>
          <w:lang w:val="en-US" w:eastAsia="en-US" w:bidi="ar-EG"/>
        </w:rPr>
        <w:t>.</w:t>
      </w:r>
    </w:p>
    <w:p w14:paraId="1FC16A88" w14:textId="0E920EDA" w:rsidR="003C090E" w:rsidRPr="003C090E" w:rsidRDefault="00067A73" w:rsidP="003C090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3C090E" w:rsidRPr="003C090E">
        <w:rPr>
          <w:rFonts w:eastAsia="YouYuan" w:cs="Simplified Arabic"/>
          <w:kern w:val="2"/>
          <w:sz w:val="22"/>
          <w:rtl/>
          <w:lang w:val="en-US" w:eastAsia="en-US" w:bidi="ar-EG"/>
        </w:rPr>
        <w:t xml:space="preserve">طلب مؤتمر الأطراف </w:t>
      </w:r>
      <w:r w:rsidR="008348B6" w:rsidRPr="00C7065D">
        <w:rPr>
          <w:rFonts w:eastAsia="PMingLiU" w:cs="Simplified Arabic"/>
          <w:rtl/>
          <w:lang w:val="fr-CA" w:eastAsia="ar-SA"/>
        </w:rPr>
        <w:t xml:space="preserve">العامل </w:t>
      </w:r>
      <w:r w:rsidR="008348B6">
        <w:rPr>
          <w:rFonts w:eastAsia="PMingLiU" w:cs="Simplified Arabic" w:hint="cs"/>
          <w:rtl/>
          <w:lang w:val="fr-CA" w:eastAsia="ar-SA"/>
        </w:rPr>
        <w:t>كاجتماع</w:t>
      </w:r>
      <w:r w:rsidR="008348B6" w:rsidRPr="00C7065D">
        <w:rPr>
          <w:rFonts w:eastAsia="PMingLiU" w:cs="Simplified Arabic"/>
          <w:rtl/>
          <w:lang w:val="fr-CA" w:eastAsia="ar-SA"/>
        </w:rPr>
        <w:t xml:space="preserve"> </w:t>
      </w:r>
      <w:r w:rsidR="008348B6">
        <w:rPr>
          <w:rFonts w:eastAsia="PMingLiU" w:cs="Simplified Arabic" w:hint="cs"/>
          <w:rtl/>
          <w:lang w:val="fr-CA" w:eastAsia="ar-SA"/>
        </w:rPr>
        <w:t>ل</w:t>
      </w:r>
      <w:r w:rsidR="008348B6" w:rsidRPr="00C7065D">
        <w:rPr>
          <w:rFonts w:eastAsia="PMingLiU" w:cs="Simplified Arabic"/>
          <w:rtl/>
          <w:lang w:val="fr-CA" w:eastAsia="ar-SA"/>
        </w:rPr>
        <w:t xml:space="preserve">لأطراف في </w:t>
      </w:r>
      <w:r w:rsidR="008348B6">
        <w:rPr>
          <w:rFonts w:eastAsia="PMingLiU" w:cs="Simplified Arabic" w:hint="cs"/>
          <w:rtl/>
          <w:lang w:val="fr-CA" w:eastAsia="ar-SA"/>
        </w:rPr>
        <w:t>ال</w:t>
      </w:r>
      <w:r w:rsidR="008348B6" w:rsidRPr="00C7065D">
        <w:rPr>
          <w:rFonts w:eastAsia="PMingLiU" w:cs="Simplified Arabic"/>
          <w:rtl/>
          <w:lang w:val="fr-CA" w:eastAsia="ar-SA"/>
        </w:rPr>
        <w:t xml:space="preserve">بروتوكول </w:t>
      </w:r>
      <w:r w:rsidR="003C090E" w:rsidRPr="003C090E">
        <w:rPr>
          <w:rFonts w:eastAsia="YouYuan" w:cs="Simplified Arabic"/>
          <w:kern w:val="2"/>
          <w:sz w:val="22"/>
          <w:rtl/>
          <w:lang w:val="en-US" w:eastAsia="en-US" w:bidi="ar-EG"/>
        </w:rPr>
        <w:t>من الأمين</w:t>
      </w:r>
      <w:r w:rsidR="008348B6">
        <w:rPr>
          <w:rFonts w:eastAsia="YouYuan" w:cs="Simplified Arabic" w:hint="cs"/>
          <w:kern w:val="2"/>
          <w:sz w:val="22"/>
          <w:rtl/>
          <w:lang w:val="en-US" w:eastAsia="en-US" w:bidi="ar-EG"/>
        </w:rPr>
        <w:t>ة</w:t>
      </w:r>
      <w:r w:rsidR="003C090E" w:rsidRPr="003C090E">
        <w:rPr>
          <w:rFonts w:eastAsia="YouYuan" w:cs="Simplified Arabic"/>
          <w:kern w:val="2"/>
          <w:sz w:val="22"/>
          <w:rtl/>
          <w:lang w:val="en-US" w:eastAsia="en-US" w:bidi="ar-EG"/>
        </w:rPr>
        <w:t xml:space="preserve"> التنفيذي</w:t>
      </w:r>
      <w:r w:rsidR="008348B6">
        <w:rPr>
          <w:rFonts w:eastAsia="YouYuan" w:cs="Simplified Arabic" w:hint="cs"/>
          <w:kern w:val="2"/>
          <w:sz w:val="22"/>
          <w:rtl/>
          <w:lang w:val="en-US" w:eastAsia="en-US" w:bidi="ar-EG"/>
        </w:rPr>
        <w:t>ة</w:t>
      </w:r>
      <w:r w:rsidR="003C090E" w:rsidRPr="003C090E">
        <w:rPr>
          <w:rFonts w:eastAsia="YouYuan" w:cs="Simplified Arabic"/>
          <w:kern w:val="2"/>
          <w:sz w:val="22"/>
          <w:rtl/>
          <w:lang w:val="en-US" w:eastAsia="en-US" w:bidi="ar-EG"/>
        </w:rPr>
        <w:t xml:space="preserve"> لاتفاقية التنوع البيولوجي تجميع المعلومات الواردة </w:t>
      </w:r>
      <w:r w:rsidRPr="00067A73">
        <w:rPr>
          <w:rFonts w:eastAsia="YouYuan" w:cs="Simplified Arabic"/>
          <w:kern w:val="2"/>
          <w:sz w:val="22"/>
          <w:rtl/>
          <w:lang w:val="en-US" w:eastAsia="en-US" w:bidi="ar-EG"/>
        </w:rPr>
        <w:t xml:space="preserve">في غرفة تبادل معلومات السلامة الأحيائية والمصادر الأخرى </w:t>
      </w:r>
      <w:r w:rsidR="003C090E" w:rsidRPr="003C090E">
        <w:rPr>
          <w:rFonts w:eastAsia="YouYuan" w:cs="Simplified Arabic"/>
          <w:kern w:val="2"/>
          <w:sz w:val="22"/>
          <w:rtl/>
          <w:lang w:val="en-US" w:eastAsia="en-US" w:bidi="ar-EG"/>
        </w:rPr>
        <w:t xml:space="preserve">بشأن التشريعات واللوائح </w:t>
      </w:r>
      <w:r>
        <w:rPr>
          <w:rFonts w:eastAsia="YouYuan" w:cs="Simplified Arabic" w:hint="cs"/>
          <w:kern w:val="2"/>
          <w:sz w:val="22"/>
          <w:rtl/>
          <w:lang w:val="en-US" w:eastAsia="en-US" w:bidi="ar-EG"/>
        </w:rPr>
        <w:t>والمبادئ التوجيهية</w:t>
      </w:r>
      <w:r w:rsidR="003C090E" w:rsidRPr="003C090E">
        <w:rPr>
          <w:rFonts w:eastAsia="YouYuan" w:cs="Simplified Arabic"/>
          <w:kern w:val="2"/>
          <w:sz w:val="22"/>
          <w:rtl/>
          <w:lang w:val="en-US" w:eastAsia="en-US" w:bidi="ar-EG"/>
        </w:rPr>
        <w:t xml:space="preserve"> الوطنية الحالية المتعلقة بالتطورات الجديدة في مجال التكنولوجيا </w:t>
      </w:r>
      <w:r>
        <w:rPr>
          <w:rFonts w:eastAsia="YouYuan" w:cs="Simplified Arabic" w:hint="cs"/>
          <w:kern w:val="2"/>
          <w:sz w:val="22"/>
          <w:rtl/>
          <w:lang w:val="en-US" w:eastAsia="en-US" w:bidi="ar-EG"/>
        </w:rPr>
        <w:t>الأحيائية</w:t>
      </w:r>
      <w:r w:rsidR="003C090E" w:rsidRPr="003C090E">
        <w:rPr>
          <w:rFonts w:eastAsia="YouYuan" w:cs="Simplified Arabic"/>
          <w:kern w:val="2"/>
          <w:sz w:val="22"/>
          <w:rtl/>
          <w:lang w:val="en-US" w:eastAsia="en-US" w:bidi="ar-EG"/>
        </w:rPr>
        <w:t xml:space="preserve"> الحديثة</w:t>
      </w:r>
      <w:r w:rsidR="003C090E" w:rsidRPr="003C090E">
        <w:rPr>
          <w:rFonts w:eastAsia="YouYuan" w:cs="Simplified Arabic"/>
          <w:kern w:val="2"/>
          <w:sz w:val="22"/>
          <w:lang w:val="en-US" w:eastAsia="en-US" w:bidi="ar-EG"/>
        </w:rPr>
        <w:t>.</w:t>
      </w:r>
    </w:p>
    <w:p w14:paraId="3342BFFE" w14:textId="554DCBB1" w:rsidR="003C090E" w:rsidRPr="003C090E" w:rsidRDefault="003C090E" w:rsidP="003C090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3C090E">
        <w:rPr>
          <w:rFonts w:eastAsia="YouYuan" w:cs="Simplified Arabic"/>
          <w:kern w:val="2"/>
          <w:sz w:val="22"/>
          <w:rtl/>
          <w:lang w:val="en-US" w:eastAsia="en-US" w:bidi="ar-EG"/>
        </w:rPr>
        <w:t>كما طُلب من الأمين</w:t>
      </w:r>
      <w:r w:rsidR="008348B6">
        <w:rPr>
          <w:rFonts w:eastAsia="YouYuan" w:cs="Simplified Arabic" w:hint="cs"/>
          <w:kern w:val="2"/>
          <w:sz w:val="22"/>
          <w:rtl/>
          <w:lang w:val="en-US" w:eastAsia="en-US" w:bidi="ar-EG"/>
        </w:rPr>
        <w:t>ة</w:t>
      </w:r>
      <w:r w:rsidRPr="003C090E">
        <w:rPr>
          <w:rFonts w:eastAsia="YouYuan" w:cs="Simplified Arabic"/>
          <w:kern w:val="2"/>
          <w:sz w:val="22"/>
          <w:rtl/>
          <w:lang w:val="en-US" w:eastAsia="en-US" w:bidi="ar-EG"/>
        </w:rPr>
        <w:t xml:space="preserve"> التنفيذي</w:t>
      </w:r>
      <w:r w:rsidR="008348B6">
        <w:rPr>
          <w:rFonts w:eastAsia="YouYuan" w:cs="Simplified Arabic" w:hint="cs"/>
          <w:kern w:val="2"/>
          <w:sz w:val="22"/>
          <w:rtl/>
          <w:lang w:val="en-US" w:eastAsia="en-US" w:bidi="ar-EG"/>
        </w:rPr>
        <w:t>ة</w:t>
      </w:r>
      <w:r w:rsidRPr="003C090E">
        <w:rPr>
          <w:rFonts w:eastAsia="YouYuan" w:cs="Simplified Arabic"/>
          <w:kern w:val="2"/>
          <w:sz w:val="22"/>
          <w:rtl/>
          <w:lang w:val="en-US" w:eastAsia="en-US" w:bidi="ar-EG"/>
        </w:rPr>
        <w:t xml:space="preserve"> تقديم المعلومات التي قدمتها الأطراف والمعلومات التي جمع</w:t>
      </w:r>
      <w:r w:rsidR="00067A73">
        <w:rPr>
          <w:rFonts w:eastAsia="YouYuan" w:cs="Simplified Arabic" w:hint="cs"/>
          <w:kern w:val="2"/>
          <w:sz w:val="22"/>
          <w:rtl/>
          <w:lang w:val="en-US" w:eastAsia="en-US" w:bidi="ar-EG"/>
        </w:rPr>
        <w:t>ت</w:t>
      </w:r>
      <w:r w:rsidRPr="003C090E">
        <w:rPr>
          <w:rFonts w:eastAsia="YouYuan" w:cs="Simplified Arabic"/>
          <w:kern w:val="2"/>
          <w:sz w:val="22"/>
          <w:rtl/>
          <w:lang w:val="en-US" w:eastAsia="en-US" w:bidi="ar-EG"/>
        </w:rPr>
        <w:t>ها الأمين</w:t>
      </w:r>
      <w:r w:rsidR="00067A73">
        <w:rPr>
          <w:rFonts w:eastAsia="YouYuan" w:cs="Simplified Arabic" w:hint="cs"/>
          <w:kern w:val="2"/>
          <w:sz w:val="22"/>
          <w:rtl/>
          <w:lang w:val="en-US" w:eastAsia="en-US" w:bidi="ar-EG"/>
        </w:rPr>
        <w:t>ة</w:t>
      </w:r>
      <w:r w:rsidRPr="003C090E">
        <w:rPr>
          <w:rFonts w:eastAsia="YouYuan" w:cs="Simplified Arabic"/>
          <w:kern w:val="2"/>
          <w:sz w:val="22"/>
          <w:rtl/>
          <w:lang w:val="en-US" w:eastAsia="en-US" w:bidi="ar-EG"/>
        </w:rPr>
        <w:t xml:space="preserve"> التنفيذي</w:t>
      </w:r>
      <w:r w:rsidR="00067A73">
        <w:rPr>
          <w:rFonts w:eastAsia="YouYuan" w:cs="Simplified Arabic" w:hint="cs"/>
          <w:kern w:val="2"/>
          <w:sz w:val="22"/>
          <w:rtl/>
          <w:lang w:val="en-US" w:eastAsia="en-US" w:bidi="ar-EG"/>
        </w:rPr>
        <w:t>ة</w:t>
      </w:r>
      <w:r w:rsidRPr="003C090E">
        <w:rPr>
          <w:rFonts w:eastAsia="YouYuan" w:cs="Simplified Arabic"/>
          <w:kern w:val="2"/>
          <w:sz w:val="22"/>
          <w:rtl/>
          <w:lang w:val="en-US" w:eastAsia="en-US" w:bidi="ar-EG"/>
        </w:rPr>
        <w:t xml:space="preserve"> إلى</w:t>
      </w:r>
      <w:r w:rsidR="00067A73">
        <w:rPr>
          <w:rFonts w:eastAsia="YouYuan" w:cs="Simplified Arabic" w:hint="cs"/>
          <w:kern w:val="2"/>
          <w:sz w:val="22"/>
          <w:rtl/>
          <w:lang w:val="en-US" w:eastAsia="en-US" w:bidi="ar-EG"/>
        </w:rPr>
        <w:t xml:space="preserve"> مؤتمر الأطراف</w:t>
      </w:r>
      <w:r w:rsidRPr="003C090E">
        <w:rPr>
          <w:rFonts w:eastAsia="YouYuan" w:cs="Simplified Arabic"/>
          <w:kern w:val="2"/>
          <w:sz w:val="22"/>
          <w:rtl/>
          <w:lang w:val="en-US" w:eastAsia="en-US" w:bidi="ar-EG"/>
        </w:rPr>
        <w:t xml:space="preserve"> </w:t>
      </w:r>
      <w:r w:rsidR="00067A73" w:rsidRPr="00C7065D">
        <w:rPr>
          <w:rFonts w:eastAsia="PMingLiU" w:cs="Simplified Arabic"/>
          <w:rtl/>
          <w:lang w:val="fr-CA" w:eastAsia="ar-SA"/>
        </w:rPr>
        <w:t xml:space="preserve">العامل </w:t>
      </w:r>
      <w:r w:rsidR="00067A73">
        <w:rPr>
          <w:rFonts w:eastAsia="PMingLiU" w:cs="Simplified Arabic" w:hint="cs"/>
          <w:rtl/>
          <w:lang w:val="fr-CA" w:eastAsia="ar-SA"/>
        </w:rPr>
        <w:t>كاجتماع</w:t>
      </w:r>
      <w:r w:rsidR="00067A73" w:rsidRPr="00C7065D">
        <w:rPr>
          <w:rFonts w:eastAsia="PMingLiU" w:cs="Simplified Arabic"/>
          <w:rtl/>
          <w:lang w:val="fr-CA" w:eastAsia="ar-SA"/>
        </w:rPr>
        <w:t xml:space="preserve"> </w:t>
      </w:r>
      <w:r w:rsidR="00067A73">
        <w:rPr>
          <w:rFonts w:eastAsia="PMingLiU" w:cs="Simplified Arabic" w:hint="cs"/>
          <w:rtl/>
          <w:lang w:val="fr-CA" w:eastAsia="ar-SA"/>
        </w:rPr>
        <w:t>ل</w:t>
      </w:r>
      <w:r w:rsidR="00067A73" w:rsidRPr="00C7065D">
        <w:rPr>
          <w:rFonts w:eastAsia="PMingLiU" w:cs="Simplified Arabic"/>
          <w:rtl/>
          <w:lang w:val="fr-CA" w:eastAsia="ar-SA"/>
        </w:rPr>
        <w:t xml:space="preserve">لأطراف في </w:t>
      </w:r>
      <w:r w:rsidR="00067A73">
        <w:rPr>
          <w:rFonts w:eastAsia="PMingLiU" w:cs="Simplified Arabic" w:hint="cs"/>
          <w:rtl/>
          <w:lang w:val="fr-CA" w:eastAsia="ar-SA"/>
        </w:rPr>
        <w:t>ال</w:t>
      </w:r>
      <w:r w:rsidR="00067A73" w:rsidRPr="00C7065D">
        <w:rPr>
          <w:rFonts w:eastAsia="PMingLiU" w:cs="Simplified Arabic"/>
          <w:rtl/>
          <w:lang w:val="fr-CA" w:eastAsia="ar-SA"/>
        </w:rPr>
        <w:t xml:space="preserve">بروتوكول </w:t>
      </w:r>
      <w:r w:rsidRPr="003C090E">
        <w:rPr>
          <w:rFonts w:eastAsia="YouYuan" w:cs="Simplified Arabic"/>
          <w:kern w:val="2"/>
          <w:sz w:val="22"/>
          <w:rtl/>
          <w:lang w:val="en-US" w:eastAsia="en-US" w:bidi="ar-EG"/>
        </w:rPr>
        <w:t xml:space="preserve">للنظر فيها في </w:t>
      </w:r>
      <w:r w:rsidR="00067A73">
        <w:rPr>
          <w:rFonts w:eastAsia="YouYuan" w:cs="Simplified Arabic" w:hint="cs"/>
          <w:kern w:val="2"/>
          <w:sz w:val="22"/>
          <w:rtl/>
          <w:lang w:val="en-US" w:eastAsia="en-US" w:bidi="ar-EG"/>
        </w:rPr>
        <w:t>اجتماعه</w:t>
      </w:r>
      <w:r w:rsidRPr="003C090E">
        <w:rPr>
          <w:rFonts w:eastAsia="YouYuan" w:cs="Simplified Arabic"/>
          <w:kern w:val="2"/>
          <w:sz w:val="22"/>
          <w:rtl/>
          <w:lang w:val="en-US" w:eastAsia="en-US" w:bidi="ar-EG"/>
        </w:rPr>
        <w:t xml:space="preserve"> الثاني عشر</w:t>
      </w:r>
      <w:r w:rsidRPr="003C090E">
        <w:rPr>
          <w:rFonts w:eastAsia="YouYuan" w:cs="Simplified Arabic"/>
          <w:kern w:val="2"/>
          <w:sz w:val="22"/>
          <w:lang w:val="en-US" w:eastAsia="en-US" w:bidi="ar-EG"/>
        </w:rPr>
        <w:t>.</w:t>
      </w:r>
    </w:p>
    <w:p w14:paraId="6AD5B0BF" w14:textId="60BE98D2" w:rsidR="00C7065D" w:rsidRPr="005E7A26" w:rsidRDefault="008348B6" w:rsidP="005E7A26">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3C090E" w:rsidRPr="003C090E">
        <w:rPr>
          <w:rFonts w:eastAsia="YouYuan" w:cs="Simplified Arabic"/>
          <w:kern w:val="2"/>
          <w:sz w:val="22"/>
          <w:rtl/>
          <w:lang w:val="en-US" w:eastAsia="en-US" w:bidi="ar-EG"/>
        </w:rPr>
        <w:t xml:space="preserve">أُعدّت هذه المذكرة بناء على تلك الطلبات لتيسير نظر مؤتمر الأطراف </w:t>
      </w:r>
      <w:r w:rsidR="00067A73" w:rsidRPr="00C7065D">
        <w:rPr>
          <w:rFonts w:eastAsia="PMingLiU" w:cs="Simplified Arabic"/>
          <w:rtl/>
          <w:lang w:val="fr-CA" w:eastAsia="ar-SA"/>
        </w:rPr>
        <w:t xml:space="preserve">العامل </w:t>
      </w:r>
      <w:r w:rsidR="00067A73">
        <w:rPr>
          <w:rFonts w:eastAsia="PMingLiU" w:cs="Simplified Arabic" w:hint="cs"/>
          <w:rtl/>
          <w:lang w:val="fr-CA" w:eastAsia="ar-SA"/>
        </w:rPr>
        <w:t>كاجتماع</w:t>
      </w:r>
      <w:r w:rsidR="00067A73" w:rsidRPr="00C7065D">
        <w:rPr>
          <w:rFonts w:eastAsia="PMingLiU" w:cs="Simplified Arabic"/>
          <w:rtl/>
          <w:lang w:val="fr-CA" w:eastAsia="ar-SA"/>
        </w:rPr>
        <w:t xml:space="preserve"> </w:t>
      </w:r>
      <w:r w:rsidR="00067A73">
        <w:rPr>
          <w:rFonts w:eastAsia="PMingLiU" w:cs="Simplified Arabic" w:hint="cs"/>
          <w:rtl/>
          <w:lang w:val="fr-CA" w:eastAsia="ar-SA"/>
        </w:rPr>
        <w:t>ل</w:t>
      </w:r>
      <w:r w:rsidR="00067A73" w:rsidRPr="00C7065D">
        <w:rPr>
          <w:rFonts w:eastAsia="PMingLiU" w:cs="Simplified Arabic"/>
          <w:rtl/>
          <w:lang w:val="fr-CA" w:eastAsia="ar-SA"/>
        </w:rPr>
        <w:t xml:space="preserve">لأطراف في </w:t>
      </w:r>
      <w:r w:rsidR="00067A73">
        <w:rPr>
          <w:rFonts w:eastAsia="PMingLiU" w:cs="Simplified Arabic" w:hint="cs"/>
          <w:rtl/>
          <w:lang w:val="fr-CA" w:eastAsia="ar-SA"/>
        </w:rPr>
        <w:t>ال</w:t>
      </w:r>
      <w:r w:rsidR="00067A73" w:rsidRPr="00C7065D">
        <w:rPr>
          <w:rFonts w:eastAsia="PMingLiU" w:cs="Simplified Arabic"/>
          <w:rtl/>
          <w:lang w:val="fr-CA" w:eastAsia="ar-SA"/>
        </w:rPr>
        <w:t xml:space="preserve">بروتوكول </w:t>
      </w:r>
      <w:r w:rsidR="003C090E" w:rsidRPr="003C090E">
        <w:rPr>
          <w:rFonts w:eastAsia="YouYuan" w:cs="Simplified Arabic"/>
          <w:kern w:val="2"/>
          <w:sz w:val="22"/>
          <w:rtl/>
          <w:lang w:val="en-US" w:eastAsia="en-US" w:bidi="ar-EG"/>
        </w:rPr>
        <w:t xml:space="preserve">في هذه المسألة في </w:t>
      </w:r>
      <w:r w:rsidR="005E7A26">
        <w:rPr>
          <w:rFonts w:eastAsia="YouYuan" w:cs="Simplified Arabic" w:hint="cs"/>
          <w:kern w:val="2"/>
          <w:sz w:val="22"/>
          <w:rtl/>
          <w:lang w:val="en-US" w:eastAsia="en-US" w:bidi="ar-EG"/>
        </w:rPr>
        <w:t>اجتماعه</w:t>
      </w:r>
      <w:r w:rsidR="003C090E" w:rsidRPr="003C090E">
        <w:rPr>
          <w:rFonts w:eastAsia="YouYuan" w:cs="Simplified Arabic"/>
          <w:kern w:val="2"/>
          <w:sz w:val="22"/>
          <w:rtl/>
          <w:lang w:val="en-US" w:eastAsia="en-US" w:bidi="ar-EG"/>
        </w:rPr>
        <w:t xml:space="preserve"> الثاني عشر.</w:t>
      </w:r>
    </w:p>
    <w:p w14:paraId="0584312D" w14:textId="46D5AE71" w:rsidR="00450C66" w:rsidRDefault="003363FE" w:rsidP="00536486">
      <w:pPr>
        <w:keepNext/>
        <w:keepLines/>
        <w:bidi/>
        <w:spacing w:before="240" w:after="120" w:line="216" w:lineRule="auto"/>
        <w:ind w:left="713" w:hanging="709"/>
        <w:jc w:val="both"/>
        <w:rPr>
          <w:rFonts w:cs="Simplified Arabic"/>
          <w:b/>
          <w:bCs/>
          <w:rtl/>
        </w:rPr>
      </w:pPr>
      <w:r w:rsidRPr="00C47D81">
        <w:rPr>
          <w:rFonts w:cs="Simplified Arabic" w:hint="cs"/>
          <w:b/>
          <w:bCs/>
          <w:rtl/>
        </w:rPr>
        <w:lastRenderedPageBreak/>
        <w:t>ثانيا -</w:t>
      </w:r>
      <w:r w:rsidR="00536486">
        <w:rPr>
          <w:rFonts w:cs="Simplified Arabic"/>
          <w:b/>
          <w:bCs/>
          <w:rtl/>
        </w:rPr>
        <w:tab/>
      </w:r>
      <w:r w:rsidR="005E7A26" w:rsidRPr="005E7A26">
        <w:rPr>
          <w:rFonts w:cs="Simplified Arabic"/>
          <w:b/>
          <w:bCs/>
          <w:rtl/>
        </w:rPr>
        <w:t xml:space="preserve">التطورات الحديثة في مجال </w:t>
      </w:r>
      <w:r w:rsidR="005E7A26">
        <w:rPr>
          <w:rFonts w:cs="Simplified Arabic" w:hint="cs"/>
          <w:b/>
          <w:bCs/>
          <w:rtl/>
        </w:rPr>
        <w:t>التكنولوجيا الأحيائية</w:t>
      </w:r>
      <w:r w:rsidR="005E7A26" w:rsidRPr="005E7A26">
        <w:rPr>
          <w:rFonts w:cs="Simplified Arabic"/>
          <w:b/>
          <w:bCs/>
          <w:rtl/>
        </w:rPr>
        <w:t xml:space="preserve">: مقدمة </w:t>
      </w:r>
      <w:r w:rsidR="005E7A26">
        <w:rPr>
          <w:rFonts w:cs="Simplified Arabic" w:hint="cs"/>
          <w:b/>
          <w:bCs/>
          <w:rtl/>
        </w:rPr>
        <w:t xml:space="preserve">معلومات </w:t>
      </w:r>
      <w:r w:rsidR="005E7A26" w:rsidRPr="005E7A26">
        <w:rPr>
          <w:rFonts w:cs="Simplified Arabic"/>
          <w:b/>
          <w:bCs/>
          <w:rtl/>
        </w:rPr>
        <w:t>أساسية</w:t>
      </w:r>
    </w:p>
    <w:p w14:paraId="1B4EDEFC" w14:textId="40DD6E9F" w:rsidR="005E7A26" w:rsidRPr="005E7A26" w:rsidRDefault="005E7A26" w:rsidP="005E7A2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5E7A26">
        <w:rPr>
          <w:rFonts w:eastAsia="YouYuan" w:cs="Simplified Arabic"/>
          <w:kern w:val="2"/>
          <w:rtl/>
          <w:lang w:val="en-US" w:eastAsia="en-US" w:bidi="ar-EG"/>
        </w:rPr>
        <w:t xml:space="preserve">في السنوات الأخيرة، ظهرت أدوات وتقنيات جديدة لتعديل جينوم الكائن الحي. </w:t>
      </w:r>
      <w:r w:rsidR="00AE71AB">
        <w:rPr>
          <w:rFonts w:eastAsia="YouYuan" w:cs="Simplified Arabic" w:hint="cs"/>
          <w:kern w:val="2"/>
          <w:rtl/>
          <w:lang w:val="en-US" w:eastAsia="en-US" w:bidi="ar-EG"/>
        </w:rPr>
        <w:t>و</w:t>
      </w:r>
      <w:r w:rsidRPr="005E7A26">
        <w:rPr>
          <w:rFonts w:eastAsia="YouYuan" w:cs="Simplified Arabic"/>
          <w:kern w:val="2"/>
          <w:rtl/>
          <w:lang w:val="en-US" w:eastAsia="en-US" w:bidi="ar-EG"/>
        </w:rPr>
        <w:t xml:space="preserve">تتجاوز هذه الأدوات والتقنيات مجرد إدخال الحمض النووي الغريب في جينوم الكائن المضيف، وهو ما يُعرف </w:t>
      </w:r>
      <w:r w:rsidR="00AE71AB">
        <w:rPr>
          <w:rFonts w:eastAsia="YouYuan" w:cs="Simplified Arabic" w:hint="cs"/>
          <w:kern w:val="2"/>
          <w:rtl/>
          <w:lang w:val="en-US" w:eastAsia="en-US" w:bidi="ar-EG"/>
        </w:rPr>
        <w:t xml:space="preserve">بنقل </w:t>
      </w:r>
      <w:r w:rsidR="00A754E2">
        <w:rPr>
          <w:rFonts w:eastAsia="YouYuan" w:cs="Simplified Arabic" w:hint="cs"/>
          <w:kern w:val="2"/>
          <w:rtl/>
          <w:lang w:val="en-US" w:eastAsia="en-US" w:bidi="ar-EG"/>
        </w:rPr>
        <w:t>الجينات</w:t>
      </w:r>
      <w:r w:rsidRPr="005E7A26">
        <w:rPr>
          <w:rFonts w:eastAsia="YouYuan" w:cs="Simplified Arabic"/>
          <w:kern w:val="2"/>
          <w:rtl/>
          <w:lang w:val="en-US" w:eastAsia="en-US" w:bidi="ar-EG"/>
        </w:rPr>
        <w:t xml:space="preserve">، لتشمل تحرير الجينوم، والتطعيم الجيني، </w:t>
      </w:r>
      <w:r w:rsidR="00A754E2">
        <w:rPr>
          <w:rFonts w:eastAsia="YouYuan" w:cs="Simplified Arabic" w:hint="cs"/>
          <w:kern w:val="2"/>
          <w:rtl/>
          <w:lang w:val="en-US" w:eastAsia="en-US" w:bidi="ar-EG"/>
        </w:rPr>
        <w:t>والنقل</w:t>
      </w:r>
      <w:r w:rsidRPr="005E7A26">
        <w:rPr>
          <w:rFonts w:eastAsia="YouYuan" w:cs="Simplified Arabic"/>
          <w:kern w:val="2"/>
          <w:rtl/>
          <w:lang w:val="en-US" w:eastAsia="en-US" w:bidi="ar-EG"/>
        </w:rPr>
        <w:t xml:space="preserve"> الجيني </w:t>
      </w:r>
      <w:r w:rsidR="00493109">
        <w:rPr>
          <w:rFonts w:eastAsia="YouYuan" w:cs="Simplified Arabic" w:hint="cs"/>
          <w:kern w:val="2"/>
          <w:rtl/>
          <w:lang w:val="en-US" w:eastAsia="en-US" w:bidi="ar-EG"/>
        </w:rPr>
        <w:t>الذاتي</w:t>
      </w:r>
      <w:r w:rsidRPr="005E7A26">
        <w:rPr>
          <w:rFonts w:eastAsia="YouYuan" w:cs="Simplified Arabic"/>
          <w:kern w:val="2"/>
          <w:rtl/>
          <w:lang w:val="en-US" w:eastAsia="en-US" w:bidi="ar-EG"/>
        </w:rPr>
        <w:t xml:space="preserve">، </w:t>
      </w:r>
      <w:r w:rsidR="00A754E2">
        <w:rPr>
          <w:rFonts w:eastAsia="YouYuan" w:cs="Simplified Arabic" w:hint="cs"/>
          <w:kern w:val="2"/>
          <w:rtl/>
          <w:lang w:val="en-US" w:eastAsia="en-US" w:bidi="ar-EG"/>
        </w:rPr>
        <w:t>والنقل</w:t>
      </w:r>
      <w:r w:rsidRPr="005E7A26">
        <w:rPr>
          <w:rFonts w:eastAsia="YouYuan" w:cs="Simplified Arabic"/>
          <w:kern w:val="2"/>
          <w:rtl/>
          <w:lang w:val="en-US" w:eastAsia="en-US" w:bidi="ar-EG"/>
        </w:rPr>
        <w:t xml:space="preserve"> الجيني الداخلي، </w:t>
      </w:r>
      <w:r w:rsidR="00A754E2">
        <w:rPr>
          <w:rFonts w:eastAsia="YouYuan" w:cs="Simplified Arabic" w:hint="cs"/>
          <w:kern w:val="2"/>
          <w:rtl/>
          <w:lang w:val="en-US" w:eastAsia="en-US" w:bidi="ar-EG"/>
        </w:rPr>
        <w:t>والتحوير</w:t>
      </w:r>
      <w:r w:rsidRPr="005E7A26">
        <w:rPr>
          <w:rFonts w:eastAsia="YouYuan" w:cs="Simplified Arabic"/>
          <w:kern w:val="2"/>
          <w:rtl/>
          <w:lang w:val="en-US" w:eastAsia="en-US" w:bidi="ar-EG"/>
        </w:rPr>
        <w:t xml:space="preserve"> المؤقت، وغيرها من التقنيات. </w:t>
      </w:r>
      <w:r w:rsidR="009605FD">
        <w:rPr>
          <w:rFonts w:eastAsia="YouYuan" w:cs="Simplified Arabic" w:hint="cs"/>
          <w:kern w:val="2"/>
          <w:rtl/>
          <w:lang w:val="en-US" w:eastAsia="en-US" w:bidi="ar-EG"/>
        </w:rPr>
        <w:t>ووفقا</w:t>
      </w:r>
      <w:r w:rsidRPr="005E7A26">
        <w:rPr>
          <w:rFonts w:eastAsia="YouYuan" w:cs="Simplified Arabic"/>
          <w:kern w:val="2"/>
          <w:rtl/>
          <w:lang w:val="en-US" w:eastAsia="en-US" w:bidi="ar-EG"/>
        </w:rPr>
        <w:t xml:space="preserve"> </w:t>
      </w:r>
      <w:r w:rsidR="009605FD">
        <w:rPr>
          <w:rFonts w:eastAsia="YouYuan" w:cs="Simplified Arabic" w:hint="cs"/>
          <w:kern w:val="2"/>
          <w:rtl/>
          <w:lang w:val="en-US" w:eastAsia="en-US" w:bidi="ar-EG"/>
        </w:rPr>
        <w:t>ل</w:t>
      </w:r>
      <w:r w:rsidRPr="005E7A26">
        <w:rPr>
          <w:rFonts w:eastAsia="YouYuan" w:cs="Simplified Arabic"/>
          <w:kern w:val="2"/>
          <w:rtl/>
          <w:lang w:val="en-US" w:eastAsia="en-US" w:bidi="ar-EG"/>
        </w:rPr>
        <w:t xml:space="preserve">كيفية تطبيق هذه التقنيات، يمكن إحداث مستويات متفاوتة من التغيير في جينوم الكائن المضيف. </w:t>
      </w:r>
      <w:r w:rsidR="009605FD">
        <w:rPr>
          <w:rFonts w:eastAsia="YouYuan" w:cs="Simplified Arabic" w:hint="cs"/>
          <w:kern w:val="2"/>
          <w:rtl/>
          <w:lang w:val="en-US" w:eastAsia="en-US" w:bidi="ar-EG"/>
        </w:rPr>
        <w:t>و</w:t>
      </w:r>
      <w:r w:rsidRPr="005E7A26">
        <w:rPr>
          <w:rFonts w:eastAsia="YouYuan" w:cs="Simplified Arabic"/>
          <w:kern w:val="2"/>
          <w:rtl/>
          <w:lang w:val="en-US" w:eastAsia="en-US" w:bidi="ar-EG"/>
        </w:rPr>
        <w:t xml:space="preserve">يهدف هذا القسم إلى تقديم </w:t>
      </w:r>
      <w:r w:rsidR="009605FD">
        <w:rPr>
          <w:rFonts w:eastAsia="YouYuan" w:cs="Simplified Arabic" w:hint="cs"/>
          <w:kern w:val="2"/>
          <w:rtl/>
          <w:lang w:val="en-US" w:eastAsia="en-US" w:bidi="ar-EG"/>
        </w:rPr>
        <w:t>لمحة</w:t>
      </w:r>
      <w:r w:rsidRPr="005E7A26">
        <w:rPr>
          <w:rFonts w:eastAsia="YouYuan" w:cs="Simplified Arabic"/>
          <w:kern w:val="2"/>
          <w:rtl/>
          <w:lang w:val="en-US" w:eastAsia="en-US" w:bidi="ar-EG"/>
        </w:rPr>
        <w:t xml:space="preserve"> عامة </w:t>
      </w:r>
      <w:r w:rsidR="009605FD">
        <w:rPr>
          <w:rFonts w:eastAsia="YouYuan" w:cs="Simplified Arabic" w:hint="cs"/>
          <w:kern w:val="2"/>
          <w:rtl/>
          <w:lang w:val="en-US" w:eastAsia="en-US" w:bidi="ar-EG"/>
        </w:rPr>
        <w:t>عن مختلف</w:t>
      </w:r>
      <w:r w:rsidRPr="005E7A26">
        <w:rPr>
          <w:rFonts w:eastAsia="YouYuan" w:cs="Simplified Arabic"/>
          <w:kern w:val="2"/>
          <w:rtl/>
          <w:lang w:val="en-US" w:eastAsia="en-US" w:bidi="ar-EG"/>
        </w:rPr>
        <w:t xml:space="preserve"> التقنيات </w:t>
      </w:r>
      <w:r w:rsidR="009605FD">
        <w:rPr>
          <w:rFonts w:eastAsia="YouYuan" w:cs="Simplified Arabic" w:hint="cs"/>
          <w:kern w:val="2"/>
          <w:rtl/>
          <w:lang w:val="en-US" w:eastAsia="en-US" w:bidi="ar-EG"/>
        </w:rPr>
        <w:t>لتيسير</w:t>
      </w:r>
      <w:r w:rsidRPr="005E7A26">
        <w:rPr>
          <w:rFonts w:eastAsia="YouYuan" w:cs="Simplified Arabic"/>
          <w:kern w:val="2"/>
          <w:rtl/>
          <w:lang w:val="en-US" w:eastAsia="en-US" w:bidi="ar-EG"/>
        </w:rPr>
        <w:t xml:space="preserve"> فهم </w:t>
      </w:r>
      <w:r w:rsidR="009605FD">
        <w:rPr>
          <w:rFonts w:eastAsia="YouYuan" w:cs="Simplified Arabic" w:hint="cs"/>
          <w:kern w:val="2"/>
          <w:rtl/>
          <w:lang w:val="en-US" w:eastAsia="en-US" w:bidi="ar-EG"/>
        </w:rPr>
        <w:t>نُهج</w:t>
      </w:r>
      <w:r w:rsidRPr="005E7A26">
        <w:rPr>
          <w:rFonts w:eastAsia="YouYuan" w:cs="Simplified Arabic"/>
          <w:kern w:val="2"/>
          <w:rtl/>
          <w:lang w:val="en-US" w:eastAsia="en-US" w:bidi="ar-EG"/>
        </w:rPr>
        <w:t xml:space="preserve"> تنظيم الكائنات الناتجة عن استخدام هذه التقنيات، </w:t>
      </w:r>
      <w:r w:rsidR="009605FD">
        <w:rPr>
          <w:rFonts w:eastAsia="YouYuan" w:cs="Simplified Arabic" w:hint="cs"/>
          <w:kern w:val="2"/>
          <w:rtl/>
          <w:lang w:val="en-US" w:eastAsia="en-US" w:bidi="ar-EG"/>
        </w:rPr>
        <w:t>على النحو</w:t>
      </w:r>
      <w:r w:rsidRPr="005E7A26">
        <w:rPr>
          <w:rFonts w:eastAsia="YouYuan" w:cs="Simplified Arabic"/>
          <w:kern w:val="2"/>
          <w:rtl/>
          <w:lang w:val="en-US" w:eastAsia="en-US" w:bidi="ar-EG"/>
        </w:rPr>
        <w:t xml:space="preserve"> </w:t>
      </w:r>
      <w:r w:rsidR="009605FD">
        <w:rPr>
          <w:rFonts w:eastAsia="YouYuan" w:cs="Simplified Arabic" w:hint="cs"/>
          <w:kern w:val="2"/>
          <w:rtl/>
          <w:lang w:val="en-US" w:eastAsia="en-US" w:bidi="ar-EG"/>
        </w:rPr>
        <w:t>ال</w:t>
      </w:r>
      <w:r w:rsidRPr="005E7A26">
        <w:rPr>
          <w:rFonts w:eastAsia="YouYuan" w:cs="Simplified Arabic"/>
          <w:kern w:val="2"/>
          <w:rtl/>
          <w:lang w:val="en-US" w:eastAsia="en-US" w:bidi="ar-EG"/>
        </w:rPr>
        <w:t>موض</w:t>
      </w:r>
      <w:r w:rsidR="009605FD">
        <w:rPr>
          <w:rFonts w:eastAsia="YouYuan" w:cs="Simplified Arabic" w:hint="cs"/>
          <w:kern w:val="2"/>
          <w:rtl/>
          <w:lang w:val="en-US" w:eastAsia="en-US" w:bidi="ar-EG"/>
        </w:rPr>
        <w:t>ّ</w:t>
      </w:r>
      <w:r w:rsidRPr="005E7A26">
        <w:rPr>
          <w:rFonts w:eastAsia="YouYuan" w:cs="Simplified Arabic"/>
          <w:kern w:val="2"/>
          <w:rtl/>
          <w:lang w:val="en-US" w:eastAsia="en-US" w:bidi="ar-EG"/>
        </w:rPr>
        <w:t>ح في القسم الثالث أدناه</w:t>
      </w:r>
      <w:r w:rsidRPr="005E7A26">
        <w:rPr>
          <w:rFonts w:eastAsia="YouYuan" w:cs="Simplified Arabic"/>
          <w:kern w:val="2"/>
          <w:lang w:val="en-US" w:eastAsia="en-US" w:bidi="ar-EG"/>
        </w:rPr>
        <w:t>.</w:t>
      </w:r>
    </w:p>
    <w:p w14:paraId="4B48EE07" w14:textId="18D18653" w:rsidR="005E7A26" w:rsidRPr="005E7A26" w:rsidRDefault="005E7A26" w:rsidP="005E7A2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5E7A26">
        <w:rPr>
          <w:rFonts w:eastAsia="YouYuan" w:cs="Simplified Arabic"/>
          <w:kern w:val="2"/>
          <w:rtl/>
          <w:lang w:val="en-US" w:eastAsia="en-US" w:bidi="ar-EG"/>
        </w:rPr>
        <w:t xml:space="preserve">بالنسبة لبعض أنواع التقنيات (مثل تحرير الجينوم، </w:t>
      </w:r>
      <w:r w:rsidR="009605FD">
        <w:rPr>
          <w:rFonts w:eastAsia="YouYuan" w:cs="Simplified Arabic" w:hint="cs"/>
          <w:kern w:val="2"/>
          <w:rtl/>
          <w:lang w:val="en-US" w:eastAsia="en-US" w:bidi="ar-EG"/>
        </w:rPr>
        <w:t>والتطفير</w:t>
      </w:r>
      <w:r w:rsidRPr="005E7A26">
        <w:rPr>
          <w:rFonts w:eastAsia="YouYuan" w:cs="Simplified Arabic"/>
          <w:kern w:val="2"/>
          <w:rtl/>
          <w:lang w:val="en-US" w:eastAsia="en-US" w:bidi="ar-EG"/>
        </w:rPr>
        <w:t xml:space="preserve"> باستخدام </w:t>
      </w:r>
      <w:r w:rsidR="009605FD">
        <w:rPr>
          <w:rFonts w:eastAsia="YouYuan" w:cs="Simplified Arabic" w:hint="cs"/>
          <w:kern w:val="2"/>
          <w:rtl/>
          <w:lang w:val="en-US" w:eastAsia="en-US" w:bidi="ar-EG"/>
        </w:rPr>
        <w:t>ال</w:t>
      </w:r>
      <w:r w:rsidR="009605FD" w:rsidRPr="009605FD">
        <w:rPr>
          <w:rFonts w:eastAsia="YouYuan" w:cs="Simplified Arabic"/>
          <w:kern w:val="2"/>
          <w:rtl/>
          <w:lang w:val="en-US" w:eastAsia="en-US" w:bidi="ar-EG"/>
        </w:rPr>
        <w:t>أوليجونيوكليوتد</w:t>
      </w:r>
      <w:r w:rsidRPr="005E7A26">
        <w:rPr>
          <w:rFonts w:eastAsia="YouYuan" w:cs="Simplified Arabic"/>
          <w:kern w:val="2"/>
          <w:rtl/>
          <w:lang w:val="en-US" w:eastAsia="en-US" w:bidi="ar-EG"/>
        </w:rPr>
        <w:t xml:space="preserve">، وتحرير القواعد </w:t>
      </w:r>
      <w:r w:rsidR="00CA3367">
        <w:rPr>
          <w:rFonts w:eastAsia="YouYuan" w:cs="Simplified Arabic" w:hint="cs"/>
          <w:kern w:val="2"/>
          <w:rtl/>
          <w:lang w:val="en-US" w:eastAsia="en-US" w:bidi="ar-EG"/>
        </w:rPr>
        <w:t>الجينية</w:t>
      </w:r>
      <w:r w:rsidRPr="005E7A26">
        <w:rPr>
          <w:rFonts w:eastAsia="YouYuan" w:cs="Simplified Arabic"/>
          <w:kern w:val="2"/>
          <w:rtl/>
          <w:lang w:val="en-US" w:eastAsia="en-US" w:bidi="ar-EG"/>
        </w:rPr>
        <w:t xml:space="preserve">)، يختلف </w:t>
      </w:r>
      <w:r w:rsidR="00A754E2">
        <w:rPr>
          <w:rFonts w:eastAsia="YouYuan" w:cs="Simplified Arabic" w:hint="cs"/>
          <w:kern w:val="2"/>
          <w:rtl/>
          <w:lang w:val="en-US" w:eastAsia="en-US" w:bidi="ar-EG"/>
        </w:rPr>
        <w:t>التحوير</w:t>
      </w:r>
      <w:r w:rsidRPr="005E7A26">
        <w:rPr>
          <w:rFonts w:eastAsia="YouYuan" w:cs="Simplified Arabic"/>
          <w:kern w:val="2"/>
          <w:rtl/>
          <w:lang w:val="en-US" w:eastAsia="en-US" w:bidi="ar-EG"/>
        </w:rPr>
        <w:t xml:space="preserve"> النهائي عن الجينوم غير </w:t>
      </w:r>
      <w:r w:rsidR="00A754E2">
        <w:rPr>
          <w:rFonts w:eastAsia="YouYuan" w:cs="Simplified Arabic" w:hint="cs"/>
          <w:kern w:val="2"/>
          <w:rtl/>
          <w:lang w:val="en-US" w:eastAsia="en-US" w:bidi="ar-EG"/>
        </w:rPr>
        <w:t>المحور</w:t>
      </w:r>
      <w:r w:rsidRPr="005E7A26">
        <w:rPr>
          <w:rFonts w:eastAsia="YouYuan" w:cs="Simplified Arabic"/>
          <w:kern w:val="2"/>
          <w:rtl/>
          <w:lang w:val="en-US" w:eastAsia="en-US" w:bidi="ar-EG"/>
        </w:rPr>
        <w:t xml:space="preserve"> بتغيير واحد أو بضعة تغييرات (إضافات أو حذ</w:t>
      </w:r>
      <w:r w:rsidR="00CA3367">
        <w:rPr>
          <w:rFonts w:eastAsia="YouYuan" w:cs="Simplified Arabic" w:hint="cs"/>
          <w:kern w:val="2"/>
          <w:rtl/>
          <w:lang w:val="en-US" w:eastAsia="en-US" w:bidi="ar-EG"/>
        </w:rPr>
        <w:t>و</w:t>
      </w:r>
      <w:r w:rsidRPr="005E7A26">
        <w:rPr>
          <w:rFonts w:eastAsia="YouYuan" w:cs="Simplified Arabic"/>
          <w:kern w:val="2"/>
          <w:rtl/>
          <w:lang w:val="en-US" w:eastAsia="en-US" w:bidi="ar-EG"/>
        </w:rPr>
        <w:t>ف</w:t>
      </w:r>
      <w:r w:rsidR="00CA3367">
        <w:rPr>
          <w:rFonts w:eastAsia="YouYuan" w:cs="Simplified Arabic" w:hint="cs"/>
          <w:kern w:val="2"/>
          <w:rtl/>
          <w:lang w:val="en-US" w:eastAsia="en-US" w:bidi="ar-EG"/>
        </w:rPr>
        <w:t>ات</w:t>
      </w:r>
      <w:r w:rsidRPr="005E7A26">
        <w:rPr>
          <w:rFonts w:eastAsia="YouYuan" w:cs="Simplified Arabic"/>
          <w:kern w:val="2"/>
          <w:rtl/>
          <w:lang w:val="en-US" w:eastAsia="en-US" w:bidi="ar-EG"/>
        </w:rPr>
        <w:t xml:space="preserve"> أو تحويلات في أزواج القواعد </w:t>
      </w:r>
      <w:r w:rsidR="00CA3367">
        <w:rPr>
          <w:rFonts w:eastAsia="YouYuan" w:cs="Simplified Arabic" w:hint="cs"/>
          <w:kern w:val="2"/>
          <w:rtl/>
          <w:lang w:val="en-US" w:eastAsia="en-US" w:bidi="ar-EG"/>
        </w:rPr>
        <w:t>الجينية</w:t>
      </w:r>
      <w:r w:rsidRPr="005E7A26">
        <w:rPr>
          <w:rFonts w:eastAsia="YouYuan" w:cs="Simplified Arabic"/>
          <w:kern w:val="2"/>
          <w:rtl/>
          <w:lang w:val="en-US" w:eastAsia="en-US" w:bidi="ar-EG"/>
        </w:rPr>
        <w:t xml:space="preserve">). وبالتالي، قد تشابه هذه التغييرات الطفرات الناتجة عن تقنيات </w:t>
      </w:r>
      <w:r w:rsidR="00A754E2">
        <w:rPr>
          <w:rFonts w:eastAsia="YouYuan" w:cs="Simplified Arabic" w:hint="cs"/>
          <w:kern w:val="2"/>
          <w:rtl/>
          <w:lang w:val="en-US" w:eastAsia="en-US" w:bidi="ar-EG"/>
        </w:rPr>
        <w:t>التربية</w:t>
      </w:r>
      <w:r w:rsidRPr="005E7A26">
        <w:rPr>
          <w:rFonts w:eastAsia="YouYuan" w:cs="Simplified Arabic"/>
          <w:kern w:val="2"/>
          <w:rtl/>
          <w:lang w:val="en-US" w:eastAsia="en-US" w:bidi="ar-EG"/>
        </w:rPr>
        <w:t xml:space="preserve"> التقليدية أو الطفرات الطبيعية التلقائية. </w:t>
      </w:r>
      <w:r w:rsidR="00CA3367">
        <w:rPr>
          <w:rFonts w:eastAsia="YouYuan" w:cs="Simplified Arabic" w:hint="cs"/>
          <w:kern w:val="2"/>
          <w:rtl/>
          <w:lang w:val="en-US" w:eastAsia="en-US" w:bidi="ar-EG"/>
        </w:rPr>
        <w:t>و</w:t>
      </w:r>
      <w:r w:rsidRPr="005E7A26">
        <w:rPr>
          <w:rFonts w:eastAsia="YouYuan" w:cs="Simplified Arabic"/>
          <w:kern w:val="2"/>
          <w:rtl/>
          <w:lang w:val="en-US" w:eastAsia="en-US" w:bidi="ar-EG"/>
        </w:rPr>
        <w:t xml:space="preserve">في بعض الحالات، لا توجد تغييرات أخرى في جينوم الكائن المضيف </w:t>
      </w:r>
      <w:r w:rsidR="00CA3367">
        <w:rPr>
          <w:rFonts w:eastAsia="YouYuan" w:cs="Simplified Arabic" w:hint="cs"/>
          <w:kern w:val="2"/>
          <w:rtl/>
          <w:lang w:val="en-US" w:eastAsia="en-US" w:bidi="ar-EG"/>
        </w:rPr>
        <w:t>يمكن أن تشير</w:t>
      </w:r>
      <w:r w:rsidRPr="005E7A26">
        <w:rPr>
          <w:rFonts w:eastAsia="YouYuan" w:cs="Simplified Arabic"/>
          <w:kern w:val="2"/>
          <w:rtl/>
          <w:lang w:val="en-US" w:eastAsia="en-US" w:bidi="ar-EG"/>
        </w:rPr>
        <w:t xml:space="preserve"> إلى كيفية </w:t>
      </w:r>
      <w:r w:rsidR="00CA3367">
        <w:rPr>
          <w:rFonts w:eastAsia="YouYuan" w:cs="Simplified Arabic" w:hint="cs"/>
          <w:kern w:val="2"/>
          <w:rtl/>
          <w:lang w:val="en-US" w:eastAsia="en-US" w:bidi="ar-EG"/>
        </w:rPr>
        <w:t>حدوث</w:t>
      </w:r>
      <w:r w:rsidRPr="005E7A26">
        <w:rPr>
          <w:rFonts w:eastAsia="YouYuan" w:cs="Simplified Arabic"/>
          <w:kern w:val="2"/>
          <w:rtl/>
          <w:lang w:val="en-US" w:eastAsia="en-US" w:bidi="ar-EG"/>
        </w:rPr>
        <w:t xml:space="preserve"> </w:t>
      </w:r>
      <w:r w:rsidR="00CA3367">
        <w:rPr>
          <w:rFonts w:eastAsia="YouYuan" w:cs="Simplified Arabic" w:hint="cs"/>
          <w:kern w:val="2"/>
          <w:rtl/>
          <w:lang w:val="en-US" w:eastAsia="en-US" w:bidi="ar-EG"/>
        </w:rPr>
        <w:t>الطفرة.</w:t>
      </w:r>
      <w:r w:rsidR="00CA3367">
        <w:rPr>
          <w:rStyle w:val="FootnoteReference"/>
          <w:rFonts w:eastAsia="YouYuan" w:cs="Simplified Arabic"/>
          <w:kern w:val="2"/>
          <w:lang w:val="en-US" w:eastAsia="en-US" w:bidi="ar-EG"/>
        </w:rPr>
        <w:footnoteReference w:id="2"/>
      </w:r>
    </w:p>
    <w:p w14:paraId="03F49C69" w14:textId="5281BA0B" w:rsidR="005E7A26" w:rsidRPr="005D762B" w:rsidRDefault="005E7A26" w:rsidP="005E7A2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5E7A26">
        <w:rPr>
          <w:rFonts w:eastAsia="YouYuan" w:cs="Simplified Arabic"/>
          <w:kern w:val="2"/>
          <w:rtl/>
          <w:lang w:val="en-US" w:eastAsia="en-US" w:bidi="ar-EG"/>
        </w:rPr>
        <w:t>في حالة الكائنات</w:t>
      </w:r>
      <w:r w:rsidR="00493109">
        <w:rPr>
          <w:rFonts w:eastAsia="YouYuan" w:cs="Simplified Arabic" w:hint="cs"/>
          <w:kern w:val="2"/>
          <w:rtl/>
          <w:lang w:val="en-US" w:eastAsia="en-US" w:bidi="ar-EG"/>
        </w:rPr>
        <w:t xml:space="preserve"> الحية</w:t>
      </w:r>
      <w:r w:rsidRPr="005E7A26">
        <w:rPr>
          <w:rFonts w:eastAsia="YouYuan" w:cs="Simplified Arabic"/>
          <w:kern w:val="2"/>
          <w:rtl/>
          <w:lang w:val="en-US" w:eastAsia="en-US" w:bidi="ar-EG"/>
        </w:rPr>
        <w:t xml:space="preserve"> </w:t>
      </w:r>
      <w:r w:rsidR="00493109">
        <w:rPr>
          <w:rFonts w:eastAsia="YouYuan" w:cs="Simplified Arabic" w:hint="cs"/>
          <w:kern w:val="2"/>
          <w:rtl/>
          <w:lang w:val="en-US" w:eastAsia="en-US" w:bidi="ar-EG"/>
        </w:rPr>
        <w:t xml:space="preserve">المحورة باستخدام </w:t>
      </w:r>
      <w:r w:rsidR="00A754E2">
        <w:rPr>
          <w:rFonts w:eastAsia="YouYuan" w:cs="Simplified Arabic" w:hint="cs"/>
          <w:kern w:val="2"/>
          <w:rtl/>
          <w:lang w:val="en-US" w:eastAsia="en-US" w:bidi="ar-EG"/>
        </w:rPr>
        <w:t>النقل</w:t>
      </w:r>
      <w:r w:rsidR="00493109">
        <w:rPr>
          <w:rFonts w:eastAsia="YouYuan" w:cs="Simplified Arabic" w:hint="cs"/>
          <w:kern w:val="2"/>
          <w:rtl/>
          <w:lang w:val="en-US" w:eastAsia="en-US" w:bidi="ar-EG"/>
        </w:rPr>
        <w:t xml:space="preserve"> الجيني الذاتي </w:t>
      </w:r>
      <w:r w:rsidR="00A754E2">
        <w:rPr>
          <w:rFonts w:eastAsia="YouYuan" w:cs="Simplified Arabic" w:hint="cs"/>
          <w:kern w:val="2"/>
          <w:rtl/>
          <w:lang w:val="en-US" w:eastAsia="en-US" w:bidi="ar-EG"/>
        </w:rPr>
        <w:t>والنقل</w:t>
      </w:r>
      <w:r w:rsidR="00493109">
        <w:rPr>
          <w:rFonts w:eastAsia="YouYuan" w:cs="Simplified Arabic" w:hint="cs"/>
          <w:kern w:val="2"/>
          <w:rtl/>
          <w:lang w:val="en-US" w:eastAsia="en-US" w:bidi="ar-EG"/>
        </w:rPr>
        <w:t xml:space="preserve"> الجيني الداخلي</w:t>
      </w:r>
      <w:r w:rsidRPr="005E7A26">
        <w:rPr>
          <w:rFonts w:eastAsia="YouYuan" w:cs="Simplified Arabic"/>
          <w:kern w:val="2"/>
          <w:rtl/>
          <w:lang w:val="en-US" w:eastAsia="en-US" w:bidi="ar-EG"/>
        </w:rPr>
        <w:t xml:space="preserve">، تُستخدم </w:t>
      </w:r>
      <w:r w:rsidR="00A70A21">
        <w:rPr>
          <w:rFonts w:eastAsia="YouYuan" w:cs="Simplified Arabic" w:hint="cs"/>
          <w:kern w:val="2"/>
          <w:rtl/>
          <w:lang w:val="en-US" w:eastAsia="en-US" w:bidi="ar-EG"/>
        </w:rPr>
        <w:t>تقنيات</w:t>
      </w:r>
      <w:r w:rsidRPr="005E7A26">
        <w:rPr>
          <w:rFonts w:eastAsia="YouYuan" w:cs="Simplified Arabic"/>
          <w:kern w:val="2"/>
          <w:rtl/>
          <w:lang w:val="en-US" w:eastAsia="en-US" w:bidi="ar-EG"/>
        </w:rPr>
        <w:t xml:space="preserve"> </w:t>
      </w:r>
      <w:r w:rsidR="00493109">
        <w:rPr>
          <w:rFonts w:eastAsia="YouYuan" w:cs="Simplified Arabic" w:hint="cs"/>
          <w:kern w:val="2"/>
          <w:rtl/>
          <w:lang w:val="en-US" w:eastAsia="en-US" w:bidi="ar-EG"/>
        </w:rPr>
        <w:t>إنتاج</w:t>
      </w:r>
      <w:r w:rsidRPr="005E7A26">
        <w:rPr>
          <w:rFonts w:eastAsia="YouYuan" w:cs="Simplified Arabic"/>
          <w:kern w:val="2"/>
          <w:rtl/>
          <w:lang w:val="en-US" w:eastAsia="en-US" w:bidi="ar-EG"/>
        </w:rPr>
        <w:t xml:space="preserve"> الكائنات </w:t>
      </w:r>
      <w:r w:rsidR="00493109">
        <w:rPr>
          <w:rFonts w:eastAsia="YouYuan" w:cs="Simplified Arabic" w:hint="cs"/>
          <w:kern w:val="2"/>
          <w:rtl/>
          <w:lang w:val="en-US" w:eastAsia="en-US" w:bidi="ar-EG"/>
        </w:rPr>
        <w:t>المحورة جينيا</w:t>
      </w:r>
      <w:r w:rsidRPr="005E7A26">
        <w:rPr>
          <w:rFonts w:eastAsia="YouYuan" w:cs="Simplified Arabic"/>
          <w:kern w:val="2"/>
          <w:rtl/>
          <w:lang w:val="en-US" w:eastAsia="en-US" w:bidi="ar-EG"/>
        </w:rPr>
        <w:t xml:space="preserve"> أي</w:t>
      </w:r>
      <w:r w:rsidR="00493109">
        <w:rPr>
          <w:rFonts w:eastAsia="YouYuan" w:cs="Simplified Arabic" w:hint="cs"/>
          <w:kern w:val="2"/>
          <w:rtl/>
          <w:lang w:val="en-US" w:eastAsia="en-US" w:bidi="ar-EG"/>
        </w:rPr>
        <w:t>ض</w:t>
      </w:r>
      <w:r w:rsidRPr="005E7A26">
        <w:rPr>
          <w:rFonts w:eastAsia="YouYuan" w:cs="Simplified Arabic"/>
          <w:kern w:val="2"/>
          <w:rtl/>
          <w:lang w:val="en-US" w:eastAsia="en-US" w:bidi="ar-EG"/>
        </w:rPr>
        <w:t>ا لتحويل الكائنات</w:t>
      </w:r>
      <w:r w:rsidR="00493109">
        <w:rPr>
          <w:rFonts w:eastAsia="YouYuan" w:cs="Simplified Arabic" w:hint="cs"/>
          <w:kern w:val="2"/>
          <w:rtl/>
          <w:lang w:val="en-US" w:eastAsia="en-US" w:bidi="ar-EG"/>
        </w:rPr>
        <w:t xml:space="preserve"> </w:t>
      </w:r>
      <w:r w:rsidRPr="005E7A26">
        <w:rPr>
          <w:rFonts w:eastAsia="YouYuan" w:cs="Simplified Arabic"/>
          <w:kern w:val="2"/>
          <w:rtl/>
          <w:lang w:val="en-US" w:eastAsia="en-US" w:bidi="ar-EG"/>
        </w:rPr>
        <w:t xml:space="preserve">المستقبلة. </w:t>
      </w:r>
      <w:r w:rsidR="00A70A21">
        <w:rPr>
          <w:rFonts w:eastAsia="YouYuan" w:cs="Simplified Arabic" w:hint="cs"/>
          <w:kern w:val="2"/>
          <w:rtl/>
          <w:lang w:val="en-US" w:eastAsia="en-US" w:bidi="ar-EG"/>
        </w:rPr>
        <w:t xml:space="preserve">غير أن مصدر </w:t>
      </w:r>
      <w:r w:rsidRPr="005E7A26">
        <w:rPr>
          <w:rFonts w:eastAsia="YouYuan" w:cs="Simplified Arabic"/>
          <w:kern w:val="2"/>
          <w:rtl/>
          <w:lang w:val="en-US" w:eastAsia="en-US" w:bidi="ar-EG"/>
        </w:rPr>
        <w:t xml:space="preserve">المادة </w:t>
      </w:r>
      <w:r w:rsidR="00493109">
        <w:rPr>
          <w:rFonts w:eastAsia="YouYuan" w:cs="Simplified Arabic" w:hint="cs"/>
          <w:kern w:val="2"/>
          <w:rtl/>
          <w:lang w:val="en-US" w:eastAsia="en-US" w:bidi="ar-EG"/>
        </w:rPr>
        <w:t>الجينية</w:t>
      </w:r>
      <w:r w:rsidRPr="005E7A26">
        <w:rPr>
          <w:rFonts w:eastAsia="YouYuan" w:cs="Simplified Arabic"/>
          <w:kern w:val="2"/>
          <w:rtl/>
          <w:lang w:val="en-US" w:eastAsia="en-US" w:bidi="ar-EG"/>
        </w:rPr>
        <w:t xml:space="preserve"> ال</w:t>
      </w:r>
      <w:r w:rsidR="00493109">
        <w:rPr>
          <w:rFonts w:eastAsia="YouYuan" w:cs="Simplified Arabic" w:hint="cs"/>
          <w:kern w:val="2"/>
          <w:rtl/>
          <w:lang w:val="en-US" w:eastAsia="en-US" w:bidi="ar-EG"/>
        </w:rPr>
        <w:t>م</w:t>
      </w:r>
      <w:r w:rsidRPr="005E7A26">
        <w:rPr>
          <w:rFonts w:eastAsia="YouYuan" w:cs="Simplified Arabic"/>
          <w:kern w:val="2"/>
          <w:rtl/>
          <w:lang w:val="en-US" w:eastAsia="en-US" w:bidi="ar-EG"/>
        </w:rPr>
        <w:t xml:space="preserve">دخلة (مثل العناصر </w:t>
      </w:r>
      <w:r w:rsidR="00493109">
        <w:rPr>
          <w:rFonts w:eastAsia="YouYuan" w:cs="Simplified Arabic" w:hint="cs"/>
          <w:kern w:val="2"/>
          <w:rtl/>
          <w:lang w:val="en-US" w:eastAsia="en-US" w:bidi="ar-EG"/>
        </w:rPr>
        <w:t>الجينية</w:t>
      </w:r>
      <w:r w:rsidRPr="005E7A26">
        <w:rPr>
          <w:rFonts w:eastAsia="YouYuan" w:cs="Simplified Arabic"/>
          <w:kern w:val="2"/>
          <w:rtl/>
          <w:lang w:val="en-US" w:eastAsia="en-US" w:bidi="ar-EG"/>
        </w:rPr>
        <w:t xml:space="preserve"> أو الجينات أو </w:t>
      </w:r>
      <w:r w:rsidR="00A70A21">
        <w:rPr>
          <w:rFonts w:eastAsia="YouYuan" w:cs="Simplified Arabic" w:hint="cs"/>
          <w:kern w:val="2"/>
          <w:rtl/>
          <w:lang w:val="en-US" w:eastAsia="en-US" w:bidi="ar-EG"/>
        </w:rPr>
        <w:t>الشرائط</w:t>
      </w:r>
      <w:r w:rsidRPr="005E7A26">
        <w:rPr>
          <w:rFonts w:eastAsia="YouYuan" w:cs="Simplified Arabic"/>
          <w:kern w:val="2"/>
          <w:rtl/>
          <w:lang w:val="en-US" w:eastAsia="en-US" w:bidi="ar-EG"/>
        </w:rPr>
        <w:t xml:space="preserve"> </w:t>
      </w:r>
      <w:r w:rsidR="00A70A21">
        <w:rPr>
          <w:rFonts w:eastAsia="YouYuan" w:cs="Simplified Arabic" w:hint="cs"/>
          <w:kern w:val="2"/>
          <w:rtl/>
          <w:lang w:val="en-US" w:eastAsia="en-US" w:bidi="ar-EG"/>
        </w:rPr>
        <w:t>الجينية</w:t>
      </w:r>
      <w:r w:rsidRPr="005E7A26">
        <w:rPr>
          <w:rFonts w:eastAsia="YouYuan" w:cs="Simplified Arabic"/>
          <w:kern w:val="2"/>
          <w:rtl/>
          <w:lang w:val="en-US" w:eastAsia="en-US" w:bidi="ar-EG"/>
        </w:rPr>
        <w:t xml:space="preserve">) </w:t>
      </w:r>
      <w:r w:rsidR="00A70A21">
        <w:rPr>
          <w:rFonts w:eastAsia="YouYuan" w:cs="Simplified Arabic" w:hint="cs"/>
          <w:kern w:val="2"/>
          <w:rtl/>
          <w:lang w:val="en-US" w:eastAsia="en-US" w:bidi="ar-EG"/>
        </w:rPr>
        <w:t>يعود إلى</w:t>
      </w:r>
      <w:r w:rsidRPr="005E7A26">
        <w:rPr>
          <w:rFonts w:eastAsia="YouYuan" w:cs="Simplified Arabic"/>
          <w:kern w:val="2"/>
          <w:rtl/>
          <w:lang w:val="en-US" w:eastAsia="en-US" w:bidi="ar-EG"/>
        </w:rPr>
        <w:t xml:space="preserve"> نفس النوع أو </w:t>
      </w:r>
      <w:r w:rsidR="00A70A21">
        <w:rPr>
          <w:rFonts w:eastAsia="YouYuan" w:cs="Simplified Arabic" w:hint="cs"/>
          <w:kern w:val="2"/>
          <w:rtl/>
          <w:lang w:val="en-US" w:eastAsia="en-US" w:bidi="ar-EG"/>
        </w:rPr>
        <w:t xml:space="preserve">إلى </w:t>
      </w:r>
      <w:r w:rsidRPr="005E7A26">
        <w:rPr>
          <w:rFonts w:eastAsia="YouYuan" w:cs="Simplified Arabic"/>
          <w:kern w:val="2"/>
          <w:rtl/>
          <w:lang w:val="en-US" w:eastAsia="en-US" w:bidi="ar-EG"/>
        </w:rPr>
        <w:t>نوع وثيق الصلة به ومتوافق جنسيا</w:t>
      </w:r>
      <w:r w:rsidR="00A70A21">
        <w:rPr>
          <w:rFonts w:eastAsia="YouYuan" w:cs="Simplified Arabic" w:hint="cs"/>
          <w:kern w:val="2"/>
          <w:rtl/>
          <w:lang w:val="en-US" w:eastAsia="en-US" w:bidi="ar-EG"/>
        </w:rPr>
        <w:t xml:space="preserve"> معه</w:t>
      </w:r>
      <w:r w:rsidRPr="005E7A26">
        <w:rPr>
          <w:rFonts w:eastAsia="YouYuan" w:cs="Simplified Arabic"/>
          <w:kern w:val="2"/>
          <w:rtl/>
          <w:lang w:val="en-US" w:eastAsia="en-US" w:bidi="ar-EG"/>
        </w:rPr>
        <w:t xml:space="preserve">: </w:t>
      </w:r>
      <w:r w:rsidR="00A70A21">
        <w:rPr>
          <w:rFonts w:eastAsia="YouYuan" w:cs="Simplified Arabic" w:hint="cs"/>
          <w:kern w:val="2"/>
          <w:rtl/>
          <w:lang w:val="en-US" w:eastAsia="en-US" w:bidi="ar-EG"/>
        </w:rPr>
        <w:t xml:space="preserve">إذ </w:t>
      </w:r>
      <w:r w:rsidRPr="005E7A26">
        <w:rPr>
          <w:rFonts w:eastAsia="YouYuan" w:cs="Simplified Arabic"/>
          <w:kern w:val="2"/>
          <w:rtl/>
          <w:lang w:val="en-US" w:eastAsia="en-US" w:bidi="ar-EG"/>
        </w:rPr>
        <w:t xml:space="preserve">تحتوي </w:t>
      </w:r>
      <w:r w:rsidR="00A70A21">
        <w:rPr>
          <w:rFonts w:eastAsia="YouYuan" w:cs="Simplified Arabic" w:hint="cs"/>
          <w:kern w:val="2"/>
          <w:rtl/>
          <w:lang w:val="en-US" w:eastAsia="en-US" w:bidi="ar-EG"/>
        </w:rPr>
        <w:t>السلاسل</w:t>
      </w:r>
      <w:r w:rsidRPr="005E7A26">
        <w:rPr>
          <w:rFonts w:eastAsia="YouYuan" w:cs="Simplified Arabic"/>
          <w:kern w:val="2"/>
          <w:rtl/>
          <w:lang w:val="en-US" w:eastAsia="en-US" w:bidi="ar-EG"/>
        </w:rPr>
        <w:t xml:space="preserve"> المدمجة إما على نسخ طبق الأصل من الجينات</w:t>
      </w:r>
      <w:r w:rsidRPr="005E7A26">
        <w:rPr>
          <w:rFonts w:eastAsia="YouYuan" w:cs="Simplified Arabic"/>
          <w:kern w:val="2"/>
          <w:lang w:val="en-US" w:eastAsia="en-US" w:bidi="ar-EG"/>
        </w:rPr>
        <w:t xml:space="preserve"> </w:t>
      </w:r>
      <w:r w:rsidR="00A70A21">
        <w:rPr>
          <w:rFonts w:eastAsia="YouYuan" w:cs="Simplified Arabic" w:hint="cs"/>
          <w:kern w:val="2"/>
          <w:rtl/>
          <w:lang w:val="en-US" w:eastAsia="en-US" w:bidi="ar-EG"/>
        </w:rPr>
        <w:t>(</w:t>
      </w:r>
      <w:r w:rsidR="00A754E2">
        <w:rPr>
          <w:rFonts w:eastAsia="YouYuan" w:cs="Simplified Arabic" w:hint="cs"/>
          <w:kern w:val="2"/>
          <w:rtl/>
          <w:lang w:val="en-US" w:eastAsia="en-US" w:bidi="ar-EG"/>
        </w:rPr>
        <w:t>النقل</w:t>
      </w:r>
      <w:r w:rsidR="00A70A21">
        <w:rPr>
          <w:rFonts w:eastAsia="YouYuan" w:cs="Simplified Arabic" w:hint="cs"/>
          <w:kern w:val="2"/>
          <w:rtl/>
          <w:lang w:val="en-US" w:eastAsia="en-US" w:bidi="ar-EG"/>
        </w:rPr>
        <w:t xml:space="preserve"> الجيني الذاتي)</w:t>
      </w:r>
      <w:r w:rsidRPr="005E7A26">
        <w:rPr>
          <w:rFonts w:eastAsia="YouYuan" w:cs="Simplified Arabic"/>
          <w:kern w:val="2"/>
          <w:lang w:val="en-US" w:eastAsia="en-US" w:bidi="ar-EG"/>
        </w:rPr>
        <w:t xml:space="preserve"> </w:t>
      </w:r>
      <w:r w:rsidRPr="005E7A26">
        <w:rPr>
          <w:rFonts w:eastAsia="YouYuan" w:cs="Simplified Arabic"/>
          <w:kern w:val="2"/>
          <w:rtl/>
          <w:lang w:val="en-US" w:eastAsia="en-US" w:bidi="ar-EG"/>
        </w:rPr>
        <w:t xml:space="preserve">أو </w:t>
      </w:r>
      <w:r w:rsidR="00A70A21">
        <w:rPr>
          <w:rFonts w:eastAsia="YouYuan" w:cs="Simplified Arabic" w:hint="cs"/>
          <w:kern w:val="2"/>
          <w:rtl/>
          <w:lang w:val="en-US" w:eastAsia="en-US" w:bidi="ar-EG"/>
        </w:rPr>
        <w:t>شرائط</w:t>
      </w:r>
      <w:r w:rsidRPr="005E7A26">
        <w:rPr>
          <w:rFonts w:eastAsia="YouYuan" w:cs="Simplified Arabic"/>
          <w:kern w:val="2"/>
          <w:rtl/>
          <w:lang w:val="en-US" w:eastAsia="en-US" w:bidi="ar-EG"/>
        </w:rPr>
        <w:t xml:space="preserve"> جينية مجمّعة من جينات داخلية مختلف</w:t>
      </w:r>
      <w:r w:rsidR="00A70A21">
        <w:rPr>
          <w:rFonts w:eastAsia="YouYuan" w:cs="Simplified Arabic" w:hint="cs"/>
          <w:kern w:val="2"/>
          <w:rtl/>
          <w:lang w:val="en-US" w:eastAsia="en-US" w:bidi="ar-EG"/>
        </w:rPr>
        <w:t>ة (</w:t>
      </w:r>
      <w:r w:rsidR="00A754E2">
        <w:rPr>
          <w:rFonts w:eastAsia="YouYuan" w:cs="Simplified Arabic" w:hint="cs"/>
          <w:kern w:val="2"/>
          <w:rtl/>
          <w:lang w:val="en-US" w:eastAsia="en-US"/>
        </w:rPr>
        <w:t>النقل</w:t>
      </w:r>
      <w:r w:rsidR="00A70A21">
        <w:rPr>
          <w:rFonts w:eastAsia="YouYuan" w:cs="Simplified Arabic" w:hint="cs"/>
          <w:kern w:val="2"/>
          <w:rtl/>
          <w:lang w:val="en-US" w:eastAsia="en-US"/>
        </w:rPr>
        <w:t xml:space="preserve"> الجيني الداخلي). و</w:t>
      </w:r>
      <w:r w:rsidRPr="005E7A26">
        <w:rPr>
          <w:rFonts w:eastAsia="YouYuan" w:cs="Simplified Arabic"/>
          <w:kern w:val="2"/>
          <w:rtl/>
          <w:lang w:val="en-US" w:eastAsia="en-US" w:bidi="ar-EG"/>
        </w:rPr>
        <w:t xml:space="preserve">قد يكون </w:t>
      </w:r>
      <w:r w:rsidR="00A754E2">
        <w:rPr>
          <w:rFonts w:eastAsia="YouYuan" w:cs="Simplified Arabic" w:hint="cs"/>
          <w:kern w:val="2"/>
          <w:rtl/>
          <w:lang w:val="en-US" w:eastAsia="en-US" w:bidi="ar-EG"/>
        </w:rPr>
        <w:t>التحوير</w:t>
      </w:r>
      <w:r w:rsidRPr="005E7A26">
        <w:rPr>
          <w:rFonts w:eastAsia="YouYuan" w:cs="Simplified Arabic"/>
          <w:kern w:val="2"/>
          <w:rtl/>
          <w:lang w:val="en-US" w:eastAsia="en-US" w:bidi="ar-EG"/>
        </w:rPr>
        <w:t xml:space="preserve"> الناتج، الذي يحتوي على جينات داخلية إضافية دون إدخال مادة </w:t>
      </w:r>
      <w:r w:rsidR="00A70A21">
        <w:rPr>
          <w:rFonts w:eastAsia="YouYuan" w:cs="Simplified Arabic" w:hint="cs"/>
          <w:kern w:val="2"/>
          <w:rtl/>
          <w:lang w:val="en-US" w:eastAsia="en-US" w:bidi="ar-EG"/>
        </w:rPr>
        <w:t>جينية</w:t>
      </w:r>
      <w:r w:rsidRPr="005E7A26">
        <w:rPr>
          <w:rFonts w:eastAsia="YouYuan" w:cs="Simplified Arabic"/>
          <w:kern w:val="2"/>
          <w:rtl/>
          <w:lang w:val="en-US" w:eastAsia="en-US" w:bidi="ar-EG"/>
        </w:rPr>
        <w:t xml:space="preserve"> غريبة، </w:t>
      </w:r>
      <w:r w:rsidR="00A70A21" w:rsidRPr="005D762B">
        <w:rPr>
          <w:rFonts w:eastAsia="YouYuan" w:cs="Simplified Arabic" w:hint="cs"/>
          <w:kern w:val="2"/>
          <w:rtl/>
          <w:lang w:val="en-US" w:eastAsia="en-US" w:bidi="ar-EG"/>
        </w:rPr>
        <w:t>مشابها</w:t>
      </w:r>
      <w:r w:rsidRPr="005D762B">
        <w:rPr>
          <w:rFonts w:eastAsia="YouYuan" w:cs="Simplified Arabic"/>
          <w:kern w:val="2"/>
          <w:rtl/>
          <w:lang w:val="en-US" w:eastAsia="en-US" w:bidi="ar-EG"/>
        </w:rPr>
        <w:t xml:space="preserve"> </w:t>
      </w:r>
      <w:r w:rsidR="00A70A21" w:rsidRPr="005D762B">
        <w:rPr>
          <w:rFonts w:eastAsia="YouYuan" w:cs="Simplified Arabic" w:hint="cs"/>
          <w:kern w:val="2"/>
          <w:rtl/>
          <w:lang w:val="en-US" w:eastAsia="en-US" w:bidi="ar-EG"/>
        </w:rPr>
        <w:t xml:space="preserve">لمنتجات </w:t>
      </w:r>
      <w:r w:rsidR="00A754E2">
        <w:rPr>
          <w:rFonts w:eastAsia="YouYuan" w:cs="Simplified Arabic" w:hint="cs"/>
          <w:kern w:val="2"/>
          <w:rtl/>
          <w:lang w:val="en-US" w:eastAsia="en-US" w:bidi="ar-EG"/>
        </w:rPr>
        <w:t>التربية</w:t>
      </w:r>
      <w:r w:rsidRPr="005D762B">
        <w:rPr>
          <w:rFonts w:eastAsia="YouYuan" w:cs="Simplified Arabic"/>
          <w:kern w:val="2"/>
          <w:rtl/>
          <w:lang w:val="en-US" w:eastAsia="en-US" w:bidi="ar-EG"/>
        </w:rPr>
        <w:t xml:space="preserve"> بالطرق التقليدية، لا سيما في حالة الكائنات</w:t>
      </w:r>
      <w:r w:rsidR="00A70A21" w:rsidRPr="005D762B">
        <w:rPr>
          <w:rFonts w:eastAsia="YouYuan" w:cs="Simplified Arabic" w:hint="cs"/>
          <w:kern w:val="2"/>
          <w:rtl/>
          <w:lang w:val="en-US" w:eastAsia="en-US" w:bidi="ar-EG"/>
        </w:rPr>
        <w:t xml:space="preserve"> المحورة باستخدام </w:t>
      </w:r>
      <w:r w:rsidR="00A754E2">
        <w:rPr>
          <w:rFonts w:eastAsia="YouYuan" w:cs="Simplified Arabic" w:hint="cs"/>
          <w:kern w:val="2"/>
          <w:rtl/>
          <w:lang w:val="en-US" w:eastAsia="en-US" w:bidi="ar-EG"/>
        </w:rPr>
        <w:t>النقل</w:t>
      </w:r>
      <w:r w:rsidR="00A70A21" w:rsidRPr="005D762B">
        <w:rPr>
          <w:rFonts w:eastAsia="YouYuan" w:cs="Simplified Arabic" w:hint="cs"/>
          <w:kern w:val="2"/>
          <w:rtl/>
          <w:lang w:val="en-US" w:eastAsia="en-US" w:bidi="ar-EG"/>
        </w:rPr>
        <w:t xml:space="preserve"> الجيني الذاتي.</w:t>
      </w:r>
      <w:r w:rsidR="00A70A21" w:rsidRPr="005D762B">
        <w:rPr>
          <w:rStyle w:val="FootnoteReference"/>
          <w:rFonts w:eastAsia="YouYuan" w:cs="Simplified Arabic"/>
          <w:kern w:val="2"/>
          <w:rtl/>
          <w:lang w:val="en-US" w:eastAsia="en-US" w:bidi="ar-EG"/>
        </w:rPr>
        <w:footnoteReference w:id="3"/>
      </w:r>
    </w:p>
    <w:p w14:paraId="40A0F1CA" w14:textId="3F2CAFEC" w:rsidR="005E7A26" w:rsidRPr="005E7A26" w:rsidRDefault="005E7A26" w:rsidP="005E7A2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5D762B">
        <w:rPr>
          <w:rFonts w:eastAsia="YouYuan" w:cs="Simplified Arabic" w:hint="cs"/>
          <w:kern w:val="2"/>
          <w:rtl/>
          <w:lang w:val="en-US" w:eastAsia="en-US" w:bidi="ar-EG"/>
        </w:rPr>
        <w:t>و</w:t>
      </w:r>
      <w:r w:rsidRPr="005D762B">
        <w:rPr>
          <w:rFonts w:eastAsia="YouYuan" w:cs="Simplified Arabic"/>
          <w:kern w:val="2"/>
          <w:rtl/>
          <w:lang w:val="en-US" w:eastAsia="en-US" w:bidi="ar-EG"/>
        </w:rPr>
        <w:t xml:space="preserve">يعتمد كل من </w:t>
      </w:r>
      <w:r w:rsidR="00A754E2">
        <w:rPr>
          <w:rFonts w:eastAsia="YouYuan" w:cs="Simplified Arabic" w:hint="cs"/>
          <w:kern w:val="2"/>
          <w:rtl/>
          <w:lang w:val="en-US" w:eastAsia="en-US" w:bidi="ar-EG"/>
        </w:rPr>
        <w:t>التحرير</w:t>
      </w:r>
      <w:r w:rsidRPr="005D762B">
        <w:rPr>
          <w:rFonts w:eastAsia="YouYuan" w:cs="Simplified Arabic"/>
          <w:kern w:val="2"/>
          <w:rtl/>
          <w:lang w:val="en-US" w:eastAsia="en-US" w:bidi="ar-EG"/>
        </w:rPr>
        <w:t xml:space="preserve"> المؤقت والتطعيم </w:t>
      </w:r>
      <w:r w:rsidR="00B6766A" w:rsidRPr="005D762B">
        <w:rPr>
          <w:rFonts w:eastAsia="YouYuan" w:cs="Simplified Arabic" w:hint="cs"/>
          <w:kern w:val="2"/>
          <w:rtl/>
          <w:lang w:val="en-US" w:eastAsia="en-US" w:bidi="ar-EG"/>
        </w:rPr>
        <w:t xml:space="preserve">الجيني على </w:t>
      </w:r>
      <w:r w:rsidR="00B6766A" w:rsidRPr="005D762B">
        <w:rPr>
          <w:rFonts w:eastAsia="YouYuan" w:cs="Simplified Arabic" w:hint="cs"/>
          <w:kern w:val="2"/>
          <w:rtl/>
          <w:lang w:val="en-US" w:eastAsia="en-US"/>
        </w:rPr>
        <w:t>النقل الجيني</w:t>
      </w:r>
      <w:r w:rsidRPr="005D762B">
        <w:rPr>
          <w:rFonts w:eastAsia="YouYuan" w:cs="Simplified Arabic"/>
          <w:kern w:val="2"/>
          <w:rtl/>
          <w:lang w:val="en-US" w:eastAsia="en-US" w:bidi="ar-EG"/>
        </w:rPr>
        <w:t xml:space="preserve">، </w:t>
      </w:r>
      <w:r w:rsidR="00B6766A" w:rsidRPr="005D762B">
        <w:rPr>
          <w:rFonts w:eastAsia="YouYuan" w:cs="Simplified Arabic" w:hint="cs"/>
          <w:kern w:val="2"/>
          <w:rtl/>
          <w:lang w:val="en-US" w:eastAsia="en-US" w:bidi="ar-EG"/>
        </w:rPr>
        <w:t>و</w:t>
      </w:r>
      <w:r w:rsidRPr="005D762B">
        <w:rPr>
          <w:rFonts w:eastAsia="YouYuan" w:cs="Simplified Arabic"/>
          <w:kern w:val="2"/>
          <w:rtl/>
          <w:lang w:val="en-US" w:eastAsia="en-US" w:bidi="ar-EG"/>
        </w:rPr>
        <w:t xml:space="preserve">لكن الاعتبارات تختلف. </w:t>
      </w:r>
      <w:r w:rsidR="00B6766A" w:rsidRPr="005D762B">
        <w:rPr>
          <w:rFonts w:eastAsia="YouYuan" w:cs="Simplified Arabic" w:hint="cs"/>
          <w:kern w:val="2"/>
          <w:rtl/>
          <w:lang w:val="en-US" w:eastAsia="en-US" w:bidi="ar-EG"/>
        </w:rPr>
        <w:t>و</w:t>
      </w:r>
      <w:r w:rsidRPr="005D762B">
        <w:rPr>
          <w:rFonts w:eastAsia="YouYuan" w:cs="Simplified Arabic"/>
          <w:kern w:val="2"/>
          <w:rtl/>
          <w:lang w:val="en-US" w:eastAsia="en-US" w:bidi="ar-EG"/>
        </w:rPr>
        <w:t xml:space="preserve">في </w:t>
      </w:r>
      <w:r w:rsidR="00A754E2">
        <w:rPr>
          <w:rFonts w:eastAsia="YouYuan" w:cs="Simplified Arabic" w:hint="cs"/>
          <w:kern w:val="2"/>
          <w:rtl/>
          <w:lang w:val="en-US" w:eastAsia="en-US" w:bidi="ar-EG"/>
        </w:rPr>
        <w:t>التحرير</w:t>
      </w:r>
      <w:r w:rsidRPr="005D762B">
        <w:rPr>
          <w:rFonts w:eastAsia="YouYuan" w:cs="Simplified Arabic"/>
          <w:kern w:val="2"/>
          <w:rtl/>
          <w:lang w:val="en-US" w:eastAsia="en-US" w:bidi="ar-EG"/>
        </w:rPr>
        <w:t xml:space="preserve"> المؤقت، تتحول الخلايا </w:t>
      </w:r>
      <w:r w:rsidR="00B6766A" w:rsidRPr="005D762B">
        <w:rPr>
          <w:rFonts w:eastAsia="YouYuan" w:cs="Simplified Arabic" w:hint="cs"/>
          <w:kern w:val="2"/>
          <w:rtl/>
          <w:lang w:val="en-US" w:eastAsia="en-US" w:bidi="ar-EG"/>
        </w:rPr>
        <w:t>الجسمية</w:t>
      </w:r>
      <w:r w:rsidRPr="005D762B">
        <w:rPr>
          <w:rFonts w:eastAsia="YouYuan" w:cs="Simplified Arabic"/>
          <w:kern w:val="2"/>
          <w:rtl/>
          <w:lang w:val="en-US" w:eastAsia="en-US" w:bidi="ar-EG"/>
        </w:rPr>
        <w:t xml:space="preserve"> (غير التناسلية) فقط وتُنتج منتجات </w:t>
      </w:r>
      <w:r w:rsidR="00B6766A" w:rsidRPr="005D762B">
        <w:rPr>
          <w:rFonts w:eastAsia="YouYuan" w:cs="Simplified Arabic" w:hint="cs"/>
          <w:kern w:val="2"/>
          <w:rtl/>
          <w:lang w:val="en-US" w:eastAsia="en-US" w:bidi="ar-EG"/>
        </w:rPr>
        <w:t>محورة جينيا</w:t>
      </w:r>
      <w:r w:rsidRPr="005D762B">
        <w:rPr>
          <w:rFonts w:eastAsia="YouYuan" w:cs="Simplified Arabic"/>
          <w:kern w:val="2"/>
          <w:rtl/>
          <w:lang w:val="en-US" w:eastAsia="en-US" w:bidi="ar-EG"/>
        </w:rPr>
        <w:t xml:space="preserve">، ولذلك، على الرغم من وجود الجينات </w:t>
      </w:r>
      <w:r w:rsidR="00B6766A" w:rsidRPr="005D762B">
        <w:rPr>
          <w:rFonts w:eastAsia="YouYuan" w:cs="Simplified Arabic" w:hint="cs"/>
          <w:kern w:val="2"/>
          <w:rtl/>
          <w:lang w:val="en-US" w:eastAsia="en-US" w:bidi="ar-EG"/>
        </w:rPr>
        <w:t>المنقولة</w:t>
      </w:r>
      <w:r w:rsidRPr="005D762B">
        <w:rPr>
          <w:rFonts w:eastAsia="YouYuan" w:cs="Simplified Arabic"/>
          <w:kern w:val="2"/>
          <w:rtl/>
          <w:lang w:val="en-US" w:eastAsia="en-US" w:bidi="ar-EG"/>
        </w:rPr>
        <w:t xml:space="preserve"> في بعض الأنسجة، لا يوجد توريث مقصود للنسل. </w:t>
      </w:r>
      <w:r w:rsidR="00B6766A" w:rsidRPr="005D762B">
        <w:rPr>
          <w:rFonts w:eastAsia="YouYuan" w:cs="Simplified Arabic" w:hint="cs"/>
          <w:kern w:val="2"/>
          <w:rtl/>
          <w:lang w:val="en-US" w:eastAsia="en-US" w:bidi="ar-EG"/>
        </w:rPr>
        <w:t>و</w:t>
      </w:r>
      <w:r w:rsidRPr="005D762B">
        <w:rPr>
          <w:rFonts w:eastAsia="YouYuan" w:cs="Simplified Arabic"/>
          <w:kern w:val="2"/>
          <w:rtl/>
          <w:lang w:val="en-US" w:eastAsia="en-US" w:bidi="ar-EG"/>
        </w:rPr>
        <w:t xml:space="preserve">في التطعيم </w:t>
      </w:r>
      <w:r w:rsidR="00B6766A" w:rsidRPr="005D762B">
        <w:rPr>
          <w:rFonts w:eastAsia="YouYuan" w:cs="Simplified Arabic" w:hint="cs"/>
          <w:kern w:val="2"/>
          <w:rtl/>
          <w:lang w:val="en-US" w:eastAsia="en-US" w:bidi="ar-EG"/>
        </w:rPr>
        <w:t>الجيني</w:t>
      </w:r>
      <w:r w:rsidRPr="005D762B">
        <w:rPr>
          <w:rFonts w:eastAsia="YouYuan" w:cs="Simplified Arabic"/>
          <w:kern w:val="2"/>
          <w:rtl/>
          <w:lang w:val="en-US" w:eastAsia="en-US" w:bidi="ar-EG"/>
        </w:rPr>
        <w:t xml:space="preserve">، يُعدّل الأصل (أو "الطعم") </w:t>
      </w:r>
      <w:r w:rsidR="00DB58D4" w:rsidRPr="005D762B">
        <w:rPr>
          <w:rFonts w:eastAsia="YouYuan" w:cs="Simplified Arabic" w:hint="cs"/>
          <w:kern w:val="2"/>
          <w:rtl/>
          <w:lang w:val="en-US" w:eastAsia="en-US" w:bidi="ar-EG"/>
        </w:rPr>
        <w:t xml:space="preserve">محورا </w:t>
      </w:r>
      <w:r w:rsidRPr="005D762B">
        <w:rPr>
          <w:rFonts w:eastAsia="YouYuan" w:cs="Simplified Arabic"/>
          <w:kern w:val="2"/>
          <w:rtl/>
          <w:lang w:val="en-US" w:eastAsia="en-US" w:bidi="ar-EG"/>
        </w:rPr>
        <w:t xml:space="preserve">فقط، </w:t>
      </w:r>
      <w:r w:rsidR="00B6766A" w:rsidRPr="005D762B">
        <w:rPr>
          <w:rFonts w:eastAsia="YouYuan" w:cs="Simplified Arabic" w:hint="cs"/>
          <w:kern w:val="2"/>
          <w:rtl/>
          <w:lang w:val="en-US" w:eastAsia="en-US" w:bidi="ar-EG"/>
        </w:rPr>
        <w:t>في حين</w:t>
      </w:r>
      <w:r w:rsidRPr="005D762B">
        <w:rPr>
          <w:rFonts w:eastAsia="YouYuan" w:cs="Simplified Arabic"/>
          <w:kern w:val="2"/>
          <w:rtl/>
          <w:lang w:val="en-US" w:eastAsia="en-US" w:bidi="ar-EG"/>
        </w:rPr>
        <w:t xml:space="preserve"> يبقى المكون الآخر دون </w:t>
      </w:r>
      <w:r w:rsidR="00DB58D4" w:rsidRPr="005D762B">
        <w:rPr>
          <w:rFonts w:eastAsia="YouYuan" w:cs="Simplified Arabic" w:hint="cs"/>
          <w:kern w:val="2"/>
          <w:rtl/>
          <w:lang w:val="en-US" w:eastAsia="en-US" w:bidi="ar-EG"/>
        </w:rPr>
        <w:t>تحوير</w:t>
      </w:r>
      <w:r w:rsidRPr="005E7A26">
        <w:rPr>
          <w:rFonts w:eastAsia="YouYuan" w:cs="Simplified Arabic"/>
          <w:kern w:val="2"/>
          <w:rtl/>
          <w:lang w:val="en-US" w:eastAsia="en-US" w:bidi="ar-EG"/>
        </w:rPr>
        <w:t xml:space="preserve">. </w:t>
      </w:r>
      <w:r w:rsidR="00B6766A">
        <w:rPr>
          <w:rFonts w:eastAsia="YouYuan" w:cs="Simplified Arabic" w:hint="cs"/>
          <w:kern w:val="2"/>
          <w:rtl/>
          <w:lang w:val="en-US" w:eastAsia="en-US" w:bidi="ar-EG"/>
        </w:rPr>
        <w:t>ونظرا إلى أن</w:t>
      </w:r>
      <w:r w:rsidRPr="005E7A26">
        <w:rPr>
          <w:rFonts w:eastAsia="YouYuan" w:cs="Simplified Arabic"/>
          <w:kern w:val="2"/>
          <w:rtl/>
          <w:lang w:val="en-US" w:eastAsia="en-US" w:bidi="ar-EG"/>
        </w:rPr>
        <w:t xml:space="preserve"> الطعم </w:t>
      </w:r>
      <w:r w:rsidR="00B6766A">
        <w:rPr>
          <w:rFonts w:eastAsia="YouYuan" w:cs="Simplified Arabic" w:hint="cs"/>
          <w:kern w:val="2"/>
          <w:rtl/>
          <w:lang w:val="en-US" w:eastAsia="en-US" w:bidi="ar-EG"/>
        </w:rPr>
        <w:t>المحور جينيا</w:t>
      </w:r>
      <w:r w:rsidRPr="005E7A26">
        <w:rPr>
          <w:rFonts w:eastAsia="YouYuan" w:cs="Simplified Arabic"/>
          <w:kern w:val="2"/>
          <w:rtl/>
          <w:lang w:val="en-US" w:eastAsia="en-US" w:bidi="ar-EG"/>
        </w:rPr>
        <w:t xml:space="preserve"> يتبادل منتجات الجينات مع المكون المُطعم دون إدخال جينات </w:t>
      </w:r>
      <w:r w:rsidR="00B6766A">
        <w:rPr>
          <w:rFonts w:eastAsia="YouYuan" w:cs="Simplified Arabic" w:hint="cs"/>
          <w:kern w:val="2"/>
          <w:rtl/>
          <w:lang w:val="en-US" w:eastAsia="en-US" w:bidi="ar-EG"/>
        </w:rPr>
        <w:t>محورة</w:t>
      </w:r>
      <w:r w:rsidRPr="005E7A26">
        <w:rPr>
          <w:rFonts w:eastAsia="YouYuan" w:cs="Simplified Arabic"/>
          <w:kern w:val="2"/>
          <w:rtl/>
          <w:lang w:val="en-US" w:eastAsia="en-US" w:bidi="ar-EG"/>
        </w:rPr>
        <w:t xml:space="preserve"> في الجينوم، </w:t>
      </w:r>
      <w:r w:rsidR="00B6766A">
        <w:rPr>
          <w:rFonts w:eastAsia="YouYuan" w:cs="Simplified Arabic" w:hint="cs"/>
          <w:kern w:val="2"/>
          <w:rtl/>
          <w:lang w:val="en-US" w:eastAsia="en-US" w:bidi="ar-EG"/>
        </w:rPr>
        <w:t>يبقى</w:t>
      </w:r>
      <w:r w:rsidRPr="005E7A26">
        <w:rPr>
          <w:rFonts w:eastAsia="YouYuan" w:cs="Simplified Arabic"/>
          <w:kern w:val="2"/>
          <w:rtl/>
          <w:lang w:val="en-US" w:eastAsia="en-US" w:bidi="ar-EG"/>
        </w:rPr>
        <w:t xml:space="preserve"> المكون المُطعم </w:t>
      </w:r>
      <w:r w:rsidR="00B6766A">
        <w:rPr>
          <w:rFonts w:eastAsia="YouYuan" w:cs="Simplified Arabic" w:hint="cs"/>
          <w:kern w:val="2"/>
          <w:rtl/>
          <w:lang w:val="en-US" w:eastAsia="en-US" w:bidi="ar-EG"/>
        </w:rPr>
        <w:t>مشابها</w:t>
      </w:r>
      <w:r w:rsidRPr="005E7A26">
        <w:rPr>
          <w:rFonts w:eastAsia="YouYuan" w:cs="Simplified Arabic"/>
          <w:kern w:val="2"/>
          <w:rtl/>
          <w:lang w:val="en-US" w:eastAsia="en-US" w:bidi="ar-EG"/>
        </w:rPr>
        <w:t xml:space="preserve"> لنظيره غير </w:t>
      </w:r>
      <w:r w:rsidR="00B6766A">
        <w:rPr>
          <w:rFonts w:eastAsia="YouYuan" w:cs="Simplified Arabic" w:hint="cs"/>
          <w:kern w:val="2"/>
          <w:rtl/>
          <w:lang w:val="en-US" w:eastAsia="en-US" w:bidi="ar-EG"/>
        </w:rPr>
        <w:t>المحور</w:t>
      </w:r>
      <w:r w:rsidRPr="005E7A26">
        <w:rPr>
          <w:rFonts w:eastAsia="YouYuan" w:cs="Simplified Arabic"/>
          <w:kern w:val="2"/>
          <w:rtl/>
          <w:lang w:val="en-US" w:eastAsia="en-US" w:bidi="ar-EG"/>
        </w:rPr>
        <w:t xml:space="preserve"> أو المربى بالطرق </w:t>
      </w:r>
      <w:r w:rsidR="00B6766A">
        <w:rPr>
          <w:rFonts w:eastAsia="YouYuan" w:cs="Simplified Arabic" w:hint="cs"/>
          <w:kern w:val="2"/>
          <w:rtl/>
          <w:lang w:val="en-US" w:eastAsia="en-US" w:bidi="ar-EG"/>
        </w:rPr>
        <w:t>التقليدية.</w:t>
      </w:r>
      <w:r w:rsidR="00B6766A">
        <w:rPr>
          <w:rStyle w:val="FootnoteReference"/>
          <w:rFonts w:eastAsia="YouYuan" w:cs="Simplified Arabic"/>
          <w:kern w:val="2"/>
          <w:lang w:val="en-US" w:eastAsia="en-US" w:bidi="ar-EG"/>
        </w:rPr>
        <w:footnoteReference w:id="4"/>
      </w:r>
    </w:p>
    <w:p w14:paraId="3877EF78" w14:textId="46197A4D" w:rsidR="005E7A26" w:rsidRDefault="005E7A26" w:rsidP="005E7A26">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Pr="005E7A26">
        <w:rPr>
          <w:rFonts w:eastAsia="YouYuan" w:cs="Simplified Arabic"/>
          <w:kern w:val="2"/>
          <w:rtl/>
          <w:lang w:val="en-US" w:eastAsia="en-US" w:bidi="ar-EG"/>
        </w:rPr>
        <w:t xml:space="preserve">تمتلك مجموعة متنوعة من التقنيات التحليلية القدرة على الكشف عن الكائنات والأنسجة </w:t>
      </w:r>
      <w:r w:rsidR="00B6766A">
        <w:rPr>
          <w:rFonts w:eastAsia="YouYuan" w:cs="Simplified Arabic" w:hint="cs"/>
          <w:kern w:val="2"/>
          <w:rtl/>
          <w:lang w:val="en-US" w:eastAsia="en-US" w:bidi="ar-EG"/>
        </w:rPr>
        <w:t>المحورة جينيا</w:t>
      </w:r>
      <w:r w:rsidRPr="005E7A26">
        <w:rPr>
          <w:rFonts w:eastAsia="YouYuan" w:cs="Simplified Arabic"/>
          <w:kern w:val="2"/>
          <w:rtl/>
          <w:lang w:val="en-US" w:eastAsia="en-US" w:bidi="ar-EG"/>
        </w:rPr>
        <w:t xml:space="preserve"> وتحديدها. ومع ذلك، عندما تكون التغييرات المدخلة في الجينوم - مثل تلك الناتجة عن تحرير الجينوم - طفيفة، فإن التقنيات التحليلية الحالية </w:t>
      </w:r>
      <w:r w:rsidR="00B6766A">
        <w:rPr>
          <w:rFonts w:eastAsia="YouYuan" w:cs="Simplified Arabic" w:hint="cs"/>
          <w:kern w:val="2"/>
          <w:rtl/>
          <w:lang w:val="en-US" w:eastAsia="en-US" w:bidi="ar-EG"/>
        </w:rPr>
        <w:t>تسمح</w:t>
      </w:r>
      <w:r w:rsidRPr="005E7A26">
        <w:rPr>
          <w:rFonts w:eastAsia="YouYuan" w:cs="Simplified Arabic"/>
          <w:kern w:val="2"/>
          <w:rtl/>
          <w:lang w:val="en-US" w:eastAsia="en-US" w:bidi="ar-EG"/>
        </w:rPr>
        <w:t xml:space="preserve"> </w:t>
      </w:r>
      <w:r w:rsidR="00B6766A">
        <w:rPr>
          <w:rFonts w:eastAsia="YouYuan" w:cs="Simplified Arabic" w:hint="cs"/>
          <w:kern w:val="2"/>
          <w:rtl/>
          <w:lang w:val="en-US" w:eastAsia="en-US" w:bidi="ar-EG"/>
        </w:rPr>
        <w:t>ب</w:t>
      </w:r>
      <w:r w:rsidRPr="005E7A26">
        <w:rPr>
          <w:rFonts w:eastAsia="YouYuan" w:cs="Simplified Arabic"/>
          <w:kern w:val="2"/>
          <w:rtl/>
          <w:lang w:val="en-US" w:eastAsia="en-US" w:bidi="ar-EG"/>
        </w:rPr>
        <w:t xml:space="preserve">الكشف عن التغيير الجينومي (باستخدام التسلسل أو المجسات أو </w:t>
      </w:r>
      <w:r w:rsidR="00B6766A">
        <w:rPr>
          <w:rFonts w:eastAsia="PMingLiU" w:cs="Simplified Arabic" w:hint="cs"/>
          <w:sz w:val="22"/>
          <w:rtl/>
          <w:lang w:val="fr-CA" w:eastAsia="ar-SA"/>
        </w:rPr>
        <w:t>تفاعلات</w:t>
      </w:r>
      <w:r w:rsidR="00B6766A" w:rsidRPr="00C868FA">
        <w:rPr>
          <w:rFonts w:eastAsia="PMingLiU" w:cs="Simplified Arabic"/>
          <w:sz w:val="22"/>
          <w:rtl/>
          <w:lang w:val="fr-CA" w:eastAsia="ar-SA"/>
        </w:rPr>
        <w:t xml:space="preserve"> </w:t>
      </w:r>
      <w:proofErr w:type="spellStart"/>
      <w:r w:rsidR="00B6766A" w:rsidRPr="00C868FA">
        <w:rPr>
          <w:rFonts w:eastAsia="PMingLiU" w:cs="Simplified Arabic"/>
          <w:sz w:val="22"/>
          <w:rtl/>
          <w:lang w:val="fr-CA" w:eastAsia="ar-SA"/>
        </w:rPr>
        <w:t>البوليمراز</w:t>
      </w:r>
      <w:proofErr w:type="spellEnd"/>
      <w:r w:rsidR="00B6766A" w:rsidRPr="00C868FA">
        <w:rPr>
          <w:rFonts w:eastAsia="PMingLiU" w:cs="Simplified Arabic"/>
          <w:sz w:val="22"/>
          <w:rtl/>
          <w:lang w:val="fr-CA" w:eastAsia="ar-SA"/>
        </w:rPr>
        <w:t xml:space="preserve"> </w:t>
      </w:r>
      <w:r w:rsidR="00B6766A" w:rsidRPr="00C868FA">
        <w:rPr>
          <w:rFonts w:eastAsia="PMingLiU" w:cs="Simplified Arabic"/>
          <w:sz w:val="22"/>
          <w:rtl/>
          <w:lang w:val="fr-CA" w:eastAsia="ar-SA"/>
        </w:rPr>
        <w:lastRenderedPageBreak/>
        <w:t>التسلسلي</w:t>
      </w:r>
      <w:r w:rsidRPr="005E7A26">
        <w:rPr>
          <w:rFonts w:eastAsia="YouYuan" w:cs="Simplified Arabic"/>
          <w:kern w:val="2"/>
          <w:rtl/>
          <w:lang w:val="en-US" w:eastAsia="en-US" w:bidi="ar-EG"/>
        </w:rPr>
        <w:t xml:space="preserve"> المتخصصة) ولكن</w:t>
      </w:r>
      <w:r w:rsidR="00DB58D4">
        <w:rPr>
          <w:rFonts w:eastAsia="YouYuan" w:cs="Simplified Arabic" w:hint="cs"/>
          <w:kern w:val="2"/>
          <w:rtl/>
          <w:lang w:val="en-US" w:eastAsia="en-US" w:bidi="ar-EG"/>
        </w:rPr>
        <w:t>ها لا تسمح</w:t>
      </w:r>
      <w:r w:rsidRPr="005E7A26">
        <w:rPr>
          <w:rFonts w:eastAsia="YouYuan" w:cs="Simplified Arabic"/>
          <w:kern w:val="2"/>
          <w:rtl/>
          <w:lang w:val="en-US" w:eastAsia="en-US" w:bidi="ar-EG"/>
        </w:rPr>
        <w:t xml:space="preserve"> </w:t>
      </w:r>
      <w:r w:rsidR="00DB58D4">
        <w:rPr>
          <w:rFonts w:eastAsia="YouYuan" w:cs="Simplified Arabic" w:hint="cs"/>
          <w:kern w:val="2"/>
          <w:rtl/>
          <w:lang w:val="en-US" w:eastAsia="en-US" w:bidi="ar-EG"/>
        </w:rPr>
        <w:t>ب</w:t>
      </w:r>
      <w:r w:rsidRPr="005E7A26">
        <w:rPr>
          <w:rFonts w:eastAsia="YouYuan" w:cs="Simplified Arabic"/>
          <w:kern w:val="2"/>
          <w:rtl/>
          <w:lang w:val="en-US" w:eastAsia="en-US" w:bidi="ar-EG"/>
        </w:rPr>
        <w:t xml:space="preserve">تحديد العملية التي تسببت في الطفرة. </w:t>
      </w:r>
      <w:r w:rsidR="00DB58D4">
        <w:rPr>
          <w:rFonts w:eastAsia="YouYuan" w:cs="Simplified Arabic" w:hint="cs"/>
          <w:kern w:val="2"/>
          <w:rtl/>
          <w:lang w:val="en-US" w:eastAsia="en-US" w:bidi="ar-EG"/>
        </w:rPr>
        <w:t>و</w:t>
      </w:r>
      <w:r w:rsidRPr="005E7A26">
        <w:rPr>
          <w:rFonts w:eastAsia="YouYuan" w:cs="Simplified Arabic"/>
          <w:kern w:val="2"/>
          <w:rtl/>
          <w:lang w:val="en-US" w:eastAsia="en-US" w:bidi="ar-EG"/>
        </w:rPr>
        <w:t>قد تتطلب عملية إجراء الاختبارات التحليلية</w:t>
      </w:r>
      <w:r w:rsidR="00DB58D4">
        <w:rPr>
          <w:rFonts w:eastAsia="YouYuan" w:cs="Simplified Arabic" w:hint="cs"/>
          <w:kern w:val="2"/>
          <w:rtl/>
          <w:lang w:val="en-US" w:eastAsia="en-US" w:bidi="ar-EG"/>
        </w:rPr>
        <w:t xml:space="preserve"> المناسبة</w:t>
      </w:r>
      <w:r w:rsidRPr="005E7A26">
        <w:rPr>
          <w:rFonts w:eastAsia="YouYuan" w:cs="Simplified Arabic"/>
          <w:kern w:val="2"/>
          <w:rtl/>
          <w:lang w:val="en-US" w:eastAsia="en-US" w:bidi="ar-EG"/>
        </w:rPr>
        <w:t xml:space="preserve"> معرفة مسبقة (على سبيل المثال، فيما يتعلق بتسلسل المعلومات المرتبطة </w:t>
      </w:r>
      <w:r w:rsidR="00DB58D4">
        <w:rPr>
          <w:rFonts w:eastAsia="YouYuan" w:cs="Simplified Arabic" w:hint="cs"/>
          <w:kern w:val="2"/>
          <w:rtl/>
          <w:lang w:val="en-US" w:eastAsia="en-US" w:bidi="ar-EG"/>
        </w:rPr>
        <w:t>بتحرير</w:t>
      </w:r>
      <w:r w:rsidRPr="005E7A26">
        <w:rPr>
          <w:rFonts w:eastAsia="YouYuan" w:cs="Simplified Arabic"/>
          <w:kern w:val="2"/>
          <w:rtl/>
          <w:lang w:val="en-US" w:eastAsia="en-US" w:bidi="ar-EG"/>
        </w:rPr>
        <w:t xml:space="preserve"> الجينوم). </w:t>
      </w:r>
      <w:r w:rsidR="00DB58D4">
        <w:rPr>
          <w:rFonts w:eastAsia="YouYuan" w:cs="Simplified Arabic" w:hint="cs"/>
          <w:kern w:val="2"/>
          <w:rtl/>
          <w:lang w:val="en-US" w:eastAsia="en-US" w:bidi="ar-EG"/>
        </w:rPr>
        <w:t>غير أن الأبحاث ل</w:t>
      </w:r>
      <w:r w:rsidRPr="005E7A26">
        <w:rPr>
          <w:rFonts w:eastAsia="YouYuan" w:cs="Simplified Arabic"/>
          <w:kern w:val="2"/>
          <w:rtl/>
          <w:lang w:val="en-US" w:eastAsia="en-US" w:bidi="ar-EG"/>
        </w:rPr>
        <w:t xml:space="preserve">ا تزال نشطة فيما يتعلق بالكشف عن الكائنات الحية المنتجة من خلال تقنيات التكنولوجيا </w:t>
      </w:r>
      <w:r w:rsidR="00DB58D4">
        <w:rPr>
          <w:rFonts w:eastAsia="YouYuan" w:cs="Simplified Arabic" w:hint="cs"/>
          <w:kern w:val="2"/>
          <w:rtl/>
          <w:lang w:val="en-US" w:eastAsia="en-US" w:bidi="ar-EG"/>
        </w:rPr>
        <w:t>الأحيائية</w:t>
      </w:r>
      <w:r w:rsidRPr="005E7A26">
        <w:rPr>
          <w:rFonts w:eastAsia="YouYuan" w:cs="Simplified Arabic"/>
          <w:kern w:val="2"/>
          <w:rtl/>
          <w:lang w:val="en-US" w:eastAsia="en-US" w:bidi="ar-EG"/>
        </w:rPr>
        <w:t xml:space="preserve"> الحديثة، وتحديد هويتها، وقياس كميتها.</w:t>
      </w:r>
      <w:r w:rsidR="005C5A42">
        <w:rPr>
          <w:rStyle w:val="FootnoteReference"/>
          <w:rFonts w:eastAsia="YouYuan" w:cs="Simplified Arabic"/>
          <w:kern w:val="2"/>
          <w:rtl/>
          <w:lang w:val="en-US" w:eastAsia="en-US" w:bidi="ar-EG"/>
        </w:rPr>
        <w:footnoteReference w:id="5"/>
      </w:r>
    </w:p>
    <w:p w14:paraId="7D9B4DEB" w14:textId="654CCD56" w:rsidR="005E7A26" w:rsidRPr="000729CB" w:rsidRDefault="001E6C4C"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وي</w:t>
      </w:r>
      <w:r w:rsidRPr="001E6C4C">
        <w:rPr>
          <w:rFonts w:eastAsia="YouYuan" w:cs="Simplified Arabic"/>
          <w:kern w:val="2"/>
          <w:rtl/>
          <w:lang w:val="en-US" w:eastAsia="en-US" w:bidi="ar-EG"/>
        </w:rPr>
        <w:t xml:space="preserve">تم تقديم لمحة عامة عن تقنيات </w:t>
      </w:r>
      <w:r>
        <w:rPr>
          <w:rFonts w:eastAsia="YouYuan" w:cs="Simplified Arabic" w:hint="cs"/>
          <w:kern w:val="2"/>
          <w:rtl/>
          <w:lang w:val="en-US" w:eastAsia="en-US" w:bidi="ar-EG"/>
        </w:rPr>
        <w:t>التحوير</w:t>
      </w:r>
      <w:r w:rsidRPr="001E6C4C">
        <w:rPr>
          <w:rFonts w:eastAsia="YouYuan" w:cs="Simplified Arabic"/>
          <w:kern w:val="2"/>
          <w:rtl/>
          <w:lang w:val="en-US" w:eastAsia="en-US" w:bidi="ar-EG"/>
        </w:rPr>
        <w:t xml:space="preserve"> الجيني ومراجع ببليوغرافية إضافية </w:t>
      </w:r>
      <w:r w:rsidR="00A00AFC">
        <w:rPr>
          <w:rFonts w:eastAsia="YouYuan" w:cs="Simplified Arabic" w:hint="cs"/>
          <w:kern w:val="2"/>
          <w:rtl/>
          <w:lang w:val="en-US" w:eastAsia="en-US" w:bidi="ar-EG"/>
        </w:rPr>
        <w:t>لقراءة المزيد</w:t>
      </w:r>
      <w:r w:rsidRPr="001E6C4C">
        <w:rPr>
          <w:rFonts w:eastAsia="YouYuan" w:cs="Simplified Arabic"/>
          <w:kern w:val="2"/>
          <w:rtl/>
          <w:lang w:val="en-US" w:eastAsia="en-US" w:bidi="ar-EG"/>
        </w:rPr>
        <w:t xml:space="preserve"> في وثيقة المعلومات </w:t>
      </w:r>
      <w:hyperlink r:id="rId14" w:history="1">
        <w:r w:rsidRPr="001E6C4C">
          <w:rPr>
            <w:rStyle w:val="Hyperlink"/>
            <w:rFonts w:eastAsia="YouYuan" w:cs="Simplified Arabic"/>
            <w:kern w:val="2"/>
            <w:lang w:val="en-US" w:eastAsia="en-US" w:bidi="ar-EG"/>
          </w:rPr>
          <w:t>CBD/CP/MOP/12/INF/6</w:t>
        </w:r>
      </w:hyperlink>
      <w:r w:rsidRPr="001E6C4C">
        <w:rPr>
          <w:rFonts w:eastAsia="YouYuan" w:cs="Simplified Arabic"/>
          <w:kern w:val="2"/>
          <w:rtl/>
          <w:lang w:val="en-US" w:eastAsia="en-US" w:bidi="ar-EG"/>
        </w:rPr>
        <w:t>.</w:t>
      </w:r>
    </w:p>
    <w:p w14:paraId="0973FB07" w14:textId="7970EE84" w:rsidR="00EB22B4" w:rsidRDefault="00EB22B4" w:rsidP="000729CB">
      <w:pPr>
        <w:keepNext/>
        <w:keepLines/>
        <w:bidi/>
        <w:spacing w:before="240" w:after="120" w:line="216" w:lineRule="auto"/>
        <w:jc w:val="both"/>
        <w:rPr>
          <w:rFonts w:cs="Simplified Arabic"/>
          <w:b/>
          <w:bCs/>
          <w:rtl/>
        </w:rPr>
      </w:pPr>
      <w:r w:rsidRPr="00EB22B4">
        <w:rPr>
          <w:rFonts w:cs="Simplified Arabic"/>
          <w:b/>
          <w:bCs/>
          <w:rtl/>
        </w:rPr>
        <w:t>ثالث</w:t>
      </w:r>
      <w:r>
        <w:rPr>
          <w:rFonts w:cs="Simplified Arabic" w:hint="cs"/>
          <w:b/>
          <w:bCs/>
          <w:rtl/>
        </w:rPr>
        <w:t xml:space="preserve">ا </w:t>
      </w:r>
      <w:r w:rsidR="000729CB">
        <w:rPr>
          <w:rFonts w:cs="Simplified Arabic"/>
          <w:b/>
          <w:bCs/>
          <w:rtl/>
        </w:rPr>
        <w:t>–</w:t>
      </w:r>
      <w:r w:rsidRPr="00EB22B4">
        <w:rPr>
          <w:rFonts w:cs="Simplified Arabic"/>
          <w:b/>
          <w:bCs/>
          <w:rtl/>
        </w:rPr>
        <w:t xml:space="preserve"> </w:t>
      </w:r>
      <w:r w:rsidR="000729CB">
        <w:rPr>
          <w:rFonts w:cs="Simplified Arabic" w:hint="cs"/>
          <w:b/>
          <w:bCs/>
          <w:rtl/>
        </w:rPr>
        <w:t>تجميع المعلومات</w:t>
      </w:r>
    </w:p>
    <w:p w14:paraId="62EEB2AD" w14:textId="4741F367" w:rsidR="000729CB" w:rsidRPr="00C47D81" w:rsidRDefault="000729CB" w:rsidP="000729CB">
      <w:pPr>
        <w:keepNext/>
        <w:keepLines/>
        <w:bidi/>
        <w:spacing w:before="240" w:after="120" w:line="216" w:lineRule="auto"/>
        <w:ind w:left="713" w:hanging="709"/>
        <w:jc w:val="both"/>
        <w:rPr>
          <w:rFonts w:cs="Simplified Arabic"/>
          <w:b/>
          <w:bCs/>
          <w:rtl/>
        </w:rPr>
      </w:pPr>
      <w:r>
        <w:rPr>
          <w:rFonts w:cs="Simplified Arabic" w:hint="cs"/>
          <w:b/>
          <w:bCs/>
          <w:rtl/>
        </w:rPr>
        <w:t xml:space="preserve">ألف </w:t>
      </w:r>
      <w:r>
        <w:rPr>
          <w:rFonts w:cs="Simplified Arabic"/>
          <w:b/>
          <w:bCs/>
          <w:rtl/>
        </w:rPr>
        <w:t>–</w:t>
      </w:r>
      <w:r>
        <w:rPr>
          <w:rFonts w:cs="Simplified Arabic" w:hint="cs"/>
          <w:b/>
          <w:bCs/>
          <w:rtl/>
        </w:rPr>
        <w:t xml:space="preserve"> </w:t>
      </w:r>
      <w:r>
        <w:rPr>
          <w:rFonts w:cs="Simplified Arabic" w:hint="cs"/>
          <w:b/>
          <w:bCs/>
          <w:rtl/>
        </w:rPr>
        <w:t>التقارير المستلمة</w:t>
      </w:r>
    </w:p>
    <w:p w14:paraId="7AEE8470" w14:textId="1CB27156" w:rsidR="000729CB" w:rsidRPr="000729CB" w:rsidRDefault="000729CB"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0729CB">
        <w:rPr>
          <w:rFonts w:eastAsia="YouYuan" w:cs="Simplified Arabic"/>
          <w:kern w:val="2"/>
          <w:rtl/>
          <w:lang w:val="en-US" w:eastAsia="en-US" w:bidi="ar-EG"/>
        </w:rPr>
        <w:t xml:space="preserve">في الإخطار رقم </w:t>
      </w:r>
      <w:hyperlink r:id="rId15" w:history="1">
        <w:r w:rsidRPr="005C5A42">
          <w:rPr>
            <w:rStyle w:val="Hyperlink"/>
            <w:rFonts w:eastAsia="YouYuan" w:cs="Simplified Arabic"/>
            <w:kern w:val="2"/>
            <w:rtl/>
            <w:lang w:val="en-US" w:eastAsia="en-US" w:bidi="ar-EG"/>
          </w:rPr>
          <w:t>2025-136</w:t>
        </w:r>
      </w:hyperlink>
      <w:r w:rsidRPr="000729CB">
        <w:rPr>
          <w:rFonts w:eastAsia="YouYuan" w:cs="Simplified Arabic"/>
          <w:kern w:val="2"/>
          <w:rtl/>
          <w:lang w:val="en-US" w:eastAsia="en-US" w:bidi="ar-EG"/>
        </w:rPr>
        <w:t>، الصادر بتاريخ 31 أكتوبر</w:t>
      </w:r>
      <w:r w:rsidR="005C5A42">
        <w:rPr>
          <w:rFonts w:eastAsia="YouYuan" w:cs="Simplified Arabic" w:hint="cs"/>
          <w:kern w:val="2"/>
          <w:rtl/>
          <w:lang w:val="en-US" w:eastAsia="en-US" w:bidi="ar-EG"/>
        </w:rPr>
        <w:t>/تشرين الأول</w:t>
      </w:r>
      <w:r w:rsidRPr="000729CB">
        <w:rPr>
          <w:rFonts w:eastAsia="YouYuan" w:cs="Simplified Arabic"/>
          <w:kern w:val="2"/>
          <w:rtl/>
          <w:lang w:val="en-US" w:eastAsia="en-US" w:bidi="ar-EG"/>
        </w:rPr>
        <w:t xml:space="preserve"> 2025 </w:t>
      </w:r>
      <w:r w:rsidR="005C5A42">
        <w:rPr>
          <w:rFonts w:eastAsia="YouYuan" w:cs="Simplified Arabic" w:hint="cs"/>
          <w:kern w:val="2"/>
          <w:rtl/>
          <w:lang w:val="en-US" w:eastAsia="en-US" w:bidi="ar-EG"/>
        </w:rPr>
        <w:t>عملا بالمقرر</w:t>
      </w:r>
      <w:r w:rsidR="005C5A42" w:rsidRPr="00344047">
        <w:rPr>
          <w:rFonts w:eastAsia="YouYuan" w:cs="Simplified Arabic"/>
          <w:kern w:val="2"/>
          <w:sz w:val="22"/>
          <w:rtl/>
          <w:lang w:val="en-US" w:eastAsia="en-US" w:bidi="ar-EG"/>
        </w:rPr>
        <w:t xml:space="preserve"> </w:t>
      </w:r>
      <w:hyperlink r:id="rId16" w:history="1">
        <w:r w:rsidR="005C5A42" w:rsidRPr="00DC4788">
          <w:rPr>
            <w:rStyle w:val="Hyperlink"/>
            <w:rFonts w:eastAsia="YouYuan" w:cs="Simplified Arabic"/>
            <w:kern w:val="2"/>
            <w:sz w:val="22"/>
            <w:lang w:val="en-US" w:eastAsia="en-US" w:bidi="ar-EG"/>
          </w:rPr>
          <w:t>CP-11/1</w:t>
        </w:r>
        <w:r w:rsidR="005C5A42" w:rsidRPr="00DC4788">
          <w:rPr>
            <w:rStyle w:val="Hyperlink"/>
            <w:rFonts w:eastAsia="YouYuan" w:cs="Simplified Arabic"/>
            <w:kern w:val="2"/>
            <w:sz w:val="22"/>
            <w:rtl/>
            <w:lang w:val="en-US" w:eastAsia="en-US" w:bidi="ar-EG"/>
          </w:rPr>
          <w:t xml:space="preserve"> جيم</w:t>
        </w:r>
      </w:hyperlink>
      <w:r w:rsidR="005C5A42" w:rsidRPr="00344047">
        <w:rPr>
          <w:rFonts w:eastAsia="YouYuan" w:cs="Simplified Arabic"/>
          <w:kern w:val="2"/>
          <w:sz w:val="22"/>
          <w:rtl/>
          <w:lang w:val="en-US" w:eastAsia="en-US" w:bidi="ar-EG"/>
        </w:rPr>
        <w:t xml:space="preserve">، </w:t>
      </w:r>
      <w:r w:rsidRPr="000729CB">
        <w:rPr>
          <w:rFonts w:eastAsia="YouYuan" w:cs="Simplified Arabic"/>
          <w:kern w:val="2"/>
          <w:rtl/>
          <w:lang w:val="en-US" w:eastAsia="en-US" w:bidi="ar-EG"/>
        </w:rPr>
        <w:t xml:space="preserve">دُعيت الأطراف إلى </w:t>
      </w:r>
      <w:r w:rsidR="005C5A42">
        <w:rPr>
          <w:rFonts w:eastAsia="YouYuan" w:cs="Simplified Arabic" w:hint="cs"/>
          <w:kern w:val="2"/>
          <w:sz w:val="22"/>
          <w:rtl/>
          <w:lang w:val="en-US" w:eastAsia="en-US" w:bidi="ar-EG"/>
        </w:rPr>
        <w:t xml:space="preserve">تقديم معلومات عن التشريعات واللوائح والمبادئ التوجيهية الوطنية بشأن التطورات الجديدة في مجال التكنولوجيا الأحيائية الحديثة ذات الصلة </w:t>
      </w:r>
      <w:r w:rsidR="005C5A42">
        <w:rPr>
          <w:rFonts w:eastAsia="YouYuan" w:cs="Simplified Arabic" w:hint="cs"/>
          <w:kern w:val="2"/>
          <w:sz w:val="22"/>
          <w:rtl/>
          <w:lang w:val="en-US" w:eastAsia="en-US" w:bidi="ar-EG"/>
        </w:rPr>
        <w:t>بالبروتوكول</w:t>
      </w:r>
      <w:r w:rsidR="005C5A42">
        <w:rPr>
          <w:rFonts w:eastAsia="YouYuan" w:cs="Simplified Arabic" w:hint="cs"/>
          <w:kern w:val="2"/>
          <w:sz w:val="22"/>
          <w:rtl/>
          <w:lang w:val="en-US" w:eastAsia="en-US" w:bidi="ar-EG"/>
        </w:rPr>
        <w:t xml:space="preserve"> والتي لم تُنشر في غرفة تبادل معلومات السلامة الأحيائية</w:t>
      </w:r>
      <w:r w:rsidRPr="000729CB">
        <w:rPr>
          <w:rFonts w:eastAsia="YouYuan" w:cs="Simplified Arabic"/>
          <w:kern w:val="2"/>
          <w:lang w:val="en-US" w:eastAsia="en-US" w:bidi="ar-EG"/>
        </w:rPr>
        <w:t>.</w:t>
      </w:r>
    </w:p>
    <w:p w14:paraId="7B307423" w14:textId="2A070238" w:rsidR="000729CB" w:rsidRPr="000729CB" w:rsidRDefault="005C5A42"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0729CB" w:rsidRPr="000729CB">
        <w:rPr>
          <w:rFonts w:eastAsia="YouYuan" w:cs="Simplified Arabic"/>
          <w:kern w:val="2"/>
          <w:rtl/>
          <w:lang w:val="en-US" w:eastAsia="en-US" w:bidi="ar-EG"/>
        </w:rPr>
        <w:t xml:space="preserve">وردت </w:t>
      </w:r>
      <w:r>
        <w:rPr>
          <w:rFonts w:eastAsia="YouYuan" w:cs="Simplified Arabic" w:hint="cs"/>
          <w:kern w:val="2"/>
          <w:rtl/>
          <w:lang w:val="en-US" w:eastAsia="en-US" w:bidi="ar-EG"/>
        </w:rPr>
        <w:t>تقارير</w:t>
      </w:r>
      <w:r w:rsidR="000729CB" w:rsidRPr="000729CB">
        <w:rPr>
          <w:rFonts w:eastAsia="YouYuan" w:cs="Simplified Arabic"/>
          <w:kern w:val="2"/>
          <w:rtl/>
          <w:lang w:val="en-US" w:eastAsia="en-US" w:bidi="ar-EG"/>
        </w:rPr>
        <w:t xml:space="preserve"> من سبعة أطراف.</w:t>
      </w:r>
      <w:r>
        <w:rPr>
          <w:rStyle w:val="FootnoteReference"/>
          <w:rFonts w:eastAsia="YouYuan" w:cs="Simplified Arabic"/>
          <w:kern w:val="2"/>
          <w:rtl/>
          <w:lang w:val="en-US" w:eastAsia="en-US" w:bidi="ar-EG"/>
        </w:rPr>
        <w:footnoteReference w:id="6"/>
      </w:r>
      <w:r w:rsidR="000729CB" w:rsidRPr="000729CB">
        <w:rPr>
          <w:rFonts w:eastAsia="YouYuan" w:cs="Simplified Arabic"/>
          <w:kern w:val="2"/>
          <w:rtl/>
          <w:lang w:val="en-US" w:eastAsia="en-US" w:bidi="ar-EG"/>
        </w:rPr>
        <w:t xml:space="preserve"> وقدّم عدد من </w:t>
      </w:r>
      <w:r w:rsidR="005D762B">
        <w:rPr>
          <w:rFonts w:eastAsia="YouYuan" w:cs="Simplified Arabic" w:hint="cs"/>
          <w:kern w:val="2"/>
          <w:rtl/>
          <w:lang w:val="en-US" w:eastAsia="en-US" w:bidi="ar-EG"/>
        </w:rPr>
        <w:t>تلك</w:t>
      </w:r>
      <w:r w:rsidR="000729CB" w:rsidRPr="000729CB">
        <w:rPr>
          <w:rFonts w:eastAsia="YouYuan" w:cs="Simplified Arabic"/>
          <w:kern w:val="2"/>
          <w:rtl/>
          <w:lang w:val="en-US" w:eastAsia="en-US" w:bidi="ar-EG"/>
        </w:rPr>
        <w:t xml:space="preserve"> الأطراف (البرازيل، والاتحاد الأوروبي </w:t>
      </w:r>
      <w:r w:rsidR="005D762B">
        <w:rPr>
          <w:rFonts w:eastAsia="YouYuan" w:cs="Simplified Arabic" w:hint="cs"/>
          <w:kern w:val="2"/>
          <w:rtl/>
          <w:lang w:val="en-US" w:eastAsia="en-US" w:bidi="ar-EG"/>
        </w:rPr>
        <w:t>والدول الأعضاء فيه</w:t>
      </w:r>
      <w:r w:rsidR="000729CB" w:rsidRPr="000729CB">
        <w:rPr>
          <w:rFonts w:eastAsia="YouYuan" w:cs="Simplified Arabic"/>
          <w:kern w:val="2"/>
          <w:rtl/>
          <w:lang w:val="en-US" w:eastAsia="en-US" w:bidi="ar-EG"/>
        </w:rPr>
        <w:t xml:space="preserve">، والنيجر، والفلبين) تشريعات، أو مراجع تشريعية، مصحوبة بشروح، </w:t>
      </w:r>
      <w:r w:rsidR="005D762B">
        <w:rPr>
          <w:rFonts w:eastAsia="YouYuan" w:cs="Simplified Arabic" w:hint="cs"/>
          <w:kern w:val="2"/>
          <w:rtl/>
          <w:lang w:val="en-US" w:eastAsia="en-US" w:bidi="ar-EG"/>
        </w:rPr>
        <w:t>في حين</w:t>
      </w:r>
      <w:r w:rsidR="000729CB" w:rsidRPr="000729CB">
        <w:rPr>
          <w:rFonts w:eastAsia="YouYuan" w:cs="Simplified Arabic"/>
          <w:kern w:val="2"/>
          <w:rtl/>
          <w:lang w:val="en-US" w:eastAsia="en-US" w:bidi="ar-EG"/>
        </w:rPr>
        <w:t xml:space="preserve"> قدّمت أطراف أخرى (</w:t>
      </w:r>
      <w:r w:rsidR="005D762B">
        <w:rPr>
          <w:rFonts w:eastAsia="YouYuan" w:cs="Simplified Arabic" w:hint="cs"/>
          <w:kern w:val="2"/>
          <w:rtl/>
          <w:lang w:val="en-US" w:eastAsia="en-US" w:bidi="ar-EG"/>
        </w:rPr>
        <w:t>إكوادور</w:t>
      </w:r>
      <w:r w:rsidR="000729CB" w:rsidRPr="000729CB">
        <w:rPr>
          <w:rFonts w:eastAsia="YouYuan" w:cs="Simplified Arabic"/>
          <w:kern w:val="2"/>
          <w:rtl/>
          <w:lang w:val="en-US" w:eastAsia="en-US" w:bidi="ar-EG"/>
        </w:rPr>
        <w:t xml:space="preserve"> وأوروغواي) نص التشريع فقط. وقدّم طرف واحد (البوسنة والهرسك) </w:t>
      </w:r>
      <w:r w:rsidR="005D762B">
        <w:rPr>
          <w:rFonts w:eastAsia="YouYuan" w:cs="Simplified Arabic" w:hint="cs"/>
          <w:kern w:val="2"/>
          <w:rtl/>
          <w:lang w:val="en-US" w:eastAsia="en-US" w:bidi="ar-EG"/>
        </w:rPr>
        <w:t>منشورا</w:t>
      </w:r>
      <w:r w:rsidR="000729CB" w:rsidRPr="000729CB">
        <w:rPr>
          <w:rFonts w:eastAsia="YouYuan" w:cs="Simplified Arabic"/>
          <w:kern w:val="2"/>
          <w:rtl/>
          <w:lang w:val="en-US" w:eastAsia="en-US" w:bidi="ar-EG"/>
        </w:rPr>
        <w:t xml:space="preserve"> حول الكائنات </w:t>
      </w:r>
      <w:r w:rsidR="005D762B">
        <w:rPr>
          <w:rFonts w:eastAsia="YouYuan" w:cs="Simplified Arabic" w:hint="cs"/>
          <w:kern w:val="2"/>
          <w:rtl/>
          <w:lang w:val="en-US" w:eastAsia="en-US" w:bidi="ar-EG"/>
        </w:rPr>
        <w:t>المحورة جينيا</w:t>
      </w:r>
      <w:r w:rsidR="000729CB" w:rsidRPr="000729CB">
        <w:rPr>
          <w:rFonts w:eastAsia="YouYuan" w:cs="Simplified Arabic"/>
          <w:kern w:val="2"/>
          <w:rtl/>
          <w:lang w:val="en-US" w:eastAsia="en-US" w:bidi="ar-EG"/>
        </w:rPr>
        <w:t xml:space="preserve"> في الزراعة والغابات</w:t>
      </w:r>
      <w:r w:rsidR="000729CB" w:rsidRPr="000729CB">
        <w:rPr>
          <w:rFonts w:eastAsia="YouYuan" w:cs="Simplified Arabic"/>
          <w:kern w:val="2"/>
          <w:lang w:val="en-US" w:eastAsia="en-US" w:bidi="ar-EG"/>
        </w:rPr>
        <w:t>.</w:t>
      </w:r>
    </w:p>
    <w:p w14:paraId="31D5F5FB" w14:textId="3467D05C" w:rsidR="000729CB" w:rsidRPr="00733D50" w:rsidRDefault="000729CB"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0729CB">
        <w:rPr>
          <w:rFonts w:eastAsia="YouYuan" w:cs="Simplified Arabic"/>
          <w:kern w:val="2"/>
          <w:rtl/>
          <w:lang w:val="en-US" w:eastAsia="en-US" w:bidi="ar-EG"/>
        </w:rPr>
        <w:t xml:space="preserve">في </w:t>
      </w:r>
      <w:r w:rsidR="005D762B">
        <w:rPr>
          <w:rFonts w:eastAsia="YouYuan" w:cs="Simplified Arabic" w:hint="cs"/>
          <w:kern w:val="2"/>
          <w:rtl/>
          <w:lang w:val="en-US" w:eastAsia="en-US" w:bidi="ar-EG"/>
        </w:rPr>
        <w:t>أحد التقارير</w:t>
      </w:r>
      <w:r w:rsidRPr="000729CB">
        <w:rPr>
          <w:rFonts w:eastAsia="YouYuan" w:cs="Simplified Arabic"/>
          <w:kern w:val="2"/>
          <w:rtl/>
          <w:lang w:val="en-US" w:eastAsia="en-US" w:bidi="ar-EG"/>
        </w:rPr>
        <w:t xml:space="preserve">، وُصفت أداة قانونية ("قرار معياري")، حددت، من بين أمور أخرى، </w:t>
      </w:r>
      <w:r w:rsidR="00E913C6">
        <w:rPr>
          <w:rFonts w:eastAsia="YouYuan" w:cs="Simplified Arabic" w:hint="cs"/>
          <w:kern w:val="2"/>
          <w:rtl/>
          <w:lang w:val="en-US" w:eastAsia="en-US" w:bidi="ar-EG"/>
        </w:rPr>
        <w:t>أحد الإجراءات</w:t>
      </w:r>
      <w:r w:rsidRPr="000729CB">
        <w:rPr>
          <w:rFonts w:eastAsia="YouYuan" w:cs="Simplified Arabic"/>
          <w:kern w:val="2"/>
          <w:rtl/>
          <w:lang w:val="en-US" w:eastAsia="en-US" w:bidi="ar-EG"/>
        </w:rPr>
        <w:t xml:space="preserve"> لتحديد ما إذا كانت بعض المنتجات المنتجة </w:t>
      </w:r>
      <w:r w:rsidR="005D762B">
        <w:rPr>
          <w:rFonts w:eastAsia="YouYuan" w:cs="Simplified Arabic" w:hint="cs"/>
          <w:kern w:val="2"/>
          <w:rtl/>
          <w:lang w:val="en-US" w:eastAsia="en-US" w:bidi="ar-EG"/>
        </w:rPr>
        <w:t>باستخدام</w:t>
      </w:r>
      <w:r w:rsidRPr="000729CB">
        <w:rPr>
          <w:rFonts w:eastAsia="YouYuan" w:cs="Simplified Arabic"/>
          <w:kern w:val="2"/>
          <w:rtl/>
          <w:lang w:val="en-US" w:eastAsia="en-US" w:bidi="ar-EG"/>
        </w:rPr>
        <w:t xml:space="preserve"> "تقنيات التربية الدقيقة </w:t>
      </w:r>
      <w:r w:rsidR="005D762B">
        <w:rPr>
          <w:rFonts w:eastAsia="YouYuan" w:cs="Simplified Arabic" w:hint="cs"/>
          <w:kern w:val="2"/>
          <w:rtl/>
          <w:lang w:val="en-US" w:eastAsia="en-US" w:bidi="ar-EG"/>
        </w:rPr>
        <w:t>الابتكارية</w:t>
      </w:r>
      <w:r w:rsidRPr="000729CB">
        <w:rPr>
          <w:rFonts w:eastAsia="YouYuan" w:cs="Simplified Arabic"/>
          <w:kern w:val="2"/>
          <w:rtl/>
          <w:lang w:val="en-US" w:eastAsia="en-US" w:bidi="ar-EG"/>
        </w:rPr>
        <w:t xml:space="preserve">" تندرج تحت تشريعات السلامة </w:t>
      </w:r>
      <w:r w:rsidR="005D762B">
        <w:rPr>
          <w:rFonts w:eastAsia="YouYuan" w:cs="Simplified Arabic" w:hint="cs"/>
          <w:kern w:val="2"/>
          <w:rtl/>
          <w:lang w:val="en-US" w:eastAsia="en-US" w:bidi="ar-EG"/>
        </w:rPr>
        <w:t>الأحيائية</w:t>
      </w:r>
      <w:r w:rsidRPr="000729CB">
        <w:rPr>
          <w:rFonts w:eastAsia="YouYuan" w:cs="Simplified Arabic"/>
          <w:kern w:val="2"/>
          <w:rtl/>
          <w:lang w:val="en-US" w:eastAsia="en-US" w:bidi="ar-EG"/>
        </w:rPr>
        <w:t xml:space="preserve"> العادية المطبقة على الكائنات الحية </w:t>
      </w:r>
      <w:r w:rsidR="005D762B">
        <w:rPr>
          <w:rFonts w:eastAsia="YouYuan" w:cs="Simplified Arabic" w:hint="cs"/>
          <w:kern w:val="2"/>
          <w:rtl/>
          <w:lang w:val="en-US" w:eastAsia="en-US" w:bidi="ar-EG"/>
        </w:rPr>
        <w:t>المحورة</w:t>
      </w:r>
      <w:r w:rsidRPr="000729CB">
        <w:rPr>
          <w:rFonts w:eastAsia="YouYuan" w:cs="Simplified Arabic"/>
          <w:kern w:val="2"/>
          <w:rtl/>
          <w:lang w:val="en-US" w:eastAsia="en-US" w:bidi="ar-EG"/>
        </w:rPr>
        <w:t xml:space="preserve"> أو أنها مستثناة </w:t>
      </w:r>
      <w:r w:rsidRPr="00733D50">
        <w:rPr>
          <w:rFonts w:eastAsia="YouYuan" w:cs="Simplified Arabic"/>
          <w:kern w:val="2"/>
          <w:rtl/>
          <w:lang w:val="en-US" w:eastAsia="en-US" w:bidi="ar-EG"/>
        </w:rPr>
        <w:t>من تلك التشريعات. وحدد الإطار الخطوات الإجرائية، ومتطلبات التوثيق، ومعايير اتخاذ القرار، ووض</w:t>
      </w:r>
      <w:r w:rsidR="005D762B" w:rsidRPr="00733D50">
        <w:rPr>
          <w:rFonts w:eastAsia="YouYuan" w:cs="Simplified Arabic" w:hint="cs"/>
          <w:kern w:val="2"/>
          <w:rtl/>
          <w:lang w:val="en-US" w:eastAsia="en-US" w:bidi="ar-EG"/>
        </w:rPr>
        <w:t>ّ</w:t>
      </w:r>
      <w:r w:rsidRPr="00733D50">
        <w:rPr>
          <w:rFonts w:eastAsia="YouYuan" w:cs="Simplified Arabic"/>
          <w:kern w:val="2"/>
          <w:rtl/>
          <w:lang w:val="en-US" w:eastAsia="en-US" w:bidi="ar-EG"/>
        </w:rPr>
        <w:t>ح الأدوار المؤسسية المرتبطة بهذا التحديد</w:t>
      </w:r>
      <w:r w:rsidRPr="00733D50">
        <w:rPr>
          <w:rFonts w:eastAsia="YouYuan" w:cs="Simplified Arabic"/>
          <w:kern w:val="2"/>
          <w:lang w:val="en-US" w:eastAsia="en-US" w:bidi="ar-EG"/>
        </w:rPr>
        <w:t>.</w:t>
      </w:r>
    </w:p>
    <w:p w14:paraId="5CB766AB" w14:textId="7C7BF242" w:rsidR="000729CB" w:rsidRPr="000729CB" w:rsidRDefault="000729CB"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33D50">
        <w:rPr>
          <w:rFonts w:eastAsia="YouYuan" w:cs="Simplified Arabic" w:hint="cs"/>
          <w:kern w:val="2"/>
          <w:rtl/>
          <w:lang w:val="en-US" w:eastAsia="en-US" w:bidi="ar-EG"/>
        </w:rPr>
        <w:t>و</w:t>
      </w:r>
      <w:r w:rsidRPr="00733D50">
        <w:rPr>
          <w:rFonts w:eastAsia="YouYuan" w:cs="Simplified Arabic"/>
          <w:kern w:val="2"/>
          <w:rtl/>
          <w:lang w:val="en-US" w:eastAsia="en-US" w:bidi="ar-EG"/>
        </w:rPr>
        <w:t xml:space="preserve">في </w:t>
      </w:r>
      <w:r w:rsidR="003852F3" w:rsidRPr="00733D50">
        <w:rPr>
          <w:rFonts w:eastAsia="YouYuan" w:cs="Simplified Arabic" w:hint="cs"/>
          <w:kern w:val="2"/>
          <w:rtl/>
          <w:lang w:val="en-US" w:eastAsia="en-US" w:bidi="ar-EG"/>
        </w:rPr>
        <w:t>تقرير</w:t>
      </w:r>
      <w:r w:rsidRPr="00733D50">
        <w:rPr>
          <w:rFonts w:eastAsia="YouYuan" w:cs="Simplified Arabic"/>
          <w:kern w:val="2"/>
          <w:rtl/>
          <w:lang w:val="en-US" w:eastAsia="en-US" w:bidi="ar-EG"/>
        </w:rPr>
        <w:t xml:space="preserve"> </w:t>
      </w:r>
      <w:r w:rsidR="003852F3" w:rsidRPr="00733D50">
        <w:rPr>
          <w:rFonts w:eastAsia="YouYuan" w:cs="Simplified Arabic" w:hint="cs"/>
          <w:kern w:val="2"/>
          <w:rtl/>
          <w:lang w:val="en-US" w:eastAsia="en-US" w:bidi="ar-EG"/>
        </w:rPr>
        <w:t>آخر</w:t>
      </w:r>
      <w:r w:rsidRPr="00733D50">
        <w:rPr>
          <w:rFonts w:eastAsia="YouYuan" w:cs="Simplified Arabic"/>
          <w:kern w:val="2"/>
          <w:rtl/>
          <w:lang w:val="en-US" w:eastAsia="en-US" w:bidi="ar-EG"/>
        </w:rPr>
        <w:t xml:space="preserve">، عُرضت ملامح أداة وزارية تقدم إرشادات فنية لتحديد ما إذا كان يمكن تسجيل أو تسويق بعض البذور أو المحاصيل المطورة من خلال تقنيات التربية الدقيقة ككائنات حية تقليدية أو أنها تخضع لتشريعات السلامة </w:t>
      </w:r>
      <w:r w:rsidR="003852F3" w:rsidRPr="00733D50">
        <w:rPr>
          <w:rFonts w:eastAsia="YouYuan" w:cs="Simplified Arabic" w:hint="cs"/>
          <w:kern w:val="2"/>
          <w:rtl/>
          <w:lang w:val="en-US" w:eastAsia="en-US" w:bidi="ar-EG"/>
        </w:rPr>
        <w:t>الأحيائية</w:t>
      </w:r>
      <w:r w:rsidRPr="00733D50">
        <w:rPr>
          <w:rFonts w:eastAsia="YouYuan" w:cs="Simplified Arabic"/>
          <w:kern w:val="2"/>
          <w:rtl/>
          <w:lang w:val="en-US" w:eastAsia="en-US" w:bidi="ar-EG"/>
        </w:rPr>
        <w:t xml:space="preserve">. وحددت الأداة المسؤوليات المؤسسية، </w:t>
      </w:r>
      <w:r w:rsidR="003852F3" w:rsidRPr="00733D50">
        <w:rPr>
          <w:rFonts w:eastAsia="YouYuan" w:cs="Simplified Arabic" w:hint="cs"/>
          <w:kern w:val="2"/>
          <w:rtl/>
          <w:lang w:val="en-US" w:eastAsia="en-US" w:bidi="ar-EG"/>
        </w:rPr>
        <w:t>وعرضت</w:t>
      </w:r>
      <w:r w:rsidR="003852F3">
        <w:rPr>
          <w:rFonts w:eastAsia="YouYuan" w:cs="Simplified Arabic" w:hint="cs"/>
          <w:kern w:val="2"/>
          <w:rtl/>
          <w:lang w:val="en-US" w:eastAsia="en-US" w:bidi="ar-EG"/>
        </w:rPr>
        <w:t xml:space="preserve"> بالتفصيل</w:t>
      </w:r>
      <w:r w:rsidRPr="000729CB">
        <w:rPr>
          <w:rFonts w:eastAsia="YouYuan" w:cs="Simplified Arabic"/>
          <w:kern w:val="2"/>
          <w:rtl/>
          <w:lang w:val="en-US" w:eastAsia="en-US" w:bidi="ar-EG"/>
        </w:rPr>
        <w:t xml:space="preserve"> العملية التحليلية لتحديد كل حالة على حدة. وأُرفقت بالأداة النماذج المستخدمة في هذه العملية</w:t>
      </w:r>
      <w:r w:rsidRPr="000729CB">
        <w:rPr>
          <w:rFonts w:eastAsia="YouYuan" w:cs="Simplified Arabic"/>
          <w:kern w:val="2"/>
          <w:lang w:val="en-US" w:eastAsia="en-US" w:bidi="ar-EG"/>
        </w:rPr>
        <w:t>.</w:t>
      </w:r>
    </w:p>
    <w:p w14:paraId="7C8561FB" w14:textId="7C9323BD" w:rsidR="000729CB" w:rsidRPr="000729CB" w:rsidRDefault="003852F3" w:rsidP="000729CB">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lastRenderedPageBreak/>
        <w:t>و</w:t>
      </w:r>
      <w:r w:rsidR="000729CB" w:rsidRPr="000729CB">
        <w:rPr>
          <w:rFonts w:eastAsia="YouYuan" w:cs="Simplified Arabic"/>
          <w:kern w:val="2"/>
          <w:rtl/>
          <w:lang w:val="en-US" w:eastAsia="en-US" w:bidi="ar-EG"/>
        </w:rPr>
        <w:t xml:space="preserve">في </w:t>
      </w:r>
      <w:r>
        <w:rPr>
          <w:rFonts w:eastAsia="YouYuan" w:cs="Simplified Arabic" w:hint="cs"/>
          <w:kern w:val="2"/>
          <w:rtl/>
          <w:lang w:val="en-US" w:eastAsia="en-US" w:bidi="ar-EG"/>
        </w:rPr>
        <w:t>أحد التقارير</w:t>
      </w:r>
      <w:r w:rsidR="000729CB" w:rsidRPr="000729CB">
        <w:rPr>
          <w:rFonts w:eastAsia="YouYuan" w:cs="Simplified Arabic"/>
          <w:kern w:val="2"/>
          <w:rtl/>
          <w:lang w:val="en-US" w:eastAsia="en-US" w:bidi="ar-EG"/>
        </w:rPr>
        <w:t>، قُدمت لمحة عامة عن الإطار القانوني المطب</w:t>
      </w:r>
      <w:r>
        <w:rPr>
          <w:rFonts w:eastAsia="YouYuan" w:cs="Simplified Arabic" w:hint="cs"/>
          <w:kern w:val="2"/>
          <w:rtl/>
          <w:lang w:val="en-US" w:eastAsia="en-US" w:bidi="ar-EG"/>
        </w:rPr>
        <w:t>ّ</w:t>
      </w:r>
      <w:r w:rsidR="000729CB" w:rsidRPr="000729CB">
        <w:rPr>
          <w:rFonts w:eastAsia="YouYuan" w:cs="Simplified Arabic"/>
          <w:kern w:val="2"/>
          <w:rtl/>
          <w:lang w:val="en-US" w:eastAsia="en-US" w:bidi="ar-EG"/>
        </w:rPr>
        <w:t xml:space="preserve">ق على الكائنات </w:t>
      </w:r>
      <w:r>
        <w:rPr>
          <w:rFonts w:eastAsia="YouYuan" w:cs="Simplified Arabic" w:hint="cs"/>
          <w:kern w:val="2"/>
          <w:rtl/>
          <w:lang w:val="en-US" w:eastAsia="en-US" w:bidi="ar-EG"/>
        </w:rPr>
        <w:t>المحورة جينيا</w:t>
      </w:r>
      <w:r w:rsidR="000729CB" w:rsidRPr="000729CB">
        <w:rPr>
          <w:rFonts w:eastAsia="YouYuan" w:cs="Simplified Arabic"/>
          <w:kern w:val="2"/>
          <w:rtl/>
          <w:lang w:val="en-US" w:eastAsia="en-US" w:bidi="ar-EG"/>
        </w:rPr>
        <w:t xml:space="preserve"> </w:t>
      </w:r>
      <w:r>
        <w:rPr>
          <w:rFonts w:eastAsia="YouYuan" w:cs="Simplified Arabic" w:hint="cs"/>
          <w:kern w:val="2"/>
          <w:rtl/>
          <w:lang w:val="en-US" w:eastAsia="en-US" w:bidi="ar-EG"/>
        </w:rPr>
        <w:t>الموجودة حاليا</w:t>
      </w:r>
      <w:r w:rsidR="000729CB" w:rsidRPr="000729CB">
        <w:rPr>
          <w:rFonts w:eastAsia="YouYuan" w:cs="Simplified Arabic"/>
          <w:kern w:val="2"/>
          <w:rtl/>
          <w:lang w:val="en-US" w:eastAsia="en-US" w:bidi="ar-EG"/>
        </w:rPr>
        <w:t xml:space="preserve">. </w:t>
      </w:r>
      <w:r>
        <w:rPr>
          <w:rFonts w:eastAsia="YouYuan" w:cs="Simplified Arabic" w:hint="cs"/>
          <w:kern w:val="2"/>
          <w:rtl/>
          <w:lang w:val="en-US" w:eastAsia="en-US" w:bidi="ar-EG"/>
        </w:rPr>
        <w:t>و</w:t>
      </w:r>
      <w:r w:rsidR="000729CB" w:rsidRPr="000729CB">
        <w:rPr>
          <w:rFonts w:eastAsia="YouYuan" w:cs="Simplified Arabic"/>
          <w:kern w:val="2"/>
          <w:rtl/>
          <w:lang w:val="en-US" w:eastAsia="en-US" w:bidi="ar-EG"/>
        </w:rPr>
        <w:t>تضم</w:t>
      </w:r>
      <w:r>
        <w:rPr>
          <w:rFonts w:eastAsia="YouYuan" w:cs="Simplified Arabic" w:hint="cs"/>
          <w:kern w:val="2"/>
          <w:rtl/>
          <w:lang w:val="en-US" w:eastAsia="en-US" w:bidi="ar-EG"/>
        </w:rPr>
        <w:t>ّ</w:t>
      </w:r>
      <w:r w:rsidR="000729CB" w:rsidRPr="000729CB">
        <w:rPr>
          <w:rFonts w:eastAsia="YouYuan" w:cs="Simplified Arabic"/>
          <w:kern w:val="2"/>
          <w:rtl/>
          <w:lang w:val="en-US" w:eastAsia="en-US" w:bidi="ar-EG"/>
        </w:rPr>
        <w:t xml:space="preserve">ن ذلك التقرير </w:t>
      </w:r>
      <w:r>
        <w:rPr>
          <w:rFonts w:eastAsia="YouYuan" w:cs="Simplified Arabic" w:hint="cs"/>
          <w:kern w:val="2"/>
          <w:rtl/>
          <w:lang w:val="en-US" w:eastAsia="en-US" w:bidi="ar-EG"/>
        </w:rPr>
        <w:t>مقترحا</w:t>
      </w:r>
      <w:r w:rsidR="000729CB" w:rsidRPr="000729CB">
        <w:rPr>
          <w:rFonts w:eastAsia="YouYuan" w:cs="Simplified Arabic"/>
          <w:kern w:val="2"/>
          <w:rtl/>
          <w:lang w:val="en-US" w:eastAsia="en-US" w:bidi="ar-EG"/>
        </w:rPr>
        <w:t xml:space="preserve"> تشريعيا ينطبق على النباتات المنتجة بتقنيات جينومية حديثة، مثل </w:t>
      </w:r>
      <w:r>
        <w:rPr>
          <w:rFonts w:eastAsia="YouYuan" w:cs="Simplified Arabic" w:hint="cs"/>
          <w:kern w:val="2"/>
          <w:rtl/>
          <w:lang w:val="en-US" w:eastAsia="en-US" w:bidi="ar-EG"/>
        </w:rPr>
        <w:t>التطفير</w:t>
      </w:r>
      <w:r w:rsidR="000729CB" w:rsidRPr="000729CB">
        <w:rPr>
          <w:rFonts w:eastAsia="YouYuan" w:cs="Simplified Arabic"/>
          <w:kern w:val="2"/>
          <w:rtl/>
          <w:lang w:val="en-US" w:eastAsia="en-US" w:bidi="ar-EG"/>
        </w:rPr>
        <w:t xml:space="preserve"> </w:t>
      </w:r>
      <w:r w:rsidR="00E122EB">
        <w:rPr>
          <w:rFonts w:eastAsia="YouYuan" w:cs="Simplified Arabic" w:hint="cs"/>
          <w:kern w:val="2"/>
          <w:rtl/>
          <w:lang w:val="en-US" w:eastAsia="en-US" w:bidi="ar-EG"/>
        </w:rPr>
        <w:t>والنقل</w:t>
      </w:r>
      <w:r>
        <w:rPr>
          <w:rFonts w:eastAsia="YouYuan" w:cs="Simplified Arabic" w:hint="cs"/>
          <w:kern w:val="2"/>
          <w:rtl/>
          <w:lang w:val="en-US" w:eastAsia="en-US" w:bidi="ar-EG"/>
        </w:rPr>
        <w:t xml:space="preserve"> الجيني الذاتي</w:t>
      </w:r>
      <w:r w:rsidR="000729CB" w:rsidRPr="000729CB">
        <w:rPr>
          <w:rFonts w:eastAsia="YouYuan" w:cs="Simplified Arabic"/>
          <w:kern w:val="2"/>
          <w:rtl/>
          <w:lang w:val="en-US" w:eastAsia="en-US" w:bidi="ar-EG"/>
        </w:rPr>
        <w:t>. وحدد المقترح قواعد محددة للإطلاق المتعمد لهذه النباتات ومنتجاتها في البيئة وتسويقها</w:t>
      </w:r>
      <w:r w:rsidR="000729CB" w:rsidRPr="000729CB">
        <w:rPr>
          <w:rFonts w:eastAsia="YouYuan" w:cs="Simplified Arabic"/>
          <w:kern w:val="2"/>
          <w:lang w:val="en-US" w:eastAsia="en-US" w:bidi="ar-EG"/>
        </w:rPr>
        <w:t>.</w:t>
      </w:r>
    </w:p>
    <w:p w14:paraId="7650A1DB" w14:textId="2C0C8FF9" w:rsidR="000729CB" w:rsidRPr="00733D50" w:rsidRDefault="000729CB" w:rsidP="003852F3">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0729CB">
        <w:rPr>
          <w:rFonts w:eastAsia="YouYuan" w:cs="Simplified Arabic"/>
          <w:kern w:val="2"/>
          <w:rtl/>
          <w:lang w:val="en-US" w:eastAsia="en-US" w:bidi="ar-EG"/>
        </w:rPr>
        <w:t xml:space="preserve">وفي تقرير آخر، </w:t>
      </w:r>
      <w:r w:rsidR="004019B0">
        <w:rPr>
          <w:rFonts w:eastAsia="YouYuan" w:cs="Simplified Arabic" w:hint="cs"/>
          <w:kern w:val="2"/>
          <w:rtl/>
          <w:lang w:val="en-US" w:eastAsia="en-US" w:bidi="ar-EG"/>
        </w:rPr>
        <w:t>قُدمت لمحة عامة</w:t>
      </w:r>
      <w:r w:rsidRPr="000729CB">
        <w:rPr>
          <w:rFonts w:eastAsia="YouYuan" w:cs="Simplified Arabic"/>
          <w:kern w:val="2"/>
          <w:rtl/>
          <w:lang w:val="en-US" w:eastAsia="en-US" w:bidi="ar-EG"/>
        </w:rPr>
        <w:t xml:space="preserve"> </w:t>
      </w:r>
      <w:r w:rsidR="004019B0">
        <w:rPr>
          <w:rFonts w:eastAsia="YouYuan" w:cs="Simplified Arabic" w:hint="cs"/>
          <w:kern w:val="2"/>
          <w:rtl/>
          <w:lang w:val="en-US" w:eastAsia="en-US" w:bidi="ar-EG"/>
        </w:rPr>
        <w:t>تفصيلية</w:t>
      </w:r>
      <w:r w:rsidRPr="000729CB">
        <w:rPr>
          <w:rFonts w:eastAsia="YouYuan" w:cs="Simplified Arabic"/>
          <w:kern w:val="2"/>
          <w:rtl/>
          <w:lang w:val="en-US" w:eastAsia="en-US" w:bidi="ar-EG"/>
        </w:rPr>
        <w:t xml:space="preserve"> للإطار الوطني للسلامة </w:t>
      </w:r>
      <w:r w:rsidR="004019B0">
        <w:rPr>
          <w:rFonts w:eastAsia="YouYuan" w:cs="Simplified Arabic" w:hint="cs"/>
          <w:kern w:val="2"/>
          <w:rtl/>
          <w:lang w:val="en-US" w:eastAsia="en-US" w:bidi="ar-EG"/>
        </w:rPr>
        <w:t>الأحيائية</w:t>
      </w:r>
      <w:r w:rsidRPr="000729CB">
        <w:rPr>
          <w:rFonts w:eastAsia="YouYuan" w:cs="Simplified Arabic"/>
          <w:kern w:val="2"/>
          <w:rtl/>
          <w:lang w:val="en-US" w:eastAsia="en-US" w:bidi="ar-EG"/>
        </w:rPr>
        <w:t xml:space="preserve">، والذي يشمل التشريعات الأساسية والمراسيم التنفيذية، فضلا عن أدوات السياسة العامة والوثائق الإرشادية. وأرسى هذا الإطار الأساس القانوني والمؤسسي والإجرائي للتطوير الآمن للكائنات الحية </w:t>
      </w:r>
      <w:r w:rsidR="004019B0">
        <w:rPr>
          <w:rFonts w:eastAsia="YouYuan" w:cs="Simplified Arabic" w:hint="cs"/>
          <w:kern w:val="2"/>
          <w:rtl/>
          <w:lang w:val="en-US" w:eastAsia="en-US" w:bidi="ar-EG"/>
        </w:rPr>
        <w:t>المحورة</w:t>
      </w:r>
      <w:r w:rsidRPr="000729CB">
        <w:rPr>
          <w:rFonts w:eastAsia="YouYuan" w:cs="Simplified Arabic"/>
          <w:kern w:val="2"/>
          <w:rtl/>
          <w:lang w:val="en-US" w:eastAsia="en-US" w:bidi="ar-EG"/>
        </w:rPr>
        <w:t>، بما في</w:t>
      </w:r>
      <w:r w:rsidR="004019B0">
        <w:rPr>
          <w:rFonts w:eastAsia="YouYuan" w:cs="Simplified Arabic" w:hint="cs"/>
          <w:kern w:val="2"/>
          <w:rtl/>
          <w:lang w:val="en-US" w:eastAsia="en-US" w:bidi="ar-EG"/>
        </w:rPr>
        <w:t>ها</w:t>
      </w:r>
      <w:r w:rsidRPr="000729CB">
        <w:rPr>
          <w:rFonts w:eastAsia="YouYuan" w:cs="Simplified Arabic"/>
          <w:kern w:val="2"/>
          <w:rtl/>
          <w:lang w:val="en-US" w:eastAsia="en-US" w:bidi="ar-EG"/>
        </w:rPr>
        <w:t xml:space="preserve"> تلك الناتجة عن التطورات الحديثة في مجال </w:t>
      </w:r>
      <w:r w:rsidR="004019B0">
        <w:rPr>
          <w:rFonts w:eastAsia="YouYuan" w:cs="Simplified Arabic" w:hint="cs"/>
          <w:kern w:val="2"/>
          <w:rtl/>
          <w:lang w:val="en-US" w:eastAsia="en-US" w:bidi="ar-EG"/>
        </w:rPr>
        <w:t>التكنولوجيا</w:t>
      </w:r>
      <w:r w:rsidRPr="000729CB">
        <w:rPr>
          <w:rFonts w:eastAsia="YouYuan" w:cs="Simplified Arabic"/>
          <w:kern w:val="2"/>
          <w:rtl/>
          <w:lang w:val="en-US" w:eastAsia="en-US" w:bidi="ar-EG"/>
        </w:rPr>
        <w:t xml:space="preserve"> </w:t>
      </w:r>
      <w:r w:rsidR="004019B0">
        <w:rPr>
          <w:rFonts w:eastAsia="YouYuan" w:cs="Simplified Arabic" w:hint="cs"/>
          <w:kern w:val="2"/>
          <w:rtl/>
          <w:lang w:val="en-US" w:eastAsia="en-US" w:bidi="ar-EG"/>
        </w:rPr>
        <w:t>الأحيائية</w:t>
      </w:r>
      <w:r w:rsidRPr="000729CB">
        <w:rPr>
          <w:rFonts w:eastAsia="YouYuan" w:cs="Simplified Arabic"/>
          <w:kern w:val="2"/>
          <w:rtl/>
          <w:lang w:val="en-US" w:eastAsia="en-US" w:bidi="ar-EG"/>
        </w:rPr>
        <w:t xml:space="preserve">، </w:t>
      </w:r>
      <w:r w:rsidR="004019B0">
        <w:rPr>
          <w:rFonts w:eastAsia="YouYuan" w:cs="Simplified Arabic" w:hint="cs"/>
          <w:kern w:val="2"/>
          <w:rtl/>
          <w:lang w:val="en-US" w:eastAsia="en-US" w:bidi="ar-EG"/>
        </w:rPr>
        <w:t>ومناولتها</w:t>
      </w:r>
      <w:r w:rsidRPr="000729CB">
        <w:rPr>
          <w:rFonts w:eastAsia="YouYuan" w:cs="Simplified Arabic"/>
          <w:kern w:val="2"/>
          <w:rtl/>
          <w:lang w:val="en-US" w:eastAsia="en-US" w:bidi="ar-EG"/>
        </w:rPr>
        <w:t xml:space="preserve"> واستخدامها ونقلها عبر الحدود. وأشار </w:t>
      </w:r>
      <w:r w:rsidRPr="00733D50">
        <w:rPr>
          <w:rFonts w:eastAsia="YouYuan" w:cs="Simplified Arabic"/>
          <w:kern w:val="2"/>
          <w:rtl/>
          <w:lang w:val="en-US" w:eastAsia="en-US" w:bidi="ar-EG"/>
        </w:rPr>
        <w:t xml:space="preserve">الطرف في تقريره إلى أن </w:t>
      </w:r>
      <w:r w:rsidR="004019B0" w:rsidRPr="00733D50">
        <w:rPr>
          <w:rFonts w:eastAsia="YouYuan" w:cs="Simplified Arabic" w:hint="cs"/>
          <w:kern w:val="2"/>
          <w:rtl/>
          <w:lang w:val="en-US" w:eastAsia="en-US" w:bidi="ar-EG"/>
        </w:rPr>
        <w:t>إضفاء الطابع التشغيلي على</w:t>
      </w:r>
      <w:r w:rsidRPr="00733D50">
        <w:rPr>
          <w:rFonts w:eastAsia="YouYuan" w:cs="Simplified Arabic"/>
          <w:kern w:val="2"/>
          <w:rtl/>
          <w:lang w:val="en-US" w:eastAsia="en-US" w:bidi="ar-EG"/>
        </w:rPr>
        <w:t xml:space="preserve"> الإطار القانوني والمؤسسي القائم </w:t>
      </w:r>
      <w:r w:rsidR="004019B0" w:rsidRPr="00733D50">
        <w:rPr>
          <w:rFonts w:eastAsia="YouYuan" w:cs="Simplified Arabic" w:hint="cs"/>
          <w:kern w:val="2"/>
          <w:rtl/>
          <w:lang w:val="en-US" w:eastAsia="en-US" w:bidi="ar-EG"/>
        </w:rPr>
        <w:t>ينطوي على تحديات</w:t>
      </w:r>
      <w:r w:rsidRPr="00733D50">
        <w:rPr>
          <w:rFonts w:eastAsia="YouYuan" w:cs="Simplified Arabic"/>
          <w:kern w:val="2"/>
          <w:rtl/>
          <w:lang w:val="en-US" w:eastAsia="en-US" w:bidi="ar-EG"/>
        </w:rPr>
        <w:t xml:space="preserve"> في ظل محدودية الموارد.</w:t>
      </w:r>
    </w:p>
    <w:p w14:paraId="49DE2CA4" w14:textId="762E8C4A" w:rsidR="0053225C" w:rsidRPr="0053225C" w:rsidRDefault="0053225C" w:rsidP="0053225C">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33D50">
        <w:rPr>
          <w:rFonts w:eastAsia="YouYuan" w:cs="Simplified Arabic" w:hint="cs"/>
          <w:kern w:val="2"/>
          <w:rtl/>
          <w:lang w:val="en-US" w:eastAsia="en-US" w:bidi="ar-EG"/>
        </w:rPr>
        <w:t>و</w:t>
      </w:r>
      <w:r w:rsidRPr="00733D50">
        <w:rPr>
          <w:rFonts w:eastAsia="YouYuan" w:cs="Simplified Arabic"/>
          <w:kern w:val="2"/>
          <w:rtl/>
          <w:lang w:val="en-US" w:eastAsia="en-US" w:bidi="ar-EG"/>
        </w:rPr>
        <w:t xml:space="preserve">في أحد </w:t>
      </w:r>
      <w:r w:rsidRPr="00733D50">
        <w:rPr>
          <w:rFonts w:eastAsia="YouYuan" w:cs="Simplified Arabic" w:hint="cs"/>
          <w:kern w:val="2"/>
          <w:rtl/>
          <w:lang w:val="en-US" w:eastAsia="en-US" w:bidi="ar-EG"/>
        </w:rPr>
        <w:t>التقارير</w:t>
      </w:r>
      <w:r w:rsidRPr="00733D50">
        <w:rPr>
          <w:rFonts w:eastAsia="YouYuan" w:cs="Simplified Arabic"/>
          <w:kern w:val="2"/>
          <w:rtl/>
          <w:lang w:val="en-US" w:eastAsia="en-US" w:bidi="ar-EG"/>
        </w:rPr>
        <w:t xml:space="preserve">، تم تقديم وصف </w:t>
      </w:r>
      <w:r w:rsidRPr="00733D50">
        <w:rPr>
          <w:rFonts w:eastAsia="YouYuan" w:cs="Simplified Arabic" w:hint="cs"/>
          <w:kern w:val="2"/>
          <w:rtl/>
          <w:lang w:val="en-US" w:eastAsia="en-US" w:bidi="ar-EG"/>
        </w:rPr>
        <w:t>للصكوك</w:t>
      </w:r>
      <w:r w:rsidRPr="00733D50">
        <w:rPr>
          <w:rFonts w:eastAsia="YouYuan" w:cs="Simplified Arabic"/>
          <w:kern w:val="2"/>
          <w:rtl/>
          <w:lang w:val="en-US" w:eastAsia="en-US" w:bidi="ar-EG"/>
        </w:rPr>
        <w:t xml:space="preserve"> القانونية التي تنطبق على النباتات ومنتجاتها المشتقة من ابتكارات تربية النباتات أو تقنيات التربية الجديدة. </w:t>
      </w:r>
      <w:r w:rsidRPr="00733D50">
        <w:rPr>
          <w:rFonts w:eastAsia="YouYuan" w:cs="Simplified Arabic" w:hint="cs"/>
          <w:kern w:val="2"/>
          <w:rtl/>
          <w:lang w:val="en-US" w:eastAsia="en-US" w:bidi="ar-EG"/>
        </w:rPr>
        <w:t>ووضعت</w:t>
      </w:r>
      <w:r w:rsidRPr="00733D50">
        <w:rPr>
          <w:rFonts w:eastAsia="YouYuan" w:cs="Simplified Arabic"/>
          <w:kern w:val="2"/>
          <w:rtl/>
          <w:lang w:val="en-US" w:eastAsia="en-US" w:bidi="ar-EG"/>
        </w:rPr>
        <w:t xml:space="preserve"> هذه </w:t>
      </w:r>
      <w:r w:rsidRPr="00733D50">
        <w:rPr>
          <w:rFonts w:eastAsia="YouYuan" w:cs="Simplified Arabic" w:hint="cs"/>
          <w:kern w:val="2"/>
          <w:rtl/>
          <w:lang w:val="en-US" w:eastAsia="en-US" w:bidi="ar-EG"/>
        </w:rPr>
        <w:t>الصكوك</w:t>
      </w:r>
      <w:r w:rsidRPr="00733D50">
        <w:rPr>
          <w:rFonts w:eastAsia="YouYuan" w:cs="Simplified Arabic"/>
          <w:kern w:val="2"/>
          <w:rtl/>
          <w:lang w:val="en-US" w:eastAsia="en-US" w:bidi="ar-EG"/>
        </w:rPr>
        <w:t xml:space="preserve"> معايير</w:t>
      </w:r>
      <w:r w:rsidRPr="0053225C">
        <w:rPr>
          <w:rFonts w:eastAsia="YouYuan" w:cs="Simplified Arabic"/>
          <w:kern w:val="2"/>
          <w:rtl/>
          <w:lang w:val="en-US" w:eastAsia="en-US" w:bidi="ar-EG"/>
        </w:rPr>
        <w:t xml:space="preserve"> لتحديد ما إذا كان ينبغي اعتبار نباتات أو منتجات نباتية معينة كائنات </w:t>
      </w:r>
      <w:r>
        <w:rPr>
          <w:rFonts w:eastAsia="YouYuan" w:cs="Simplified Arabic" w:hint="cs"/>
          <w:kern w:val="2"/>
          <w:rtl/>
          <w:lang w:val="en-US" w:eastAsia="en-US" w:bidi="ar-EG"/>
        </w:rPr>
        <w:t>محورة</w:t>
      </w:r>
      <w:r w:rsidRPr="0053225C">
        <w:rPr>
          <w:rFonts w:eastAsia="YouYuan" w:cs="Simplified Arabic"/>
          <w:kern w:val="2"/>
          <w:rtl/>
          <w:lang w:val="en-US" w:eastAsia="en-US" w:bidi="ar-EG"/>
        </w:rPr>
        <w:t xml:space="preserve"> أم لا. </w:t>
      </w:r>
      <w:r>
        <w:rPr>
          <w:rFonts w:eastAsia="YouYuan" w:cs="Simplified Arabic" w:hint="cs"/>
          <w:kern w:val="2"/>
          <w:rtl/>
          <w:lang w:val="en-US" w:eastAsia="en-US" w:bidi="ar-EG"/>
        </w:rPr>
        <w:t>و</w:t>
      </w:r>
      <w:r w:rsidRPr="0053225C">
        <w:rPr>
          <w:rFonts w:eastAsia="YouYuan" w:cs="Simplified Arabic"/>
          <w:kern w:val="2"/>
          <w:rtl/>
          <w:lang w:val="en-US" w:eastAsia="en-US" w:bidi="ar-EG"/>
        </w:rPr>
        <w:t xml:space="preserve">تُصنف المنتجات الناتجة عن ابتكارات تربية النباتات على أنها كائنات </w:t>
      </w:r>
      <w:r>
        <w:rPr>
          <w:rFonts w:eastAsia="YouYuan" w:cs="Simplified Arabic" w:hint="cs"/>
          <w:kern w:val="2"/>
          <w:rtl/>
          <w:lang w:val="en-US" w:eastAsia="en-US" w:bidi="ar-EG"/>
        </w:rPr>
        <w:t>محورة جينيا</w:t>
      </w:r>
      <w:r w:rsidRPr="0053225C">
        <w:rPr>
          <w:rFonts w:eastAsia="YouYuan" w:cs="Simplified Arabic"/>
          <w:kern w:val="2"/>
          <w:rtl/>
          <w:lang w:val="en-US" w:eastAsia="en-US" w:bidi="ar-EG"/>
        </w:rPr>
        <w:t xml:space="preserve"> إذا احتوت على "تركيبة جديدة" من المادة </w:t>
      </w:r>
      <w:r>
        <w:rPr>
          <w:rFonts w:eastAsia="YouYuan" w:cs="Simplified Arabic" w:hint="cs"/>
          <w:kern w:val="2"/>
          <w:rtl/>
          <w:lang w:val="en-US" w:eastAsia="en-US" w:bidi="ar-EG"/>
        </w:rPr>
        <w:t>الجينية</w:t>
      </w:r>
      <w:r w:rsidRPr="0053225C">
        <w:rPr>
          <w:rFonts w:eastAsia="YouYuan" w:cs="Simplified Arabic"/>
          <w:kern w:val="2"/>
          <w:rtl/>
          <w:lang w:val="en-US" w:eastAsia="en-US" w:bidi="ar-EG"/>
        </w:rPr>
        <w:t xml:space="preserve"> تم الحصول عليها باستخدام </w:t>
      </w:r>
      <w:r>
        <w:rPr>
          <w:rFonts w:eastAsia="YouYuan" w:cs="Simplified Arabic" w:hint="cs"/>
          <w:kern w:val="2"/>
          <w:rtl/>
          <w:lang w:val="en-US" w:eastAsia="en-US" w:bidi="ar-EG"/>
        </w:rPr>
        <w:t>التكنولوجيا</w:t>
      </w:r>
      <w:r w:rsidRPr="0053225C">
        <w:rPr>
          <w:rFonts w:eastAsia="YouYuan" w:cs="Simplified Arabic"/>
          <w:kern w:val="2"/>
          <w:rtl/>
          <w:lang w:val="en-US" w:eastAsia="en-US" w:bidi="ar-EG"/>
        </w:rPr>
        <w:t xml:space="preserve"> </w:t>
      </w:r>
      <w:r>
        <w:rPr>
          <w:rFonts w:eastAsia="YouYuan" w:cs="Simplified Arabic" w:hint="cs"/>
          <w:kern w:val="2"/>
          <w:rtl/>
          <w:lang w:val="en-US" w:eastAsia="en-US" w:bidi="ar-EG"/>
        </w:rPr>
        <w:t>الأحيائية</w:t>
      </w:r>
      <w:r w:rsidRPr="0053225C">
        <w:rPr>
          <w:rFonts w:eastAsia="YouYuan" w:cs="Simplified Arabic"/>
          <w:kern w:val="2"/>
          <w:rtl/>
          <w:lang w:val="en-US" w:eastAsia="en-US" w:bidi="ar-EG"/>
        </w:rPr>
        <w:t xml:space="preserve"> الحديثة، والتي لم يكن من الممكن الحصول عليها من خلال التربية التقليدية. </w:t>
      </w:r>
      <w:r>
        <w:rPr>
          <w:rFonts w:eastAsia="YouYuan" w:cs="Simplified Arabic" w:hint="cs"/>
          <w:kern w:val="2"/>
          <w:rtl/>
          <w:lang w:val="en-US" w:eastAsia="en-US" w:bidi="ar-EG"/>
        </w:rPr>
        <w:t>وتُصنّف</w:t>
      </w:r>
      <w:r w:rsidRPr="0053225C">
        <w:rPr>
          <w:rFonts w:eastAsia="YouYuan" w:cs="Simplified Arabic"/>
          <w:kern w:val="2"/>
          <w:rtl/>
          <w:lang w:val="en-US" w:eastAsia="en-US" w:bidi="ar-EG"/>
        </w:rPr>
        <w:t xml:space="preserve"> المنتجات الناتجة عن ابتكارات تربية النباتات على أنها كائنات غير </w:t>
      </w:r>
      <w:r>
        <w:rPr>
          <w:rFonts w:eastAsia="YouYuan" w:cs="Simplified Arabic" w:hint="cs"/>
          <w:kern w:val="2"/>
          <w:rtl/>
          <w:lang w:val="en-US" w:eastAsia="en-US" w:bidi="ar-EG"/>
        </w:rPr>
        <w:t>محورة جينيا</w:t>
      </w:r>
      <w:r w:rsidRPr="0053225C">
        <w:rPr>
          <w:rFonts w:eastAsia="YouYuan" w:cs="Simplified Arabic"/>
          <w:kern w:val="2"/>
          <w:rtl/>
          <w:lang w:val="en-US" w:eastAsia="en-US" w:bidi="ar-EG"/>
        </w:rPr>
        <w:t xml:space="preserve"> أو منتجات تقليدية إذا لم تحتوي على تركيبة جديدة من المادة </w:t>
      </w:r>
      <w:r>
        <w:rPr>
          <w:rFonts w:eastAsia="YouYuan" w:cs="Simplified Arabic" w:hint="cs"/>
          <w:kern w:val="2"/>
          <w:rtl/>
          <w:lang w:val="en-US" w:eastAsia="en-US" w:bidi="ar-EG"/>
        </w:rPr>
        <w:t>الجينية</w:t>
      </w:r>
      <w:r w:rsidRPr="0053225C">
        <w:rPr>
          <w:rFonts w:eastAsia="YouYuan" w:cs="Simplified Arabic"/>
          <w:kern w:val="2"/>
          <w:rtl/>
          <w:lang w:val="en-US" w:eastAsia="en-US" w:bidi="ar-EG"/>
        </w:rPr>
        <w:t xml:space="preserve">. وتخضع النباتات </w:t>
      </w:r>
      <w:r>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 xml:space="preserve"> ومنتجاتها المشتقة من ابتكارات تربية النباتات فقط للتنظيم بموجب تشريعات السلامة </w:t>
      </w:r>
      <w:r>
        <w:rPr>
          <w:rFonts w:eastAsia="YouYuan" w:cs="Simplified Arabic" w:hint="cs"/>
          <w:kern w:val="2"/>
          <w:rtl/>
          <w:lang w:val="en-US" w:eastAsia="en-US" w:bidi="ar-EG"/>
        </w:rPr>
        <w:t>الأحيائية</w:t>
      </w:r>
      <w:r w:rsidRPr="0053225C">
        <w:rPr>
          <w:rFonts w:eastAsia="YouYuan" w:cs="Simplified Arabic"/>
          <w:kern w:val="2"/>
          <w:rtl/>
          <w:lang w:val="en-US" w:eastAsia="en-US" w:bidi="ar-EG"/>
        </w:rPr>
        <w:t xml:space="preserve">، </w:t>
      </w:r>
      <w:r>
        <w:rPr>
          <w:rFonts w:eastAsia="YouYuan" w:cs="Simplified Arabic" w:hint="cs"/>
          <w:kern w:val="2"/>
          <w:rtl/>
          <w:lang w:val="en-US" w:eastAsia="en-US" w:bidi="ar-EG"/>
        </w:rPr>
        <w:t>في حين</w:t>
      </w:r>
      <w:r w:rsidRPr="0053225C">
        <w:rPr>
          <w:rFonts w:eastAsia="YouYuan" w:cs="Simplified Arabic"/>
          <w:kern w:val="2"/>
          <w:rtl/>
          <w:lang w:val="en-US" w:eastAsia="en-US" w:bidi="ar-EG"/>
        </w:rPr>
        <w:t xml:space="preserve"> لا تخضع النباتات غير </w:t>
      </w:r>
      <w:r>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 xml:space="preserve"> ومنتجاتها المشتقة من ابتكارات تربية النباتات لهذا التنظيم. واسترشدت السلطات بأداة منظمة لاتخاذ القرارات خلال عملية التحديد </w:t>
      </w:r>
      <w:r>
        <w:rPr>
          <w:rFonts w:eastAsia="YouYuan" w:cs="Simplified Arabic" w:hint="cs"/>
          <w:kern w:val="2"/>
          <w:rtl/>
          <w:lang w:val="en-US" w:eastAsia="en-US" w:bidi="ar-EG"/>
        </w:rPr>
        <w:t>المذكورة</w:t>
      </w:r>
      <w:r w:rsidRPr="0053225C">
        <w:rPr>
          <w:rFonts w:eastAsia="YouYuan" w:cs="Simplified Arabic"/>
          <w:kern w:val="2"/>
          <w:lang w:val="en-US" w:eastAsia="en-US" w:bidi="ar-EG"/>
        </w:rPr>
        <w:t>.</w:t>
      </w:r>
    </w:p>
    <w:p w14:paraId="6B636A3D" w14:textId="33CF169A" w:rsidR="0053225C" w:rsidRPr="0053225C" w:rsidRDefault="0053225C" w:rsidP="0053225C">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53225C">
        <w:rPr>
          <w:rFonts w:eastAsia="YouYuan" w:cs="Simplified Arabic"/>
          <w:kern w:val="2"/>
          <w:rtl/>
          <w:lang w:val="en-US" w:eastAsia="en-US" w:bidi="ar-EG"/>
        </w:rPr>
        <w:t xml:space="preserve">في </w:t>
      </w:r>
      <w:r>
        <w:rPr>
          <w:rFonts w:eastAsia="YouYuan" w:cs="Simplified Arabic" w:hint="cs"/>
          <w:kern w:val="2"/>
          <w:rtl/>
          <w:lang w:val="en-US" w:eastAsia="en-US" w:bidi="ar-EG"/>
        </w:rPr>
        <w:t>تقرير</w:t>
      </w:r>
      <w:r w:rsidRPr="0053225C">
        <w:rPr>
          <w:rFonts w:eastAsia="YouYuan" w:cs="Simplified Arabic"/>
          <w:kern w:val="2"/>
          <w:rtl/>
          <w:lang w:val="en-US" w:eastAsia="en-US" w:bidi="ar-EG"/>
        </w:rPr>
        <w:t xml:space="preserve"> آخر، </w:t>
      </w:r>
      <w:r>
        <w:rPr>
          <w:rFonts w:eastAsia="YouYuan" w:cs="Simplified Arabic" w:hint="cs"/>
          <w:kern w:val="2"/>
          <w:rtl/>
          <w:lang w:val="en-US" w:eastAsia="en-US" w:bidi="ar-EG"/>
        </w:rPr>
        <w:t>تم وصف</w:t>
      </w:r>
      <w:r w:rsidRPr="0053225C">
        <w:rPr>
          <w:rFonts w:eastAsia="YouYuan" w:cs="Simplified Arabic"/>
          <w:kern w:val="2"/>
          <w:rtl/>
          <w:lang w:val="en-US" w:eastAsia="en-US" w:bidi="ar-EG"/>
        </w:rPr>
        <w:t xml:space="preserve"> </w:t>
      </w:r>
      <w:r>
        <w:rPr>
          <w:rFonts w:eastAsia="YouYuan" w:cs="Simplified Arabic" w:hint="cs"/>
          <w:kern w:val="2"/>
          <w:rtl/>
          <w:lang w:val="en-US" w:eastAsia="en-US" w:bidi="ar-EG"/>
        </w:rPr>
        <w:t>صك</w:t>
      </w:r>
      <w:r w:rsidRPr="0053225C">
        <w:rPr>
          <w:rFonts w:eastAsia="YouYuan" w:cs="Simplified Arabic"/>
          <w:kern w:val="2"/>
          <w:rtl/>
          <w:lang w:val="en-US" w:eastAsia="en-US" w:bidi="ar-EG"/>
        </w:rPr>
        <w:t xml:space="preserve"> قانوني </w:t>
      </w:r>
      <w:r>
        <w:rPr>
          <w:rFonts w:eastAsia="YouYuan" w:cs="Simplified Arabic" w:hint="cs"/>
          <w:kern w:val="2"/>
          <w:rtl/>
          <w:lang w:val="en-US" w:eastAsia="en-US" w:bidi="ar-EG"/>
        </w:rPr>
        <w:t>يُنشئ</w:t>
      </w:r>
      <w:r w:rsidRPr="0053225C">
        <w:rPr>
          <w:rFonts w:eastAsia="YouYuan" w:cs="Simplified Arabic"/>
          <w:kern w:val="2"/>
          <w:rtl/>
          <w:lang w:val="en-US" w:eastAsia="en-US" w:bidi="ar-EG"/>
        </w:rPr>
        <w:t xml:space="preserve"> آلية لتحديد ما إذا كانت الكائنات أو المنتجات </w:t>
      </w:r>
      <w:r>
        <w:rPr>
          <w:rFonts w:eastAsia="YouYuan" w:cs="Simplified Arabic" w:hint="cs"/>
          <w:kern w:val="2"/>
          <w:rtl/>
          <w:lang w:val="en-US" w:eastAsia="en-US" w:bidi="ar-EG"/>
        </w:rPr>
        <w:t>المطورة</w:t>
      </w:r>
      <w:r w:rsidRPr="0053225C">
        <w:rPr>
          <w:rFonts w:eastAsia="YouYuan" w:cs="Simplified Arabic"/>
          <w:kern w:val="2"/>
          <w:rtl/>
          <w:lang w:val="en-US" w:eastAsia="en-US" w:bidi="ar-EG"/>
        </w:rPr>
        <w:t xml:space="preserve"> بتقنيات </w:t>
      </w:r>
      <w:r>
        <w:rPr>
          <w:rFonts w:eastAsia="YouYuan" w:cs="Simplified Arabic" w:hint="cs"/>
          <w:kern w:val="2"/>
          <w:rtl/>
          <w:lang w:val="en-US" w:eastAsia="en-US" w:bidi="ar-EG"/>
        </w:rPr>
        <w:t>التربية</w:t>
      </w:r>
      <w:r w:rsidRPr="0053225C">
        <w:rPr>
          <w:rFonts w:eastAsia="YouYuan" w:cs="Simplified Arabic"/>
          <w:kern w:val="2"/>
          <w:rtl/>
          <w:lang w:val="en-US" w:eastAsia="en-US" w:bidi="ar-EG"/>
        </w:rPr>
        <w:t xml:space="preserve"> الجديدة - والتي تشمل النباتات والحيوانات والكائنات</w:t>
      </w:r>
      <w:r w:rsidR="005C42EB">
        <w:rPr>
          <w:rFonts w:eastAsia="YouYuan" w:cs="Simplified Arabic" w:hint="cs"/>
          <w:kern w:val="2"/>
          <w:rtl/>
          <w:lang w:val="en-US" w:eastAsia="en-US" w:bidi="ar-EG"/>
        </w:rPr>
        <w:t xml:space="preserve"> </w:t>
      </w:r>
      <w:r w:rsidRPr="0053225C">
        <w:rPr>
          <w:rFonts w:eastAsia="YouYuan" w:cs="Simplified Arabic"/>
          <w:kern w:val="2"/>
          <w:rtl/>
          <w:lang w:val="en-US" w:eastAsia="en-US" w:bidi="ar-EG"/>
        </w:rPr>
        <w:t xml:space="preserve">الدقيقة المستخدمة في الزراعة أو تربية الأحياء المائية أو الغابات - خاضعة للتشريعات السارية على الكائنات الحية </w:t>
      </w:r>
      <w:r w:rsidR="005C42EB">
        <w:rPr>
          <w:rFonts w:eastAsia="YouYuan" w:cs="Simplified Arabic" w:hint="cs"/>
          <w:kern w:val="2"/>
          <w:rtl/>
          <w:lang w:val="en-US" w:eastAsia="en-US" w:bidi="ar-EG"/>
        </w:rPr>
        <w:t>المحورة</w:t>
      </w:r>
      <w:r w:rsidRPr="0053225C">
        <w:rPr>
          <w:rFonts w:eastAsia="YouYuan" w:cs="Simplified Arabic"/>
          <w:kern w:val="2"/>
          <w:rtl/>
          <w:lang w:val="en-US" w:eastAsia="en-US" w:bidi="ar-EG"/>
        </w:rPr>
        <w:t xml:space="preserve"> أو مستثناة منها. وحدد المرسوم خطوات إجرائية ومعايير لاتخاذ هذا القرار</w:t>
      </w:r>
      <w:r w:rsidRPr="0053225C">
        <w:rPr>
          <w:rFonts w:eastAsia="YouYuan" w:cs="Simplified Arabic"/>
          <w:kern w:val="2"/>
          <w:lang w:val="en-US" w:eastAsia="en-US" w:bidi="ar-EG"/>
        </w:rPr>
        <w:t>.</w:t>
      </w:r>
    </w:p>
    <w:p w14:paraId="2FF32336" w14:textId="2A589C18" w:rsidR="0053225C" w:rsidRDefault="0053225C" w:rsidP="0053225C">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Pr="0053225C">
        <w:rPr>
          <w:rFonts w:eastAsia="YouYuan" w:cs="Simplified Arabic"/>
          <w:kern w:val="2"/>
          <w:rtl/>
          <w:lang w:val="en-US" w:eastAsia="en-US" w:bidi="ar-EG"/>
        </w:rPr>
        <w:t xml:space="preserve">من خلال </w:t>
      </w:r>
      <w:r w:rsidR="005C42EB">
        <w:rPr>
          <w:rFonts w:eastAsia="YouYuan" w:cs="Simplified Arabic" w:hint="cs"/>
          <w:kern w:val="2"/>
          <w:rtl/>
          <w:lang w:val="en-US" w:eastAsia="en-US" w:bidi="ar-EG"/>
        </w:rPr>
        <w:t>تقرير</w:t>
      </w:r>
      <w:r w:rsidRPr="0053225C">
        <w:rPr>
          <w:rFonts w:eastAsia="YouYuan" w:cs="Simplified Arabic"/>
          <w:kern w:val="2"/>
          <w:rtl/>
          <w:lang w:val="en-US" w:eastAsia="en-US" w:bidi="ar-EG"/>
        </w:rPr>
        <w:t xml:space="preserve"> آخر، </w:t>
      </w:r>
      <w:r w:rsidR="0041730A">
        <w:rPr>
          <w:rFonts w:eastAsia="YouYuan" w:cs="Simplified Arabic" w:hint="cs"/>
          <w:kern w:val="2"/>
          <w:rtl/>
          <w:lang w:val="en-US" w:eastAsia="en-US" w:bidi="ar-EG"/>
        </w:rPr>
        <w:t>تم تقاسم منشور</w:t>
      </w:r>
      <w:r w:rsidRPr="0053225C">
        <w:rPr>
          <w:rFonts w:eastAsia="YouYuan" w:cs="Simplified Arabic"/>
          <w:kern w:val="2"/>
          <w:rtl/>
          <w:lang w:val="en-US" w:eastAsia="en-US" w:bidi="ar-EG"/>
        </w:rPr>
        <w:t xml:space="preserve"> حول الكائنات </w:t>
      </w:r>
      <w:r w:rsidR="0041730A">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 xml:space="preserve"> في الزراعة </w:t>
      </w:r>
      <w:r w:rsidR="0041730A">
        <w:rPr>
          <w:rFonts w:eastAsia="YouYuan" w:cs="Simplified Arabic" w:hint="cs"/>
          <w:kern w:val="2"/>
          <w:rtl/>
          <w:lang w:val="en-US" w:eastAsia="en-US" w:bidi="ar-EG"/>
        </w:rPr>
        <w:t>والحراجة</w:t>
      </w:r>
      <w:r w:rsidRPr="0053225C">
        <w:rPr>
          <w:rFonts w:eastAsia="YouYuan" w:cs="Simplified Arabic"/>
          <w:kern w:val="2"/>
          <w:rtl/>
          <w:lang w:val="en-US" w:eastAsia="en-US" w:bidi="ar-EG"/>
        </w:rPr>
        <w:t xml:space="preserve">. وتناول </w:t>
      </w:r>
      <w:r w:rsidR="0041730A">
        <w:rPr>
          <w:rFonts w:eastAsia="YouYuan" w:cs="Simplified Arabic" w:hint="cs"/>
          <w:kern w:val="2"/>
          <w:rtl/>
          <w:lang w:val="en-US" w:eastAsia="en-US" w:bidi="ar-EG"/>
        </w:rPr>
        <w:t>المنشور</w:t>
      </w:r>
      <w:r w:rsidRPr="0053225C">
        <w:rPr>
          <w:rFonts w:eastAsia="YouYuan" w:cs="Simplified Arabic"/>
          <w:kern w:val="2"/>
          <w:rtl/>
          <w:lang w:val="en-US" w:eastAsia="en-US" w:bidi="ar-EG"/>
        </w:rPr>
        <w:t xml:space="preserve">، من بين مواضيع أخرى، تاريخ التعديلات </w:t>
      </w:r>
      <w:r w:rsidR="0041730A">
        <w:rPr>
          <w:rFonts w:eastAsia="YouYuan" w:cs="Simplified Arabic" w:hint="cs"/>
          <w:kern w:val="2"/>
          <w:rtl/>
          <w:lang w:val="en-US" w:eastAsia="en-US" w:bidi="ar-EG"/>
        </w:rPr>
        <w:t>الجينية</w:t>
      </w:r>
      <w:r w:rsidRPr="0053225C">
        <w:rPr>
          <w:rFonts w:eastAsia="YouYuan" w:cs="Simplified Arabic"/>
          <w:kern w:val="2"/>
          <w:rtl/>
          <w:lang w:val="en-US" w:eastAsia="en-US" w:bidi="ar-EG"/>
        </w:rPr>
        <w:t xml:space="preserve">؛ </w:t>
      </w:r>
      <w:r w:rsidR="0041730A">
        <w:rPr>
          <w:rFonts w:eastAsia="YouYuan" w:cs="Simplified Arabic" w:hint="cs"/>
          <w:kern w:val="2"/>
          <w:rtl/>
          <w:lang w:val="en-US" w:eastAsia="en-US" w:bidi="ar-EG"/>
        </w:rPr>
        <w:t>وأساليب</w:t>
      </w:r>
      <w:r w:rsidRPr="0053225C">
        <w:rPr>
          <w:rFonts w:eastAsia="YouYuan" w:cs="Simplified Arabic"/>
          <w:kern w:val="2"/>
          <w:rtl/>
          <w:lang w:val="en-US" w:eastAsia="en-US" w:bidi="ar-EG"/>
        </w:rPr>
        <w:t xml:space="preserve"> تحرير الجينات؛ والنباتات والأشجار والحيوانات </w:t>
      </w:r>
      <w:r w:rsidR="0041730A">
        <w:rPr>
          <w:rFonts w:eastAsia="YouYuan" w:cs="Simplified Arabic" w:hint="cs"/>
          <w:kern w:val="2"/>
          <w:rtl/>
          <w:lang w:val="en-US" w:eastAsia="en-US" w:bidi="ar-EG"/>
        </w:rPr>
        <w:t>المحورة</w:t>
      </w:r>
      <w:r w:rsidRPr="0053225C">
        <w:rPr>
          <w:rFonts w:eastAsia="YouYuan" w:cs="Simplified Arabic"/>
          <w:kern w:val="2"/>
          <w:rtl/>
          <w:lang w:val="en-US" w:eastAsia="en-US" w:bidi="ar-EG"/>
        </w:rPr>
        <w:t xml:space="preserve"> </w:t>
      </w:r>
      <w:r w:rsidR="0041730A">
        <w:rPr>
          <w:rFonts w:eastAsia="YouYuan" w:cs="Simplified Arabic" w:hint="cs"/>
          <w:kern w:val="2"/>
          <w:rtl/>
          <w:lang w:val="en-US" w:eastAsia="en-US" w:bidi="ar-EG"/>
        </w:rPr>
        <w:t>جينيا</w:t>
      </w:r>
      <w:r w:rsidRPr="0053225C">
        <w:rPr>
          <w:rFonts w:eastAsia="YouYuan" w:cs="Simplified Arabic"/>
          <w:kern w:val="2"/>
          <w:rtl/>
          <w:lang w:val="en-US" w:eastAsia="en-US" w:bidi="ar-EG"/>
        </w:rPr>
        <w:t xml:space="preserve">؛ وتطبيق الكائنات الدقيقة </w:t>
      </w:r>
      <w:r w:rsidR="0041730A">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 xml:space="preserve"> في الزراعة؛ وتقييم المخاطر؛ والكشف عن الكائنات الحية </w:t>
      </w:r>
      <w:r w:rsidR="0041730A">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 xml:space="preserve"> وتحديدها، فضلا عن التوجهات والتشريعات المستقبلية المتعلقة بالكائنات </w:t>
      </w:r>
      <w:r w:rsidR="0041730A">
        <w:rPr>
          <w:rFonts w:eastAsia="YouYuan" w:cs="Simplified Arabic" w:hint="cs"/>
          <w:kern w:val="2"/>
          <w:rtl/>
          <w:lang w:val="en-US" w:eastAsia="en-US" w:bidi="ar-EG"/>
        </w:rPr>
        <w:t>المحورة جينيا</w:t>
      </w:r>
      <w:r w:rsidRPr="0053225C">
        <w:rPr>
          <w:rFonts w:eastAsia="YouYuan" w:cs="Simplified Arabic"/>
          <w:kern w:val="2"/>
          <w:rtl/>
          <w:lang w:val="en-US" w:eastAsia="en-US" w:bidi="ar-EG"/>
        </w:rPr>
        <w:t>.</w:t>
      </w:r>
    </w:p>
    <w:p w14:paraId="47E55095" w14:textId="0295F72D" w:rsidR="0041730A" w:rsidRPr="0041730A" w:rsidRDefault="0041730A" w:rsidP="0041730A">
      <w:pPr>
        <w:keepNext/>
        <w:keepLines/>
        <w:bidi/>
        <w:spacing w:before="240" w:after="120" w:line="216" w:lineRule="auto"/>
        <w:ind w:left="713" w:hanging="709"/>
        <w:jc w:val="both"/>
        <w:rPr>
          <w:rFonts w:cs="Simplified Arabic"/>
          <w:b/>
          <w:bCs/>
        </w:rPr>
      </w:pPr>
      <w:r>
        <w:rPr>
          <w:rFonts w:cs="Simplified Arabic" w:hint="cs"/>
          <w:b/>
          <w:bCs/>
          <w:rtl/>
        </w:rPr>
        <w:t xml:space="preserve">باء - </w:t>
      </w:r>
      <w:r w:rsidRPr="0041730A">
        <w:rPr>
          <w:rFonts w:cs="Simplified Arabic"/>
          <w:b/>
          <w:bCs/>
          <w:rtl/>
        </w:rPr>
        <w:t>المعلومات ذات الصلة المنشورة في غرفة تبادل معلومات السلامة الأحيائية</w:t>
      </w:r>
    </w:p>
    <w:p w14:paraId="3600B059" w14:textId="2964742A" w:rsidR="00B9683C" w:rsidRPr="00B9683C" w:rsidRDefault="0037754A" w:rsidP="00B9683C">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تحتوي</w:t>
      </w:r>
      <w:r w:rsidR="00B9683C" w:rsidRPr="00B9683C">
        <w:rPr>
          <w:rFonts w:eastAsia="YouYuan" w:cs="Simplified Arabic"/>
          <w:kern w:val="2"/>
          <w:rtl/>
          <w:lang w:val="en-US" w:eastAsia="en-US" w:bidi="ar-EG"/>
        </w:rPr>
        <w:t xml:space="preserve"> </w:t>
      </w:r>
      <w:r w:rsidRPr="0037754A">
        <w:rPr>
          <w:rFonts w:eastAsia="YouYuan" w:cs="Simplified Arabic"/>
          <w:kern w:val="2"/>
          <w:rtl/>
          <w:lang w:val="en-US" w:eastAsia="en-US" w:bidi="ar-EG"/>
        </w:rPr>
        <w:t>غرفة تبادل معلومات السلامة الأحيائية</w:t>
      </w:r>
      <w:r w:rsidRPr="0037754A">
        <w:rPr>
          <w:rFonts w:eastAsia="YouYuan" w:cs="Simplified Arabic"/>
          <w:kern w:val="2"/>
          <w:rtl/>
          <w:lang w:val="en-US" w:eastAsia="en-US" w:bidi="ar-EG"/>
        </w:rPr>
        <w:t xml:space="preserve"> </w:t>
      </w:r>
      <w:r w:rsidR="00B9683C" w:rsidRPr="00B9683C">
        <w:rPr>
          <w:rFonts w:eastAsia="YouYuan" w:cs="Simplified Arabic"/>
          <w:kern w:val="2"/>
          <w:rtl/>
          <w:lang w:val="en-US" w:eastAsia="en-US" w:bidi="ar-EG"/>
        </w:rPr>
        <w:t>على العديد من السجلات ذات الصلة بالموضوع، سواء كانت سجلات وطنية أو سجلات مرجعية</w:t>
      </w:r>
      <w:r w:rsidR="00B9683C" w:rsidRPr="00B9683C">
        <w:rPr>
          <w:rFonts w:eastAsia="YouYuan" w:cs="Simplified Arabic"/>
          <w:kern w:val="2"/>
          <w:lang w:val="en-US" w:eastAsia="en-US" w:bidi="ar-EG"/>
        </w:rPr>
        <w:t>.</w:t>
      </w:r>
    </w:p>
    <w:p w14:paraId="0CEC63C9" w14:textId="407B8A47" w:rsidR="00B9683C" w:rsidRPr="00B96806" w:rsidRDefault="00B9683C" w:rsidP="00B96806">
      <w:pPr>
        <w:pStyle w:val="ListParagraph"/>
        <w:numPr>
          <w:ilvl w:val="0"/>
          <w:numId w:val="18"/>
        </w:numPr>
        <w:bidi/>
        <w:spacing w:after="120" w:line="216" w:lineRule="auto"/>
        <w:ind w:left="713" w:hanging="709"/>
        <w:contextualSpacing w:val="0"/>
        <w:jc w:val="both"/>
        <w:rPr>
          <w:rFonts w:eastAsia="YouYuan" w:cs="Simplified Arabic"/>
          <w:b/>
          <w:bCs/>
          <w:kern w:val="2"/>
          <w:rtl/>
          <w:lang w:val="en-US" w:eastAsia="en-US" w:bidi="ar-EG"/>
        </w:rPr>
      </w:pPr>
      <w:r w:rsidRPr="00B96806">
        <w:rPr>
          <w:rFonts w:eastAsia="YouYuan" w:cs="Simplified Arabic"/>
          <w:b/>
          <w:bCs/>
          <w:kern w:val="2"/>
          <w:rtl/>
          <w:lang w:val="en-US" w:eastAsia="en-US" w:bidi="ar-EG"/>
        </w:rPr>
        <w:t>السجلات الوطنية</w:t>
      </w:r>
    </w:p>
    <w:p w14:paraId="63BCBD81" w14:textId="07E8187A" w:rsidR="00B9683C" w:rsidRPr="00733D50" w:rsidRDefault="00B9683C" w:rsidP="00B9680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B9683C">
        <w:rPr>
          <w:rFonts w:eastAsia="YouYuan" w:cs="Simplified Arabic"/>
          <w:kern w:val="2"/>
          <w:rtl/>
          <w:lang w:val="en-US" w:eastAsia="en-US" w:bidi="ar-EG"/>
        </w:rPr>
        <w:t xml:space="preserve">من خلال </w:t>
      </w:r>
      <w:r w:rsidR="0037754A">
        <w:rPr>
          <w:rFonts w:eastAsia="YouYuan" w:cs="Simplified Arabic" w:hint="cs"/>
          <w:kern w:val="2"/>
          <w:rtl/>
          <w:lang w:val="en-US" w:eastAsia="en-US" w:bidi="ar-EG"/>
        </w:rPr>
        <w:t>إجراء بحث</w:t>
      </w:r>
      <w:r w:rsidRPr="00B9683C">
        <w:rPr>
          <w:rFonts w:eastAsia="YouYuan" w:cs="Simplified Arabic"/>
          <w:kern w:val="2"/>
          <w:rtl/>
          <w:lang w:val="en-US" w:eastAsia="en-US" w:bidi="ar-EG"/>
        </w:rPr>
        <w:t xml:space="preserve"> في السجلات الوطنية المنشورة من قبل الأطراف وغير الأطراف تحت</w:t>
      </w:r>
      <w:r w:rsidR="00E122EB">
        <w:rPr>
          <w:rFonts w:eastAsia="YouYuan" w:cs="Simplified Arabic" w:hint="cs"/>
          <w:kern w:val="2"/>
          <w:rtl/>
          <w:lang w:val="en-US" w:eastAsia="en-US" w:bidi="ar-EG"/>
        </w:rPr>
        <w:t xml:space="preserve"> تسمية</w:t>
      </w:r>
      <w:r w:rsidRPr="00B9683C">
        <w:rPr>
          <w:rFonts w:eastAsia="YouYuan" w:cs="Simplified Arabic"/>
          <w:kern w:val="2"/>
          <w:rtl/>
          <w:lang w:val="en-US" w:eastAsia="en-US" w:bidi="ar-EG"/>
        </w:rPr>
        <w:t xml:space="preserve"> "</w:t>
      </w:r>
      <w:r w:rsidR="0037754A">
        <w:rPr>
          <w:rFonts w:eastAsia="YouYuan" w:cs="Simplified Arabic" w:hint="cs"/>
          <w:kern w:val="2"/>
          <w:rtl/>
          <w:lang w:val="en-US" w:eastAsia="en-US" w:bidi="ar-EG"/>
        </w:rPr>
        <w:t>ال</w:t>
      </w:r>
      <w:r w:rsidRPr="00B9683C">
        <w:rPr>
          <w:rFonts w:eastAsia="YouYuan" w:cs="Simplified Arabic"/>
          <w:kern w:val="2"/>
          <w:rtl/>
          <w:lang w:val="en-US" w:eastAsia="en-US" w:bidi="ar-EG"/>
        </w:rPr>
        <w:t>قوانين و</w:t>
      </w:r>
      <w:r w:rsidR="0037754A">
        <w:rPr>
          <w:rFonts w:eastAsia="YouYuan" w:cs="Simplified Arabic" w:hint="cs"/>
          <w:kern w:val="2"/>
          <w:rtl/>
          <w:lang w:val="en-US" w:eastAsia="en-US" w:bidi="ar-EG"/>
        </w:rPr>
        <w:t>ال</w:t>
      </w:r>
      <w:r w:rsidRPr="00B9683C">
        <w:rPr>
          <w:rFonts w:eastAsia="YouYuan" w:cs="Simplified Arabic"/>
          <w:kern w:val="2"/>
          <w:rtl/>
          <w:lang w:val="en-US" w:eastAsia="en-US" w:bidi="ar-EG"/>
        </w:rPr>
        <w:t xml:space="preserve">لوائح </w:t>
      </w:r>
      <w:r w:rsidR="0037754A">
        <w:rPr>
          <w:rFonts w:eastAsia="YouYuan" w:cs="Simplified Arabic" w:hint="cs"/>
          <w:kern w:val="2"/>
          <w:rtl/>
          <w:lang w:val="en-US" w:eastAsia="en-US" w:bidi="ar-EG"/>
        </w:rPr>
        <w:t>والمبادئ التوجيهية</w:t>
      </w:r>
      <w:r w:rsidRPr="00B9683C">
        <w:rPr>
          <w:rFonts w:eastAsia="YouYuan" w:cs="Simplified Arabic"/>
          <w:kern w:val="2"/>
          <w:rtl/>
          <w:lang w:val="en-US" w:eastAsia="en-US" w:bidi="ar-EG"/>
        </w:rPr>
        <w:t xml:space="preserve"> و</w:t>
      </w:r>
      <w:r w:rsidR="0037754A">
        <w:rPr>
          <w:rFonts w:eastAsia="YouYuan" w:cs="Simplified Arabic" w:hint="cs"/>
          <w:kern w:val="2"/>
          <w:rtl/>
          <w:lang w:val="en-US" w:eastAsia="en-US" w:bidi="ar-EG"/>
        </w:rPr>
        <w:t>ال</w:t>
      </w:r>
      <w:r w:rsidRPr="00B9683C">
        <w:rPr>
          <w:rFonts w:eastAsia="YouYuan" w:cs="Simplified Arabic"/>
          <w:kern w:val="2"/>
          <w:rtl/>
          <w:lang w:val="en-US" w:eastAsia="en-US" w:bidi="ar-EG"/>
        </w:rPr>
        <w:t>اتفاق</w:t>
      </w:r>
      <w:r w:rsidR="0037754A">
        <w:rPr>
          <w:rFonts w:eastAsia="YouYuan" w:cs="Simplified Arabic" w:hint="cs"/>
          <w:kern w:val="2"/>
          <w:rtl/>
          <w:lang w:val="en-US" w:eastAsia="en-US" w:bidi="ar-EG"/>
        </w:rPr>
        <w:t>ا</w:t>
      </w:r>
      <w:r w:rsidRPr="00B9683C">
        <w:rPr>
          <w:rFonts w:eastAsia="YouYuan" w:cs="Simplified Arabic"/>
          <w:kern w:val="2"/>
          <w:rtl/>
          <w:lang w:val="en-US" w:eastAsia="en-US" w:bidi="ar-EG"/>
        </w:rPr>
        <w:t>ت</w:t>
      </w:r>
      <w:r w:rsidR="0037754A">
        <w:rPr>
          <w:rFonts w:eastAsia="YouYuan" w:cs="Simplified Arabic" w:hint="cs"/>
          <w:kern w:val="2"/>
          <w:rtl/>
          <w:lang w:val="en-US" w:eastAsia="en-US" w:bidi="ar-EG"/>
        </w:rPr>
        <w:t xml:space="preserve"> الخاصة</w:t>
      </w:r>
      <w:r w:rsidRPr="00B9683C">
        <w:rPr>
          <w:rFonts w:eastAsia="YouYuan" w:cs="Simplified Arabic"/>
          <w:kern w:val="2"/>
          <w:rtl/>
          <w:lang w:val="en-US" w:eastAsia="en-US" w:bidi="ar-EG"/>
        </w:rPr>
        <w:t xml:space="preserve"> </w:t>
      </w:r>
      <w:r w:rsidR="0037754A">
        <w:rPr>
          <w:rFonts w:eastAsia="YouYuan" w:cs="Simplified Arabic" w:hint="cs"/>
          <w:kern w:val="2"/>
          <w:rtl/>
          <w:lang w:val="en-US" w:eastAsia="en-US" w:bidi="ar-EG"/>
        </w:rPr>
        <w:t>ب</w:t>
      </w:r>
      <w:r w:rsidRPr="00B9683C">
        <w:rPr>
          <w:rFonts w:eastAsia="YouYuan" w:cs="Simplified Arabic"/>
          <w:kern w:val="2"/>
          <w:rtl/>
          <w:lang w:val="en-US" w:eastAsia="en-US" w:bidi="ar-EG"/>
        </w:rPr>
        <w:t xml:space="preserve">السلامة </w:t>
      </w:r>
      <w:r w:rsidR="0037754A">
        <w:rPr>
          <w:rFonts w:eastAsia="YouYuan" w:cs="Simplified Arabic" w:hint="cs"/>
          <w:kern w:val="2"/>
          <w:rtl/>
          <w:lang w:val="en-US" w:eastAsia="en-US" w:bidi="ar-EG"/>
        </w:rPr>
        <w:t>الأحيائية</w:t>
      </w:r>
      <w:r w:rsidRPr="00B9683C">
        <w:rPr>
          <w:rFonts w:eastAsia="YouYuan" w:cs="Simplified Arabic"/>
          <w:kern w:val="2"/>
          <w:rtl/>
          <w:lang w:val="en-US" w:eastAsia="en-US" w:bidi="ar-EG"/>
        </w:rPr>
        <w:t>"، تم تحديد 16 سجلا ذا صلة من 14 طرفا</w:t>
      </w:r>
      <w:r w:rsidR="001B04BF">
        <w:rPr>
          <w:rStyle w:val="FootnoteReference"/>
          <w:rFonts w:eastAsia="YouYuan" w:cs="Simplified Arabic"/>
          <w:kern w:val="2"/>
          <w:rtl/>
          <w:lang w:val="en-US" w:eastAsia="en-US" w:bidi="ar-EG"/>
        </w:rPr>
        <w:footnoteReference w:id="7"/>
      </w:r>
      <w:r w:rsidRPr="00B9683C">
        <w:rPr>
          <w:rFonts w:eastAsia="YouYuan" w:cs="Simplified Arabic"/>
          <w:kern w:val="2"/>
          <w:rtl/>
          <w:lang w:val="en-US" w:eastAsia="en-US" w:bidi="ar-EG"/>
        </w:rPr>
        <w:t xml:space="preserve"> </w:t>
      </w:r>
      <w:r w:rsidR="001B04BF">
        <w:rPr>
          <w:rFonts w:eastAsia="YouYuan" w:cs="Simplified Arabic" w:hint="cs"/>
          <w:kern w:val="2"/>
          <w:rtl/>
          <w:lang w:val="en-US" w:eastAsia="en-US" w:bidi="ar-EG"/>
        </w:rPr>
        <w:t xml:space="preserve">وجهة </w:t>
      </w:r>
      <w:r w:rsidR="001B04BF">
        <w:rPr>
          <w:rFonts w:eastAsia="YouYuan" w:cs="Simplified Arabic" w:hint="cs"/>
          <w:kern w:val="2"/>
          <w:rtl/>
          <w:lang w:val="en-US" w:eastAsia="en-US" w:bidi="ar-EG"/>
        </w:rPr>
        <w:lastRenderedPageBreak/>
        <w:t>واحدة من غير الأطراف</w:t>
      </w:r>
      <w:r w:rsidRPr="00B9683C">
        <w:rPr>
          <w:rFonts w:eastAsia="YouYuan" w:cs="Simplified Arabic"/>
          <w:kern w:val="2"/>
          <w:rtl/>
          <w:lang w:val="en-US" w:eastAsia="en-US" w:bidi="ar-EG"/>
        </w:rPr>
        <w:t>.</w:t>
      </w:r>
      <w:r w:rsidR="001B04BF">
        <w:rPr>
          <w:rStyle w:val="FootnoteReference"/>
          <w:rFonts w:eastAsia="YouYuan" w:cs="Simplified Arabic"/>
          <w:kern w:val="2"/>
          <w:rtl/>
          <w:lang w:val="en-US" w:eastAsia="en-US" w:bidi="ar-EG"/>
        </w:rPr>
        <w:footnoteReference w:id="8"/>
      </w:r>
      <w:r w:rsidRPr="00B9683C">
        <w:rPr>
          <w:rFonts w:eastAsia="YouYuan" w:cs="Simplified Arabic"/>
          <w:kern w:val="2"/>
          <w:rtl/>
          <w:lang w:val="en-US" w:eastAsia="en-US" w:bidi="ar-EG"/>
        </w:rPr>
        <w:t xml:space="preserve"> كما قدم طرفان </w:t>
      </w:r>
      <w:r w:rsidR="001B04BF">
        <w:rPr>
          <w:rFonts w:eastAsia="YouYuan" w:cs="Simplified Arabic" w:hint="cs"/>
          <w:kern w:val="2"/>
          <w:rtl/>
          <w:lang w:val="en-US" w:eastAsia="en-US" w:bidi="ar-EG"/>
        </w:rPr>
        <w:t>من الأطراف المذكورة</w:t>
      </w:r>
      <w:r w:rsidRPr="00B9683C">
        <w:rPr>
          <w:rFonts w:eastAsia="YouYuan" w:cs="Simplified Arabic"/>
          <w:kern w:val="2"/>
          <w:rtl/>
          <w:lang w:val="en-US" w:eastAsia="en-US" w:bidi="ar-EG"/>
        </w:rPr>
        <w:t xml:space="preserve"> </w:t>
      </w:r>
      <w:r w:rsidR="001B04BF">
        <w:rPr>
          <w:rFonts w:eastAsia="YouYuan" w:cs="Simplified Arabic" w:hint="cs"/>
          <w:kern w:val="2"/>
          <w:rtl/>
          <w:lang w:val="en-US" w:eastAsia="en-US" w:bidi="ar-EG"/>
        </w:rPr>
        <w:t>تقريرا</w:t>
      </w:r>
      <w:r w:rsidRPr="00B9683C">
        <w:rPr>
          <w:rFonts w:eastAsia="YouYuan" w:cs="Simplified Arabic"/>
          <w:kern w:val="2"/>
          <w:rtl/>
          <w:lang w:val="en-US" w:eastAsia="en-US" w:bidi="ar-EG"/>
        </w:rPr>
        <w:t>.</w:t>
      </w:r>
      <w:r w:rsidR="001B04BF">
        <w:rPr>
          <w:rStyle w:val="FootnoteReference"/>
          <w:rFonts w:eastAsia="YouYuan" w:cs="Simplified Arabic"/>
          <w:kern w:val="2"/>
          <w:rtl/>
          <w:lang w:val="en-US" w:eastAsia="en-US" w:bidi="ar-EG"/>
        </w:rPr>
        <w:footnoteReference w:id="9"/>
      </w:r>
      <w:r w:rsidRPr="00B9683C">
        <w:rPr>
          <w:rFonts w:eastAsia="YouYuan" w:cs="Simplified Arabic"/>
          <w:kern w:val="2"/>
          <w:rtl/>
          <w:lang w:val="en-US" w:eastAsia="en-US" w:bidi="ar-EG"/>
        </w:rPr>
        <w:t xml:space="preserve"> </w:t>
      </w:r>
      <w:r w:rsidR="001B04BF">
        <w:rPr>
          <w:rFonts w:eastAsia="YouYuan" w:cs="Simplified Arabic" w:hint="cs"/>
          <w:kern w:val="2"/>
          <w:rtl/>
          <w:lang w:val="en-US" w:eastAsia="en-US" w:bidi="ar-EG"/>
        </w:rPr>
        <w:t>و</w:t>
      </w:r>
      <w:r w:rsidRPr="00B9683C">
        <w:rPr>
          <w:rFonts w:eastAsia="YouYuan" w:cs="Simplified Arabic"/>
          <w:kern w:val="2"/>
          <w:rtl/>
          <w:lang w:val="en-US" w:eastAsia="en-US" w:bidi="ar-EG"/>
        </w:rPr>
        <w:t xml:space="preserve">بحثت الأمانة </w:t>
      </w:r>
      <w:r w:rsidR="001B04BF">
        <w:rPr>
          <w:rFonts w:eastAsia="YouYuan" w:cs="Simplified Arabic" w:hint="cs"/>
          <w:kern w:val="2"/>
          <w:rtl/>
          <w:lang w:val="en-US" w:eastAsia="en-US" w:bidi="ar-EG"/>
        </w:rPr>
        <w:t>خلال عملية البحث</w:t>
      </w:r>
      <w:r w:rsidRPr="00B9683C">
        <w:rPr>
          <w:rFonts w:eastAsia="YouYuan" w:cs="Simplified Arabic"/>
          <w:kern w:val="2"/>
          <w:rtl/>
          <w:lang w:val="en-US" w:eastAsia="en-US" w:bidi="ar-EG"/>
        </w:rPr>
        <w:t xml:space="preserve"> عن سجلات تحتوي على مصطلحات مثل "التقنيات الجينومية الجديدة"</w:t>
      </w:r>
      <w:r w:rsidR="001B04BF">
        <w:rPr>
          <w:rFonts w:eastAsia="YouYuan" w:cs="Simplified Arabic" w:hint="cs"/>
          <w:kern w:val="2"/>
          <w:rtl/>
          <w:lang w:val="en-US" w:eastAsia="en-US" w:bidi="ar-EG"/>
        </w:rPr>
        <w:t>،</w:t>
      </w:r>
      <w:r w:rsidRPr="00B9683C">
        <w:rPr>
          <w:rFonts w:eastAsia="YouYuan" w:cs="Simplified Arabic"/>
          <w:kern w:val="2"/>
          <w:lang w:val="en-US" w:eastAsia="en-US" w:bidi="ar-EG"/>
        </w:rPr>
        <w:t xml:space="preserve"> </w:t>
      </w:r>
      <w:r w:rsidRPr="00B9683C">
        <w:rPr>
          <w:rFonts w:eastAsia="YouYuan" w:cs="Simplified Arabic"/>
          <w:kern w:val="2"/>
          <w:rtl/>
          <w:lang w:val="en-US" w:eastAsia="en-US" w:bidi="ar-EG"/>
        </w:rPr>
        <w:t>و"تحرير الجينوم"</w:t>
      </w:r>
      <w:r w:rsidR="001B04BF">
        <w:rPr>
          <w:rFonts w:eastAsia="YouYuan" w:cs="Simplified Arabic" w:hint="cs"/>
          <w:kern w:val="2"/>
          <w:rtl/>
          <w:lang w:val="en-US" w:eastAsia="en-US" w:bidi="ar-EG"/>
        </w:rPr>
        <w:t>،</w:t>
      </w:r>
      <w:r w:rsidRPr="00B9683C">
        <w:rPr>
          <w:rFonts w:eastAsia="YouYuan" w:cs="Simplified Arabic"/>
          <w:kern w:val="2"/>
          <w:rtl/>
          <w:lang w:val="en-US" w:eastAsia="en-US" w:bidi="ar-EG"/>
        </w:rPr>
        <w:t xml:space="preserve"> و"تحرير الجينات"</w:t>
      </w:r>
      <w:r w:rsidR="001B04BF">
        <w:rPr>
          <w:rFonts w:eastAsia="YouYuan" w:cs="Simplified Arabic" w:hint="cs"/>
          <w:kern w:val="2"/>
          <w:rtl/>
          <w:lang w:val="en-US" w:eastAsia="en-US" w:bidi="ar-EG"/>
        </w:rPr>
        <w:t>،</w:t>
      </w:r>
      <w:r w:rsidRPr="00B9683C">
        <w:rPr>
          <w:rFonts w:eastAsia="YouYuan" w:cs="Simplified Arabic"/>
          <w:kern w:val="2"/>
          <w:rtl/>
          <w:lang w:val="en-US" w:eastAsia="en-US" w:bidi="ar-EG"/>
        </w:rPr>
        <w:t xml:space="preserve"> و"تقنيات التربية الجديدة"</w:t>
      </w:r>
      <w:r w:rsidR="001B04BF">
        <w:rPr>
          <w:rFonts w:eastAsia="YouYuan" w:cs="Simplified Arabic" w:hint="cs"/>
          <w:kern w:val="2"/>
          <w:rtl/>
          <w:lang w:val="en-US" w:eastAsia="en-US" w:bidi="ar-EG"/>
        </w:rPr>
        <w:t>،</w:t>
      </w:r>
      <w:r w:rsidRPr="00B9683C">
        <w:rPr>
          <w:rFonts w:eastAsia="YouYuan" w:cs="Simplified Arabic"/>
          <w:kern w:val="2"/>
          <w:lang w:val="en-US" w:eastAsia="en-US" w:bidi="ar-EG"/>
        </w:rPr>
        <w:t xml:space="preserve"> </w:t>
      </w:r>
      <w:r w:rsidRPr="00B9683C">
        <w:rPr>
          <w:rFonts w:eastAsia="YouYuan" w:cs="Simplified Arabic"/>
          <w:kern w:val="2"/>
          <w:rtl/>
          <w:lang w:val="en-US" w:eastAsia="en-US" w:bidi="ar-EG"/>
        </w:rPr>
        <w:t xml:space="preserve">و"التربية الدقيقة" وما </w:t>
      </w:r>
      <w:r w:rsidR="001B04BF">
        <w:rPr>
          <w:rFonts w:eastAsia="YouYuan" w:cs="Simplified Arabic" w:hint="cs"/>
          <w:kern w:val="2"/>
          <w:rtl/>
          <w:lang w:val="en-US" w:eastAsia="en-US" w:bidi="ar-EG"/>
        </w:rPr>
        <w:t>يقابلها</w:t>
      </w:r>
      <w:r w:rsidRPr="00B9683C">
        <w:rPr>
          <w:rFonts w:eastAsia="YouYuan" w:cs="Simplified Arabic"/>
          <w:kern w:val="2"/>
          <w:rtl/>
          <w:lang w:val="en-US" w:eastAsia="en-US" w:bidi="ar-EG"/>
        </w:rPr>
        <w:t xml:space="preserve"> باللغتين الفرنسية والإسبانية. </w:t>
      </w:r>
      <w:r w:rsidR="001B04BF">
        <w:rPr>
          <w:rFonts w:eastAsia="YouYuan" w:cs="Simplified Arabic" w:hint="cs"/>
          <w:kern w:val="2"/>
          <w:rtl/>
          <w:lang w:val="en-US" w:eastAsia="en-US" w:bidi="ar-EG"/>
        </w:rPr>
        <w:t>و</w:t>
      </w:r>
      <w:r w:rsidRPr="00B9683C">
        <w:rPr>
          <w:rFonts w:eastAsia="YouYuan" w:cs="Simplified Arabic"/>
          <w:kern w:val="2"/>
          <w:rtl/>
          <w:lang w:val="en-US" w:eastAsia="en-US" w:bidi="ar-EG"/>
        </w:rPr>
        <w:t xml:space="preserve">من المحتمل وجود سجلات وطنية أخرى ذات صلة </w:t>
      </w:r>
      <w:r w:rsidR="001B04BF">
        <w:rPr>
          <w:rFonts w:eastAsia="YouYuan" w:cs="Simplified Arabic" w:hint="cs"/>
          <w:kern w:val="2"/>
          <w:rtl/>
          <w:lang w:val="en-US" w:eastAsia="en-US" w:bidi="ar-EG"/>
        </w:rPr>
        <w:t>بالمسألة</w:t>
      </w:r>
      <w:r w:rsidRPr="00B9683C">
        <w:rPr>
          <w:rFonts w:eastAsia="YouYuan" w:cs="Simplified Arabic"/>
          <w:kern w:val="2"/>
          <w:rtl/>
          <w:lang w:val="en-US" w:eastAsia="en-US" w:bidi="ar-EG"/>
        </w:rPr>
        <w:t xml:space="preserve"> في </w:t>
      </w:r>
      <w:r w:rsidR="001B04BF">
        <w:rPr>
          <w:rFonts w:eastAsia="YouYuan" w:cs="Simplified Arabic" w:hint="cs"/>
          <w:kern w:val="2"/>
          <w:rtl/>
          <w:lang w:val="en-US" w:eastAsia="en-US" w:bidi="ar-EG"/>
        </w:rPr>
        <w:t>غرفة</w:t>
      </w:r>
      <w:r w:rsidRPr="00B9683C">
        <w:rPr>
          <w:rFonts w:eastAsia="YouYuan" w:cs="Simplified Arabic"/>
          <w:kern w:val="2"/>
          <w:rtl/>
          <w:lang w:val="en-US" w:eastAsia="en-US" w:bidi="ar-EG"/>
        </w:rPr>
        <w:t xml:space="preserve"> تبادل المعلومات، لا سيما إذا وُصفت </w:t>
      </w:r>
      <w:r w:rsidRPr="00733D50">
        <w:rPr>
          <w:rFonts w:eastAsia="YouYuan" w:cs="Simplified Arabic"/>
          <w:kern w:val="2"/>
          <w:rtl/>
          <w:lang w:val="en-US" w:eastAsia="en-US" w:bidi="ar-EG"/>
        </w:rPr>
        <w:t>باستخدام مصطلحات مختلفة أو بلغات أخرى غير الإن</w:t>
      </w:r>
      <w:r w:rsidR="001B04BF" w:rsidRPr="00733D50">
        <w:rPr>
          <w:rFonts w:eastAsia="YouYuan" w:cs="Simplified Arabic" w:hint="cs"/>
          <w:kern w:val="2"/>
          <w:rtl/>
          <w:lang w:val="en-US" w:eastAsia="en-US" w:bidi="ar-EG"/>
        </w:rPr>
        <w:t>ك</w:t>
      </w:r>
      <w:r w:rsidRPr="00733D50">
        <w:rPr>
          <w:rFonts w:eastAsia="YouYuan" w:cs="Simplified Arabic"/>
          <w:kern w:val="2"/>
          <w:rtl/>
          <w:lang w:val="en-US" w:eastAsia="en-US" w:bidi="ar-EG"/>
        </w:rPr>
        <w:t>ليزية أو الفرنسية أو الإسبانية</w:t>
      </w:r>
      <w:r w:rsidRPr="00733D50">
        <w:rPr>
          <w:rFonts w:eastAsia="YouYuan" w:cs="Simplified Arabic"/>
          <w:kern w:val="2"/>
          <w:lang w:val="en-US" w:eastAsia="en-US" w:bidi="ar-EG"/>
        </w:rPr>
        <w:t>.</w:t>
      </w:r>
    </w:p>
    <w:p w14:paraId="3E4342A3" w14:textId="774D287B" w:rsidR="00B9683C" w:rsidRPr="00733D50" w:rsidRDefault="00B96806" w:rsidP="00B9680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33D50">
        <w:rPr>
          <w:rFonts w:eastAsia="YouYuan" w:cs="Simplified Arabic" w:hint="cs"/>
          <w:kern w:val="2"/>
          <w:rtl/>
          <w:lang w:val="en-US" w:eastAsia="en-US" w:bidi="ar-EG"/>
        </w:rPr>
        <w:t>و</w:t>
      </w:r>
      <w:r w:rsidR="00B9683C" w:rsidRPr="00733D50">
        <w:rPr>
          <w:rFonts w:eastAsia="YouYuan" w:cs="Simplified Arabic"/>
          <w:kern w:val="2"/>
          <w:rtl/>
          <w:lang w:val="en-US" w:eastAsia="en-US" w:bidi="ar-EG"/>
        </w:rPr>
        <w:t xml:space="preserve">ارتبطت أربعة من السجلات المتاحة في </w:t>
      </w:r>
      <w:r w:rsidR="001B04BF" w:rsidRPr="00733D50">
        <w:rPr>
          <w:rFonts w:eastAsia="YouYuan" w:cs="Simplified Arabic"/>
          <w:kern w:val="2"/>
          <w:rtl/>
          <w:lang w:val="en-US" w:eastAsia="en-US" w:bidi="ar-EG"/>
        </w:rPr>
        <w:t>غرفة تبادل معلومات السلامة الأحيائية</w:t>
      </w:r>
      <w:r w:rsidR="001B04BF" w:rsidRPr="00733D50">
        <w:rPr>
          <w:rFonts w:eastAsia="YouYuan" w:cs="Simplified Arabic"/>
          <w:kern w:val="2"/>
          <w:rtl/>
          <w:lang w:val="en-US" w:eastAsia="en-US" w:bidi="ar-EG"/>
        </w:rPr>
        <w:t xml:space="preserve"> </w:t>
      </w:r>
      <w:r w:rsidR="00B9683C" w:rsidRPr="00733D50">
        <w:rPr>
          <w:rFonts w:eastAsia="YouYuan" w:cs="Simplified Arabic"/>
          <w:kern w:val="2"/>
          <w:rtl/>
          <w:lang w:val="en-US" w:eastAsia="en-US" w:bidi="ar-EG"/>
        </w:rPr>
        <w:t xml:space="preserve">بالتشريعات، وثمانية أخرى بمبادئ توجيهية أو وثائق إرشادية أخرى. واعتُمدت التشريعات خلال الفترة </w:t>
      </w:r>
      <w:r w:rsidRPr="00733D50">
        <w:rPr>
          <w:rFonts w:eastAsia="YouYuan" w:cs="Simplified Arabic"/>
          <w:kern w:val="2"/>
          <w:lang w:val="en-US" w:eastAsia="en-US" w:bidi="ar-EG"/>
        </w:rPr>
        <w:t>2018</w:t>
      </w:r>
      <w:r w:rsidR="00B9683C" w:rsidRPr="00733D50">
        <w:rPr>
          <w:rFonts w:eastAsia="YouYuan" w:cs="Simplified Arabic"/>
          <w:kern w:val="2"/>
          <w:rtl/>
          <w:lang w:val="en-US" w:eastAsia="en-US" w:bidi="ar-EG"/>
        </w:rPr>
        <w:t>-</w:t>
      </w:r>
      <w:r w:rsidRPr="00733D50">
        <w:rPr>
          <w:rFonts w:eastAsia="YouYuan" w:cs="Simplified Arabic"/>
          <w:kern w:val="2"/>
          <w:lang w:val="en-US" w:eastAsia="en-US" w:bidi="ar-EG"/>
        </w:rPr>
        <w:t>2023</w:t>
      </w:r>
      <w:r w:rsidR="00B9683C" w:rsidRPr="00733D50">
        <w:rPr>
          <w:rFonts w:eastAsia="YouYuan" w:cs="Simplified Arabic"/>
          <w:kern w:val="2"/>
          <w:rtl/>
          <w:lang w:val="en-US" w:eastAsia="en-US" w:bidi="ar-EG"/>
        </w:rPr>
        <w:t xml:space="preserve">، </w:t>
      </w:r>
      <w:r w:rsidR="002F081D" w:rsidRPr="00733D50">
        <w:rPr>
          <w:rFonts w:eastAsia="YouYuan" w:cs="Simplified Arabic" w:hint="cs"/>
          <w:kern w:val="2"/>
          <w:rtl/>
          <w:lang w:val="en-US" w:eastAsia="en-US" w:bidi="ar-EG"/>
        </w:rPr>
        <w:t>في حين</w:t>
      </w:r>
      <w:r w:rsidR="00B9683C" w:rsidRPr="00733D50">
        <w:rPr>
          <w:rFonts w:eastAsia="YouYuan" w:cs="Simplified Arabic"/>
          <w:kern w:val="2"/>
          <w:rtl/>
          <w:lang w:val="en-US" w:eastAsia="en-US" w:bidi="ar-EG"/>
        </w:rPr>
        <w:t xml:space="preserve"> اعتُمدت معظم المبادئ التوجيهية خلال الفت</w:t>
      </w:r>
      <w:r w:rsidR="002F081D" w:rsidRPr="00733D50">
        <w:rPr>
          <w:rFonts w:eastAsia="YouYuan" w:cs="Simplified Arabic" w:hint="cs"/>
          <w:kern w:val="2"/>
          <w:rtl/>
          <w:lang w:val="en-US" w:eastAsia="en-US" w:bidi="ar-EG"/>
        </w:rPr>
        <w:t xml:space="preserve">رة </w:t>
      </w:r>
      <w:r w:rsidR="002F081D" w:rsidRPr="00733D50">
        <w:rPr>
          <w:rFonts w:eastAsia="YouYuan" w:cs="Simplified Arabic"/>
          <w:kern w:val="2"/>
          <w:lang w:val="en-US" w:eastAsia="en-US" w:bidi="ar-EG"/>
        </w:rPr>
        <w:t>2020</w:t>
      </w:r>
      <w:r w:rsidR="002F081D" w:rsidRPr="00733D50">
        <w:rPr>
          <w:rFonts w:eastAsia="YouYuan" w:cs="Simplified Arabic" w:hint="cs"/>
          <w:kern w:val="2"/>
          <w:rtl/>
          <w:lang w:val="en-US" w:eastAsia="en-US"/>
        </w:rPr>
        <w:t>-</w:t>
      </w:r>
      <w:r w:rsidR="002F081D" w:rsidRPr="00733D50">
        <w:rPr>
          <w:rFonts w:eastAsia="YouYuan" w:cs="Simplified Arabic"/>
          <w:kern w:val="2"/>
          <w:lang w:val="en-US" w:eastAsia="en-US"/>
        </w:rPr>
        <w:t>2025</w:t>
      </w:r>
      <w:r w:rsidR="002F081D" w:rsidRPr="00733D50">
        <w:rPr>
          <w:rFonts w:eastAsia="YouYuan" w:cs="Simplified Arabic" w:hint="cs"/>
          <w:kern w:val="2"/>
          <w:rtl/>
          <w:lang w:val="en-US" w:eastAsia="en-US"/>
        </w:rPr>
        <w:t>.</w:t>
      </w:r>
    </w:p>
    <w:p w14:paraId="4A83F28C" w14:textId="7A2C9A49" w:rsidR="00B9683C" w:rsidRPr="00B9683C" w:rsidRDefault="00B96806" w:rsidP="00B9680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B9683C" w:rsidRPr="00B9683C">
        <w:rPr>
          <w:rFonts w:eastAsia="YouYuan" w:cs="Simplified Arabic"/>
          <w:kern w:val="2"/>
          <w:rtl/>
          <w:lang w:val="en-US" w:eastAsia="en-US" w:bidi="ar-EG"/>
        </w:rPr>
        <w:t xml:space="preserve">في معظم هذه الصكوك، تُحدد الإجراءات والقواعد التي تُمكّن صانعي القرار من استثناء بعض الكائنات من نطاق تطبيق تشريعات السلامة </w:t>
      </w:r>
      <w:r w:rsidR="002F081D">
        <w:rPr>
          <w:rFonts w:eastAsia="YouYuan" w:cs="Simplified Arabic" w:hint="cs"/>
          <w:kern w:val="2"/>
          <w:rtl/>
          <w:lang w:val="en-US" w:eastAsia="en-US" w:bidi="ar-EG"/>
        </w:rPr>
        <w:t>الأحيائية</w:t>
      </w:r>
      <w:r w:rsidR="00B9683C" w:rsidRPr="00B9683C">
        <w:rPr>
          <w:rFonts w:eastAsia="YouYuan" w:cs="Simplified Arabic"/>
          <w:kern w:val="2"/>
          <w:rtl/>
          <w:lang w:val="en-US" w:eastAsia="en-US" w:bidi="ar-EG"/>
        </w:rPr>
        <w:t xml:space="preserve"> التي تُنظم الكائنات الحية </w:t>
      </w:r>
      <w:r w:rsidR="002F081D">
        <w:rPr>
          <w:rFonts w:eastAsia="YouYuan" w:cs="Simplified Arabic" w:hint="cs"/>
          <w:kern w:val="2"/>
          <w:rtl/>
          <w:lang w:val="en-US" w:eastAsia="en-US" w:bidi="ar-EG"/>
        </w:rPr>
        <w:t>المحورة جينيا</w:t>
      </w:r>
      <w:r w:rsidR="00B9683C" w:rsidRPr="00B9683C">
        <w:rPr>
          <w:rFonts w:eastAsia="YouYuan" w:cs="Simplified Arabic"/>
          <w:kern w:val="2"/>
          <w:rtl/>
          <w:lang w:val="en-US" w:eastAsia="en-US" w:bidi="ar-EG"/>
        </w:rPr>
        <w:t xml:space="preserve">. وتُبين هذه الصكوك أن تحديد ما إذا كان الكائن الحي يندرج تحت تشريعات السلامة </w:t>
      </w:r>
      <w:r w:rsidR="002F081D">
        <w:rPr>
          <w:rFonts w:eastAsia="YouYuan" w:cs="Simplified Arabic" w:hint="cs"/>
          <w:kern w:val="2"/>
          <w:rtl/>
          <w:lang w:val="en-US" w:eastAsia="en-US" w:bidi="ar-EG"/>
        </w:rPr>
        <w:t>الأحيائية</w:t>
      </w:r>
      <w:r w:rsidR="00B9683C" w:rsidRPr="00B9683C">
        <w:rPr>
          <w:rFonts w:eastAsia="YouYuan" w:cs="Simplified Arabic"/>
          <w:kern w:val="2"/>
          <w:rtl/>
          <w:lang w:val="en-US" w:eastAsia="en-US" w:bidi="ar-EG"/>
        </w:rPr>
        <w:t xml:space="preserve"> في بلد ما أم لا، يتم عادة على أساس كل حالة على حدة. </w:t>
      </w:r>
      <w:r w:rsidR="002F081D">
        <w:rPr>
          <w:rFonts w:eastAsia="YouYuan" w:cs="Simplified Arabic" w:hint="cs"/>
          <w:kern w:val="2"/>
          <w:rtl/>
          <w:lang w:val="en-US" w:eastAsia="en-US" w:bidi="ar-EG"/>
        </w:rPr>
        <w:t xml:space="preserve">وتنطبق </w:t>
      </w:r>
      <w:r w:rsidR="00B9683C" w:rsidRPr="00B9683C">
        <w:rPr>
          <w:rFonts w:eastAsia="YouYuan" w:cs="Simplified Arabic"/>
          <w:kern w:val="2"/>
          <w:rtl/>
          <w:lang w:val="en-US" w:eastAsia="en-US" w:bidi="ar-EG"/>
        </w:rPr>
        <w:t xml:space="preserve">بعض الصكوك تحديدا على الكائنات المطورة باستخدام </w:t>
      </w:r>
      <w:r w:rsidR="002F081D">
        <w:rPr>
          <w:rFonts w:eastAsia="YouYuan" w:cs="Simplified Arabic" w:hint="cs"/>
          <w:kern w:val="2"/>
          <w:rtl/>
          <w:lang w:val="en-US" w:eastAsia="en-US" w:bidi="ar-EG"/>
        </w:rPr>
        <w:t>تكنولوجيا</w:t>
      </w:r>
      <w:r w:rsidR="00B9683C" w:rsidRPr="00B9683C">
        <w:rPr>
          <w:rFonts w:eastAsia="YouYuan" w:cs="Simplified Arabic"/>
          <w:kern w:val="2"/>
          <w:rtl/>
          <w:lang w:val="en-US" w:eastAsia="en-US" w:bidi="ar-EG"/>
        </w:rPr>
        <w:t xml:space="preserve"> تحرير الجينوم، </w:t>
      </w:r>
      <w:r w:rsidR="002F081D">
        <w:rPr>
          <w:rFonts w:eastAsia="YouYuan" w:cs="Simplified Arabic" w:hint="cs"/>
          <w:kern w:val="2"/>
          <w:rtl/>
          <w:lang w:val="en-US" w:eastAsia="en-US" w:bidi="ar-EG"/>
        </w:rPr>
        <w:t xml:space="preserve">في حين يقتصر تطبيق </w:t>
      </w:r>
      <w:r w:rsidR="00B9683C" w:rsidRPr="00B9683C">
        <w:rPr>
          <w:rFonts w:eastAsia="YouYuan" w:cs="Simplified Arabic"/>
          <w:kern w:val="2"/>
          <w:rtl/>
          <w:lang w:val="en-US" w:eastAsia="en-US" w:bidi="ar-EG"/>
        </w:rPr>
        <w:t>بعضها الآخر على النباتات فقط</w:t>
      </w:r>
      <w:r w:rsidR="00B9683C" w:rsidRPr="00B9683C">
        <w:rPr>
          <w:rFonts w:eastAsia="YouYuan" w:cs="Simplified Arabic"/>
          <w:kern w:val="2"/>
          <w:lang w:val="en-US" w:eastAsia="en-US" w:bidi="ar-EG"/>
        </w:rPr>
        <w:t>.</w:t>
      </w:r>
    </w:p>
    <w:p w14:paraId="774ED220" w14:textId="5C25726E" w:rsidR="00B9683C" w:rsidRPr="00B9683C" w:rsidRDefault="002F081D" w:rsidP="00B9680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وتتضمن</w:t>
      </w:r>
      <w:r w:rsidR="00B9683C" w:rsidRPr="00B9683C">
        <w:rPr>
          <w:rFonts w:eastAsia="YouYuan" w:cs="Simplified Arabic"/>
          <w:kern w:val="2"/>
          <w:rtl/>
          <w:lang w:val="en-US" w:eastAsia="en-US" w:bidi="ar-EG"/>
        </w:rPr>
        <w:t xml:space="preserve"> السمات المشتركة بين معظم هذه الوثائق إنشاء عملية إدارية </w:t>
      </w:r>
      <w:r>
        <w:rPr>
          <w:rFonts w:eastAsia="YouYuan" w:cs="Simplified Arabic" w:hint="cs"/>
          <w:kern w:val="2"/>
          <w:rtl/>
          <w:lang w:val="en-US" w:eastAsia="en-US" w:bidi="ar-EG"/>
        </w:rPr>
        <w:t>يمكن</w:t>
      </w:r>
      <w:r w:rsidR="00B9683C" w:rsidRPr="00B9683C">
        <w:rPr>
          <w:rFonts w:eastAsia="YouYuan" w:cs="Simplified Arabic"/>
          <w:kern w:val="2"/>
          <w:rtl/>
          <w:lang w:val="en-US" w:eastAsia="en-US" w:bidi="ar-EG"/>
        </w:rPr>
        <w:t xml:space="preserve"> من خلالها للمطورين طلب تحديد الوضع التنظيمي للكائنات الحية ال</w:t>
      </w:r>
      <w:r>
        <w:rPr>
          <w:rFonts w:eastAsia="YouYuan" w:cs="Simplified Arabic" w:hint="cs"/>
          <w:kern w:val="2"/>
          <w:rtl/>
          <w:lang w:val="en-US" w:eastAsia="en-US" w:bidi="ar-EG"/>
        </w:rPr>
        <w:t>م</w:t>
      </w:r>
      <w:r w:rsidR="00B9683C" w:rsidRPr="00B9683C">
        <w:rPr>
          <w:rFonts w:eastAsia="YouYuan" w:cs="Simplified Arabic"/>
          <w:kern w:val="2"/>
          <w:rtl/>
          <w:lang w:val="en-US" w:eastAsia="en-US" w:bidi="ar-EG"/>
        </w:rPr>
        <w:t xml:space="preserve">نتجة باستخدام تحرير الجينوم أو غيرها من التقنيات الجينومية الحديثة. </w:t>
      </w:r>
      <w:r>
        <w:rPr>
          <w:rFonts w:eastAsia="YouYuan" w:cs="Simplified Arabic" w:hint="cs"/>
          <w:kern w:val="2"/>
          <w:rtl/>
          <w:lang w:val="en-US" w:eastAsia="en-US" w:bidi="ar-EG"/>
        </w:rPr>
        <w:t xml:space="preserve">غير أن هذه النُهج </w:t>
      </w:r>
      <w:r w:rsidR="00B9683C" w:rsidRPr="00B9683C">
        <w:rPr>
          <w:rFonts w:eastAsia="YouYuan" w:cs="Simplified Arabic"/>
          <w:kern w:val="2"/>
          <w:rtl/>
          <w:lang w:val="en-US" w:eastAsia="en-US" w:bidi="ar-EG"/>
        </w:rPr>
        <w:t xml:space="preserve">تختلف في مدى تحديدها للمعايير الموضوعية اللازمة </w:t>
      </w:r>
      <w:r>
        <w:rPr>
          <w:rFonts w:eastAsia="YouYuan" w:cs="Simplified Arabic" w:hint="cs"/>
          <w:kern w:val="2"/>
          <w:rtl/>
          <w:lang w:val="en-US" w:eastAsia="en-US" w:bidi="ar-EG"/>
        </w:rPr>
        <w:t>لإجراء التحديد المذكور</w:t>
      </w:r>
      <w:r w:rsidR="00B9683C" w:rsidRPr="00B9683C">
        <w:rPr>
          <w:rFonts w:eastAsia="YouYuan" w:cs="Simplified Arabic"/>
          <w:kern w:val="2"/>
          <w:rtl/>
          <w:lang w:val="en-US" w:eastAsia="en-US" w:bidi="ar-EG"/>
        </w:rPr>
        <w:t xml:space="preserve">. فبعض </w:t>
      </w:r>
      <w:r>
        <w:rPr>
          <w:rFonts w:eastAsia="YouYuan" w:cs="Simplified Arabic" w:hint="cs"/>
          <w:kern w:val="2"/>
          <w:rtl/>
          <w:lang w:val="en-US" w:eastAsia="en-US" w:bidi="ar-EG"/>
        </w:rPr>
        <w:t>البلدان</w:t>
      </w:r>
      <w:r w:rsidR="00B9683C" w:rsidRPr="00B9683C">
        <w:rPr>
          <w:rFonts w:eastAsia="YouYuan" w:cs="Simplified Arabic"/>
          <w:kern w:val="2"/>
          <w:rtl/>
          <w:lang w:val="en-US" w:eastAsia="en-US" w:bidi="ar-EG"/>
        </w:rPr>
        <w:t xml:space="preserve"> تضع معايير تفصيلية لتحديد فئات الكائنات التي تقع خارج نطاق التشريعات القائمة بشأن الكائنات </w:t>
      </w:r>
      <w:r>
        <w:rPr>
          <w:rFonts w:eastAsia="YouYuan" w:cs="Simplified Arabic" w:hint="cs"/>
          <w:kern w:val="2"/>
          <w:rtl/>
          <w:lang w:val="en-US" w:eastAsia="en-US" w:bidi="ar-EG"/>
        </w:rPr>
        <w:t>المحورة جينيا</w:t>
      </w:r>
      <w:r w:rsidR="00B9683C" w:rsidRPr="00B9683C">
        <w:rPr>
          <w:rFonts w:eastAsia="YouYuan" w:cs="Simplified Arabic"/>
          <w:kern w:val="2"/>
          <w:rtl/>
          <w:lang w:val="en-US" w:eastAsia="en-US" w:bidi="ar-EG"/>
        </w:rPr>
        <w:t xml:space="preserve"> أو الكائنات الحية </w:t>
      </w:r>
      <w:r>
        <w:rPr>
          <w:rFonts w:eastAsia="YouYuan" w:cs="Simplified Arabic" w:hint="cs"/>
          <w:kern w:val="2"/>
          <w:rtl/>
          <w:lang w:val="en-US" w:eastAsia="en-US" w:bidi="ar-EG"/>
        </w:rPr>
        <w:t>المحورة</w:t>
      </w:r>
      <w:r w:rsidR="00B9683C" w:rsidRPr="00B9683C">
        <w:rPr>
          <w:rFonts w:eastAsia="YouYuan" w:cs="Simplified Arabic"/>
          <w:kern w:val="2"/>
          <w:rtl/>
          <w:lang w:val="en-US" w:eastAsia="en-US" w:bidi="ar-EG"/>
        </w:rPr>
        <w:t xml:space="preserve">. </w:t>
      </w:r>
      <w:r>
        <w:rPr>
          <w:rFonts w:eastAsia="YouYuan" w:cs="Simplified Arabic" w:hint="cs"/>
          <w:kern w:val="2"/>
          <w:rtl/>
          <w:lang w:val="en-US" w:eastAsia="en-US" w:bidi="ar-EG"/>
        </w:rPr>
        <w:t>وتشمل</w:t>
      </w:r>
      <w:r w:rsidR="00B9683C" w:rsidRPr="00B9683C">
        <w:rPr>
          <w:rFonts w:eastAsia="YouYuan" w:cs="Simplified Arabic"/>
          <w:kern w:val="2"/>
          <w:rtl/>
          <w:lang w:val="en-US" w:eastAsia="en-US" w:bidi="ar-EG"/>
        </w:rPr>
        <w:t xml:space="preserve"> </w:t>
      </w:r>
      <w:r>
        <w:rPr>
          <w:rFonts w:eastAsia="YouYuan" w:cs="Simplified Arabic" w:hint="cs"/>
          <w:kern w:val="2"/>
          <w:rtl/>
          <w:lang w:val="en-US" w:eastAsia="en-US" w:bidi="ar-EG"/>
        </w:rPr>
        <w:t>ال</w:t>
      </w:r>
      <w:r w:rsidR="00B9683C" w:rsidRPr="00B9683C">
        <w:rPr>
          <w:rFonts w:eastAsia="YouYuan" w:cs="Simplified Arabic"/>
          <w:kern w:val="2"/>
          <w:rtl/>
          <w:lang w:val="en-US" w:eastAsia="en-US" w:bidi="ar-EG"/>
        </w:rPr>
        <w:t>أمثلة</w:t>
      </w:r>
      <w:r>
        <w:rPr>
          <w:rFonts w:eastAsia="YouYuan" w:cs="Simplified Arabic" w:hint="cs"/>
          <w:kern w:val="2"/>
          <w:rtl/>
          <w:lang w:val="en-US" w:eastAsia="en-US" w:bidi="ar-EG"/>
        </w:rPr>
        <w:t xml:space="preserve"> على</w:t>
      </w:r>
      <w:r w:rsidR="00B9683C" w:rsidRPr="00B9683C">
        <w:rPr>
          <w:rFonts w:eastAsia="YouYuan" w:cs="Simplified Arabic"/>
          <w:kern w:val="2"/>
          <w:rtl/>
          <w:lang w:val="en-US" w:eastAsia="en-US" w:bidi="ar-EG"/>
        </w:rPr>
        <w:t xml:space="preserve"> هذه المعايير "عدم وجود أي</w:t>
      </w:r>
      <w:r>
        <w:rPr>
          <w:rFonts w:eastAsia="YouYuan" w:cs="Simplified Arabic" w:hint="cs"/>
          <w:kern w:val="2"/>
          <w:rtl/>
          <w:lang w:val="en-US" w:eastAsia="en-US" w:bidi="ar-EG"/>
        </w:rPr>
        <w:t>ة</w:t>
      </w:r>
      <w:r w:rsidR="00B9683C" w:rsidRPr="00B9683C">
        <w:rPr>
          <w:rFonts w:eastAsia="YouYuan" w:cs="Simplified Arabic"/>
          <w:kern w:val="2"/>
          <w:rtl/>
          <w:lang w:val="en-US" w:eastAsia="en-US" w:bidi="ar-EG"/>
        </w:rPr>
        <w:t xml:space="preserve"> مادة </w:t>
      </w:r>
      <w:r>
        <w:rPr>
          <w:rFonts w:eastAsia="YouYuan" w:cs="Simplified Arabic" w:hint="cs"/>
          <w:kern w:val="2"/>
          <w:rtl/>
          <w:lang w:val="en-US" w:eastAsia="en-US" w:bidi="ar-EG"/>
        </w:rPr>
        <w:t>جينية</w:t>
      </w:r>
      <w:r w:rsidR="00B9683C" w:rsidRPr="00B9683C">
        <w:rPr>
          <w:rFonts w:eastAsia="YouYuan" w:cs="Simplified Arabic"/>
          <w:kern w:val="2"/>
          <w:rtl/>
          <w:lang w:val="en-US" w:eastAsia="en-US" w:bidi="ar-EG"/>
        </w:rPr>
        <w:t xml:space="preserve"> غريبة" أو "إمكانية حدوث التغيرات </w:t>
      </w:r>
      <w:r>
        <w:rPr>
          <w:rFonts w:eastAsia="YouYuan" w:cs="Simplified Arabic" w:hint="cs"/>
          <w:kern w:val="2"/>
          <w:rtl/>
          <w:lang w:val="en-US" w:eastAsia="en-US" w:bidi="ar-EG"/>
        </w:rPr>
        <w:t>الجينية</w:t>
      </w:r>
      <w:r w:rsidR="00B9683C" w:rsidRPr="00B9683C">
        <w:rPr>
          <w:rFonts w:eastAsia="YouYuan" w:cs="Simplified Arabic"/>
          <w:kern w:val="2"/>
          <w:rtl/>
          <w:lang w:val="en-US" w:eastAsia="en-US" w:bidi="ar-EG"/>
        </w:rPr>
        <w:t xml:space="preserve"> من خلال التربية التقليدية</w:t>
      </w:r>
      <w:r>
        <w:rPr>
          <w:rFonts w:eastAsia="YouYuan" w:cs="Simplified Arabic" w:hint="cs"/>
          <w:kern w:val="2"/>
          <w:rtl/>
          <w:lang w:val="en-US" w:eastAsia="en-US" w:bidi="ar-EG"/>
        </w:rPr>
        <w:t xml:space="preserve"> أيضا</w:t>
      </w:r>
      <w:r w:rsidR="00B9683C" w:rsidRPr="00B9683C">
        <w:rPr>
          <w:rFonts w:eastAsia="YouYuan" w:cs="Simplified Arabic"/>
          <w:kern w:val="2"/>
          <w:rtl/>
          <w:lang w:val="en-US" w:eastAsia="en-US" w:bidi="ar-EG"/>
        </w:rPr>
        <w:t xml:space="preserve">". </w:t>
      </w:r>
      <w:r>
        <w:rPr>
          <w:rFonts w:eastAsia="YouYuan" w:cs="Simplified Arabic" w:hint="cs"/>
          <w:kern w:val="2"/>
          <w:rtl/>
          <w:lang w:val="en-US" w:eastAsia="en-US" w:bidi="ar-EG"/>
        </w:rPr>
        <w:t>في حين</w:t>
      </w:r>
      <w:r w:rsidR="00B9683C" w:rsidRPr="00B9683C">
        <w:rPr>
          <w:rFonts w:eastAsia="YouYuan" w:cs="Simplified Arabic"/>
          <w:kern w:val="2"/>
          <w:rtl/>
          <w:lang w:val="en-US" w:eastAsia="en-US" w:bidi="ar-EG"/>
        </w:rPr>
        <w:t xml:space="preserve"> </w:t>
      </w:r>
      <w:r>
        <w:rPr>
          <w:rFonts w:eastAsia="YouYuan" w:cs="Simplified Arabic" w:hint="cs"/>
          <w:kern w:val="2"/>
          <w:rtl/>
          <w:lang w:val="en-US" w:eastAsia="en-US" w:bidi="ar-EG"/>
        </w:rPr>
        <w:t>تضع</w:t>
      </w:r>
      <w:r w:rsidR="00B9683C" w:rsidRPr="00B9683C">
        <w:rPr>
          <w:rFonts w:eastAsia="YouYuan" w:cs="Simplified Arabic"/>
          <w:kern w:val="2"/>
          <w:rtl/>
          <w:lang w:val="en-US" w:eastAsia="en-US" w:bidi="ar-EG"/>
        </w:rPr>
        <w:t xml:space="preserve"> </w:t>
      </w:r>
      <w:r>
        <w:rPr>
          <w:rFonts w:eastAsia="YouYuan" w:cs="Simplified Arabic" w:hint="cs"/>
          <w:kern w:val="2"/>
          <w:rtl/>
          <w:lang w:val="en-US" w:eastAsia="en-US" w:bidi="ar-EG"/>
        </w:rPr>
        <w:t>بلدان</w:t>
      </w:r>
      <w:r w:rsidR="00B9683C" w:rsidRPr="00B9683C">
        <w:rPr>
          <w:rFonts w:eastAsia="YouYuan" w:cs="Simplified Arabic"/>
          <w:kern w:val="2"/>
          <w:rtl/>
          <w:lang w:val="en-US" w:eastAsia="en-US" w:bidi="ar-EG"/>
        </w:rPr>
        <w:t xml:space="preserve"> أخرى عملية التحديد دون اشتراط معايير استبعاد تفصيلية، مما يمنح السلطة المختصة صلاحيات أوسع للبت، على أساس كل حالة على حدة، فيما إذا كان الكائن خاضعا لإطار السلامة </w:t>
      </w:r>
      <w:r>
        <w:rPr>
          <w:rFonts w:eastAsia="YouYuan" w:cs="Simplified Arabic" w:hint="cs"/>
          <w:kern w:val="2"/>
          <w:rtl/>
          <w:lang w:val="en-US" w:eastAsia="en-US" w:bidi="ar-EG"/>
        </w:rPr>
        <w:t>الأحيائية</w:t>
      </w:r>
      <w:r w:rsidR="00B9683C" w:rsidRPr="00B9683C">
        <w:rPr>
          <w:rFonts w:eastAsia="YouYuan" w:cs="Simplified Arabic"/>
          <w:kern w:val="2"/>
          <w:rtl/>
          <w:lang w:val="en-US" w:eastAsia="en-US" w:bidi="ar-EG"/>
        </w:rPr>
        <w:t xml:space="preserve"> القائم</w:t>
      </w:r>
      <w:r w:rsidR="00B9683C" w:rsidRPr="00B9683C">
        <w:rPr>
          <w:rFonts w:eastAsia="YouYuan" w:cs="Simplified Arabic"/>
          <w:kern w:val="2"/>
          <w:lang w:val="en-US" w:eastAsia="en-US" w:bidi="ar-EG"/>
        </w:rPr>
        <w:t>.</w:t>
      </w:r>
    </w:p>
    <w:p w14:paraId="1E4553B3" w14:textId="60A2CBDE" w:rsidR="00B9683C" w:rsidRPr="00B9683C" w:rsidRDefault="00B96806" w:rsidP="00B9680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B9683C" w:rsidRPr="00B9683C">
        <w:rPr>
          <w:rFonts w:eastAsia="YouYuan" w:cs="Simplified Arabic"/>
          <w:kern w:val="2"/>
          <w:rtl/>
          <w:lang w:val="en-US" w:eastAsia="en-US" w:bidi="ar-EG"/>
        </w:rPr>
        <w:t xml:space="preserve">تتشابه </w:t>
      </w:r>
      <w:r w:rsidR="002F081D">
        <w:rPr>
          <w:rFonts w:eastAsia="YouYuan" w:cs="Simplified Arabic" w:hint="cs"/>
          <w:kern w:val="2"/>
          <w:rtl/>
          <w:lang w:val="en-US" w:eastAsia="en-US" w:bidi="ar-EG"/>
        </w:rPr>
        <w:t>النُهج</w:t>
      </w:r>
      <w:r w:rsidR="00B9683C" w:rsidRPr="00B9683C">
        <w:rPr>
          <w:rFonts w:eastAsia="YouYuan" w:cs="Simplified Arabic"/>
          <w:kern w:val="2"/>
          <w:rtl/>
          <w:lang w:val="en-US" w:eastAsia="en-US" w:bidi="ar-EG"/>
        </w:rPr>
        <w:t xml:space="preserve"> التنظيمية للكائنات </w:t>
      </w:r>
      <w:r w:rsidR="002F081D">
        <w:rPr>
          <w:rFonts w:eastAsia="YouYuan" w:cs="Simplified Arabic" w:hint="cs"/>
          <w:kern w:val="2"/>
          <w:rtl/>
          <w:lang w:val="en-US" w:eastAsia="en-US" w:bidi="ar-EG"/>
        </w:rPr>
        <w:t>المطورة</w:t>
      </w:r>
      <w:r w:rsidR="00B9683C" w:rsidRPr="00B9683C">
        <w:rPr>
          <w:rFonts w:eastAsia="YouYuan" w:cs="Simplified Arabic"/>
          <w:kern w:val="2"/>
          <w:rtl/>
          <w:lang w:val="en-US" w:eastAsia="en-US" w:bidi="ar-EG"/>
        </w:rPr>
        <w:t xml:space="preserve"> من خلال </w:t>
      </w:r>
      <w:r w:rsidR="002F081D">
        <w:rPr>
          <w:rFonts w:eastAsia="YouYuan" w:cs="Simplified Arabic" w:hint="cs"/>
          <w:kern w:val="2"/>
          <w:rtl/>
          <w:lang w:val="en-US" w:eastAsia="en-US" w:bidi="ar-EG"/>
        </w:rPr>
        <w:t>ال</w:t>
      </w:r>
      <w:r w:rsidR="00B9683C" w:rsidRPr="00B9683C">
        <w:rPr>
          <w:rFonts w:eastAsia="YouYuan" w:cs="Simplified Arabic"/>
          <w:kern w:val="2"/>
          <w:rtl/>
          <w:lang w:val="en-US" w:eastAsia="en-US" w:bidi="ar-EG"/>
        </w:rPr>
        <w:t>تقنيات الجينوم</w:t>
      </w:r>
      <w:r w:rsidR="002F081D">
        <w:rPr>
          <w:rFonts w:eastAsia="YouYuan" w:cs="Simplified Arabic" w:hint="cs"/>
          <w:kern w:val="2"/>
          <w:rtl/>
          <w:lang w:val="en-US" w:eastAsia="en-US" w:bidi="ar-EG"/>
        </w:rPr>
        <w:t>ية</w:t>
      </w:r>
      <w:r w:rsidR="00B9683C" w:rsidRPr="00B9683C">
        <w:rPr>
          <w:rFonts w:eastAsia="YouYuan" w:cs="Simplified Arabic"/>
          <w:kern w:val="2"/>
          <w:rtl/>
          <w:lang w:val="en-US" w:eastAsia="en-US" w:bidi="ar-EG"/>
        </w:rPr>
        <w:t xml:space="preserve"> الجديدة الموصوفة في تلك السجلات مع </w:t>
      </w:r>
      <w:r w:rsidR="002F081D">
        <w:rPr>
          <w:rFonts w:eastAsia="YouYuan" w:cs="Simplified Arabic" w:hint="cs"/>
          <w:kern w:val="2"/>
          <w:rtl/>
          <w:lang w:val="en-US" w:eastAsia="en-US" w:bidi="ar-EG"/>
        </w:rPr>
        <w:t>النُهج</w:t>
      </w:r>
      <w:r w:rsidR="00B9683C" w:rsidRPr="00B9683C">
        <w:rPr>
          <w:rFonts w:eastAsia="YouYuan" w:cs="Simplified Arabic"/>
          <w:kern w:val="2"/>
          <w:rtl/>
          <w:lang w:val="en-US" w:eastAsia="en-US" w:bidi="ar-EG"/>
        </w:rPr>
        <w:t xml:space="preserve"> التنظيمية الموضحة في </w:t>
      </w:r>
      <w:r w:rsidR="002F081D">
        <w:rPr>
          <w:rFonts w:eastAsia="YouYuan" w:cs="Simplified Arabic" w:hint="cs"/>
          <w:kern w:val="2"/>
          <w:rtl/>
          <w:lang w:val="en-US" w:eastAsia="en-US" w:bidi="ar-EG"/>
        </w:rPr>
        <w:t>التقارير</w:t>
      </w:r>
      <w:r w:rsidR="00B9683C" w:rsidRPr="00B9683C">
        <w:rPr>
          <w:rFonts w:eastAsia="YouYuan" w:cs="Simplified Arabic"/>
          <w:kern w:val="2"/>
          <w:lang w:val="en-US" w:eastAsia="en-US" w:bidi="ar-EG"/>
        </w:rPr>
        <w:t>.</w:t>
      </w:r>
    </w:p>
    <w:p w14:paraId="7C5E539A" w14:textId="70C8FC12" w:rsidR="000729CB" w:rsidRDefault="00B96806" w:rsidP="00B96806">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B9683C" w:rsidRPr="00B9683C">
        <w:rPr>
          <w:rFonts w:eastAsia="YouYuan" w:cs="Simplified Arabic"/>
          <w:kern w:val="2"/>
          <w:rtl/>
          <w:lang w:val="en-US" w:eastAsia="en-US" w:bidi="ar-EG"/>
        </w:rPr>
        <w:t xml:space="preserve">ترد قائمة بالسجلات الوطنية في وثيقة المعلومات </w:t>
      </w:r>
      <w:hyperlink r:id="rId17" w:history="1">
        <w:r w:rsidR="00B9683C" w:rsidRPr="002F081D">
          <w:rPr>
            <w:rStyle w:val="Hyperlink"/>
            <w:rFonts w:eastAsia="YouYuan" w:cs="Simplified Arabic"/>
            <w:kern w:val="2"/>
            <w:lang w:val="en-US" w:eastAsia="en-US" w:bidi="ar-EG"/>
          </w:rPr>
          <w:t>CBD/CP/MOP/12/INF/6</w:t>
        </w:r>
      </w:hyperlink>
      <w:r w:rsidR="00B9683C" w:rsidRPr="00B9683C">
        <w:rPr>
          <w:rFonts w:eastAsia="YouYuan" w:cs="Simplified Arabic"/>
          <w:kern w:val="2"/>
          <w:rtl/>
          <w:lang w:val="en-US" w:eastAsia="en-US" w:bidi="ar-EG"/>
        </w:rPr>
        <w:t>.</w:t>
      </w:r>
    </w:p>
    <w:p w14:paraId="151BAB58" w14:textId="77777777" w:rsidR="00E47107" w:rsidRPr="00633BED" w:rsidRDefault="00E47107" w:rsidP="00633BED">
      <w:pPr>
        <w:pStyle w:val="ListParagraph"/>
        <w:numPr>
          <w:ilvl w:val="0"/>
          <w:numId w:val="18"/>
        </w:numPr>
        <w:bidi/>
        <w:spacing w:after="120" w:line="216" w:lineRule="auto"/>
        <w:ind w:left="713" w:hanging="709"/>
        <w:contextualSpacing w:val="0"/>
        <w:jc w:val="both"/>
        <w:rPr>
          <w:rFonts w:eastAsia="YouYuan" w:cs="Simplified Arabic"/>
          <w:b/>
          <w:bCs/>
          <w:kern w:val="2"/>
          <w:rtl/>
          <w:lang w:val="en-US" w:eastAsia="en-US" w:bidi="ar-EG"/>
        </w:rPr>
      </w:pPr>
      <w:r w:rsidRPr="00633BED">
        <w:rPr>
          <w:rFonts w:eastAsia="YouYuan" w:cs="Simplified Arabic"/>
          <w:b/>
          <w:bCs/>
          <w:kern w:val="2"/>
          <w:rtl/>
          <w:lang w:val="en-US" w:eastAsia="en-US" w:bidi="ar-EG"/>
        </w:rPr>
        <w:t>السجلات المرجعية</w:t>
      </w:r>
    </w:p>
    <w:p w14:paraId="6188FF72" w14:textId="06DE4DA2" w:rsidR="00E47107" w:rsidRPr="00E47107" w:rsidRDefault="002D2038" w:rsidP="00E4710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rPr>
        <w:t>تحتوي</w:t>
      </w:r>
      <w:r w:rsidR="00E47107" w:rsidRPr="00E47107">
        <w:rPr>
          <w:rFonts w:eastAsia="YouYuan" w:cs="Simplified Arabic"/>
          <w:kern w:val="2"/>
          <w:rtl/>
          <w:lang w:val="en-US" w:eastAsia="en-US" w:bidi="ar-EG"/>
        </w:rPr>
        <w:t xml:space="preserve"> </w:t>
      </w:r>
      <w:r w:rsidRPr="0037754A">
        <w:rPr>
          <w:rFonts w:eastAsia="YouYuan" w:cs="Simplified Arabic"/>
          <w:kern w:val="2"/>
          <w:rtl/>
          <w:lang w:val="en-US" w:eastAsia="en-US" w:bidi="ar-EG"/>
        </w:rPr>
        <w:t xml:space="preserve">غرفة تبادل معلومات السلامة الأحيائية </w:t>
      </w:r>
      <w:r w:rsidR="00E47107" w:rsidRPr="00E47107">
        <w:rPr>
          <w:rFonts w:eastAsia="YouYuan" w:cs="Simplified Arabic"/>
          <w:kern w:val="2"/>
          <w:rtl/>
          <w:lang w:val="en-US" w:eastAsia="en-US" w:bidi="ar-EG"/>
        </w:rPr>
        <w:t>على العديد من السجلات المرجعية المرتبطة بمقالات ذات صلة بالموضوع قيد البحث.</w:t>
      </w:r>
      <w:r>
        <w:rPr>
          <w:rStyle w:val="FootnoteReference"/>
          <w:rFonts w:eastAsia="YouYuan" w:cs="Simplified Arabic"/>
          <w:kern w:val="2"/>
          <w:rtl/>
          <w:lang w:val="en-US" w:eastAsia="en-US" w:bidi="ar-EG"/>
        </w:rPr>
        <w:footnoteReference w:id="10"/>
      </w:r>
      <w:r w:rsidR="00E47107" w:rsidRPr="00E47107">
        <w:rPr>
          <w:rFonts w:eastAsia="YouYuan" w:cs="Simplified Arabic"/>
          <w:kern w:val="2"/>
          <w:rtl/>
          <w:lang w:val="en-US" w:eastAsia="en-US" w:bidi="ar-EG"/>
        </w:rPr>
        <w:t xml:space="preserve"> وتناقش هذه المقالات، باختصار، المعالجة التنظيمية لتقنيات </w:t>
      </w:r>
      <w:r>
        <w:rPr>
          <w:rFonts w:eastAsia="YouYuan" w:cs="Simplified Arabic" w:hint="cs"/>
          <w:kern w:val="2"/>
          <w:rtl/>
          <w:lang w:val="en-US" w:eastAsia="en-US" w:bidi="ar-EG"/>
        </w:rPr>
        <w:t>التربية</w:t>
      </w:r>
      <w:r w:rsidR="00E47107" w:rsidRPr="00E47107">
        <w:rPr>
          <w:rFonts w:eastAsia="YouYuan" w:cs="Simplified Arabic"/>
          <w:kern w:val="2"/>
          <w:rtl/>
          <w:lang w:val="en-US" w:eastAsia="en-US" w:bidi="ar-EG"/>
        </w:rPr>
        <w:t xml:space="preserve"> الجديدة </w:t>
      </w:r>
      <w:r>
        <w:rPr>
          <w:rFonts w:eastAsia="YouYuan" w:cs="Simplified Arabic" w:hint="cs"/>
          <w:kern w:val="2"/>
          <w:rtl/>
          <w:lang w:val="en-US" w:eastAsia="en-US" w:bidi="ar-EG"/>
        </w:rPr>
        <w:t>وتحرير</w:t>
      </w:r>
      <w:r w:rsidR="00E47107" w:rsidRPr="00E47107">
        <w:rPr>
          <w:rFonts w:eastAsia="YouYuan" w:cs="Simplified Arabic"/>
          <w:kern w:val="2"/>
          <w:rtl/>
          <w:lang w:val="en-US" w:eastAsia="en-US" w:bidi="ar-EG"/>
        </w:rPr>
        <w:t xml:space="preserve"> الجينوم، مع التركيز بشكل خاص على آثار عدم اليقين التنظيمي واختلاف </w:t>
      </w:r>
      <w:r>
        <w:rPr>
          <w:rFonts w:eastAsia="YouYuan" w:cs="Simplified Arabic" w:hint="cs"/>
          <w:kern w:val="2"/>
          <w:rtl/>
          <w:lang w:val="en-US" w:eastAsia="en-US" w:bidi="ar-EG"/>
        </w:rPr>
        <w:t>النُهج</w:t>
      </w:r>
      <w:r w:rsidR="00E47107" w:rsidRPr="00E47107">
        <w:rPr>
          <w:rFonts w:eastAsia="YouYuan" w:cs="Simplified Arabic"/>
          <w:kern w:val="2"/>
          <w:rtl/>
          <w:lang w:val="en-US" w:eastAsia="en-US" w:bidi="ar-EG"/>
        </w:rPr>
        <w:t xml:space="preserve"> القانونية. ويمكن الاطلاع على </w:t>
      </w:r>
      <w:r>
        <w:rPr>
          <w:rFonts w:eastAsia="YouYuan" w:cs="Simplified Arabic" w:hint="cs"/>
          <w:kern w:val="2"/>
          <w:rtl/>
          <w:lang w:val="en-US" w:eastAsia="en-US" w:bidi="ar-EG"/>
        </w:rPr>
        <w:t>لمحة</w:t>
      </w:r>
      <w:r w:rsidR="00E47107" w:rsidRPr="00E47107">
        <w:rPr>
          <w:rFonts w:eastAsia="YouYuan" w:cs="Simplified Arabic"/>
          <w:kern w:val="2"/>
          <w:rtl/>
          <w:lang w:val="en-US" w:eastAsia="en-US" w:bidi="ar-EG"/>
        </w:rPr>
        <w:t xml:space="preserve"> </w:t>
      </w:r>
      <w:r w:rsidR="00E47107" w:rsidRPr="00E47107">
        <w:rPr>
          <w:rFonts w:eastAsia="YouYuan" w:cs="Simplified Arabic"/>
          <w:kern w:val="2"/>
          <w:rtl/>
          <w:lang w:val="en-US" w:eastAsia="en-US" w:bidi="ar-EG"/>
        </w:rPr>
        <w:lastRenderedPageBreak/>
        <w:t xml:space="preserve">عامة على السجلات المرجعية في </w:t>
      </w:r>
      <w:r w:rsidRPr="0037754A">
        <w:rPr>
          <w:rFonts w:eastAsia="YouYuan" w:cs="Simplified Arabic"/>
          <w:kern w:val="2"/>
          <w:rtl/>
          <w:lang w:val="en-US" w:eastAsia="en-US" w:bidi="ar-EG"/>
        </w:rPr>
        <w:t xml:space="preserve">غرفة تبادل معلومات السلامة الأحيائية </w:t>
      </w:r>
      <w:r w:rsidR="00E47107" w:rsidRPr="00E47107">
        <w:rPr>
          <w:rFonts w:eastAsia="YouYuan" w:cs="Simplified Arabic"/>
          <w:kern w:val="2"/>
          <w:rtl/>
          <w:lang w:val="en-US" w:eastAsia="en-US" w:bidi="ar-EG"/>
        </w:rPr>
        <w:t xml:space="preserve">في </w:t>
      </w:r>
      <w:r>
        <w:rPr>
          <w:rFonts w:eastAsia="YouYuan" w:cs="Simplified Arabic" w:hint="cs"/>
          <w:kern w:val="2"/>
          <w:rtl/>
          <w:lang w:val="en-US" w:eastAsia="en-US" w:bidi="ar-EG"/>
        </w:rPr>
        <w:t>وثيقة المعلومات</w:t>
      </w:r>
      <w:r w:rsidR="00E47107" w:rsidRPr="00E47107">
        <w:rPr>
          <w:rFonts w:eastAsia="YouYuan" w:cs="Simplified Arabic"/>
          <w:kern w:val="2"/>
          <w:lang w:val="en-US" w:eastAsia="en-US" w:bidi="ar-EG"/>
        </w:rPr>
        <w:t xml:space="preserve"> </w:t>
      </w:r>
      <w:hyperlink r:id="rId18" w:history="1">
        <w:r w:rsidR="00E47107" w:rsidRPr="002D2038">
          <w:rPr>
            <w:rStyle w:val="Hyperlink"/>
            <w:rFonts w:eastAsia="YouYuan" w:cs="Simplified Arabic"/>
            <w:kern w:val="2"/>
            <w:lang w:val="en-US" w:eastAsia="en-US" w:bidi="ar-EG"/>
          </w:rPr>
          <w:t>CBD/CP/MOP/12/INF/6</w:t>
        </w:r>
      </w:hyperlink>
      <w:r>
        <w:rPr>
          <w:rFonts w:eastAsia="YouYuan" w:cs="Simplified Arabic" w:hint="cs"/>
          <w:kern w:val="2"/>
          <w:rtl/>
          <w:lang w:val="en-US" w:eastAsia="en-US"/>
        </w:rPr>
        <w:t>.</w:t>
      </w:r>
    </w:p>
    <w:p w14:paraId="634316C1" w14:textId="42C3B019" w:rsidR="00E47107" w:rsidRPr="009C1FDE" w:rsidRDefault="009C1FDE" w:rsidP="009C1FDE">
      <w:pPr>
        <w:keepNext/>
        <w:keepLines/>
        <w:bidi/>
        <w:spacing w:before="240" w:after="120" w:line="216" w:lineRule="auto"/>
        <w:ind w:left="713" w:hanging="709"/>
        <w:jc w:val="both"/>
        <w:rPr>
          <w:rFonts w:cs="Simplified Arabic"/>
          <w:b/>
          <w:bCs/>
          <w:rtl/>
        </w:rPr>
      </w:pPr>
      <w:r>
        <w:rPr>
          <w:rFonts w:cs="Simplified Arabic" w:hint="cs"/>
          <w:b/>
          <w:bCs/>
          <w:rtl/>
        </w:rPr>
        <w:t xml:space="preserve">جيم </w:t>
      </w:r>
      <w:r w:rsidR="002D2038">
        <w:rPr>
          <w:rFonts w:cs="Simplified Arabic"/>
          <w:b/>
          <w:bCs/>
          <w:rtl/>
        </w:rPr>
        <w:t>–</w:t>
      </w:r>
      <w:r>
        <w:rPr>
          <w:rFonts w:cs="Simplified Arabic" w:hint="cs"/>
          <w:b/>
          <w:bCs/>
          <w:rtl/>
        </w:rPr>
        <w:t xml:space="preserve"> </w:t>
      </w:r>
      <w:r w:rsidR="002D2038">
        <w:rPr>
          <w:rFonts w:cs="Simplified Arabic" w:hint="cs"/>
          <w:b/>
          <w:bCs/>
          <w:rtl/>
        </w:rPr>
        <w:t>ال</w:t>
      </w:r>
      <w:r w:rsidR="00E47107" w:rsidRPr="009C1FDE">
        <w:rPr>
          <w:rFonts w:cs="Simplified Arabic"/>
          <w:b/>
          <w:bCs/>
          <w:rtl/>
        </w:rPr>
        <w:t>معلومات</w:t>
      </w:r>
      <w:r w:rsidR="002D2038">
        <w:rPr>
          <w:rFonts w:cs="Simplified Arabic" w:hint="cs"/>
          <w:b/>
          <w:bCs/>
          <w:rtl/>
        </w:rPr>
        <w:t xml:space="preserve"> المتاحة</w:t>
      </w:r>
      <w:r w:rsidR="00E47107" w:rsidRPr="009C1FDE">
        <w:rPr>
          <w:rFonts w:cs="Simplified Arabic"/>
          <w:b/>
          <w:bCs/>
          <w:rtl/>
        </w:rPr>
        <w:t xml:space="preserve"> من مصادر أخرى</w:t>
      </w:r>
    </w:p>
    <w:p w14:paraId="1FCCCFB8" w14:textId="69273198" w:rsidR="00E47107" w:rsidRPr="00733D50" w:rsidRDefault="00E47107" w:rsidP="00E4710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47107">
        <w:rPr>
          <w:rFonts w:eastAsia="YouYuan" w:cs="Simplified Arabic"/>
          <w:kern w:val="2"/>
          <w:rtl/>
          <w:lang w:val="en-US" w:eastAsia="en-US" w:bidi="ar-EG"/>
        </w:rPr>
        <w:t xml:space="preserve">تتوفر معلومات </w:t>
      </w:r>
      <w:r w:rsidR="002D2038">
        <w:rPr>
          <w:rFonts w:eastAsia="YouYuan" w:cs="Simplified Arabic" w:hint="cs"/>
          <w:kern w:val="2"/>
          <w:rtl/>
          <w:lang w:val="en-US" w:eastAsia="en-US" w:bidi="ar-EG"/>
        </w:rPr>
        <w:t>كثيرة</w:t>
      </w:r>
      <w:r w:rsidRPr="00E47107">
        <w:rPr>
          <w:rFonts w:eastAsia="YouYuan" w:cs="Simplified Arabic"/>
          <w:kern w:val="2"/>
          <w:rtl/>
          <w:lang w:val="en-US" w:eastAsia="en-US" w:bidi="ar-EG"/>
        </w:rPr>
        <w:t xml:space="preserve"> حول </w:t>
      </w:r>
      <w:r w:rsidR="002D2038">
        <w:rPr>
          <w:rFonts w:eastAsia="YouYuan" w:cs="Simplified Arabic" w:hint="cs"/>
          <w:kern w:val="2"/>
          <w:rtl/>
          <w:lang w:val="en-US" w:eastAsia="en-US" w:bidi="ar-EG"/>
        </w:rPr>
        <w:t>النُهج</w:t>
      </w:r>
      <w:r w:rsidRPr="00E47107">
        <w:rPr>
          <w:rFonts w:eastAsia="YouYuan" w:cs="Simplified Arabic"/>
          <w:kern w:val="2"/>
          <w:rtl/>
          <w:lang w:val="en-US" w:eastAsia="en-US" w:bidi="ar-EG"/>
        </w:rPr>
        <w:t xml:space="preserve"> التنظيمية المتعلقة بالكائنات الحية </w:t>
      </w:r>
      <w:r w:rsidR="002D2038">
        <w:rPr>
          <w:rFonts w:eastAsia="YouYuan" w:cs="Simplified Arabic" w:hint="cs"/>
          <w:kern w:val="2"/>
          <w:rtl/>
          <w:lang w:val="en-US" w:eastAsia="en-US" w:bidi="ar-EG"/>
        </w:rPr>
        <w:t>المحورة</w:t>
      </w:r>
      <w:r w:rsidRPr="00E47107">
        <w:rPr>
          <w:rFonts w:eastAsia="YouYuan" w:cs="Simplified Arabic"/>
          <w:kern w:val="2"/>
          <w:rtl/>
          <w:lang w:val="en-US" w:eastAsia="en-US" w:bidi="ar-EG"/>
        </w:rPr>
        <w:t xml:space="preserve"> </w:t>
      </w:r>
      <w:r w:rsidR="002D2038">
        <w:rPr>
          <w:rFonts w:eastAsia="YouYuan" w:cs="Simplified Arabic" w:hint="cs"/>
          <w:kern w:val="2"/>
          <w:rtl/>
          <w:lang w:val="en-US" w:eastAsia="en-US" w:bidi="ar-EG"/>
        </w:rPr>
        <w:t>المطورة</w:t>
      </w:r>
      <w:r w:rsidRPr="00E47107">
        <w:rPr>
          <w:rFonts w:eastAsia="YouYuan" w:cs="Simplified Arabic"/>
          <w:kern w:val="2"/>
          <w:rtl/>
          <w:lang w:val="en-US" w:eastAsia="en-US" w:bidi="ar-EG"/>
        </w:rPr>
        <w:t xml:space="preserve"> </w:t>
      </w:r>
      <w:r w:rsidR="002D2038">
        <w:rPr>
          <w:rFonts w:eastAsia="YouYuan" w:cs="Simplified Arabic" w:hint="cs"/>
          <w:kern w:val="2"/>
          <w:rtl/>
          <w:lang w:val="en-US" w:eastAsia="en-US" w:bidi="ar-EG"/>
        </w:rPr>
        <w:t>باستخدام</w:t>
      </w:r>
      <w:r w:rsidRPr="00E47107">
        <w:rPr>
          <w:rFonts w:eastAsia="YouYuan" w:cs="Simplified Arabic"/>
          <w:kern w:val="2"/>
          <w:rtl/>
          <w:lang w:val="en-US" w:eastAsia="en-US" w:bidi="ar-EG"/>
        </w:rPr>
        <w:t xml:space="preserve"> تقنيات </w:t>
      </w:r>
      <w:r w:rsidR="002D2038">
        <w:rPr>
          <w:rFonts w:eastAsia="YouYuan" w:cs="Simplified Arabic" w:hint="cs"/>
          <w:kern w:val="2"/>
          <w:rtl/>
          <w:lang w:val="en-US" w:eastAsia="en-US" w:bidi="ar-EG"/>
        </w:rPr>
        <w:t>جينومية</w:t>
      </w:r>
      <w:r w:rsidRPr="00E47107">
        <w:rPr>
          <w:rFonts w:eastAsia="YouYuan" w:cs="Simplified Arabic"/>
          <w:kern w:val="2"/>
          <w:rtl/>
          <w:lang w:val="en-US" w:eastAsia="en-US" w:bidi="ar-EG"/>
        </w:rPr>
        <w:t xml:space="preserve"> </w:t>
      </w:r>
      <w:r w:rsidR="002D2038">
        <w:rPr>
          <w:rFonts w:eastAsia="YouYuan" w:cs="Simplified Arabic" w:hint="cs"/>
          <w:kern w:val="2"/>
          <w:rtl/>
          <w:lang w:val="en-US" w:eastAsia="en-US" w:bidi="ar-EG"/>
        </w:rPr>
        <w:t>جديدة محددة</w:t>
      </w:r>
      <w:r w:rsidRPr="00E47107">
        <w:rPr>
          <w:rFonts w:eastAsia="YouYuan" w:cs="Simplified Arabic"/>
          <w:kern w:val="2"/>
          <w:rtl/>
          <w:lang w:val="en-US" w:eastAsia="en-US" w:bidi="ar-EG"/>
        </w:rPr>
        <w:t xml:space="preserve">. وأسفر بحث أجرته الأمانة عن </w:t>
      </w:r>
      <w:r w:rsidR="002D2038">
        <w:rPr>
          <w:rFonts w:eastAsia="YouYuan" w:cs="Simplified Arabic" w:hint="cs"/>
          <w:kern w:val="2"/>
          <w:rtl/>
          <w:lang w:val="en-US" w:eastAsia="en-US" w:bidi="ar-EG"/>
        </w:rPr>
        <w:t>الحصول على</w:t>
      </w:r>
      <w:r w:rsidRPr="00E47107">
        <w:rPr>
          <w:rFonts w:eastAsia="YouYuan" w:cs="Simplified Arabic"/>
          <w:kern w:val="2"/>
          <w:rtl/>
          <w:lang w:val="en-US" w:eastAsia="en-US" w:bidi="ar-EG"/>
        </w:rPr>
        <w:t xml:space="preserve"> أنواع مختلفة من المواد، بما في ذلك التشريعات الوطنية، والوثائق الإرشادية، والمنشورات التي </w:t>
      </w:r>
      <w:r w:rsidR="002D2038">
        <w:rPr>
          <w:rFonts w:eastAsia="YouYuan" w:cs="Simplified Arabic" w:hint="cs"/>
          <w:kern w:val="2"/>
          <w:rtl/>
          <w:lang w:val="en-US" w:eastAsia="en-US" w:bidi="ar-EG"/>
        </w:rPr>
        <w:t>تركّز</w:t>
      </w:r>
      <w:r w:rsidRPr="00E47107">
        <w:rPr>
          <w:rFonts w:eastAsia="YouYuan" w:cs="Simplified Arabic"/>
          <w:kern w:val="2"/>
          <w:rtl/>
          <w:lang w:val="en-US" w:eastAsia="en-US" w:bidi="ar-EG"/>
        </w:rPr>
        <w:t xml:space="preserve"> على التطورات في التشريعات الوطنية. ون</w:t>
      </w:r>
      <w:r w:rsidR="002D2038">
        <w:rPr>
          <w:rFonts w:eastAsia="YouYuan" w:cs="Simplified Arabic" w:hint="cs"/>
          <w:kern w:val="2"/>
          <w:rtl/>
          <w:lang w:val="en-US" w:eastAsia="en-US" w:bidi="ar-EG"/>
        </w:rPr>
        <w:t>ُ</w:t>
      </w:r>
      <w:r w:rsidRPr="00E47107">
        <w:rPr>
          <w:rFonts w:eastAsia="YouYuan" w:cs="Simplified Arabic"/>
          <w:kern w:val="2"/>
          <w:rtl/>
          <w:lang w:val="en-US" w:eastAsia="en-US" w:bidi="ar-EG"/>
        </w:rPr>
        <w:t xml:space="preserve">شرت العديد من هذه المواد من قبل الحكومات الوطنية أو الهيئات الحكومية، </w:t>
      </w:r>
      <w:r w:rsidR="002D2038">
        <w:rPr>
          <w:rFonts w:eastAsia="YouYuan" w:cs="Simplified Arabic" w:hint="cs"/>
          <w:kern w:val="2"/>
          <w:rtl/>
          <w:lang w:val="en-US" w:eastAsia="en-US" w:bidi="ar-EG"/>
        </w:rPr>
        <w:t>في حين</w:t>
      </w:r>
      <w:r w:rsidRPr="00E47107">
        <w:rPr>
          <w:rFonts w:eastAsia="YouYuan" w:cs="Simplified Arabic"/>
          <w:kern w:val="2"/>
          <w:rtl/>
          <w:lang w:val="en-US" w:eastAsia="en-US" w:bidi="ar-EG"/>
        </w:rPr>
        <w:t xml:space="preserve"> ن</w:t>
      </w:r>
      <w:r w:rsidR="002D2038">
        <w:rPr>
          <w:rFonts w:eastAsia="YouYuan" w:cs="Simplified Arabic" w:hint="cs"/>
          <w:kern w:val="2"/>
          <w:rtl/>
          <w:lang w:val="en-US" w:eastAsia="en-US" w:bidi="ar-EG"/>
        </w:rPr>
        <w:t>ُ</w:t>
      </w:r>
      <w:r w:rsidRPr="00E47107">
        <w:rPr>
          <w:rFonts w:eastAsia="YouYuan" w:cs="Simplified Arabic"/>
          <w:kern w:val="2"/>
          <w:rtl/>
          <w:lang w:val="en-US" w:eastAsia="en-US" w:bidi="ar-EG"/>
        </w:rPr>
        <w:t xml:space="preserve">شرت مواد أخرى من قبل جهات تشمل الأوساط الأكاديمية، ومعاهد البحوث، والمنظمات الحكومية الدولية. </w:t>
      </w:r>
      <w:r w:rsidR="002D2038">
        <w:rPr>
          <w:rFonts w:eastAsia="YouYuan" w:cs="Simplified Arabic" w:hint="cs"/>
          <w:kern w:val="2"/>
          <w:rtl/>
          <w:lang w:val="en-US" w:eastAsia="en-US" w:bidi="ar-EG"/>
        </w:rPr>
        <w:t>و</w:t>
      </w:r>
      <w:r w:rsidRPr="00E47107">
        <w:rPr>
          <w:rFonts w:eastAsia="YouYuan" w:cs="Simplified Arabic"/>
          <w:kern w:val="2"/>
          <w:rtl/>
          <w:lang w:val="en-US" w:eastAsia="en-US" w:bidi="ar-EG"/>
        </w:rPr>
        <w:t xml:space="preserve">علاوة على ذلك، أُنشئت بعض قواعد البيانات بهدف </w:t>
      </w:r>
      <w:r w:rsidR="002D2038">
        <w:rPr>
          <w:rFonts w:eastAsia="YouYuan" w:cs="Simplified Arabic" w:hint="cs"/>
          <w:kern w:val="2"/>
          <w:rtl/>
          <w:lang w:val="en-US" w:eastAsia="en-US" w:bidi="ar-EG"/>
        </w:rPr>
        <w:t>تتبع</w:t>
      </w:r>
      <w:r w:rsidRPr="00E47107">
        <w:rPr>
          <w:rFonts w:eastAsia="YouYuan" w:cs="Simplified Arabic"/>
          <w:kern w:val="2"/>
          <w:rtl/>
          <w:lang w:val="en-US" w:eastAsia="en-US" w:bidi="ar-EG"/>
        </w:rPr>
        <w:t xml:space="preserve"> التطورات </w:t>
      </w:r>
      <w:r w:rsidR="002D2038">
        <w:rPr>
          <w:rFonts w:eastAsia="YouYuan" w:cs="Simplified Arabic" w:hint="cs"/>
          <w:kern w:val="2"/>
          <w:rtl/>
          <w:lang w:val="en-US" w:eastAsia="en-US" w:bidi="ar-EG"/>
        </w:rPr>
        <w:t xml:space="preserve">الحاصلة </w:t>
      </w:r>
      <w:r w:rsidRPr="00E47107">
        <w:rPr>
          <w:rFonts w:eastAsia="YouYuan" w:cs="Simplified Arabic"/>
          <w:kern w:val="2"/>
          <w:rtl/>
          <w:lang w:val="en-US" w:eastAsia="en-US" w:bidi="ar-EG"/>
        </w:rPr>
        <w:t xml:space="preserve">في التشريعات المتعلقة بالكائنات </w:t>
      </w:r>
      <w:r w:rsidR="002D2038">
        <w:rPr>
          <w:rFonts w:eastAsia="YouYuan" w:cs="Simplified Arabic" w:hint="cs"/>
          <w:kern w:val="2"/>
          <w:rtl/>
          <w:lang w:val="en-US" w:eastAsia="en-US" w:bidi="ar-EG"/>
        </w:rPr>
        <w:t>المنتجة</w:t>
      </w:r>
      <w:r w:rsidRPr="00E47107">
        <w:rPr>
          <w:rFonts w:eastAsia="YouYuan" w:cs="Simplified Arabic"/>
          <w:kern w:val="2"/>
          <w:rtl/>
          <w:lang w:val="en-US" w:eastAsia="en-US" w:bidi="ar-EG"/>
        </w:rPr>
        <w:t xml:space="preserve"> باستخدام تقنيات جينومية حديثة، </w:t>
      </w:r>
      <w:r w:rsidR="002D2038">
        <w:rPr>
          <w:rFonts w:eastAsia="YouYuan" w:cs="Simplified Arabic" w:hint="cs"/>
          <w:kern w:val="2"/>
          <w:rtl/>
          <w:lang w:val="en-US" w:eastAsia="en-US" w:bidi="ar-EG"/>
        </w:rPr>
        <w:t>ويُعتبر نطاق</w:t>
      </w:r>
      <w:r w:rsidRPr="00E47107">
        <w:rPr>
          <w:rFonts w:eastAsia="YouYuan" w:cs="Simplified Arabic"/>
          <w:kern w:val="2"/>
          <w:rtl/>
          <w:lang w:val="en-US" w:eastAsia="en-US" w:bidi="ar-EG"/>
        </w:rPr>
        <w:t xml:space="preserve"> العديد من </w:t>
      </w:r>
      <w:r w:rsidR="002D2038">
        <w:rPr>
          <w:rFonts w:eastAsia="YouYuan" w:cs="Simplified Arabic" w:hint="cs"/>
          <w:kern w:val="2"/>
          <w:rtl/>
          <w:lang w:val="en-US" w:eastAsia="en-US" w:bidi="ar-EG"/>
        </w:rPr>
        <w:t>قواعد البيانات المذكورة عالميا</w:t>
      </w:r>
      <w:r w:rsidRPr="00E47107">
        <w:rPr>
          <w:rFonts w:eastAsia="YouYuan" w:cs="Simplified Arabic"/>
          <w:kern w:val="2"/>
          <w:rtl/>
          <w:lang w:val="en-US" w:eastAsia="en-US" w:bidi="ar-EG"/>
        </w:rPr>
        <w:t xml:space="preserve">. </w:t>
      </w:r>
      <w:r w:rsidR="002D2038">
        <w:rPr>
          <w:rFonts w:eastAsia="YouYuan" w:cs="Simplified Arabic" w:hint="cs"/>
          <w:kern w:val="2"/>
          <w:rtl/>
          <w:lang w:val="en-US" w:eastAsia="en-US" w:bidi="ar-EG"/>
        </w:rPr>
        <w:t>وتتاح</w:t>
      </w:r>
      <w:r w:rsidRPr="00E47107">
        <w:rPr>
          <w:rFonts w:eastAsia="YouYuan" w:cs="Simplified Arabic"/>
          <w:kern w:val="2"/>
          <w:rtl/>
          <w:lang w:val="en-US" w:eastAsia="en-US" w:bidi="ar-EG"/>
        </w:rPr>
        <w:t xml:space="preserve"> قائمة بالمراجع المتعلقة بهذه المواد في وثيقة المعلومات</w:t>
      </w:r>
      <w:r w:rsidRPr="00E47107">
        <w:rPr>
          <w:rFonts w:eastAsia="YouYuan" w:cs="Simplified Arabic"/>
          <w:kern w:val="2"/>
          <w:lang w:val="en-US" w:eastAsia="en-US" w:bidi="ar-EG"/>
        </w:rPr>
        <w:t xml:space="preserve"> </w:t>
      </w:r>
      <w:hyperlink r:id="rId19" w:history="1">
        <w:r w:rsidRPr="002D2038">
          <w:rPr>
            <w:rStyle w:val="Hyperlink"/>
            <w:rFonts w:eastAsia="YouYuan" w:cs="Simplified Arabic"/>
            <w:kern w:val="2"/>
            <w:lang w:val="en-US" w:eastAsia="en-US" w:bidi="ar-EG"/>
          </w:rPr>
          <w:t>CBD/CP/MOP/12/INF/6</w:t>
        </w:r>
      </w:hyperlink>
      <w:r w:rsidRPr="00E47107">
        <w:rPr>
          <w:rFonts w:eastAsia="YouYuan" w:cs="Simplified Arabic"/>
          <w:kern w:val="2"/>
          <w:rtl/>
          <w:lang w:val="en-US" w:eastAsia="en-US" w:bidi="ar-EG"/>
        </w:rPr>
        <w:t xml:space="preserve">، كما </w:t>
      </w:r>
      <w:r w:rsidRPr="00733D50">
        <w:rPr>
          <w:rFonts w:eastAsia="YouYuan" w:cs="Simplified Arabic"/>
          <w:kern w:val="2"/>
          <w:rtl/>
          <w:lang w:val="en-US" w:eastAsia="en-US" w:bidi="ar-EG"/>
        </w:rPr>
        <w:t>تُقدَّم أوصاف موجزة لأنواع المواد المختلفة في هذا القسم</w:t>
      </w:r>
      <w:r w:rsidRPr="00733D50">
        <w:rPr>
          <w:rFonts w:eastAsia="YouYuan" w:cs="Simplified Arabic"/>
          <w:kern w:val="2"/>
          <w:lang w:val="en-US" w:eastAsia="en-US" w:bidi="ar-EG"/>
        </w:rPr>
        <w:t>.</w:t>
      </w:r>
    </w:p>
    <w:p w14:paraId="12807C4A" w14:textId="1653F211" w:rsidR="00E47107" w:rsidRPr="00733D50" w:rsidRDefault="00E47107" w:rsidP="009C1FDE">
      <w:pPr>
        <w:pStyle w:val="ListParagraph"/>
        <w:numPr>
          <w:ilvl w:val="0"/>
          <w:numId w:val="19"/>
        </w:numPr>
        <w:bidi/>
        <w:spacing w:after="120" w:line="216" w:lineRule="auto"/>
        <w:ind w:left="713" w:hanging="709"/>
        <w:contextualSpacing w:val="0"/>
        <w:jc w:val="both"/>
        <w:rPr>
          <w:rFonts w:eastAsia="YouYuan" w:cs="Simplified Arabic"/>
          <w:b/>
          <w:bCs/>
          <w:kern w:val="2"/>
          <w:rtl/>
          <w:lang w:val="en-US" w:eastAsia="en-US" w:bidi="ar-EG"/>
        </w:rPr>
      </w:pPr>
      <w:r w:rsidRPr="00733D50">
        <w:rPr>
          <w:rFonts w:eastAsia="YouYuan" w:cs="Simplified Arabic"/>
          <w:b/>
          <w:bCs/>
          <w:kern w:val="2"/>
          <w:rtl/>
          <w:lang w:val="en-US" w:eastAsia="en-US" w:bidi="ar-EG"/>
        </w:rPr>
        <w:t>التشريعات الوطنية والوثائق الإرشادية</w:t>
      </w:r>
    </w:p>
    <w:p w14:paraId="662CDF33" w14:textId="5B47C8D6" w:rsidR="00E47107" w:rsidRPr="00E47107" w:rsidRDefault="00E47107" w:rsidP="00E4710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33D50">
        <w:rPr>
          <w:rFonts w:eastAsia="YouYuan" w:cs="Simplified Arabic"/>
          <w:kern w:val="2"/>
          <w:rtl/>
          <w:lang w:val="en-US" w:eastAsia="en-US" w:bidi="ar-EG"/>
        </w:rPr>
        <w:t>نشرت العديد من الأطراف وغير الأطراف نصوصا قانونية</w:t>
      </w:r>
      <w:r w:rsidR="00951104" w:rsidRPr="00733D50">
        <w:rPr>
          <w:rFonts w:eastAsia="YouYuan" w:cs="Simplified Arabic" w:hint="cs"/>
          <w:kern w:val="2"/>
          <w:rtl/>
          <w:lang w:val="en-US" w:eastAsia="en-US" w:bidi="ar-EG"/>
        </w:rPr>
        <w:t>،</w:t>
      </w:r>
      <w:r w:rsidRPr="00733D50">
        <w:rPr>
          <w:rFonts w:eastAsia="YouYuan" w:cs="Simplified Arabic"/>
          <w:kern w:val="2"/>
          <w:rtl/>
          <w:lang w:val="en-US" w:eastAsia="en-US" w:bidi="ar-EG"/>
        </w:rPr>
        <w:t xml:space="preserve"> ولوائح تنفيذية</w:t>
      </w:r>
      <w:r w:rsidR="00951104" w:rsidRPr="00733D50">
        <w:rPr>
          <w:rFonts w:eastAsia="YouYuan" w:cs="Simplified Arabic" w:hint="cs"/>
          <w:kern w:val="2"/>
          <w:rtl/>
          <w:lang w:val="en-US" w:eastAsia="en-US" w:bidi="ar-EG"/>
        </w:rPr>
        <w:t>،</w:t>
      </w:r>
      <w:r w:rsidRPr="00733D50">
        <w:rPr>
          <w:rFonts w:eastAsia="YouYuan" w:cs="Simplified Arabic"/>
          <w:kern w:val="2"/>
          <w:rtl/>
          <w:lang w:val="en-US" w:eastAsia="en-US" w:bidi="ar-EG"/>
        </w:rPr>
        <w:t xml:space="preserve"> ووثائق إرشادية أو إجراءات تشغيل </w:t>
      </w:r>
      <w:r w:rsidR="00951104" w:rsidRPr="00733D50">
        <w:rPr>
          <w:rFonts w:eastAsia="YouYuan" w:cs="Simplified Arabic" w:hint="cs"/>
          <w:kern w:val="2"/>
          <w:rtl/>
          <w:lang w:val="en-US" w:eastAsia="en-US" w:bidi="ar-EG"/>
        </w:rPr>
        <w:t>معيارية</w:t>
      </w:r>
      <w:r w:rsidRPr="00733D50">
        <w:rPr>
          <w:rFonts w:eastAsia="YouYuan" w:cs="Simplified Arabic"/>
          <w:kern w:val="2"/>
          <w:rtl/>
          <w:lang w:val="en-US" w:eastAsia="en-US" w:bidi="ar-EG"/>
        </w:rPr>
        <w:t xml:space="preserve"> تتعلق، من بين أمور أخرى، بالإطار التنظيمي المطبق على بعض الكائنات </w:t>
      </w:r>
      <w:r w:rsidR="00951104" w:rsidRPr="00733D50">
        <w:rPr>
          <w:rFonts w:eastAsia="YouYuan" w:cs="Simplified Arabic" w:hint="cs"/>
          <w:kern w:val="2"/>
          <w:rtl/>
          <w:lang w:val="en-US" w:eastAsia="en-US" w:bidi="ar-EG"/>
        </w:rPr>
        <w:t>ذات الجينوم الخاضع للتحرير</w:t>
      </w:r>
      <w:r w:rsidRPr="00733D50">
        <w:rPr>
          <w:rFonts w:eastAsia="YouYuan" w:cs="Simplified Arabic"/>
          <w:kern w:val="2"/>
          <w:rtl/>
          <w:lang w:val="en-US" w:eastAsia="en-US" w:bidi="ar-EG"/>
        </w:rPr>
        <w:t xml:space="preserve">. </w:t>
      </w:r>
      <w:r w:rsidR="00951104" w:rsidRPr="00733D50">
        <w:rPr>
          <w:rFonts w:eastAsia="YouYuan" w:cs="Simplified Arabic" w:hint="cs"/>
          <w:kern w:val="2"/>
          <w:rtl/>
          <w:lang w:val="en-US" w:eastAsia="en-US" w:bidi="ar-EG"/>
        </w:rPr>
        <w:t>وتقدم</w:t>
      </w:r>
      <w:r w:rsidRPr="00733D50">
        <w:rPr>
          <w:rFonts w:eastAsia="YouYuan" w:cs="Simplified Arabic"/>
          <w:kern w:val="2"/>
          <w:rtl/>
          <w:lang w:val="en-US" w:eastAsia="en-US" w:bidi="ar-EG"/>
        </w:rPr>
        <w:t xml:space="preserve"> العديد من هذه الوثائق معلومات</w:t>
      </w:r>
      <w:r w:rsidRPr="00E47107">
        <w:rPr>
          <w:rFonts w:eastAsia="YouYuan" w:cs="Simplified Arabic"/>
          <w:kern w:val="2"/>
          <w:rtl/>
          <w:lang w:val="en-US" w:eastAsia="en-US" w:bidi="ar-EG"/>
        </w:rPr>
        <w:t xml:space="preserve"> مماثلة لتلك الواردة في العديد من </w:t>
      </w:r>
      <w:r w:rsidR="00951104">
        <w:rPr>
          <w:rFonts w:eastAsia="YouYuan" w:cs="Simplified Arabic" w:hint="cs"/>
          <w:kern w:val="2"/>
          <w:rtl/>
          <w:lang w:val="en-US" w:eastAsia="en-US" w:bidi="ar-EG"/>
        </w:rPr>
        <w:t>التقارير</w:t>
      </w:r>
      <w:r w:rsidRPr="00E47107">
        <w:rPr>
          <w:rFonts w:eastAsia="YouYuan" w:cs="Simplified Arabic"/>
          <w:kern w:val="2"/>
          <w:rtl/>
          <w:lang w:val="en-US" w:eastAsia="en-US" w:bidi="ar-EG"/>
        </w:rPr>
        <w:t xml:space="preserve"> الموصوفة في القس</w:t>
      </w:r>
      <w:r w:rsidR="00951104">
        <w:rPr>
          <w:rFonts w:eastAsia="YouYuan" w:cs="Simplified Arabic" w:hint="cs"/>
          <w:kern w:val="2"/>
          <w:rtl/>
          <w:lang w:val="en-US" w:eastAsia="en-US" w:bidi="ar-EG"/>
        </w:rPr>
        <w:t xml:space="preserve">م ثالثا </w:t>
      </w:r>
      <w:r w:rsidR="00951104">
        <w:rPr>
          <w:rFonts w:eastAsia="YouYuan" w:cs="Simplified Arabic"/>
          <w:kern w:val="2"/>
          <w:rtl/>
          <w:lang w:val="en-US" w:eastAsia="en-US" w:bidi="ar-EG"/>
        </w:rPr>
        <w:t>–</w:t>
      </w:r>
      <w:r w:rsidR="00951104">
        <w:rPr>
          <w:rFonts w:eastAsia="YouYuan" w:cs="Simplified Arabic" w:hint="cs"/>
          <w:kern w:val="2"/>
          <w:rtl/>
          <w:lang w:val="en-US" w:eastAsia="en-US" w:bidi="ar-EG"/>
        </w:rPr>
        <w:t xml:space="preserve"> ألف </w:t>
      </w:r>
      <w:r w:rsidRPr="00E47107">
        <w:rPr>
          <w:rFonts w:eastAsia="YouYuan" w:cs="Simplified Arabic"/>
          <w:kern w:val="2"/>
          <w:rtl/>
          <w:lang w:val="en-US" w:eastAsia="en-US" w:bidi="ar-EG"/>
        </w:rPr>
        <w:t xml:space="preserve">أعلاه، بما في ذلك المتطلبات الإجرائية للمطورين </w:t>
      </w:r>
      <w:r w:rsidR="00951104">
        <w:rPr>
          <w:rFonts w:eastAsia="YouYuan" w:cs="Simplified Arabic" w:hint="cs"/>
          <w:kern w:val="2"/>
          <w:rtl/>
          <w:lang w:val="en-US" w:eastAsia="en-US" w:bidi="ar-EG"/>
        </w:rPr>
        <w:t>والمنظمين</w:t>
      </w:r>
      <w:r w:rsidRPr="00E47107">
        <w:rPr>
          <w:rFonts w:eastAsia="YouYuan" w:cs="Simplified Arabic"/>
          <w:kern w:val="2"/>
          <w:rtl/>
          <w:lang w:val="en-US" w:eastAsia="en-US" w:bidi="ar-EG"/>
        </w:rPr>
        <w:t xml:space="preserve">، وتتناول قضايا مثل الاستثناءات، </w:t>
      </w:r>
      <w:r w:rsidR="00951104">
        <w:rPr>
          <w:rFonts w:eastAsia="YouYuan" w:cs="Simplified Arabic" w:hint="cs"/>
          <w:kern w:val="2"/>
          <w:rtl/>
          <w:lang w:val="en-US" w:eastAsia="en-US" w:bidi="ar-EG"/>
        </w:rPr>
        <w:t>ومحفزات</w:t>
      </w:r>
      <w:r w:rsidRPr="00E47107">
        <w:rPr>
          <w:rFonts w:eastAsia="YouYuan" w:cs="Simplified Arabic"/>
          <w:kern w:val="2"/>
          <w:rtl/>
          <w:lang w:val="en-US" w:eastAsia="en-US" w:bidi="ar-EG"/>
        </w:rPr>
        <w:t xml:space="preserve"> </w:t>
      </w:r>
      <w:r w:rsidR="00951104">
        <w:rPr>
          <w:rFonts w:eastAsia="YouYuan" w:cs="Simplified Arabic" w:hint="cs"/>
          <w:kern w:val="2"/>
          <w:rtl/>
          <w:lang w:val="en-US" w:eastAsia="en-US" w:bidi="ar-EG"/>
        </w:rPr>
        <w:t>تنظيم</w:t>
      </w:r>
      <w:r w:rsidRPr="00E47107">
        <w:rPr>
          <w:rFonts w:eastAsia="YouYuan" w:cs="Simplified Arabic"/>
          <w:kern w:val="2"/>
          <w:rtl/>
          <w:lang w:val="en-US" w:eastAsia="en-US" w:bidi="ar-EG"/>
        </w:rPr>
        <w:t xml:space="preserve"> وتصنيف الكائنات </w:t>
      </w:r>
      <w:r w:rsidR="00951104">
        <w:rPr>
          <w:rFonts w:eastAsia="YouYuan" w:cs="Simplified Arabic" w:hint="cs"/>
          <w:kern w:val="2"/>
          <w:rtl/>
          <w:lang w:val="en-US" w:eastAsia="en-US" w:bidi="ar-EG"/>
        </w:rPr>
        <w:t>المحورة</w:t>
      </w:r>
      <w:r w:rsidRPr="00E47107">
        <w:rPr>
          <w:rFonts w:eastAsia="YouYuan" w:cs="Simplified Arabic"/>
          <w:kern w:val="2"/>
          <w:rtl/>
          <w:lang w:val="en-US" w:eastAsia="en-US" w:bidi="ar-EG"/>
        </w:rPr>
        <w:t xml:space="preserve">. </w:t>
      </w:r>
      <w:r w:rsidR="00951104">
        <w:rPr>
          <w:rFonts w:eastAsia="YouYuan" w:cs="Simplified Arabic" w:hint="cs"/>
          <w:kern w:val="2"/>
          <w:rtl/>
          <w:lang w:val="en-US" w:eastAsia="en-US" w:bidi="ar-EG"/>
        </w:rPr>
        <w:t>وتتم الإشارة في</w:t>
      </w:r>
      <w:r w:rsidRPr="00E47107">
        <w:rPr>
          <w:rFonts w:eastAsia="YouYuan" w:cs="Simplified Arabic"/>
          <w:kern w:val="2"/>
          <w:rtl/>
          <w:lang w:val="en-US" w:eastAsia="en-US" w:bidi="ar-EG"/>
        </w:rPr>
        <w:t xml:space="preserve"> وثائق أخرى إلى أن بعض الكائنات الحية مستثناة أو يمكن استثناؤها من التشريعات المطبقة على الكائنات الحية </w:t>
      </w:r>
      <w:r w:rsidR="00951104">
        <w:rPr>
          <w:rFonts w:eastAsia="YouYuan" w:cs="Simplified Arabic" w:hint="cs"/>
          <w:kern w:val="2"/>
          <w:rtl/>
          <w:lang w:val="en-US" w:eastAsia="en-US" w:bidi="ar-EG"/>
        </w:rPr>
        <w:t>المحورة</w:t>
      </w:r>
      <w:r w:rsidRPr="00E47107">
        <w:rPr>
          <w:rFonts w:eastAsia="YouYuan" w:cs="Simplified Arabic"/>
          <w:kern w:val="2"/>
          <w:rtl/>
          <w:lang w:val="en-US" w:eastAsia="en-US" w:bidi="ar-EG"/>
        </w:rPr>
        <w:t xml:space="preserve"> أو الكائنات </w:t>
      </w:r>
      <w:r w:rsidR="00951104">
        <w:rPr>
          <w:rFonts w:eastAsia="YouYuan" w:cs="Simplified Arabic" w:hint="cs"/>
          <w:kern w:val="2"/>
          <w:rtl/>
          <w:lang w:val="en-US" w:eastAsia="en-US" w:bidi="ar-EG"/>
        </w:rPr>
        <w:t>المحورة جينيا</w:t>
      </w:r>
      <w:r w:rsidRPr="00E47107">
        <w:rPr>
          <w:rFonts w:eastAsia="YouYuan" w:cs="Simplified Arabic"/>
          <w:kern w:val="2"/>
          <w:lang w:val="en-US" w:eastAsia="en-US" w:bidi="ar-EG"/>
        </w:rPr>
        <w:t>.</w:t>
      </w:r>
    </w:p>
    <w:p w14:paraId="5F864352" w14:textId="51EC5B7F" w:rsidR="00E47107" w:rsidRPr="009C1FDE" w:rsidRDefault="00E47107" w:rsidP="009C1FDE">
      <w:pPr>
        <w:pStyle w:val="ListParagraph"/>
        <w:numPr>
          <w:ilvl w:val="0"/>
          <w:numId w:val="19"/>
        </w:numPr>
        <w:bidi/>
        <w:spacing w:after="120" w:line="216" w:lineRule="auto"/>
        <w:ind w:left="713" w:hanging="709"/>
        <w:contextualSpacing w:val="0"/>
        <w:jc w:val="both"/>
        <w:rPr>
          <w:rFonts w:eastAsia="YouYuan" w:cs="Simplified Arabic"/>
          <w:b/>
          <w:bCs/>
          <w:kern w:val="2"/>
          <w:rtl/>
          <w:lang w:val="en-US" w:eastAsia="en-US" w:bidi="ar-EG"/>
        </w:rPr>
      </w:pPr>
      <w:r w:rsidRPr="009C1FDE">
        <w:rPr>
          <w:rFonts w:eastAsia="YouYuan" w:cs="Simplified Arabic"/>
          <w:b/>
          <w:bCs/>
          <w:kern w:val="2"/>
          <w:rtl/>
          <w:lang w:val="en-US" w:eastAsia="en-US" w:bidi="ar-EG"/>
        </w:rPr>
        <w:t>المقالات والوثائق الأخرى</w:t>
      </w:r>
    </w:p>
    <w:p w14:paraId="3CD19959" w14:textId="3309B599" w:rsidR="00E47107" w:rsidRPr="00E47107" w:rsidRDefault="00E47107" w:rsidP="00E4710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47107">
        <w:rPr>
          <w:rFonts w:eastAsia="YouYuan" w:cs="Simplified Arabic"/>
          <w:kern w:val="2"/>
          <w:rtl/>
          <w:lang w:val="en-US" w:eastAsia="en-US" w:bidi="ar-EG"/>
        </w:rPr>
        <w:t xml:space="preserve">تتوفر عدة مقالات تتناول التطورات في تنظيم الكائنات </w:t>
      </w:r>
      <w:r w:rsidR="00F03CBA">
        <w:rPr>
          <w:rFonts w:eastAsia="YouYuan" w:cs="Simplified Arabic" w:hint="cs"/>
          <w:kern w:val="2"/>
          <w:rtl/>
          <w:lang w:val="en-US" w:eastAsia="en-US" w:bidi="ar-EG"/>
        </w:rPr>
        <w:t>ذات الجينوم الخاضع للتحرير</w:t>
      </w:r>
      <w:r w:rsidRPr="00E47107">
        <w:rPr>
          <w:rFonts w:eastAsia="YouYuan" w:cs="Simplified Arabic"/>
          <w:kern w:val="2"/>
          <w:rtl/>
          <w:lang w:val="en-US" w:eastAsia="en-US" w:bidi="ar-EG"/>
        </w:rPr>
        <w:t xml:space="preserve"> في مختلف البلدان. </w:t>
      </w:r>
      <w:r w:rsidR="00F03CBA">
        <w:rPr>
          <w:rFonts w:eastAsia="YouYuan" w:hint="cs"/>
          <w:kern w:val="2"/>
          <w:rtl/>
          <w:lang w:val="en-US" w:eastAsia="en-US" w:bidi="ar-EG"/>
        </w:rPr>
        <w:t>و</w:t>
      </w:r>
      <w:r w:rsidRPr="00E47107">
        <w:rPr>
          <w:rFonts w:eastAsia="YouYuan" w:cs="Simplified Arabic"/>
          <w:kern w:val="2"/>
          <w:rtl/>
          <w:lang w:val="en-US" w:eastAsia="en-US" w:bidi="ar-EG"/>
        </w:rPr>
        <w:t xml:space="preserve">تشرح العديد من هذه المقالات التغييرات المقترحة على تنظيم بعض الكائنات، </w:t>
      </w:r>
      <w:r w:rsidR="00F03CBA">
        <w:rPr>
          <w:rFonts w:eastAsia="YouYuan" w:cs="Simplified Arabic" w:hint="cs"/>
          <w:kern w:val="2"/>
          <w:rtl/>
          <w:lang w:val="en-US" w:eastAsia="en-US" w:bidi="ar-EG"/>
        </w:rPr>
        <w:t>وتركّز بعض المقالات</w:t>
      </w:r>
      <w:r w:rsidRPr="00E47107">
        <w:rPr>
          <w:rFonts w:eastAsia="YouYuan" w:cs="Simplified Arabic"/>
          <w:kern w:val="2"/>
          <w:rtl/>
          <w:lang w:val="en-US" w:eastAsia="en-US" w:bidi="ar-EG"/>
        </w:rPr>
        <w:t xml:space="preserve"> على آثار هذه التغييرات. وتصف بعض المنشورات مقترحات لإصلاحات تشريعية تتعلق </w:t>
      </w:r>
      <w:r w:rsidR="00F03CBA">
        <w:rPr>
          <w:rFonts w:eastAsia="YouYuan" w:cs="Simplified Arabic" w:hint="cs"/>
          <w:kern w:val="2"/>
          <w:rtl/>
          <w:lang w:val="en-US" w:eastAsia="en-US" w:bidi="ar-EG"/>
        </w:rPr>
        <w:t>بولايات</w:t>
      </w:r>
      <w:r w:rsidRPr="00E47107">
        <w:rPr>
          <w:rFonts w:eastAsia="YouYuan" w:cs="Simplified Arabic"/>
          <w:kern w:val="2"/>
          <w:rtl/>
          <w:lang w:val="en-US" w:eastAsia="en-US" w:bidi="ar-EG"/>
        </w:rPr>
        <w:t xml:space="preserve"> قضائية محددة</w:t>
      </w:r>
      <w:r w:rsidRPr="00E47107">
        <w:rPr>
          <w:rFonts w:eastAsia="YouYuan" w:cs="Simplified Arabic"/>
          <w:kern w:val="2"/>
          <w:lang w:val="en-US" w:eastAsia="en-US" w:bidi="ar-EG"/>
        </w:rPr>
        <w:t>.</w:t>
      </w:r>
    </w:p>
    <w:p w14:paraId="5880A90E" w14:textId="56B6927E" w:rsidR="00E47107" w:rsidRDefault="007034A8" w:rsidP="00CB6786">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E47107" w:rsidRPr="00E47107">
        <w:rPr>
          <w:rFonts w:eastAsia="YouYuan" w:cs="Simplified Arabic"/>
          <w:kern w:val="2"/>
          <w:rtl/>
          <w:lang w:val="en-US" w:eastAsia="en-US" w:bidi="ar-EG"/>
        </w:rPr>
        <w:t>وثّقت منظمة التعاون</w:t>
      </w:r>
      <w:r w:rsidR="00CB6786">
        <w:rPr>
          <w:rFonts w:eastAsia="YouYuan" w:cs="Simplified Arabic" w:hint="cs"/>
          <w:kern w:val="2"/>
          <w:rtl/>
          <w:lang w:val="en-US" w:eastAsia="en-US" w:bidi="ar-EG"/>
        </w:rPr>
        <w:t xml:space="preserve"> والتنمية في الميدان</w:t>
      </w:r>
      <w:r w:rsidR="00E47107" w:rsidRPr="00E47107">
        <w:rPr>
          <w:rFonts w:eastAsia="YouYuan" w:cs="Simplified Arabic"/>
          <w:kern w:val="2"/>
          <w:rtl/>
          <w:lang w:val="en-US" w:eastAsia="en-US" w:bidi="ar-EG"/>
        </w:rPr>
        <w:t xml:space="preserve"> الاقتصادي التطورات الجارية المتعلقة بتنظيم بعض الكائنات </w:t>
      </w:r>
      <w:r w:rsidR="00F03CBA">
        <w:rPr>
          <w:rFonts w:eastAsia="YouYuan" w:cs="Simplified Arabic" w:hint="cs"/>
          <w:kern w:val="2"/>
          <w:rtl/>
          <w:lang w:val="en-US" w:eastAsia="en-US" w:bidi="ar-EG"/>
        </w:rPr>
        <w:t>ذات الجينوم الخاضع للتحرير</w:t>
      </w:r>
      <w:r w:rsidR="00E47107" w:rsidRPr="00E47107">
        <w:rPr>
          <w:rFonts w:eastAsia="YouYuan" w:cs="Simplified Arabic"/>
          <w:kern w:val="2"/>
          <w:rtl/>
          <w:lang w:val="en-US" w:eastAsia="en-US" w:bidi="ar-EG"/>
        </w:rPr>
        <w:t xml:space="preserve">. </w:t>
      </w:r>
      <w:r w:rsidR="00F03CBA">
        <w:rPr>
          <w:rFonts w:eastAsia="YouYuan" w:cs="Simplified Arabic" w:hint="cs"/>
          <w:kern w:val="2"/>
          <w:rtl/>
          <w:lang w:val="en-US" w:eastAsia="en-US" w:bidi="ar-EG"/>
        </w:rPr>
        <w:t xml:space="preserve">ويعمل </w:t>
      </w:r>
      <w:r w:rsidR="006827A8">
        <w:rPr>
          <w:rFonts w:eastAsia="YouYuan" w:cs="Simplified Arabic" w:hint="cs"/>
          <w:kern w:val="2"/>
          <w:rtl/>
          <w:lang w:val="en-US" w:eastAsia="en-US" w:bidi="ar-EG"/>
        </w:rPr>
        <w:t>فريقا</w:t>
      </w:r>
      <w:r w:rsidR="00F03CBA">
        <w:rPr>
          <w:rFonts w:eastAsia="YouYuan" w:cs="Simplified Arabic" w:hint="cs"/>
          <w:kern w:val="2"/>
          <w:rtl/>
          <w:lang w:val="en-US" w:eastAsia="en-US" w:bidi="ar-EG"/>
        </w:rPr>
        <w:t xml:space="preserve"> </w:t>
      </w:r>
      <w:r w:rsidR="006827A8">
        <w:rPr>
          <w:rFonts w:eastAsia="YouYuan" w:cs="Simplified Arabic" w:hint="cs"/>
          <w:kern w:val="2"/>
          <w:rtl/>
          <w:lang w:val="en-US" w:eastAsia="en-US" w:bidi="ar-EG"/>
        </w:rPr>
        <w:t>عمل</w:t>
      </w:r>
      <w:r w:rsidR="00E47107" w:rsidRPr="00E47107">
        <w:rPr>
          <w:rFonts w:eastAsia="YouYuan" w:cs="Simplified Arabic"/>
          <w:kern w:val="2"/>
          <w:rtl/>
          <w:lang w:val="en-US" w:eastAsia="en-US" w:bidi="ar-EG"/>
        </w:rPr>
        <w:t xml:space="preserve"> </w:t>
      </w:r>
      <w:r w:rsidR="006827A8">
        <w:rPr>
          <w:rFonts w:eastAsia="YouYuan" w:cs="Simplified Arabic" w:hint="cs"/>
          <w:kern w:val="2"/>
          <w:rtl/>
          <w:lang w:val="en-US" w:eastAsia="en-US" w:bidi="ar-EG"/>
        </w:rPr>
        <w:t>في</w:t>
      </w:r>
      <w:r w:rsidR="00E47107" w:rsidRPr="00E47107">
        <w:rPr>
          <w:rFonts w:eastAsia="YouYuan" w:cs="Simplified Arabic"/>
          <w:kern w:val="2"/>
          <w:rtl/>
          <w:lang w:val="en-US" w:eastAsia="en-US" w:bidi="ar-EG"/>
        </w:rPr>
        <w:t xml:space="preserve"> </w:t>
      </w:r>
      <w:r w:rsidR="00F03CBA">
        <w:rPr>
          <w:rFonts w:eastAsia="YouYuan" w:cs="Simplified Arabic" w:hint="cs"/>
          <w:kern w:val="2"/>
          <w:rtl/>
          <w:lang w:val="en-US" w:eastAsia="en-US" w:bidi="ar-EG"/>
        </w:rPr>
        <w:t>منظمة التعاون والتنمية في الميدان الاقتصادي</w:t>
      </w:r>
      <w:r w:rsidR="00F03CBA">
        <w:rPr>
          <w:rStyle w:val="FootnoteReference"/>
          <w:rFonts w:eastAsia="YouYuan" w:cs="Simplified Arabic"/>
          <w:kern w:val="2"/>
          <w:rtl/>
          <w:lang w:val="en-US" w:eastAsia="en-US" w:bidi="ar-EG"/>
        </w:rPr>
        <w:footnoteReference w:id="11"/>
      </w:r>
      <w:r w:rsidR="00E47107" w:rsidRPr="00E47107">
        <w:rPr>
          <w:rFonts w:eastAsia="YouYuan" w:cs="Simplified Arabic"/>
          <w:kern w:val="2"/>
          <w:rtl/>
          <w:lang w:val="en-US" w:eastAsia="en-US" w:bidi="ar-EG"/>
        </w:rPr>
        <w:t xml:space="preserve"> كمنص</w:t>
      </w:r>
      <w:r w:rsidR="006827A8">
        <w:rPr>
          <w:rFonts w:eastAsia="YouYuan" w:cs="Simplified Arabic" w:hint="cs"/>
          <w:kern w:val="2"/>
          <w:rtl/>
          <w:lang w:val="en-US" w:eastAsia="en-US" w:bidi="ar-EG"/>
        </w:rPr>
        <w:t>تين</w:t>
      </w:r>
      <w:r w:rsidR="00E47107" w:rsidRPr="00E47107">
        <w:rPr>
          <w:rFonts w:eastAsia="YouYuan" w:cs="Simplified Arabic"/>
          <w:kern w:val="2"/>
          <w:rtl/>
          <w:lang w:val="en-US" w:eastAsia="en-US" w:bidi="ar-EG"/>
        </w:rPr>
        <w:t xml:space="preserve"> لتبادل المعلومات حول </w:t>
      </w:r>
      <w:r w:rsidR="00F03CBA">
        <w:rPr>
          <w:rFonts w:eastAsia="YouYuan" w:cs="Simplified Arabic" w:hint="cs"/>
          <w:kern w:val="2"/>
          <w:rtl/>
          <w:lang w:val="en-US" w:eastAsia="en-US" w:bidi="ar-EG"/>
        </w:rPr>
        <w:t>النُهج</w:t>
      </w:r>
      <w:r w:rsidR="00E47107" w:rsidRPr="00E47107">
        <w:rPr>
          <w:rFonts w:eastAsia="YouYuan" w:cs="Simplified Arabic"/>
          <w:kern w:val="2"/>
          <w:rtl/>
          <w:lang w:val="en-US" w:eastAsia="en-US" w:bidi="ar-EG"/>
        </w:rPr>
        <w:t xml:space="preserve"> والخبرات في سياق تقييمات المخاطر البيئية/السلامة للكائنات المنتجة من خلال </w:t>
      </w:r>
      <w:r w:rsidR="00F03CBA">
        <w:rPr>
          <w:rFonts w:eastAsia="YouYuan" w:cs="Simplified Arabic" w:hint="cs"/>
          <w:kern w:val="2"/>
          <w:rtl/>
          <w:lang w:val="en-US" w:eastAsia="en-US" w:bidi="ar-EG"/>
        </w:rPr>
        <w:t>التكنولوجيا</w:t>
      </w:r>
      <w:r w:rsidR="00E47107" w:rsidRPr="00E47107">
        <w:rPr>
          <w:rFonts w:eastAsia="YouYuan" w:cs="Simplified Arabic"/>
          <w:kern w:val="2"/>
          <w:rtl/>
          <w:lang w:val="en-US" w:eastAsia="en-US" w:bidi="ar-EG"/>
        </w:rPr>
        <w:t xml:space="preserve"> </w:t>
      </w:r>
      <w:r w:rsidR="00F03CBA">
        <w:rPr>
          <w:rFonts w:eastAsia="YouYuan" w:cs="Simplified Arabic" w:hint="cs"/>
          <w:kern w:val="2"/>
          <w:rtl/>
          <w:lang w:val="en-US" w:eastAsia="en-US" w:bidi="ar-EG"/>
        </w:rPr>
        <w:t>الأحيائية</w:t>
      </w:r>
      <w:r w:rsidR="00E47107" w:rsidRPr="00E47107">
        <w:rPr>
          <w:rFonts w:eastAsia="YouYuan" w:cs="Simplified Arabic"/>
          <w:kern w:val="2"/>
          <w:rtl/>
          <w:lang w:val="en-US" w:eastAsia="en-US" w:bidi="ar-EG"/>
        </w:rPr>
        <w:t xml:space="preserve"> الحديثة بهدف تحسين التفاهم المتبادل وزيادة كفاءة التقييمات. </w:t>
      </w:r>
      <w:r w:rsidR="006827A8">
        <w:rPr>
          <w:rFonts w:eastAsia="YouYuan" w:cs="Simplified Arabic" w:hint="cs"/>
          <w:kern w:val="2"/>
          <w:rtl/>
          <w:lang w:val="en-US" w:eastAsia="en-US" w:bidi="ar-EG"/>
        </w:rPr>
        <w:t>ويتابع فريقا</w:t>
      </w:r>
      <w:r w:rsidR="00E47107" w:rsidRPr="00E47107">
        <w:rPr>
          <w:rFonts w:eastAsia="YouYuan" w:cs="Simplified Arabic"/>
          <w:kern w:val="2"/>
          <w:rtl/>
          <w:lang w:val="en-US" w:eastAsia="en-US" w:bidi="ar-EG"/>
        </w:rPr>
        <w:t xml:space="preserve"> العمل التطورات التنظيمية الأخيرة، </w:t>
      </w:r>
      <w:r w:rsidR="006827A8">
        <w:rPr>
          <w:rFonts w:eastAsia="YouYuan" w:cs="Simplified Arabic" w:hint="cs"/>
          <w:kern w:val="2"/>
          <w:rtl/>
          <w:lang w:val="en-US" w:eastAsia="en-US" w:bidi="ar-EG"/>
        </w:rPr>
        <w:t>ويتبادلا</w:t>
      </w:r>
      <w:r w:rsidR="00E47107" w:rsidRPr="00E47107">
        <w:rPr>
          <w:rFonts w:eastAsia="YouYuan" w:cs="Simplified Arabic"/>
          <w:kern w:val="2"/>
          <w:rtl/>
          <w:lang w:val="en-US" w:eastAsia="en-US" w:bidi="ar-EG"/>
        </w:rPr>
        <w:t xml:space="preserve"> المعلومات حول تقنيات التربية الجديدة، والكائنات الحية المشتقة منها، وتطبيقاتها، وآثارها التنظيمية منذ عام </w:t>
      </w:r>
      <w:r w:rsidR="002D2038">
        <w:rPr>
          <w:rFonts w:eastAsia="YouYuan" w:cs="Simplified Arabic"/>
          <w:kern w:val="2"/>
          <w:lang w:val="en-US" w:eastAsia="en-US" w:bidi="ar-EG"/>
        </w:rPr>
        <w:t>2022</w:t>
      </w:r>
      <w:r w:rsidR="00E47107" w:rsidRPr="00E47107">
        <w:rPr>
          <w:rFonts w:eastAsia="YouYuan" w:cs="Simplified Arabic"/>
          <w:kern w:val="2"/>
          <w:rtl/>
          <w:lang w:val="en-US" w:eastAsia="en-US" w:bidi="ar-EG"/>
        </w:rPr>
        <w:t xml:space="preserve">. ومن خلال مشروع مشترك بين </w:t>
      </w:r>
      <w:r w:rsidR="006827A8">
        <w:rPr>
          <w:rFonts w:eastAsia="YouYuan" w:cs="Simplified Arabic" w:hint="cs"/>
          <w:kern w:val="2"/>
          <w:rtl/>
          <w:lang w:val="en-US" w:eastAsia="en-US" w:bidi="ar-EG"/>
        </w:rPr>
        <w:t>فريقي</w:t>
      </w:r>
      <w:r w:rsidR="00E47107" w:rsidRPr="00E47107">
        <w:rPr>
          <w:rFonts w:eastAsia="YouYuan" w:cs="Simplified Arabic"/>
          <w:kern w:val="2"/>
          <w:rtl/>
          <w:lang w:val="en-US" w:eastAsia="en-US" w:bidi="ar-EG"/>
        </w:rPr>
        <w:t xml:space="preserve"> العمل لتعزيز تبادل المعلومات حول تقنيات التربية الجديدة، بقيادة اليابان، تسعى منظمة التعاون</w:t>
      </w:r>
      <w:r w:rsidR="006827A8">
        <w:rPr>
          <w:rFonts w:eastAsia="YouYuan" w:cs="Simplified Arabic" w:hint="cs"/>
          <w:kern w:val="2"/>
          <w:rtl/>
          <w:lang w:val="en-US" w:eastAsia="en-US" w:bidi="ar-EG"/>
        </w:rPr>
        <w:t xml:space="preserve"> والتنمية في الميدان</w:t>
      </w:r>
      <w:r w:rsidR="00E47107" w:rsidRPr="00E47107">
        <w:rPr>
          <w:rFonts w:eastAsia="YouYuan" w:cs="Simplified Arabic"/>
          <w:kern w:val="2"/>
          <w:rtl/>
          <w:lang w:val="en-US" w:eastAsia="en-US" w:bidi="ar-EG"/>
        </w:rPr>
        <w:t xml:space="preserve"> الاقتصادي إلى تقديم معلومات شاملة ودقيقة بشكل جماعي حول </w:t>
      </w:r>
      <w:r w:rsidR="00E47107" w:rsidRPr="00E47107">
        <w:rPr>
          <w:rFonts w:eastAsia="YouYuan" w:cs="Simplified Arabic"/>
          <w:kern w:val="2"/>
          <w:rtl/>
          <w:lang w:val="en-US" w:eastAsia="en-US" w:bidi="ar-EG"/>
        </w:rPr>
        <w:lastRenderedPageBreak/>
        <w:t xml:space="preserve">اللوائح الإقليمية والوطنية والمحلية المتعلقة بتقنيات التربية الجديدة، وذلك </w:t>
      </w:r>
      <w:r w:rsidR="006827A8">
        <w:rPr>
          <w:rFonts w:eastAsia="YouYuan" w:cs="Simplified Arabic" w:hint="cs"/>
          <w:kern w:val="2"/>
          <w:rtl/>
          <w:lang w:val="en-US" w:eastAsia="en-US" w:bidi="ar-EG"/>
        </w:rPr>
        <w:t>بالاستناد</w:t>
      </w:r>
      <w:r w:rsidR="00E47107" w:rsidRPr="00E47107">
        <w:rPr>
          <w:rFonts w:eastAsia="YouYuan" w:cs="Simplified Arabic"/>
          <w:kern w:val="2"/>
          <w:rtl/>
          <w:lang w:val="en-US" w:eastAsia="en-US" w:bidi="ar-EG"/>
        </w:rPr>
        <w:t xml:space="preserve"> إلى استبيان سنوي. وتُجمع المعلومات في تقارير دورية.</w:t>
      </w:r>
      <w:r w:rsidR="00386BE4">
        <w:rPr>
          <w:rStyle w:val="FootnoteReference"/>
          <w:rFonts w:eastAsia="YouYuan" w:cs="Simplified Arabic"/>
          <w:kern w:val="2"/>
          <w:rtl/>
          <w:lang w:val="en-US" w:eastAsia="en-US" w:bidi="ar-EG"/>
        </w:rPr>
        <w:footnoteReference w:id="12"/>
      </w:r>
    </w:p>
    <w:p w14:paraId="08AC7EF7" w14:textId="77093AC0" w:rsidR="006827A8" w:rsidRPr="004E2F6A" w:rsidRDefault="00846962" w:rsidP="006827A8">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6827A8" w:rsidRPr="006827A8">
        <w:rPr>
          <w:rFonts w:eastAsia="YouYuan" w:cs="Simplified Arabic"/>
          <w:kern w:val="2"/>
          <w:rtl/>
          <w:lang w:val="en-US" w:eastAsia="en-US" w:bidi="ar-EG"/>
        </w:rPr>
        <w:t xml:space="preserve">تم توثيق معلومات حول تنظيم بعض الكائنات </w:t>
      </w:r>
      <w:r>
        <w:rPr>
          <w:rFonts w:eastAsia="YouYuan" w:cs="Simplified Arabic" w:hint="cs"/>
          <w:kern w:val="2"/>
          <w:rtl/>
          <w:lang w:val="en-US" w:eastAsia="en-US" w:bidi="ar-EG"/>
        </w:rPr>
        <w:t>ذات الجينوم الخاضع للتحرير</w:t>
      </w:r>
      <w:r w:rsidR="006827A8" w:rsidRPr="006827A8">
        <w:rPr>
          <w:rFonts w:eastAsia="YouYuan" w:cs="Simplified Arabic"/>
          <w:kern w:val="2"/>
          <w:rtl/>
          <w:lang w:val="en-US" w:eastAsia="en-US" w:bidi="ar-EG"/>
        </w:rPr>
        <w:t xml:space="preserve"> في </w:t>
      </w:r>
      <w:r>
        <w:rPr>
          <w:rFonts w:eastAsia="YouYuan" w:cs="Simplified Arabic" w:hint="cs"/>
          <w:kern w:val="2"/>
          <w:rtl/>
          <w:lang w:val="en-US" w:eastAsia="en-US" w:bidi="ar-EG"/>
        </w:rPr>
        <w:t>البلدان حول العالم</w:t>
      </w:r>
      <w:r w:rsidR="006827A8" w:rsidRPr="006827A8">
        <w:rPr>
          <w:rFonts w:eastAsia="YouYuan" w:cs="Simplified Arabic"/>
          <w:kern w:val="2"/>
          <w:rtl/>
          <w:lang w:val="en-US" w:eastAsia="en-US" w:bidi="ar-EG"/>
        </w:rPr>
        <w:t xml:space="preserve"> من خلال مشروع داروين الممول من الاتحاد الأوروبي.</w:t>
      </w:r>
      <w:r>
        <w:rPr>
          <w:rStyle w:val="FootnoteReference"/>
          <w:rFonts w:eastAsia="YouYuan" w:cs="Simplified Arabic"/>
          <w:kern w:val="2"/>
          <w:rtl/>
          <w:lang w:val="en-US" w:eastAsia="en-US" w:bidi="ar-EG"/>
        </w:rPr>
        <w:footnoteReference w:id="13"/>
      </w:r>
      <w:r w:rsidR="006827A8" w:rsidRPr="006827A8">
        <w:rPr>
          <w:rFonts w:eastAsia="YouYuan" w:cs="Simplified Arabic"/>
          <w:kern w:val="2"/>
          <w:rtl/>
          <w:lang w:val="en-US" w:eastAsia="en-US" w:bidi="ar-EG"/>
        </w:rPr>
        <w:t xml:space="preserve"> </w:t>
      </w:r>
      <w:r>
        <w:rPr>
          <w:rFonts w:eastAsia="YouYuan" w:cs="Simplified Arabic" w:hint="cs"/>
          <w:kern w:val="2"/>
          <w:rtl/>
          <w:lang w:val="en-US" w:eastAsia="en-US" w:bidi="ar-EG"/>
        </w:rPr>
        <w:t>و</w:t>
      </w:r>
      <w:r w:rsidR="006827A8" w:rsidRPr="006827A8">
        <w:rPr>
          <w:rFonts w:eastAsia="YouYuan" w:cs="Simplified Arabic"/>
          <w:kern w:val="2"/>
          <w:rtl/>
          <w:lang w:val="en-US" w:eastAsia="en-US" w:bidi="ar-EG"/>
        </w:rPr>
        <w:t xml:space="preserve">يهدف مشروع داروين إلى تطوير استراتيجية للكشف عن المنتجات </w:t>
      </w:r>
      <w:r>
        <w:rPr>
          <w:rFonts w:eastAsia="YouYuan" w:cs="Simplified Arabic" w:hint="cs"/>
          <w:kern w:val="2"/>
          <w:rtl/>
          <w:lang w:val="en-US" w:eastAsia="en-US" w:bidi="ar-EG"/>
        </w:rPr>
        <w:t xml:space="preserve">التي يتم الحصول </w:t>
      </w:r>
      <w:r w:rsidRPr="004E2F6A">
        <w:rPr>
          <w:rFonts w:eastAsia="YouYuan" w:cs="Simplified Arabic" w:hint="cs"/>
          <w:kern w:val="2"/>
          <w:rtl/>
          <w:lang w:val="en-US" w:eastAsia="en-US" w:bidi="ar-EG"/>
        </w:rPr>
        <w:t>عليها</w:t>
      </w:r>
      <w:r w:rsidR="006827A8" w:rsidRPr="004E2F6A">
        <w:rPr>
          <w:rFonts w:eastAsia="YouYuan" w:cs="Simplified Arabic"/>
          <w:kern w:val="2"/>
          <w:rtl/>
          <w:lang w:val="en-US" w:eastAsia="en-US" w:bidi="ar-EG"/>
        </w:rPr>
        <w:t xml:space="preserve"> من خلال </w:t>
      </w:r>
      <w:r w:rsidRPr="004E2F6A">
        <w:rPr>
          <w:rFonts w:eastAsia="YouYuan" w:cs="Simplified Arabic" w:hint="cs"/>
          <w:kern w:val="2"/>
          <w:rtl/>
          <w:lang w:val="en-US" w:eastAsia="en-US" w:bidi="ar-EG"/>
        </w:rPr>
        <w:t>ال</w:t>
      </w:r>
      <w:r w:rsidR="006827A8" w:rsidRPr="004E2F6A">
        <w:rPr>
          <w:rFonts w:eastAsia="YouYuan" w:cs="Simplified Arabic"/>
          <w:kern w:val="2"/>
          <w:rtl/>
          <w:lang w:val="en-US" w:eastAsia="en-US" w:bidi="ar-EG"/>
        </w:rPr>
        <w:t>تقنيات الجينوم</w:t>
      </w:r>
      <w:r w:rsidRPr="004E2F6A">
        <w:rPr>
          <w:rFonts w:eastAsia="YouYuan" w:cs="Simplified Arabic" w:hint="cs"/>
          <w:kern w:val="2"/>
          <w:rtl/>
          <w:lang w:val="en-US" w:eastAsia="en-US" w:bidi="ar-EG"/>
        </w:rPr>
        <w:t>ية</w:t>
      </w:r>
      <w:r w:rsidR="006827A8" w:rsidRPr="004E2F6A">
        <w:rPr>
          <w:rFonts w:eastAsia="YouYuan" w:cs="Simplified Arabic"/>
          <w:kern w:val="2"/>
          <w:rtl/>
          <w:lang w:val="en-US" w:eastAsia="en-US" w:bidi="ar-EG"/>
        </w:rPr>
        <w:t xml:space="preserve"> الحديثة، بالإضافة إلى الحلول الرقمية. وفي سياق المشروع، تم إعداد منشور تناول الاستجابات التنظيمية لتقنيات </w:t>
      </w:r>
      <w:r w:rsidRPr="004E2F6A">
        <w:rPr>
          <w:rFonts w:eastAsia="YouYuan" w:cs="Simplified Arabic" w:hint="cs"/>
          <w:kern w:val="2"/>
          <w:rtl/>
          <w:lang w:val="en-US" w:eastAsia="en-US" w:bidi="ar-EG"/>
        </w:rPr>
        <w:t>التربية</w:t>
      </w:r>
      <w:r w:rsidR="006827A8" w:rsidRPr="004E2F6A">
        <w:rPr>
          <w:rFonts w:eastAsia="YouYuan" w:cs="Simplified Arabic"/>
          <w:kern w:val="2"/>
          <w:rtl/>
          <w:lang w:val="en-US" w:eastAsia="en-US" w:bidi="ar-EG"/>
        </w:rPr>
        <w:t xml:space="preserve"> الجينومي</w:t>
      </w:r>
      <w:r w:rsidRPr="004E2F6A">
        <w:rPr>
          <w:rFonts w:eastAsia="YouYuan" w:cs="Simplified Arabic" w:hint="cs"/>
          <w:kern w:val="2"/>
          <w:rtl/>
          <w:lang w:val="en-US" w:eastAsia="en-US" w:bidi="ar-EG"/>
        </w:rPr>
        <w:t>ة</w:t>
      </w:r>
      <w:r w:rsidR="006827A8" w:rsidRPr="004E2F6A">
        <w:rPr>
          <w:rFonts w:eastAsia="YouYuan" w:cs="Simplified Arabic"/>
          <w:kern w:val="2"/>
          <w:rtl/>
          <w:lang w:val="en-US" w:eastAsia="en-US" w:bidi="ar-EG"/>
        </w:rPr>
        <w:t xml:space="preserve"> الحديثة في بعض </w:t>
      </w:r>
      <w:r w:rsidRPr="004E2F6A">
        <w:rPr>
          <w:rFonts w:eastAsia="YouYuan" w:cs="Simplified Arabic" w:hint="cs"/>
          <w:kern w:val="2"/>
          <w:rtl/>
          <w:lang w:val="en-US" w:eastAsia="en-US" w:bidi="ar-EG"/>
        </w:rPr>
        <w:t>الولايات القضائية.</w:t>
      </w:r>
      <w:r w:rsidRPr="004E2F6A">
        <w:rPr>
          <w:rStyle w:val="FootnoteReference"/>
          <w:rFonts w:eastAsia="YouYuan" w:cs="Simplified Arabic"/>
          <w:kern w:val="2"/>
          <w:lang w:val="en-US" w:eastAsia="en-US" w:bidi="ar-EG"/>
        </w:rPr>
        <w:footnoteReference w:id="14"/>
      </w:r>
    </w:p>
    <w:p w14:paraId="49C487D3" w14:textId="5C82BF76" w:rsidR="006827A8" w:rsidRPr="004E2F6A" w:rsidRDefault="00846962" w:rsidP="006827A8">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4E2F6A">
        <w:rPr>
          <w:rFonts w:eastAsia="YouYuan" w:cs="Simplified Arabic" w:hint="cs"/>
          <w:kern w:val="2"/>
          <w:rtl/>
          <w:lang w:val="en-US" w:eastAsia="en-US" w:bidi="ar-EG"/>
        </w:rPr>
        <w:t>و</w:t>
      </w:r>
      <w:r w:rsidR="006827A8" w:rsidRPr="004E2F6A">
        <w:rPr>
          <w:rFonts w:eastAsia="YouYuan" w:cs="Simplified Arabic"/>
          <w:kern w:val="2"/>
          <w:rtl/>
          <w:lang w:val="en-US" w:eastAsia="en-US" w:bidi="ar-EG"/>
        </w:rPr>
        <w:t xml:space="preserve">أصدرت عدة منظمات، بما فيها منظمات غير حكومية، منشورات في هذا الشأن، كما هو مُفصّل في </w:t>
      </w:r>
      <w:r w:rsidRPr="004E2F6A">
        <w:rPr>
          <w:rFonts w:eastAsia="YouYuan" w:cs="Simplified Arabic" w:hint="cs"/>
          <w:kern w:val="2"/>
          <w:rtl/>
          <w:lang w:val="en-US" w:eastAsia="en-US" w:bidi="ar-EG"/>
        </w:rPr>
        <w:t>وثيقة</w:t>
      </w:r>
      <w:r w:rsidR="006827A8" w:rsidRPr="004E2F6A">
        <w:rPr>
          <w:rFonts w:eastAsia="YouYuan" w:cs="Simplified Arabic"/>
          <w:kern w:val="2"/>
          <w:rtl/>
          <w:lang w:val="en-US" w:eastAsia="en-US" w:bidi="ar-EG"/>
        </w:rPr>
        <w:t xml:space="preserve"> </w:t>
      </w:r>
      <w:r w:rsidRPr="004E2F6A">
        <w:rPr>
          <w:rFonts w:eastAsia="YouYuan" w:cs="Simplified Arabic" w:hint="cs"/>
          <w:kern w:val="2"/>
          <w:rtl/>
          <w:lang w:val="en-US" w:eastAsia="en-US" w:bidi="ar-EG"/>
        </w:rPr>
        <w:t>المعلومات</w:t>
      </w:r>
      <w:r w:rsidR="006827A8" w:rsidRPr="004E2F6A">
        <w:rPr>
          <w:rFonts w:eastAsia="YouYuan" w:cs="Simplified Arabic"/>
          <w:kern w:val="2"/>
          <w:rtl/>
          <w:lang w:val="en-US" w:eastAsia="en-US" w:bidi="ar-EG"/>
        </w:rPr>
        <w:t xml:space="preserve"> </w:t>
      </w:r>
      <w:hyperlink r:id="rId20" w:history="1">
        <w:r w:rsidR="006827A8" w:rsidRPr="004E2F6A">
          <w:rPr>
            <w:rStyle w:val="Hyperlink"/>
            <w:rFonts w:eastAsia="YouYuan" w:cs="Simplified Arabic"/>
            <w:kern w:val="2"/>
            <w:lang w:val="en-US" w:eastAsia="en-US" w:bidi="ar-EG"/>
          </w:rPr>
          <w:t>CBD/CP/MOP/12/INF/6</w:t>
        </w:r>
      </w:hyperlink>
      <w:r w:rsidR="006827A8" w:rsidRPr="004E2F6A">
        <w:rPr>
          <w:rFonts w:eastAsia="YouYuan" w:cs="Simplified Arabic"/>
          <w:kern w:val="2"/>
          <w:rtl/>
          <w:lang w:val="en-US" w:eastAsia="en-US" w:bidi="ar-EG"/>
        </w:rPr>
        <w:t>.</w:t>
      </w:r>
    </w:p>
    <w:p w14:paraId="04BD11FA" w14:textId="00339CB2" w:rsidR="00636603" w:rsidRPr="004E2F6A" w:rsidRDefault="00636603" w:rsidP="005A4A54">
      <w:pPr>
        <w:pStyle w:val="ListParagraph"/>
        <w:numPr>
          <w:ilvl w:val="0"/>
          <w:numId w:val="19"/>
        </w:numPr>
        <w:bidi/>
        <w:spacing w:after="120" w:line="216" w:lineRule="auto"/>
        <w:ind w:left="713" w:hanging="709"/>
        <w:contextualSpacing w:val="0"/>
        <w:jc w:val="both"/>
        <w:rPr>
          <w:rFonts w:eastAsia="YouYuan" w:cs="Simplified Arabic"/>
          <w:b/>
          <w:bCs/>
          <w:kern w:val="2"/>
          <w:rtl/>
          <w:lang w:val="en-US" w:eastAsia="en-US" w:bidi="ar-EG"/>
        </w:rPr>
      </w:pPr>
      <w:r w:rsidRPr="004E2F6A">
        <w:rPr>
          <w:rFonts w:eastAsia="YouYuan" w:cs="Simplified Arabic"/>
          <w:b/>
          <w:bCs/>
          <w:kern w:val="2"/>
          <w:rtl/>
          <w:lang w:val="en-US" w:eastAsia="en-US" w:bidi="ar-EG"/>
        </w:rPr>
        <w:t xml:space="preserve">قواعد البيانات </w:t>
      </w:r>
      <w:r w:rsidR="00C01830" w:rsidRPr="004E2F6A">
        <w:rPr>
          <w:rFonts w:eastAsia="YouYuan" w:cs="Simplified Arabic" w:hint="cs"/>
          <w:b/>
          <w:bCs/>
          <w:kern w:val="2"/>
          <w:rtl/>
          <w:lang w:val="en-US" w:eastAsia="en-US"/>
        </w:rPr>
        <w:t>ونظم</w:t>
      </w:r>
      <w:r w:rsidRPr="004E2F6A">
        <w:rPr>
          <w:rFonts w:eastAsia="YouYuan" w:cs="Simplified Arabic"/>
          <w:b/>
          <w:bCs/>
          <w:kern w:val="2"/>
          <w:rtl/>
          <w:lang w:val="en-US" w:eastAsia="en-US" w:bidi="ar-EG"/>
        </w:rPr>
        <w:t xml:space="preserve"> التتبع الإلكترونية</w:t>
      </w:r>
    </w:p>
    <w:p w14:paraId="6467574B" w14:textId="351ED69F" w:rsidR="00636603" w:rsidRPr="00636603" w:rsidRDefault="00636603" w:rsidP="00636603">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4E2F6A">
        <w:rPr>
          <w:rFonts w:eastAsia="YouYuan" w:cs="Simplified Arabic"/>
          <w:kern w:val="2"/>
          <w:rtl/>
          <w:lang w:val="en-US" w:eastAsia="en-US" w:bidi="ar-EG"/>
        </w:rPr>
        <w:t xml:space="preserve">قامت جهات مثل الجامعات ومراكز الأبحاث بتطوير عدد قليل من قواعد البيانات الإلكترونية العالمية التي توفر معلومات حول </w:t>
      </w:r>
      <w:r w:rsidR="002337DC" w:rsidRPr="004E2F6A">
        <w:rPr>
          <w:rFonts w:eastAsia="YouYuan" w:cs="Simplified Arabic" w:hint="cs"/>
          <w:kern w:val="2"/>
          <w:rtl/>
          <w:lang w:val="en-US" w:eastAsia="en-US" w:bidi="ar-EG"/>
        </w:rPr>
        <w:t>النُهج</w:t>
      </w:r>
      <w:r w:rsidRPr="004E2F6A">
        <w:rPr>
          <w:rFonts w:eastAsia="YouYuan" w:cs="Simplified Arabic"/>
          <w:kern w:val="2"/>
          <w:rtl/>
          <w:lang w:val="en-US" w:eastAsia="en-US" w:bidi="ar-EG"/>
        </w:rPr>
        <w:t xml:space="preserve"> التنظيمية الوطنية</w:t>
      </w:r>
      <w:r w:rsidRPr="00636603">
        <w:rPr>
          <w:rFonts w:eastAsia="YouYuan" w:cs="Simplified Arabic"/>
          <w:kern w:val="2"/>
          <w:rtl/>
          <w:lang w:val="en-US" w:eastAsia="en-US" w:bidi="ar-EG"/>
        </w:rPr>
        <w:t xml:space="preserve"> والمعلومات المرتبطة بها فيما يتعلق ببعض الكائنات </w:t>
      </w:r>
      <w:r w:rsidR="002337DC">
        <w:rPr>
          <w:rFonts w:eastAsia="YouYuan" w:cs="Simplified Arabic" w:hint="cs"/>
          <w:kern w:val="2"/>
          <w:rtl/>
          <w:lang w:val="en-US" w:eastAsia="en-US" w:bidi="ar-EG"/>
        </w:rPr>
        <w:t>ذات الجينوم الخاضع للتحرير</w:t>
      </w:r>
      <w:r w:rsidRPr="00636603">
        <w:rPr>
          <w:rFonts w:eastAsia="YouYuan" w:cs="Simplified Arabic"/>
          <w:kern w:val="2"/>
          <w:rtl/>
          <w:lang w:val="en-US" w:eastAsia="en-US" w:bidi="ar-EG"/>
        </w:rPr>
        <w:t xml:space="preserve">. فعلى سبيل المثال، يحتفظ معهد </w:t>
      </w:r>
      <w:r w:rsidR="002337DC">
        <w:rPr>
          <w:rFonts w:eastAsia="YouYuan" w:cs="Simplified Arabic" w:hint="cs"/>
          <w:kern w:val="2"/>
          <w:rtl/>
          <w:lang w:val="en-US" w:eastAsia="en-US" w:bidi="ar-EG"/>
        </w:rPr>
        <w:t>الفيزيولوجيا</w:t>
      </w:r>
      <w:r w:rsidRPr="00636603">
        <w:rPr>
          <w:rFonts w:eastAsia="YouYuan" w:cs="Simplified Arabic"/>
          <w:kern w:val="2"/>
          <w:rtl/>
          <w:lang w:val="en-US" w:eastAsia="en-US" w:bidi="ar-EG"/>
        </w:rPr>
        <w:t xml:space="preserve"> الجزيئية بجامعة هاينريش هاينه في دوسلدورف بقاعدة بيانات عالمية للوائح المتعلقة </w:t>
      </w:r>
      <w:r w:rsidR="002337DC">
        <w:rPr>
          <w:rFonts w:eastAsia="YouYuan" w:cs="Simplified Arabic" w:hint="cs"/>
          <w:kern w:val="2"/>
          <w:rtl/>
          <w:lang w:val="en-US" w:eastAsia="en-US" w:bidi="ar-EG"/>
        </w:rPr>
        <w:t>بتحرير</w:t>
      </w:r>
      <w:r w:rsidRPr="00636603">
        <w:rPr>
          <w:rFonts w:eastAsia="YouYuan" w:cs="Simplified Arabic"/>
          <w:kern w:val="2"/>
          <w:rtl/>
          <w:lang w:val="en-US" w:eastAsia="en-US" w:bidi="ar-EG"/>
        </w:rPr>
        <w:t xml:space="preserve"> الجينوم في الزراعة، كما طو</w:t>
      </w:r>
      <w:r w:rsidR="007034A8">
        <w:rPr>
          <w:rFonts w:eastAsia="YouYuan" w:cs="Simplified Arabic" w:hint="cs"/>
          <w:kern w:val="2"/>
          <w:rtl/>
          <w:lang w:val="en-US" w:eastAsia="en-US" w:bidi="ar-EG"/>
        </w:rPr>
        <w:t>ّ</w:t>
      </w:r>
      <w:r w:rsidRPr="00636603">
        <w:rPr>
          <w:rFonts w:eastAsia="YouYuan" w:cs="Simplified Arabic"/>
          <w:kern w:val="2"/>
          <w:rtl/>
          <w:lang w:val="en-US" w:eastAsia="en-US" w:bidi="ar-EG"/>
        </w:rPr>
        <w:t>ر مركز</w:t>
      </w:r>
      <w:r w:rsidR="002337DC" w:rsidRPr="002337DC">
        <w:rPr>
          <w:rtl/>
        </w:rPr>
        <w:t xml:space="preserve"> </w:t>
      </w:r>
      <w:r w:rsidR="002337DC" w:rsidRPr="002337DC">
        <w:rPr>
          <w:rFonts w:eastAsia="YouYuan" w:cs="Simplified Arabic"/>
          <w:kern w:val="2"/>
          <w:rtl/>
          <w:lang w:val="en-US" w:eastAsia="en-US" w:bidi="ar-EG"/>
        </w:rPr>
        <w:t>الجماعة الاستشارية للبحوث الزراعية الدولية</w:t>
      </w:r>
      <w:r w:rsidR="002337DC">
        <w:rPr>
          <w:rFonts w:eastAsia="YouYuan" w:cs="Simplified Arabic" w:hint="cs"/>
          <w:kern w:val="2"/>
          <w:rtl/>
          <w:lang w:val="en-US" w:eastAsia="en-US" w:bidi="ar-EG"/>
        </w:rPr>
        <w:t xml:space="preserve"> في</w:t>
      </w:r>
      <w:r w:rsidRPr="00636603">
        <w:rPr>
          <w:rFonts w:eastAsia="YouYuan" w:cs="Simplified Arabic"/>
          <w:kern w:val="2"/>
          <w:rtl/>
          <w:lang w:val="en-US" w:eastAsia="en-US" w:bidi="ar-EG"/>
        </w:rPr>
        <w:t xml:space="preserve"> المملكة المتحدة</w:t>
      </w:r>
      <w:r w:rsidRPr="00636603">
        <w:rPr>
          <w:rFonts w:eastAsia="YouYuan" w:cs="Simplified Arabic"/>
          <w:kern w:val="2"/>
          <w:lang w:val="en-US" w:eastAsia="en-US" w:bidi="ar-EG"/>
        </w:rPr>
        <w:t xml:space="preserve"> </w:t>
      </w:r>
      <w:r w:rsidRPr="00636603">
        <w:rPr>
          <w:rFonts w:eastAsia="YouYuan" w:cs="Simplified Arabic"/>
          <w:kern w:val="2"/>
          <w:rtl/>
          <w:lang w:val="en-US" w:eastAsia="en-US" w:bidi="ar-EG"/>
        </w:rPr>
        <w:t>نظام</w:t>
      </w:r>
      <w:r w:rsidR="002337DC">
        <w:rPr>
          <w:rFonts w:eastAsia="YouYuan" w:cs="Simplified Arabic" w:hint="cs"/>
          <w:kern w:val="2"/>
          <w:rtl/>
          <w:lang w:val="en-US" w:eastAsia="en-US" w:bidi="ar-EG"/>
        </w:rPr>
        <w:t>ا عالميا</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من أجل "</w:t>
      </w:r>
      <w:r w:rsidRPr="00636603">
        <w:rPr>
          <w:rFonts w:eastAsia="YouYuan" w:cs="Simplified Arabic"/>
          <w:kern w:val="2"/>
          <w:rtl/>
          <w:lang w:val="en-US" w:eastAsia="en-US" w:bidi="ar-EG"/>
        </w:rPr>
        <w:t xml:space="preserve">تتبع </w:t>
      </w:r>
      <w:r w:rsidR="002337DC">
        <w:rPr>
          <w:rFonts w:eastAsia="YouYuan" w:cs="Simplified Arabic" w:hint="cs"/>
          <w:kern w:val="2"/>
          <w:rtl/>
          <w:lang w:val="en-US" w:eastAsia="en-US" w:bidi="ar-EG"/>
        </w:rPr>
        <w:t>لوائح</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تحرير</w:t>
      </w:r>
      <w:r w:rsidRPr="00636603">
        <w:rPr>
          <w:rFonts w:eastAsia="YouYuan" w:cs="Simplified Arabic"/>
          <w:kern w:val="2"/>
          <w:rtl/>
          <w:lang w:val="en-US" w:eastAsia="en-US" w:bidi="ar-EG"/>
        </w:rPr>
        <w:t xml:space="preserve"> الجينوم</w:t>
      </w:r>
      <w:r w:rsidR="002337DC">
        <w:rPr>
          <w:rFonts w:eastAsia="YouYuan" w:cs="Simplified Arabic" w:hint="cs"/>
          <w:kern w:val="2"/>
          <w:rtl/>
          <w:lang w:val="en-US" w:eastAsia="en-US" w:bidi="ar-EG"/>
        </w:rPr>
        <w:t>"</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وهو</w:t>
      </w:r>
      <w:r w:rsidRPr="00636603">
        <w:rPr>
          <w:rFonts w:eastAsia="YouYuan" w:cs="Simplified Arabic"/>
          <w:kern w:val="2"/>
          <w:rtl/>
          <w:lang w:val="en-US" w:eastAsia="en-US" w:bidi="ar-EG"/>
        </w:rPr>
        <w:t xml:space="preserve"> يتيح الوصول إلى تشريعات العديد من </w:t>
      </w:r>
      <w:r w:rsidR="002337DC">
        <w:rPr>
          <w:rFonts w:eastAsia="YouYuan" w:cs="Simplified Arabic" w:hint="cs"/>
          <w:kern w:val="2"/>
          <w:rtl/>
          <w:lang w:val="en-US" w:eastAsia="en-US" w:bidi="ar-EG"/>
        </w:rPr>
        <w:t>الولايات القضائية</w:t>
      </w:r>
      <w:r w:rsidRPr="00636603">
        <w:rPr>
          <w:rFonts w:eastAsia="YouYuan" w:cs="Simplified Arabic"/>
          <w:kern w:val="2"/>
          <w:rtl/>
          <w:lang w:val="en-US" w:eastAsia="en-US" w:bidi="ar-EG"/>
        </w:rPr>
        <w:t xml:space="preserve"> والمنشورات ذات الصلة. وتُبرز المعلومات المصاحبة لقواعد البيانات التحديات التي </w:t>
      </w:r>
      <w:r w:rsidR="002337DC">
        <w:rPr>
          <w:rFonts w:eastAsia="YouYuan" w:cs="Simplified Arabic" w:hint="cs"/>
          <w:kern w:val="2"/>
          <w:rtl/>
          <w:lang w:val="en-US" w:eastAsia="en-US" w:bidi="ar-EG"/>
        </w:rPr>
        <w:t>ينطوي عليها</w:t>
      </w:r>
      <w:r w:rsidRPr="00636603">
        <w:rPr>
          <w:rFonts w:eastAsia="YouYuan" w:cs="Simplified Arabic"/>
          <w:kern w:val="2"/>
          <w:rtl/>
          <w:lang w:val="en-US" w:eastAsia="en-US" w:bidi="ar-EG"/>
        </w:rPr>
        <w:t xml:space="preserve"> الحفاظ على </w:t>
      </w:r>
      <w:r w:rsidR="002337DC">
        <w:rPr>
          <w:rFonts w:eastAsia="YouYuan" w:cs="Simplified Arabic" w:hint="cs"/>
          <w:kern w:val="2"/>
          <w:rtl/>
          <w:lang w:val="en-US" w:eastAsia="en-US" w:bidi="ar-EG"/>
        </w:rPr>
        <w:t>لمحة</w:t>
      </w:r>
      <w:r w:rsidRPr="00636603">
        <w:rPr>
          <w:rFonts w:eastAsia="YouYuan" w:cs="Simplified Arabic"/>
          <w:kern w:val="2"/>
          <w:rtl/>
          <w:lang w:val="en-US" w:eastAsia="en-US" w:bidi="ar-EG"/>
        </w:rPr>
        <w:t xml:space="preserve"> عامة محد</w:t>
      </w:r>
      <w:r w:rsidR="002337DC">
        <w:rPr>
          <w:rFonts w:eastAsia="YouYuan" w:cs="Simplified Arabic" w:hint="cs"/>
          <w:kern w:val="2"/>
          <w:rtl/>
          <w:lang w:val="en-US" w:eastAsia="en-US" w:bidi="ar-EG"/>
        </w:rPr>
        <w:t>ّ</w:t>
      </w:r>
      <w:r w:rsidRPr="00636603">
        <w:rPr>
          <w:rFonts w:eastAsia="YouYuan" w:cs="Simplified Arabic"/>
          <w:kern w:val="2"/>
          <w:rtl/>
          <w:lang w:val="en-US" w:eastAsia="en-US" w:bidi="ar-EG"/>
        </w:rPr>
        <w:t>ثة وشاملة</w:t>
      </w:r>
      <w:r w:rsidRPr="00636603">
        <w:rPr>
          <w:rFonts w:eastAsia="YouYuan" w:cs="Simplified Arabic"/>
          <w:kern w:val="2"/>
          <w:lang w:val="en-US" w:eastAsia="en-US" w:bidi="ar-EG"/>
        </w:rPr>
        <w:t>.</w:t>
      </w:r>
    </w:p>
    <w:p w14:paraId="141F338C" w14:textId="573784C4" w:rsidR="00636603" w:rsidRPr="00C01830" w:rsidRDefault="00C01830" w:rsidP="00C01830">
      <w:pPr>
        <w:keepNext/>
        <w:keepLines/>
        <w:bidi/>
        <w:spacing w:before="240" w:after="120" w:line="216" w:lineRule="auto"/>
        <w:ind w:left="713" w:hanging="709"/>
        <w:jc w:val="both"/>
        <w:rPr>
          <w:rFonts w:cs="Simplified Arabic"/>
          <w:b/>
          <w:bCs/>
          <w:rtl/>
        </w:rPr>
      </w:pPr>
      <w:r w:rsidRPr="00C01830">
        <w:rPr>
          <w:rFonts w:cs="Simplified Arabic" w:hint="cs"/>
          <w:b/>
          <w:bCs/>
          <w:rtl/>
        </w:rPr>
        <w:t>دال -</w:t>
      </w:r>
      <w:r w:rsidR="00636603" w:rsidRPr="00C01830">
        <w:rPr>
          <w:rFonts w:cs="Simplified Arabic"/>
          <w:b/>
          <w:bCs/>
          <w:rtl/>
        </w:rPr>
        <w:t xml:space="preserve"> الاستنتاجات</w:t>
      </w:r>
    </w:p>
    <w:p w14:paraId="0C09502A" w14:textId="1850854E" w:rsidR="00636603" w:rsidRPr="00636603" w:rsidRDefault="00636603" w:rsidP="00636603">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36603">
        <w:rPr>
          <w:rFonts w:eastAsia="YouYuan" w:cs="Simplified Arabic"/>
          <w:kern w:val="2"/>
          <w:rtl/>
          <w:lang w:val="en-US" w:eastAsia="en-US" w:bidi="ar-EG"/>
        </w:rPr>
        <w:t xml:space="preserve">باختصار، تشير المعلومات المقدمة والمجمعة إلى أن العديد من الأطراف تعمل على تطوير أو اعتمدت بالفعل </w:t>
      </w:r>
      <w:r w:rsidR="002337DC">
        <w:rPr>
          <w:rFonts w:eastAsia="YouYuan" w:cs="Simplified Arabic" w:hint="cs"/>
          <w:kern w:val="2"/>
          <w:rtl/>
          <w:lang w:val="en-US" w:eastAsia="en-US" w:bidi="ar-EG"/>
        </w:rPr>
        <w:t>صكوكا</w:t>
      </w:r>
      <w:r w:rsidRPr="00636603">
        <w:rPr>
          <w:rFonts w:eastAsia="YouYuan" w:cs="Simplified Arabic"/>
          <w:kern w:val="2"/>
          <w:rtl/>
          <w:lang w:val="en-US" w:eastAsia="en-US" w:bidi="ar-EG"/>
        </w:rPr>
        <w:t xml:space="preserve"> قانونية تحدد </w:t>
      </w:r>
      <w:r w:rsidR="00327344">
        <w:rPr>
          <w:rFonts w:eastAsia="YouYuan" w:cs="Simplified Arabic" w:hint="cs"/>
          <w:kern w:val="2"/>
          <w:rtl/>
          <w:lang w:val="en-US" w:eastAsia="en-US" w:bidi="ar-EG"/>
        </w:rPr>
        <w:t>أحد الإجراءات التي</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يمكن</w:t>
      </w:r>
      <w:r w:rsidRPr="00636603">
        <w:rPr>
          <w:rFonts w:eastAsia="YouYuan" w:cs="Simplified Arabic"/>
          <w:kern w:val="2"/>
          <w:rtl/>
          <w:lang w:val="en-US" w:eastAsia="en-US" w:bidi="ar-EG"/>
        </w:rPr>
        <w:t xml:space="preserve"> من خلاله</w:t>
      </w:r>
      <w:r w:rsidR="00327344">
        <w:rPr>
          <w:rFonts w:eastAsia="YouYuan" w:cs="Simplified Arabic" w:hint="cs"/>
          <w:kern w:val="2"/>
          <w:rtl/>
          <w:lang w:val="en-US" w:eastAsia="en-US" w:bidi="ar-EG"/>
        </w:rPr>
        <w:t>ا</w:t>
      </w:r>
      <w:r w:rsidRPr="00636603">
        <w:rPr>
          <w:rFonts w:eastAsia="YouYuan" w:cs="Simplified Arabic"/>
          <w:kern w:val="2"/>
          <w:rtl/>
          <w:lang w:val="en-US" w:eastAsia="en-US" w:bidi="ar-EG"/>
        </w:rPr>
        <w:t xml:space="preserve"> تحديد ما إذا كان كائن معين</w:t>
      </w:r>
      <w:r w:rsidR="002337DC">
        <w:rPr>
          <w:rFonts w:eastAsia="YouYuan" w:cs="Simplified Arabic" w:hint="cs"/>
          <w:kern w:val="2"/>
          <w:rtl/>
          <w:lang w:val="en-US" w:eastAsia="en-US" w:bidi="ar-EG"/>
        </w:rPr>
        <w:t xml:space="preserve"> ما</w:t>
      </w:r>
      <w:r w:rsidRPr="00636603">
        <w:rPr>
          <w:rFonts w:eastAsia="YouYuan" w:cs="Simplified Arabic"/>
          <w:kern w:val="2"/>
          <w:rtl/>
          <w:lang w:val="en-US" w:eastAsia="en-US" w:bidi="ar-EG"/>
        </w:rPr>
        <w:t xml:space="preserve"> يندرج ضمن نطاق تشريعات السلامة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أو يعتبر معفيا منها</w:t>
      </w:r>
      <w:r w:rsidRPr="00636603">
        <w:rPr>
          <w:rFonts w:eastAsia="YouYuan" w:cs="Simplified Arabic"/>
          <w:kern w:val="2"/>
          <w:lang w:val="en-US" w:eastAsia="en-US" w:bidi="ar-EG"/>
        </w:rPr>
        <w:t>.</w:t>
      </w:r>
    </w:p>
    <w:p w14:paraId="1A830E21" w14:textId="1C2C3F36" w:rsidR="00636603" w:rsidRPr="00636603" w:rsidRDefault="002337DC" w:rsidP="0077214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636603" w:rsidRPr="00636603">
        <w:rPr>
          <w:rFonts w:eastAsia="YouYuan" w:cs="Simplified Arabic"/>
          <w:kern w:val="2"/>
          <w:rtl/>
          <w:lang w:val="en-US" w:eastAsia="en-US" w:bidi="ar-EG"/>
        </w:rPr>
        <w:t xml:space="preserve">في كثير من الحالات، تم تحديد الأدوار والمسؤوليات المؤسسية اللازمة لاتخاذ هذه القرارات، ولدى بعض </w:t>
      </w:r>
      <w:r>
        <w:rPr>
          <w:rFonts w:eastAsia="YouYuan" w:cs="Simplified Arabic" w:hint="cs"/>
          <w:kern w:val="2"/>
          <w:rtl/>
          <w:lang w:val="en-US" w:eastAsia="en-US" w:bidi="ar-EG"/>
        </w:rPr>
        <w:t>البلدان</w:t>
      </w:r>
      <w:r w:rsidR="00636603" w:rsidRPr="00636603">
        <w:rPr>
          <w:rFonts w:eastAsia="YouYuan" w:cs="Simplified Arabic"/>
          <w:kern w:val="2"/>
          <w:rtl/>
          <w:lang w:val="en-US" w:eastAsia="en-US" w:bidi="ar-EG"/>
        </w:rPr>
        <w:t xml:space="preserve"> متطلبات توثيقية وتحليلية </w:t>
      </w:r>
      <w:r>
        <w:rPr>
          <w:rFonts w:eastAsia="YouYuan" w:cs="Simplified Arabic" w:hint="cs"/>
          <w:kern w:val="2"/>
          <w:rtl/>
          <w:lang w:val="en-US" w:eastAsia="en-US" w:bidi="ar-EG"/>
        </w:rPr>
        <w:t>لاتخاذ القرار</w:t>
      </w:r>
      <w:r w:rsidR="00636603" w:rsidRPr="00636603">
        <w:rPr>
          <w:rFonts w:eastAsia="YouYuan" w:cs="Simplified Arabic"/>
          <w:kern w:val="2"/>
          <w:rtl/>
          <w:lang w:val="en-US" w:eastAsia="en-US" w:bidi="ar-EG"/>
        </w:rPr>
        <w:t xml:space="preserve">، بدرجات متفاوتة من التحديد. وفي عدد قليل من </w:t>
      </w:r>
      <w:r>
        <w:rPr>
          <w:rFonts w:eastAsia="YouYuan" w:cs="Simplified Arabic" w:hint="cs"/>
          <w:kern w:val="2"/>
          <w:rtl/>
          <w:lang w:val="en-US" w:eastAsia="en-US" w:bidi="ar-EG"/>
        </w:rPr>
        <w:t>التقارير</w:t>
      </w:r>
      <w:r w:rsidR="00636603" w:rsidRPr="00636603">
        <w:rPr>
          <w:rFonts w:eastAsia="YouYuan" w:cs="Simplified Arabic"/>
          <w:kern w:val="2"/>
          <w:rtl/>
          <w:lang w:val="en-US" w:eastAsia="en-US" w:bidi="ar-EG"/>
        </w:rPr>
        <w:t>، أك</w:t>
      </w:r>
      <w:r>
        <w:rPr>
          <w:rFonts w:eastAsia="YouYuan" w:cs="Simplified Arabic" w:hint="cs"/>
          <w:kern w:val="2"/>
          <w:rtl/>
          <w:lang w:val="en-US" w:eastAsia="en-US" w:bidi="ar-EG"/>
        </w:rPr>
        <w:t>ّ</w:t>
      </w:r>
      <w:r w:rsidR="00636603" w:rsidRPr="00636603">
        <w:rPr>
          <w:rFonts w:eastAsia="YouYuan" w:cs="Simplified Arabic"/>
          <w:kern w:val="2"/>
          <w:rtl/>
          <w:lang w:val="en-US" w:eastAsia="en-US" w:bidi="ar-EG"/>
        </w:rPr>
        <w:t xml:space="preserve">دت الأطراف أنه ريثما يتم اعتماد تشريعات محددة تغطي الكائنات المطوَرة باستخدام </w:t>
      </w:r>
      <w:r>
        <w:rPr>
          <w:rFonts w:eastAsia="YouYuan" w:cs="Simplified Arabic" w:hint="cs"/>
          <w:kern w:val="2"/>
          <w:rtl/>
          <w:lang w:val="en-US" w:eastAsia="en-US" w:bidi="ar-EG"/>
        </w:rPr>
        <w:t>ال</w:t>
      </w:r>
      <w:r w:rsidR="00636603" w:rsidRPr="00636603">
        <w:rPr>
          <w:rFonts w:eastAsia="YouYuan" w:cs="Simplified Arabic"/>
          <w:kern w:val="2"/>
          <w:rtl/>
          <w:lang w:val="en-US" w:eastAsia="en-US" w:bidi="ar-EG"/>
        </w:rPr>
        <w:t>تقنيات الجينوم</w:t>
      </w:r>
      <w:r>
        <w:rPr>
          <w:rFonts w:eastAsia="YouYuan" w:cs="Simplified Arabic" w:hint="cs"/>
          <w:kern w:val="2"/>
          <w:rtl/>
          <w:lang w:val="en-US" w:eastAsia="en-US" w:bidi="ar-EG"/>
        </w:rPr>
        <w:t>ية</w:t>
      </w:r>
      <w:r w:rsidR="00636603" w:rsidRPr="00636603">
        <w:rPr>
          <w:rFonts w:eastAsia="YouYuan" w:cs="Simplified Arabic"/>
          <w:kern w:val="2"/>
          <w:rtl/>
          <w:lang w:val="en-US" w:eastAsia="en-US" w:bidi="ar-EG"/>
        </w:rPr>
        <w:t xml:space="preserve"> الحديثة، </w:t>
      </w:r>
      <w:r>
        <w:rPr>
          <w:rFonts w:eastAsia="YouYuan" w:cs="Simplified Arabic" w:hint="cs"/>
          <w:kern w:val="2"/>
          <w:rtl/>
          <w:lang w:val="en-US" w:eastAsia="en-US" w:bidi="ar-EG"/>
        </w:rPr>
        <w:t>تبقى</w:t>
      </w:r>
      <w:r w:rsidR="00636603" w:rsidRPr="00636603">
        <w:rPr>
          <w:rFonts w:eastAsia="YouYuan" w:cs="Simplified Arabic"/>
          <w:kern w:val="2"/>
          <w:rtl/>
          <w:lang w:val="en-US" w:eastAsia="en-US" w:bidi="ar-EG"/>
        </w:rPr>
        <w:t xml:space="preserve"> هذه الكائنات خاضعة للتنظيم بموجب تشريعات السلامة </w:t>
      </w:r>
      <w:r>
        <w:rPr>
          <w:rFonts w:eastAsia="YouYuan" w:cs="Simplified Arabic" w:hint="cs"/>
          <w:kern w:val="2"/>
          <w:rtl/>
          <w:lang w:val="en-US" w:eastAsia="en-US" w:bidi="ar-EG"/>
        </w:rPr>
        <w:t>الأحيائية</w:t>
      </w:r>
      <w:r w:rsidR="00636603" w:rsidRPr="00636603">
        <w:rPr>
          <w:rFonts w:eastAsia="YouYuan" w:cs="Simplified Arabic"/>
          <w:kern w:val="2"/>
          <w:rtl/>
          <w:lang w:val="en-US" w:eastAsia="en-US" w:bidi="ar-EG"/>
        </w:rPr>
        <w:t xml:space="preserve"> العادية</w:t>
      </w:r>
      <w:r w:rsidR="00636603" w:rsidRPr="00636603">
        <w:rPr>
          <w:rFonts w:eastAsia="YouYuan" w:cs="Simplified Arabic"/>
          <w:kern w:val="2"/>
          <w:lang w:val="en-US" w:eastAsia="en-US" w:bidi="ar-EG"/>
        </w:rPr>
        <w:t>.</w:t>
      </w:r>
    </w:p>
    <w:p w14:paraId="1712E9EF" w14:textId="62BACB9C" w:rsidR="00636603" w:rsidRPr="00636603" w:rsidRDefault="002337DC" w:rsidP="00636603">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636603" w:rsidRPr="00636603">
        <w:rPr>
          <w:rFonts w:eastAsia="YouYuan" w:cs="Simplified Arabic"/>
          <w:kern w:val="2"/>
          <w:rtl/>
          <w:lang w:val="en-US" w:eastAsia="en-US" w:bidi="ar-EG"/>
        </w:rPr>
        <w:t xml:space="preserve">توجد عدة مبادرات تسعى إلى تتبع التطورات السريعة في مجال التكنولوجيا </w:t>
      </w:r>
      <w:r>
        <w:rPr>
          <w:rFonts w:eastAsia="YouYuan" w:cs="Simplified Arabic" w:hint="cs"/>
          <w:kern w:val="2"/>
          <w:rtl/>
          <w:lang w:val="en-US" w:eastAsia="en-US" w:bidi="ar-EG"/>
        </w:rPr>
        <w:t>الأحيائية</w:t>
      </w:r>
      <w:r w:rsidR="00636603" w:rsidRPr="00636603">
        <w:rPr>
          <w:rFonts w:eastAsia="YouYuan" w:cs="Simplified Arabic"/>
          <w:kern w:val="2"/>
          <w:rtl/>
          <w:lang w:val="en-US" w:eastAsia="en-US" w:bidi="ar-EG"/>
        </w:rPr>
        <w:t xml:space="preserve"> والاستجابات التشريعية في مختلف الولايات القضائية</w:t>
      </w:r>
      <w:r w:rsidR="00636603" w:rsidRPr="00636603">
        <w:rPr>
          <w:rFonts w:eastAsia="YouYuan" w:cs="Simplified Arabic"/>
          <w:kern w:val="2"/>
          <w:lang w:val="en-US" w:eastAsia="en-US" w:bidi="ar-EG"/>
        </w:rPr>
        <w:t>.</w:t>
      </w:r>
    </w:p>
    <w:p w14:paraId="1CDA61DE" w14:textId="50225365" w:rsidR="00636603" w:rsidRPr="002337DC" w:rsidRDefault="00636603" w:rsidP="002337DC">
      <w:pPr>
        <w:keepNext/>
        <w:keepLines/>
        <w:bidi/>
        <w:spacing w:before="240" w:after="120" w:line="216" w:lineRule="auto"/>
        <w:jc w:val="both"/>
        <w:rPr>
          <w:rFonts w:cs="Simplified Arabic"/>
          <w:b/>
          <w:bCs/>
          <w:rtl/>
        </w:rPr>
      </w:pPr>
      <w:r w:rsidRPr="002337DC">
        <w:rPr>
          <w:rFonts w:cs="Simplified Arabic"/>
          <w:b/>
          <w:bCs/>
          <w:rtl/>
        </w:rPr>
        <w:lastRenderedPageBreak/>
        <w:t>رابعًا</w:t>
      </w:r>
      <w:r w:rsidR="002337DC">
        <w:rPr>
          <w:rFonts w:cs="Simplified Arabic" w:hint="cs"/>
          <w:b/>
          <w:bCs/>
          <w:rtl/>
        </w:rPr>
        <w:t xml:space="preserve"> -</w:t>
      </w:r>
      <w:r w:rsidRPr="002337DC">
        <w:rPr>
          <w:rFonts w:cs="Simplified Arabic"/>
          <w:b/>
          <w:bCs/>
          <w:rtl/>
        </w:rPr>
        <w:t xml:space="preserve"> مشروع </w:t>
      </w:r>
      <w:r w:rsidR="002337DC" w:rsidRPr="002337DC">
        <w:rPr>
          <w:rFonts w:cs="Simplified Arabic" w:hint="cs"/>
          <w:b/>
          <w:bCs/>
          <w:rtl/>
        </w:rPr>
        <w:t>المقرر</w:t>
      </w:r>
    </w:p>
    <w:p w14:paraId="1014C25E" w14:textId="28F43C2E" w:rsidR="00636603" w:rsidRPr="00636603" w:rsidRDefault="00636603" w:rsidP="00636603">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36603">
        <w:rPr>
          <w:rFonts w:eastAsia="YouYuan" w:cs="Simplified Arabic"/>
          <w:kern w:val="2"/>
          <w:rtl/>
          <w:lang w:val="en-US" w:eastAsia="en-US" w:bidi="ar-EG"/>
        </w:rPr>
        <w:t xml:space="preserve">قد يرغب مؤتمر الأطراف </w:t>
      </w:r>
      <w:r w:rsidR="002337DC" w:rsidRPr="002337DC">
        <w:rPr>
          <w:rFonts w:eastAsia="YouYuan" w:cs="Simplified Arabic"/>
          <w:kern w:val="2"/>
          <w:rtl/>
          <w:lang w:val="en-US" w:eastAsia="en-US" w:bidi="ar-EG"/>
        </w:rPr>
        <w:t xml:space="preserve">العامل كاجتماع للأطراف في </w:t>
      </w:r>
      <w:r w:rsidR="002337DC">
        <w:rPr>
          <w:rFonts w:eastAsia="YouYuan" w:cs="Simplified Arabic" w:hint="cs"/>
          <w:kern w:val="2"/>
          <w:rtl/>
          <w:lang w:val="en-US" w:eastAsia="en-US" w:bidi="ar-EG"/>
        </w:rPr>
        <w:t>ال</w:t>
      </w:r>
      <w:r w:rsidR="002337DC" w:rsidRPr="002337DC">
        <w:rPr>
          <w:rFonts w:eastAsia="YouYuan" w:cs="Simplified Arabic"/>
          <w:kern w:val="2"/>
          <w:rtl/>
          <w:lang w:val="en-US" w:eastAsia="en-US" w:bidi="ar-EG"/>
        </w:rPr>
        <w:t>بروتوكول</w:t>
      </w:r>
      <w:r w:rsidRPr="00636603">
        <w:rPr>
          <w:rFonts w:eastAsia="YouYuan" w:cs="Simplified Arabic"/>
          <w:kern w:val="2"/>
          <w:rtl/>
          <w:lang w:val="en-US" w:eastAsia="en-US" w:bidi="ar-EG"/>
        </w:rPr>
        <w:t xml:space="preserve"> </w:t>
      </w:r>
      <w:r w:rsidR="002337DC" w:rsidRPr="002337DC">
        <w:rPr>
          <w:rFonts w:eastAsia="YouYuan" w:cs="Simplified Arabic"/>
          <w:kern w:val="2"/>
          <w:rtl/>
          <w:lang w:val="en-US" w:eastAsia="en-US" w:bidi="ar-EG"/>
        </w:rPr>
        <w:t>في اعتماد مقرر على غرار ما يلي</w:t>
      </w:r>
      <w:r w:rsidRPr="00636603">
        <w:rPr>
          <w:rFonts w:eastAsia="YouYuan" w:cs="Simplified Arabic"/>
          <w:kern w:val="2"/>
          <w:lang w:val="en-US" w:eastAsia="en-US" w:bidi="ar-EG"/>
        </w:rPr>
        <w:t>:</w:t>
      </w:r>
    </w:p>
    <w:p w14:paraId="305F04FD" w14:textId="1502172A" w:rsidR="0077214F" w:rsidRPr="003B53B6" w:rsidRDefault="0077214F" w:rsidP="0077214F">
      <w:pPr>
        <w:pStyle w:val="ListParagraph"/>
        <w:bidi/>
        <w:spacing w:after="120" w:line="216" w:lineRule="auto"/>
        <w:ind w:firstLine="702"/>
        <w:contextualSpacing w:val="0"/>
        <w:jc w:val="both"/>
        <w:rPr>
          <w:rFonts w:eastAsia="YouYuan" w:cs="Simplified Arabic"/>
          <w:i/>
          <w:iCs/>
          <w:kern w:val="2"/>
          <w:rtl/>
          <w:lang w:val="en-US" w:eastAsia="en-US" w:bidi="ar-EG"/>
        </w:rPr>
      </w:pPr>
      <w:r w:rsidRPr="003B53B6">
        <w:rPr>
          <w:rFonts w:eastAsia="YouYuan" w:cs="Simplified Arabic" w:hint="cs"/>
          <w:i/>
          <w:iCs/>
          <w:kern w:val="2"/>
          <w:rtl/>
          <w:lang w:val="en-US" w:eastAsia="en-US" w:bidi="ar-EG"/>
        </w:rPr>
        <w:t xml:space="preserve">إن </w:t>
      </w:r>
      <w:r w:rsidRPr="003B53B6">
        <w:rPr>
          <w:rFonts w:eastAsia="YouYuan" w:cs="Simplified Arabic"/>
          <w:i/>
          <w:iCs/>
          <w:kern w:val="2"/>
          <w:rtl/>
          <w:lang w:val="en-US" w:eastAsia="en-US" w:bidi="ar-EG"/>
        </w:rPr>
        <w:t xml:space="preserve">مؤتمر الأطراف العامل </w:t>
      </w:r>
      <w:r>
        <w:rPr>
          <w:rFonts w:eastAsia="YouYuan" w:cs="Simplified Arabic" w:hint="cs"/>
          <w:i/>
          <w:iCs/>
          <w:kern w:val="2"/>
          <w:rtl/>
          <w:lang w:val="en-US" w:eastAsia="en-US" w:bidi="ar-EG"/>
        </w:rPr>
        <w:t>كاجتماع</w:t>
      </w:r>
      <w:r w:rsidRPr="003B53B6">
        <w:rPr>
          <w:rFonts w:eastAsia="YouYuan" w:cs="Simplified Arabic"/>
          <w:i/>
          <w:iCs/>
          <w:kern w:val="2"/>
          <w:rtl/>
          <w:lang w:val="en-US" w:eastAsia="en-US" w:bidi="ar-EG"/>
        </w:rPr>
        <w:t xml:space="preserve"> للأطراف في بروتوكول قرطاجنة</w:t>
      </w:r>
    </w:p>
    <w:p w14:paraId="698695A3" w14:textId="0046D01F" w:rsidR="00636603" w:rsidRPr="00636603" w:rsidRDefault="00636603" w:rsidP="0077214F">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2337DC">
        <w:rPr>
          <w:rFonts w:eastAsia="YouYuan" w:cs="Simplified Arabic"/>
          <w:i/>
          <w:iCs/>
          <w:kern w:val="2"/>
          <w:rtl/>
          <w:lang w:val="en-US" w:eastAsia="en-US" w:bidi="ar-EG"/>
        </w:rPr>
        <w:t>يرحب</w:t>
      </w:r>
      <w:r w:rsidRPr="00636603">
        <w:rPr>
          <w:rFonts w:eastAsia="YouYuan" w:cs="Simplified Arabic"/>
          <w:kern w:val="2"/>
          <w:rtl/>
          <w:lang w:val="en-US" w:eastAsia="en-US" w:bidi="ar-EG"/>
        </w:rPr>
        <w:t xml:space="preserve"> بالمعلومات </w:t>
      </w:r>
      <w:r w:rsidR="002337DC">
        <w:rPr>
          <w:rFonts w:eastAsia="YouYuan" w:cs="Simplified Arabic" w:hint="cs"/>
          <w:kern w:val="2"/>
          <w:rtl/>
          <w:lang w:val="en-US" w:eastAsia="en-US" w:bidi="ar-EG"/>
        </w:rPr>
        <w:t>التي قدمتها</w:t>
      </w:r>
      <w:r w:rsidRPr="00636603">
        <w:rPr>
          <w:rFonts w:eastAsia="YouYuan" w:cs="Simplified Arabic"/>
          <w:kern w:val="2"/>
          <w:rtl/>
          <w:lang w:val="en-US" w:eastAsia="en-US" w:bidi="ar-EG"/>
        </w:rPr>
        <w:t xml:space="preserve"> الأطراف بشأن التشريعات واللوائح والمبادئ التوجيهية الوطنية الحالية المتعلقة بالتطورات الجديدة في مجال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الحديثة؛</w:t>
      </w:r>
    </w:p>
    <w:p w14:paraId="058961CA" w14:textId="772FD762" w:rsidR="00636603" w:rsidRPr="00636603" w:rsidRDefault="00636603" w:rsidP="0077214F">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2337DC">
        <w:rPr>
          <w:rFonts w:eastAsia="YouYuan" w:cs="Simplified Arabic"/>
          <w:i/>
          <w:iCs/>
          <w:kern w:val="2"/>
          <w:rtl/>
          <w:lang w:val="en-US" w:eastAsia="en-US" w:bidi="ar-EG"/>
        </w:rPr>
        <w:t>يحيط علما</w:t>
      </w:r>
      <w:r w:rsidRPr="00636603">
        <w:rPr>
          <w:rFonts w:eastAsia="YouYuan" w:cs="Simplified Arabic"/>
          <w:kern w:val="2"/>
          <w:rtl/>
          <w:lang w:val="en-US" w:eastAsia="en-US" w:bidi="ar-EG"/>
        </w:rPr>
        <w:t xml:space="preserve"> بالمعلومات المتعلقة بالتشريعات واللوائح </w:t>
      </w:r>
      <w:r w:rsidR="002337DC">
        <w:rPr>
          <w:rFonts w:eastAsia="YouYuan" w:cs="Simplified Arabic" w:hint="cs"/>
          <w:kern w:val="2"/>
          <w:rtl/>
          <w:lang w:val="en-US" w:eastAsia="en-US" w:bidi="ar-EG"/>
        </w:rPr>
        <w:t>والمبادئ التوجيهية</w:t>
      </w:r>
      <w:r w:rsidRPr="00636603">
        <w:rPr>
          <w:rFonts w:eastAsia="YouYuan" w:cs="Simplified Arabic"/>
          <w:kern w:val="2"/>
          <w:rtl/>
          <w:lang w:val="en-US" w:eastAsia="en-US" w:bidi="ar-EG"/>
        </w:rPr>
        <w:t xml:space="preserve"> الوطنية الحالية بشأن التطورات الجديدة في مجال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الحديثة، والمتاحة من خلال </w:t>
      </w:r>
      <w:r w:rsidR="002337DC" w:rsidRPr="0037754A">
        <w:rPr>
          <w:rFonts w:eastAsia="YouYuan" w:cs="Simplified Arabic"/>
          <w:kern w:val="2"/>
          <w:rtl/>
          <w:lang w:val="en-US" w:eastAsia="en-US" w:bidi="ar-EG"/>
        </w:rPr>
        <w:t>غرفة تبادل معلومات السلامة الأحيائية</w:t>
      </w:r>
      <w:r w:rsidRPr="00636603">
        <w:rPr>
          <w:rFonts w:eastAsia="YouYuan" w:cs="Simplified Arabic"/>
          <w:kern w:val="2"/>
          <w:rtl/>
          <w:lang w:val="en-US" w:eastAsia="en-US" w:bidi="ar-EG"/>
        </w:rPr>
        <w:t xml:space="preserve"> ومصادر أخرى، ويُقرّ بالجهود المبذولة في مختلف </w:t>
      </w:r>
      <w:r w:rsidR="002337DC">
        <w:rPr>
          <w:rFonts w:eastAsia="YouYuan" w:cs="Simplified Arabic" w:hint="cs"/>
          <w:kern w:val="2"/>
          <w:rtl/>
          <w:lang w:val="en-US" w:eastAsia="en-US" w:bidi="ar-EG"/>
        </w:rPr>
        <w:t>المنتديات</w:t>
      </w:r>
      <w:r w:rsidRPr="00636603">
        <w:rPr>
          <w:rFonts w:eastAsia="YouYuan" w:cs="Simplified Arabic"/>
          <w:kern w:val="2"/>
          <w:rtl/>
          <w:lang w:val="en-US" w:eastAsia="en-US" w:bidi="ar-EG"/>
        </w:rPr>
        <w:t xml:space="preserve"> لتتبع المعلومات المتعلقة بتطوير التشريعات واللوائح </w:t>
      </w:r>
      <w:r w:rsidR="002337DC">
        <w:rPr>
          <w:rFonts w:eastAsia="YouYuan" w:cs="Simplified Arabic" w:hint="cs"/>
          <w:kern w:val="2"/>
          <w:rtl/>
          <w:lang w:val="en-US" w:eastAsia="en-US" w:bidi="ar-EG"/>
        </w:rPr>
        <w:t>والمبادئ التوجيهية</w:t>
      </w:r>
      <w:r w:rsidRPr="00636603">
        <w:rPr>
          <w:rFonts w:eastAsia="YouYuan" w:cs="Simplified Arabic"/>
          <w:kern w:val="2"/>
          <w:rtl/>
          <w:lang w:val="en-US" w:eastAsia="en-US" w:bidi="ar-EG"/>
        </w:rPr>
        <w:t xml:space="preserve"> الخاصة بالكائنات </w:t>
      </w:r>
      <w:r w:rsidR="002337DC">
        <w:rPr>
          <w:rFonts w:eastAsia="YouYuan" w:cs="Simplified Arabic" w:hint="cs"/>
          <w:kern w:val="2"/>
          <w:rtl/>
          <w:lang w:val="en-US" w:eastAsia="en-US" w:bidi="ar-EG"/>
        </w:rPr>
        <w:t>المطورة</w:t>
      </w:r>
      <w:r w:rsidRPr="00636603">
        <w:rPr>
          <w:rFonts w:eastAsia="YouYuan" w:cs="Simplified Arabic"/>
          <w:kern w:val="2"/>
          <w:rtl/>
          <w:lang w:val="en-US" w:eastAsia="en-US" w:bidi="ar-EG"/>
        </w:rPr>
        <w:t xml:space="preserve"> باستخدام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w:t>
      </w:r>
    </w:p>
    <w:p w14:paraId="0072BAD2" w14:textId="6C0DA2EE" w:rsidR="00636603" w:rsidRPr="00636603" w:rsidRDefault="00636603" w:rsidP="0077214F">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2337DC">
        <w:rPr>
          <w:rFonts w:eastAsia="YouYuan" w:cs="Simplified Arabic"/>
          <w:i/>
          <w:iCs/>
          <w:kern w:val="2"/>
          <w:rtl/>
          <w:lang w:val="en-US" w:eastAsia="en-US" w:bidi="ar-EG"/>
        </w:rPr>
        <w:t>يُقرّ</w:t>
      </w:r>
      <w:r w:rsidRPr="00636603">
        <w:rPr>
          <w:rFonts w:eastAsia="YouYuan" w:cs="Simplified Arabic"/>
          <w:kern w:val="2"/>
          <w:rtl/>
          <w:lang w:val="en-US" w:eastAsia="en-US" w:bidi="ar-EG"/>
        </w:rPr>
        <w:t xml:space="preserve"> بأن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الحديثة </w:t>
      </w:r>
      <w:r w:rsidR="002337DC">
        <w:rPr>
          <w:rFonts w:eastAsia="YouYuan" w:cs="Simplified Arabic" w:hint="cs"/>
          <w:kern w:val="2"/>
          <w:rtl/>
          <w:lang w:val="en-US" w:eastAsia="en-US" w:bidi="ar-EG"/>
        </w:rPr>
        <w:t>تشهد تطورا سريعا</w:t>
      </w:r>
      <w:r w:rsidRPr="00636603">
        <w:rPr>
          <w:rFonts w:eastAsia="YouYuan" w:cs="Simplified Arabic"/>
          <w:kern w:val="2"/>
          <w:rtl/>
          <w:lang w:val="en-US" w:eastAsia="en-US" w:bidi="ar-EG"/>
        </w:rPr>
        <w:t>، وأن</w:t>
      </w:r>
      <w:r w:rsidR="002337DC">
        <w:rPr>
          <w:rFonts w:eastAsia="YouYuan" w:cs="Simplified Arabic" w:hint="cs"/>
          <w:kern w:val="2"/>
          <w:rtl/>
          <w:lang w:val="en-US" w:eastAsia="en-US" w:bidi="ar-EG"/>
        </w:rPr>
        <w:t>ه تم وضع</w:t>
      </w:r>
      <w:r w:rsidRPr="00636603">
        <w:rPr>
          <w:rFonts w:eastAsia="YouYuan" w:cs="Simplified Arabic"/>
          <w:kern w:val="2"/>
          <w:rtl/>
          <w:lang w:val="en-US" w:eastAsia="en-US" w:bidi="ar-EG"/>
        </w:rPr>
        <w:t xml:space="preserve"> استجابات</w:t>
      </w:r>
      <w:r w:rsidR="002337DC">
        <w:rPr>
          <w:rFonts w:eastAsia="YouYuan" w:cs="Simplified Arabic" w:hint="cs"/>
          <w:kern w:val="2"/>
          <w:rtl/>
          <w:lang w:val="en-US" w:eastAsia="en-US" w:bidi="ar-EG"/>
        </w:rPr>
        <w:t xml:space="preserve"> </w:t>
      </w:r>
      <w:r w:rsidRPr="00636603">
        <w:rPr>
          <w:rFonts w:eastAsia="YouYuan" w:cs="Simplified Arabic"/>
          <w:kern w:val="2"/>
          <w:rtl/>
          <w:lang w:val="en-US" w:eastAsia="en-US" w:bidi="ar-EG"/>
        </w:rPr>
        <w:t xml:space="preserve">تنظيمية </w:t>
      </w:r>
      <w:r w:rsidR="002337DC">
        <w:rPr>
          <w:rFonts w:eastAsia="YouYuan" w:cs="Simplified Arabic" w:hint="cs"/>
          <w:kern w:val="2"/>
          <w:rtl/>
          <w:lang w:val="en-US" w:eastAsia="en-US" w:bidi="ar-EG"/>
        </w:rPr>
        <w:t>أو يجري وضعها</w:t>
      </w:r>
      <w:r w:rsidRPr="00636603">
        <w:rPr>
          <w:rFonts w:eastAsia="YouYuan" w:cs="Simplified Arabic"/>
          <w:kern w:val="2"/>
          <w:rtl/>
          <w:lang w:val="en-US" w:eastAsia="en-US" w:bidi="ar-EG"/>
        </w:rPr>
        <w:t xml:space="preserve"> في العديد من البلدان؛</w:t>
      </w:r>
    </w:p>
    <w:p w14:paraId="5B5178A1" w14:textId="1F1D1D9B" w:rsidR="00636603" w:rsidRPr="00636603" w:rsidRDefault="00636603" w:rsidP="0077214F">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2337DC">
        <w:rPr>
          <w:rFonts w:eastAsia="YouYuan" w:cs="Simplified Arabic"/>
          <w:i/>
          <w:iCs/>
          <w:kern w:val="2"/>
          <w:rtl/>
          <w:lang w:val="en-US" w:eastAsia="en-US" w:bidi="ar-EG"/>
        </w:rPr>
        <w:t>يدعو</w:t>
      </w:r>
      <w:r w:rsidRPr="00636603">
        <w:rPr>
          <w:rFonts w:eastAsia="YouYuan" w:cs="Simplified Arabic"/>
          <w:kern w:val="2"/>
          <w:rtl/>
          <w:lang w:val="en-US" w:eastAsia="en-US" w:bidi="ar-EG"/>
        </w:rPr>
        <w:t xml:space="preserve"> الأطراف</w:t>
      </w:r>
      <w:r w:rsidR="002337DC">
        <w:rPr>
          <w:rFonts w:eastAsia="YouYuan" w:cs="Simplified Arabic" w:hint="cs"/>
          <w:kern w:val="2"/>
          <w:rtl/>
          <w:lang w:val="en-US" w:eastAsia="en-US" w:bidi="ar-EG"/>
        </w:rPr>
        <w:t>،</w:t>
      </w:r>
      <w:r w:rsidRPr="00636603">
        <w:rPr>
          <w:rFonts w:eastAsia="YouYuan" w:cs="Simplified Arabic"/>
          <w:kern w:val="2"/>
          <w:rtl/>
          <w:lang w:val="en-US" w:eastAsia="en-US" w:bidi="ar-EG"/>
        </w:rPr>
        <w:t xml:space="preserve"> والحكومات الأخرى والمنظمات ذات الصلة إلى تقديم معلومات إضافية بشأن التشريعات واللوائح </w:t>
      </w:r>
      <w:r w:rsidR="002337DC">
        <w:rPr>
          <w:rFonts w:eastAsia="YouYuan" w:cs="Simplified Arabic" w:hint="cs"/>
          <w:kern w:val="2"/>
          <w:rtl/>
          <w:lang w:val="en-US" w:eastAsia="en-US" w:bidi="ar-EG"/>
        </w:rPr>
        <w:t>والمبادئ التوجيهية</w:t>
      </w:r>
      <w:r w:rsidRPr="00636603">
        <w:rPr>
          <w:rFonts w:eastAsia="YouYuan" w:cs="Simplified Arabic"/>
          <w:kern w:val="2"/>
          <w:rtl/>
          <w:lang w:val="en-US" w:eastAsia="en-US" w:bidi="ar-EG"/>
        </w:rPr>
        <w:t xml:space="preserve"> الوطنية المتعلقة بالتطورات الجديدة في مجال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الحديثة ذات الصلة ببروتوكول قرطاجنة </w:t>
      </w:r>
      <w:r w:rsidR="002337DC">
        <w:rPr>
          <w:rFonts w:eastAsia="YouYuan" w:cs="Simplified Arabic" w:hint="cs"/>
          <w:kern w:val="2"/>
          <w:rtl/>
          <w:lang w:val="en-US" w:eastAsia="en-US" w:bidi="ar-EG"/>
        </w:rPr>
        <w:t>للسلامة</w:t>
      </w:r>
      <w:r w:rsidRPr="00636603">
        <w:rPr>
          <w:rFonts w:eastAsia="YouYuan" w:cs="Simplified Arabic"/>
          <w:kern w:val="2"/>
          <w:rtl/>
          <w:lang w:val="en-US" w:eastAsia="en-US" w:bidi="ar-EG"/>
        </w:rPr>
        <w:t xml:space="preserve"> الأحيائية،</w:t>
      </w:r>
      <w:r w:rsidR="002337DC">
        <w:rPr>
          <w:rStyle w:val="FootnoteReference"/>
          <w:rFonts w:eastAsia="YouYuan" w:cs="Simplified Arabic"/>
          <w:kern w:val="2"/>
          <w:rtl/>
          <w:lang w:val="en-US" w:eastAsia="en-US" w:bidi="ar-EG"/>
        </w:rPr>
        <w:footnoteReference w:id="15"/>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ويقر</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بالفائدة التي ينطوي عليها</w:t>
      </w:r>
      <w:r w:rsidRPr="00636603">
        <w:rPr>
          <w:rFonts w:eastAsia="YouYuan" w:cs="Simplified Arabic"/>
          <w:kern w:val="2"/>
          <w:rtl/>
          <w:lang w:val="en-US" w:eastAsia="en-US" w:bidi="ar-EG"/>
        </w:rPr>
        <w:t xml:space="preserve"> تبادل المعلومات لتعزيز فهم التطورات الجارية فيما يتعلق بالتشريعات واللوائح </w:t>
      </w:r>
      <w:r w:rsidR="002337DC">
        <w:rPr>
          <w:rFonts w:eastAsia="YouYuan" w:cs="Simplified Arabic" w:hint="cs"/>
          <w:kern w:val="2"/>
          <w:rtl/>
          <w:lang w:val="en-US" w:eastAsia="en-US" w:bidi="ar-EG"/>
        </w:rPr>
        <w:t>والمبادئ التوجيهية</w:t>
      </w:r>
      <w:r w:rsidRPr="00636603">
        <w:rPr>
          <w:rFonts w:eastAsia="YouYuan" w:cs="Simplified Arabic"/>
          <w:kern w:val="2"/>
          <w:rtl/>
          <w:lang w:val="en-US" w:eastAsia="en-US" w:bidi="ar-EG"/>
        </w:rPr>
        <w:t xml:space="preserve">، والتطورات الجديدة في مجال التكنولوجيا </w:t>
      </w:r>
      <w:r w:rsidR="002337DC">
        <w:rPr>
          <w:rFonts w:eastAsia="YouYuan" w:cs="Simplified Arabic" w:hint="cs"/>
          <w:kern w:val="2"/>
          <w:rtl/>
          <w:lang w:val="en-US" w:eastAsia="en-US" w:bidi="ar-EG"/>
        </w:rPr>
        <w:t>الأحيائية</w:t>
      </w:r>
      <w:r w:rsidRPr="00636603">
        <w:rPr>
          <w:rFonts w:eastAsia="YouYuan" w:cs="Simplified Arabic"/>
          <w:kern w:val="2"/>
          <w:rtl/>
          <w:lang w:val="en-US" w:eastAsia="en-US" w:bidi="ar-EG"/>
        </w:rPr>
        <w:t xml:space="preserve"> الحديثة؛</w:t>
      </w:r>
    </w:p>
    <w:p w14:paraId="6BBB3075" w14:textId="312B0E41" w:rsidR="0036226F" w:rsidRPr="002337DC" w:rsidRDefault="00636603" w:rsidP="002337D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2337DC">
        <w:rPr>
          <w:rFonts w:eastAsia="YouYuan" w:cs="Simplified Arabic"/>
          <w:i/>
          <w:iCs/>
          <w:kern w:val="2"/>
          <w:rtl/>
          <w:lang w:val="en-US" w:eastAsia="en-US" w:bidi="ar-EG"/>
        </w:rPr>
        <w:t>يطلب</w:t>
      </w:r>
      <w:r w:rsidRPr="00636603">
        <w:rPr>
          <w:rFonts w:eastAsia="YouYuan" w:cs="Simplified Arabic"/>
          <w:kern w:val="2"/>
          <w:rtl/>
          <w:lang w:val="en-US" w:eastAsia="en-US" w:bidi="ar-EG"/>
        </w:rPr>
        <w:t xml:space="preserve"> من الأمين</w:t>
      </w:r>
      <w:r w:rsidR="002337DC">
        <w:rPr>
          <w:rFonts w:eastAsia="YouYuan" w:cs="Simplified Arabic" w:hint="cs"/>
          <w:kern w:val="2"/>
          <w:rtl/>
          <w:lang w:val="en-US" w:eastAsia="en-US" w:bidi="ar-EG"/>
        </w:rPr>
        <w:t>ة</w:t>
      </w:r>
      <w:r w:rsidRPr="00636603">
        <w:rPr>
          <w:rFonts w:eastAsia="YouYuan" w:cs="Simplified Arabic"/>
          <w:kern w:val="2"/>
          <w:rtl/>
          <w:lang w:val="en-US" w:eastAsia="en-US" w:bidi="ar-EG"/>
        </w:rPr>
        <w:t xml:space="preserve"> التنفيذي</w:t>
      </w:r>
      <w:r w:rsidR="002337DC">
        <w:rPr>
          <w:rFonts w:eastAsia="YouYuan" w:cs="Simplified Arabic" w:hint="cs"/>
          <w:kern w:val="2"/>
          <w:rtl/>
          <w:lang w:val="en-US" w:eastAsia="en-US" w:bidi="ar-EG"/>
        </w:rPr>
        <w:t>ة</w:t>
      </w:r>
      <w:r w:rsidRPr="00636603">
        <w:rPr>
          <w:rFonts w:eastAsia="YouYuan" w:cs="Simplified Arabic"/>
          <w:kern w:val="2"/>
          <w:rtl/>
          <w:lang w:val="en-US" w:eastAsia="en-US" w:bidi="ar-EG"/>
        </w:rPr>
        <w:t xml:space="preserve"> إعداد </w:t>
      </w:r>
      <w:r w:rsidR="002337DC">
        <w:rPr>
          <w:rFonts w:eastAsia="YouYuan" w:cs="Simplified Arabic" w:hint="cs"/>
          <w:kern w:val="2"/>
          <w:rtl/>
          <w:lang w:val="en-US" w:eastAsia="en-US" w:bidi="ar-EG"/>
        </w:rPr>
        <w:t>لمحة عامة عن</w:t>
      </w:r>
      <w:r w:rsidRPr="00636603">
        <w:rPr>
          <w:rFonts w:eastAsia="YouYuan" w:cs="Simplified Arabic"/>
          <w:kern w:val="2"/>
          <w:rtl/>
          <w:lang w:val="en-US" w:eastAsia="en-US" w:bidi="ar-EG"/>
        </w:rPr>
        <w:t xml:space="preserve"> </w:t>
      </w:r>
      <w:r w:rsidR="002337DC">
        <w:rPr>
          <w:rFonts w:eastAsia="YouYuan" w:cs="Simplified Arabic" w:hint="cs"/>
          <w:kern w:val="2"/>
          <w:rtl/>
          <w:lang w:val="en-US" w:eastAsia="en-US" w:bidi="ar-EG"/>
        </w:rPr>
        <w:t>ال</w:t>
      </w:r>
      <w:r w:rsidRPr="00636603">
        <w:rPr>
          <w:rFonts w:eastAsia="YouYuan" w:cs="Simplified Arabic"/>
          <w:kern w:val="2"/>
          <w:rtl/>
          <w:lang w:val="en-US" w:eastAsia="en-US" w:bidi="ar-EG"/>
        </w:rPr>
        <w:t xml:space="preserve">معلومات </w:t>
      </w:r>
      <w:r w:rsidR="002337DC">
        <w:rPr>
          <w:rFonts w:eastAsia="YouYuan" w:cs="Simplified Arabic" w:hint="cs"/>
          <w:kern w:val="2"/>
          <w:rtl/>
          <w:lang w:val="en-US" w:eastAsia="en-US" w:bidi="ar-EG"/>
        </w:rPr>
        <w:t>المقدمة</w:t>
      </w:r>
      <w:r w:rsidRPr="00636603">
        <w:rPr>
          <w:rFonts w:eastAsia="YouYuan" w:cs="Simplified Arabic"/>
          <w:kern w:val="2"/>
          <w:rtl/>
          <w:lang w:val="en-US" w:eastAsia="en-US" w:bidi="ar-EG"/>
        </w:rPr>
        <w:t xml:space="preserve"> استجابة للدعوة الواردة في الفقرة </w:t>
      </w:r>
      <w:r w:rsidR="00CF2F48">
        <w:rPr>
          <w:rFonts w:eastAsia="YouYuan" w:cs="Simplified Arabic"/>
          <w:kern w:val="2"/>
          <w:lang w:val="en-US" w:eastAsia="en-US" w:bidi="ar-EG"/>
        </w:rPr>
        <w:t>4</w:t>
      </w:r>
      <w:r w:rsidRPr="00636603">
        <w:rPr>
          <w:rFonts w:eastAsia="YouYuan" w:cs="Simplified Arabic"/>
          <w:kern w:val="2"/>
          <w:rtl/>
          <w:lang w:val="en-US" w:eastAsia="en-US" w:bidi="ar-EG"/>
        </w:rPr>
        <w:t xml:space="preserve"> أعلاه، للنظر فيها في اجتماعه الثالث عشر.</w:t>
      </w:r>
      <w:r w:rsidR="001002DE" w:rsidRPr="002337DC">
        <w:rPr>
          <w:rFonts w:cs="Simplified Arabic"/>
          <w:b/>
          <w:bCs/>
          <w:szCs w:val="28"/>
          <w:rtl/>
        </w:rPr>
        <w:t xml:space="preserve"> </w:t>
      </w: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even" r:id="rId21"/>
      <w:headerReference w:type="default" r:id="rId22"/>
      <w:footerReference w:type="even" r:id="rId23"/>
      <w:footerReference w:type="default" r:id="rId24"/>
      <w:headerReference w:type="first" r:id="rId2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ED6FA" w14:textId="77777777" w:rsidR="003F6039" w:rsidRDefault="003F6039" w:rsidP="00C005BD">
      <w:r>
        <w:separator/>
      </w:r>
    </w:p>
  </w:endnote>
  <w:endnote w:type="continuationSeparator" w:id="0">
    <w:p w14:paraId="40B9AAEB" w14:textId="77777777" w:rsidR="003F6039" w:rsidRDefault="003F603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auto"/>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B0604020202020204"/>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DABE5" w14:textId="77777777" w:rsidR="003F6039" w:rsidRDefault="003F6039" w:rsidP="00A319AA">
      <w:pPr>
        <w:bidi/>
      </w:pPr>
      <w:r>
        <w:separator/>
      </w:r>
    </w:p>
  </w:footnote>
  <w:footnote w:type="continuationSeparator" w:id="0">
    <w:p w14:paraId="000E9DEF" w14:textId="77777777" w:rsidR="003F6039" w:rsidRDefault="003F6039" w:rsidP="00C005BD">
      <w:r>
        <w:continuationSeparator/>
      </w:r>
    </w:p>
  </w:footnote>
  <w:footnote w:id="1">
    <w:p w14:paraId="4A917404" w14:textId="15A40299" w:rsidR="00F37520" w:rsidRPr="00F37520" w:rsidRDefault="00F37520" w:rsidP="00A54E2A">
      <w:pPr>
        <w:pStyle w:val="FootnoteText"/>
        <w:bidi/>
      </w:pPr>
      <w:r w:rsidRPr="00F37520">
        <w:rPr>
          <w:rStyle w:val="FootnoteReference"/>
        </w:rPr>
        <w:t>*</w:t>
      </w:r>
      <w:r w:rsidR="00606CB5">
        <w:rPr>
          <w:rFonts w:hint="cs"/>
          <w:rtl/>
        </w:rPr>
        <w:t xml:space="preserve"> </w:t>
      </w:r>
      <w:hyperlink r:id="rId1" w:history="1">
        <w:r w:rsidR="00606CB5" w:rsidRPr="006A26D9">
          <w:rPr>
            <w:rStyle w:val="Hyperlink"/>
          </w:rPr>
          <w:t>CBD</w:t>
        </w:r>
        <w:r w:rsidR="00606CB5" w:rsidRPr="006A26D9">
          <w:rPr>
            <w:rStyle w:val="Hyperlink"/>
            <w:rFonts w:cs="Simplified Arabic"/>
          </w:rPr>
          <w:t>/CP/MOP/12/1</w:t>
        </w:r>
      </w:hyperlink>
      <w:r w:rsidR="00606CB5">
        <w:rPr>
          <w:rFonts w:cs="Simplified Arabic" w:hint="cs"/>
          <w:rtl/>
        </w:rPr>
        <w:t>.</w:t>
      </w:r>
    </w:p>
  </w:footnote>
  <w:footnote w:id="2">
    <w:p w14:paraId="6C3F00B6" w14:textId="79E1C00D" w:rsidR="00CA3367" w:rsidRPr="002E7753" w:rsidRDefault="00CA3367" w:rsidP="002E58DA">
      <w:pPr>
        <w:pStyle w:val="FootnoteText"/>
        <w:bidi/>
        <w:jc w:val="both"/>
        <w:rPr>
          <w:rFonts w:cs="Simplified Arabic" w:hint="cs"/>
          <w:sz w:val="18"/>
          <w:rtl/>
        </w:rPr>
      </w:pPr>
      <w:r>
        <w:rPr>
          <w:rStyle w:val="FootnoteReference"/>
        </w:rPr>
        <w:footnoteRef/>
      </w:r>
      <w:r>
        <w:t xml:space="preserve"> </w:t>
      </w:r>
      <w:r w:rsidR="002E7753" w:rsidRPr="002E7753">
        <w:rPr>
          <w:rFonts w:cs="Simplified Arabic"/>
          <w:sz w:val="18"/>
          <w:rtl/>
        </w:rPr>
        <w:t>انظر</w:t>
      </w:r>
      <w:r w:rsidR="002E7753" w:rsidRPr="002E7753">
        <w:rPr>
          <w:rtl/>
        </w:rPr>
        <w:t xml:space="preserve">: </w:t>
      </w:r>
      <w:r w:rsidR="002E7753">
        <w:t>Jorge Mart</w:t>
      </w:r>
      <w:r w:rsidR="002E7753" w:rsidRPr="002E7753">
        <w:t>í</w:t>
      </w:r>
      <w:r w:rsidR="002E7753">
        <w:t>nez-</w:t>
      </w:r>
      <w:proofErr w:type="spellStart"/>
      <w:r w:rsidR="002E7753">
        <w:t>Fort</w:t>
      </w:r>
      <w:r w:rsidR="002E7753" w:rsidRPr="002E7753">
        <w:t>ú</w:t>
      </w:r>
      <w:r w:rsidR="002E7753">
        <w:t>n</w:t>
      </w:r>
      <w:proofErr w:type="spellEnd"/>
      <w:r w:rsidR="002E7753">
        <w:rPr>
          <w:rFonts w:hint="cs"/>
          <w:rtl/>
        </w:rPr>
        <w:t xml:space="preserve">، </w:t>
      </w:r>
      <w:r w:rsidR="002E7753">
        <w:rPr>
          <w:lang w:val="en-US"/>
        </w:rPr>
        <w:t>Dylan W. Phillips</w:t>
      </w:r>
      <w:r w:rsidR="002E7753">
        <w:rPr>
          <w:rFonts w:hint="cs"/>
          <w:rtl/>
          <w:lang w:val="en-US"/>
        </w:rPr>
        <w:t xml:space="preserve"> و</w:t>
      </w:r>
      <w:r w:rsidR="002E7753">
        <w:rPr>
          <w:lang w:val="en-US"/>
        </w:rPr>
        <w:t xml:space="preserve">Huw </w:t>
      </w:r>
      <w:proofErr w:type="spellStart"/>
      <w:proofErr w:type="gramStart"/>
      <w:r w:rsidR="002E7753">
        <w:rPr>
          <w:lang w:val="en-US"/>
        </w:rPr>
        <w:t>D.Jones</w:t>
      </w:r>
      <w:proofErr w:type="spellEnd"/>
      <w:proofErr w:type="gramEnd"/>
      <w:r w:rsidR="002E7753" w:rsidRPr="002E7753">
        <w:rPr>
          <w:rtl/>
        </w:rPr>
        <w:t xml:space="preserve">، </w:t>
      </w:r>
      <w:r w:rsidR="002E7753" w:rsidRPr="002E7753">
        <w:rPr>
          <w:rFonts w:cs="Simplified Arabic"/>
          <w:sz w:val="18"/>
          <w:rtl/>
        </w:rPr>
        <w:t>"مصادر التباين الجيني الطبيعية والاصطناعية المستخدمة في تربية المحاصيل: معيار أساسي للمقارنة في تحرير الجينوم"،</w:t>
      </w:r>
      <w:r w:rsidR="002E7753" w:rsidRPr="002E7753">
        <w:rPr>
          <w:rtl/>
        </w:rPr>
        <w:t xml:space="preserve"> </w:t>
      </w:r>
      <w:r w:rsidR="002E7753" w:rsidRPr="002E7753">
        <w:rPr>
          <w:i/>
          <w:iCs/>
        </w:rPr>
        <w:t>Frontiers in Genome Editing</w:t>
      </w:r>
      <w:r w:rsidR="002E7753" w:rsidRPr="002E7753">
        <w:rPr>
          <w:rtl/>
        </w:rPr>
        <w:t xml:space="preserve">، </w:t>
      </w:r>
      <w:r w:rsidR="002E7753" w:rsidRPr="002E7753">
        <w:rPr>
          <w:rFonts w:cs="Simplified Arabic"/>
          <w:sz w:val="18"/>
          <w:rtl/>
        </w:rPr>
        <w:t>المجلد 4 (2022).</w:t>
      </w:r>
    </w:p>
  </w:footnote>
  <w:footnote w:id="3">
    <w:p w14:paraId="0B1C5EE4" w14:textId="5EF87A93" w:rsidR="00A70A21" w:rsidRPr="002E58DA" w:rsidRDefault="00A70A21" w:rsidP="002E58DA">
      <w:pPr>
        <w:pStyle w:val="FootnoteText"/>
        <w:bidi/>
        <w:jc w:val="both"/>
        <w:rPr>
          <w:rFonts w:cs="Simplified Arabic" w:hint="cs"/>
          <w:sz w:val="18"/>
          <w:rtl/>
        </w:rPr>
      </w:pPr>
      <w:r>
        <w:rPr>
          <w:rStyle w:val="FootnoteReference"/>
        </w:rPr>
        <w:footnoteRef/>
      </w:r>
      <w:r>
        <w:t xml:space="preserve"> </w:t>
      </w:r>
      <w:r w:rsidR="002E58DA" w:rsidRPr="002E58DA">
        <w:rPr>
          <w:rFonts w:cs="Simplified Arabic"/>
          <w:sz w:val="18"/>
          <w:rtl/>
        </w:rPr>
        <w:t xml:space="preserve">انظر: لجنة الكائنات </w:t>
      </w:r>
      <w:r w:rsidR="002E58DA">
        <w:rPr>
          <w:rFonts w:cs="Simplified Arabic"/>
          <w:sz w:val="18"/>
        </w:rPr>
        <w:t>ا</w:t>
      </w:r>
      <w:r w:rsidR="002E58DA">
        <w:rPr>
          <w:rFonts w:cs="Simplified Arabic" w:hint="cs"/>
          <w:sz w:val="18"/>
          <w:rtl/>
        </w:rPr>
        <w:t>لحية المحورة جينيا التابعة للهيئة الأوروبية لسلامة الأغذية</w:t>
      </w:r>
      <w:r w:rsidR="002E58DA" w:rsidRPr="002E58DA">
        <w:rPr>
          <w:rFonts w:cs="Simplified Arabic"/>
          <w:sz w:val="18"/>
          <w:rtl/>
        </w:rPr>
        <w:t xml:space="preserve">، "رأي علمي مُحدَّث حول النباتات المُطوَّرة باستخدام </w:t>
      </w:r>
      <w:r w:rsidR="00A754E2">
        <w:rPr>
          <w:rFonts w:cs="Simplified Arabic" w:hint="cs"/>
          <w:sz w:val="18"/>
          <w:rtl/>
        </w:rPr>
        <w:t>النقل</w:t>
      </w:r>
      <w:r w:rsidR="002E58DA" w:rsidRPr="002E58DA">
        <w:rPr>
          <w:rFonts w:cs="Simplified Arabic"/>
          <w:sz w:val="18"/>
          <w:rtl/>
        </w:rPr>
        <w:t xml:space="preserve"> الجيني الذاتي </w:t>
      </w:r>
      <w:r w:rsidR="00A754E2">
        <w:rPr>
          <w:rFonts w:cs="Simplified Arabic" w:hint="cs"/>
          <w:sz w:val="18"/>
          <w:rtl/>
        </w:rPr>
        <w:t>والنقل</w:t>
      </w:r>
      <w:r w:rsidR="002E58DA" w:rsidRPr="002E58DA">
        <w:rPr>
          <w:rFonts w:cs="Simplified Arabic"/>
          <w:sz w:val="18"/>
          <w:rtl/>
        </w:rPr>
        <w:t xml:space="preserve"> الجيني الداخلي"، </w:t>
      </w:r>
      <w:r w:rsidR="002E58DA" w:rsidRPr="002E58DA">
        <w:rPr>
          <w:rFonts w:cs="Simplified Arabic"/>
          <w:i/>
          <w:iCs/>
          <w:sz w:val="18"/>
          <w:rtl/>
        </w:rPr>
        <w:t>مجلة الهيئة الأوروبية لسلامة الأغذية</w:t>
      </w:r>
      <w:r w:rsidR="002E58DA" w:rsidRPr="002E58DA">
        <w:rPr>
          <w:rFonts w:cs="Simplified Arabic"/>
          <w:sz w:val="18"/>
          <w:rtl/>
        </w:rPr>
        <w:t xml:space="preserve">، المجلد 20، العدد 10 (2022)؛ </w:t>
      </w:r>
      <w:r w:rsidR="002E58DA">
        <w:rPr>
          <w:rFonts w:cs="Simplified Arabic" w:hint="cs"/>
          <w:sz w:val="18"/>
          <w:rtl/>
        </w:rPr>
        <w:t>و</w:t>
      </w:r>
      <w:r w:rsidR="002E58DA">
        <w:rPr>
          <w:rFonts w:cs="Simplified Arabic"/>
          <w:sz w:val="18"/>
          <w:lang w:val="en-US"/>
        </w:rPr>
        <w:t>S. N. Vasudevan</w:t>
      </w:r>
      <w:r w:rsidR="002E58DA" w:rsidRPr="002E58DA">
        <w:rPr>
          <w:rFonts w:cs="Simplified Arabic"/>
          <w:sz w:val="18"/>
          <w:rtl/>
        </w:rPr>
        <w:t xml:space="preserve"> وآخرون، "</w:t>
      </w:r>
      <w:r w:rsidR="002E58DA" w:rsidRPr="002E58DA">
        <w:rPr>
          <w:rtl/>
        </w:rPr>
        <w:t xml:space="preserve"> </w:t>
      </w:r>
      <w:r w:rsidR="00A754E2">
        <w:rPr>
          <w:rFonts w:cs="Simplified Arabic" w:hint="cs"/>
          <w:sz w:val="18"/>
          <w:rtl/>
        </w:rPr>
        <w:t>النقل</w:t>
      </w:r>
      <w:r w:rsidR="002E58DA" w:rsidRPr="002E58DA">
        <w:rPr>
          <w:rFonts w:cs="Simplified Arabic"/>
          <w:sz w:val="18"/>
          <w:rtl/>
        </w:rPr>
        <w:t xml:space="preserve"> الجيني الذاتي </w:t>
      </w:r>
      <w:r w:rsidR="00A754E2">
        <w:rPr>
          <w:rFonts w:cs="Simplified Arabic" w:hint="cs"/>
          <w:sz w:val="18"/>
          <w:rtl/>
        </w:rPr>
        <w:t>والنقل</w:t>
      </w:r>
      <w:r w:rsidR="002E58DA" w:rsidRPr="002E58DA">
        <w:rPr>
          <w:rFonts w:cs="Simplified Arabic"/>
          <w:sz w:val="18"/>
          <w:rtl/>
        </w:rPr>
        <w:t xml:space="preserve"> الجيني الداخلي: نعمة أم نقمة لتحسين المحاصيل"، </w:t>
      </w:r>
      <w:r w:rsidR="002E58DA" w:rsidRPr="002E7753">
        <w:rPr>
          <w:i/>
          <w:iCs/>
        </w:rPr>
        <w:t>Frontiers in Genome Editing</w:t>
      </w:r>
      <w:r w:rsidR="002E58DA" w:rsidRPr="002E7753">
        <w:rPr>
          <w:rtl/>
        </w:rPr>
        <w:t xml:space="preserve">، </w:t>
      </w:r>
      <w:r w:rsidR="002E58DA" w:rsidRPr="002E58DA">
        <w:rPr>
          <w:rFonts w:cs="Simplified Arabic"/>
          <w:sz w:val="18"/>
          <w:rtl/>
        </w:rPr>
        <w:t>المجلد 14 (2023).</w:t>
      </w:r>
    </w:p>
  </w:footnote>
  <w:footnote w:id="4">
    <w:p w14:paraId="41CF13CD" w14:textId="36AB8826" w:rsidR="00B6766A" w:rsidRPr="005356A9" w:rsidRDefault="00B6766A" w:rsidP="005356A9">
      <w:pPr>
        <w:pStyle w:val="FootnoteText"/>
        <w:bidi/>
        <w:jc w:val="both"/>
        <w:rPr>
          <w:rFonts w:cs="Simplified Arabic" w:hint="cs"/>
          <w:sz w:val="18"/>
          <w:rtl/>
        </w:rPr>
      </w:pPr>
      <w:r>
        <w:rPr>
          <w:rStyle w:val="FootnoteReference"/>
        </w:rPr>
        <w:footnoteRef/>
      </w:r>
      <w:r>
        <w:t xml:space="preserve"> </w:t>
      </w:r>
      <w:r w:rsidR="005356A9" w:rsidRPr="005356A9">
        <w:rPr>
          <w:rFonts w:cs="Simplified Arabic"/>
          <w:sz w:val="18"/>
          <w:rtl/>
        </w:rPr>
        <w:t xml:space="preserve">انظر </w:t>
      </w:r>
      <w:proofErr w:type="spellStart"/>
      <w:r w:rsidR="005356A9">
        <w:rPr>
          <w:rFonts w:cs="Simplified Arabic"/>
          <w:sz w:val="18"/>
        </w:rPr>
        <w:t>Esra</w:t>
      </w:r>
      <w:proofErr w:type="spellEnd"/>
      <w:r w:rsidR="005356A9">
        <w:rPr>
          <w:rFonts w:cs="Simplified Arabic"/>
          <w:sz w:val="18"/>
        </w:rPr>
        <w:t xml:space="preserve"> Seyran</w:t>
      </w:r>
      <w:r w:rsidR="005356A9">
        <w:rPr>
          <w:rFonts w:cs="Simplified Arabic" w:hint="cs"/>
          <w:sz w:val="18"/>
          <w:rtl/>
        </w:rPr>
        <w:t xml:space="preserve"> و</w:t>
      </w:r>
      <w:r w:rsidR="005356A9">
        <w:rPr>
          <w:rFonts w:cs="Simplified Arabic"/>
          <w:sz w:val="18"/>
          <w:lang w:val="en-US"/>
        </w:rPr>
        <w:t>Wendy Craig</w:t>
      </w:r>
      <w:r w:rsidR="005356A9" w:rsidRPr="005356A9">
        <w:rPr>
          <w:rFonts w:cs="Simplified Arabic"/>
          <w:sz w:val="18"/>
          <w:rtl/>
        </w:rPr>
        <w:t xml:space="preserve">، "تقنيات التربية الجديدة وتنظيمها المحتمل"، </w:t>
      </w:r>
      <w:proofErr w:type="spellStart"/>
      <w:r w:rsidR="005356A9" w:rsidRPr="005356A9">
        <w:rPr>
          <w:rFonts w:cs="Simplified Arabic"/>
          <w:i/>
          <w:iCs/>
          <w:sz w:val="18"/>
        </w:rPr>
        <w:t>AgBioForum</w:t>
      </w:r>
      <w:proofErr w:type="spellEnd"/>
      <w:r w:rsidR="005356A9" w:rsidRPr="005356A9">
        <w:rPr>
          <w:rFonts w:cs="Simplified Arabic"/>
          <w:sz w:val="18"/>
          <w:rtl/>
        </w:rPr>
        <w:t>، المجلد 21، العدد 1 (2018).</w:t>
      </w:r>
    </w:p>
  </w:footnote>
  <w:footnote w:id="5">
    <w:p w14:paraId="5A75C1F3" w14:textId="15F7BE6A" w:rsidR="005C5A42" w:rsidRPr="005C5A42" w:rsidRDefault="005C5A42" w:rsidP="005C5A42">
      <w:pPr>
        <w:pStyle w:val="FootnoteText"/>
        <w:bidi/>
        <w:jc w:val="both"/>
        <w:rPr>
          <w:rFonts w:cs="Simplified Arabic" w:hint="cs"/>
          <w:sz w:val="18"/>
          <w:rtl/>
        </w:rPr>
      </w:pPr>
      <w:r>
        <w:rPr>
          <w:rStyle w:val="FootnoteReference"/>
        </w:rPr>
        <w:footnoteRef/>
      </w:r>
      <w:r>
        <w:t xml:space="preserve"> </w:t>
      </w:r>
      <w:r w:rsidR="00572DB7">
        <w:rPr>
          <w:rFonts w:cs="Simplified Arabic" w:hint="cs"/>
          <w:sz w:val="18"/>
          <w:rtl/>
        </w:rPr>
        <w:t>انظر</w:t>
      </w:r>
      <w:r w:rsidRPr="005C5A42">
        <w:rPr>
          <w:rFonts w:cs="Simplified Arabic"/>
          <w:sz w:val="18"/>
          <w:rtl/>
        </w:rPr>
        <w:t xml:space="preserve"> </w:t>
      </w:r>
      <w:r w:rsidR="00572DB7">
        <w:rPr>
          <w:rFonts w:cs="Simplified Arabic"/>
          <w:sz w:val="18"/>
        </w:rPr>
        <w:t xml:space="preserve">Patrick </w:t>
      </w:r>
      <w:proofErr w:type="spellStart"/>
      <w:r w:rsidR="00572DB7">
        <w:rPr>
          <w:rFonts w:cs="Simplified Arabic"/>
          <w:sz w:val="18"/>
        </w:rPr>
        <w:t>Guertler</w:t>
      </w:r>
      <w:proofErr w:type="spellEnd"/>
      <w:r w:rsidRPr="005C5A42">
        <w:rPr>
          <w:rFonts w:cs="Simplified Arabic"/>
          <w:sz w:val="18"/>
          <w:rtl/>
        </w:rPr>
        <w:t xml:space="preserve"> وآخرون، "الكشف عن المنتجات النباتية التجارية المشتقة من التقنيات الجينومية الجديدة: أمثلة عملية ووجهات نظر حالية"، </w:t>
      </w:r>
      <w:r w:rsidRPr="00572DB7">
        <w:rPr>
          <w:rFonts w:cs="Simplified Arabic"/>
          <w:i/>
          <w:iCs/>
          <w:sz w:val="18"/>
          <w:rtl/>
        </w:rPr>
        <w:t>مراقبة الأغذية</w:t>
      </w:r>
      <w:r w:rsidRPr="005C5A42">
        <w:rPr>
          <w:rFonts w:cs="Simplified Arabic"/>
          <w:sz w:val="18"/>
          <w:rtl/>
        </w:rPr>
        <w:t>، المجلد 152 (أكتوبر</w:t>
      </w:r>
      <w:r w:rsidR="00572DB7">
        <w:rPr>
          <w:rFonts w:cs="Simplified Arabic" w:hint="cs"/>
          <w:sz w:val="18"/>
          <w:rtl/>
        </w:rPr>
        <w:t>/تشرين الأول</w:t>
      </w:r>
      <w:r w:rsidRPr="005C5A42">
        <w:rPr>
          <w:rFonts w:cs="Simplified Arabic"/>
          <w:sz w:val="18"/>
          <w:rtl/>
        </w:rPr>
        <w:t xml:space="preserve"> 2023)؛ </w:t>
      </w:r>
      <w:r w:rsidR="00572DB7">
        <w:rPr>
          <w:rFonts w:cs="Simplified Arabic"/>
          <w:sz w:val="18"/>
        </w:rPr>
        <w:t xml:space="preserve">Caroline </w:t>
      </w:r>
      <w:proofErr w:type="spellStart"/>
      <w:r w:rsidR="00572DB7">
        <w:rPr>
          <w:rFonts w:cs="Simplified Arabic"/>
          <w:sz w:val="18"/>
        </w:rPr>
        <w:t>Bedin</w:t>
      </w:r>
      <w:proofErr w:type="spellEnd"/>
      <w:r w:rsidR="00572DB7">
        <w:rPr>
          <w:rFonts w:cs="Simplified Arabic"/>
          <w:sz w:val="18"/>
        </w:rPr>
        <w:t xml:space="preserve"> </w:t>
      </w:r>
      <w:proofErr w:type="spellStart"/>
      <w:r w:rsidR="00572DB7">
        <w:rPr>
          <w:rFonts w:cs="Simplified Arabic"/>
          <w:sz w:val="18"/>
        </w:rPr>
        <w:t>Zanatta</w:t>
      </w:r>
      <w:proofErr w:type="spellEnd"/>
      <w:r w:rsidRPr="005C5A42">
        <w:rPr>
          <w:rFonts w:cs="Simplified Arabic"/>
          <w:sz w:val="18"/>
          <w:rtl/>
        </w:rPr>
        <w:t xml:space="preserve"> وآخرون، "اختبار الخصوصية لطرق </w:t>
      </w:r>
      <w:r w:rsidR="00572DB7">
        <w:rPr>
          <w:rFonts w:cs="Simplified Arabic" w:hint="cs"/>
          <w:sz w:val="18"/>
          <w:rtl/>
        </w:rPr>
        <w:t>الكشف الخاصة بالتقنيات الجينومية الجديدة</w:t>
      </w:r>
      <w:r w:rsidRPr="005C5A42">
        <w:rPr>
          <w:rFonts w:cs="Simplified Arabic"/>
          <w:sz w:val="18"/>
          <w:rtl/>
        </w:rPr>
        <w:t xml:space="preserve"> القائمة على </w:t>
      </w:r>
      <w:r w:rsidR="00572DB7" w:rsidRPr="00572DB7">
        <w:rPr>
          <w:rFonts w:cs="Simplified Arabic"/>
          <w:sz w:val="18"/>
          <w:rtl/>
        </w:rPr>
        <w:t xml:space="preserve">تفاعل </w:t>
      </w:r>
      <w:proofErr w:type="spellStart"/>
      <w:r w:rsidR="00572DB7" w:rsidRPr="00572DB7">
        <w:rPr>
          <w:rFonts w:cs="Simplified Arabic"/>
          <w:sz w:val="18"/>
          <w:rtl/>
        </w:rPr>
        <w:t>البوليمراز</w:t>
      </w:r>
      <w:proofErr w:type="spellEnd"/>
      <w:r w:rsidR="00572DB7" w:rsidRPr="00572DB7">
        <w:rPr>
          <w:rFonts w:cs="Simplified Arabic"/>
          <w:sz w:val="18"/>
          <w:rtl/>
        </w:rPr>
        <w:t xml:space="preserve"> التسلسلي</w:t>
      </w:r>
      <w:r w:rsidRPr="005C5A42">
        <w:rPr>
          <w:rFonts w:cs="Simplified Arabic"/>
          <w:sz w:val="18"/>
          <w:rtl/>
        </w:rPr>
        <w:t xml:space="preserve"> في سياق لوائح الاتحاد الأوروبي بشأن الكائنات </w:t>
      </w:r>
      <w:r w:rsidR="00572DB7">
        <w:rPr>
          <w:rFonts w:cs="Simplified Arabic" w:hint="cs"/>
          <w:sz w:val="18"/>
          <w:rtl/>
        </w:rPr>
        <w:t>المحورة جينيا</w:t>
      </w:r>
      <w:r w:rsidRPr="005C5A42">
        <w:rPr>
          <w:rFonts w:cs="Simplified Arabic"/>
          <w:sz w:val="18"/>
          <w:rtl/>
        </w:rPr>
        <w:t xml:space="preserve">"، </w:t>
      </w:r>
      <w:r w:rsidRPr="00572DB7">
        <w:rPr>
          <w:rFonts w:cs="Simplified Arabic"/>
          <w:i/>
          <w:iCs/>
          <w:sz w:val="18"/>
          <w:rtl/>
        </w:rPr>
        <w:t>الأغذية</w:t>
      </w:r>
      <w:r w:rsidRPr="005C5A42">
        <w:rPr>
          <w:rFonts w:cs="Simplified Arabic"/>
          <w:sz w:val="18"/>
          <w:rtl/>
        </w:rPr>
        <w:t xml:space="preserve">، المجلد 12، العدد 23 (2023)؛ </w:t>
      </w:r>
      <w:r w:rsidR="00572DB7">
        <w:rPr>
          <w:rFonts w:cs="Simplified Arabic" w:hint="cs"/>
          <w:sz w:val="18"/>
          <w:rtl/>
        </w:rPr>
        <w:t>و</w:t>
      </w:r>
      <w:r w:rsidR="00572DB7">
        <w:rPr>
          <w:rFonts w:cs="Simplified Arabic"/>
          <w:sz w:val="18"/>
          <w:lang w:val="en-US"/>
        </w:rPr>
        <w:t xml:space="preserve">Alexandra </w:t>
      </w:r>
      <w:proofErr w:type="spellStart"/>
      <w:r w:rsidR="00572DB7">
        <w:rPr>
          <w:rFonts w:cs="Simplified Arabic"/>
          <w:sz w:val="18"/>
          <w:lang w:val="en-US"/>
        </w:rPr>
        <w:t>Ribarits</w:t>
      </w:r>
      <w:proofErr w:type="spellEnd"/>
      <w:r w:rsidRPr="005C5A42">
        <w:rPr>
          <w:rFonts w:cs="Simplified Arabic"/>
          <w:sz w:val="18"/>
          <w:rtl/>
        </w:rPr>
        <w:t xml:space="preserve"> وآخرون، "طرق الكشف </w:t>
      </w:r>
      <w:r w:rsidR="00572DB7">
        <w:rPr>
          <w:rFonts w:cs="Simplified Arabic" w:hint="cs"/>
          <w:sz w:val="18"/>
          <w:rtl/>
        </w:rPr>
        <w:t>الملائمة</w:t>
      </w:r>
      <w:r w:rsidRPr="005C5A42">
        <w:rPr>
          <w:rFonts w:cs="Simplified Arabic"/>
          <w:sz w:val="18"/>
          <w:rtl/>
        </w:rPr>
        <w:t xml:space="preserve"> للغرض في </w:t>
      </w:r>
      <w:r w:rsidR="00572DB7">
        <w:rPr>
          <w:rFonts w:cs="Simplified Arabic" w:hint="cs"/>
          <w:sz w:val="18"/>
          <w:rtl/>
        </w:rPr>
        <w:t>رقابة الإنفاذ</w:t>
      </w:r>
      <w:r w:rsidRPr="005C5A42">
        <w:rPr>
          <w:rFonts w:cs="Simplified Arabic"/>
          <w:sz w:val="18"/>
          <w:rtl/>
        </w:rPr>
        <w:t xml:space="preserve"> على النباتات </w:t>
      </w:r>
      <w:r w:rsidR="00572DB7">
        <w:rPr>
          <w:rFonts w:cs="Simplified Arabic" w:hint="cs"/>
          <w:sz w:val="18"/>
          <w:rtl/>
        </w:rPr>
        <w:t>المحورة جينيا</w:t>
      </w:r>
      <w:r w:rsidRPr="005C5A42">
        <w:rPr>
          <w:rFonts w:cs="Simplified Arabic"/>
          <w:sz w:val="18"/>
          <w:rtl/>
        </w:rPr>
        <w:t xml:space="preserve"> المنتجة بتقنيات جينومية جديدة"، </w:t>
      </w:r>
      <w:r w:rsidRPr="00333A5F">
        <w:rPr>
          <w:rFonts w:cs="Simplified Arabic"/>
          <w:i/>
          <w:iCs/>
          <w:sz w:val="18"/>
          <w:rtl/>
        </w:rPr>
        <w:t>علم الزراعة</w:t>
      </w:r>
      <w:r w:rsidRPr="005C5A42">
        <w:rPr>
          <w:rFonts w:cs="Simplified Arabic"/>
          <w:sz w:val="18"/>
          <w:rtl/>
        </w:rPr>
        <w:t>، المجلد 11، العدد 1 (2021).</w:t>
      </w:r>
    </w:p>
  </w:footnote>
  <w:footnote w:id="6">
    <w:p w14:paraId="6B3336DE" w14:textId="34F698BD" w:rsidR="005C5A42" w:rsidRPr="00333A5F" w:rsidRDefault="005C5A42" w:rsidP="00333A5F">
      <w:pPr>
        <w:pStyle w:val="FootnoteText"/>
        <w:bidi/>
        <w:jc w:val="both"/>
        <w:rPr>
          <w:rFonts w:cs="Simplified Arabic" w:hint="cs"/>
          <w:sz w:val="18"/>
          <w:rtl/>
        </w:rPr>
      </w:pPr>
      <w:r>
        <w:rPr>
          <w:rStyle w:val="FootnoteReference"/>
        </w:rPr>
        <w:footnoteRef/>
      </w:r>
      <w:r>
        <w:t xml:space="preserve"> </w:t>
      </w:r>
      <w:r w:rsidR="00333A5F">
        <w:rPr>
          <w:rFonts w:cs="Simplified Arabic" w:hint="cs"/>
          <w:sz w:val="18"/>
          <w:rtl/>
        </w:rPr>
        <w:t>البوسنة</w:t>
      </w:r>
      <w:r w:rsidR="00333A5F" w:rsidRPr="00333A5F">
        <w:rPr>
          <w:rFonts w:cs="Simplified Arabic"/>
          <w:sz w:val="18"/>
          <w:rtl/>
        </w:rPr>
        <w:t xml:space="preserve"> والهرسك، والبرازيل، </w:t>
      </w:r>
      <w:r w:rsidR="00333A5F">
        <w:rPr>
          <w:rFonts w:cs="Simplified Arabic" w:hint="cs"/>
          <w:sz w:val="18"/>
          <w:rtl/>
        </w:rPr>
        <w:t>وإكوادور</w:t>
      </w:r>
      <w:r w:rsidR="00333A5F" w:rsidRPr="00333A5F">
        <w:rPr>
          <w:rFonts w:cs="Simplified Arabic"/>
          <w:sz w:val="18"/>
          <w:rtl/>
        </w:rPr>
        <w:t xml:space="preserve">، والاتحاد الأوروبي </w:t>
      </w:r>
      <w:r w:rsidR="00333A5F">
        <w:rPr>
          <w:rFonts w:cs="Simplified Arabic" w:hint="cs"/>
          <w:sz w:val="18"/>
          <w:rtl/>
        </w:rPr>
        <w:t>والدول</w:t>
      </w:r>
      <w:r w:rsidR="00333A5F" w:rsidRPr="00333A5F">
        <w:rPr>
          <w:rFonts w:cs="Simplified Arabic"/>
          <w:sz w:val="18"/>
          <w:rtl/>
        </w:rPr>
        <w:t xml:space="preserve"> الأعضاء</w:t>
      </w:r>
      <w:r w:rsidR="00333A5F">
        <w:rPr>
          <w:rFonts w:cs="Simplified Arabic" w:hint="cs"/>
          <w:sz w:val="18"/>
          <w:rtl/>
        </w:rPr>
        <w:t xml:space="preserve"> فيه</w:t>
      </w:r>
      <w:r w:rsidR="00333A5F" w:rsidRPr="00333A5F">
        <w:rPr>
          <w:rFonts w:cs="Simplified Arabic"/>
          <w:sz w:val="18"/>
          <w:rtl/>
        </w:rPr>
        <w:t xml:space="preserve">، والنيجر، والفلبين، وأوروغواي. </w:t>
      </w:r>
      <w:r w:rsidR="00333A5F">
        <w:rPr>
          <w:rFonts w:cs="Simplified Arabic" w:hint="cs"/>
          <w:sz w:val="18"/>
          <w:rtl/>
        </w:rPr>
        <w:t>و</w:t>
      </w:r>
      <w:r w:rsidR="00333A5F" w:rsidRPr="00333A5F">
        <w:rPr>
          <w:rFonts w:cs="Simplified Arabic"/>
          <w:sz w:val="18"/>
          <w:rtl/>
        </w:rPr>
        <w:t xml:space="preserve">يمكن الاطلاع على </w:t>
      </w:r>
      <w:r w:rsidR="00333A5F">
        <w:rPr>
          <w:rFonts w:cs="Simplified Arabic" w:hint="cs"/>
          <w:sz w:val="18"/>
          <w:rtl/>
        </w:rPr>
        <w:t>التقارير</w:t>
      </w:r>
      <w:r w:rsidR="00333A5F" w:rsidRPr="00333A5F">
        <w:rPr>
          <w:rFonts w:cs="Simplified Arabic"/>
          <w:sz w:val="18"/>
          <w:rtl/>
        </w:rPr>
        <w:t xml:space="preserve"> </w:t>
      </w:r>
      <w:r w:rsidR="00E913C6">
        <w:rPr>
          <w:rFonts w:cs="Simplified Arabic" w:hint="cs"/>
          <w:sz w:val="18"/>
          <w:rtl/>
        </w:rPr>
        <w:t>على</w:t>
      </w:r>
      <w:r w:rsidR="00333A5F" w:rsidRPr="00333A5F">
        <w:rPr>
          <w:rFonts w:cs="Simplified Arabic"/>
          <w:sz w:val="18"/>
          <w:rtl/>
        </w:rPr>
        <w:t xml:space="preserve"> الرابط التالي:</w:t>
      </w:r>
      <w:r w:rsidR="00333A5F">
        <w:rPr>
          <w:rFonts w:cs="Simplified Arabic" w:hint="cs"/>
          <w:sz w:val="18"/>
          <w:rtl/>
        </w:rPr>
        <w:t xml:space="preserve"> </w:t>
      </w:r>
      <w:hyperlink r:id="rId2" w:history="1">
        <w:r w:rsidR="00333A5F" w:rsidRPr="00876FEB">
          <w:rPr>
            <w:rStyle w:val="Hyperlink"/>
          </w:rPr>
          <w:t>https://bch.cbd.int/en/submissions-to-notifications?currentPage=1&amp;schema=submission&amp;notification=2025-136</w:t>
        </w:r>
      </w:hyperlink>
      <w:r w:rsidR="00333A5F" w:rsidRPr="00333A5F">
        <w:rPr>
          <w:rStyle w:val="Hyperlink"/>
          <w:rFonts w:hint="cs"/>
          <w:color w:val="000000" w:themeColor="text1"/>
          <w:u w:val="none"/>
          <w:rtl/>
        </w:rPr>
        <w:t>.</w:t>
      </w:r>
    </w:p>
  </w:footnote>
  <w:footnote w:id="7">
    <w:p w14:paraId="7E2A2523" w14:textId="7B3D0374" w:rsidR="001B04BF" w:rsidRPr="0093237C" w:rsidRDefault="001B04BF" w:rsidP="0093237C">
      <w:pPr>
        <w:pStyle w:val="FootnoteText"/>
        <w:bidi/>
        <w:jc w:val="both"/>
        <w:rPr>
          <w:rFonts w:cs="Simplified Arabic" w:hint="cs"/>
          <w:sz w:val="18"/>
          <w:rtl/>
        </w:rPr>
      </w:pPr>
      <w:r>
        <w:rPr>
          <w:rStyle w:val="FootnoteReference"/>
        </w:rPr>
        <w:footnoteRef/>
      </w:r>
      <w:r>
        <w:t xml:space="preserve"> </w:t>
      </w:r>
      <w:r w:rsidR="0093237C" w:rsidRPr="0093237C">
        <w:rPr>
          <w:rFonts w:cs="Simplified Arabic"/>
          <w:sz w:val="18"/>
          <w:rtl/>
        </w:rPr>
        <w:t xml:space="preserve">البرازيل، </w:t>
      </w:r>
      <w:r w:rsidR="0093237C">
        <w:rPr>
          <w:rFonts w:cs="Simplified Arabic" w:hint="cs"/>
          <w:sz w:val="18"/>
          <w:rtl/>
        </w:rPr>
        <w:t>وب</w:t>
      </w:r>
      <w:r w:rsidR="0093237C" w:rsidRPr="0093237C">
        <w:rPr>
          <w:rFonts w:cs="Simplified Arabic"/>
          <w:sz w:val="18"/>
          <w:rtl/>
        </w:rPr>
        <w:t xml:space="preserve">وركينا فاسو، </w:t>
      </w:r>
      <w:r w:rsidR="0093237C">
        <w:rPr>
          <w:rFonts w:cs="Simplified Arabic" w:hint="cs"/>
          <w:sz w:val="18"/>
          <w:rtl/>
        </w:rPr>
        <w:t>و</w:t>
      </w:r>
      <w:r w:rsidR="0093237C" w:rsidRPr="0093237C">
        <w:rPr>
          <w:rFonts w:cs="Simplified Arabic"/>
          <w:sz w:val="18"/>
          <w:rtl/>
        </w:rPr>
        <w:t xml:space="preserve">كوستاريكا، </w:t>
      </w:r>
      <w:r w:rsidR="0093237C">
        <w:rPr>
          <w:rFonts w:cs="Simplified Arabic" w:hint="cs"/>
          <w:sz w:val="18"/>
          <w:rtl/>
        </w:rPr>
        <w:t>و</w:t>
      </w:r>
      <w:r w:rsidR="0093237C" w:rsidRPr="0093237C">
        <w:rPr>
          <w:rFonts w:cs="Simplified Arabic"/>
          <w:sz w:val="18"/>
          <w:rtl/>
        </w:rPr>
        <w:t xml:space="preserve">إثيوبيا، </w:t>
      </w:r>
      <w:r w:rsidR="0093237C">
        <w:rPr>
          <w:rFonts w:cs="Simplified Arabic" w:hint="cs"/>
          <w:sz w:val="18"/>
          <w:rtl/>
        </w:rPr>
        <w:t>و</w:t>
      </w:r>
      <w:r w:rsidR="0093237C" w:rsidRPr="0093237C">
        <w:rPr>
          <w:rFonts w:cs="Simplified Arabic"/>
          <w:sz w:val="18"/>
          <w:rtl/>
        </w:rPr>
        <w:t xml:space="preserve">الاتحاد الأوروبي، </w:t>
      </w:r>
      <w:r w:rsidR="0093237C">
        <w:rPr>
          <w:rFonts w:cs="Simplified Arabic" w:hint="cs"/>
          <w:sz w:val="18"/>
          <w:rtl/>
        </w:rPr>
        <w:t>و</w:t>
      </w:r>
      <w:r w:rsidR="0093237C" w:rsidRPr="0093237C">
        <w:rPr>
          <w:rFonts w:cs="Simplified Arabic"/>
          <w:sz w:val="18"/>
          <w:rtl/>
        </w:rPr>
        <w:t xml:space="preserve">ألمانيا، </w:t>
      </w:r>
      <w:r w:rsidR="0093237C">
        <w:rPr>
          <w:rFonts w:cs="Simplified Arabic" w:hint="cs"/>
          <w:sz w:val="18"/>
          <w:rtl/>
        </w:rPr>
        <w:t>و</w:t>
      </w:r>
      <w:r w:rsidR="0093237C" w:rsidRPr="0093237C">
        <w:rPr>
          <w:rFonts w:cs="Simplified Arabic"/>
          <w:sz w:val="18"/>
          <w:rtl/>
        </w:rPr>
        <w:t xml:space="preserve">غانا، </w:t>
      </w:r>
      <w:r w:rsidR="00221046">
        <w:rPr>
          <w:rFonts w:cs="Simplified Arabic" w:hint="cs"/>
          <w:sz w:val="18"/>
          <w:rtl/>
        </w:rPr>
        <w:t>و</w:t>
      </w:r>
      <w:r w:rsidR="0093237C" w:rsidRPr="0093237C">
        <w:rPr>
          <w:rFonts w:cs="Simplified Arabic"/>
          <w:sz w:val="18"/>
          <w:rtl/>
        </w:rPr>
        <w:t xml:space="preserve">كينيا، </w:t>
      </w:r>
      <w:r w:rsidR="00221046">
        <w:rPr>
          <w:rFonts w:cs="Simplified Arabic" w:hint="cs"/>
          <w:sz w:val="18"/>
          <w:rtl/>
        </w:rPr>
        <w:t>و</w:t>
      </w:r>
      <w:r w:rsidR="0093237C" w:rsidRPr="0093237C">
        <w:rPr>
          <w:rFonts w:cs="Simplified Arabic"/>
          <w:sz w:val="18"/>
          <w:rtl/>
        </w:rPr>
        <w:t xml:space="preserve">ملاوي، </w:t>
      </w:r>
      <w:r w:rsidR="00221046">
        <w:rPr>
          <w:rFonts w:cs="Simplified Arabic" w:hint="cs"/>
          <w:sz w:val="18"/>
          <w:rtl/>
        </w:rPr>
        <w:t>و</w:t>
      </w:r>
      <w:r w:rsidR="0093237C" w:rsidRPr="0093237C">
        <w:rPr>
          <w:rFonts w:cs="Simplified Arabic"/>
          <w:sz w:val="18"/>
          <w:rtl/>
        </w:rPr>
        <w:t xml:space="preserve">نيجيريا، </w:t>
      </w:r>
      <w:r w:rsidR="00221046">
        <w:rPr>
          <w:rFonts w:cs="Simplified Arabic" w:hint="cs"/>
          <w:sz w:val="18"/>
          <w:rtl/>
        </w:rPr>
        <w:t>و</w:t>
      </w:r>
      <w:r w:rsidR="0093237C" w:rsidRPr="0093237C">
        <w:rPr>
          <w:rFonts w:cs="Simplified Arabic"/>
          <w:sz w:val="18"/>
          <w:rtl/>
        </w:rPr>
        <w:t xml:space="preserve">باراغواي، </w:t>
      </w:r>
      <w:r w:rsidR="00221046">
        <w:rPr>
          <w:rFonts w:cs="Simplified Arabic" w:hint="cs"/>
          <w:sz w:val="18"/>
          <w:rtl/>
        </w:rPr>
        <w:t>و</w:t>
      </w:r>
      <w:r w:rsidR="0093237C" w:rsidRPr="0093237C">
        <w:rPr>
          <w:rFonts w:cs="Simplified Arabic"/>
          <w:sz w:val="18"/>
          <w:rtl/>
        </w:rPr>
        <w:t xml:space="preserve">بيرو، </w:t>
      </w:r>
      <w:r w:rsidR="00221046">
        <w:rPr>
          <w:rFonts w:cs="Simplified Arabic" w:hint="cs"/>
          <w:sz w:val="18"/>
          <w:rtl/>
        </w:rPr>
        <w:t>و</w:t>
      </w:r>
      <w:r w:rsidR="0093237C" w:rsidRPr="0093237C">
        <w:rPr>
          <w:rFonts w:cs="Simplified Arabic"/>
          <w:sz w:val="18"/>
          <w:rtl/>
        </w:rPr>
        <w:t>زامبيا، وزمبابوي.</w:t>
      </w:r>
    </w:p>
  </w:footnote>
  <w:footnote w:id="8">
    <w:p w14:paraId="1AE9863A" w14:textId="042CE605" w:rsidR="001B04BF" w:rsidRPr="000F5A35" w:rsidRDefault="001B04BF" w:rsidP="000F5A35">
      <w:pPr>
        <w:pStyle w:val="FootnoteText"/>
        <w:bidi/>
        <w:jc w:val="both"/>
        <w:rPr>
          <w:rFonts w:cs="Simplified Arabic" w:hint="cs"/>
          <w:sz w:val="18"/>
          <w:rtl/>
        </w:rPr>
      </w:pPr>
      <w:r>
        <w:rPr>
          <w:rStyle w:val="FootnoteReference"/>
        </w:rPr>
        <w:footnoteRef/>
      </w:r>
      <w:r>
        <w:t xml:space="preserve"> </w:t>
      </w:r>
      <w:r w:rsidR="000F5A35" w:rsidRPr="000F5A35">
        <w:rPr>
          <w:rFonts w:cs="Simplified Arabic" w:hint="cs"/>
          <w:sz w:val="18"/>
          <w:rtl/>
        </w:rPr>
        <w:t xml:space="preserve">الأرجنتين. </w:t>
      </w:r>
    </w:p>
  </w:footnote>
  <w:footnote w:id="9">
    <w:p w14:paraId="6A2DA57F" w14:textId="2904FA04" w:rsidR="001B04BF" w:rsidRPr="00E73C3F" w:rsidRDefault="001B04BF" w:rsidP="002D2038">
      <w:pPr>
        <w:pStyle w:val="FootnoteText"/>
        <w:bidi/>
        <w:rPr>
          <w:rFonts w:cs="Simplified Arabic" w:hint="cs"/>
          <w:sz w:val="18"/>
          <w:rtl/>
        </w:rPr>
      </w:pPr>
      <w:r>
        <w:rPr>
          <w:rStyle w:val="FootnoteReference"/>
        </w:rPr>
        <w:footnoteRef/>
      </w:r>
      <w:r>
        <w:t xml:space="preserve"> </w:t>
      </w:r>
      <w:r w:rsidR="00E73C3F" w:rsidRPr="00E73C3F">
        <w:rPr>
          <w:rFonts w:cs="Simplified Arabic" w:hint="cs"/>
          <w:sz w:val="18"/>
          <w:rtl/>
        </w:rPr>
        <w:t>البرازيل والاتحاد الأوروبي.</w:t>
      </w:r>
    </w:p>
  </w:footnote>
  <w:footnote w:id="10">
    <w:p w14:paraId="70BD6577" w14:textId="05CF397A" w:rsidR="002D2038" w:rsidRPr="002F07C1" w:rsidRDefault="002D2038" w:rsidP="002D2038">
      <w:pPr>
        <w:pStyle w:val="FootnoteText"/>
        <w:bidi/>
        <w:rPr>
          <w:rFonts w:cs="Simplified Arabic" w:hint="cs"/>
          <w:sz w:val="18"/>
          <w:rtl/>
        </w:rPr>
      </w:pPr>
      <w:r>
        <w:rPr>
          <w:rStyle w:val="FootnoteReference"/>
        </w:rPr>
        <w:footnoteRef/>
      </w:r>
      <w:r>
        <w:t xml:space="preserve"> </w:t>
      </w:r>
      <w:r w:rsidR="002F07C1" w:rsidRPr="002F07C1">
        <w:rPr>
          <w:rFonts w:cs="Simplified Arabic"/>
          <w:sz w:val="18"/>
          <w:rtl/>
        </w:rPr>
        <w:t xml:space="preserve">لا </w:t>
      </w:r>
      <w:r w:rsidR="00CA01EC">
        <w:rPr>
          <w:rFonts w:cs="Simplified Arabic" w:hint="cs"/>
          <w:sz w:val="18"/>
          <w:rtl/>
        </w:rPr>
        <w:t>يتضمن هذا الوصف</w:t>
      </w:r>
      <w:r w:rsidR="002F07C1" w:rsidRPr="002F07C1">
        <w:rPr>
          <w:rFonts w:cs="Simplified Arabic"/>
          <w:sz w:val="18"/>
          <w:rtl/>
        </w:rPr>
        <w:t xml:space="preserve"> سجلات مرجعية </w:t>
      </w:r>
      <w:r w:rsidR="00CA01EC">
        <w:rPr>
          <w:rFonts w:cs="Simplified Arabic" w:hint="cs"/>
          <w:sz w:val="18"/>
          <w:rtl/>
        </w:rPr>
        <w:t>تركّز</w:t>
      </w:r>
      <w:r w:rsidR="002F07C1" w:rsidRPr="002F07C1">
        <w:rPr>
          <w:rFonts w:cs="Simplified Arabic"/>
          <w:sz w:val="18"/>
          <w:rtl/>
        </w:rPr>
        <w:t xml:space="preserve"> على الجوانب العلمية، </w:t>
      </w:r>
      <w:r w:rsidR="00CA01EC">
        <w:rPr>
          <w:rFonts w:cs="Simplified Arabic" w:hint="cs"/>
          <w:sz w:val="18"/>
          <w:rtl/>
        </w:rPr>
        <w:t>بدلا</w:t>
      </w:r>
      <w:r w:rsidR="002F07C1" w:rsidRPr="002F07C1">
        <w:rPr>
          <w:rFonts w:cs="Simplified Arabic"/>
          <w:sz w:val="18"/>
          <w:rtl/>
        </w:rPr>
        <w:t xml:space="preserve"> من الجوانب التنظيمية، للتقنيات الجينومية الحديثة.</w:t>
      </w:r>
    </w:p>
  </w:footnote>
  <w:footnote w:id="11">
    <w:p w14:paraId="44A5A6C2" w14:textId="2FCAAA52" w:rsidR="00F03CBA" w:rsidRPr="00CA01EC" w:rsidRDefault="00F03CBA" w:rsidP="006827A8">
      <w:pPr>
        <w:pStyle w:val="FootnoteText"/>
        <w:bidi/>
        <w:rPr>
          <w:rFonts w:cs="Simplified Arabic" w:hint="cs"/>
          <w:sz w:val="18"/>
          <w:rtl/>
        </w:rPr>
      </w:pPr>
      <w:r>
        <w:rPr>
          <w:rStyle w:val="FootnoteReference"/>
        </w:rPr>
        <w:footnoteRef/>
      </w:r>
      <w:r>
        <w:t xml:space="preserve"> </w:t>
      </w:r>
      <w:r w:rsidR="00CA01EC" w:rsidRPr="00CA01EC">
        <w:rPr>
          <w:rFonts w:cs="Simplified Arabic"/>
          <w:sz w:val="18"/>
          <w:rtl/>
        </w:rPr>
        <w:t xml:space="preserve">فريق العمل المعني بتنسيق </w:t>
      </w:r>
      <w:r w:rsidR="00CA01EC">
        <w:rPr>
          <w:rFonts w:cs="Simplified Arabic" w:hint="cs"/>
          <w:sz w:val="18"/>
          <w:rtl/>
        </w:rPr>
        <w:t>الإشراف</w:t>
      </w:r>
      <w:r w:rsidR="00CA01EC" w:rsidRPr="00CA01EC">
        <w:rPr>
          <w:rFonts w:cs="Simplified Arabic"/>
          <w:sz w:val="18"/>
          <w:rtl/>
        </w:rPr>
        <w:t xml:space="preserve"> التنظيمي في مجال التكنولوجيا </w:t>
      </w:r>
      <w:r w:rsidR="00CA01EC">
        <w:rPr>
          <w:rFonts w:cs="Simplified Arabic" w:hint="cs"/>
          <w:sz w:val="18"/>
          <w:rtl/>
        </w:rPr>
        <w:t>الأحيائية</w:t>
      </w:r>
      <w:r w:rsidR="00CA01EC" w:rsidRPr="00CA01EC">
        <w:rPr>
          <w:rFonts w:cs="Simplified Arabic"/>
          <w:sz w:val="18"/>
          <w:rtl/>
        </w:rPr>
        <w:t>، وفريق العمل المعني بسلامة الأغذية والأعلاف الجديدة.</w:t>
      </w:r>
    </w:p>
  </w:footnote>
  <w:footnote w:id="12">
    <w:p w14:paraId="23460972" w14:textId="25C4ECEE" w:rsidR="00386BE4" w:rsidRPr="00386BE4" w:rsidRDefault="00386BE4" w:rsidP="00386BE4">
      <w:pPr>
        <w:pStyle w:val="FootnoteText"/>
        <w:bidi/>
        <w:rPr>
          <w:rFonts w:cs="Simplified Arabic" w:hint="cs"/>
          <w:sz w:val="18"/>
          <w:rtl/>
        </w:rPr>
      </w:pPr>
      <w:r>
        <w:rPr>
          <w:rStyle w:val="FootnoteReference"/>
        </w:rPr>
        <w:footnoteRef/>
      </w:r>
      <w:r>
        <w:rPr>
          <w:rFonts w:hint="cs"/>
          <w:rtl/>
        </w:rPr>
        <w:t xml:space="preserve"> </w:t>
      </w:r>
      <w:r>
        <w:rPr>
          <w:rFonts w:cs="Simplified Arabic" w:hint="cs"/>
          <w:sz w:val="18"/>
          <w:rtl/>
        </w:rPr>
        <w:t>يُتاح التقرير</w:t>
      </w:r>
      <w:r w:rsidRPr="00386BE4">
        <w:rPr>
          <w:rFonts w:cs="Simplified Arabic"/>
          <w:sz w:val="18"/>
          <w:rtl/>
        </w:rPr>
        <w:t xml:space="preserve"> </w:t>
      </w:r>
      <w:r>
        <w:rPr>
          <w:rFonts w:cs="Simplified Arabic" w:hint="cs"/>
          <w:sz w:val="18"/>
          <w:rtl/>
        </w:rPr>
        <w:t>الذي تم إعداده</w:t>
      </w:r>
      <w:r w:rsidRPr="00386BE4">
        <w:rPr>
          <w:rFonts w:cs="Simplified Arabic"/>
          <w:sz w:val="18"/>
          <w:rtl/>
        </w:rPr>
        <w:t xml:space="preserve"> </w:t>
      </w:r>
      <w:r>
        <w:rPr>
          <w:rFonts w:cs="Simplified Arabic" w:hint="cs"/>
          <w:sz w:val="18"/>
          <w:rtl/>
        </w:rPr>
        <w:t>بناء</w:t>
      </w:r>
      <w:r w:rsidRPr="00386BE4">
        <w:rPr>
          <w:rFonts w:cs="Simplified Arabic"/>
          <w:sz w:val="18"/>
          <w:rtl/>
        </w:rPr>
        <w:t xml:space="preserve"> على المعلومات </w:t>
      </w:r>
      <w:r>
        <w:rPr>
          <w:rFonts w:cs="Simplified Arabic" w:hint="cs"/>
          <w:sz w:val="18"/>
          <w:rtl/>
        </w:rPr>
        <w:t>المقدمة</w:t>
      </w:r>
      <w:r w:rsidRPr="00386BE4">
        <w:rPr>
          <w:rFonts w:cs="Simplified Arabic"/>
          <w:sz w:val="18"/>
          <w:rtl/>
        </w:rPr>
        <w:t xml:space="preserve"> من خلال </w:t>
      </w:r>
      <w:r>
        <w:rPr>
          <w:rFonts w:cs="Simplified Arabic" w:hint="cs"/>
          <w:sz w:val="18"/>
          <w:rtl/>
        </w:rPr>
        <w:t>الدراسة الاستقصائية</w:t>
      </w:r>
      <w:r w:rsidRPr="00386BE4">
        <w:rPr>
          <w:rFonts w:cs="Simplified Arabic"/>
          <w:sz w:val="18"/>
          <w:rtl/>
        </w:rPr>
        <w:t xml:space="preserve"> </w:t>
      </w:r>
      <w:r>
        <w:rPr>
          <w:rFonts w:cs="Simplified Arabic" w:hint="cs"/>
          <w:sz w:val="18"/>
          <w:rtl/>
        </w:rPr>
        <w:t>لعام</w:t>
      </w:r>
      <w:r w:rsidRPr="00386BE4">
        <w:rPr>
          <w:rFonts w:cs="Simplified Arabic"/>
          <w:sz w:val="18"/>
          <w:rtl/>
        </w:rPr>
        <w:t xml:space="preserve"> 2025 على الرابط التالي: </w:t>
      </w:r>
      <w:hyperlink r:id="rId3" w:history="1">
        <w:r w:rsidRPr="000B1857">
          <w:rPr>
            <w:rStyle w:val="Hyperlink"/>
          </w:rPr>
          <w:t>https://one.oecd.org/document/ENV/CBC/MONO(2025)15/en/pdf</w:t>
        </w:r>
      </w:hyperlink>
      <w:r w:rsidRPr="00386BE4">
        <w:rPr>
          <w:rFonts w:cs="Simplified Arabic"/>
          <w:sz w:val="18"/>
          <w:rtl/>
        </w:rPr>
        <w:t>. كما نشر فريق العمل التابع لمنظمة التعاون</w:t>
      </w:r>
      <w:r>
        <w:rPr>
          <w:rFonts w:cs="Simplified Arabic" w:hint="cs"/>
          <w:sz w:val="18"/>
          <w:rtl/>
        </w:rPr>
        <w:t xml:space="preserve"> والتنمية في الميدان</w:t>
      </w:r>
      <w:r w:rsidRPr="00386BE4">
        <w:rPr>
          <w:rFonts w:cs="Simplified Arabic"/>
          <w:sz w:val="18"/>
          <w:rtl/>
        </w:rPr>
        <w:t xml:space="preserve"> الاقتصادي المعني بسلامة الأغذية والأعلاف الجديدة </w:t>
      </w:r>
      <w:r>
        <w:rPr>
          <w:rFonts w:cs="Simplified Arabic" w:hint="cs"/>
          <w:sz w:val="18"/>
          <w:rtl/>
        </w:rPr>
        <w:t>تقريرا</w:t>
      </w:r>
      <w:r w:rsidRPr="00386BE4">
        <w:rPr>
          <w:rFonts w:cs="Simplified Arabic"/>
          <w:sz w:val="18"/>
          <w:rtl/>
        </w:rPr>
        <w:t xml:space="preserve"> يتضمن معلومات حول الأطر التشريعية لعدد من </w:t>
      </w:r>
      <w:r>
        <w:rPr>
          <w:rFonts w:cs="Simplified Arabic" w:hint="cs"/>
          <w:sz w:val="18"/>
          <w:rtl/>
        </w:rPr>
        <w:t>البلدان</w:t>
      </w:r>
      <w:r w:rsidRPr="00386BE4">
        <w:rPr>
          <w:rFonts w:cs="Simplified Arabic"/>
          <w:sz w:val="18"/>
          <w:rtl/>
        </w:rPr>
        <w:t>، بما في ذلك ما يتعلق بتقنيات التربية الجديدة، وهو مُتاح على الرابط التالي:</w:t>
      </w:r>
      <w:r>
        <w:rPr>
          <w:rFonts w:cs="Simplified Arabic" w:hint="cs"/>
          <w:sz w:val="18"/>
          <w:rtl/>
        </w:rPr>
        <w:t xml:space="preserve"> </w:t>
      </w:r>
      <w:hyperlink r:id="rId4" w:history="1">
        <w:r w:rsidRPr="00CE3CA7">
          <w:rPr>
            <w:rStyle w:val="Hyperlink"/>
          </w:rPr>
          <w:t>https://one.oecd.org/document/ENV/CBC/MONO(2025)14/en/pdf</w:t>
        </w:r>
      </w:hyperlink>
    </w:p>
  </w:footnote>
  <w:footnote w:id="13">
    <w:p w14:paraId="4961A0E5" w14:textId="4C5F362C" w:rsidR="00846962" w:rsidRPr="00386BE4" w:rsidRDefault="00846962" w:rsidP="0093237C">
      <w:pPr>
        <w:pStyle w:val="FootnoteText"/>
        <w:bidi/>
        <w:rPr>
          <w:rFonts w:cs="Simplified Arabic" w:hint="cs"/>
          <w:sz w:val="18"/>
          <w:rtl/>
        </w:rPr>
      </w:pPr>
      <w:r>
        <w:rPr>
          <w:rStyle w:val="FootnoteReference"/>
        </w:rPr>
        <w:footnoteRef/>
      </w:r>
      <w:r>
        <w:t xml:space="preserve"> </w:t>
      </w:r>
      <w:r w:rsidR="00386BE4">
        <w:rPr>
          <w:rFonts w:cs="Simplified Arabic" w:hint="cs"/>
          <w:sz w:val="18"/>
          <w:rtl/>
        </w:rPr>
        <w:t>يمكن الاطلاع على المزيد</w:t>
      </w:r>
      <w:r w:rsidR="00386BE4" w:rsidRPr="00386BE4">
        <w:rPr>
          <w:rFonts w:cs="Simplified Arabic"/>
          <w:sz w:val="18"/>
          <w:rtl/>
        </w:rPr>
        <w:t xml:space="preserve"> من المعلومات حول مشروع داروين</w:t>
      </w:r>
      <w:r w:rsidR="00386BE4">
        <w:rPr>
          <w:rFonts w:cs="Simplified Arabic" w:hint="cs"/>
          <w:sz w:val="18"/>
          <w:rtl/>
        </w:rPr>
        <w:t xml:space="preserve"> على</w:t>
      </w:r>
      <w:r w:rsidR="00386BE4" w:rsidRPr="00386BE4">
        <w:rPr>
          <w:rFonts w:cs="Simplified Arabic"/>
          <w:sz w:val="18"/>
          <w:rtl/>
        </w:rPr>
        <w:t xml:space="preserve"> الرابط التالي:</w:t>
      </w:r>
      <w:r w:rsidR="00386BE4">
        <w:rPr>
          <w:rFonts w:cs="Simplified Arabic" w:hint="cs"/>
          <w:sz w:val="18"/>
          <w:rtl/>
        </w:rPr>
        <w:t xml:space="preserve"> </w:t>
      </w:r>
      <w:hyperlink r:id="rId5" w:history="1">
        <w:r w:rsidR="00386BE4" w:rsidRPr="001C0904">
          <w:rPr>
            <w:rStyle w:val="Hyperlink"/>
          </w:rPr>
          <w:t>https://darwin-ngt.eu/</w:t>
        </w:r>
      </w:hyperlink>
      <w:r w:rsidR="00386BE4" w:rsidRPr="00386BE4">
        <w:rPr>
          <w:rStyle w:val="Hyperlink"/>
          <w:rFonts w:hint="cs"/>
          <w:color w:val="000000" w:themeColor="text1"/>
          <w:u w:val="none"/>
          <w:rtl/>
        </w:rPr>
        <w:t>.</w:t>
      </w:r>
    </w:p>
  </w:footnote>
  <w:footnote w:id="14">
    <w:p w14:paraId="37FB0A74" w14:textId="13FBBF8F" w:rsidR="00846962" w:rsidRPr="00386BE4" w:rsidRDefault="00846962" w:rsidP="00386BE4">
      <w:pPr>
        <w:pStyle w:val="FootnoteText"/>
        <w:bidi/>
        <w:rPr>
          <w:rFonts w:cs="Simplified Arabic" w:hint="cs"/>
          <w:sz w:val="18"/>
          <w:rtl/>
        </w:rPr>
      </w:pPr>
      <w:r>
        <w:rPr>
          <w:rStyle w:val="FootnoteReference"/>
        </w:rPr>
        <w:footnoteRef/>
      </w:r>
      <w:r>
        <w:t xml:space="preserve"> </w:t>
      </w:r>
      <w:r w:rsidR="00386BE4" w:rsidRPr="00386BE4">
        <w:rPr>
          <w:rFonts w:cs="Simplified Arabic" w:hint="cs"/>
          <w:sz w:val="18"/>
          <w:rtl/>
        </w:rPr>
        <w:t>متاح على الرابط</w:t>
      </w:r>
      <w:r w:rsidR="00DA5E73">
        <w:rPr>
          <w:rFonts w:cs="Simplified Arabic" w:hint="cs"/>
          <w:sz w:val="18"/>
          <w:rtl/>
        </w:rPr>
        <w:t xml:space="preserve"> </w:t>
      </w:r>
      <w:r w:rsidR="00DA5E73" w:rsidRPr="00AB1BF6">
        <w:t>https://darwin-ngt.eu/wp-content/uploads/2025/06/UNR_Worldwide-Regulation-report.pdf</w:t>
      </w:r>
      <w:r w:rsidR="00DA5E73">
        <w:rPr>
          <w:rFonts w:hint="cs"/>
          <w:rtl/>
        </w:rPr>
        <w:t>.</w:t>
      </w:r>
    </w:p>
  </w:footnote>
  <w:footnote w:id="15">
    <w:p w14:paraId="0E5674DE" w14:textId="0267CB81" w:rsidR="002337DC" w:rsidRPr="002337DC" w:rsidRDefault="002337DC" w:rsidP="002337DC">
      <w:pPr>
        <w:pStyle w:val="FootnoteText"/>
        <w:bidi/>
        <w:rPr>
          <w:rFonts w:cs="Simplified Arabic" w:hint="cs"/>
          <w:sz w:val="18"/>
          <w:rtl/>
        </w:rPr>
      </w:pPr>
      <w:r>
        <w:rPr>
          <w:rStyle w:val="FootnoteReference"/>
        </w:rPr>
        <w:footnoteRef/>
      </w:r>
      <w:r>
        <w:t xml:space="preserve"> </w:t>
      </w:r>
      <w:r w:rsidRPr="002337DC">
        <w:rPr>
          <w:rFonts w:cs="Simplified Arabic"/>
          <w:sz w:val="18"/>
          <w:rtl/>
        </w:rPr>
        <w:t xml:space="preserve">الأمم المتحدة، </w:t>
      </w:r>
      <w:r w:rsidRPr="002337DC">
        <w:rPr>
          <w:rFonts w:cs="Simplified Arabic"/>
          <w:i/>
          <w:iCs/>
          <w:sz w:val="18"/>
          <w:rtl/>
        </w:rPr>
        <w:t>سلسلة المعاهدات</w:t>
      </w:r>
      <w:r w:rsidRPr="002337DC">
        <w:rPr>
          <w:rFonts w:cs="Simplified Arabic"/>
          <w:sz w:val="18"/>
          <w:rtl/>
        </w:rPr>
        <w:t>، المجلد 2226،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17A4" w14:textId="1E5834C4" w:rsidR="001002DE" w:rsidRPr="001002DE" w:rsidRDefault="00D81ABB"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CBD/CP/MOP/12/12 \* MERGEFORMAT </w:instrText>
    </w:r>
    <w:r>
      <w:rPr>
        <w:sz w:val="22"/>
        <w:szCs w:val="22"/>
        <w:lang w:val="en-US"/>
      </w:rPr>
      <w:fldChar w:fldCharType="separate"/>
    </w:r>
    <w:r w:rsidR="009305CA">
      <w:rPr>
        <w:sz w:val="22"/>
        <w:szCs w:val="22"/>
        <w:lang w:val="en-US"/>
      </w:rPr>
      <w:t>CBD/CP/MOP/12/12</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0301" w14:textId="7AAE2A1B" w:rsidR="001002DE" w:rsidRPr="006D75A6" w:rsidRDefault="00D81ABB" w:rsidP="001002DE">
    <w:pPr>
      <w:pBdr>
        <w:bottom w:val="single" w:sz="4" w:space="1" w:color="auto"/>
      </w:pBdr>
      <w:rPr>
        <w:sz w:val="22"/>
        <w:szCs w:val="22"/>
      </w:rPr>
    </w:pPr>
    <w:r>
      <w:rPr>
        <w:sz w:val="22"/>
        <w:szCs w:val="22"/>
      </w:rPr>
      <w:fldChar w:fldCharType="begin"/>
    </w:r>
    <w:r>
      <w:rPr>
        <w:sz w:val="22"/>
        <w:szCs w:val="22"/>
      </w:rPr>
      <w:instrText xml:space="preserve"> KEYWORDS CBD/CP/MOP/12/12 \* MERGEFORMAT </w:instrText>
    </w:r>
    <w:r>
      <w:rPr>
        <w:sz w:val="22"/>
        <w:szCs w:val="22"/>
      </w:rPr>
      <w:fldChar w:fldCharType="separate"/>
    </w:r>
    <w:r w:rsidR="009305CA">
      <w:rPr>
        <w:sz w:val="22"/>
        <w:szCs w:val="22"/>
      </w:rPr>
      <w:t>CBD/CP/MOP/12/12</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C1E3F"/>
    <w:multiLevelType w:val="hybridMultilevel"/>
    <w:tmpl w:val="1CE4B752"/>
    <w:lvl w:ilvl="0" w:tplc="35E2AB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7"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CE4AA5"/>
    <w:multiLevelType w:val="hybridMultilevel"/>
    <w:tmpl w:val="55725024"/>
    <w:lvl w:ilvl="0" w:tplc="B3B237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57360435">
    <w:abstractNumId w:val="4"/>
  </w:num>
  <w:num w:numId="2" w16cid:durableId="334503660">
    <w:abstractNumId w:val="15"/>
  </w:num>
  <w:num w:numId="3" w16cid:durableId="1030253915">
    <w:abstractNumId w:val="5"/>
  </w:num>
  <w:num w:numId="4" w16cid:durableId="1042709843">
    <w:abstractNumId w:val="13"/>
  </w:num>
  <w:num w:numId="5" w16cid:durableId="2072999303">
    <w:abstractNumId w:val="10"/>
  </w:num>
  <w:num w:numId="6" w16cid:durableId="1323464251">
    <w:abstractNumId w:val="16"/>
  </w:num>
  <w:num w:numId="7" w16cid:durableId="190800566">
    <w:abstractNumId w:val="11"/>
  </w:num>
  <w:num w:numId="8" w16cid:durableId="815562627">
    <w:abstractNumId w:val="9"/>
  </w:num>
  <w:num w:numId="9" w16cid:durableId="1804351448">
    <w:abstractNumId w:val="7"/>
  </w:num>
  <w:num w:numId="10" w16cid:durableId="1145508258">
    <w:abstractNumId w:val="8"/>
  </w:num>
  <w:num w:numId="11" w16cid:durableId="2100709098">
    <w:abstractNumId w:val="1"/>
  </w:num>
  <w:num w:numId="12" w16cid:durableId="1122117347">
    <w:abstractNumId w:val="17"/>
  </w:num>
  <w:num w:numId="13" w16cid:durableId="15739934">
    <w:abstractNumId w:val="2"/>
  </w:num>
  <w:num w:numId="14" w16cid:durableId="663819871">
    <w:abstractNumId w:val="0"/>
  </w:num>
  <w:num w:numId="15" w16cid:durableId="1577206234">
    <w:abstractNumId w:val="12"/>
  </w:num>
  <w:num w:numId="16" w16cid:durableId="1743600919">
    <w:abstractNumId w:val="6"/>
  </w:num>
  <w:num w:numId="17" w16cid:durableId="198864258">
    <w:abstractNumId w:val="14"/>
  </w:num>
  <w:num w:numId="18" w16cid:durableId="1656255589">
    <w:abstractNumId w:val="3"/>
  </w:num>
  <w:num w:numId="19" w16cid:durableId="2575189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41A3"/>
    <w:rsid w:val="00015E2F"/>
    <w:rsid w:val="000160AF"/>
    <w:rsid w:val="00020BC7"/>
    <w:rsid w:val="000212CF"/>
    <w:rsid w:val="00022635"/>
    <w:rsid w:val="00024707"/>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943"/>
    <w:rsid w:val="00064EBE"/>
    <w:rsid w:val="00067A73"/>
    <w:rsid w:val="00070BB8"/>
    <w:rsid w:val="000729CB"/>
    <w:rsid w:val="0007314C"/>
    <w:rsid w:val="0007346F"/>
    <w:rsid w:val="00076B2B"/>
    <w:rsid w:val="0008009C"/>
    <w:rsid w:val="000833CF"/>
    <w:rsid w:val="00085E7C"/>
    <w:rsid w:val="00086615"/>
    <w:rsid w:val="0008747D"/>
    <w:rsid w:val="00090564"/>
    <w:rsid w:val="000929DF"/>
    <w:rsid w:val="00093D6C"/>
    <w:rsid w:val="0009438F"/>
    <w:rsid w:val="000943D5"/>
    <w:rsid w:val="00096D07"/>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3B0A"/>
    <w:rsid w:val="000D4DA8"/>
    <w:rsid w:val="000D6C75"/>
    <w:rsid w:val="000D6D6F"/>
    <w:rsid w:val="000E0446"/>
    <w:rsid w:val="000E0731"/>
    <w:rsid w:val="000E32DA"/>
    <w:rsid w:val="000E4FD8"/>
    <w:rsid w:val="000E65B5"/>
    <w:rsid w:val="000E7936"/>
    <w:rsid w:val="000E7942"/>
    <w:rsid w:val="000F1926"/>
    <w:rsid w:val="000F3905"/>
    <w:rsid w:val="000F3A16"/>
    <w:rsid w:val="000F4451"/>
    <w:rsid w:val="000F5A35"/>
    <w:rsid w:val="000F5F13"/>
    <w:rsid w:val="000F73DB"/>
    <w:rsid w:val="000F7B51"/>
    <w:rsid w:val="000F7BB3"/>
    <w:rsid w:val="001002DE"/>
    <w:rsid w:val="00100A70"/>
    <w:rsid w:val="00101222"/>
    <w:rsid w:val="00101A79"/>
    <w:rsid w:val="00102FAB"/>
    <w:rsid w:val="0010332B"/>
    <w:rsid w:val="0010359D"/>
    <w:rsid w:val="00105552"/>
    <w:rsid w:val="00106A41"/>
    <w:rsid w:val="00106E2A"/>
    <w:rsid w:val="001101BB"/>
    <w:rsid w:val="00113547"/>
    <w:rsid w:val="001156DD"/>
    <w:rsid w:val="00116206"/>
    <w:rsid w:val="00121644"/>
    <w:rsid w:val="00121F4C"/>
    <w:rsid w:val="00123952"/>
    <w:rsid w:val="00124B46"/>
    <w:rsid w:val="00126A1D"/>
    <w:rsid w:val="00133246"/>
    <w:rsid w:val="00133263"/>
    <w:rsid w:val="0013484F"/>
    <w:rsid w:val="00134D0E"/>
    <w:rsid w:val="001350D0"/>
    <w:rsid w:val="00141A04"/>
    <w:rsid w:val="00145854"/>
    <w:rsid w:val="00147FFE"/>
    <w:rsid w:val="00152B14"/>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12D7"/>
    <w:rsid w:val="001A25FA"/>
    <w:rsid w:val="001A311B"/>
    <w:rsid w:val="001A35BC"/>
    <w:rsid w:val="001A4B9B"/>
    <w:rsid w:val="001A7098"/>
    <w:rsid w:val="001B04BF"/>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7CD"/>
    <w:rsid w:val="001D7A40"/>
    <w:rsid w:val="001D7B4D"/>
    <w:rsid w:val="001D7E3A"/>
    <w:rsid w:val="001E3423"/>
    <w:rsid w:val="001E4870"/>
    <w:rsid w:val="001E5B22"/>
    <w:rsid w:val="001E643D"/>
    <w:rsid w:val="001E6C4C"/>
    <w:rsid w:val="001E7A22"/>
    <w:rsid w:val="001F0FC7"/>
    <w:rsid w:val="001F19E8"/>
    <w:rsid w:val="001F59FC"/>
    <w:rsid w:val="001F6865"/>
    <w:rsid w:val="001F71F6"/>
    <w:rsid w:val="00205B9C"/>
    <w:rsid w:val="002067EE"/>
    <w:rsid w:val="00206CF2"/>
    <w:rsid w:val="00212595"/>
    <w:rsid w:val="00212919"/>
    <w:rsid w:val="0021469A"/>
    <w:rsid w:val="00216421"/>
    <w:rsid w:val="00217178"/>
    <w:rsid w:val="002176F3"/>
    <w:rsid w:val="00221046"/>
    <w:rsid w:val="00227535"/>
    <w:rsid w:val="0023174B"/>
    <w:rsid w:val="0023231D"/>
    <w:rsid w:val="002337DC"/>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B31"/>
    <w:rsid w:val="00292A01"/>
    <w:rsid w:val="00292CA1"/>
    <w:rsid w:val="00295420"/>
    <w:rsid w:val="00295A6C"/>
    <w:rsid w:val="00297C59"/>
    <w:rsid w:val="002A0E05"/>
    <w:rsid w:val="002A5BE1"/>
    <w:rsid w:val="002A6320"/>
    <w:rsid w:val="002B0B2B"/>
    <w:rsid w:val="002B0EE3"/>
    <w:rsid w:val="002B296B"/>
    <w:rsid w:val="002B4044"/>
    <w:rsid w:val="002B58E2"/>
    <w:rsid w:val="002B65CB"/>
    <w:rsid w:val="002C04FC"/>
    <w:rsid w:val="002C1203"/>
    <w:rsid w:val="002C3088"/>
    <w:rsid w:val="002C4E10"/>
    <w:rsid w:val="002C5D87"/>
    <w:rsid w:val="002C623A"/>
    <w:rsid w:val="002C6D3D"/>
    <w:rsid w:val="002C7059"/>
    <w:rsid w:val="002C7D5A"/>
    <w:rsid w:val="002D1C44"/>
    <w:rsid w:val="002D2038"/>
    <w:rsid w:val="002D5703"/>
    <w:rsid w:val="002D74F7"/>
    <w:rsid w:val="002D77E0"/>
    <w:rsid w:val="002E239D"/>
    <w:rsid w:val="002E3989"/>
    <w:rsid w:val="002E3C70"/>
    <w:rsid w:val="002E53FE"/>
    <w:rsid w:val="002E58DA"/>
    <w:rsid w:val="002E5908"/>
    <w:rsid w:val="002E6B50"/>
    <w:rsid w:val="002E6EBF"/>
    <w:rsid w:val="002E7753"/>
    <w:rsid w:val="002F07C1"/>
    <w:rsid w:val="002F081D"/>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19F"/>
    <w:rsid w:val="00317820"/>
    <w:rsid w:val="00320D8E"/>
    <w:rsid w:val="00321431"/>
    <w:rsid w:val="00322B56"/>
    <w:rsid w:val="00326B76"/>
    <w:rsid w:val="0032731C"/>
    <w:rsid w:val="00327344"/>
    <w:rsid w:val="0033048B"/>
    <w:rsid w:val="0033337E"/>
    <w:rsid w:val="003334D5"/>
    <w:rsid w:val="00333A5F"/>
    <w:rsid w:val="003344C7"/>
    <w:rsid w:val="003363FE"/>
    <w:rsid w:val="003365D8"/>
    <w:rsid w:val="00336F2F"/>
    <w:rsid w:val="00337348"/>
    <w:rsid w:val="00337C93"/>
    <w:rsid w:val="00340B98"/>
    <w:rsid w:val="00341291"/>
    <w:rsid w:val="0034138F"/>
    <w:rsid w:val="00344047"/>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1027"/>
    <w:rsid w:val="003726CE"/>
    <w:rsid w:val="003748F0"/>
    <w:rsid w:val="003768E6"/>
    <w:rsid w:val="0037754A"/>
    <w:rsid w:val="00380AF8"/>
    <w:rsid w:val="00380F06"/>
    <w:rsid w:val="0038237B"/>
    <w:rsid w:val="0038248F"/>
    <w:rsid w:val="003839C6"/>
    <w:rsid w:val="00383A2F"/>
    <w:rsid w:val="003852F3"/>
    <w:rsid w:val="00386300"/>
    <w:rsid w:val="00386368"/>
    <w:rsid w:val="00386BE4"/>
    <w:rsid w:val="003901AC"/>
    <w:rsid w:val="003966D1"/>
    <w:rsid w:val="003A0742"/>
    <w:rsid w:val="003A0946"/>
    <w:rsid w:val="003A20BE"/>
    <w:rsid w:val="003A2339"/>
    <w:rsid w:val="003A2343"/>
    <w:rsid w:val="003A3207"/>
    <w:rsid w:val="003A4412"/>
    <w:rsid w:val="003A44FF"/>
    <w:rsid w:val="003A5142"/>
    <w:rsid w:val="003A54A7"/>
    <w:rsid w:val="003A7795"/>
    <w:rsid w:val="003B0E9C"/>
    <w:rsid w:val="003B0ED0"/>
    <w:rsid w:val="003B18FD"/>
    <w:rsid w:val="003B4B7E"/>
    <w:rsid w:val="003B53B6"/>
    <w:rsid w:val="003B6733"/>
    <w:rsid w:val="003B6C97"/>
    <w:rsid w:val="003C090E"/>
    <w:rsid w:val="003C12BD"/>
    <w:rsid w:val="003C3515"/>
    <w:rsid w:val="003C44FD"/>
    <w:rsid w:val="003C5B65"/>
    <w:rsid w:val="003C63B5"/>
    <w:rsid w:val="003C6791"/>
    <w:rsid w:val="003C7F66"/>
    <w:rsid w:val="003D1B59"/>
    <w:rsid w:val="003D22BC"/>
    <w:rsid w:val="003D46F4"/>
    <w:rsid w:val="003D4766"/>
    <w:rsid w:val="003D754B"/>
    <w:rsid w:val="003E0848"/>
    <w:rsid w:val="003E2267"/>
    <w:rsid w:val="003E440B"/>
    <w:rsid w:val="003E5D56"/>
    <w:rsid w:val="003F2BF1"/>
    <w:rsid w:val="003F3973"/>
    <w:rsid w:val="003F423A"/>
    <w:rsid w:val="003F426D"/>
    <w:rsid w:val="003F43FE"/>
    <w:rsid w:val="003F58E2"/>
    <w:rsid w:val="003F6039"/>
    <w:rsid w:val="0040036B"/>
    <w:rsid w:val="004019B0"/>
    <w:rsid w:val="0040211C"/>
    <w:rsid w:val="00403A04"/>
    <w:rsid w:val="00404F83"/>
    <w:rsid w:val="00405F77"/>
    <w:rsid w:val="0041108B"/>
    <w:rsid w:val="00412703"/>
    <w:rsid w:val="00413277"/>
    <w:rsid w:val="0041522D"/>
    <w:rsid w:val="00415EEB"/>
    <w:rsid w:val="0041730A"/>
    <w:rsid w:val="004178F9"/>
    <w:rsid w:val="004219B3"/>
    <w:rsid w:val="00421FCD"/>
    <w:rsid w:val="00422789"/>
    <w:rsid w:val="00424274"/>
    <w:rsid w:val="004247A3"/>
    <w:rsid w:val="00426521"/>
    <w:rsid w:val="00426C39"/>
    <w:rsid w:val="00431F3C"/>
    <w:rsid w:val="00432AC4"/>
    <w:rsid w:val="00433F2D"/>
    <w:rsid w:val="0043646A"/>
    <w:rsid w:val="004369AE"/>
    <w:rsid w:val="00436E76"/>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0B"/>
    <w:rsid w:val="00472FC1"/>
    <w:rsid w:val="00473210"/>
    <w:rsid w:val="00473C44"/>
    <w:rsid w:val="004740F7"/>
    <w:rsid w:val="00480564"/>
    <w:rsid w:val="004820B7"/>
    <w:rsid w:val="0048219D"/>
    <w:rsid w:val="00483D1C"/>
    <w:rsid w:val="004848A7"/>
    <w:rsid w:val="00484CEF"/>
    <w:rsid w:val="00486C3E"/>
    <w:rsid w:val="00487860"/>
    <w:rsid w:val="004901EE"/>
    <w:rsid w:val="00491FDE"/>
    <w:rsid w:val="00492A4E"/>
    <w:rsid w:val="00493109"/>
    <w:rsid w:val="0049407E"/>
    <w:rsid w:val="004960F6"/>
    <w:rsid w:val="0049634D"/>
    <w:rsid w:val="00496383"/>
    <w:rsid w:val="00497C43"/>
    <w:rsid w:val="004A3737"/>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29B4"/>
    <w:rsid w:val="004E2F6A"/>
    <w:rsid w:val="004E32FD"/>
    <w:rsid w:val="004E5D80"/>
    <w:rsid w:val="004E67B5"/>
    <w:rsid w:val="004E72FC"/>
    <w:rsid w:val="004F0AF8"/>
    <w:rsid w:val="004F0BF8"/>
    <w:rsid w:val="004F1161"/>
    <w:rsid w:val="004F1EB2"/>
    <w:rsid w:val="004F5BDB"/>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225C"/>
    <w:rsid w:val="005352A4"/>
    <w:rsid w:val="005356A9"/>
    <w:rsid w:val="00536486"/>
    <w:rsid w:val="005369EE"/>
    <w:rsid w:val="005377ED"/>
    <w:rsid w:val="0054456F"/>
    <w:rsid w:val="00544756"/>
    <w:rsid w:val="00545577"/>
    <w:rsid w:val="00546445"/>
    <w:rsid w:val="005466EF"/>
    <w:rsid w:val="00547D2C"/>
    <w:rsid w:val="00552AF8"/>
    <w:rsid w:val="00554A13"/>
    <w:rsid w:val="00554CE2"/>
    <w:rsid w:val="00560D1E"/>
    <w:rsid w:val="00560FDC"/>
    <w:rsid w:val="00562E5F"/>
    <w:rsid w:val="00563077"/>
    <w:rsid w:val="00564A20"/>
    <w:rsid w:val="00565C12"/>
    <w:rsid w:val="00567DE0"/>
    <w:rsid w:val="00570235"/>
    <w:rsid w:val="005727A8"/>
    <w:rsid w:val="005729FC"/>
    <w:rsid w:val="00572DB7"/>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4A54"/>
    <w:rsid w:val="005A61EB"/>
    <w:rsid w:val="005A67B0"/>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2EB"/>
    <w:rsid w:val="005C46F1"/>
    <w:rsid w:val="005C529A"/>
    <w:rsid w:val="005C5A42"/>
    <w:rsid w:val="005C5AFC"/>
    <w:rsid w:val="005D0FAD"/>
    <w:rsid w:val="005D14C8"/>
    <w:rsid w:val="005D151A"/>
    <w:rsid w:val="005D4774"/>
    <w:rsid w:val="005D49D2"/>
    <w:rsid w:val="005D743F"/>
    <w:rsid w:val="005D75BA"/>
    <w:rsid w:val="005D762B"/>
    <w:rsid w:val="005E056D"/>
    <w:rsid w:val="005E2E5A"/>
    <w:rsid w:val="005E6305"/>
    <w:rsid w:val="005E7A26"/>
    <w:rsid w:val="005F2F57"/>
    <w:rsid w:val="005F4272"/>
    <w:rsid w:val="005F527A"/>
    <w:rsid w:val="005F5293"/>
    <w:rsid w:val="005F5BBF"/>
    <w:rsid w:val="005F5E79"/>
    <w:rsid w:val="006031B6"/>
    <w:rsid w:val="00603268"/>
    <w:rsid w:val="00603B5B"/>
    <w:rsid w:val="00606CB5"/>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9EE"/>
    <w:rsid w:val="00631FA9"/>
    <w:rsid w:val="00632CC3"/>
    <w:rsid w:val="00633BED"/>
    <w:rsid w:val="0063499A"/>
    <w:rsid w:val="006360E8"/>
    <w:rsid w:val="00636603"/>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71BEC"/>
    <w:rsid w:val="006727F1"/>
    <w:rsid w:val="00672E7F"/>
    <w:rsid w:val="00673653"/>
    <w:rsid w:val="006737F8"/>
    <w:rsid w:val="006753B9"/>
    <w:rsid w:val="0068085D"/>
    <w:rsid w:val="006811F2"/>
    <w:rsid w:val="00681EDE"/>
    <w:rsid w:val="006827A8"/>
    <w:rsid w:val="00686940"/>
    <w:rsid w:val="0068733E"/>
    <w:rsid w:val="0068736E"/>
    <w:rsid w:val="006877D8"/>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34A8"/>
    <w:rsid w:val="00706007"/>
    <w:rsid w:val="00706140"/>
    <w:rsid w:val="00706184"/>
    <w:rsid w:val="00712417"/>
    <w:rsid w:val="00716901"/>
    <w:rsid w:val="0072151A"/>
    <w:rsid w:val="007219A3"/>
    <w:rsid w:val="00723747"/>
    <w:rsid w:val="007255A2"/>
    <w:rsid w:val="007316E5"/>
    <w:rsid w:val="00733D50"/>
    <w:rsid w:val="00736D88"/>
    <w:rsid w:val="00740C98"/>
    <w:rsid w:val="0074239E"/>
    <w:rsid w:val="0074523B"/>
    <w:rsid w:val="0074539A"/>
    <w:rsid w:val="00747446"/>
    <w:rsid w:val="007477C5"/>
    <w:rsid w:val="00747BB0"/>
    <w:rsid w:val="00747E7D"/>
    <w:rsid w:val="00751256"/>
    <w:rsid w:val="0075195C"/>
    <w:rsid w:val="00751A25"/>
    <w:rsid w:val="00751AEA"/>
    <w:rsid w:val="007541ED"/>
    <w:rsid w:val="00756D85"/>
    <w:rsid w:val="007605FC"/>
    <w:rsid w:val="00761BBE"/>
    <w:rsid w:val="00762466"/>
    <w:rsid w:val="00764C91"/>
    <w:rsid w:val="00767BFD"/>
    <w:rsid w:val="00770E33"/>
    <w:rsid w:val="0077214F"/>
    <w:rsid w:val="0077220C"/>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A0E00"/>
    <w:rsid w:val="007A1E7B"/>
    <w:rsid w:val="007A2452"/>
    <w:rsid w:val="007A24C2"/>
    <w:rsid w:val="007A31ED"/>
    <w:rsid w:val="007A4A05"/>
    <w:rsid w:val="007A55FF"/>
    <w:rsid w:val="007A5955"/>
    <w:rsid w:val="007B0B22"/>
    <w:rsid w:val="007B15AC"/>
    <w:rsid w:val="007B2A7A"/>
    <w:rsid w:val="007B34FC"/>
    <w:rsid w:val="007B3887"/>
    <w:rsid w:val="007B3A40"/>
    <w:rsid w:val="007B4C84"/>
    <w:rsid w:val="007C4851"/>
    <w:rsid w:val="007C4A83"/>
    <w:rsid w:val="007C5E42"/>
    <w:rsid w:val="007C78ED"/>
    <w:rsid w:val="007D32AF"/>
    <w:rsid w:val="007D401D"/>
    <w:rsid w:val="007D4AD9"/>
    <w:rsid w:val="007D4ADE"/>
    <w:rsid w:val="007D6486"/>
    <w:rsid w:val="007D7097"/>
    <w:rsid w:val="007E05FC"/>
    <w:rsid w:val="007E063B"/>
    <w:rsid w:val="007E195F"/>
    <w:rsid w:val="007E2EC1"/>
    <w:rsid w:val="007E4574"/>
    <w:rsid w:val="007E622D"/>
    <w:rsid w:val="007E7EB3"/>
    <w:rsid w:val="007F1051"/>
    <w:rsid w:val="007F36DB"/>
    <w:rsid w:val="007F474C"/>
    <w:rsid w:val="007F638F"/>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48B6"/>
    <w:rsid w:val="0083503D"/>
    <w:rsid w:val="008366DE"/>
    <w:rsid w:val="00837868"/>
    <w:rsid w:val="00840AF2"/>
    <w:rsid w:val="00840E5C"/>
    <w:rsid w:val="008431E2"/>
    <w:rsid w:val="00844EFF"/>
    <w:rsid w:val="00845E92"/>
    <w:rsid w:val="0084638E"/>
    <w:rsid w:val="00846556"/>
    <w:rsid w:val="00846962"/>
    <w:rsid w:val="008511F1"/>
    <w:rsid w:val="008539A7"/>
    <w:rsid w:val="008542D4"/>
    <w:rsid w:val="008548F4"/>
    <w:rsid w:val="008556EF"/>
    <w:rsid w:val="008568F5"/>
    <w:rsid w:val="008573EF"/>
    <w:rsid w:val="00860E67"/>
    <w:rsid w:val="00861A0B"/>
    <w:rsid w:val="008638F1"/>
    <w:rsid w:val="0086392C"/>
    <w:rsid w:val="00865BDD"/>
    <w:rsid w:val="00866660"/>
    <w:rsid w:val="008756B5"/>
    <w:rsid w:val="00876719"/>
    <w:rsid w:val="00876763"/>
    <w:rsid w:val="0087712A"/>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974"/>
    <w:rsid w:val="008D7E1D"/>
    <w:rsid w:val="008E2157"/>
    <w:rsid w:val="008E376D"/>
    <w:rsid w:val="008E391B"/>
    <w:rsid w:val="008E52EB"/>
    <w:rsid w:val="008E599C"/>
    <w:rsid w:val="008E6B2B"/>
    <w:rsid w:val="008E6C12"/>
    <w:rsid w:val="008E70A0"/>
    <w:rsid w:val="008F0EF5"/>
    <w:rsid w:val="008F2AB2"/>
    <w:rsid w:val="008F46E3"/>
    <w:rsid w:val="008F663E"/>
    <w:rsid w:val="008F7DF1"/>
    <w:rsid w:val="0090119B"/>
    <w:rsid w:val="00906F18"/>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05CA"/>
    <w:rsid w:val="0093211E"/>
    <w:rsid w:val="0093237C"/>
    <w:rsid w:val="00933091"/>
    <w:rsid w:val="00933712"/>
    <w:rsid w:val="0093501A"/>
    <w:rsid w:val="00935111"/>
    <w:rsid w:val="00935A2D"/>
    <w:rsid w:val="0093638E"/>
    <w:rsid w:val="00936C55"/>
    <w:rsid w:val="009378BB"/>
    <w:rsid w:val="00940047"/>
    <w:rsid w:val="00940445"/>
    <w:rsid w:val="009434BC"/>
    <w:rsid w:val="00944DE6"/>
    <w:rsid w:val="00944E7F"/>
    <w:rsid w:val="00950247"/>
    <w:rsid w:val="009503CA"/>
    <w:rsid w:val="00951104"/>
    <w:rsid w:val="00953C37"/>
    <w:rsid w:val="00954811"/>
    <w:rsid w:val="0096000A"/>
    <w:rsid w:val="009605FD"/>
    <w:rsid w:val="00961BAB"/>
    <w:rsid w:val="00962406"/>
    <w:rsid w:val="009630CB"/>
    <w:rsid w:val="009702D5"/>
    <w:rsid w:val="00970E0B"/>
    <w:rsid w:val="00971D27"/>
    <w:rsid w:val="00973D8A"/>
    <w:rsid w:val="00974BF6"/>
    <w:rsid w:val="009751A1"/>
    <w:rsid w:val="009754B0"/>
    <w:rsid w:val="00975A4E"/>
    <w:rsid w:val="00976ED6"/>
    <w:rsid w:val="00982AB4"/>
    <w:rsid w:val="009831C0"/>
    <w:rsid w:val="0098321A"/>
    <w:rsid w:val="00983D9E"/>
    <w:rsid w:val="00984F2F"/>
    <w:rsid w:val="009856BF"/>
    <w:rsid w:val="00986228"/>
    <w:rsid w:val="009869A3"/>
    <w:rsid w:val="0099130E"/>
    <w:rsid w:val="00991803"/>
    <w:rsid w:val="00992B2D"/>
    <w:rsid w:val="0099304C"/>
    <w:rsid w:val="009933FC"/>
    <w:rsid w:val="00995D81"/>
    <w:rsid w:val="009A469B"/>
    <w:rsid w:val="009A4963"/>
    <w:rsid w:val="009A56DF"/>
    <w:rsid w:val="009A6AF9"/>
    <w:rsid w:val="009B2AF9"/>
    <w:rsid w:val="009B4D8D"/>
    <w:rsid w:val="009B4E90"/>
    <w:rsid w:val="009C0D3A"/>
    <w:rsid w:val="009C1FDE"/>
    <w:rsid w:val="009C3BC4"/>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AFC"/>
    <w:rsid w:val="00A00C29"/>
    <w:rsid w:val="00A03BCD"/>
    <w:rsid w:val="00A054DB"/>
    <w:rsid w:val="00A05703"/>
    <w:rsid w:val="00A05CE3"/>
    <w:rsid w:val="00A06276"/>
    <w:rsid w:val="00A10AE0"/>
    <w:rsid w:val="00A10B97"/>
    <w:rsid w:val="00A12CC2"/>
    <w:rsid w:val="00A12D5A"/>
    <w:rsid w:val="00A12EFE"/>
    <w:rsid w:val="00A15570"/>
    <w:rsid w:val="00A16B4B"/>
    <w:rsid w:val="00A174ED"/>
    <w:rsid w:val="00A21F91"/>
    <w:rsid w:val="00A22F50"/>
    <w:rsid w:val="00A22FD9"/>
    <w:rsid w:val="00A23B3A"/>
    <w:rsid w:val="00A23F3C"/>
    <w:rsid w:val="00A27078"/>
    <w:rsid w:val="00A27159"/>
    <w:rsid w:val="00A27FCF"/>
    <w:rsid w:val="00A30B99"/>
    <w:rsid w:val="00A30E02"/>
    <w:rsid w:val="00A317A4"/>
    <w:rsid w:val="00A319AA"/>
    <w:rsid w:val="00A370C2"/>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0A21"/>
    <w:rsid w:val="00A72462"/>
    <w:rsid w:val="00A754E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144"/>
    <w:rsid w:val="00AA3A51"/>
    <w:rsid w:val="00AA3C44"/>
    <w:rsid w:val="00AA3FC2"/>
    <w:rsid w:val="00AA412A"/>
    <w:rsid w:val="00AA516C"/>
    <w:rsid w:val="00AA559B"/>
    <w:rsid w:val="00AA588A"/>
    <w:rsid w:val="00AA787D"/>
    <w:rsid w:val="00AB0612"/>
    <w:rsid w:val="00AB0E9F"/>
    <w:rsid w:val="00AB220A"/>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D6C65"/>
    <w:rsid w:val="00AE0F61"/>
    <w:rsid w:val="00AE255F"/>
    <w:rsid w:val="00AE3350"/>
    <w:rsid w:val="00AE4246"/>
    <w:rsid w:val="00AE71AB"/>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6F5B"/>
    <w:rsid w:val="00B1708D"/>
    <w:rsid w:val="00B1745B"/>
    <w:rsid w:val="00B23B2B"/>
    <w:rsid w:val="00B24201"/>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44AB"/>
    <w:rsid w:val="00B545BC"/>
    <w:rsid w:val="00B54867"/>
    <w:rsid w:val="00B55763"/>
    <w:rsid w:val="00B5666B"/>
    <w:rsid w:val="00B57ABD"/>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66A"/>
    <w:rsid w:val="00B67941"/>
    <w:rsid w:val="00B7190B"/>
    <w:rsid w:val="00B72527"/>
    <w:rsid w:val="00B73EAB"/>
    <w:rsid w:val="00B75DA7"/>
    <w:rsid w:val="00B82D43"/>
    <w:rsid w:val="00B85E71"/>
    <w:rsid w:val="00B90D85"/>
    <w:rsid w:val="00B92B50"/>
    <w:rsid w:val="00B9345E"/>
    <w:rsid w:val="00B9360B"/>
    <w:rsid w:val="00B9426A"/>
    <w:rsid w:val="00B94696"/>
    <w:rsid w:val="00B949B9"/>
    <w:rsid w:val="00B9530C"/>
    <w:rsid w:val="00B9600F"/>
    <w:rsid w:val="00B96806"/>
    <w:rsid w:val="00B9683C"/>
    <w:rsid w:val="00B96B78"/>
    <w:rsid w:val="00B973A6"/>
    <w:rsid w:val="00BA29CC"/>
    <w:rsid w:val="00BA351E"/>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287"/>
    <w:rsid w:val="00BD7BD1"/>
    <w:rsid w:val="00BE05B0"/>
    <w:rsid w:val="00BE1358"/>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1830"/>
    <w:rsid w:val="00C02BAD"/>
    <w:rsid w:val="00C02DD7"/>
    <w:rsid w:val="00C03F83"/>
    <w:rsid w:val="00C05CE3"/>
    <w:rsid w:val="00C05EDA"/>
    <w:rsid w:val="00C0607F"/>
    <w:rsid w:val="00C062B0"/>
    <w:rsid w:val="00C06A97"/>
    <w:rsid w:val="00C13B92"/>
    <w:rsid w:val="00C16C72"/>
    <w:rsid w:val="00C17BA4"/>
    <w:rsid w:val="00C23E8F"/>
    <w:rsid w:val="00C24DA7"/>
    <w:rsid w:val="00C25B90"/>
    <w:rsid w:val="00C2657B"/>
    <w:rsid w:val="00C26C86"/>
    <w:rsid w:val="00C31765"/>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1EC"/>
    <w:rsid w:val="00CA03C2"/>
    <w:rsid w:val="00CA1758"/>
    <w:rsid w:val="00CA3367"/>
    <w:rsid w:val="00CA6019"/>
    <w:rsid w:val="00CA614E"/>
    <w:rsid w:val="00CA6A56"/>
    <w:rsid w:val="00CA6EDA"/>
    <w:rsid w:val="00CB2680"/>
    <w:rsid w:val="00CB33BD"/>
    <w:rsid w:val="00CB6786"/>
    <w:rsid w:val="00CB6B06"/>
    <w:rsid w:val="00CB78E9"/>
    <w:rsid w:val="00CC057A"/>
    <w:rsid w:val="00CC0BC8"/>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4098"/>
    <w:rsid w:val="00CE47C5"/>
    <w:rsid w:val="00CE49BC"/>
    <w:rsid w:val="00CF01BF"/>
    <w:rsid w:val="00CF172E"/>
    <w:rsid w:val="00CF2E13"/>
    <w:rsid w:val="00CF2F48"/>
    <w:rsid w:val="00CF3340"/>
    <w:rsid w:val="00CF373B"/>
    <w:rsid w:val="00CF4F00"/>
    <w:rsid w:val="00CF68ED"/>
    <w:rsid w:val="00D00229"/>
    <w:rsid w:val="00D00BC8"/>
    <w:rsid w:val="00D01601"/>
    <w:rsid w:val="00D03ADC"/>
    <w:rsid w:val="00D04665"/>
    <w:rsid w:val="00D0495C"/>
    <w:rsid w:val="00D054A4"/>
    <w:rsid w:val="00D05B94"/>
    <w:rsid w:val="00D05C3A"/>
    <w:rsid w:val="00D05FE8"/>
    <w:rsid w:val="00D06331"/>
    <w:rsid w:val="00D109F5"/>
    <w:rsid w:val="00D10FA6"/>
    <w:rsid w:val="00D12223"/>
    <w:rsid w:val="00D12A62"/>
    <w:rsid w:val="00D12DE7"/>
    <w:rsid w:val="00D130F0"/>
    <w:rsid w:val="00D1394F"/>
    <w:rsid w:val="00D14D5E"/>
    <w:rsid w:val="00D15771"/>
    <w:rsid w:val="00D15D5B"/>
    <w:rsid w:val="00D17846"/>
    <w:rsid w:val="00D17B7A"/>
    <w:rsid w:val="00D24A2B"/>
    <w:rsid w:val="00D24A36"/>
    <w:rsid w:val="00D25E6A"/>
    <w:rsid w:val="00D32A40"/>
    <w:rsid w:val="00D336FE"/>
    <w:rsid w:val="00D33C3C"/>
    <w:rsid w:val="00D34978"/>
    <w:rsid w:val="00D34F35"/>
    <w:rsid w:val="00D37CEF"/>
    <w:rsid w:val="00D37F12"/>
    <w:rsid w:val="00D400BE"/>
    <w:rsid w:val="00D42150"/>
    <w:rsid w:val="00D43A74"/>
    <w:rsid w:val="00D50733"/>
    <w:rsid w:val="00D51306"/>
    <w:rsid w:val="00D51549"/>
    <w:rsid w:val="00D547C2"/>
    <w:rsid w:val="00D612E4"/>
    <w:rsid w:val="00D614C6"/>
    <w:rsid w:val="00D62A65"/>
    <w:rsid w:val="00D63B0F"/>
    <w:rsid w:val="00D65265"/>
    <w:rsid w:val="00D66235"/>
    <w:rsid w:val="00D7005F"/>
    <w:rsid w:val="00D715D4"/>
    <w:rsid w:val="00D73612"/>
    <w:rsid w:val="00D73BF9"/>
    <w:rsid w:val="00D74A5A"/>
    <w:rsid w:val="00D74C52"/>
    <w:rsid w:val="00D76455"/>
    <w:rsid w:val="00D81771"/>
    <w:rsid w:val="00D81ABB"/>
    <w:rsid w:val="00D830B3"/>
    <w:rsid w:val="00D850BD"/>
    <w:rsid w:val="00D85FC8"/>
    <w:rsid w:val="00D90ABD"/>
    <w:rsid w:val="00D93162"/>
    <w:rsid w:val="00D9318F"/>
    <w:rsid w:val="00D94694"/>
    <w:rsid w:val="00D94BE7"/>
    <w:rsid w:val="00D94C21"/>
    <w:rsid w:val="00D94EE2"/>
    <w:rsid w:val="00D970D6"/>
    <w:rsid w:val="00D9788C"/>
    <w:rsid w:val="00DA0866"/>
    <w:rsid w:val="00DA25E8"/>
    <w:rsid w:val="00DA3B1F"/>
    <w:rsid w:val="00DA5E73"/>
    <w:rsid w:val="00DA62A6"/>
    <w:rsid w:val="00DA6C7B"/>
    <w:rsid w:val="00DA6D64"/>
    <w:rsid w:val="00DA7746"/>
    <w:rsid w:val="00DB0A38"/>
    <w:rsid w:val="00DB0DAE"/>
    <w:rsid w:val="00DB141D"/>
    <w:rsid w:val="00DB1CC3"/>
    <w:rsid w:val="00DB3CC7"/>
    <w:rsid w:val="00DB417D"/>
    <w:rsid w:val="00DB5847"/>
    <w:rsid w:val="00DB58D4"/>
    <w:rsid w:val="00DB5CD2"/>
    <w:rsid w:val="00DB6681"/>
    <w:rsid w:val="00DB6684"/>
    <w:rsid w:val="00DB68EC"/>
    <w:rsid w:val="00DB6917"/>
    <w:rsid w:val="00DB753F"/>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D75D1"/>
    <w:rsid w:val="00DE0457"/>
    <w:rsid w:val="00DE211C"/>
    <w:rsid w:val="00DE33A6"/>
    <w:rsid w:val="00DE36A9"/>
    <w:rsid w:val="00DE4A61"/>
    <w:rsid w:val="00DF0050"/>
    <w:rsid w:val="00DF0F85"/>
    <w:rsid w:val="00DF1A28"/>
    <w:rsid w:val="00DF297A"/>
    <w:rsid w:val="00DF3C0C"/>
    <w:rsid w:val="00DF666C"/>
    <w:rsid w:val="00E01218"/>
    <w:rsid w:val="00E0139B"/>
    <w:rsid w:val="00E02370"/>
    <w:rsid w:val="00E101C1"/>
    <w:rsid w:val="00E10C68"/>
    <w:rsid w:val="00E116BD"/>
    <w:rsid w:val="00E122EB"/>
    <w:rsid w:val="00E124AB"/>
    <w:rsid w:val="00E129CB"/>
    <w:rsid w:val="00E16D9B"/>
    <w:rsid w:val="00E16F63"/>
    <w:rsid w:val="00E17192"/>
    <w:rsid w:val="00E17E94"/>
    <w:rsid w:val="00E25B1C"/>
    <w:rsid w:val="00E26D32"/>
    <w:rsid w:val="00E31002"/>
    <w:rsid w:val="00E32D05"/>
    <w:rsid w:val="00E335FD"/>
    <w:rsid w:val="00E40CB8"/>
    <w:rsid w:val="00E428EA"/>
    <w:rsid w:val="00E43C92"/>
    <w:rsid w:val="00E47107"/>
    <w:rsid w:val="00E50155"/>
    <w:rsid w:val="00E51019"/>
    <w:rsid w:val="00E53FD5"/>
    <w:rsid w:val="00E550D7"/>
    <w:rsid w:val="00E55191"/>
    <w:rsid w:val="00E558D0"/>
    <w:rsid w:val="00E55ACE"/>
    <w:rsid w:val="00E6057C"/>
    <w:rsid w:val="00E61663"/>
    <w:rsid w:val="00E61F4B"/>
    <w:rsid w:val="00E638F8"/>
    <w:rsid w:val="00E64298"/>
    <w:rsid w:val="00E646AA"/>
    <w:rsid w:val="00E65A21"/>
    <w:rsid w:val="00E65DA0"/>
    <w:rsid w:val="00E67011"/>
    <w:rsid w:val="00E70AF3"/>
    <w:rsid w:val="00E722BD"/>
    <w:rsid w:val="00E73C3F"/>
    <w:rsid w:val="00E745F1"/>
    <w:rsid w:val="00E74B24"/>
    <w:rsid w:val="00E74EF2"/>
    <w:rsid w:val="00E7665C"/>
    <w:rsid w:val="00E81890"/>
    <w:rsid w:val="00E82D90"/>
    <w:rsid w:val="00E833F4"/>
    <w:rsid w:val="00E86E74"/>
    <w:rsid w:val="00E90D01"/>
    <w:rsid w:val="00E912FB"/>
    <w:rsid w:val="00E913C6"/>
    <w:rsid w:val="00E91EF8"/>
    <w:rsid w:val="00E92328"/>
    <w:rsid w:val="00E95A16"/>
    <w:rsid w:val="00E96541"/>
    <w:rsid w:val="00E96889"/>
    <w:rsid w:val="00E96CEA"/>
    <w:rsid w:val="00E97122"/>
    <w:rsid w:val="00EA08D9"/>
    <w:rsid w:val="00EA09DC"/>
    <w:rsid w:val="00EA1921"/>
    <w:rsid w:val="00EA49B0"/>
    <w:rsid w:val="00EA7A4F"/>
    <w:rsid w:val="00EB22B4"/>
    <w:rsid w:val="00EB241C"/>
    <w:rsid w:val="00EB5152"/>
    <w:rsid w:val="00EB52AF"/>
    <w:rsid w:val="00EB53CF"/>
    <w:rsid w:val="00EB609B"/>
    <w:rsid w:val="00EB6250"/>
    <w:rsid w:val="00EB7BDF"/>
    <w:rsid w:val="00EC2521"/>
    <w:rsid w:val="00EC30DD"/>
    <w:rsid w:val="00EC3F13"/>
    <w:rsid w:val="00EC4958"/>
    <w:rsid w:val="00EC64D0"/>
    <w:rsid w:val="00EC70BE"/>
    <w:rsid w:val="00ED3322"/>
    <w:rsid w:val="00ED519C"/>
    <w:rsid w:val="00ED75DC"/>
    <w:rsid w:val="00ED77D1"/>
    <w:rsid w:val="00EE02A8"/>
    <w:rsid w:val="00EE0486"/>
    <w:rsid w:val="00EE0A6B"/>
    <w:rsid w:val="00EE261F"/>
    <w:rsid w:val="00EE4EC5"/>
    <w:rsid w:val="00EE6AC7"/>
    <w:rsid w:val="00EE7D2B"/>
    <w:rsid w:val="00EE7DF5"/>
    <w:rsid w:val="00EF1065"/>
    <w:rsid w:val="00EF34BE"/>
    <w:rsid w:val="00EF4608"/>
    <w:rsid w:val="00EF4ED1"/>
    <w:rsid w:val="00EF51B0"/>
    <w:rsid w:val="00EF7F31"/>
    <w:rsid w:val="00F02AF0"/>
    <w:rsid w:val="00F03389"/>
    <w:rsid w:val="00F03CBA"/>
    <w:rsid w:val="00F053C9"/>
    <w:rsid w:val="00F06929"/>
    <w:rsid w:val="00F06B7D"/>
    <w:rsid w:val="00F07970"/>
    <w:rsid w:val="00F07B53"/>
    <w:rsid w:val="00F1007A"/>
    <w:rsid w:val="00F100AA"/>
    <w:rsid w:val="00F1337A"/>
    <w:rsid w:val="00F1339A"/>
    <w:rsid w:val="00F15156"/>
    <w:rsid w:val="00F15332"/>
    <w:rsid w:val="00F15F8E"/>
    <w:rsid w:val="00F176FA"/>
    <w:rsid w:val="00F17BBB"/>
    <w:rsid w:val="00F22186"/>
    <w:rsid w:val="00F23DB3"/>
    <w:rsid w:val="00F256C0"/>
    <w:rsid w:val="00F25D70"/>
    <w:rsid w:val="00F30D14"/>
    <w:rsid w:val="00F31B6D"/>
    <w:rsid w:val="00F31CDC"/>
    <w:rsid w:val="00F31DC9"/>
    <w:rsid w:val="00F341F1"/>
    <w:rsid w:val="00F36946"/>
    <w:rsid w:val="00F37520"/>
    <w:rsid w:val="00F41AAC"/>
    <w:rsid w:val="00F43EB7"/>
    <w:rsid w:val="00F43F2D"/>
    <w:rsid w:val="00F443AF"/>
    <w:rsid w:val="00F4628A"/>
    <w:rsid w:val="00F469A9"/>
    <w:rsid w:val="00F47B94"/>
    <w:rsid w:val="00F53638"/>
    <w:rsid w:val="00F54A05"/>
    <w:rsid w:val="00F562C0"/>
    <w:rsid w:val="00F56ED9"/>
    <w:rsid w:val="00F57424"/>
    <w:rsid w:val="00F576F9"/>
    <w:rsid w:val="00F60947"/>
    <w:rsid w:val="00F62355"/>
    <w:rsid w:val="00F649FB"/>
    <w:rsid w:val="00F65672"/>
    <w:rsid w:val="00F657C8"/>
    <w:rsid w:val="00F676D3"/>
    <w:rsid w:val="00F677FC"/>
    <w:rsid w:val="00F700BA"/>
    <w:rsid w:val="00F709D3"/>
    <w:rsid w:val="00F726E2"/>
    <w:rsid w:val="00F73746"/>
    <w:rsid w:val="00F73B36"/>
    <w:rsid w:val="00F73BEE"/>
    <w:rsid w:val="00F750D0"/>
    <w:rsid w:val="00F765A2"/>
    <w:rsid w:val="00F76C9B"/>
    <w:rsid w:val="00F77611"/>
    <w:rsid w:val="00F803A1"/>
    <w:rsid w:val="00F82736"/>
    <w:rsid w:val="00F837C6"/>
    <w:rsid w:val="00F83FBC"/>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1630"/>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CP-MOP-1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meetings/CP-MOP-12"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meetings/CP-MOP-1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notifications/2025-13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P-MOP-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2"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ne.oecd.org/document/ENV/CBC/MONO(2025)15/en/pdf" TargetMode="External"/><Relationship Id="rId2" Type="http://schemas.openxmlformats.org/officeDocument/2006/relationships/hyperlink" Target="https://bch.cbd.int/en/submissions-to-notifications?currentPage=1&amp;schema=submission&amp;notification=2025-136" TargetMode="External"/><Relationship Id="rId1" Type="http://schemas.openxmlformats.org/officeDocument/2006/relationships/hyperlink" Target="https://www.cbd.int/meetings/CP-MOP-12" TargetMode="External"/><Relationship Id="rId5" Type="http://schemas.openxmlformats.org/officeDocument/2006/relationships/hyperlink" Target="https://darwin-ngt.eu/" TargetMode="External"/><Relationship Id="rId4" Type="http://schemas.openxmlformats.org/officeDocument/2006/relationships/hyperlink" Target="https://one.oecd.org/document/ENV/CBC/MONO(2025)14/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2.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4.xml><?xml version="1.0" encoding="utf-8"?>
<ds:datastoreItem xmlns:ds="http://schemas.openxmlformats.org/officeDocument/2006/customXml" ds:itemID="{01718347-F5CD-4F30-A12F-0A3F98C2B36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2684</Words>
  <Characters>15303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CBD/CP/MOP/12/1/Add.1</dc:subject>
  <dc:creator>SCBD</dc:creator>
  <cp:keywords>CBD/CP/MOP/12/12</cp:keywords>
  <cp:lastModifiedBy>Hani k</cp:lastModifiedBy>
  <cp:revision>3</cp:revision>
  <cp:lastPrinted>2026-09-10T10:42:00Z</cp:lastPrinted>
  <dcterms:created xsi:type="dcterms:W3CDTF">2026-09-10T10:42:00Z</dcterms:created>
  <dcterms:modified xsi:type="dcterms:W3CDTF">2026-09-10T10:42:00Z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