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FE73" w14:textId="72FEEB3E" w:rsidR="00DB19AE" w:rsidRPr="004966A2" w:rsidRDefault="00181FEF"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38B086FA"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403FDB">
              <w:rPr>
                <w:rFonts w:asciiTheme="majorBidi" w:hAnsiTheme="majorBidi" w:cstheme="majorBidi"/>
                <w:snapToGrid w:val="0"/>
                <w:kern w:val="22"/>
              </w:rPr>
              <w:t>4</w:t>
            </w:r>
          </w:p>
          <w:p w14:paraId="35327FDC" w14:textId="401EC88A" w:rsidR="00DB19AE" w:rsidRPr="00E765E7" w:rsidRDefault="00403FDB" w:rsidP="00DB19AE">
            <w:pPr>
              <w:jc w:val="left"/>
              <w:rPr>
                <w:rFonts w:asciiTheme="majorBidi" w:hAnsiTheme="majorBidi" w:cstheme="majorBidi"/>
                <w:szCs w:val="22"/>
              </w:rPr>
            </w:pPr>
            <w:r>
              <w:rPr>
                <w:rFonts w:asciiTheme="majorBidi" w:hAnsiTheme="majorBidi" w:cstheme="majorBidi"/>
                <w:snapToGrid w:val="0"/>
                <w:kern w:val="22"/>
                <w:szCs w:val="22"/>
              </w:rPr>
              <w:t>7 September</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450A5A97" w:rsidR="00AD7CC2" w:rsidRPr="004823FF" w:rsidRDefault="00DF1C02" w:rsidP="004823FF">
      <w:pPr>
        <w:suppressLineNumbers/>
        <w:suppressAutoHyphens/>
        <w:kinsoku w:val="0"/>
        <w:overflowPunct w:val="0"/>
        <w:autoSpaceDE w:val="0"/>
        <w:autoSpaceDN w:val="0"/>
        <w:bidi/>
        <w:adjustRightInd w:val="0"/>
        <w:snapToGrid w:val="0"/>
        <w:rPr>
          <w:rFonts w:ascii="Simplified Arabic" w:hAnsi="Simplified Arabic" w:cs="Simplified Arabic"/>
          <w:sz w:val="24"/>
          <w:lang w:bidi="ar-EG"/>
        </w:rPr>
      </w:pPr>
      <w:r>
        <w:rPr>
          <w:rFonts w:ascii="Simplified Arabic" w:hAnsi="Simplified Arabic" w:cs="Simplified Arabic" w:hint="cs"/>
          <w:sz w:val="24"/>
          <w:rtl/>
        </w:rPr>
        <w:t xml:space="preserve">يُحدد </w:t>
      </w:r>
      <w:r w:rsidR="00DA64C3">
        <w:rPr>
          <w:rFonts w:ascii="Simplified Arabic" w:hAnsi="Simplified Arabic" w:cs="Simplified Arabic" w:hint="cs"/>
          <w:sz w:val="24"/>
          <w:rtl/>
        </w:rPr>
        <w:t>مكان وموعد انعقاد الاجتماع لاحقا</w:t>
      </w:r>
    </w:p>
    <w:p w14:paraId="1D537135" w14:textId="42C0777B"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403FDB">
        <w:rPr>
          <w:rFonts w:ascii="Simplified Arabic" w:hAnsi="Simplified Arabic" w:cs="Simplified Arabic"/>
          <w:sz w:val="24"/>
        </w:rPr>
        <w:t>5</w:t>
      </w:r>
      <w:r w:rsidRPr="004966A2">
        <w:rPr>
          <w:rFonts w:ascii="Simplified Arabic" w:hAnsi="Simplified Arabic" w:cs="Simplified Arabic"/>
          <w:sz w:val="24"/>
          <w:rtl/>
        </w:rPr>
        <w:t xml:space="preserve"> من جدول الأعمال المؤقت</w:t>
      </w:r>
      <w:r w:rsidR="007B304E" w:rsidRPr="006B6C47">
        <w:rPr>
          <w:rStyle w:val="FootnoteReference"/>
          <w:snapToGrid w:val="0"/>
          <w:kern w:val="22"/>
          <w:sz w:val="22"/>
          <w:szCs w:val="22"/>
          <w:u w:val="none"/>
          <w:lang w:eastAsia="nb-NO"/>
        </w:rPr>
        <w:footnoteReference w:customMarkFollows="1" w:id="1"/>
        <w:t>*</w:t>
      </w:r>
    </w:p>
    <w:p w14:paraId="0F64C2E9" w14:textId="3D91BDCC" w:rsidR="00B375C1" w:rsidRPr="00E62D1D" w:rsidRDefault="00017458" w:rsidP="0079228B">
      <w:pPr>
        <w:pStyle w:val="Heading1"/>
        <w:suppressLineNumbers/>
        <w:tabs>
          <w:tab w:val="clear" w:pos="720"/>
        </w:tabs>
        <w:suppressAutoHyphens/>
        <w:kinsoku w:val="0"/>
        <w:overflowPunct w:val="0"/>
        <w:autoSpaceDE w:val="0"/>
        <w:autoSpaceDN w:val="0"/>
        <w:bidi/>
        <w:adjustRightInd w:val="0"/>
        <w:snapToGrid w:val="0"/>
        <w:spacing w:before="120"/>
        <w:rPr>
          <w:rStyle w:val="hps"/>
          <w:rFonts w:ascii="Simplified Arabic" w:hAnsi="Simplified Arabic" w:cs="Simplified Arabic"/>
          <w:bCs/>
          <w:caps w:val="0"/>
          <w:sz w:val="26"/>
          <w:szCs w:val="26"/>
          <w:rtl/>
        </w:rPr>
      </w:pPr>
      <w:r w:rsidRPr="00E62D1D">
        <w:rPr>
          <w:rStyle w:val="hps"/>
          <w:rFonts w:ascii="Simplified Arabic" w:hAnsi="Simplified Arabic" w:cs="Simplified Arabic" w:hint="cs"/>
          <w:bCs/>
          <w:caps w:val="0"/>
          <w:sz w:val="26"/>
          <w:szCs w:val="26"/>
          <w:rtl/>
        </w:rPr>
        <w:t>لمحة</w:t>
      </w:r>
      <w:r w:rsidR="00B375C1" w:rsidRPr="00E62D1D">
        <w:rPr>
          <w:rStyle w:val="hps"/>
          <w:rFonts w:ascii="Simplified Arabic" w:hAnsi="Simplified Arabic" w:cs="Simplified Arabic"/>
          <w:bCs/>
          <w:caps w:val="0"/>
          <w:sz w:val="26"/>
          <w:szCs w:val="26"/>
          <w:rtl/>
        </w:rPr>
        <w:t xml:space="preserve"> عامة على عملية الإطار العالمي للتنوع البيولوجي لما بعد عام 2020</w:t>
      </w:r>
    </w:p>
    <w:p w14:paraId="1AC966E0" w14:textId="77777777" w:rsidR="00884D08" w:rsidRPr="00884D08" w:rsidRDefault="00884D08" w:rsidP="00884D08">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i/>
          <w:iCs/>
          <w:snapToGrid w:val="0"/>
          <w:kern w:val="22"/>
          <w:szCs w:val="22"/>
          <w:lang w:bidi="ar-EG"/>
        </w:rPr>
      </w:pPr>
      <w:r w:rsidRPr="00884D08">
        <w:rPr>
          <w:rFonts w:ascii="Simplified Arabic" w:hAnsi="Simplified Arabic" w:cs="Simplified Arabic" w:hint="cs"/>
          <w:i/>
          <w:iCs/>
          <w:szCs w:val="26"/>
          <w:rtl/>
          <w:lang w:bidi="ar-EG"/>
        </w:rPr>
        <w:t>مذكرة من الأمينية التنفيذية</w:t>
      </w:r>
    </w:p>
    <w:p w14:paraId="43E6E771" w14:textId="2EF530FA" w:rsidR="00292F67" w:rsidRPr="000760C5" w:rsidRDefault="0079228B" w:rsidP="00B375C1">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t>مقدمة</w:t>
      </w:r>
    </w:p>
    <w:p w14:paraId="0149868D" w14:textId="5623E684" w:rsidR="00884D08" w:rsidRDefault="00884D08" w:rsidP="00884D0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884D08">
        <w:rPr>
          <w:rFonts w:cs="Simplified Arabic"/>
          <w:snapToGrid w:val="0"/>
          <w:kern w:val="22"/>
          <w:sz w:val="24"/>
          <w:rtl/>
        </w:rPr>
        <w:t xml:space="preserve">أنشأ مؤتمر الأطراف، من خلال المقرر </w:t>
      </w:r>
      <w:hyperlink r:id="rId11" w:history="1">
        <w:r w:rsidRPr="00846673">
          <w:rPr>
            <w:rStyle w:val="Hyperlink"/>
            <w:rFonts w:cs="Simplified Arabic"/>
            <w:snapToGrid w:val="0"/>
            <w:kern w:val="22"/>
            <w:sz w:val="24"/>
            <w:rtl/>
          </w:rPr>
          <w:t>14/34</w:t>
        </w:r>
      </w:hyperlink>
      <w:r w:rsidRPr="00884D08">
        <w:rPr>
          <w:rFonts w:cs="Simplified Arabic"/>
          <w:snapToGrid w:val="0"/>
          <w:kern w:val="22"/>
          <w:sz w:val="24"/>
          <w:rtl/>
        </w:rPr>
        <w:t xml:space="preserve">، فريقًا عاملًا مفتوح العضوية بشأن الإطار العالمي للتنوع البيولوجي لما بعد عام 2020 وطلب </w:t>
      </w:r>
      <w:r w:rsidR="00951C2B">
        <w:rPr>
          <w:rFonts w:cs="Simplified Arabic" w:hint="cs"/>
          <w:snapToGrid w:val="0"/>
          <w:kern w:val="22"/>
          <w:sz w:val="24"/>
          <w:rtl/>
        </w:rPr>
        <w:t>إلى</w:t>
      </w:r>
      <w:r w:rsidRPr="00884D08">
        <w:rPr>
          <w:rFonts w:cs="Simplified Arabic"/>
          <w:snapToGrid w:val="0"/>
          <w:kern w:val="22"/>
          <w:sz w:val="24"/>
          <w:rtl/>
        </w:rPr>
        <w:t xml:space="preserve"> الهيئة الفرعية للتنفيذ في اجتماعها الثالث </w:t>
      </w:r>
      <w:r w:rsidR="00951C2B">
        <w:rPr>
          <w:rFonts w:cs="Simplified Arabic" w:hint="cs"/>
          <w:snapToGrid w:val="0"/>
          <w:kern w:val="22"/>
          <w:sz w:val="24"/>
          <w:rtl/>
        </w:rPr>
        <w:t>أن تساهم</w:t>
      </w:r>
      <w:r w:rsidRPr="00884D08">
        <w:rPr>
          <w:rFonts w:cs="Simplified Arabic"/>
          <w:snapToGrid w:val="0"/>
          <w:kern w:val="22"/>
          <w:sz w:val="24"/>
          <w:rtl/>
        </w:rPr>
        <w:t xml:space="preserve"> في </w:t>
      </w:r>
      <w:r w:rsidR="00862D89">
        <w:rPr>
          <w:rFonts w:cs="Simplified Arabic" w:hint="cs"/>
          <w:snapToGrid w:val="0"/>
          <w:kern w:val="22"/>
          <w:sz w:val="24"/>
          <w:rtl/>
        </w:rPr>
        <w:t>إعداد</w:t>
      </w:r>
      <w:r w:rsidRPr="00884D08">
        <w:rPr>
          <w:rFonts w:cs="Simplified Arabic"/>
          <w:snapToGrid w:val="0"/>
          <w:kern w:val="22"/>
          <w:sz w:val="24"/>
          <w:rtl/>
        </w:rPr>
        <w:t xml:space="preserve"> </w:t>
      </w:r>
      <w:r w:rsidR="004C521F">
        <w:rPr>
          <w:rFonts w:cs="Simplified Arabic" w:hint="cs"/>
          <w:snapToGrid w:val="0"/>
          <w:kern w:val="22"/>
          <w:sz w:val="24"/>
          <w:rtl/>
          <w:lang w:bidi="ar-EG"/>
        </w:rPr>
        <w:t>الإطار العالمي ل</w:t>
      </w:r>
      <w:r w:rsidRPr="00884D08">
        <w:rPr>
          <w:rFonts w:cs="Simplified Arabic"/>
          <w:snapToGrid w:val="0"/>
          <w:kern w:val="22"/>
          <w:sz w:val="24"/>
          <w:rtl/>
        </w:rPr>
        <w:t xml:space="preserve">لتنوع البيولوجي لما بعد عام 2020. وبعد ذلك، دعا </w:t>
      </w:r>
      <w:r w:rsidR="00EB6B11">
        <w:rPr>
          <w:rFonts w:cs="Simplified Arabic" w:hint="cs"/>
          <w:snapToGrid w:val="0"/>
          <w:kern w:val="22"/>
          <w:sz w:val="24"/>
          <w:rtl/>
        </w:rPr>
        <w:t>ا</w:t>
      </w:r>
      <w:r w:rsidRPr="00884D08">
        <w:rPr>
          <w:rFonts w:cs="Simplified Arabic"/>
          <w:snapToGrid w:val="0"/>
          <w:kern w:val="22"/>
          <w:sz w:val="24"/>
          <w:rtl/>
        </w:rPr>
        <w:t xml:space="preserve">لفريق العامل المفتوح العضوية المعني بالإطار العالمي للتنوع البيولوجي لما بعد عام 2020 </w:t>
      </w:r>
      <w:r w:rsidR="00EB6B11">
        <w:rPr>
          <w:rFonts w:cs="Simplified Arabic" w:hint="cs"/>
          <w:snapToGrid w:val="0"/>
          <w:kern w:val="22"/>
          <w:sz w:val="24"/>
          <w:rtl/>
        </w:rPr>
        <w:t xml:space="preserve">خلال اجتماعه الأول </w:t>
      </w:r>
      <w:r w:rsidRPr="00884D08">
        <w:rPr>
          <w:rFonts w:cs="Simplified Arabic"/>
          <w:snapToGrid w:val="0"/>
          <w:kern w:val="22"/>
          <w:sz w:val="24"/>
          <w:rtl/>
        </w:rPr>
        <w:t xml:space="preserve">الهيئة الفرعية للتنفيذ إلى الاضطلاع بمجموعة من المهام الواردة في </w:t>
      </w:r>
      <w:r w:rsidR="00EB6B11">
        <w:rPr>
          <w:rFonts w:cs="Simplified Arabic" w:hint="cs"/>
          <w:snapToGrid w:val="0"/>
          <w:kern w:val="22"/>
          <w:sz w:val="24"/>
          <w:rtl/>
        </w:rPr>
        <w:t>ال</w:t>
      </w:r>
      <w:r w:rsidRPr="00884D08">
        <w:rPr>
          <w:rFonts w:cs="Simplified Arabic"/>
          <w:snapToGrid w:val="0"/>
          <w:kern w:val="22"/>
          <w:sz w:val="24"/>
          <w:rtl/>
        </w:rPr>
        <w:t>مرفق</w:t>
      </w:r>
      <w:r w:rsidR="00EB6B11">
        <w:rPr>
          <w:rFonts w:cs="Simplified Arabic" w:hint="cs"/>
          <w:snapToGrid w:val="0"/>
          <w:kern w:val="22"/>
          <w:sz w:val="24"/>
          <w:rtl/>
        </w:rPr>
        <w:t xml:space="preserve"> الأول لاستنتاجاته </w:t>
      </w:r>
      <w:r w:rsidR="00D96D6E">
        <w:rPr>
          <w:rFonts w:cs="Simplified Arabic" w:hint="cs"/>
          <w:snapToGrid w:val="0"/>
          <w:kern w:val="22"/>
          <w:sz w:val="24"/>
          <w:rtl/>
        </w:rPr>
        <w:t>واسترعاء</w:t>
      </w:r>
      <w:r w:rsidRPr="00884D08">
        <w:rPr>
          <w:rFonts w:cs="Simplified Arabic"/>
          <w:snapToGrid w:val="0"/>
          <w:kern w:val="22"/>
          <w:sz w:val="24"/>
          <w:rtl/>
        </w:rPr>
        <w:t xml:space="preserve"> انتباه </w:t>
      </w:r>
      <w:r w:rsidR="00D96D6E" w:rsidRPr="00884D08">
        <w:rPr>
          <w:rFonts w:cs="Simplified Arabic"/>
          <w:snapToGrid w:val="0"/>
          <w:kern w:val="22"/>
          <w:sz w:val="24"/>
          <w:rtl/>
        </w:rPr>
        <w:t xml:space="preserve">الفريق العامل </w:t>
      </w:r>
      <w:r w:rsidR="00D96D6E">
        <w:rPr>
          <w:rFonts w:cs="Simplified Arabic" w:hint="cs"/>
          <w:snapToGrid w:val="0"/>
          <w:kern w:val="22"/>
          <w:sz w:val="24"/>
          <w:rtl/>
        </w:rPr>
        <w:t>ب</w:t>
      </w:r>
      <w:r w:rsidRPr="00884D08">
        <w:rPr>
          <w:rFonts w:cs="Simplified Arabic"/>
          <w:snapToGrid w:val="0"/>
          <w:kern w:val="22"/>
          <w:sz w:val="24"/>
          <w:rtl/>
        </w:rPr>
        <w:t>أي توصيات إضافية ذات صلة ب</w:t>
      </w:r>
      <w:r w:rsidR="00B3754B">
        <w:rPr>
          <w:rFonts w:cs="Simplified Arabic" w:hint="cs"/>
          <w:snapToGrid w:val="0"/>
          <w:kern w:val="22"/>
          <w:sz w:val="24"/>
          <w:rtl/>
        </w:rPr>
        <w:t>ال</w:t>
      </w:r>
      <w:r w:rsidRPr="00884D08">
        <w:rPr>
          <w:rFonts w:cs="Simplified Arabic"/>
          <w:snapToGrid w:val="0"/>
          <w:kern w:val="22"/>
          <w:sz w:val="24"/>
          <w:rtl/>
        </w:rPr>
        <w:t>إطا</w:t>
      </w:r>
      <w:r w:rsidR="00B3754B">
        <w:rPr>
          <w:rFonts w:cs="Simplified Arabic" w:hint="cs"/>
          <w:snapToGrid w:val="0"/>
          <w:kern w:val="22"/>
          <w:sz w:val="24"/>
          <w:rtl/>
        </w:rPr>
        <w:t>ر العالمي ل</w:t>
      </w:r>
      <w:r w:rsidRPr="00884D08">
        <w:rPr>
          <w:rFonts w:cs="Simplified Arabic"/>
          <w:snapToGrid w:val="0"/>
          <w:kern w:val="22"/>
          <w:sz w:val="24"/>
          <w:rtl/>
        </w:rPr>
        <w:t>لتنوع البيولوجي لما بعد عام 2020 تنبثق من مداولات</w:t>
      </w:r>
      <w:r w:rsidR="00DF5C17">
        <w:rPr>
          <w:rFonts w:cs="Simplified Arabic" w:hint="cs"/>
          <w:snapToGrid w:val="0"/>
          <w:kern w:val="22"/>
          <w:sz w:val="24"/>
          <w:rtl/>
        </w:rPr>
        <w:t xml:space="preserve"> الهيئة الفرعية</w:t>
      </w:r>
      <w:r w:rsidRPr="00884D08">
        <w:rPr>
          <w:rFonts w:cs="Simplified Arabic"/>
          <w:snapToGrid w:val="0"/>
          <w:kern w:val="22"/>
          <w:sz w:val="24"/>
          <w:rtl/>
        </w:rPr>
        <w:t>.</w:t>
      </w:r>
      <w:r w:rsidR="00A91D3B" w:rsidRPr="008F7841">
        <w:rPr>
          <w:rStyle w:val="FootnoteReference"/>
          <w:kern w:val="22"/>
          <w:u w:val="none"/>
          <w:vertAlign w:val="superscript"/>
        </w:rPr>
        <w:footnoteReference w:id="2"/>
      </w:r>
      <w:r w:rsidRPr="00884D08">
        <w:rPr>
          <w:rFonts w:cs="Simplified Arabic"/>
          <w:snapToGrid w:val="0"/>
          <w:kern w:val="22"/>
          <w:sz w:val="24"/>
          <w:rtl/>
        </w:rPr>
        <w:t xml:space="preserve"> </w:t>
      </w:r>
      <w:r w:rsidR="00EE1BF5">
        <w:rPr>
          <w:rFonts w:cs="Simplified Arabic" w:hint="cs"/>
          <w:snapToGrid w:val="0"/>
          <w:kern w:val="22"/>
          <w:sz w:val="24"/>
          <w:rtl/>
        </w:rPr>
        <w:t>و</w:t>
      </w:r>
      <w:r w:rsidR="00EE1BF5">
        <w:rPr>
          <w:rFonts w:ascii="Simplified Arabic" w:hAnsi="Simplified Arabic" w:cs="Simplified Arabic" w:hint="cs"/>
          <w:rtl/>
          <w:lang w:val="en-US"/>
        </w:rPr>
        <w:t xml:space="preserve">في اجتماعه الثاني، </w:t>
      </w:r>
      <w:r w:rsidRPr="00884D08">
        <w:rPr>
          <w:rFonts w:cs="Simplified Arabic"/>
          <w:snapToGrid w:val="0"/>
          <w:kern w:val="22"/>
          <w:sz w:val="24"/>
          <w:rtl/>
        </w:rPr>
        <w:t xml:space="preserve">دعا الفريق </w:t>
      </w:r>
      <w:r w:rsidR="00392D37">
        <w:rPr>
          <w:rFonts w:ascii="Simplified Arabic" w:hAnsi="Simplified Arabic" w:cs="Simplified Arabic" w:hint="cs"/>
          <w:rtl/>
          <w:lang w:val="en-US"/>
        </w:rPr>
        <w:t xml:space="preserve">العامل الهيئة الفرعية للتنفيذ في اجتماعها الثالث، </w:t>
      </w:r>
      <w:r w:rsidR="00392D37" w:rsidRPr="00CF4C02">
        <w:rPr>
          <w:rFonts w:ascii="Simplified Arabic" w:hAnsi="Simplified Arabic" w:cs="Simplified Arabic"/>
          <w:rtl/>
        </w:rPr>
        <w:t xml:space="preserve">بما يتماشى والفقرة 18 من المقرر 14/34، أن تقدم عناصر لإعداد الإطار العالمي للتنوع البيولوجي لما بعد عام 2020، </w:t>
      </w:r>
      <w:r w:rsidR="00392D37" w:rsidRPr="00CF4C02">
        <w:rPr>
          <w:rFonts w:ascii="Simplified Arabic" w:hAnsi="Simplified Arabic" w:cs="Simplified Arabic"/>
          <w:spacing w:val="-6"/>
          <w:rtl/>
        </w:rPr>
        <w:t xml:space="preserve">وخصوصا فيما </w:t>
      </w:r>
      <w:r w:rsidR="00392D37">
        <w:rPr>
          <w:rFonts w:ascii="Simplified Arabic" w:hAnsi="Simplified Arabic" w:cs="Simplified Arabic" w:hint="cs"/>
          <w:spacing w:val="-6"/>
          <w:rtl/>
        </w:rPr>
        <w:t>ي</w:t>
      </w:r>
      <w:r w:rsidR="00392D37" w:rsidRPr="00CF4C02">
        <w:rPr>
          <w:rFonts w:ascii="Simplified Arabic" w:hAnsi="Simplified Arabic" w:cs="Simplified Arabic"/>
          <w:spacing w:val="-6"/>
          <w:rtl/>
        </w:rPr>
        <w:t>تعلق بوسائل لدعم واستعراض التنفيذ</w:t>
      </w:r>
      <w:r w:rsidR="00392D37" w:rsidRPr="00CF4C02">
        <w:rPr>
          <w:rFonts w:ascii="Simplified Arabic" w:hAnsi="Simplified Arabic" w:cs="Simplified Arabic"/>
          <w:rtl/>
        </w:rPr>
        <w:t>، بما في ذلك آليات دعم التنفيذ، والظروف التمكينية، والمسؤولية والشفافية</w:t>
      </w:r>
      <w:r w:rsidR="00392D37">
        <w:rPr>
          <w:rFonts w:ascii="Simplified Arabic" w:hAnsi="Simplified Arabic" w:cs="Simplified Arabic"/>
          <w:rtl/>
        </w:rPr>
        <w:t xml:space="preserve"> والاتصال والتوعية</w:t>
      </w:r>
      <w:r w:rsidR="00392D37">
        <w:rPr>
          <w:rFonts w:ascii="Simplified Arabic" w:hAnsi="Simplified Arabic" w:cs="Simplified Arabic" w:hint="cs"/>
          <w:rtl/>
        </w:rPr>
        <w:t>.</w:t>
      </w:r>
      <w:r w:rsidR="00255FD7" w:rsidRPr="008F7841">
        <w:rPr>
          <w:rStyle w:val="FootnoteReference"/>
          <w:kern w:val="22"/>
          <w:szCs w:val="22"/>
          <w:u w:val="none"/>
          <w:vertAlign w:val="superscript"/>
        </w:rPr>
        <w:footnoteReference w:id="3"/>
      </w:r>
    </w:p>
    <w:p w14:paraId="69D5221E" w14:textId="56427F8B" w:rsidR="00F8070D" w:rsidRPr="00F26317" w:rsidRDefault="00AB1818" w:rsidP="00F8070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ascii="Simplified Arabic" w:hAnsi="Simplified Arabic" w:cs="Simplified Arabic" w:hint="cs"/>
          <w:rtl/>
          <w:lang w:val="en-US"/>
        </w:rPr>
        <w:t>و</w:t>
      </w:r>
      <w:r w:rsidRPr="00AB1818">
        <w:rPr>
          <w:rFonts w:ascii="Simplified Arabic" w:hAnsi="Simplified Arabic" w:cs="Simplified Arabic"/>
          <w:rtl/>
        </w:rPr>
        <w:t xml:space="preserve">استجابة للطلبات الواردة أعلاه، تقدم هذه المذكرة لمحة عامة عن التقدم المحرز في </w:t>
      </w:r>
      <w:r w:rsidR="00D33237">
        <w:rPr>
          <w:rFonts w:ascii="Simplified Arabic" w:hAnsi="Simplified Arabic" w:cs="Simplified Arabic" w:hint="cs"/>
          <w:rtl/>
        </w:rPr>
        <w:t>إعداد</w:t>
      </w:r>
      <w:r w:rsidRPr="00AB1818">
        <w:rPr>
          <w:rFonts w:ascii="Simplified Arabic" w:hAnsi="Simplified Arabic" w:cs="Simplified Arabic"/>
          <w:rtl/>
        </w:rPr>
        <w:t xml:space="preserve"> الإطار العالمي للتنوع البيولوجي لما بعد عام 2020 والعمل الذي س</w:t>
      </w:r>
      <w:r w:rsidR="00EE1BF5">
        <w:rPr>
          <w:rFonts w:ascii="Simplified Arabic" w:hAnsi="Simplified Arabic" w:cs="Simplified Arabic" w:hint="cs"/>
          <w:rtl/>
        </w:rPr>
        <w:t>ت</w:t>
      </w:r>
      <w:r w:rsidRPr="00AB1818">
        <w:rPr>
          <w:rFonts w:ascii="Simplified Arabic" w:hAnsi="Simplified Arabic" w:cs="Simplified Arabic"/>
          <w:rtl/>
        </w:rPr>
        <w:t xml:space="preserve">ضطلع به </w:t>
      </w:r>
      <w:r w:rsidR="00EE1BF5">
        <w:rPr>
          <w:rFonts w:ascii="Simplified Arabic" w:hAnsi="Simplified Arabic" w:cs="Simplified Arabic" w:hint="cs"/>
          <w:rtl/>
        </w:rPr>
        <w:t>ا</w:t>
      </w:r>
      <w:r w:rsidRPr="00AB1818">
        <w:rPr>
          <w:rFonts w:ascii="Simplified Arabic" w:hAnsi="Simplified Arabic" w:cs="Simplified Arabic"/>
          <w:rtl/>
        </w:rPr>
        <w:t xml:space="preserve">لهيئة الفرعية للتنفيذ </w:t>
      </w:r>
      <w:r w:rsidR="00DF03BB">
        <w:rPr>
          <w:rFonts w:ascii="Simplified Arabic" w:hAnsi="Simplified Arabic" w:cs="Simplified Arabic" w:hint="cs"/>
          <w:rtl/>
        </w:rPr>
        <w:t xml:space="preserve">خلال اجتماعها الثالث </w:t>
      </w:r>
      <w:r w:rsidRPr="00AB1818">
        <w:rPr>
          <w:rFonts w:ascii="Simplified Arabic" w:hAnsi="Simplified Arabic" w:cs="Simplified Arabic"/>
          <w:rtl/>
        </w:rPr>
        <w:t xml:space="preserve">فيما يتعلق </w:t>
      </w:r>
      <w:r w:rsidR="00A24CBD">
        <w:rPr>
          <w:rFonts w:ascii="Simplified Arabic" w:hAnsi="Simplified Arabic" w:cs="Simplified Arabic" w:hint="cs"/>
          <w:rtl/>
        </w:rPr>
        <w:t>بإعداد</w:t>
      </w:r>
      <w:r w:rsidRPr="00AB1818">
        <w:rPr>
          <w:rFonts w:ascii="Simplified Arabic" w:hAnsi="Simplified Arabic" w:cs="Simplified Arabic"/>
          <w:rtl/>
        </w:rPr>
        <w:t xml:space="preserve"> </w:t>
      </w:r>
      <w:r w:rsidR="00A24CBD" w:rsidRPr="00AB1818">
        <w:rPr>
          <w:rFonts w:ascii="Simplified Arabic" w:hAnsi="Simplified Arabic" w:cs="Simplified Arabic"/>
          <w:rtl/>
        </w:rPr>
        <w:t>الإطار العالمي للتنوع البيولوجي لما بعد عام</w:t>
      </w:r>
      <w:r w:rsidR="00A24CBD">
        <w:rPr>
          <w:rFonts w:ascii="Simplified Arabic" w:hAnsi="Simplified Arabic" w:cs="Simplified Arabic" w:hint="cs"/>
          <w:rtl/>
        </w:rPr>
        <w:t xml:space="preserve"> 2020</w:t>
      </w:r>
      <w:r w:rsidRPr="00AB1818">
        <w:rPr>
          <w:rFonts w:ascii="Simplified Arabic" w:hAnsi="Simplified Arabic" w:cs="Simplified Arabic"/>
          <w:rtl/>
        </w:rPr>
        <w:t xml:space="preserve">. كما </w:t>
      </w:r>
      <w:r w:rsidR="000C7D4D">
        <w:rPr>
          <w:rFonts w:ascii="Simplified Arabic" w:hAnsi="Simplified Arabic" w:cs="Simplified Arabic" w:hint="cs"/>
          <w:rtl/>
        </w:rPr>
        <w:t xml:space="preserve">تتضمن المذكرة </w:t>
      </w:r>
      <w:r w:rsidRPr="00AB1818">
        <w:rPr>
          <w:rFonts w:ascii="Simplified Arabic" w:hAnsi="Simplified Arabic" w:cs="Simplified Arabic"/>
          <w:rtl/>
        </w:rPr>
        <w:t xml:space="preserve">مشروع توصية </w:t>
      </w:r>
      <w:r w:rsidR="000C7D4D">
        <w:rPr>
          <w:rFonts w:ascii="Simplified Arabic" w:hAnsi="Simplified Arabic" w:cs="Simplified Arabic" w:hint="cs"/>
          <w:rtl/>
        </w:rPr>
        <w:t xml:space="preserve">للنظر فيه من قِبل </w:t>
      </w:r>
      <w:r w:rsidRPr="00AB1818">
        <w:rPr>
          <w:rFonts w:ascii="Simplified Arabic" w:hAnsi="Simplified Arabic" w:cs="Simplified Arabic"/>
          <w:rtl/>
        </w:rPr>
        <w:t>الهيئة الفرعية. علاوة على ذلك، تحتوي الإضافة</w:t>
      </w:r>
      <w:r w:rsidR="009D289A">
        <w:rPr>
          <w:rFonts w:ascii="Simplified Arabic" w:hAnsi="Simplified Arabic" w:cs="Simplified Arabic" w:hint="cs"/>
          <w:rtl/>
        </w:rPr>
        <w:t xml:space="preserve"> الملحقة ب</w:t>
      </w:r>
      <w:r w:rsidRPr="00AB1818">
        <w:rPr>
          <w:rFonts w:ascii="Simplified Arabic" w:hAnsi="Simplified Arabic" w:cs="Simplified Arabic"/>
          <w:rtl/>
        </w:rPr>
        <w:t xml:space="preserve">هذه المذكرة على مشروع خطة عمل </w:t>
      </w:r>
      <w:r w:rsidR="00890A77">
        <w:rPr>
          <w:rFonts w:ascii="Simplified Arabic" w:hAnsi="Simplified Arabic" w:cs="Simplified Arabic" w:hint="cs"/>
          <w:rtl/>
        </w:rPr>
        <w:t>المنظور الجنساني</w:t>
      </w:r>
      <w:r w:rsidRPr="00AB1818">
        <w:rPr>
          <w:rFonts w:ascii="Simplified Arabic" w:hAnsi="Simplified Arabic" w:cs="Simplified Arabic"/>
          <w:rtl/>
        </w:rPr>
        <w:t xml:space="preserve"> </w:t>
      </w:r>
      <w:r w:rsidR="00D47D71">
        <w:rPr>
          <w:rFonts w:ascii="Simplified Arabic" w:hAnsi="Simplified Arabic" w:cs="Simplified Arabic" w:hint="cs"/>
          <w:rtl/>
        </w:rPr>
        <w:t>ل</w:t>
      </w:r>
      <w:r w:rsidRPr="00AB1818">
        <w:rPr>
          <w:rFonts w:ascii="Simplified Arabic" w:hAnsi="Simplified Arabic" w:cs="Simplified Arabic"/>
          <w:rtl/>
        </w:rPr>
        <w:t xml:space="preserve">ما بعد 2020. </w:t>
      </w:r>
      <w:r w:rsidR="00495D25">
        <w:rPr>
          <w:rFonts w:ascii="Simplified Arabic" w:hAnsi="Simplified Arabic" w:cs="Simplified Arabic" w:hint="cs"/>
          <w:rtl/>
        </w:rPr>
        <w:t>و</w:t>
      </w:r>
      <w:r w:rsidRPr="00AB1818">
        <w:rPr>
          <w:rFonts w:ascii="Simplified Arabic" w:hAnsi="Simplified Arabic" w:cs="Simplified Arabic"/>
          <w:rtl/>
        </w:rPr>
        <w:t xml:space="preserve">بالإضافة إلى ذلك، تم </w:t>
      </w:r>
      <w:r w:rsidRPr="00AB1818">
        <w:rPr>
          <w:rFonts w:ascii="Simplified Arabic" w:hAnsi="Simplified Arabic" w:cs="Simplified Arabic"/>
          <w:rtl/>
        </w:rPr>
        <w:lastRenderedPageBreak/>
        <w:t>استكماله بوثيقة المعلومات</w:t>
      </w:r>
      <w:r w:rsidR="00495D25" w:rsidRPr="007A5C47">
        <w:rPr>
          <w:kern w:val="22"/>
          <w:szCs w:val="22"/>
        </w:rPr>
        <w:t>CBD/SBI/3/INF/</w:t>
      </w:r>
      <w:r w:rsidR="00495D25" w:rsidRPr="008F7841">
        <w:rPr>
          <w:kern w:val="22"/>
          <w:szCs w:val="22"/>
        </w:rPr>
        <w:t xml:space="preserve">12 </w:t>
      </w:r>
      <w:r w:rsidR="00495D25">
        <w:rPr>
          <w:rFonts w:hint="cs"/>
          <w:kern w:val="22"/>
          <w:szCs w:val="22"/>
          <w:rtl/>
        </w:rPr>
        <w:t xml:space="preserve"> </w:t>
      </w:r>
      <w:r w:rsidRPr="00AB1818">
        <w:rPr>
          <w:rFonts w:ascii="Simplified Arabic" w:hAnsi="Simplified Arabic" w:cs="Simplified Arabic"/>
          <w:rtl/>
        </w:rPr>
        <w:t xml:space="preserve">التي تلخص العمل الذي </w:t>
      </w:r>
      <w:r w:rsidR="00495D25">
        <w:rPr>
          <w:rFonts w:ascii="Simplified Arabic" w:hAnsi="Simplified Arabic" w:cs="Simplified Arabic" w:hint="cs"/>
          <w:rtl/>
        </w:rPr>
        <w:t>اضطلع</w:t>
      </w:r>
      <w:r w:rsidRPr="00AB1818">
        <w:rPr>
          <w:rFonts w:ascii="Simplified Arabic" w:hAnsi="Simplified Arabic" w:cs="Simplified Arabic"/>
          <w:rtl/>
        </w:rPr>
        <w:t xml:space="preserve"> به الرئيسان المشاركان للفريق العامل والأمين</w:t>
      </w:r>
      <w:r w:rsidR="00F26317">
        <w:rPr>
          <w:rFonts w:ascii="Simplified Arabic" w:hAnsi="Simplified Arabic" w:cs="Simplified Arabic" w:hint="cs"/>
          <w:rtl/>
        </w:rPr>
        <w:t>ة</w:t>
      </w:r>
      <w:r w:rsidRPr="00AB1818">
        <w:rPr>
          <w:rFonts w:ascii="Simplified Arabic" w:hAnsi="Simplified Arabic" w:cs="Simplified Arabic"/>
          <w:rtl/>
        </w:rPr>
        <w:t xml:space="preserve"> التنفيذي</w:t>
      </w:r>
      <w:r w:rsidR="00F26317">
        <w:rPr>
          <w:rFonts w:ascii="Simplified Arabic" w:hAnsi="Simplified Arabic" w:cs="Simplified Arabic" w:hint="cs"/>
          <w:rtl/>
        </w:rPr>
        <w:t>ة</w:t>
      </w:r>
      <w:r w:rsidRPr="00AB1818">
        <w:rPr>
          <w:rFonts w:ascii="Simplified Arabic" w:hAnsi="Simplified Arabic" w:cs="Simplified Arabic"/>
          <w:rtl/>
        </w:rPr>
        <w:t xml:space="preserve"> استجابة للقرارات والتوصيات ذات الصلة المتعلقة بعملية ما بعد عام 2020</w:t>
      </w:r>
      <w:r w:rsidR="00F26317">
        <w:rPr>
          <w:rFonts w:ascii="Simplified Arabic" w:hAnsi="Simplified Arabic" w:cs="Simplified Arabic" w:hint="cs"/>
          <w:rtl/>
        </w:rPr>
        <w:t>.</w:t>
      </w:r>
    </w:p>
    <w:p w14:paraId="775AD13D" w14:textId="13BE259C" w:rsidR="00F26317" w:rsidRPr="00E62D1D" w:rsidRDefault="00C85187" w:rsidP="00F26317">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rtl/>
          <w:lang w:bidi="ar-EG"/>
        </w:rPr>
      </w:pPr>
      <w:r w:rsidRPr="00E62D1D">
        <w:rPr>
          <w:rFonts w:ascii="Simplified Arabic" w:hAnsi="Simplified Arabic" w:cs="Simplified Arabic" w:hint="cs"/>
          <w:b w:val="0"/>
          <w:bCs/>
          <w:sz w:val="26"/>
          <w:szCs w:val="26"/>
          <w:rtl/>
          <w:lang w:bidi="ar-EG"/>
        </w:rPr>
        <w:t>ثانياً.</w:t>
      </w:r>
      <w:r w:rsidRPr="00E62D1D">
        <w:rPr>
          <w:rFonts w:ascii="Simplified Arabic" w:hAnsi="Simplified Arabic" w:cs="Simplified Arabic"/>
          <w:b w:val="0"/>
          <w:bCs/>
          <w:sz w:val="26"/>
          <w:szCs w:val="26"/>
          <w:rtl/>
          <w:lang w:bidi="ar-EG"/>
        </w:rPr>
        <w:tab/>
      </w:r>
      <w:r w:rsidR="00F26317" w:rsidRPr="00E62D1D">
        <w:rPr>
          <w:rFonts w:ascii="Simplified Arabic" w:hAnsi="Simplified Arabic" w:cs="Simplified Arabic"/>
          <w:b w:val="0"/>
          <w:bCs/>
          <w:sz w:val="26"/>
          <w:szCs w:val="26"/>
          <w:rtl/>
          <w:lang w:bidi="ar-EG"/>
        </w:rPr>
        <w:t xml:space="preserve">التقدم المحرز في </w:t>
      </w:r>
      <w:r w:rsidRPr="00E62D1D">
        <w:rPr>
          <w:rFonts w:ascii="Simplified Arabic" w:hAnsi="Simplified Arabic" w:cs="Simplified Arabic" w:hint="cs"/>
          <w:b w:val="0"/>
          <w:bCs/>
          <w:sz w:val="26"/>
          <w:szCs w:val="26"/>
          <w:rtl/>
          <w:lang w:bidi="ar-EG"/>
        </w:rPr>
        <w:t>إعداد</w:t>
      </w:r>
      <w:r w:rsidR="00F26317" w:rsidRPr="00E62D1D">
        <w:rPr>
          <w:rFonts w:ascii="Simplified Arabic" w:hAnsi="Simplified Arabic" w:cs="Simplified Arabic"/>
          <w:b w:val="0"/>
          <w:bCs/>
          <w:sz w:val="26"/>
          <w:szCs w:val="26"/>
          <w:rtl/>
          <w:lang w:bidi="ar-EG"/>
        </w:rPr>
        <w:t xml:space="preserve"> الإطار العالمي للتنوع البيولوجي لما بعد عام 2020</w:t>
      </w:r>
    </w:p>
    <w:p w14:paraId="00B58AEC" w14:textId="6C908BEA" w:rsidR="00052EFF" w:rsidRPr="00E62D1D" w:rsidRDefault="00052EFF" w:rsidP="00E62D1D">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lang w:bidi="ar-EG"/>
        </w:rPr>
      </w:pPr>
      <w:r w:rsidRPr="00E62D1D">
        <w:rPr>
          <w:rFonts w:ascii="Simplified Arabic" w:hAnsi="Simplified Arabic" w:cs="Simplified Arabic"/>
          <w:b w:val="0"/>
          <w:bCs/>
          <w:sz w:val="26"/>
          <w:szCs w:val="26"/>
          <w:rtl/>
          <w:lang w:bidi="ar-EG"/>
        </w:rPr>
        <w:t>ألف.</w:t>
      </w:r>
      <w:r w:rsidRPr="00E62D1D">
        <w:rPr>
          <w:rFonts w:ascii="Simplified Arabic" w:hAnsi="Simplified Arabic" w:cs="Simplified Arabic"/>
          <w:b w:val="0"/>
          <w:bCs/>
          <w:sz w:val="26"/>
          <w:szCs w:val="26"/>
          <w:rtl/>
          <w:lang w:bidi="ar-EG"/>
        </w:rPr>
        <w:tab/>
        <w:t>الاجتماع الأول للفريق العامل</w:t>
      </w:r>
    </w:p>
    <w:p w14:paraId="240D91E7" w14:textId="431B7509" w:rsidR="00F26317" w:rsidRPr="001B586E" w:rsidRDefault="00D47D71" w:rsidP="00F26317">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C85187">
        <w:rPr>
          <w:rFonts w:cs="Simplified Arabic"/>
          <w:snapToGrid w:val="0"/>
          <w:kern w:val="22"/>
          <w:sz w:val="24"/>
          <w:rtl/>
        </w:rPr>
        <w:t>ناقشت الأطراف</w:t>
      </w:r>
      <w:r>
        <w:rPr>
          <w:rFonts w:cs="Simplified Arabic" w:hint="cs"/>
          <w:snapToGrid w:val="0"/>
          <w:kern w:val="22"/>
          <w:sz w:val="24"/>
          <w:rtl/>
        </w:rPr>
        <w:t xml:space="preserve">، خلال </w:t>
      </w:r>
      <w:r w:rsidR="00C85187" w:rsidRPr="00C85187">
        <w:rPr>
          <w:rFonts w:cs="Simplified Arabic"/>
          <w:snapToGrid w:val="0"/>
          <w:kern w:val="22"/>
          <w:sz w:val="24"/>
          <w:rtl/>
        </w:rPr>
        <w:t xml:space="preserve">الاجتماع الأول للفريق العامل المفتوح العضوية المعني بالإطار العالمي للتنوع البيولوجي لما بعد عام 2020، الهيكل والمحتوى المحتملين للإطار العالمي للتنوع البيولوجي لما بعد عام 2020 وطلبت </w:t>
      </w:r>
      <w:r w:rsidR="00D05C0F">
        <w:rPr>
          <w:rFonts w:cs="Simplified Arabic" w:hint="cs"/>
          <w:snapToGrid w:val="0"/>
          <w:kern w:val="22"/>
          <w:sz w:val="24"/>
          <w:rtl/>
        </w:rPr>
        <w:t>إلى</w:t>
      </w:r>
      <w:r w:rsidR="00C85187" w:rsidRPr="00C85187">
        <w:rPr>
          <w:rFonts w:cs="Simplified Arabic"/>
          <w:snapToGrid w:val="0"/>
          <w:kern w:val="22"/>
          <w:sz w:val="24"/>
          <w:rtl/>
        </w:rPr>
        <w:t xml:space="preserve"> الرئيسين المشاركين للفريق العامل والأمين</w:t>
      </w:r>
      <w:r w:rsidR="000D2F56">
        <w:rPr>
          <w:rFonts w:cs="Simplified Arabic" w:hint="cs"/>
          <w:snapToGrid w:val="0"/>
          <w:kern w:val="22"/>
          <w:sz w:val="24"/>
          <w:rtl/>
        </w:rPr>
        <w:t>ة</w:t>
      </w:r>
      <w:r w:rsidR="00C85187" w:rsidRPr="00C85187">
        <w:rPr>
          <w:rFonts w:cs="Simplified Arabic"/>
          <w:snapToGrid w:val="0"/>
          <w:kern w:val="22"/>
          <w:sz w:val="24"/>
          <w:rtl/>
        </w:rPr>
        <w:t xml:space="preserve"> التنفيذي</w:t>
      </w:r>
      <w:r w:rsidR="000D2F56">
        <w:rPr>
          <w:rFonts w:cs="Simplified Arabic" w:hint="cs"/>
          <w:snapToGrid w:val="0"/>
          <w:kern w:val="22"/>
          <w:sz w:val="24"/>
          <w:rtl/>
        </w:rPr>
        <w:t>ة</w:t>
      </w:r>
      <w:r w:rsidR="00C85187" w:rsidRPr="00C85187">
        <w:rPr>
          <w:rFonts w:cs="Simplified Arabic"/>
          <w:snapToGrid w:val="0"/>
          <w:kern w:val="22"/>
          <w:sz w:val="24"/>
          <w:rtl/>
        </w:rPr>
        <w:t xml:space="preserve">، مع إشراف المكتب، مواصلة العملية التحضيرية وفقًا </w:t>
      </w:r>
      <w:r w:rsidR="00E0417A">
        <w:rPr>
          <w:rFonts w:cs="Simplified Arabic" w:hint="cs"/>
          <w:snapToGrid w:val="0"/>
          <w:kern w:val="22"/>
          <w:sz w:val="24"/>
          <w:rtl/>
        </w:rPr>
        <w:t>للمقرر</w:t>
      </w:r>
      <w:r w:rsidR="00C85187" w:rsidRPr="00C85187">
        <w:rPr>
          <w:rFonts w:cs="Simplified Arabic"/>
          <w:snapToGrid w:val="0"/>
          <w:kern w:val="22"/>
          <w:sz w:val="24"/>
          <w:rtl/>
        </w:rPr>
        <w:t xml:space="preserve"> 14/34 </w:t>
      </w:r>
      <w:r w:rsidR="00E0417A">
        <w:rPr>
          <w:rFonts w:cs="Simplified Arabic" w:hint="cs"/>
          <w:snapToGrid w:val="0"/>
          <w:kern w:val="22"/>
          <w:sz w:val="24"/>
          <w:rtl/>
        </w:rPr>
        <w:t xml:space="preserve"> والمقرر</w:t>
      </w:r>
      <w:r w:rsidR="00C85187" w:rsidRPr="00C85187">
        <w:rPr>
          <w:rFonts w:cs="Simplified Arabic"/>
          <w:snapToGrid w:val="0"/>
          <w:kern w:val="22"/>
          <w:sz w:val="24"/>
          <w:rtl/>
        </w:rPr>
        <w:t xml:space="preserve"> </w:t>
      </w:r>
      <w:hyperlink r:id="rId12" w:history="1">
        <w:r w:rsidR="00C85187" w:rsidRPr="006414F9">
          <w:rPr>
            <w:rStyle w:val="Hyperlink"/>
            <w:rFonts w:cs="Simplified Arabic"/>
            <w:snapToGrid w:val="0"/>
            <w:kern w:val="22"/>
            <w:sz w:val="24"/>
          </w:rPr>
          <w:t>CP 9/7</w:t>
        </w:r>
      </w:hyperlink>
      <w:r w:rsidR="00C85187" w:rsidRPr="00C85187">
        <w:rPr>
          <w:rFonts w:cs="Simplified Arabic"/>
          <w:snapToGrid w:val="0"/>
          <w:kern w:val="22"/>
          <w:sz w:val="24"/>
          <w:rtl/>
        </w:rPr>
        <w:t xml:space="preserve"> و</w:t>
      </w:r>
      <w:r w:rsidR="006414F9">
        <w:rPr>
          <w:rFonts w:cs="Simplified Arabic" w:hint="cs"/>
          <w:snapToGrid w:val="0"/>
          <w:kern w:val="22"/>
          <w:sz w:val="24"/>
          <w:rtl/>
          <w:lang w:bidi="ar-EG"/>
        </w:rPr>
        <w:t>المقرر</w:t>
      </w:r>
      <w:r w:rsidR="00C85187" w:rsidRPr="00C85187">
        <w:rPr>
          <w:rFonts w:cs="Simplified Arabic"/>
          <w:snapToGrid w:val="0"/>
          <w:kern w:val="22"/>
          <w:sz w:val="24"/>
          <w:rtl/>
        </w:rPr>
        <w:t xml:space="preserve"> </w:t>
      </w:r>
      <w:hyperlink r:id="rId13" w:history="1">
        <w:r w:rsidR="00C85187" w:rsidRPr="00FE6D5F">
          <w:rPr>
            <w:rStyle w:val="Hyperlink"/>
            <w:rFonts w:cs="Simplified Arabic"/>
            <w:snapToGrid w:val="0"/>
            <w:kern w:val="22"/>
            <w:sz w:val="24"/>
          </w:rPr>
          <w:t>NP-3/15</w:t>
        </w:r>
      </w:hyperlink>
      <w:r w:rsidR="00C85187" w:rsidRPr="00C85187">
        <w:rPr>
          <w:rFonts w:cs="Simplified Arabic"/>
          <w:snapToGrid w:val="0"/>
          <w:kern w:val="22"/>
          <w:sz w:val="24"/>
          <w:rtl/>
        </w:rPr>
        <w:t xml:space="preserve">، وإعداد الوثائق، بما في ذلك مشروع نص أول </w:t>
      </w:r>
      <w:r w:rsidR="00052EFF">
        <w:rPr>
          <w:rFonts w:cs="Simplified Arabic" w:hint="cs"/>
          <w:snapToGrid w:val="0"/>
          <w:kern w:val="22"/>
          <w:sz w:val="24"/>
          <w:rtl/>
        </w:rPr>
        <w:t>ل</w:t>
      </w:r>
      <w:r w:rsidR="00C85187" w:rsidRPr="00C85187">
        <w:rPr>
          <w:rFonts w:cs="Simplified Arabic"/>
          <w:snapToGrid w:val="0"/>
          <w:kern w:val="22"/>
          <w:sz w:val="24"/>
          <w:rtl/>
        </w:rPr>
        <w:t>لإطا</w:t>
      </w:r>
      <w:r w:rsidR="00052EFF">
        <w:rPr>
          <w:rFonts w:cs="Simplified Arabic" w:hint="cs"/>
          <w:snapToGrid w:val="0"/>
          <w:kern w:val="22"/>
          <w:sz w:val="24"/>
          <w:rtl/>
        </w:rPr>
        <w:t xml:space="preserve">ر </w:t>
      </w:r>
      <w:r w:rsidR="00052EFF" w:rsidRPr="00C85187">
        <w:rPr>
          <w:rFonts w:cs="Simplified Arabic"/>
          <w:snapToGrid w:val="0"/>
          <w:kern w:val="22"/>
          <w:sz w:val="24"/>
          <w:rtl/>
        </w:rPr>
        <w:t xml:space="preserve">العالمي </w:t>
      </w:r>
      <w:r w:rsidR="00C85187" w:rsidRPr="00C85187">
        <w:rPr>
          <w:rFonts w:cs="Simplified Arabic"/>
          <w:snapToGrid w:val="0"/>
          <w:kern w:val="22"/>
          <w:sz w:val="24"/>
          <w:rtl/>
        </w:rPr>
        <w:t xml:space="preserve">التنوع البيولوجي لما بعد عام 2020 للنظر فيه من قبل الفريق العامل في اجتماعه الثاني. وترد نتائج الاجتماع في الوثيقة </w:t>
      </w:r>
      <w:r w:rsidR="00052EFF" w:rsidRPr="0062704F">
        <w:rPr>
          <w:kern w:val="22"/>
        </w:rPr>
        <w:t>CBD/WG2020/1/5</w:t>
      </w:r>
      <w:r w:rsidR="00052EFF">
        <w:rPr>
          <w:rFonts w:hint="cs"/>
          <w:kern w:val="22"/>
          <w:rtl/>
        </w:rPr>
        <w:t>.</w:t>
      </w:r>
    </w:p>
    <w:p w14:paraId="2BA682B0" w14:textId="7FB1E1D2" w:rsidR="001B586E" w:rsidRPr="00E62D1D" w:rsidRDefault="001B586E" w:rsidP="00E62D1D">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lang w:bidi="ar-EG"/>
        </w:rPr>
      </w:pPr>
      <w:r w:rsidRPr="00E62D1D">
        <w:rPr>
          <w:rFonts w:ascii="Simplified Arabic" w:hAnsi="Simplified Arabic" w:cs="Simplified Arabic" w:hint="cs"/>
          <w:b w:val="0"/>
          <w:bCs/>
          <w:sz w:val="26"/>
          <w:szCs w:val="26"/>
          <w:rtl/>
          <w:lang w:bidi="ar-EG"/>
        </w:rPr>
        <w:t>باء.</w:t>
      </w:r>
      <w:r w:rsidRPr="00E62D1D">
        <w:rPr>
          <w:rFonts w:ascii="Simplified Arabic" w:hAnsi="Simplified Arabic" w:cs="Simplified Arabic"/>
          <w:b w:val="0"/>
          <w:bCs/>
          <w:sz w:val="26"/>
          <w:szCs w:val="26"/>
          <w:rtl/>
          <w:lang w:bidi="ar-EG"/>
        </w:rPr>
        <w:tab/>
      </w:r>
      <w:r w:rsidRPr="00E62D1D">
        <w:rPr>
          <w:rFonts w:ascii="Simplified Arabic" w:hAnsi="Simplified Arabic" w:cs="Simplified Arabic" w:hint="cs"/>
          <w:b w:val="0"/>
          <w:bCs/>
          <w:sz w:val="26"/>
          <w:szCs w:val="26"/>
          <w:rtl/>
          <w:lang w:bidi="ar-EG"/>
        </w:rPr>
        <w:t>الاجتماع الأول للفريق العامل</w:t>
      </w:r>
    </w:p>
    <w:p w14:paraId="041E62C3" w14:textId="48956769" w:rsidR="001B586E" w:rsidRDefault="001B586E" w:rsidP="001B586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1B586E">
        <w:rPr>
          <w:rFonts w:cs="Simplified Arabic"/>
          <w:snapToGrid w:val="0"/>
          <w:kern w:val="22"/>
          <w:sz w:val="24"/>
          <w:rtl/>
        </w:rPr>
        <w:t xml:space="preserve">في اجتماعه الثاني، دعا الفريق العامل الهيئة الفرعية المعنية بالتنفيذ في اجتماعها الثالث إلى </w:t>
      </w:r>
      <w:r w:rsidR="00F55F87">
        <w:rPr>
          <w:rFonts w:cs="Simplified Arabic" w:hint="cs"/>
          <w:snapToGrid w:val="0"/>
          <w:kern w:val="22"/>
          <w:sz w:val="24"/>
          <w:rtl/>
        </w:rPr>
        <w:t>أن تقدم</w:t>
      </w:r>
      <w:r w:rsidRPr="001B586E">
        <w:rPr>
          <w:rFonts w:cs="Simplified Arabic"/>
          <w:snapToGrid w:val="0"/>
          <w:kern w:val="22"/>
          <w:sz w:val="24"/>
          <w:rtl/>
        </w:rPr>
        <w:t xml:space="preserve"> عناصر </w:t>
      </w:r>
      <w:r w:rsidR="00F55F87">
        <w:rPr>
          <w:rFonts w:cs="Simplified Arabic" w:hint="cs"/>
          <w:snapToGrid w:val="0"/>
          <w:kern w:val="22"/>
          <w:sz w:val="24"/>
          <w:rtl/>
        </w:rPr>
        <w:t>لإعداد</w:t>
      </w:r>
      <w:r w:rsidRPr="001B586E">
        <w:rPr>
          <w:rFonts w:cs="Simplified Arabic"/>
          <w:snapToGrid w:val="0"/>
          <w:kern w:val="22"/>
          <w:sz w:val="24"/>
          <w:rtl/>
        </w:rPr>
        <w:t xml:space="preserve"> الإطار العالمي للتنوع البيولوجي لما بعد عام 2020، ولا سيما فيما يتعلق بوسائل دعم التنفيذ واستعراضه، بما في ذلك آليات دعم التنفيذ، </w:t>
      </w:r>
      <w:r w:rsidR="00071B4F">
        <w:rPr>
          <w:rFonts w:cs="Simplified Arabic" w:hint="cs"/>
          <w:snapToGrid w:val="0"/>
          <w:kern w:val="22"/>
          <w:sz w:val="24"/>
          <w:rtl/>
        </w:rPr>
        <w:t>و</w:t>
      </w:r>
      <w:r w:rsidRPr="001B586E">
        <w:rPr>
          <w:rFonts w:cs="Simplified Arabic"/>
          <w:snapToGrid w:val="0"/>
          <w:kern w:val="22"/>
          <w:sz w:val="24"/>
          <w:rtl/>
        </w:rPr>
        <w:t xml:space="preserve">الظروف </w:t>
      </w:r>
      <w:r w:rsidR="00071B4F">
        <w:rPr>
          <w:rFonts w:cs="Simplified Arabic" w:hint="cs"/>
          <w:snapToGrid w:val="0"/>
          <w:kern w:val="22"/>
          <w:sz w:val="24"/>
          <w:rtl/>
        </w:rPr>
        <w:t>التمكينية</w:t>
      </w:r>
      <w:r w:rsidRPr="001B586E">
        <w:rPr>
          <w:rFonts w:cs="Simplified Arabic"/>
          <w:snapToGrid w:val="0"/>
          <w:kern w:val="22"/>
          <w:sz w:val="24"/>
          <w:rtl/>
        </w:rPr>
        <w:t xml:space="preserve"> والمسؤولية والشفافية </w:t>
      </w:r>
      <w:r w:rsidR="00071B4F">
        <w:rPr>
          <w:rFonts w:cs="Simplified Arabic" w:hint="cs"/>
          <w:snapToGrid w:val="0"/>
          <w:kern w:val="22"/>
          <w:sz w:val="24"/>
          <w:rtl/>
        </w:rPr>
        <w:t>والاتصال</w:t>
      </w:r>
      <w:r w:rsidRPr="001B586E">
        <w:rPr>
          <w:rFonts w:cs="Simplified Arabic"/>
          <w:snapToGrid w:val="0"/>
          <w:kern w:val="22"/>
          <w:sz w:val="24"/>
          <w:rtl/>
        </w:rPr>
        <w:t xml:space="preserve"> والتوعية. كما طلب الفريق العامل </w:t>
      </w:r>
      <w:r w:rsidR="00D05C0F">
        <w:rPr>
          <w:rFonts w:cs="Simplified Arabic" w:hint="cs"/>
          <w:snapToGrid w:val="0"/>
          <w:kern w:val="22"/>
          <w:sz w:val="24"/>
          <w:rtl/>
        </w:rPr>
        <w:t>إلى</w:t>
      </w:r>
      <w:r w:rsidRPr="001B586E">
        <w:rPr>
          <w:rFonts w:cs="Simplified Arabic"/>
          <w:snapToGrid w:val="0"/>
          <w:kern w:val="22"/>
          <w:sz w:val="24"/>
          <w:rtl/>
        </w:rPr>
        <w:t xml:space="preserve"> الرئيسين المشاركين والأمين</w:t>
      </w:r>
      <w:r w:rsidR="00071B4F">
        <w:rPr>
          <w:rFonts w:cs="Simplified Arabic" w:hint="cs"/>
          <w:snapToGrid w:val="0"/>
          <w:kern w:val="22"/>
          <w:sz w:val="24"/>
          <w:rtl/>
        </w:rPr>
        <w:t>ة</w:t>
      </w:r>
      <w:r w:rsidRPr="001B586E">
        <w:rPr>
          <w:rFonts w:cs="Simplified Arabic"/>
          <w:snapToGrid w:val="0"/>
          <w:kern w:val="22"/>
          <w:sz w:val="24"/>
          <w:rtl/>
        </w:rPr>
        <w:t xml:space="preserve"> التنفيذي</w:t>
      </w:r>
      <w:r w:rsidR="00071B4F">
        <w:rPr>
          <w:rFonts w:cs="Simplified Arabic" w:hint="cs"/>
          <w:snapToGrid w:val="0"/>
          <w:kern w:val="22"/>
          <w:sz w:val="24"/>
          <w:rtl/>
        </w:rPr>
        <w:t>ة</w:t>
      </w:r>
      <w:r w:rsidRPr="001B586E">
        <w:rPr>
          <w:rFonts w:cs="Simplified Arabic"/>
          <w:snapToGrid w:val="0"/>
          <w:kern w:val="22"/>
          <w:sz w:val="24"/>
          <w:rtl/>
        </w:rPr>
        <w:t xml:space="preserve"> إعداد الوثائق ذات الصلة لهذه الاجتماعات، بالإضافة إلى مشروع نص أول للإطار العالمي للتنوع البيولوجي لما بعد عام 2020 لتسهيل عمل الاجتماع الثالث للفريق العامل</w:t>
      </w:r>
      <w:r w:rsidR="00DA1D82">
        <w:rPr>
          <w:rFonts w:cs="Simplified Arabic" w:hint="cs"/>
          <w:snapToGrid w:val="0"/>
          <w:kern w:val="22"/>
          <w:sz w:val="24"/>
          <w:rtl/>
          <w:lang w:bidi="ar-EG"/>
        </w:rPr>
        <w:t xml:space="preserve"> </w:t>
      </w:r>
      <w:r w:rsidR="00E8127A">
        <w:rPr>
          <w:rFonts w:cs="Simplified Arabic"/>
          <w:snapToGrid w:val="0"/>
          <w:kern w:val="22"/>
          <w:sz w:val="24"/>
          <w:lang w:bidi="ar-EG"/>
        </w:rPr>
        <w:t>)</w:t>
      </w:r>
      <w:r w:rsidR="00DA1D82">
        <w:rPr>
          <w:rFonts w:cs="Simplified Arabic" w:hint="cs"/>
          <w:snapToGrid w:val="0"/>
          <w:kern w:val="22"/>
          <w:sz w:val="24"/>
          <w:rtl/>
          <w:lang w:bidi="ar-EG"/>
        </w:rPr>
        <w:t xml:space="preserve">طالع الوثيقة </w:t>
      </w:r>
      <w:r w:rsidR="00E8127A">
        <w:rPr>
          <w:rFonts w:cs="Simplified Arabic"/>
          <w:snapToGrid w:val="0"/>
          <w:kern w:val="22"/>
          <w:sz w:val="24"/>
          <w:lang w:bidi="ar-EG"/>
        </w:rPr>
        <w:t>(</w:t>
      </w:r>
      <w:r w:rsidR="00DA1D82" w:rsidRPr="0062704F">
        <w:rPr>
          <w:kern w:val="22"/>
        </w:rPr>
        <w:t>CBD/WG2020/</w:t>
      </w:r>
      <w:r w:rsidR="00DA1D82">
        <w:rPr>
          <w:kern w:val="22"/>
        </w:rPr>
        <w:t>2</w:t>
      </w:r>
      <w:r w:rsidR="00DA1D82" w:rsidRPr="0062704F">
        <w:rPr>
          <w:kern w:val="22"/>
        </w:rPr>
        <w:t>/</w:t>
      </w:r>
      <w:r w:rsidR="00DA1D82">
        <w:rPr>
          <w:kern w:val="22"/>
        </w:rPr>
        <w:t>4</w:t>
      </w:r>
      <w:r w:rsidR="00E8127A">
        <w:rPr>
          <w:rFonts w:hint="cs"/>
          <w:kern w:val="22"/>
          <w:rtl/>
        </w:rPr>
        <w:t>.</w:t>
      </w:r>
    </w:p>
    <w:p w14:paraId="1142914D" w14:textId="2D36B57A" w:rsidR="003043E0" w:rsidRPr="003043E0" w:rsidRDefault="003043E0" w:rsidP="003043E0">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lang w:bidi="ar-EG"/>
        </w:rPr>
      </w:pPr>
      <w:r>
        <w:rPr>
          <w:rFonts w:ascii="Simplified Arabic" w:hAnsi="Simplified Arabic" w:cs="Simplified Arabic" w:hint="cs"/>
          <w:b w:val="0"/>
          <w:bCs/>
          <w:sz w:val="26"/>
          <w:szCs w:val="26"/>
          <w:rtl/>
          <w:lang w:bidi="ar-EG"/>
        </w:rPr>
        <w:t>جيم.</w:t>
      </w:r>
      <w:r>
        <w:rPr>
          <w:rFonts w:ascii="Simplified Arabic" w:hAnsi="Simplified Arabic" w:cs="Simplified Arabic"/>
          <w:b w:val="0"/>
          <w:bCs/>
          <w:sz w:val="26"/>
          <w:szCs w:val="26"/>
          <w:rtl/>
          <w:lang w:bidi="ar-EG"/>
        </w:rPr>
        <w:tab/>
      </w:r>
      <w:r w:rsidRPr="003043E0">
        <w:rPr>
          <w:rFonts w:ascii="Simplified Arabic" w:hAnsi="Simplified Arabic" w:cs="Simplified Arabic"/>
          <w:b w:val="0"/>
          <w:bCs/>
          <w:sz w:val="26"/>
          <w:szCs w:val="26"/>
          <w:rtl/>
          <w:lang w:bidi="ar-EG"/>
        </w:rPr>
        <w:t>المشاورات والمناسبات الأخرى</w:t>
      </w:r>
    </w:p>
    <w:p w14:paraId="4991A3B3" w14:textId="52F088F7" w:rsidR="00052EFF" w:rsidRDefault="009745CF" w:rsidP="00052EF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9745CF">
        <w:rPr>
          <w:rFonts w:cs="Simplified Arabic"/>
          <w:snapToGrid w:val="0"/>
          <w:kern w:val="22"/>
          <w:sz w:val="24"/>
          <w:rtl/>
        </w:rPr>
        <w:t>نظمت الأمانة</w:t>
      </w:r>
      <w:r>
        <w:rPr>
          <w:rFonts w:cs="Simplified Arabic" w:hint="cs"/>
          <w:snapToGrid w:val="0"/>
          <w:kern w:val="22"/>
          <w:sz w:val="24"/>
          <w:rtl/>
        </w:rPr>
        <w:t xml:space="preserve">، </w:t>
      </w:r>
      <w:r w:rsidR="00E8127A">
        <w:rPr>
          <w:rFonts w:cs="Simplified Arabic" w:hint="cs"/>
          <w:snapToGrid w:val="0"/>
          <w:kern w:val="22"/>
          <w:sz w:val="24"/>
          <w:rtl/>
        </w:rPr>
        <w:t>عقب</w:t>
      </w:r>
      <w:r w:rsidRPr="009745CF">
        <w:rPr>
          <w:rFonts w:cs="Simplified Arabic"/>
          <w:snapToGrid w:val="0"/>
          <w:kern w:val="22"/>
          <w:sz w:val="24"/>
          <w:rtl/>
        </w:rPr>
        <w:t xml:space="preserve"> الاجتماع الرابع عشر لمؤتمر الأطراف، بالتعاون مع شركائها وبتوجيه من الرئيسين المشاركين للفريق العامل مفتوح العضوية، عدة اجتماعات وعمليات تشاور</w:t>
      </w:r>
      <w:r w:rsidR="00753EBC">
        <w:rPr>
          <w:rFonts w:cs="Simplified Arabic" w:hint="cs"/>
          <w:snapToGrid w:val="0"/>
          <w:kern w:val="22"/>
          <w:sz w:val="24"/>
          <w:rtl/>
        </w:rPr>
        <w:t>ية</w:t>
      </w:r>
      <w:r w:rsidRPr="009745CF">
        <w:rPr>
          <w:rFonts w:cs="Simplified Arabic"/>
          <w:snapToGrid w:val="0"/>
          <w:kern w:val="22"/>
          <w:sz w:val="24"/>
          <w:rtl/>
        </w:rPr>
        <w:t xml:space="preserve"> تتعلق با</w:t>
      </w:r>
      <w:r>
        <w:rPr>
          <w:rFonts w:cs="Simplified Arabic" w:hint="cs"/>
          <w:snapToGrid w:val="0"/>
          <w:kern w:val="22"/>
          <w:sz w:val="24"/>
          <w:rtl/>
        </w:rPr>
        <w:t>لإطار العالمي ل</w:t>
      </w:r>
      <w:r w:rsidRPr="009745CF">
        <w:rPr>
          <w:rFonts w:cs="Simplified Arabic"/>
          <w:snapToGrid w:val="0"/>
          <w:kern w:val="22"/>
          <w:sz w:val="24"/>
          <w:rtl/>
        </w:rPr>
        <w:t>لتنوع البيولوجي لما بعد عام 2020.</w:t>
      </w:r>
      <w:r w:rsidR="00705E57" w:rsidRPr="00705E57">
        <w:rPr>
          <w:kern w:val="22"/>
          <w:szCs w:val="22"/>
          <w:vertAlign w:val="superscript"/>
        </w:rPr>
        <w:t xml:space="preserve"> </w:t>
      </w:r>
      <w:r w:rsidR="00705E57" w:rsidRPr="006F3491">
        <w:rPr>
          <w:kern w:val="22"/>
          <w:szCs w:val="22"/>
          <w:vertAlign w:val="superscript"/>
        </w:rPr>
        <w:footnoteReference w:id="4"/>
      </w:r>
      <w:r w:rsidRPr="009745CF">
        <w:rPr>
          <w:rFonts w:cs="Simplified Arabic"/>
          <w:snapToGrid w:val="0"/>
          <w:kern w:val="22"/>
          <w:sz w:val="24"/>
          <w:rtl/>
        </w:rPr>
        <w:t xml:space="preserve"> </w:t>
      </w:r>
      <w:r>
        <w:rPr>
          <w:rFonts w:cs="Simplified Arabic" w:hint="cs"/>
          <w:snapToGrid w:val="0"/>
          <w:kern w:val="22"/>
          <w:sz w:val="24"/>
          <w:rtl/>
        </w:rPr>
        <w:lastRenderedPageBreak/>
        <w:t>و</w:t>
      </w:r>
      <w:r w:rsidRPr="009745CF">
        <w:rPr>
          <w:rFonts w:cs="Simplified Arabic"/>
          <w:snapToGrid w:val="0"/>
          <w:kern w:val="22"/>
          <w:sz w:val="24"/>
          <w:rtl/>
        </w:rPr>
        <w:t xml:space="preserve">علاوة على ذلك، وبالتعاون مع شركائها وبتوجيه من الرئيسين المشاركين، تنظم الأمانة اجتماعات مختلفة تتعلق </w:t>
      </w:r>
      <w:r w:rsidR="00753EBC" w:rsidRPr="009745CF">
        <w:rPr>
          <w:rFonts w:cs="Simplified Arabic"/>
          <w:snapToGrid w:val="0"/>
          <w:kern w:val="22"/>
          <w:sz w:val="24"/>
          <w:rtl/>
        </w:rPr>
        <w:t>با</w:t>
      </w:r>
      <w:r w:rsidR="00753EBC">
        <w:rPr>
          <w:rFonts w:cs="Simplified Arabic" w:hint="cs"/>
          <w:snapToGrid w:val="0"/>
          <w:kern w:val="22"/>
          <w:sz w:val="24"/>
          <w:rtl/>
        </w:rPr>
        <w:t>لإطار العالمي ل</w:t>
      </w:r>
      <w:r w:rsidR="00753EBC" w:rsidRPr="009745CF">
        <w:rPr>
          <w:rFonts w:cs="Simplified Arabic"/>
          <w:snapToGrid w:val="0"/>
          <w:kern w:val="22"/>
          <w:sz w:val="24"/>
          <w:rtl/>
        </w:rPr>
        <w:t>لتنوع البيولوجي لما بعد عام 2020</w:t>
      </w:r>
      <w:r w:rsidR="00753EBC">
        <w:rPr>
          <w:rFonts w:cs="Simplified Arabic" w:hint="cs"/>
          <w:snapToGrid w:val="0"/>
          <w:kern w:val="22"/>
          <w:sz w:val="24"/>
          <w:rtl/>
        </w:rPr>
        <w:t xml:space="preserve"> </w:t>
      </w:r>
      <w:r w:rsidRPr="009745CF">
        <w:rPr>
          <w:rFonts w:cs="Simplified Arabic"/>
          <w:snapToGrid w:val="0"/>
          <w:kern w:val="22"/>
          <w:sz w:val="24"/>
          <w:rtl/>
        </w:rPr>
        <w:t>طوال الفترة المتبقية من عام 2020.</w:t>
      </w:r>
      <w:r w:rsidR="006068BF" w:rsidRPr="006068BF">
        <w:rPr>
          <w:kern w:val="22"/>
          <w:szCs w:val="22"/>
          <w:vertAlign w:val="superscript"/>
        </w:rPr>
        <w:t xml:space="preserve"> </w:t>
      </w:r>
      <w:r w:rsidR="006068BF" w:rsidRPr="006F3491">
        <w:rPr>
          <w:kern w:val="22"/>
          <w:szCs w:val="22"/>
          <w:vertAlign w:val="superscript"/>
        </w:rPr>
        <w:footnoteReference w:id="5"/>
      </w:r>
      <w:r w:rsidRPr="009745CF">
        <w:rPr>
          <w:rFonts w:cs="Simplified Arabic"/>
          <w:snapToGrid w:val="0"/>
          <w:kern w:val="22"/>
          <w:sz w:val="24"/>
          <w:rtl/>
        </w:rPr>
        <w:t xml:space="preserve"> </w:t>
      </w:r>
      <w:r w:rsidR="008A5D61">
        <w:rPr>
          <w:rFonts w:cs="Simplified Arabic" w:hint="cs"/>
          <w:snapToGrid w:val="0"/>
          <w:kern w:val="22"/>
          <w:sz w:val="24"/>
          <w:rtl/>
        </w:rPr>
        <w:t>و</w:t>
      </w:r>
      <w:r w:rsidRPr="009745CF">
        <w:rPr>
          <w:rFonts w:cs="Simplified Arabic"/>
          <w:snapToGrid w:val="0"/>
          <w:kern w:val="22"/>
          <w:sz w:val="24"/>
          <w:rtl/>
        </w:rPr>
        <w:t xml:space="preserve">بالإضافة إلى ذلك من خلال المقرر 14/34، </w:t>
      </w:r>
      <w:r w:rsidR="00C41A39">
        <w:rPr>
          <w:rFonts w:cs="Simplified Arabic" w:hint="cs"/>
          <w:snapToGrid w:val="0"/>
          <w:kern w:val="22"/>
          <w:sz w:val="24"/>
          <w:rtl/>
        </w:rPr>
        <w:t>حُثت</w:t>
      </w:r>
      <w:r w:rsidRPr="009745CF">
        <w:rPr>
          <w:rFonts w:cs="Simplified Arabic"/>
          <w:snapToGrid w:val="0"/>
          <w:kern w:val="22"/>
          <w:sz w:val="24"/>
          <w:rtl/>
        </w:rPr>
        <w:t xml:space="preserve"> الأطراف وغيرها </w:t>
      </w:r>
      <w:r w:rsidR="00425E77">
        <w:rPr>
          <w:rFonts w:cs="Simplified Arabic" w:hint="cs"/>
          <w:snapToGrid w:val="0"/>
          <w:kern w:val="22"/>
          <w:sz w:val="24"/>
          <w:rtl/>
        </w:rPr>
        <w:t xml:space="preserve">من الكيانات </w:t>
      </w:r>
      <w:r w:rsidRPr="009745CF">
        <w:rPr>
          <w:rFonts w:cs="Simplified Arabic"/>
          <w:snapToGrid w:val="0"/>
          <w:kern w:val="22"/>
          <w:sz w:val="24"/>
          <w:rtl/>
        </w:rPr>
        <w:t>على تيسير</w:t>
      </w:r>
      <w:r w:rsidR="008A5D61">
        <w:rPr>
          <w:rFonts w:cs="Simplified Arabic" w:hint="cs"/>
          <w:snapToGrid w:val="0"/>
          <w:kern w:val="22"/>
          <w:sz w:val="24"/>
          <w:rtl/>
        </w:rPr>
        <w:t xml:space="preserve"> عقد</w:t>
      </w:r>
      <w:r w:rsidRPr="009745CF">
        <w:rPr>
          <w:rFonts w:cs="Simplified Arabic"/>
          <w:snapToGrid w:val="0"/>
          <w:kern w:val="22"/>
          <w:sz w:val="24"/>
          <w:rtl/>
        </w:rPr>
        <w:t xml:space="preserve"> الحوارات بشأن </w:t>
      </w:r>
      <w:r w:rsidR="00643F71">
        <w:rPr>
          <w:rFonts w:cs="Simplified Arabic" w:hint="cs"/>
          <w:snapToGrid w:val="0"/>
          <w:kern w:val="22"/>
          <w:sz w:val="24"/>
          <w:rtl/>
        </w:rPr>
        <w:t>ال</w:t>
      </w:r>
      <w:r w:rsidRPr="009745CF">
        <w:rPr>
          <w:rFonts w:cs="Simplified Arabic"/>
          <w:snapToGrid w:val="0"/>
          <w:kern w:val="22"/>
          <w:sz w:val="24"/>
          <w:rtl/>
        </w:rPr>
        <w:t>إطار</w:t>
      </w:r>
      <w:r w:rsidR="00643F71" w:rsidRPr="00643F71">
        <w:rPr>
          <w:rFonts w:cs="Simplified Arabic" w:hint="cs"/>
          <w:snapToGrid w:val="0"/>
          <w:kern w:val="22"/>
          <w:sz w:val="24"/>
          <w:rtl/>
        </w:rPr>
        <w:t xml:space="preserve"> </w:t>
      </w:r>
      <w:r w:rsidR="00643F71">
        <w:rPr>
          <w:rFonts w:cs="Simplified Arabic" w:hint="cs"/>
          <w:snapToGrid w:val="0"/>
          <w:kern w:val="22"/>
          <w:sz w:val="24"/>
          <w:rtl/>
        </w:rPr>
        <w:t>العالمي ل</w:t>
      </w:r>
      <w:r w:rsidR="00643F71" w:rsidRPr="009745CF">
        <w:rPr>
          <w:rFonts w:cs="Simplified Arabic"/>
          <w:snapToGrid w:val="0"/>
          <w:kern w:val="22"/>
          <w:sz w:val="24"/>
          <w:rtl/>
        </w:rPr>
        <w:t>لتنوع البيولوجي لما بعد عام 2020</w:t>
      </w:r>
      <w:r w:rsidRPr="009745CF">
        <w:rPr>
          <w:rFonts w:cs="Simplified Arabic"/>
          <w:snapToGrid w:val="0"/>
          <w:kern w:val="22"/>
          <w:sz w:val="24"/>
          <w:rtl/>
        </w:rPr>
        <w:t xml:space="preserve"> وإتاحة نتائج هذه الحوارات من خلال آلية غرفة تبادل المعلومات التابعة للاتفاقية والوسائل المناسبة الأخرى. </w:t>
      </w:r>
      <w:r w:rsidR="00643F71">
        <w:rPr>
          <w:rFonts w:cs="Simplified Arabic" w:hint="cs"/>
          <w:snapToGrid w:val="0"/>
          <w:kern w:val="22"/>
          <w:sz w:val="24"/>
          <w:rtl/>
        </w:rPr>
        <w:t>و</w:t>
      </w:r>
      <w:r w:rsidRPr="009745CF">
        <w:rPr>
          <w:rFonts w:cs="Simplified Arabic"/>
          <w:snapToGrid w:val="0"/>
          <w:kern w:val="22"/>
          <w:sz w:val="24"/>
          <w:rtl/>
        </w:rPr>
        <w:t xml:space="preserve">استجابة لهذا الطلب، </w:t>
      </w:r>
      <w:r w:rsidR="00643F71">
        <w:rPr>
          <w:rFonts w:cs="Simplified Arabic" w:hint="cs"/>
          <w:snapToGrid w:val="0"/>
          <w:kern w:val="22"/>
          <w:sz w:val="24"/>
          <w:rtl/>
        </w:rPr>
        <w:t xml:space="preserve">نُظمت </w:t>
      </w:r>
      <w:r w:rsidRPr="009745CF">
        <w:rPr>
          <w:rFonts w:cs="Simplified Arabic"/>
          <w:snapToGrid w:val="0"/>
          <w:kern w:val="22"/>
          <w:sz w:val="24"/>
          <w:rtl/>
        </w:rPr>
        <w:t>العديد من الأحداث.</w:t>
      </w:r>
      <w:r w:rsidR="00873C3B" w:rsidRPr="00873C3B">
        <w:rPr>
          <w:kern w:val="22"/>
          <w:vertAlign w:val="superscript"/>
        </w:rPr>
        <w:t xml:space="preserve"> </w:t>
      </w:r>
      <w:r w:rsidR="00873C3B" w:rsidRPr="008F7841">
        <w:rPr>
          <w:kern w:val="22"/>
          <w:vertAlign w:val="superscript"/>
        </w:rPr>
        <w:footnoteReference w:id="6"/>
      </w:r>
      <w:r w:rsidR="00873C3B">
        <w:rPr>
          <w:rFonts w:hint="cs"/>
          <w:kern w:val="22"/>
          <w:vertAlign w:val="superscript"/>
          <w:rtl/>
        </w:rPr>
        <w:t xml:space="preserve"> </w:t>
      </w:r>
      <w:r w:rsidR="00564A6A">
        <w:rPr>
          <w:rFonts w:cs="Simplified Arabic" w:hint="cs"/>
          <w:snapToGrid w:val="0"/>
          <w:kern w:val="22"/>
          <w:sz w:val="24"/>
          <w:rtl/>
        </w:rPr>
        <w:t>وف</w:t>
      </w:r>
      <w:r w:rsidRPr="009745CF">
        <w:rPr>
          <w:rFonts w:cs="Simplified Arabic"/>
          <w:snapToGrid w:val="0"/>
          <w:kern w:val="22"/>
          <w:sz w:val="24"/>
          <w:rtl/>
        </w:rPr>
        <w:t xml:space="preserve">ي </w:t>
      </w:r>
      <w:r w:rsidR="00481D33">
        <w:rPr>
          <w:rFonts w:cs="Simplified Arabic" w:hint="cs"/>
          <w:snapToGrid w:val="0"/>
          <w:kern w:val="22"/>
          <w:sz w:val="24"/>
          <w:rtl/>
        </w:rPr>
        <w:t>أوقات</w:t>
      </w:r>
      <w:r w:rsidRPr="009745CF">
        <w:rPr>
          <w:rFonts w:cs="Simplified Arabic"/>
          <w:snapToGrid w:val="0"/>
          <w:kern w:val="22"/>
          <w:sz w:val="24"/>
          <w:rtl/>
        </w:rPr>
        <w:t xml:space="preserve"> زمنية مختلفة، </w:t>
      </w:r>
      <w:r w:rsidR="00564A6A">
        <w:rPr>
          <w:rFonts w:cs="Simplified Arabic" w:hint="cs"/>
          <w:snapToGrid w:val="0"/>
          <w:kern w:val="22"/>
          <w:sz w:val="24"/>
          <w:rtl/>
        </w:rPr>
        <w:t>كانت هناك أيضاً</w:t>
      </w:r>
      <w:r w:rsidR="00481D33">
        <w:rPr>
          <w:rFonts w:cs="Simplified Arabic" w:hint="cs"/>
          <w:snapToGrid w:val="0"/>
          <w:kern w:val="22"/>
          <w:sz w:val="24"/>
          <w:rtl/>
        </w:rPr>
        <w:t xml:space="preserve"> طلب</w:t>
      </w:r>
      <w:r w:rsidR="005E1732">
        <w:rPr>
          <w:rFonts w:cs="Simplified Arabic" w:hint="cs"/>
          <w:snapToGrid w:val="0"/>
          <w:kern w:val="22"/>
          <w:sz w:val="24"/>
          <w:rtl/>
        </w:rPr>
        <w:t>ات</w:t>
      </w:r>
      <w:r w:rsidR="00481D33">
        <w:rPr>
          <w:rFonts w:cs="Simplified Arabic" w:hint="cs"/>
          <w:snapToGrid w:val="0"/>
          <w:kern w:val="22"/>
          <w:sz w:val="24"/>
          <w:rtl/>
        </w:rPr>
        <w:t xml:space="preserve"> بش</w:t>
      </w:r>
      <w:r w:rsidR="005E1732">
        <w:rPr>
          <w:rFonts w:cs="Simplified Arabic" w:hint="cs"/>
          <w:snapToGrid w:val="0"/>
          <w:kern w:val="22"/>
          <w:sz w:val="24"/>
          <w:rtl/>
        </w:rPr>
        <w:t>أ</w:t>
      </w:r>
      <w:r w:rsidR="00481D33">
        <w:rPr>
          <w:rFonts w:cs="Simplified Arabic" w:hint="cs"/>
          <w:snapToGrid w:val="0"/>
          <w:kern w:val="22"/>
          <w:sz w:val="24"/>
          <w:rtl/>
        </w:rPr>
        <w:t xml:space="preserve">ن </w:t>
      </w:r>
      <w:r w:rsidRPr="009745CF">
        <w:rPr>
          <w:rFonts w:cs="Simplified Arabic"/>
          <w:snapToGrid w:val="0"/>
          <w:kern w:val="22"/>
          <w:sz w:val="24"/>
          <w:rtl/>
        </w:rPr>
        <w:t xml:space="preserve">الطلبات المتعلقة </w:t>
      </w:r>
      <w:r w:rsidR="00481D33">
        <w:rPr>
          <w:rFonts w:cs="Simplified Arabic" w:hint="cs"/>
          <w:snapToGrid w:val="0"/>
          <w:kern w:val="22"/>
          <w:sz w:val="24"/>
          <w:rtl/>
        </w:rPr>
        <w:t>بالإطار العالمي ل</w:t>
      </w:r>
      <w:r w:rsidRPr="009745CF">
        <w:rPr>
          <w:rFonts w:cs="Simplified Arabic"/>
          <w:snapToGrid w:val="0"/>
          <w:kern w:val="22"/>
          <w:sz w:val="24"/>
          <w:rtl/>
        </w:rPr>
        <w:t>لتنوع البيولوجي لما بعد عام 2020.</w:t>
      </w:r>
      <w:r w:rsidR="00034912" w:rsidRPr="00034912">
        <w:rPr>
          <w:kern w:val="22"/>
          <w:vertAlign w:val="superscript"/>
        </w:rPr>
        <w:t xml:space="preserve"> </w:t>
      </w:r>
      <w:r w:rsidR="00034912" w:rsidRPr="008F7841">
        <w:rPr>
          <w:kern w:val="22"/>
          <w:vertAlign w:val="superscript"/>
        </w:rPr>
        <w:footnoteReference w:id="7"/>
      </w:r>
      <w:r w:rsidR="00873C3B">
        <w:rPr>
          <w:rFonts w:cs="Simplified Arabic" w:hint="cs"/>
          <w:snapToGrid w:val="0"/>
          <w:kern w:val="22"/>
          <w:sz w:val="24"/>
          <w:rtl/>
        </w:rPr>
        <w:t xml:space="preserve"> </w:t>
      </w:r>
      <w:r w:rsidRPr="009745CF">
        <w:rPr>
          <w:rFonts w:cs="Simplified Arabic"/>
          <w:snapToGrid w:val="0"/>
          <w:kern w:val="22"/>
          <w:sz w:val="24"/>
          <w:rtl/>
        </w:rPr>
        <w:t xml:space="preserve">وقد استخدمت نتائج هذه المشاورات والتقديمات في إعداد الوثائق المتعلقة بالإطار العالمي للتنوع البيولوجي لما بعد عام 2020، </w:t>
      </w:r>
      <w:r w:rsidR="00571AB8">
        <w:rPr>
          <w:rFonts w:cs="Simplified Arabic" w:hint="cs"/>
          <w:snapToGrid w:val="0"/>
          <w:kern w:val="22"/>
          <w:sz w:val="24"/>
          <w:rtl/>
        </w:rPr>
        <w:t>و</w:t>
      </w:r>
      <w:r w:rsidRPr="009745CF">
        <w:rPr>
          <w:rFonts w:cs="Simplified Arabic"/>
          <w:snapToGrid w:val="0"/>
          <w:kern w:val="22"/>
          <w:sz w:val="24"/>
          <w:rtl/>
        </w:rPr>
        <w:t>وثائق للاجتماع الثالث للهيئة الفرعية للتنفيذ</w:t>
      </w:r>
      <w:r w:rsidR="00571AB8">
        <w:rPr>
          <w:rFonts w:cs="Simplified Arabic" w:hint="cs"/>
          <w:snapToGrid w:val="0"/>
          <w:kern w:val="22"/>
          <w:sz w:val="24"/>
          <w:rtl/>
        </w:rPr>
        <w:t>، حسب الاقتضاء.</w:t>
      </w:r>
    </w:p>
    <w:p w14:paraId="4E2D2C21" w14:textId="75E174E4" w:rsidR="00571AB8" w:rsidRPr="00FB055C" w:rsidRDefault="00FB055C" w:rsidP="00FB055C">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rtl/>
          <w:lang w:bidi="ar-EG"/>
        </w:rPr>
      </w:pPr>
      <w:r w:rsidRPr="00FB055C">
        <w:rPr>
          <w:rFonts w:ascii="Simplified Arabic" w:hAnsi="Simplified Arabic" w:cs="Simplified Arabic" w:hint="cs"/>
          <w:b w:val="0"/>
          <w:bCs/>
          <w:sz w:val="26"/>
          <w:szCs w:val="26"/>
          <w:rtl/>
          <w:lang w:bidi="ar-EG"/>
        </w:rPr>
        <w:t>ثالثا.</w:t>
      </w:r>
      <w:r w:rsidRPr="00FB055C">
        <w:rPr>
          <w:rFonts w:ascii="Simplified Arabic" w:hAnsi="Simplified Arabic" w:cs="Simplified Arabic"/>
          <w:b w:val="0"/>
          <w:bCs/>
          <w:sz w:val="26"/>
          <w:szCs w:val="26"/>
          <w:rtl/>
          <w:lang w:bidi="ar-EG"/>
        </w:rPr>
        <w:tab/>
        <w:t xml:space="preserve">العمل الذي </w:t>
      </w:r>
      <w:r>
        <w:rPr>
          <w:rFonts w:ascii="Simplified Arabic" w:hAnsi="Simplified Arabic" w:cs="Simplified Arabic" w:hint="cs"/>
          <w:b w:val="0"/>
          <w:bCs/>
          <w:sz w:val="26"/>
          <w:szCs w:val="26"/>
          <w:rtl/>
          <w:lang w:bidi="ar-EG"/>
        </w:rPr>
        <w:t xml:space="preserve">ينبغي </w:t>
      </w:r>
      <w:r w:rsidR="005A5D30">
        <w:rPr>
          <w:rFonts w:ascii="Simplified Arabic" w:hAnsi="Simplified Arabic" w:cs="Simplified Arabic" w:hint="cs"/>
          <w:b w:val="0"/>
          <w:bCs/>
          <w:sz w:val="26"/>
          <w:szCs w:val="26"/>
          <w:rtl/>
          <w:lang w:bidi="ar-EG"/>
        </w:rPr>
        <w:t xml:space="preserve">أن تضطلع به </w:t>
      </w:r>
      <w:r w:rsidRPr="00FB055C">
        <w:rPr>
          <w:rFonts w:ascii="Simplified Arabic" w:hAnsi="Simplified Arabic" w:cs="Simplified Arabic"/>
          <w:b w:val="0"/>
          <w:bCs/>
          <w:sz w:val="26"/>
          <w:szCs w:val="26"/>
          <w:rtl/>
          <w:lang w:bidi="ar-EG"/>
        </w:rPr>
        <w:t xml:space="preserve">الهيئة الفرعية </w:t>
      </w:r>
      <w:r w:rsidR="005A5D30">
        <w:rPr>
          <w:rFonts w:ascii="Simplified Arabic" w:hAnsi="Simplified Arabic" w:cs="Simplified Arabic" w:hint="cs"/>
          <w:b w:val="0"/>
          <w:bCs/>
          <w:sz w:val="26"/>
          <w:szCs w:val="26"/>
          <w:rtl/>
          <w:lang w:bidi="ar-EG"/>
        </w:rPr>
        <w:t>ب</w:t>
      </w:r>
      <w:r w:rsidRPr="00FB055C">
        <w:rPr>
          <w:rFonts w:ascii="Simplified Arabic" w:hAnsi="Simplified Arabic" w:cs="Simplified Arabic"/>
          <w:b w:val="0"/>
          <w:bCs/>
          <w:sz w:val="26"/>
          <w:szCs w:val="26"/>
          <w:rtl/>
          <w:lang w:bidi="ar-EG"/>
        </w:rPr>
        <w:t>شأن التنفيذ في اجتماعها الثالث</w:t>
      </w:r>
    </w:p>
    <w:p w14:paraId="4B8F6FE0" w14:textId="7E8C7B63" w:rsidR="00464D11" w:rsidRDefault="005A5D30" w:rsidP="005A5D3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5A5D30">
        <w:rPr>
          <w:rFonts w:cs="Simplified Arabic"/>
          <w:snapToGrid w:val="0"/>
          <w:kern w:val="22"/>
          <w:sz w:val="24"/>
          <w:rtl/>
        </w:rPr>
        <w:t xml:space="preserve">ستتم معالجة القضايا المتعلقة </w:t>
      </w:r>
      <w:r w:rsidR="001505C2">
        <w:rPr>
          <w:rFonts w:cs="Simplified Arabic" w:hint="cs"/>
          <w:snapToGrid w:val="0"/>
          <w:kern w:val="22"/>
          <w:sz w:val="24"/>
          <w:rtl/>
        </w:rPr>
        <w:t>بال</w:t>
      </w:r>
      <w:r w:rsidR="001505C2" w:rsidRPr="009745CF">
        <w:rPr>
          <w:rFonts w:cs="Simplified Arabic"/>
          <w:snapToGrid w:val="0"/>
          <w:kern w:val="22"/>
          <w:sz w:val="24"/>
          <w:rtl/>
        </w:rPr>
        <w:t xml:space="preserve">تنوع البيولوجي لما بعد عام </w:t>
      </w:r>
      <w:r w:rsidRPr="005A5D30">
        <w:rPr>
          <w:rFonts w:cs="Simplified Arabic"/>
          <w:snapToGrid w:val="0"/>
          <w:kern w:val="22"/>
          <w:sz w:val="24"/>
          <w:rtl/>
        </w:rPr>
        <w:t xml:space="preserve">2020 في إطار بنود </w:t>
      </w:r>
      <w:r w:rsidRPr="0087666A">
        <w:rPr>
          <w:rFonts w:cs="Simplified Arabic"/>
          <w:snapToGrid w:val="0"/>
          <w:kern w:val="22"/>
          <w:sz w:val="24"/>
          <w:rtl/>
        </w:rPr>
        <w:t>جدول الأعمال</w:t>
      </w:r>
      <w:r w:rsidRPr="005A5D30">
        <w:rPr>
          <w:rFonts w:cs="Simplified Arabic"/>
          <w:snapToGrid w:val="0"/>
          <w:kern w:val="22"/>
          <w:sz w:val="24"/>
          <w:rtl/>
        </w:rPr>
        <w:t xml:space="preserve"> التالية خلال الاجتماع الثالث للهيئة الفرعية للتنفيذ:</w:t>
      </w:r>
    </w:p>
    <w:p w14:paraId="6E666F10" w14:textId="2A8C5682" w:rsidR="00C70F10" w:rsidRDefault="00C70F10" w:rsidP="00C14385">
      <w:pPr>
        <w:numPr>
          <w:ilvl w:val="0"/>
          <w:numId w:val="20"/>
        </w:numPr>
        <w:bidi/>
        <w:spacing w:after="120" w:line="216" w:lineRule="auto"/>
        <w:ind w:left="0" w:firstLine="720"/>
        <w:rPr>
          <w:rFonts w:eastAsia="YouYuan" w:cs="Simplified Arabic"/>
          <w:kern w:val="2"/>
          <w:sz w:val="24"/>
          <w:lang w:val="en-US" w:bidi="ar-EG"/>
        </w:rPr>
      </w:pPr>
      <w:r w:rsidRPr="00C14385">
        <w:rPr>
          <w:rFonts w:eastAsia="YouYuan" w:cs="Simplified Arabic"/>
          <w:kern w:val="2"/>
          <w:sz w:val="24"/>
          <w:rtl/>
          <w:lang w:val="en-US" w:bidi="ar-EG"/>
        </w:rPr>
        <w:t>البند 3 من جدول الأعمال: استعراض التقدم المحرز في تنفيذ الاتفاقية والخطة الاستراتيجية للتنوع البيولوجي 2011-2020. - بموجب المقرر</w:t>
      </w:r>
      <w:r w:rsidR="00C14385">
        <w:rPr>
          <w:rFonts w:eastAsia="YouYuan" w:cs="Simplified Arabic" w:hint="cs"/>
          <w:kern w:val="2"/>
          <w:sz w:val="24"/>
          <w:rtl/>
          <w:lang w:val="en-US" w:bidi="ar-EG"/>
        </w:rPr>
        <w:t xml:space="preserve"> </w:t>
      </w:r>
      <w:hyperlink r:id="rId14" w:history="1">
        <w:r w:rsidR="00C14385" w:rsidRPr="00C14385">
          <w:rPr>
            <w:rStyle w:val="Hyperlink"/>
            <w:rFonts w:eastAsia="YouYuan" w:cs="Simplified Arabic" w:hint="cs"/>
            <w:kern w:val="2"/>
            <w:sz w:val="24"/>
            <w:rtl/>
            <w:lang w:val="en-US" w:bidi="ar-EG"/>
          </w:rPr>
          <w:t>14/1</w:t>
        </w:r>
      </w:hyperlink>
      <w:r w:rsidR="00C14385">
        <w:rPr>
          <w:rFonts w:eastAsia="YouYuan" w:cs="Simplified Arabic" w:hint="cs"/>
          <w:kern w:val="2"/>
          <w:sz w:val="24"/>
          <w:rtl/>
          <w:lang w:val="en-US" w:bidi="ar-EG"/>
        </w:rPr>
        <w:t xml:space="preserve">، </w:t>
      </w:r>
      <w:r w:rsidRPr="00C14385">
        <w:rPr>
          <w:rFonts w:eastAsia="YouYuan" w:cs="Simplified Arabic"/>
          <w:kern w:val="2"/>
          <w:sz w:val="24"/>
          <w:rtl/>
          <w:lang w:val="en-US" w:bidi="ar-EG"/>
        </w:rPr>
        <w:t>ستقوم الهيئة الفرعية للتنفيذ بتحديث تحليل التقدم المحرز نحو تنفيذ الخطة الإستراتيجية للتنوع البيولوجي 2011 2020 على أساس المعلومات الواردة في التقارير الوطنية السادسة التي أعد</w:t>
      </w:r>
      <w:r w:rsidR="00E02578" w:rsidRPr="00C14385">
        <w:rPr>
          <w:rFonts w:eastAsia="YouYuan" w:cs="Simplified Arabic" w:hint="cs"/>
          <w:kern w:val="2"/>
          <w:sz w:val="24"/>
          <w:rtl/>
          <w:lang w:val="en-US" w:bidi="ar-EG"/>
        </w:rPr>
        <w:t>ت</w:t>
      </w:r>
      <w:r w:rsidRPr="00C14385">
        <w:rPr>
          <w:rFonts w:eastAsia="YouYuan" w:cs="Simplified Arabic"/>
          <w:kern w:val="2"/>
          <w:sz w:val="24"/>
          <w:rtl/>
          <w:lang w:val="en-US" w:bidi="ar-EG"/>
        </w:rPr>
        <w:t>ها الأمين</w:t>
      </w:r>
      <w:r w:rsidR="00E02578" w:rsidRPr="00C14385">
        <w:rPr>
          <w:rFonts w:eastAsia="YouYuan" w:cs="Simplified Arabic" w:hint="cs"/>
          <w:kern w:val="2"/>
          <w:sz w:val="24"/>
          <w:rtl/>
          <w:lang w:val="en-US" w:bidi="ar-EG"/>
        </w:rPr>
        <w:t>ة</w:t>
      </w:r>
      <w:r w:rsidRPr="00C14385">
        <w:rPr>
          <w:rFonts w:eastAsia="YouYuan" w:cs="Simplified Arabic"/>
          <w:kern w:val="2"/>
          <w:sz w:val="24"/>
          <w:rtl/>
          <w:lang w:val="en-US" w:bidi="ar-EG"/>
        </w:rPr>
        <w:t xml:space="preserve"> التنفيذي</w:t>
      </w:r>
      <w:r w:rsidR="00E02578" w:rsidRPr="00C14385">
        <w:rPr>
          <w:rFonts w:eastAsia="YouYuan" w:cs="Simplified Arabic" w:hint="cs"/>
          <w:kern w:val="2"/>
          <w:sz w:val="24"/>
          <w:rtl/>
          <w:lang w:val="en-US" w:bidi="ar-EG"/>
        </w:rPr>
        <w:t>ة</w:t>
      </w:r>
      <w:r w:rsidRPr="00C14385">
        <w:rPr>
          <w:rFonts w:eastAsia="YouYuan" w:cs="Simplified Arabic"/>
          <w:kern w:val="2"/>
          <w:sz w:val="24"/>
          <w:rtl/>
          <w:lang w:val="en-US" w:bidi="ar-EG"/>
        </w:rPr>
        <w:t xml:space="preserve"> (</w:t>
      </w:r>
      <w:r w:rsidR="00B432AE" w:rsidRPr="00DF1C02">
        <w:rPr>
          <w:kern w:val="22"/>
        </w:rPr>
        <w:t>CBD/SBI/3/2</w:t>
      </w:r>
      <w:r w:rsidRPr="00C14385">
        <w:rPr>
          <w:rFonts w:eastAsia="YouYuan" w:cs="Simplified Arabic"/>
          <w:kern w:val="2"/>
          <w:sz w:val="24"/>
          <w:rtl/>
          <w:lang w:val="en-US" w:bidi="ar-EG"/>
        </w:rPr>
        <w:t>)؛</w:t>
      </w:r>
    </w:p>
    <w:p w14:paraId="64DF7E89" w14:textId="1D945BCE" w:rsidR="00C14385" w:rsidRDefault="00364DBC" w:rsidP="00C14385">
      <w:pPr>
        <w:numPr>
          <w:ilvl w:val="0"/>
          <w:numId w:val="20"/>
        </w:numPr>
        <w:bidi/>
        <w:spacing w:after="120" w:line="216" w:lineRule="auto"/>
        <w:ind w:left="0" w:firstLine="720"/>
        <w:rPr>
          <w:rFonts w:eastAsia="YouYuan" w:cs="Simplified Arabic"/>
          <w:kern w:val="2"/>
          <w:sz w:val="24"/>
          <w:lang w:val="en-US" w:bidi="ar-EG"/>
        </w:rPr>
      </w:pPr>
      <w:r w:rsidRPr="00364DBC">
        <w:rPr>
          <w:rFonts w:eastAsia="YouYuan" w:cs="Simplified Arabic"/>
          <w:kern w:val="2"/>
          <w:sz w:val="24"/>
          <w:rtl/>
          <w:lang w:val="en-US" w:bidi="ar-EG"/>
        </w:rPr>
        <w:t xml:space="preserve">البند 6 (أ) من جدول الأعمال: </w:t>
      </w:r>
      <w:r>
        <w:rPr>
          <w:rFonts w:eastAsia="YouYuan" w:cs="Simplified Arabic" w:hint="cs"/>
          <w:kern w:val="2"/>
          <w:sz w:val="24"/>
          <w:rtl/>
          <w:lang w:val="en-US" w:bidi="ar-EG"/>
        </w:rPr>
        <w:t>حشد</w:t>
      </w:r>
      <w:r w:rsidRPr="00364DBC">
        <w:rPr>
          <w:rFonts w:eastAsia="YouYuan" w:cs="Simplified Arabic"/>
          <w:kern w:val="2"/>
          <w:sz w:val="24"/>
          <w:rtl/>
          <w:lang w:val="en-US" w:bidi="ar-EG"/>
        </w:rPr>
        <w:t xml:space="preserve"> الموارد - </w:t>
      </w:r>
      <w:r w:rsidR="005C17A4">
        <w:rPr>
          <w:rFonts w:eastAsia="YouYuan" w:cs="Simplified Arabic" w:hint="cs"/>
          <w:kern w:val="2"/>
          <w:sz w:val="24"/>
          <w:rtl/>
          <w:lang w:val="en-US" w:bidi="ar-EG"/>
        </w:rPr>
        <w:t>س</w:t>
      </w:r>
      <w:r w:rsidRPr="00364DBC">
        <w:rPr>
          <w:rFonts w:eastAsia="YouYuan" w:cs="Simplified Arabic"/>
          <w:kern w:val="2"/>
          <w:sz w:val="24"/>
          <w:rtl/>
          <w:lang w:val="en-US" w:bidi="ar-EG"/>
        </w:rPr>
        <w:t>تستعرض الهيئة الفرعية للتنفيذ</w:t>
      </w:r>
      <w:r w:rsidR="000A2E1D">
        <w:rPr>
          <w:rFonts w:eastAsia="YouYuan" w:cs="Simplified Arabic" w:hint="cs"/>
          <w:kern w:val="2"/>
          <w:sz w:val="24"/>
          <w:rtl/>
          <w:lang w:val="en-US" w:bidi="ar-EG"/>
        </w:rPr>
        <w:t xml:space="preserve">، </w:t>
      </w:r>
      <w:r w:rsidR="000A2E1D" w:rsidRPr="00364DBC">
        <w:rPr>
          <w:rFonts w:eastAsia="YouYuan" w:cs="Simplified Arabic"/>
          <w:kern w:val="2"/>
          <w:sz w:val="24"/>
          <w:rtl/>
          <w:lang w:val="en-US" w:bidi="ar-EG"/>
        </w:rPr>
        <w:t xml:space="preserve">بموجب المقرر </w:t>
      </w:r>
      <w:hyperlink r:id="rId15" w:history="1">
        <w:r w:rsidR="000A2E1D" w:rsidRPr="00364DBC">
          <w:rPr>
            <w:rStyle w:val="Hyperlink"/>
            <w:rFonts w:eastAsia="YouYuan" w:cs="Simplified Arabic"/>
            <w:kern w:val="2"/>
            <w:sz w:val="24"/>
            <w:rtl/>
            <w:lang w:val="en-US" w:bidi="ar-EG"/>
          </w:rPr>
          <w:t>14/22</w:t>
        </w:r>
      </w:hyperlink>
      <w:r w:rsidR="000A2E1D" w:rsidRPr="00364DBC">
        <w:rPr>
          <w:rFonts w:eastAsia="YouYuan" w:cs="Simplified Arabic"/>
          <w:kern w:val="2"/>
          <w:sz w:val="24"/>
          <w:rtl/>
          <w:lang w:val="en-US" w:bidi="ar-EG"/>
        </w:rPr>
        <w:t xml:space="preserve">، </w:t>
      </w:r>
      <w:r w:rsidRPr="00364DBC">
        <w:rPr>
          <w:rFonts w:eastAsia="YouYuan" w:cs="Simplified Arabic"/>
          <w:kern w:val="2"/>
          <w:sz w:val="24"/>
          <w:rtl/>
          <w:lang w:val="en-US" w:bidi="ar-EG"/>
        </w:rPr>
        <w:t xml:space="preserve">نواتج فريق الخبراء المعني </w:t>
      </w:r>
      <w:r w:rsidR="0065077D">
        <w:rPr>
          <w:rFonts w:eastAsia="YouYuan" w:cs="Simplified Arabic" w:hint="cs"/>
          <w:kern w:val="2"/>
          <w:sz w:val="24"/>
          <w:rtl/>
          <w:lang w:val="en-US" w:bidi="ar-EG"/>
        </w:rPr>
        <w:t>بحشد</w:t>
      </w:r>
      <w:r w:rsidRPr="00364DBC">
        <w:rPr>
          <w:rFonts w:eastAsia="YouYuan" w:cs="Simplified Arabic"/>
          <w:kern w:val="2"/>
          <w:sz w:val="24"/>
          <w:rtl/>
          <w:lang w:val="en-US" w:bidi="ar-EG"/>
        </w:rPr>
        <w:t xml:space="preserve"> الموارد (</w:t>
      </w:r>
      <w:r w:rsidR="0065077D">
        <w:rPr>
          <w:rFonts w:eastAsia="YouYuan" w:cs="Simplified Arabic" w:hint="cs"/>
          <w:kern w:val="2"/>
          <w:sz w:val="24"/>
          <w:rtl/>
          <w:lang w:val="en-US" w:bidi="ar-EG"/>
        </w:rPr>
        <w:t xml:space="preserve">طالع الوثيقة </w:t>
      </w:r>
      <w:r w:rsidR="0065077D" w:rsidRPr="00DF1C02">
        <w:rPr>
          <w:kern w:val="22"/>
        </w:rPr>
        <w:t>CBD/SBI/3/5</w:t>
      </w:r>
      <w:r w:rsidRPr="00364DBC">
        <w:rPr>
          <w:rFonts w:eastAsia="YouYuan" w:cs="Simplified Arabic"/>
          <w:kern w:val="2"/>
          <w:sz w:val="24"/>
          <w:rtl/>
          <w:lang w:val="en-US" w:bidi="ar-EG"/>
        </w:rPr>
        <w:t>)؛</w:t>
      </w:r>
    </w:p>
    <w:p w14:paraId="13B82C48" w14:textId="6CD744C5" w:rsidR="00F64EC7" w:rsidRDefault="00F64EC7" w:rsidP="00F64EC7">
      <w:pPr>
        <w:numPr>
          <w:ilvl w:val="0"/>
          <w:numId w:val="20"/>
        </w:numPr>
        <w:bidi/>
        <w:spacing w:after="120" w:line="216" w:lineRule="auto"/>
        <w:ind w:left="0" w:firstLine="720"/>
        <w:rPr>
          <w:rFonts w:eastAsia="YouYuan" w:cs="Simplified Arabic"/>
          <w:kern w:val="2"/>
          <w:sz w:val="24"/>
          <w:lang w:val="en-US" w:bidi="ar-EG"/>
        </w:rPr>
      </w:pPr>
      <w:r w:rsidRPr="00F64EC7">
        <w:rPr>
          <w:rFonts w:eastAsia="YouYuan" w:cs="Simplified Arabic"/>
          <w:kern w:val="2"/>
          <w:sz w:val="24"/>
          <w:rtl/>
          <w:lang w:val="en-US" w:bidi="ar-EG"/>
        </w:rPr>
        <w:lastRenderedPageBreak/>
        <w:t xml:space="preserve">البند 6 (ب) من جدول الأعمال: الآلية المالية - </w:t>
      </w:r>
      <w:r w:rsidR="00377819" w:rsidRPr="00F64EC7">
        <w:rPr>
          <w:rFonts w:eastAsia="YouYuan" w:cs="Simplified Arabic"/>
          <w:kern w:val="2"/>
          <w:sz w:val="24"/>
          <w:rtl/>
          <w:lang w:val="en-US" w:bidi="ar-EG"/>
        </w:rPr>
        <w:t>ستقوم الهيئة الفرعية المعنية بالتنفيذ</w:t>
      </w:r>
      <w:r w:rsidR="00377819">
        <w:rPr>
          <w:rFonts w:eastAsia="YouYuan" w:cs="Simplified Arabic" w:hint="cs"/>
          <w:kern w:val="2"/>
          <w:sz w:val="24"/>
          <w:rtl/>
          <w:lang w:val="en-US" w:bidi="ar-EG"/>
        </w:rPr>
        <w:t xml:space="preserve">، </w:t>
      </w:r>
      <w:r w:rsidRPr="00F64EC7">
        <w:rPr>
          <w:rFonts w:eastAsia="YouYuan" w:cs="Simplified Arabic"/>
          <w:kern w:val="2"/>
          <w:sz w:val="24"/>
          <w:rtl/>
          <w:lang w:val="en-US" w:bidi="ar-EG"/>
        </w:rPr>
        <w:t xml:space="preserve">بموجب المقرر </w:t>
      </w:r>
      <w:hyperlink r:id="rId16" w:history="1">
        <w:r w:rsidRPr="00B41F05">
          <w:rPr>
            <w:rStyle w:val="Hyperlink"/>
            <w:rFonts w:eastAsia="YouYuan" w:cs="Simplified Arabic"/>
            <w:kern w:val="2"/>
            <w:sz w:val="24"/>
            <w:rtl/>
            <w:lang w:val="en-US" w:bidi="ar-EG"/>
          </w:rPr>
          <w:t>14/23</w:t>
        </w:r>
      </w:hyperlink>
      <w:r w:rsidRPr="00F64EC7">
        <w:rPr>
          <w:rFonts w:eastAsia="YouYuan" w:cs="Simplified Arabic"/>
          <w:kern w:val="2"/>
          <w:sz w:val="24"/>
          <w:rtl/>
          <w:lang w:val="en-US" w:bidi="ar-EG"/>
        </w:rPr>
        <w:t>، بإعداد مقترحات لإطار عمل موجه نحو تحقيق نتائج مدته أربع سنوات لأولويات البرنامج لفترة التجديد الثامنة (يول</w:t>
      </w:r>
      <w:r w:rsidR="00E91C86">
        <w:rPr>
          <w:rFonts w:eastAsia="YouYuan" w:cs="Simplified Arabic" w:hint="cs"/>
          <w:kern w:val="2"/>
          <w:sz w:val="24"/>
          <w:rtl/>
          <w:lang w:val="en-US" w:bidi="ar-EG"/>
        </w:rPr>
        <w:t>يه/تموز</w:t>
      </w:r>
      <w:r w:rsidRPr="00F64EC7">
        <w:rPr>
          <w:rFonts w:eastAsia="YouYuan" w:cs="Simplified Arabic"/>
          <w:kern w:val="2"/>
          <w:sz w:val="24"/>
          <w:rtl/>
          <w:lang w:val="en-US" w:bidi="ar-EG"/>
        </w:rPr>
        <w:t xml:space="preserve"> 2022 </w:t>
      </w:r>
      <w:r w:rsidR="00E91C86">
        <w:rPr>
          <w:rFonts w:eastAsia="YouYuan" w:cs="Simplified Arabic"/>
          <w:kern w:val="2"/>
          <w:sz w:val="24"/>
          <w:rtl/>
          <w:lang w:val="en-US" w:bidi="ar-EG"/>
        </w:rPr>
        <w:t>–</w:t>
      </w:r>
      <w:r w:rsidRPr="00F64EC7">
        <w:rPr>
          <w:rFonts w:eastAsia="YouYuan" w:cs="Simplified Arabic"/>
          <w:kern w:val="2"/>
          <w:sz w:val="24"/>
          <w:rtl/>
          <w:lang w:val="en-US" w:bidi="ar-EG"/>
        </w:rPr>
        <w:t xml:space="preserve"> يوني</w:t>
      </w:r>
      <w:r w:rsidR="00E91C86">
        <w:rPr>
          <w:rFonts w:eastAsia="YouYuan" w:cs="Simplified Arabic" w:hint="cs"/>
          <w:kern w:val="2"/>
          <w:sz w:val="24"/>
          <w:rtl/>
          <w:lang w:val="en-US" w:bidi="ar-EG"/>
        </w:rPr>
        <w:t>ه/</w:t>
      </w:r>
      <w:r w:rsidR="00217A3D">
        <w:rPr>
          <w:rFonts w:eastAsia="YouYuan" w:cs="Simplified Arabic" w:hint="cs"/>
          <w:kern w:val="2"/>
          <w:sz w:val="24"/>
          <w:rtl/>
          <w:lang w:val="en-US" w:bidi="ar-EG"/>
        </w:rPr>
        <w:t>حزيران</w:t>
      </w:r>
      <w:r w:rsidRPr="00F64EC7">
        <w:rPr>
          <w:rFonts w:eastAsia="YouYuan" w:cs="Simplified Arabic"/>
          <w:kern w:val="2"/>
          <w:sz w:val="24"/>
          <w:rtl/>
          <w:lang w:val="en-US" w:bidi="ar-EG"/>
        </w:rPr>
        <w:t xml:space="preserve"> 2026) من الصندوق الاستئماني لمرفق البيئة العالمية للاتفاقية وبروتوكول</w:t>
      </w:r>
      <w:r w:rsidR="00EC6102">
        <w:rPr>
          <w:rFonts w:eastAsia="YouYuan" w:cs="Simplified Arabic" w:hint="cs"/>
          <w:kern w:val="2"/>
          <w:sz w:val="24"/>
          <w:rtl/>
          <w:lang w:val="en-US" w:bidi="ar-EG"/>
        </w:rPr>
        <w:t>ي</w:t>
      </w:r>
      <w:r w:rsidRPr="00F64EC7">
        <w:rPr>
          <w:rFonts w:eastAsia="YouYuan" w:cs="Simplified Arabic"/>
          <w:kern w:val="2"/>
          <w:sz w:val="24"/>
          <w:rtl/>
          <w:lang w:val="en-US" w:bidi="ar-EG"/>
        </w:rPr>
        <w:t xml:space="preserve">ها، المتسق مع مشروع </w:t>
      </w:r>
      <w:r w:rsidR="00EC6102">
        <w:rPr>
          <w:rFonts w:eastAsia="YouYuan" w:cs="Simplified Arabic" w:hint="cs"/>
          <w:kern w:val="2"/>
          <w:sz w:val="24"/>
          <w:rtl/>
          <w:lang w:val="en-US" w:bidi="ar-EG"/>
        </w:rPr>
        <w:t>ال</w:t>
      </w:r>
      <w:r w:rsidRPr="00F64EC7">
        <w:rPr>
          <w:rFonts w:eastAsia="YouYuan" w:cs="Simplified Arabic"/>
          <w:kern w:val="2"/>
          <w:sz w:val="24"/>
          <w:rtl/>
          <w:lang w:val="en-US" w:bidi="ar-EG"/>
        </w:rPr>
        <w:t>إطار</w:t>
      </w:r>
      <w:r w:rsidR="00EC6102">
        <w:rPr>
          <w:rFonts w:eastAsia="YouYuan" w:cs="Simplified Arabic" w:hint="cs"/>
          <w:kern w:val="2"/>
          <w:sz w:val="24"/>
          <w:rtl/>
          <w:lang w:val="en-US" w:bidi="ar-EG"/>
        </w:rPr>
        <w:t xml:space="preserve"> العالمي لل</w:t>
      </w:r>
      <w:r w:rsidRPr="00F64EC7">
        <w:rPr>
          <w:rFonts w:eastAsia="YouYuan" w:cs="Simplified Arabic"/>
          <w:kern w:val="2"/>
          <w:sz w:val="24"/>
          <w:rtl/>
          <w:lang w:val="en-US" w:bidi="ar-EG"/>
        </w:rPr>
        <w:t>تنوع البيولوجي لما بعد عام 2020؛</w:t>
      </w:r>
    </w:p>
    <w:p w14:paraId="5B41EF21" w14:textId="2288DDCA" w:rsidR="00EC6102" w:rsidRDefault="001F07E0" w:rsidP="00EC6102">
      <w:pPr>
        <w:numPr>
          <w:ilvl w:val="0"/>
          <w:numId w:val="20"/>
        </w:numPr>
        <w:bidi/>
        <w:spacing w:after="120" w:line="216" w:lineRule="auto"/>
        <w:ind w:left="0" w:firstLine="720"/>
        <w:rPr>
          <w:rFonts w:eastAsia="YouYuan" w:cs="Simplified Arabic"/>
          <w:kern w:val="2"/>
          <w:sz w:val="24"/>
          <w:lang w:val="en-US" w:bidi="ar-EG"/>
        </w:rPr>
      </w:pPr>
      <w:r w:rsidRPr="001F07E0">
        <w:rPr>
          <w:rFonts w:eastAsia="YouYuan" w:cs="Simplified Arabic"/>
          <w:kern w:val="2"/>
          <w:sz w:val="24"/>
          <w:rtl/>
          <w:lang w:val="en-US" w:bidi="ar-EG"/>
        </w:rPr>
        <w:t xml:space="preserve">البند 7 (أ) من جدول الأعمال: بناء القدرات، والتعاون التقني والعلمي، ونقل التكنولوجيا - </w:t>
      </w:r>
      <w:r w:rsidR="00377819" w:rsidRPr="001F07E0">
        <w:rPr>
          <w:rFonts w:eastAsia="YouYuan" w:cs="Simplified Arabic"/>
          <w:kern w:val="2"/>
          <w:sz w:val="24"/>
          <w:rtl/>
          <w:lang w:val="en-US" w:bidi="ar-EG"/>
        </w:rPr>
        <w:t>ستنظر الهيئة الفرعية للتنفيذ</w:t>
      </w:r>
      <w:r w:rsidR="00377819">
        <w:rPr>
          <w:rFonts w:eastAsia="YouYuan" w:cs="Simplified Arabic" w:hint="cs"/>
          <w:kern w:val="2"/>
          <w:sz w:val="24"/>
          <w:rtl/>
          <w:lang w:val="en-US" w:bidi="ar-EG"/>
        </w:rPr>
        <w:t xml:space="preserve">، </w:t>
      </w:r>
      <w:r w:rsidRPr="001F07E0">
        <w:rPr>
          <w:rFonts w:eastAsia="YouYuan" w:cs="Simplified Arabic"/>
          <w:kern w:val="2"/>
          <w:sz w:val="24"/>
          <w:rtl/>
          <w:lang w:val="en-US" w:bidi="ar-EG"/>
        </w:rPr>
        <w:t xml:space="preserve">بموجب المقرر </w:t>
      </w:r>
      <w:hyperlink r:id="rId17" w:history="1">
        <w:r w:rsidRPr="001F07E0">
          <w:rPr>
            <w:rStyle w:val="Hyperlink"/>
            <w:rFonts w:eastAsia="YouYuan" w:cs="Simplified Arabic"/>
            <w:kern w:val="2"/>
            <w:sz w:val="24"/>
            <w:rtl/>
            <w:lang w:val="en-US" w:bidi="ar-EG"/>
          </w:rPr>
          <w:t>14/24</w:t>
        </w:r>
      </w:hyperlink>
      <w:r w:rsidRPr="001F07E0">
        <w:rPr>
          <w:rFonts w:eastAsia="YouYuan" w:cs="Simplified Arabic"/>
          <w:kern w:val="2"/>
          <w:sz w:val="24"/>
          <w:rtl/>
          <w:lang w:val="en-US" w:bidi="ar-EG"/>
        </w:rPr>
        <w:t xml:space="preserve">، في مشروع </w:t>
      </w:r>
      <w:r w:rsidR="00880A87">
        <w:rPr>
          <w:rFonts w:eastAsia="YouYuan" w:cs="Simplified Arabic" w:hint="cs"/>
          <w:kern w:val="2"/>
          <w:sz w:val="24"/>
          <w:rtl/>
          <w:lang w:val="en-US" w:bidi="ar-EG"/>
        </w:rPr>
        <w:t>ال</w:t>
      </w:r>
      <w:r w:rsidRPr="001F07E0">
        <w:rPr>
          <w:rFonts w:eastAsia="YouYuan" w:cs="Simplified Arabic"/>
          <w:kern w:val="2"/>
          <w:sz w:val="24"/>
          <w:rtl/>
          <w:lang w:val="en-US" w:bidi="ar-EG"/>
        </w:rPr>
        <w:t xml:space="preserve">إطار </w:t>
      </w:r>
      <w:r w:rsidR="00880A87">
        <w:rPr>
          <w:rFonts w:eastAsia="YouYuan" w:cs="Simplified Arabic" w:hint="cs"/>
          <w:kern w:val="2"/>
          <w:sz w:val="24"/>
          <w:rtl/>
          <w:lang w:val="en-US" w:bidi="ar-EG"/>
        </w:rPr>
        <w:t>ال</w:t>
      </w:r>
      <w:r w:rsidRPr="001F07E0">
        <w:rPr>
          <w:rFonts w:eastAsia="YouYuan" w:cs="Simplified Arabic"/>
          <w:kern w:val="2"/>
          <w:sz w:val="24"/>
          <w:rtl/>
          <w:lang w:val="en-US" w:bidi="ar-EG"/>
        </w:rPr>
        <w:t xml:space="preserve">استراتيجي </w:t>
      </w:r>
      <w:r w:rsidR="00880A87">
        <w:rPr>
          <w:rFonts w:eastAsia="YouYuan" w:cs="Simplified Arabic" w:hint="cs"/>
          <w:kern w:val="2"/>
          <w:sz w:val="24"/>
          <w:rtl/>
          <w:lang w:val="en-US" w:bidi="ar-EG"/>
        </w:rPr>
        <w:t>ال</w:t>
      </w:r>
      <w:r w:rsidRPr="001F07E0">
        <w:rPr>
          <w:rFonts w:eastAsia="YouYuan" w:cs="Simplified Arabic"/>
          <w:kern w:val="2"/>
          <w:sz w:val="24"/>
          <w:rtl/>
          <w:lang w:val="en-US" w:bidi="ar-EG"/>
        </w:rPr>
        <w:t xml:space="preserve">طويل الأجل لبناء القدرات بعد عام 2020، بما يتماشى مع مشروع </w:t>
      </w:r>
      <w:r w:rsidR="00880A87">
        <w:rPr>
          <w:rFonts w:eastAsia="YouYuan" w:cs="Simplified Arabic" w:hint="cs"/>
          <w:kern w:val="2"/>
          <w:sz w:val="24"/>
          <w:rtl/>
          <w:lang w:val="en-US" w:bidi="ar-EG"/>
        </w:rPr>
        <w:t>ال</w:t>
      </w:r>
      <w:r w:rsidRPr="001F07E0">
        <w:rPr>
          <w:rFonts w:eastAsia="YouYuan" w:cs="Simplified Arabic"/>
          <w:kern w:val="2"/>
          <w:sz w:val="24"/>
          <w:rtl/>
          <w:lang w:val="en-US" w:bidi="ar-EG"/>
        </w:rPr>
        <w:t xml:space="preserve">إطار </w:t>
      </w:r>
      <w:r w:rsidR="00880A87">
        <w:rPr>
          <w:rFonts w:eastAsia="YouYuan" w:cs="Simplified Arabic" w:hint="cs"/>
          <w:kern w:val="2"/>
          <w:sz w:val="24"/>
          <w:rtl/>
          <w:lang w:val="en-US" w:bidi="ar-EG"/>
        </w:rPr>
        <w:t>العالمي لل</w:t>
      </w:r>
      <w:r w:rsidRPr="001F07E0">
        <w:rPr>
          <w:rFonts w:eastAsia="YouYuan" w:cs="Simplified Arabic"/>
          <w:kern w:val="2"/>
          <w:sz w:val="24"/>
          <w:rtl/>
          <w:lang w:val="en-US" w:bidi="ar-EG"/>
        </w:rPr>
        <w:t xml:space="preserve">تنوع البيولوجي لما بعد عام 2020 وخطة التنمية المستدامة لعام 2030. وستضطلع الهيئة الفرعية أيضاً بالأعمال ذات الصلة وفقاً لمقرر بروتوكول ناغويا </w:t>
      </w:r>
      <w:hyperlink r:id="rId18" w:history="1">
        <w:r w:rsidRPr="00880A87">
          <w:rPr>
            <w:rStyle w:val="Hyperlink"/>
            <w:rFonts w:eastAsia="YouYuan" w:cs="Simplified Arabic"/>
            <w:kern w:val="2"/>
            <w:sz w:val="24"/>
            <w:lang w:val="en-US" w:bidi="ar-EG"/>
          </w:rPr>
          <w:t>NP-3/5</w:t>
        </w:r>
      </w:hyperlink>
      <w:r w:rsidRPr="001F07E0">
        <w:rPr>
          <w:rFonts w:eastAsia="YouYuan" w:cs="Simplified Arabic"/>
          <w:kern w:val="2"/>
          <w:sz w:val="24"/>
          <w:rtl/>
          <w:lang w:val="en-US" w:bidi="ar-EG"/>
        </w:rPr>
        <w:t>؛</w:t>
      </w:r>
    </w:p>
    <w:p w14:paraId="2A00D6EF" w14:textId="4985CAA5" w:rsidR="000A2E1D" w:rsidRDefault="000A2E1D" w:rsidP="000A2E1D">
      <w:pPr>
        <w:numPr>
          <w:ilvl w:val="0"/>
          <w:numId w:val="20"/>
        </w:numPr>
        <w:bidi/>
        <w:spacing w:after="120" w:line="216" w:lineRule="auto"/>
        <w:ind w:left="0" w:firstLine="720"/>
        <w:rPr>
          <w:rFonts w:eastAsia="YouYuan" w:cs="Simplified Arabic"/>
          <w:kern w:val="2"/>
          <w:sz w:val="24"/>
          <w:lang w:val="en-US" w:bidi="ar-EG"/>
        </w:rPr>
      </w:pPr>
      <w:r w:rsidRPr="000A2E1D">
        <w:rPr>
          <w:rFonts w:eastAsia="YouYuan" w:cs="Simplified Arabic"/>
          <w:kern w:val="2"/>
          <w:sz w:val="24"/>
          <w:rtl/>
          <w:lang w:val="en-US" w:bidi="ar-EG"/>
        </w:rPr>
        <w:t xml:space="preserve">البند 7 (ب) من جدول الأعمال: إدارة المعارف وآلية غرفة تبادل المعلومات - طُلب إلى </w:t>
      </w:r>
      <w:r w:rsidR="00D05626">
        <w:rPr>
          <w:rFonts w:eastAsia="YouYuan" w:cs="Simplified Arabic" w:hint="cs"/>
          <w:kern w:val="2"/>
          <w:sz w:val="24"/>
          <w:rtl/>
          <w:lang w:val="en-US" w:bidi="ar-EG"/>
        </w:rPr>
        <w:t>الأمينة</w:t>
      </w:r>
      <w:r w:rsidRPr="000A2E1D">
        <w:rPr>
          <w:rFonts w:eastAsia="YouYuan" w:cs="Simplified Arabic"/>
          <w:kern w:val="2"/>
          <w:sz w:val="24"/>
          <w:rtl/>
          <w:lang w:val="en-US" w:bidi="ar-EG"/>
        </w:rPr>
        <w:t xml:space="preserve"> التنفيذية، بموجب المقرر </w:t>
      </w:r>
      <w:hyperlink r:id="rId19" w:history="1">
        <w:r w:rsidRPr="00377819">
          <w:rPr>
            <w:rStyle w:val="Hyperlink"/>
            <w:rFonts w:eastAsia="YouYuan" w:cs="Simplified Arabic"/>
            <w:kern w:val="2"/>
            <w:sz w:val="24"/>
            <w:rtl/>
            <w:lang w:val="en-US" w:bidi="ar-EG"/>
          </w:rPr>
          <w:t>14/25</w:t>
        </w:r>
      </w:hyperlink>
      <w:r w:rsidRPr="000A2E1D">
        <w:rPr>
          <w:rFonts w:eastAsia="YouYuan" w:cs="Simplified Arabic"/>
          <w:kern w:val="2"/>
          <w:sz w:val="24"/>
          <w:rtl/>
          <w:lang w:val="en-US" w:bidi="ar-EG"/>
        </w:rPr>
        <w:t>، رهنا بتوافر الموارد، الاضطلاع بعدد من الأنشطة المتعلقة بإدارة المعارف. وكانت هذه الأنشطة بمثابة مواصلة تنفيذ برنامج عمل آلية غرفة تبادل المعلومات، لدعم الأطراف في إنشاء آليات غرف تبادل المعلومات الوطنية الخاصة به</w:t>
      </w:r>
      <w:r w:rsidR="007559CF">
        <w:rPr>
          <w:rFonts w:eastAsia="YouYuan" w:cs="Simplified Arabic" w:hint="cs"/>
          <w:kern w:val="2"/>
          <w:sz w:val="24"/>
          <w:rtl/>
          <w:lang w:val="en-US" w:bidi="ar-EG"/>
        </w:rPr>
        <w:t>ا واستمرارها وتطويرها</w:t>
      </w:r>
      <w:r w:rsidRPr="000A2E1D">
        <w:rPr>
          <w:rFonts w:eastAsia="YouYuan" w:cs="Simplified Arabic"/>
          <w:kern w:val="2"/>
          <w:sz w:val="24"/>
          <w:rtl/>
          <w:lang w:val="en-US" w:bidi="ar-EG"/>
        </w:rPr>
        <w:t xml:space="preserve">، لتحديث ومواصلة تنفيذ استراتيجية </w:t>
      </w:r>
      <w:r w:rsidR="00BC589B">
        <w:rPr>
          <w:rFonts w:eastAsia="YouYuan" w:cs="Simplified Arabic" w:hint="cs"/>
          <w:kern w:val="2"/>
          <w:sz w:val="24"/>
          <w:rtl/>
          <w:lang w:val="en-US" w:bidi="ar-EG"/>
        </w:rPr>
        <w:t xml:space="preserve">شبكية </w:t>
      </w:r>
      <w:r w:rsidRPr="000A2E1D">
        <w:rPr>
          <w:rFonts w:eastAsia="YouYuan" w:cs="Simplified Arabic"/>
          <w:kern w:val="2"/>
          <w:sz w:val="24"/>
          <w:rtl/>
          <w:lang w:val="en-US" w:bidi="ar-EG"/>
        </w:rPr>
        <w:t>خاصة بالاتفاقية وبروتوكول</w:t>
      </w:r>
      <w:r w:rsidR="00BC589B">
        <w:rPr>
          <w:rFonts w:eastAsia="YouYuan" w:cs="Simplified Arabic" w:hint="cs"/>
          <w:kern w:val="2"/>
          <w:sz w:val="24"/>
          <w:rtl/>
          <w:lang w:val="en-US" w:bidi="ar-EG"/>
        </w:rPr>
        <w:t>ي</w:t>
      </w:r>
      <w:r w:rsidRPr="000A2E1D">
        <w:rPr>
          <w:rFonts w:eastAsia="YouYuan" w:cs="Simplified Arabic"/>
          <w:kern w:val="2"/>
          <w:sz w:val="24"/>
          <w:rtl/>
          <w:lang w:val="en-US" w:bidi="ar-EG"/>
        </w:rPr>
        <w:t>ها، للمساهمة في تطوير واختبار أداة البيانات والتقارير، لتحديد الدعاية والترويج لمجتمعات الممارس</w:t>
      </w:r>
      <w:r w:rsidR="00702B80">
        <w:rPr>
          <w:rFonts w:eastAsia="YouYuan" w:cs="Simplified Arabic" w:hint="cs"/>
          <w:kern w:val="2"/>
          <w:sz w:val="24"/>
          <w:rtl/>
          <w:lang w:val="en-US" w:bidi="ar-EG"/>
        </w:rPr>
        <w:t>ات</w:t>
      </w:r>
      <w:r w:rsidRPr="000A2E1D">
        <w:rPr>
          <w:rFonts w:eastAsia="YouYuan" w:cs="Simplified Arabic"/>
          <w:kern w:val="2"/>
          <w:sz w:val="24"/>
          <w:rtl/>
          <w:lang w:val="en-US" w:bidi="ar-EG"/>
        </w:rPr>
        <w:t xml:space="preserve"> وشبكات </w:t>
      </w:r>
      <w:r w:rsidR="00702B80">
        <w:rPr>
          <w:rFonts w:eastAsia="YouYuan" w:cs="Simplified Arabic" w:hint="cs"/>
          <w:kern w:val="2"/>
          <w:sz w:val="24"/>
          <w:rtl/>
          <w:lang w:val="en-US" w:bidi="ar-EG"/>
        </w:rPr>
        <w:t>المعارف</w:t>
      </w:r>
      <w:r w:rsidRPr="000A2E1D">
        <w:rPr>
          <w:rFonts w:eastAsia="YouYuan" w:cs="Simplified Arabic"/>
          <w:kern w:val="2"/>
          <w:sz w:val="24"/>
          <w:rtl/>
          <w:lang w:val="en-US" w:bidi="ar-EG"/>
        </w:rPr>
        <w:t xml:space="preserve"> </w:t>
      </w:r>
      <w:r w:rsidR="00702B80">
        <w:rPr>
          <w:rFonts w:eastAsia="YouYuan" w:cs="Simplified Arabic" w:hint="cs"/>
          <w:kern w:val="2"/>
          <w:sz w:val="24"/>
          <w:rtl/>
          <w:lang w:val="en-US" w:bidi="ar-EG"/>
        </w:rPr>
        <w:t>ومنابر</w:t>
      </w:r>
      <w:r w:rsidRPr="000A2E1D">
        <w:rPr>
          <w:rFonts w:eastAsia="YouYuan" w:cs="Simplified Arabic"/>
          <w:kern w:val="2"/>
          <w:sz w:val="24"/>
          <w:rtl/>
          <w:lang w:val="en-US" w:bidi="ar-EG"/>
        </w:rPr>
        <w:t xml:space="preserve"> الحوار التعاوني</w:t>
      </w:r>
      <w:r w:rsidR="00702B80">
        <w:rPr>
          <w:rFonts w:eastAsia="YouYuan" w:cs="Simplified Arabic" w:hint="cs"/>
          <w:kern w:val="2"/>
          <w:sz w:val="24"/>
          <w:rtl/>
          <w:lang w:val="en-US" w:bidi="ar-EG"/>
        </w:rPr>
        <w:t>ة</w:t>
      </w:r>
      <w:r w:rsidRPr="000A2E1D">
        <w:rPr>
          <w:rFonts w:eastAsia="YouYuan" w:cs="Simplified Arabic"/>
          <w:kern w:val="2"/>
          <w:sz w:val="24"/>
          <w:rtl/>
          <w:lang w:val="en-US" w:bidi="ar-EG"/>
        </w:rPr>
        <w:t xml:space="preserve">، ولتطوير مكون إدارة </w:t>
      </w:r>
      <w:r w:rsidR="00053C00">
        <w:rPr>
          <w:rFonts w:eastAsia="YouYuan" w:cs="Simplified Arabic" w:hint="cs"/>
          <w:kern w:val="2"/>
          <w:sz w:val="24"/>
          <w:rtl/>
          <w:lang w:val="en-US" w:bidi="ar-EG"/>
        </w:rPr>
        <w:t>المعارف</w:t>
      </w:r>
      <w:r w:rsidRPr="000A2E1D">
        <w:rPr>
          <w:rFonts w:eastAsia="YouYuan" w:cs="Simplified Arabic"/>
          <w:kern w:val="2"/>
          <w:sz w:val="24"/>
          <w:rtl/>
          <w:lang w:val="en-US" w:bidi="ar-EG"/>
        </w:rPr>
        <w:t xml:space="preserve"> كجزء من العملية التحضيرية</w:t>
      </w:r>
      <w:r w:rsidR="004A240E">
        <w:rPr>
          <w:rFonts w:eastAsia="YouYuan" w:cs="Simplified Arabic" w:hint="cs"/>
          <w:kern w:val="2"/>
          <w:sz w:val="24"/>
          <w:rtl/>
          <w:lang w:val="en-US" w:bidi="ar-EG"/>
        </w:rPr>
        <w:t xml:space="preserve"> للإطار العالمي للتنوع البيولوجي</w:t>
      </w:r>
      <w:r w:rsidRPr="000A2E1D">
        <w:rPr>
          <w:rFonts w:eastAsia="YouYuan" w:cs="Simplified Arabic"/>
          <w:kern w:val="2"/>
          <w:sz w:val="24"/>
          <w:rtl/>
          <w:lang w:val="en-US" w:bidi="ar-EG"/>
        </w:rPr>
        <w:t xml:space="preserve"> لما بعد عام 2020</w:t>
      </w:r>
      <w:r w:rsidR="004A240E">
        <w:rPr>
          <w:rFonts w:eastAsia="YouYuan" w:cs="Simplified Arabic" w:hint="cs"/>
          <w:kern w:val="2"/>
          <w:sz w:val="24"/>
          <w:rtl/>
          <w:lang w:val="en-US" w:bidi="ar-EG"/>
        </w:rPr>
        <w:t xml:space="preserve"> </w:t>
      </w:r>
      <w:r w:rsidR="00F24C90">
        <w:rPr>
          <w:rFonts w:eastAsia="YouYuan" w:cs="Simplified Arabic" w:hint="cs"/>
          <w:kern w:val="2"/>
          <w:sz w:val="24"/>
          <w:rtl/>
          <w:lang w:val="en-US" w:bidi="ar-EG"/>
        </w:rPr>
        <w:t xml:space="preserve">استناداً إلى </w:t>
      </w:r>
      <w:r w:rsidRPr="000A2E1D">
        <w:rPr>
          <w:rFonts w:eastAsia="YouYuan" w:cs="Simplified Arabic"/>
          <w:kern w:val="2"/>
          <w:sz w:val="24"/>
          <w:rtl/>
          <w:lang w:val="en-US" w:bidi="ar-EG"/>
        </w:rPr>
        <w:t>الخبر</w:t>
      </w:r>
      <w:r w:rsidR="00F24C90">
        <w:rPr>
          <w:rFonts w:eastAsia="YouYuan" w:cs="Simplified Arabic" w:hint="cs"/>
          <w:kern w:val="2"/>
          <w:sz w:val="24"/>
          <w:rtl/>
          <w:lang w:val="en-US" w:bidi="ar-EG"/>
        </w:rPr>
        <w:t>ات</w:t>
      </w:r>
      <w:r w:rsidRPr="000A2E1D">
        <w:rPr>
          <w:rFonts w:eastAsia="YouYuan" w:cs="Simplified Arabic"/>
          <w:kern w:val="2"/>
          <w:sz w:val="24"/>
          <w:rtl/>
          <w:lang w:val="en-US" w:bidi="ar-EG"/>
        </w:rPr>
        <w:t xml:space="preserve"> المكتسبة من مبادرات إدارة </w:t>
      </w:r>
      <w:r w:rsidR="00F24C90">
        <w:rPr>
          <w:rFonts w:eastAsia="YouYuan" w:cs="Simplified Arabic" w:hint="cs"/>
          <w:kern w:val="2"/>
          <w:sz w:val="24"/>
          <w:rtl/>
          <w:lang w:val="en-US" w:bidi="ar-EG"/>
        </w:rPr>
        <w:t>المعارف</w:t>
      </w:r>
      <w:r w:rsidRPr="000A2E1D">
        <w:rPr>
          <w:rFonts w:eastAsia="YouYuan" w:cs="Simplified Arabic"/>
          <w:kern w:val="2"/>
          <w:sz w:val="24"/>
          <w:rtl/>
          <w:lang w:val="en-US" w:bidi="ar-EG"/>
        </w:rPr>
        <w:t xml:space="preserve"> ذات الصلة والدروس المستفادة وأفضل الممارسات. وستنظر الهيئة الفرعية للتنفيذ في تقرير مرحلي عن تنفيذ هذه الأنشطة؛</w:t>
      </w:r>
    </w:p>
    <w:p w14:paraId="47CCF38C" w14:textId="344CE8DA" w:rsidR="00F24C90" w:rsidRDefault="00F24C90" w:rsidP="00F24C90">
      <w:pPr>
        <w:numPr>
          <w:ilvl w:val="0"/>
          <w:numId w:val="20"/>
        </w:numPr>
        <w:bidi/>
        <w:spacing w:after="120" w:line="216" w:lineRule="auto"/>
        <w:ind w:left="0" w:firstLine="720"/>
        <w:rPr>
          <w:rFonts w:eastAsia="YouYuan" w:cs="Simplified Arabic"/>
          <w:kern w:val="2"/>
          <w:sz w:val="24"/>
          <w:lang w:val="en-US" w:bidi="ar-EG"/>
        </w:rPr>
      </w:pPr>
      <w:r w:rsidRPr="00F24C90">
        <w:rPr>
          <w:rFonts w:eastAsia="YouYuan" w:cs="Simplified Arabic"/>
          <w:kern w:val="2"/>
          <w:sz w:val="24"/>
          <w:rtl/>
          <w:lang w:val="en-US" w:bidi="ar-EG"/>
        </w:rPr>
        <w:t>البند 7 (ج) من جدول الأعمال: الاتصالات - ستنظر الهيئة الفرعية للتنفيذ</w:t>
      </w:r>
      <w:r>
        <w:rPr>
          <w:rFonts w:eastAsia="YouYuan" w:cs="Simplified Arabic" w:hint="cs"/>
          <w:kern w:val="2"/>
          <w:sz w:val="24"/>
          <w:rtl/>
          <w:lang w:val="en-US" w:bidi="ar-EG"/>
        </w:rPr>
        <w:t xml:space="preserve">، </w:t>
      </w:r>
      <w:r w:rsidRPr="00F24C90">
        <w:rPr>
          <w:rFonts w:eastAsia="YouYuan" w:cs="Simplified Arabic"/>
          <w:kern w:val="2"/>
          <w:sz w:val="24"/>
          <w:rtl/>
          <w:lang w:val="en-US" w:bidi="ar-EG"/>
        </w:rPr>
        <w:t xml:space="preserve">بموجب المقرر </w:t>
      </w:r>
      <w:hyperlink r:id="rId20" w:history="1">
        <w:r w:rsidRPr="00BA7922">
          <w:rPr>
            <w:rStyle w:val="Hyperlink"/>
            <w:rFonts w:eastAsia="YouYuan" w:cs="Simplified Arabic"/>
            <w:kern w:val="2"/>
            <w:sz w:val="24"/>
            <w:rtl/>
            <w:lang w:val="en-US" w:bidi="ar-EG"/>
          </w:rPr>
          <w:t>14/26</w:t>
        </w:r>
      </w:hyperlink>
      <w:r w:rsidRPr="00F24C90">
        <w:rPr>
          <w:rFonts w:eastAsia="YouYuan" w:cs="Simplified Arabic"/>
          <w:kern w:val="2"/>
          <w:sz w:val="24"/>
          <w:rtl/>
          <w:lang w:val="en-US" w:bidi="ar-EG"/>
        </w:rPr>
        <w:t>، في تقرير مرحلي عن تنفيذ إطار</w:t>
      </w:r>
      <w:r w:rsidR="00C66E82">
        <w:rPr>
          <w:rFonts w:eastAsia="YouYuan" w:cs="Simplified Arabic" w:hint="cs"/>
          <w:kern w:val="2"/>
          <w:sz w:val="24"/>
          <w:rtl/>
          <w:lang w:val="en-US" w:bidi="ar-EG"/>
        </w:rPr>
        <w:t xml:space="preserve"> العمل ل</w:t>
      </w:r>
      <w:r w:rsidRPr="00F24C90">
        <w:rPr>
          <w:rFonts w:eastAsia="YouYuan" w:cs="Simplified Arabic"/>
          <w:kern w:val="2"/>
          <w:sz w:val="24"/>
          <w:rtl/>
          <w:lang w:val="en-US" w:bidi="ar-EG"/>
        </w:rPr>
        <w:t>استراتيجية اتصالات عالمية؛</w:t>
      </w:r>
    </w:p>
    <w:p w14:paraId="058DB8BC" w14:textId="3BE7D938" w:rsidR="00C66E82" w:rsidRDefault="00C66E82" w:rsidP="00C66E82">
      <w:pPr>
        <w:numPr>
          <w:ilvl w:val="0"/>
          <w:numId w:val="20"/>
        </w:numPr>
        <w:bidi/>
        <w:spacing w:after="120" w:line="216" w:lineRule="auto"/>
        <w:ind w:left="0" w:firstLine="720"/>
        <w:rPr>
          <w:rFonts w:eastAsia="YouYuan" w:cs="Simplified Arabic"/>
          <w:kern w:val="2"/>
          <w:sz w:val="24"/>
          <w:lang w:val="en-US" w:bidi="ar-EG"/>
        </w:rPr>
      </w:pPr>
      <w:r w:rsidRPr="00C66E82">
        <w:rPr>
          <w:rFonts w:eastAsia="YouYuan" w:cs="Simplified Arabic"/>
          <w:kern w:val="2"/>
          <w:sz w:val="24"/>
          <w:rtl/>
          <w:lang w:val="en-US" w:bidi="ar-EG"/>
        </w:rPr>
        <w:t xml:space="preserve">البند 8 من جدول الأعمال: التعاون مع الاتفاقيات والمنظمات والمبادرات الدولية الأخرى - </w:t>
      </w:r>
      <w:r w:rsidR="00CD37F8" w:rsidRPr="00C66E82">
        <w:rPr>
          <w:rFonts w:eastAsia="YouYuan" w:cs="Simplified Arabic"/>
          <w:kern w:val="2"/>
          <w:sz w:val="24"/>
          <w:rtl/>
          <w:lang w:val="en-US" w:bidi="ar-EG"/>
        </w:rPr>
        <w:t>ستنظر الهيئة الفرعية للتنفيذ</w:t>
      </w:r>
      <w:r w:rsidR="00CD37F8">
        <w:rPr>
          <w:rFonts w:eastAsia="YouYuan" w:cs="Simplified Arabic" w:hint="cs"/>
          <w:kern w:val="2"/>
          <w:sz w:val="24"/>
          <w:rtl/>
          <w:lang w:val="en-US" w:bidi="ar-EG"/>
        </w:rPr>
        <w:t xml:space="preserve">، </w:t>
      </w:r>
      <w:r w:rsidRPr="00C66E82">
        <w:rPr>
          <w:rFonts w:eastAsia="YouYuan" w:cs="Simplified Arabic"/>
          <w:kern w:val="2"/>
          <w:sz w:val="24"/>
          <w:rtl/>
          <w:lang w:val="en-US" w:bidi="ar-EG"/>
        </w:rPr>
        <w:t xml:space="preserve">بموجب المقرر </w:t>
      </w:r>
      <w:hyperlink r:id="rId21" w:history="1">
        <w:r w:rsidRPr="00CD37F8">
          <w:rPr>
            <w:rStyle w:val="Hyperlink"/>
            <w:rFonts w:eastAsia="YouYuan" w:cs="Simplified Arabic"/>
            <w:kern w:val="2"/>
            <w:sz w:val="24"/>
            <w:rtl/>
            <w:lang w:val="en-US" w:bidi="ar-EG"/>
          </w:rPr>
          <w:t>14/30</w:t>
        </w:r>
      </w:hyperlink>
      <w:r w:rsidRPr="00C66E82">
        <w:rPr>
          <w:rFonts w:eastAsia="YouYuan" w:cs="Simplified Arabic"/>
          <w:kern w:val="2"/>
          <w:sz w:val="24"/>
          <w:rtl/>
          <w:lang w:val="en-US" w:bidi="ar-EG"/>
        </w:rPr>
        <w:t>، في تحديث بشأن التعاون (</w:t>
      </w:r>
      <w:r w:rsidR="00CD37F8" w:rsidRPr="006F3491">
        <w:rPr>
          <w:bCs/>
          <w:kern w:val="22"/>
          <w:szCs w:val="22"/>
        </w:rPr>
        <w:t>CBD/SBI</w:t>
      </w:r>
      <w:r w:rsidR="00CD37F8" w:rsidRPr="0062704F">
        <w:rPr>
          <w:bCs/>
          <w:kern w:val="22"/>
          <w:szCs w:val="22"/>
        </w:rPr>
        <w:t>/3/10</w:t>
      </w:r>
      <w:r w:rsidRPr="00C66E82">
        <w:rPr>
          <w:rFonts w:eastAsia="YouYuan" w:cs="Simplified Arabic"/>
          <w:kern w:val="2"/>
          <w:sz w:val="24"/>
          <w:rtl/>
          <w:lang w:val="en-US" w:bidi="ar-EG"/>
        </w:rPr>
        <w:t xml:space="preserve">)، بما في ذلك تقرير مرحلي من قبل الفريق الاستشاري غير الرسمي </w:t>
      </w:r>
      <w:r w:rsidR="0062152B">
        <w:rPr>
          <w:rFonts w:eastAsia="YouYuan" w:cs="Simplified Arabic" w:hint="cs"/>
          <w:kern w:val="2"/>
          <w:sz w:val="24"/>
          <w:rtl/>
          <w:lang w:val="en-US" w:bidi="ar-EG"/>
        </w:rPr>
        <w:t>المعني بأوجه</w:t>
      </w:r>
      <w:r w:rsidRPr="00C66E82">
        <w:rPr>
          <w:rFonts w:eastAsia="YouYuan" w:cs="Simplified Arabic"/>
          <w:kern w:val="2"/>
          <w:sz w:val="24"/>
          <w:rtl/>
          <w:lang w:val="en-US" w:bidi="ar-EG"/>
        </w:rPr>
        <w:t xml:space="preserve"> التآزر، فضلا عن تقارير </w:t>
      </w:r>
      <w:r w:rsidR="008205EE">
        <w:rPr>
          <w:rFonts w:eastAsia="YouYuan" w:cs="Simplified Arabic" w:hint="cs"/>
          <w:kern w:val="2"/>
          <w:sz w:val="24"/>
          <w:rtl/>
          <w:lang w:val="en-US" w:bidi="ar-EG"/>
        </w:rPr>
        <w:t>حلقة</w:t>
      </w:r>
      <w:r w:rsidRPr="00C66E82">
        <w:rPr>
          <w:rFonts w:eastAsia="YouYuan" w:cs="Simplified Arabic"/>
          <w:kern w:val="2"/>
          <w:sz w:val="24"/>
          <w:rtl/>
          <w:lang w:val="en-US" w:bidi="ar-EG"/>
        </w:rPr>
        <w:t xml:space="preserve"> العمل مع الاتفاقيات المتعلقة بالتنوع البيولوجي واتفاقيات ريو بشأن الإطار العالمي للتنوع البيولوجي لما بعد عام 2020؛</w:t>
      </w:r>
    </w:p>
    <w:p w14:paraId="48850013" w14:textId="0BCC66A2" w:rsidR="008205EE" w:rsidRDefault="008205EE" w:rsidP="008205EE">
      <w:pPr>
        <w:numPr>
          <w:ilvl w:val="0"/>
          <w:numId w:val="20"/>
        </w:numPr>
        <w:bidi/>
        <w:spacing w:after="120" w:line="216" w:lineRule="auto"/>
        <w:ind w:left="0" w:firstLine="720"/>
        <w:rPr>
          <w:rFonts w:eastAsia="YouYuan" w:cs="Simplified Arabic"/>
          <w:kern w:val="2"/>
          <w:sz w:val="24"/>
          <w:lang w:val="en-US" w:bidi="ar-EG"/>
        </w:rPr>
      </w:pPr>
      <w:r w:rsidRPr="008205EE">
        <w:rPr>
          <w:rFonts w:eastAsia="YouYuan" w:cs="Simplified Arabic"/>
          <w:kern w:val="2"/>
          <w:sz w:val="24"/>
          <w:rtl/>
          <w:lang w:val="en-US" w:bidi="ar-EG"/>
        </w:rPr>
        <w:t xml:space="preserve">البند 9 من جدول الأعمال: آليات الإبلاغ والتقييم واستعراض التنفيذ - </w:t>
      </w:r>
      <w:r w:rsidR="002F77D4" w:rsidRPr="008205EE">
        <w:rPr>
          <w:rFonts w:eastAsia="YouYuan" w:cs="Simplified Arabic"/>
          <w:kern w:val="2"/>
          <w:sz w:val="24"/>
          <w:rtl/>
          <w:lang w:val="en-US" w:bidi="ar-EG"/>
        </w:rPr>
        <w:t>ستستضيف الهيئة الفرعية للتنفيذ</w:t>
      </w:r>
      <w:r w:rsidR="002F77D4">
        <w:rPr>
          <w:rFonts w:eastAsia="YouYuan" w:cs="Simplified Arabic" w:hint="cs"/>
          <w:kern w:val="2"/>
          <w:sz w:val="24"/>
          <w:rtl/>
          <w:lang w:val="en-US" w:bidi="ar-EG"/>
        </w:rPr>
        <w:t xml:space="preserve">، </w:t>
      </w:r>
      <w:r w:rsidRPr="008205EE">
        <w:rPr>
          <w:rFonts w:eastAsia="YouYuan" w:cs="Simplified Arabic"/>
          <w:kern w:val="2"/>
          <w:sz w:val="24"/>
          <w:rtl/>
          <w:lang w:val="en-US" w:bidi="ar-EG"/>
        </w:rPr>
        <w:t xml:space="preserve">بموجب </w:t>
      </w:r>
      <w:r>
        <w:rPr>
          <w:rFonts w:eastAsia="YouYuan" w:cs="Simplified Arabic" w:hint="cs"/>
          <w:kern w:val="2"/>
          <w:sz w:val="24"/>
          <w:rtl/>
          <w:lang w:val="en-US" w:bidi="ar-EG"/>
        </w:rPr>
        <w:t>المقرر</w:t>
      </w:r>
      <w:r w:rsidRPr="008205EE">
        <w:rPr>
          <w:rFonts w:eastAsia="YouYuan" w:cs="Simplified Arabic"/>
          <w:kern w:val="2"/>
          <w:sz w:val="24"/>
          <w:rtl/>
          <w:lang w:val="en-US" w:bidi="ar-EG"/>
        </w:rPr>
        <w:t xml:space="preserve"> </w:t>
      </w:r>
      <w:hyperlink r:id="rId22" w:history="1">
        <w:r w:rsidRPr="008205EE">
          <w:rPr>
            <w:rStyle w:val="Hyperlink"/>
            <w:rFonts w:eastAsia="YouYuan" w:cs="Simplified Arabic"/>
            <w:kern w:val="2"/>
            <w:sz w:val="24"/>
            <w:rtl/>
            <w:lang w:val="en-US" w:bidi="ar-EG"/>
          </w:rPr>
          <w:t>14/27</w:t>
        </w:r>
      </w:hyperlink>
      <w:r w:rsidRPr="008205EE">
        <w:rPr>
          <w:rFonts w:eastAsia="YouYuan" w:cs="Simplified Arabic"/>
          <w:kern w:val="2"/>
          <w:sz w:val="24"/>
          <w:rtl/>
          <w:lang w:val="en-US" w:bidi="ar-EG"/>
        </w:rPr>
        <w:t xml:space="preserve"> و</w:t>
      </w:r>
      <w:r>
        <w:rPr>
          <w:rFonts w:eastAsia="YouYuan" w:cs="Simplified Arabic" w:hint="cs"/>
          <w:kern w:val="2"/>
          <w:sz w:val="24"/>
          <w:rtl/>
          <w:lang w:val="en-US" w:bidi="ar-EG"/>
        </w:rPr>
        <w:t>المقرر</w:t>
      </w:r>
      <w:r w:rsidRPr="008205EE">
        <w:rPr>
          <w:rFonts w:eastAsia="YouYuan" w:cs="Simplified Arabic"/>
          <w:kern w:val="2"/>
          <w:sz w:val="24"/>
          <w:rtl/>
          <w:lang w:val="en-US" w:bidi="ar-EG"/>
        </w:rPr>
        <w:t xml:space="preserve"> </w:t>
      </w:r>
      <w:hyperlink r:id="rId23" w:history="1">
        <w:r w:rsidRPr="008205EE">
          <w:rPr>
            <w:rStyle w:val="Hyperlink"/>
            <w:rFonts w:eastAsia="YouYuan" w:cs="Simplified Arabic"/>
            <w:kern w:val="2"/>
            <w:sz w:val="24"/>
            <w:rtl/>
            <w:lang w:val="en-US" w:bidi="ar-EG"/>
          </w:rPr>
          <w:t>14/29</w:t>
        </w:r>
      </w:hyperlink>
      <w:r w:rsidRPr="008205EE">
        <w:rPr>
          <w:rFonts w:eastAsia="YouYuan" w:cs="Simplified Arabic"/>
          <w:kern w:val="2"/>
          <w:sz w:val="24"/>
          <w:rtl/>
          <w:lang w:val="en-US" w:bidi="ar-EG"/>
        </w:rPr>
        <w:t xml:space="preserve"> </w:t>
      </w:r>
      <w:r>
        <w:rPr>
          <w:rFonts w:eastAsia="YouYuan" w:cs="Simplified Arabic" w:hint="cs"/>
          <w:kern w:val="2"/>
          <w:sz w:val="24"/>
          <w:rtl/>
          <w:lang w:val="en-US" w:bidi="ar-EG"/>
        </w:rPr>
        <w:t>والمقرر</w:t>
      </w:r>
      <w:r w:rsidRPr="008205EE">
        <w:rPr>
          <w:rFonts w:eastAsia="YouYuan" w:cs="Simplified Arabic"/>
          <w:kern w:val="2"/>
          <w:sz w:val="24"/>
          <w:rtl/>
          <w:lang w:val="en-US" w:bidi="ar-EG"/>
        </w:rPr>
        <w:t xml:space="preserve"> 14/34، منتدى بشأن اختبار عملية الاستعراض التي تقودها الأطراف وتنظر في خيارات تعزيز آليات </w:t>
      </w:r>
      <w:r w:rsidR="002F77D4">
        <w:rPr>
          <w:rFonts w:eastAsia="YouYuan" w:cs="Simplified Arabic" w:hint="cs"/>
          <w:kern w:val="2"/>
          <w:sz w:val="24"/>
          <w:rtl/>
          <w:lang w:val="en-US" w:bidi="ar-EG"/>
        </w:rPr>
        <w:t>الاستعراض</w:t>
      </w:r>
      <w:r w:rsidRPr="008205EE">
        <w:rPr>
          <w:rFonts w:eastAsia="YouYuan" w:cs="Simplified Arabic"/>
          <w:kern w:val="2"/>
          <w:sz w:val="24"/>
          <w:rtl/>
          <w:lang w:val="en-US" w:bidi="ar-EG"/>
        </w:rPr>
        <w:t xml:space="preserve">. </w:t>
      </w:r>
      <w:r w:rsidR="00D87F0B">
        <w:rPr>
          <w:rFonts w:eastAsia="YouYuan" w:cs="Simplified Arabic" w:hint="cs"/>
          <w:kern w:val="2"/>
          <w:sz w:val="24"/>
          <w:rtl/>
          <w:lang w:val="en-US" w:bidi="ar-EG"/>
        </w:rPr>
        <w:t>و</w:t>
      </w:r>
      <w:r w:rsidRPr="008205EE">
        <w:rPr>
          <w:rFonts w:eastAsia="YouYuan" w:cs="Simplified Arabic"/>
          <w:kern w:val="2"/>
          <w:sz w:val="24"/>
          <w:rtl/>
          <w:lang w:val="en-US" w:bidi="ar-EG"/>
        </w:rPr>
        <w:t xml:space="preserve">ستنظر الهيئة الفرعية أيضًا في تحديث التقارير الوطنية، بما في ذلك العناصر المقترحة لإطار الإبلاغ لتنفيذ </w:t>
      </w:r>
      <w:r w:rsidR="00D87F0B">
        <w:rPr>
          <w:rFonts w:eastAsia="YouYuan" w:cs="Simplified Arabic" w:hint="cs"/>
          <w:kern w:val="2"/>
          <w:sz w:val="24"/>
          <w:rtl/>
          <w:lang w:val="en-US" w:bidi="ar-EG"/>
        </w:rPr>
        <w:t>ال</w:t>
      </w:r>
      <w:r w:rsidRPr="008205EE">
        <w:rPr>
          <w:rFonts w:eastAsia="YouYuan" w:cs="Simplified Arabic"/>
          <w:kern w:val="2"/>
          <w:sz w:val="24"/>
          <w:rtl/>
          <w:lang w:val="en-US" w:bidi="ar-EG"/>
        </w:rPr>
        <w:t xml:space="preserve">إطار </w:t>
      </w:r>
      <w:r w:rsidR="00D87F0B">
        <w:rPr>
          <w:rFonts w:eastAsia="YouYuan" w:cs="Simplified Arabic" w:hint="cs"/>
          <w:kern w:val="2"/>
          <w:sz w:val="24"/>
          <w:rtl/>
          <w:lang w:val="en-US" w:bidi="ar-EG"/>
        </w:rPr>
        <w:t>العالمي ل</w:t>
      </w:r>
      <w:r w:rsidRPr="008205EE">
        <w:rPr>
          <w:rFonts w:eastAsia="YouYuan" w:cs="Simplified Arabic"/>
          <w:kern w:val="2"/>
          <w:sz w:val="24"/>
          <w:rtl/>
          <w:lang w:val="en-US" w:bidi="ar-EG"/>
        </w:rPr>
        <w:t>لتنوع البيولوجي لما بعد عام 2020 (انظر</w:t>
      </w:r>
      <w:r w:rsidR="00265EAE">
        <w:rPr>
          <w:rFonts w:eastAsia="YouYuan" w:cs="Simplified Arabic" w:hint="cs"/>
          <w:kern w:val="2"/>
          <w:sz w:val="24"/>
          <w:rtl/>
          <w:lang w:val="en-US" w:bidi="ar-EG"/>
        </w:rPr>
        <w:t xml:space="preserve"> الوثيقة</w:t>
      </w:r>
      <w:r w:rsidRPr="008205EE">
        <w:rPr>
          <w:rFonts w:eastAsia="YouYuan" w:cs="Simplified Arabic"/>
          <w:kern w:val="2"/>
          <w:sz w:val="24"/>
          <w:rtl/>
          <w:lang w:val="en-US" w:bidi="ar-EG"/>
        </w:rPr>
        <w:t xml:space="preserve"> </w:t>
      </w:r>
      <w:r w:rsidR="00D87F0B" w:rsidRPr="003A4DE0">
        <w:rPr>
          <w:kern w:val="22"/>
        </w:rPr>
        <w:t>CBD/SBI/3/11 and Add.1</w:t>
      </w:r>
      <w:r w:rsidR="00D87F0B">
        <w:rPr>
          <w:rFonts w:hint="cs"/>
          <w:bCs/>
          <w:kern w:val="22"/>
          <w:szCs w:val="22"/>
          <w:rtl/>
        </w:rPr>
        <w:t>،</w:t>
      </w:r>
      <w:r w:rsidR="00D87F0B" w:rsidRPr="00265EAE">
        <w:rPr>
          <w:rFonts w:eastAsia="YouYuan" w:cs="Simplified Arabic" w:hint="cs"/>
          <w:kern w:val="2"/>
          <w:sz w:val="24"/>
          <w:rtl/>
          <w:lang w:val="en-US" w:bidi="ar-EG"/>
        </w:rPr>
        <w:t xml:space="preserve"> والوثيقة</w:t>
      </w:r>
      <w:r w:rsidR="00D87F0B">
        <w:rPr>
          <w:rFonts w:hint="cs"/>
          <w:bCs/>
          <w:kern w:val="22"/>
          <w:szCs w:val="22"/>
          <w:rtl/>
        </w:rPr>
        <w:t xml:space="preserve"> </w:t>
      </w:r>
      <w:r w:rsidR="00D87F0B" w:rsidRPr="00762FE4">
        <w:rPr>
          <w:bCs/>
          <w:kern w:val="22"/>
          <w:szCs w:val="22"/>
        </w:rPr>
        <w:t>CBD/SBI/3/11 and Add.</w:t>
      </w:r>
      <w:r w:rsidR="00265EAE">
        <w:rPr>
          <w:bCs/>
          <w:kern w:val="22"/>
          <w:szCs w:val="22"/>
        </w:rPr>
        <w:t>2</w:t>
      </w:r>
      <w:r w:rsidRPr="008205EE">
        <w:rPr>
          <w:rFonts w:eastAsia="YouYuan" w:cs="Simplified Arabic"/>
          <w:kern w:val="2"/>
          <w:sz w:val="24"/>
          <w:rtl/>
          <w:lang w:val="en-US" w:bidi="ar-EG"/>
        </w:rPr>
        <w:t>)؛</w:t>
      </w:r>
    </w:p>
    <w:p w14:paraId="3B8A093A" w14:textId="1EB7EE93" w:rsidR="00265EAE" w:rsidRDefault="00265EAE" w:rsidP="00265EAE">
      <w:pPr>
        <w:numPr>
          <w:ilvl w:val="0"/>
          <w:numId w:val="20"/>
        </w:numPr>
        <w:bidi/>
        <w:spacing w:after="120" w:line="216" w:lineRule="auto"/>
        <w:ind w:left="0" w:firstLine="720"/>
        <w:rPr>
          <w:rFonts w:eastAsia="YouYuan" w:cs="Simplified Arabic"/>
          <w:kern w:val="2"/>
          <w:sz w:val="24"/>
          <w:lang w:val="en-US" w:bidi="ar-EG"/>
        </w:rPr>
      </w:pPr>
      <w:r w:rsidRPr="00265EAE">
        <w:rPr>
          <w:rFonts w:eastAsia="YouYuan" w:cs="Simplified Arabic"/>
          <w:kern w:val="2"/>
          <w:sz w:val="24"/>
          <w:rtl/>
          <w:lang w:val="en-US" w:bidi="ar-EG"/>
        </w:rPr>
        <w:t xml:space="preserve">البند 11 من جدول الأعمال: تعميم التنوع البيولوجي داخل القطاعات وفيما بينها والإجراءات الاستراتيجية الأخرى لتعزيز التنفيذ - </w:t>
      </w:r>
      <w:r w:rsidR="00B278B9" w:rsidRPr="00265EAE">
        <w:rPr>
          <w:rFonts w:eastAsia="YouYuan" w:cs="Simplified Arabic"/>
          <w:kern w:val="2"/>
          <w:sz w:val="24"/>
          <w:rtl/>
          <w:lang w:val="en-US" w:bidi="ar-EG"/>
        </w:rPr>
        <w:t>ستنظر الهيئة الفرعية للتنفيذ</w:t>
      </w:r>
      <w:r w:rsidR="00B278B9">
        <w:rPr>
          <w:rFonts w:eastAsia="YouYuan" w:cs="Simplified Arabic" w:hint="cs"/>
          <w:kern w:val="2"/>
          <w:sz w:val="24"/>
          <w:rtl/>
          <w:lang w:val="en-US" w:bidi="ar-EG"/>
        </w:rPr>
        <w:t xml:space="preserve">، </w:t>
      </w:r>
      <w:r w:rsidRPr="00265EAE">
        <w:rPr>
          <w:rFonts w:eastAsia="YouYuan" w:cs="Simplified Arabic"/>
          <w:kern w:val="2"/>
          <w:sz w:val="24"/>
          <w:rtl/>
          <w:lang w:val="en-US" w:bidi="ar-EG"/>
        </w:rPr>
        <w:t xml:space="preserve">بموجب المقرر </w:t>
      </w:r>
      <w:hyperlink r:id="rId24" w:history="1">
        <w:r w:rsidRPr="0039210D">
          <w:rPr>
            <w:rStyle w:val="Hyperlink"/>
            <w:rFonts w:eastAsia="YouYuan" w:cs="Simplified Arabic"/>
            <w:kern w:val="2"/>
            <w:sz w:val="24"/>
            <w:rtl/>
            <w:lang w:val="en-US" w:bidi="ar-EG"/>
          </w:rPr>
          <w:t>14/3</w:t>
        </w:r>
      </w:hyperlink>
      <w:r w:rsidRPr="00265EAE">
        <w:rPr>
          <w:rFonts w:eastAsia="YouYuan" w:cs="Simplified Arabic"/>
          <w:kern w:val="2"/>
          <w:sz w:val="24"/>
          <w:rtl/>
          <w:lang w:val="en-US" w:bidi="ar-EG"/>
        </w:rPr>
        <w:t>، في التقرير المرحلي عن عمل الفريق الاستشاري غير الرسمي المعني بتعميم التنوع البيولوجي (</w:t>
      </w:r>
      <w:r w:rsidR="00A15F53" w:rsidRPr="006F3491">
        <w:rPr>
          <w:bCs/>
          <w:kern w:val="22"/>
          <w:szCs w:val="22"/>
        </w:rPr>
        <w:t>CBD/SBI/3/13</w:t>
      </w:r>
      <w:r w:rsidRPr="00265EAE">
        <w:rPr>
          <w:rFonts w:eastAsia="YouYuan" w:cs="Simplified Arabic"/>
          <w:kern w:val="2"/>
          <w:sz w:val="24"/>
          <w:rtl/>
          <w:lang w:val="en-US" w:bidi="ar-EG"/>
        </w:rPr>
        <w:t xml:space="preserve">)، مع </w:t>
      </w:r>
      <w:r w:rsidR="00A15F53">
        <w:rPr>
          <w:rFonts w:eastAsia="YouYuan" w:cs="Simplified Arabic" w:hint="cs"/>
          <w:kern w:val="2"/>
          <w:sz w:val="24"/>
          <w:rtl/>
          <w:lang w:val="en-US" w:bidi="ar-EG"/>
        </w:rPr>
        <w:t>مراعاة</w:t>
      </w:r>
      <w:r w:rsidRPr="00265EAE">
        <w:rPr>
          <w:rFonts w:eastAsia="YouYuan" w:cs="Simplified Arabic"/>
          <w:kern w:val="2"/>
          <w:sz w:val="24"/>
          <w:rtl/>
          <w:lang w:val="en-US" w:bidi="ar-EG"/>
        </w:rPr>
        <w:t xml:space="preserve"> أي نتائج توصل إليها الفريق العامل؛</w:t>
      </w:r>
    </w:p>
    <w:p w14:paraId="1148445D" w14:textId="201F6A25" w:rsidR="0038761A" w:rsidRDefault="0038761A" w:rsidP="0038761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وفي حين </w:t>
      </w:r>
      <w:r w:rsidRPr="0038761A">
        <w:rPr>
          <w:rFonts w:cs="Simplified Arabic"/>
          <w:snapToGrid w:val="0"/>
          <w:kern w:val="22"/>
          <w:sz w:val="24"/>
          <w:rtl/>
        </w:rPr>
        <w:t>سيتم تناول بنود جدول الأعمال</w:t>
      </w:r>
      <w:r>
        <w:rPr>
          <w:rFonts w:cs="Simplified Arabic" w:hint="cs"/>
          <w:snapToGrid w:val="0"/>
          <w:kern w:val="22"/>
          <w:sz w:val="24"/>
          <w:rtl/>
        </w:rPr>
        <w:t xml:space="preserve"> الواردة</w:t>
      </w:r>
      <w:r w:rsidRPr="0038761A">
        <w:rPr>
          <w:rFonts w:cs="Simplified Arabic"/>
          <w:snapToGrid w:val="0"/>
          <w:kern w:val="22"/>
          <w:sz w:val="24"/>
          <w:rtl/>
        </w:rPr>
        <w:t xml:space="preserve"> أعلاه في الغالب تحت بنود منفصلة من جدول الأعمال، </w:t>
      </w:r>
      <w:r w:rsidR="009C1122">
        <w:rPr>
          <w:rFonts w:cs="Simplified Arabic" w:hint="cs"/>
          <w:snapToGrid w:val="0"/>
          <w:kern w:val="22"/>
          <w:sz w:val="24"/>
          <w:rtl/>
        </w:rPr>
        <w:t xml:space="preserve">فإنه </w:t>
      </w:r>
      <w:r w:rsidRPr="0038761A">
        <w:rPr>
          <w:rFonts w:cs="Simplified Arabic"/>
          <w:snapToGrid w:val="0"/>
          <w:kern w:val="22"/>
          <w:sz w:val="24"/>
          <w:rtl/>
        </w:rPr>
        <w:t xml:space="preserve">ينبغي للهيئة الفرعية </w:t>
      </w:r>
      <w:r w:rsidR="009C1122">
        <w:rPr>
          <w:rFonts w:cs="Simplified Arabic" w:hint="cs"/>
          <w:snapToGrid w:val="0"/>
          <w:kern w:val="22"/>
          <w:sz w:val="24"/>
          <w:rtl/>
        </w:rPr>
        <w:t>ل</w:t>
      </w:r>
      <w:r w:rsidRPr="0038761A">
        <w:rPr>
          <w:rFonts w:cs="Simplified Arabic"/>
          <w:snapToGrid w:val="0"/>
          <w:kern w:val="22"/>
          <w:sz w:val="24"/>
          <w:rtl/>
        </w:rPr>
        <w:t>لتنفيذ أن تضع في اعتبارها أن معظم</w:t>
      </w:r>
      <w:r w:rsidR="009C1122">
        <w:rPr>
          <w:rFonts w:cs="Simplified Arabic" w:hint="cs"/>
          <w:snapToGrid w:val="0"/>
          <w:kern w:val="22"/>
          <w:sz w:val="24"/>
          <w:rtl/>
        </w:rPr>
        <w:t xml:space="preserve"> هذه البنود</w:t>
      </w:r>
      <w:r w:rsidRPr="0038761A">
        <w:rPr>
          <w:rFonts w:cs="Simplified Arabic"/>
          <w:snapToGrid w:val="0"/>
          <w:kern w:val="22"/>
          <w:sz w:val="24"/>
          <w:rtl/>
        </w:rPr>
        <w:t xml:space="preserve"> شامل ومتداخل. على سبيل المثال، يرتبط</w:t>
      </w:r>
      <w:r w:rsidR="009C1122">
        <w:rPr>
          <w:rFonts w:cs="Simplified Arabic" w:hint="cs"/>
          <w:snapToGrid w:val="0"/>
          <w:kern w:val="22"/>
          <w:sz w:val="24"/>
          <w:rtl/>
        </w:rPr>
        <w:t xml:space="preserve"> بند</w:t>
      </w:r>
      <w:r w:rsidRPr="0038761A">
        <w:rPr>
          <w:rFonts w:cs="Simplified Arabic"/>
          <w:snapToGrid w:val="0"/>
          <w:kern w:val="22"/>
          <w:sz w:val="24"/>
          <w:rtl/>
        </w:rPr>
        <w:t xml:space="preserve"> التعاون مع الاتفاقيات والمنظمات والمبادرات الدولية الأخرى (البند 8 من جدول الأعمال) و</w:t>
      </w:r>
      <w:r w:rsidR="0073387F">
        <w:rPr>
          <w:rFonts w:cs="Simplified Arabic" w:hint="cs"/>
          <w:snapToGrid w:val="0"/>
          <w:kern w:val="22"/>
          <w:sz w:val="24"/>
          <w:rtl/>
        </w:rPr>
        <w:t xml:space="preserve">بند </w:t>
      </w:r>
      <w:r w:rsidRPr="0038761A">
        <w:rPr>
          <w:rFonts w:cs="Simplified Arabic"/>
          <w:snapToGrid w:val="0"/>
          <w:kern w:val="22"/>
          <w:sz w:val="24"/>
          <w:rtl/>
        </w:rPr>
        <w:t xml:space="preserve">تعميم التنوع البيولوجي (البند 11 من جدول الأعمال) بالقضايا التي يمكن أن تساعد في توجيه التنفيذ. </w:t>
      </w:r>
      <w:r w:rsidR="0073387F">
        <w:rPr>
          <w:rFonts w:cs="Simplified Arabic" w:hint="cs"/>
          <w:snapToGrid w:val="0"/>
          <w:kern w:val="22"/>
          <w:sz w:val="24"/>
          <w:rtl/>
        </w:rPr>
        <w:t>وبصورة مماثلة، بند حشد</w:t>
      </w:r>
      <w:r w:rsidRPr="0038761A">
        <w:rPr>
          <w:rFonts w:cs="Simplified Arabic"/>
          <w:snapToGrid w:val="0"/>
          <w:kern w:val="22"/>
          <w:sz w:val="24"/>
          <w:rtl/>
        </w:rPr>
        <w:t xml:space="preserve"> الموارد</w:t>
      </w:r>
      <w:r w:rsidR="00791A1C">
        <w:rPr>
          <w:rFonts w:cs="Simplified Arabic" w:hint="cs"/>
          <w:snapToGrid w:val="0"/>
          <w:kern w:val="22"/>
          <w:sz w:val="24"/>
          <w:rtl/>
        </w:rPr>
        <w:t xml:space="preserve"> و</w:t>
      </w:r>
      <w:r w:rsidRPr="0038761A">
        <w:rPr>
          <w:rFonts w:cs="Simplified Arabic"/>
          <w:snapToGrid w:val="0"/>
          <w:kern w:val="22"/>
          <w:sz w:val="24"/>
          <w:rtl/>
        </w:rPr>
        <w:t xml:space="preserve">الآليات المالية (البند 6 من جدول </w:t>
      </w:r>
      <w:r w:rsidRPr="0038761A">
        <w:rPr>
          <w:rFonts w:cs="Simplified Arabic"/>
          <w:snapToGrid w:val="0"/>
          <w:kern w:val="22"/>
          <w:sz w:val="24"/>
          <w:rtl/>
        </w:rPr>
        <w:lastRenderedPageBreak/>
        <w:t>الأعمال)، و</w:t>
      </w:r>
      <w:r w:rsidR="00791A1C">
        <w:rPr>
          <w:rFonts w:cs="Simplified Arabic" w:hint="cs"/>
          <w:snapToGrid w:val="0"/>
          <w:kern w:val="22"/>
          <w:sz w:val="24"/>
          <w:rtl/>
        </w:rPr>
        <w:t xml:space="preserve">بند </w:t>
      </w:r>
      <w:r w:rsidRPr="0038761A">
        <w:rPr>
          <w:rFonts w:cs="Simplified Arabic"/>
          <w:snapToGrid w:val="0"/>
          <w:kern w:val="22"/>
          <w:sz w:val="24"/>
          <w:rtl/>
        </w:rPr>
        <w:t xml:space="preserve">بناء القدرات، وإدارة المعارف والاتصال (البند 7 من جدول الأعمال)، </w:t>
      </w:r>
      <w:r w:rsidR="00596A79">
        <w:rPr>
          <w:rFonts w:cs="Simplified Arabic" w:hint="cs"/>
          <w:snapToGrid w:val="0"/>
          <w:kern w:val="22"/>
          <w:sz w:val="24"/>
          <w:rtl/>
        </w:rPr>
        <w:t xml:space="preserve">وبند </w:t>
      </w:r>
      <w:r w:rsidRPr="0038761A">
        <w:rPr>
          <w:rFonts w:cs="Simplified Arabic"/>
          <w:snapToGrid w:val="0"/>
          <w:kern w:val="22"/>
          <w:sz w:val="24"/>
          <w:rtl/>
        </w:rPr>
        <w:t>آليات الإبلاغ و</w:t>
      </w:r>
      <w:r w:rsidR="00596A79">
        <w:rPr>
          <w:rFonts w:cs="Simplified Arabic" w:hint="cs"/>
          <w:snapToGrid w:val="0"/>
          <w:kern w:val="22"/>
          <w:sz w:val="24"/>
          <w:rtl/>
        </w:rPr>
        <w:t>ال</w:t>
      </w:r>
      <w:r w:rsidRPr="0038761A">
        <w:rPr>
          <w:rFonts w:cs="Simplified Arabic"/>
          <w:snapToGrid w:val="0"/>
          <w:kern w:val="22"/>
          <w:sz w:val="24"/>
          <w:rtl/>
        </w:rPr>
        <w:t>تقييم واستعراض التنفيذ (البند 9 من جدول الأعمال) و</w:t>
      </w:r>
      <w:r w:rsidR="00596A79">
        <w:rPr>
          <w:rFonts w:cs="Simplified Arabic" w:hint="cs"/>
          <w:snapToGrid w:val="0"/>
          <w:kern w:val="22"/>
          <w:sz w:val="24"/>
          <w:rtl/>
        </w:rPr>
        <w:t xml:space="preserve">بند </w:t>
      </w:r>
      <w:r w:rsidRPr="0038761A">
        <w:rPr>
          <w:rFonts w:cs="Simplified Arabic"/>
          <w:snapToGrid w:val="0"/>
          <w:kern w:val="22"/>
          <w:sz w:val="24"/>
          <w:rtl/>
        </w:rPr>
        <w:t>استعراض التقدم</w:t>
      </w:r>
      <w:r w:rsidR="00596A79">
        <w:rPr>
          <w:rFonts w:cs="Simplified Arabic" w:hint="cs"/>
          <w:snapToGrid w:val="0"/>
          <w:kern w:val="22"/>
          <w:sz w:val="24"/>
          <w:rtl/>
        </w:rPr>
        <w:t xml:space="preserve"> المحرز</w:t>
      </w:r>
      <w:r w:rsidRPr="0038761A">
        <w:rPr>
          <w:rFonts w:cs="Simplified Arabic"/>
          <w:snapToGrid w:val="0"/>
          <w:kern w:val="22"/>
          <w:sz w:val="24"/>
          <w:rtl/>
        </w:rPr>
        <w:t xml:space="preserve"> والعمليات (البند 3 من جدول الأعمال) تمثل وسيلة لدعم التنفيذ. </w:t>
      </w:r>
      <w:r w:rsidR="002E4D52">
        <w:rPr>
          <w:rFonts w:cs="Simplified Arabic" w:hint="cs"/>
          <w:snapToGrid w:val="0"/>
          <w:kern w:val="22"/>
          <w:sz w:val="24"/>
          <w:rtl/>
        </w:rPr>
        <w:t>و</w:t>
      </w:r>
      <w:r w:rsidRPr="0038761A">
        <w:rPr>
          <w:rFonts w:cs="Simplified Arabic"/>
          <w:snapToGrid w:val="0"/>
          <w:kern w:val="22"/>
          <w:sz w:val="24"/>
          <w:rtl/>
        </w:rPr>
        <w:t>بالإضافة إلى ذلك، فإن العديد من بنود جدول الأعمال هذه لها صلات بعمليات أخرى، بما في ذلك خطة التنمية المستدامة لعام 2030 وعمليات التقييم التي يجريها المنبر الحكومي الدولي للعلوم والسياسات في مجال التنوع البيولوجي وخدمات النظم الإيكولوجية.</w:t>
      </w:r>
    </w:p>
    <w:p w14:paraId="7037DBAA" w14:textId="0382B0D6" w:rsidR="002E4D52" w:rsidRDefault="008931F1" w:rsidP="002E4D5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8931F1">
        <w:rPr>
          <w:rFonts w:cs="Simplified Arabic"/>
          <w:snapToGrid w:val="0"/>
          <w:kern w:val="22"/>
          <w:sz w:val="24"/>
          <w:rtl/>
        </w:rPr>
        <w:t xml:space="preserve">لتيسير النظر في القضايا المتعلقة </w:t>
      </w:r>
      <w:r>
        <w:rPr>
          <w:rFonts w:cs="Simplified Arabic" w:hint="cs"/>
          <w:snapToGrid w:val="0"/>
          <w:kern w:val="22"/>
          <w:sz w:val="24"/>
          <w:rtl/>
        </w:rPr>
        <w:t>بإعداد</w:t>
      </w:r>
      <w:r w:rsidR="00FC0922">
        <w:rPr>
          <w:rFonts w:cs="Simplified Arabic" w:hint="cs"/>
          <w:snapToGrid w:val="0"/>
          <w:kern w:val="22"/>
          <w:sz w:val="24"/>
          <w:rtl/>
        </w:rPr>
        <w:t xml:space="preserve"> ال</w:t>
      </w:r>
      <w:r w:rsidRPr="008931F1">
        <w:rPr>
          <w:rFonts w:cs="Simplified Arabic"/>
          <w:snapToGrid w:val="0"/>
          <w:kern w:val="22"/>
          <w:sz w:val="24"/>
          <w:rtl/>
        </w:rPr>
        <w:t>إطار</w:t>
      </w:r>
      <w:r w:rsidR="00FC0922">
        <w:rPr>
          <w:rFonts w:cs="Simplified Arabic" w:hint="cs"/>
          <w:snapToGrid w:val="0"/>
          <w:kern w:val="22"/>
          <w:sz w:val="24"/>
          <w:rtl/>
        </w:rPr>
        <w:t xml:space="preserve"> العالمي ل</w:t>
      </w:r>
      <w:r w:rsidRPr="008931F1">
        <w:rPr>
          <w:rFonts w:cs="Simplified Arabic"/>
          <w:snapToGrid w:val="0"/>
          <w:kern w:val="22"/>
          <w:sz w:val="24"/>
          <w:rtl/>
        </w:rPr>
        <w:t>لتنوع البيولوجي لما بعد عام 2020</w:t>
      </w:r>
      <w:r w:rsidR="00FC0922">
        <w:rPr>
          <w:rFonts w:cs="Simplified Arabic" w:hint="cs"/>
          <w:snapToGrid w:val="0"/>
          <w:kern w:val="22"/>
          <w:sz w:val="24"/>
          <w:rtl/>
        </w:rPr>
        <w:t xml:space="preserve">، </w:t>
      </w:r>
      <w:r w:rsidRPr="008931F1">
        <w:rPr>
          <w:rFonts w:cs="Simplified Arabic"/>
          <w:snapToGrid w:val="0"/>
          <w:kern w:val="22"/>
          <w:sz w:val="24"/>
          <w:rtl/>
        </w:rPr>
        <w:t xml:space="preserve">قام الرئيسان المشاركان للفريق العامل </w:t>
      </w:r>
      <w:r>
        <w:rPr>
          <w:rFonts w:cs="Simplified Arabic" w:hint="cs"/>
          <w:snapToGrid w:val="0"/>
          <w:kern w:val="22"/>
          <w:sz w:val="24"/>
          <w:rtl/>
        </w:rPr>
        <w:t>ال</w:t>
      </w:r>
      <w:r w:rsidRPr="008931F1">
        <w:rPr>
          <w:rFonts w:cs="Simplified Arabic"/>
          <w:snapToGrid w:val="0"/>
          <w:kern w:val="22"/>
          <w:sz w:val="24"/>
          <w:rtl/>
        </w:rPr>
        <w:t>مفتوح العضوية</w:t>
      </w:r>
      <w:r w:rsidR="00FC0922">
        <w:rPr>
          <w:rFonts w:cs="Simplified Arabic" w:hint="cs"/>
          <w:snapToGrid w:val="0"/>
          <w:kern w:val="22"/>
          <w:sz w:val="24"/>
          <w:rtl/>
        </w:rPr>
        <w:t>،</w:t>
      </w:r>
      <w:r w:rsidRPr="008931F1">
        <w:rPr>
          <w:rFonts w:cs="Simplified Arabic"/>
          <w:snapToGrid w:val="0"/>
          <w:kern w:val="22"/>
          <w:sz w:val="24"/>
          <w:rtl/>
        </w:rPr>
        <w:t xml:space="preserve"> بتحديد مجموعة من الأسئلة التي يرغب</w:t>
      </w:r>
      <w:r w:rsidR="00FC0922">
        <w:rPr>
          <w:rFonts w:cs="Simplified Arabic" w:hint="cs"/>
          <w:snapToGrid w:val="0"/>
          <w:kern w:val="22"/>
          <w:sz w:val="24"/>
          <w:rtl/>
        </w:rPr>
        <w:t>ان</w:t>
      </w:r>
      <w:r w:rsidRPr="008931F1">
        <w:rPr>
          <w:rFonts w:cs="Simplified Arabic"/>
          <w:snapToGrid w:val="0"/>
          <w:kern w:val="22"/>
          <w:sz w:val="24"/>
          <w:rtl/>
        </w:rPr>
        <w:t xml:space="preserve"> في الحصول على مدخلات</w:t>
      </w:r>
      <w:r w:rsidR="00D15AFE">
        <w:rPr>
          <w:rFonts w:cs="Simplified Arabic" w:hint="cs"/>
          <w:snapToGrid w:val="0"/>
          <w:kern w:val="22"/>
          <w:sz w:val="24"/>
          <w:rtl/>
        </w:rPr>
        <w:t xml:space="preserve"> بشأنها</w:t>
      </w:r>
      <w:r w:rsidRPr="008931F1">
        <w:rPr>
          <w:rFonts w:cs="Simplified Arabic"/>
          <w:snapToGrid w:val="0"/>
          <w:kern w:val="22"/>
          <w:sz w:val="24"/>
          <w:rtl/>
        </w:rPr>
        <w:t xml:space="preserve"> من الهيئة الفرعية للتنفيذ . </w:t>
      </w:r>
      <w:r w:rsidR="00D15AFE">
        <w:rPr>
          <w:rFonts w:cs="Simplified Arabic" w:hint="cs"/>
          <w:snapToGrid w:val="0"/>
          <w:kern w:val="22"/>
          <w:sz w:val="24"/>
          <w:rtl/>
        </w:rPr>
        <w:t>و</w:t>
      </w:r>
      <w:r w:rsidRPr="008931F1">
        <w:rPr>
          <w:rFonts w:cs="Simplified Arabic"/>
          <w:snapToGrid w:val="0"/>
          <w:kern w:val="22"/>
          <w:sz w:val="24"/>
          <w:rtl/>
        </w:rPr>
        <w:t>هذه الأسئلة، الواردة في مرفق هذه الوثيقة، من المرجح أن يتم تناولها بشكل طبيعي خلال المناقشات حول بنود جدول الأعمال</w:t>
      </w:r>
      <w:r w:rsidR="00D15AFE">
        <w:rPr>
          <w:rFonts w:cs="Simplified Arabic" w:hint="cs"/>
          <w:snapToGrid w:val="0"/>
          <w:kern w:val="22"/>
          <w:sz w:val="24"/>
          <w:rtl/>
        </w:rPr>
        <w:t xml:space="preserve"> الواردة</w:t>
      </w:r>
      <w:r w:rsidRPr="008931F1">
        <w:rPr>
          <w:rFonts w:cs="Simplified Arabic"/>
          <w:snapToGrid w:val="0"/>
          <w:kern w:val="22"/>
          <w:sz w:val="24"/>
          <w:rtl/>
        </w:rPr>
        <w:t xml:space="preserve"> أعلاه. ومع ذلك، قد ترغب الأطراف في وضعها في الاعتبار أثناء مداولاتها.</w:t>
      </w:r>
    </w:p>
    <w:p w14:paraId="47C6A808" w14:textId="02F93C52" w:rsidR="009F2680" w:rsidRPr="00063F67" w:rsidRDefault="00063F67" w:rsidP="00063F67">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lang w:bidi="ar-EG"/>
        </w:rPr>
      </w:pPr>
      <w:r w:rsidRPr="00063F67">
        <w:rPr>
          <w:rFonts w:ascii="Simplified Arabic" w:hAnsi="Simplified Arabic" w:cs="Simplified Arabic" w:hint="cs"/>
          <w:b w:val="0"/>
          <w:bCs/>
          <w:sz w:val="26"/>
          <w:szCs w:val="26"/>
          <w:rtl/>
          <w:lang w:bidi="ar-EG"/>
        </w:rPr>
        <w:t>رابعاً.</w:t>
      </w:r>
      <w:r w:rsidRPr="00063F67">
        <w:rPr>
          <w:rFonts w:ascii="Simplified Arabic" w:hAnsi="Simplified Arabic" w:cs="Simplified Arabic"/>
          <w:b w:val="0"/>
          <w:bCs/>
          <w:sz w:val="26"/>
          <w:szCs w:val="26"/>
          <w:rtl/>
          <w:lang w:bidi="ar-EG"/>
        </w:rPr>
        <w:tab/>
      </w:r>
      <w:r w:rsidR="009F2680" w:rsidRPr="00063F67">
        <w:rPr>
          <w:rFonts w:ascii="Simplified Arabic" w:hAnsi="Simplified Arabic" w:cs="Simplified Arabic"/>
          <w:b w:val="0"/>
          <w:bCs/>
          <w:sz w:val="26"/>
          <w:szCs w:val="26"/>
          <w:rtl/>
          <w:lang w:bidi="ar-EG"/>
        </w:rPr>
        <w:t>خطة التنفيذ لما بعد عام 2020 وخطة عمل بناء القدرات لبروتوكول قرطاجنة بشأن السلامة الأحيائية</w:t>
      </w:r>
    </w:p>
    <w:p w14:paraId="6396ECCA" w14:textId="32DE1DAC" w:rsidR="00D15AFE" w:rsidRDefault="00794C92" w:rsidP="00D15A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063F67">
        <w:rPr>
          <w:rFonts w:cs="Simplified Arabic"/>
          <w:snapToGrid w:val="0"/>
          <w:kern w:val="22"/>
          <w:sz w:val="24"/>
          <w:rtl/>
        </w:rPr>
        <w:t>قرر مؤتمر الأطراف العامل كاجتماع للأطراف في بروتوكول قرطاجنة للسلامة الأحيائية</w:t>
      </w:r>
      <w:r>
        <w:rPr>
          <w:rFonts w:cs="Simplified Arabic" w:hint="cs"/>
          <w:snapToGrid w:val="0"/>
          <w:kern w:val="22"/>
          <w:sz w:val="24"/>
          <w:rtl/>
        </w:rPr>
        <w:t xml:space="preserve">، </w:t>
      </w:r>
      <w:r w:rsidR="00063F67" w:rsidRPr="00063F67">
        <w:rPr>
          <w:rFonts w:cs="Simplified Arabic"/>
          <w:snapToGrid w:val="0"/>
          <w:kern w:val="22"/>
          <w:sz w:val="24"/>
          <w:rtl/>
        </w:rPr>
        <w:t xml:space="preserve">في المقرر </w:t>
      </w:r>
      <w:r w:rsidR="00063F67" w:rsidRPr="00063F67">
        <w:rPr>
          <w:rFonts w:cs="Simplified Arabic"/>
          <w:snapToGrid w:val="0"/>
          <w:kern w:val="22"/>
          <w:sz w:val="24"/>
        </w:rPr>
        <w:t>CP-9/7</w:t>
      </w:r>
      <w:r w:rsidR="00063F67" w:rsidRPr="00063F67">
        <w:rPr>
          <w:rFonts w:cs="Simplified Arabic"/>
          <w:snapToGrid w:val="0"/>
          <w:kern w:val="22"/>
          <w:sz w:val="24"/>
          <w:rtl/>
        </w:rPr>
        <w:t xml:space="preserve">، وضع خطة تنفيذ محددة لما بعد عام 2020 للبروتوكول تكون راسخة ومكملة </w:t>
      </w:r>
      <w:r w:rsidR="00FA0034">
        <w:rPr>
          <w:rFonts w:cs="Simplified Arabic" w:hint="cs"/>
          <w:snapToGrid w:val="0"/>
          <w:kern w:val="22"/>
          <w:sz w:val="24"/>
          <w:rtl/>
        </w:rPr>
        <w:t>لل</w:t>
      </w:r>
      <w:r w:rsidR="00FA0034" w:rsidRPr="008931F1">
        <w:rPr>
          <w:rFonts w:cs="Simplified Arabic"/>
          <w:snapToGrid w:val="0"/>
          <w:kern w:val="22"/>
          <w:sz w:val="24"/>
          <w:rtl/>
        </w:rPr>
        <w:t>إطار</w:t>
      </w:r>
      <w:r w:rsidR="00FA0034">
        <w:rPr>
          <w:rFonts w:cs="Simplified Arabic" w:hint="cs"/>
          <w:snapToGrid w:val="0"/>
          <w:kern w:val="22"/>
          <w:sz w:val="24"/>
          <w:rtl/>
        </w:rPr>
        <w:t xml:space="preserve"> العالمي ل</w:t>
      </w:r>
      <w:r w:rsidR="00FA0034" w:rsidRPr="008931F1">
        <w:rPr>
          <w:rFonts w:cs="Simplified Arabic"/>
          <w:snapToGrid w:val="0"/>
          <w:kern w:val="22"/>
          <w:sz w:val="24"/>
          <w:rtl/>
        </w:rPr>
        <w:t>لتنوع البيولوجي لما بعد عام</w:t>
      </w:r>
      <w:r w:rsidR="00FA0034">
        <w:rPr>
          <w:rFonts w:cs="Simplified Arabic" w:hint="cs"/>
          <w:snapToGrid w:val="0"/>
          <w:kern w:val="22"/>
          <w:sz w:val="24"/>
          <w:rtl/>
        </w:rPr>
        <w:t xml:space="preserve"> 2020</w:t>
      </w:r>
      <w:r w:rsidR="00063F67" w:rsidRPr="00063F67">
        <w:rPr>
          <w:rFonts w:cs="Simplified Arabic"/>
          <w:snapToGrid w:val="0"/>
          <w:kern w:val="22"/>
          <w:sz w:val="24"/>
          <w:rtl/>
        </w:rPr>
        <w:t>.</w:t>
      </w:r>
    </w:p>
    <w:p w14:paraId="0E25140C" w14:textId="49401A33" w:rsidR="00FA0034" w:rsidRDefault="00E02A8E" w:rsidP="00FA003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C33DB9" w:rsidRPr="00FA0034">
        <w:rPr>
          <w:rFonts w:cs="Simplified Arabic"/>
          <w:snapToGrid w:val="0"/>
          <w:kern w:val="22"/>
          <w:sz w:val="24"/>
          <w:rtl/>
        </w:rPr>
        <w:t>أقر مؤتمر الأطراف العامل كاجتماع للأطراف</w:t>
      </w:r>
      <w:r w:rsidR="00C33DB9">
        <w:rPr>
          <w:rFonts w:cs="Simplified Arabic" w:hint="cs"/>
          <w:snapToGrid w:val="0"/>
          <w:kern w:val="22"/>
          <w:sz w:val="24"/>
          <w:rtl/>
        </w:rPr>
        <w:t xml:space="preserve">، </w:t>
      </w:r>
      <w:r w:rsidR="00FA0034" w:rsidRPr="00FA0034">
        <w:rPr>
          <w:rFonts w:cs="Simplified Arabic"/>
          <w:snapToGrid w:val="0"/>
          <w:kern w:val="22"/>
          <w:sz w:val="24"/>
          <w:rtl/>
        </w:rPr>
        <w:t xml:space="preserve">في المقرر </w:t>
      </w:r>
      <w:r w:rsidR="00FA0034" w:rsidRPr="00FA0034">
        <w:rPr>
          <w:rFonts w:cs="Simplified Arabic"/>
          <w:snapToGrid w:val="0"/>
          <w:kern w:val="22"/>
          <w:sz w:val="24"/>
        </w:rPr>
        <w:t>CP-9/3</w:t>
      </w:r>
      <w:r w:rsidR="00FA0034" w:rsidRPr="00FA0034">
        <w:rPr>
          <w:rFonts w:cs="Simplified Arabic"/>
          <w:snapToGrid w:val="0"/>
          <w:kern w:val="22"/>
          <w:sz w:val="24"/>
          <w:rtl/>
        </w:rPr>
        <w:t>، بالحاجة إلى خطة عمل محددة لبناء القدرات من أجل تنفيذ بروتوكول قرطاجنة والبروتوكول التكميلي المتوافق مع خطة التنفيذ و</w:t>
      </w:r>
      <w:r w:rsidR="00E62094">
        <w:rPr>
          <w:rFonts w:cs="Simplified Arabic" w:hint="cs"/>
          <w:snapToGrid w:val="0"/>
          <w:kern w:val="22"/>
          <w:sz w:val="24"/>
          <w:rtl/>
        </w:rPr>
        <w:t>ال</w:t>
      </w:r>
      <w:r w:rsidR="00FA0034" w:rsidRPr="00FA0034">
        <w:rPr>
          <w:rFonts w:cs="Simplified Arabic"/>
          <w:snapToGrid w:val="0"/>
          <w:kern w:val="22"/>
          <w:sz w:val="24"/>
          <w:rtl/>
        </w:rPr>
        <w:t>مكمل للإطار الاستراتيجي طويل الأجل لتنمية القدرات.</w:t>
      </w:r>
    </w:p>
    <w:p w14:paraId="4894F5F3" w14:textId="0A1E1469" w:rsidR="003A412D" w:rsidRDefault="003A412D" w:rsidP="003A412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وعلى النحو المنصوص عليه في </w:t>
      </w:r>
      <w:r w:rsidRPr="003A412D">
        <w:rPr>
          <w:rFonts w:cs="Simplified Arabic"/>
          <w:snapToGrid w:val="0"/>
          <w:kern w:val="22"/>
          <w:sz w:val="24"/>
          <w:rtl/>
        </w:rPr>
        <w:t>المقررات، تم تطوير مشروع خطة التنفيذ لما بعد عام 2020 وخطة عمل بناء القدرات لبروتوكول قرطاجنة من خلال عملية تشاور واسعة النطاق تضمنت تقديم الطلبات</w:t>
      </w:r>
      <w:r w:rsidR="004A0F6C">
        <w:rPr>
          <w:rFonts w:cs="Simplified Arabic" w:hint="cs"/>
          <w:snapToGrid w:val="0"/>
          <w:kern w:val="22"/>
          <w:sz w:val="24"/>
          <w:rtl/>
        </w:rPr>
        <w:t>،</w:t>
      </w:r>
      <w:r w:rsidRPr="003A412D">
        <w:rPr>
          <w:rFonts w:cs="Simplified Arabic"/>
          <w:snapToGrid w:val="0"/>
          <w:kern w:val="22"/>
          <w:sz w:val="24"/>
          <w:rtl/>
        </w:rPr>
        <w:t xml:space="preserve"> والمناقشات المفتوحة عبر الإنترنت</w:t>
      </w:r>
      <w:r w:rsidR="004A0F6C">
        <w:rPr>
          <w:rFonts w:cs="Simplified Arabic" w:hint="cs"/>
          <w:snapToGrid w:val="0"/>
          <w:kern w:val="22"/>
          <w:sz w:val="24"/>
          <w:rtl/>
        </w:rPr>
        <w:t>،</w:t>
      </w:r>
      <w:r w:rsidRPr="003A412D">
        <w:rPr>
          <w:rFonts w:cs="Simplified Arabic"/>
          <w:snapToGrid w:val="0"/>
          <w:kern w:val="22"/>
          <w:sz w:val="24"/>
          <w:rtl/>
        </w:rPr>
        <w:t xml:space="preserve"> واستعراض فريق الاتصال المعني ببروتوكول قرطاجنة وعملية </w:t>
      </w:r>
      <w:r w:rsidR="004A0F6C">
        <w:rPr>
          <w:rFonts w:cs="Simplified Arabic" w:hint="cs"/>
          <w:snapToGrid w:val="0"/>
          <w:kern w:val="22"/>
          <w:sz w:val="24"/>
          <w:rtl/>
        </w:rPr>
        <w:t>استعراض</w:t>
      </w:r>
      <w:r w:rsidRPr="003A412D">
        <w:rPr>
          <w:rFonts w:cs="Simplified Arabic"/>
          <w:snapToGrid w:val="0"/>
          <w:kern w:val="22"/>
          <w:sz w:val="24"/>
          <w:rtl/>
        </w:rPr>
        <w:t xml:space="preserve"> الأقران.</w:t>
      </w:r>
    </w:p>
    <w:p w14:paraId="3F01B857" w14:textId="4FC24A06" w:rsidR="004A0F6C" w:rsidRDefault="00665D02" w:rsidP="004A0F6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وتم إعداد</w:t>
      </w:r>
      <w:r w:rsidR="004A0F6C" w:rsidRPr="004A0F6C">
        <w:rPr>
          <w:rFonts w:cs="Simplified Arabic"/>
          <w:snapToGrid w:val="0"/>
          <w:kern w:val="22"/>
          <w:sz w:val="24"/>
          <w:rtl/>
        </w:rPr>
        <w:t xml:space="preserve"> خطة التنفيذ كإطار عمل لإنجازات </w:t>
      </w:r>
      <w:r>
        <w:rPr>
          <w:rFonts w:cs="Simplified Arabic" w:hint="cs"/>
          <w:snapToGrid w:val="0"/>
          <w:kern w:val="22"/>
          <w:sz w:val="24"/>
          <w:rtl/>
        </w:rPr>
        <w:t>ومنجزات</w:t>
      </w:r>
      <w:r w:rsidR="004A0F6C" w:rsidRPr="004A0F6C">
        <w:rPr>
          <w:rFonts w:cs="Simplified Arabic"/>
          <w:snapToGrid w:val="0"/>
          <w:kern w:val="22"/>
          <w:sz w:val="24"/>
          <w:rtl/>
        </w:rPr>
        <w:t xml:space="preserve"> مرغوبة واسعة النطاق لمساعدة الأطراف في توجيه تنفيذها للبروتوكول وقياس التقدم المحرز في هذا الصدد للفترة 2021-2030. </w:t>
      </w:r>
      <w:r w:rsidR="00F74D4A">
        <w:rPr>
          <w:rFonts w:cs="Simplified Arabic" w:hint="cs"/>
          <w:snapToGrid w:val="0"/>
          <w:kern w:val="22"/>
          <w:sz w:val="24"/>
          <w:rtl/>
        </w:rPr>
        <w:t>و</w:t>
      </w:r>
      <w:r w:rsidR="004A0F6C" w:rsidRPr="004A0F6C">
        <w:rPr>
          <w:rFonts w:cs="Simplified Arabic"/>
          <w:snapToGrid w:val="0"/>
          <w:kern w:val="22"/>
          <w:sz w:val="24"/>
          <w:rtl/>
        </w:rPr>
        <w:t>تُعرض خطة عمل بناء القدرات جنبًا إلى جنب مع خطة التنفيذ وتوفر أمثلة لأنشطة بناء القدرات التي يمكن أن تدعم تحقيق أهداف خطة التنفيذ</w:t>
      </w:r>
      <w:r w:rsidR="00F74D4A" w:rsidRPr="00F74D4A">
        <w:rPr>
          <w:rFonts w:cs="Simplified Arabic"/>
          <w:snapToGrid w:val="0"/>
          <w:kern w:val="22"/>
          <w:sz w:val="24"/>
          <w:rtl/>
        </w:rPr>
        <w:t xml:space="preserve"> </w:t>
      </w:r>
      <w:r w:rsidR="00F74D4A" w:rsidRPr="004A0F6C">
        <w:rPr>
          <w:rFonts w:cs="Simplified Arabic"/>
          <w:snapToGrid w:val="0"/>
          <w:kern w:val="22"/>
          <w:sz w:val="24"/>
          <w:rtl/>
        </w:rPr>
        <w:t>ونتائج</w:t>
      </w:r>
      <w:r w:rsidR="00F74D4A">
        <w:rPr>
          <w:rFonts w:cs="Simplified Arabic" w:hint="cs"/>
          <w:snapToGrid w:val="0"/>
          <w:kern w:val="22"/>
          <w:sz w:val="24"/>
          <w:rtl/>
        </w:rPr>
        <w:t>ها</w:t>
      </w:r>
      <w:r w:rsidR="004A0F6C" w:rsidRPr="004A0F6C">
        <w:rPr>
          <w:rFonts w:cs="Simplified Arabic"/>
          <w:snapToGrid w:val="0"/>
          <w:kern w:val="22"/>
          <w:sz w:val="24"/>
          <w:rtl/>
        </w:rPr>
        <w:t xml:space="preserve">. </w:t>
      </w:r>
      <w:r w:rsidR="00F74D4A">
        <w:rPr>
          <w:rFonts w:cs="Simplified Arabic" w:hint="cs"/>
          <w:snapToGrid w:val="0"/>
          <w:kern w:val="22"/>
          <w:sz w:val="24"/>
          <w:rtl/>
        </w:rPr>
        <w:t>و</w:t>
      </w:r>
      <w:r w:rsidR="004A0F6C" w:rsidRPr="004A0F6C">
        <w:rPr>
          <w:rFonts w:cs="Simplified Arabic"/>
          <w:snapToGrid w:val="0"/>
          <w:kern w:val="22"/>
          <w:sz w:val="24"/>
          <w:rtl/>
        </w:rPr>
        <w:t xml:space="preserve">يساعد تقديم الخطتين </w:t>
      </w:r>
      <w:r w:rsidR="008D39A6">
        <w:rPr>
          <w:rFonts w:cs="Simplified Arabic" w:hint="cs"/>
          <w:snapToGrid w:val="0"/>
          <w:kern w:val="22"/>
          <w:sz w:val="24"/>
          <w:rtl/>
        </w:rPr>
        <w:t xml:space="preserve">إلى جانب بعضهما البعض </w:t>
      </w:r>
      <w:r w:rsidR="004A0F6C" w:rsidRPr="004A0F6C">
        <w:rPr>
          <w:rFonts w:cs="Simplified Arabic"/>
          <w:snapToGrid w:val="0"/>
          <w:kern w:val="22"/>
          <w:sz w:val="24"/>
          <w:rtl/>
        </w:rPr>
        <w:t>في إظهار التوافق والتكامل وتجنب الازدواجية</w:t>
      </w:r>
      <w:r w:rsidR="00F7610C">
        <w:rPr>
          <w:rFonts w:cs="Simplified Arabic" w:hint="cs"/>
          <w:snapToGrid w:val="0"/>
          <w:kern w:val="22"/>
          <w:sz w:val="24"/>
          <w:rtl/>
        </w:rPr>
        <w:t xml:space="preserve"> لهما</w:t>
      </w:r>
      <w:r w:rsidR="004A0F6C" w:rsidRPr="004A0F6C">
        <w:rPr>
          <w:rFonts w:cs="Simplified Arabic"/>
          <w:snapToGrid w:val="0"/>
          <w:kern w:val="22"/>
          <w:sz w:val="24"/>
          <w:rtl/>
        </w:rPr>
        <w:t>.</w:t>
      </w:r>
    </w:p>
    <w:p w14:paraId="6B9EB32D" w14:textId="42CD5B6B" w:rsidR="00B620ED" w:rsidRDefault="00B620ED" w:rsidP="00B620E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B620ED">
        <w:rPr>
          <w:rFonts w:cs="Simplified Arabic"/>
          <w:snapToGrid w:val="0"/>
          <w:kern w:val="22"/>
          <w:sz w:val="24"/>
          <w:rtl/>
        </w:rPr>
        <w:t>علاوة على ذلك،</w:t>
      </w:r>
      <w:r w:rsidR="00C3145F">
        <w:rPr>
          <w:rFonts w:cs="Simplified Arabic" w:hint="cs"/>
          <w:snapToGrid w:val="0"/>
          <w:kern w:val="22"/>
          <w:sz w:val="24"/>
          <w:rtl/>
        </w:rPr>
        <w:t xml:space="preserve"> فإنه </w:t>
      </w:r>
      <w:r w:rsidR="00C3145F" w:rsidRPr="00B620ED">
        <w:rPr>
          <w:rFonts w:cs="Simplified Arabic"/>
          <w:snapToGrid w:val="0"/>
          <w:kern w:val="22"/>
          <w:sz w:val="24"/>
          <w:rtl/>
        </w:rPr>
        <w:t>يمكن لخطة التنفيذ وخطة عمل بناء القدرات</w:t>
      </w:r>
      <w:r w:rsidR="00C3145F">
        <w:rPr>
          <w:rFonts w:cs="Simplified Arabic" w:hint="cs"/>
          <w:snapToGrid w:val="0"/>
          <w:kern w:val="22"/>
          <w:sz w:val="24"/>
          <w:rtl/>
        </w:rPr>
        <w:t>،</w:t>
      </w:r>
      <w:r w:rsidRPr="00B620ED">
        <w:rPr>
          <w:rFonts w:cs="Simplified Arabic"/>
          <w:snapToGrid w:val="0"/>
          <w:kern w:val="22"/>
          <w:sz w:val="24"/>
          <w:rtl/>
        </w:rPr>
        <w:t xml:space="preserve"> من خلال تسهيل تنفيذ بروتوكول قرطاجنة، أن تسهم في تحقيق هدف السلامة الأحيائية ل</w:t>
      </w:r>
      <w:r w:rsidR="00CE7BEB">
        <w:rPr>
          <w:rFonts w:cs="Simplified Arabic" w:hint="cs"/>
          <w:snapToGrid w:val="0"/>
          <w:kern w:val="22"/>
          <w:sz w:val="24"/>
          <w:rtl/>
        </w:rPr>
        <w:t>ل</w:t>
      </w:r>
      <w:r w:rsidRPr="00B620ED">
        <w:rPr>
          <w:rFonts w:cs="Simplified Arabic"/>
          <w:snapToGrid w:val="0"/>
          <w:kern w:val="22"/>
          <w:sz w:val="24"/>
          <w:rtl/>
        </w:rPr>
        <w:t>إطار</w:t>
      </w:r>
      <w:r w:rsidR="00CE7BEB">
        <w:rPr>
          <w:rFonts w:cs="Simplified Arabic" w:hint="cs"/>
          <w:snapToGrid w:val="0"/>
          <w:kern w:val="22"/>
          <w:sz w:val="24"/>
          <w:rtl/>
        </w:rPr>
        <w:t xml:space="preserve"> العالمي ل</w:t>
      </w:r>
      <w:r w:rsidRPr="00B620ED">
        <w:rPr>
          <w:rFonts w:cs="Simplified Arabic"/>
          <w:snapToGrid w:val="0"/>
          <w:kern w:val="22"/>
          <w:sz w:val="24"/>
          <w:rtl/>
        </w:rPr>
        <w:t>لتنوع البيولوجي لما بعد عام 2020، ولا سيما بالنسبة ل</w:t>
      </w:r>
      <w:r w:rsidR="00CE7BEB">
        <w:rPr>
          <w:rFonts w:cs="Simplified Arabic" w:hint="cs"/>
          <w:snapToGrid w:val="0"/>
          <w:kern w:val="22"/>
          <w:sz w:val="24"/>
          <w:rtl/>
        </w:rPr>
        <w:t>تلك ا</w:t>
      </w:r>
      <w:r w:rsidRPr="00B620ED">
        <w:rPr>
          <w:rFonts w:cs="Simplified Arabic"/>
          <w:snapToGrid w:val="0"/>
          <w:kern w:val="22"/>
          <w:sz w:val="24"/>
          <w:rtl/>
        </w:rPr>
        <w:t>لأطراف في الاتفاقية التي هي أطراف</w:t>
      </w:r>
      <w:r w:rsidR="00132D89">
        <w:rPr>
          <w:rFonts w:cs="Simplified Arabic" w:hint="cs"/>
          <w:snapToGrid w:val="0"/>
          <w:kern w:val="22"/>
          <w:sz w:val="24"/>
          <w:rtl/>
        </w:rPr>
        <w:t xml:space="preserve"> أيضا</w:t>
      </w:r>
      <w:r w:rsidRPr="00B620ED">
        <w:rPr>
          <w:rFonts w:cs="Simplified Arabic"/>
          <w:snapToGrid w:val="0"/>
          <w:kern w:val="22"/>
          <w:sz w:val="24"/>
          <w:rtl/>
        </w:rPr>
        <w:t xml:space="preserve"> في بروتوكول قرطاجنة.</w:t>
      </w:r>
    </w:p>
    <w:p w14:paraId="5B390304" w14:textId="219D952C" w:rsidR="003A4DE0" w:rsidRDefault="003A4DE0" w:rsidP="003A4DE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lang w:bidi="ar-EG"/>
        </w:rPr>
        <w:t xml:space="preserve">ويرد </w:t>
      </w:r>
      <w:r w:rsidRPr="003A4DE0">
        <w:rPr>
          <w:rFonts w:cs="Simplified Arabic"/>
          <w:snapToGrid w:val="0"/>
          <w:kern w:val="22"/>
          <w:sz w:val="24"/>
          <w:rtl/>
        </w:rPr>
        <w:t xml:space="preserve">مزيد من التفاصيل حول عملية </w:t>
      </w:r>
      <w:r>
        <w:rPr>
          <w:rFonts w:cs="Simplified Arabic" w:hint="cs"/>
          <w:snapToGrid w:val="0"/>
          <w:kern w:val="22"/>
          <w:sz w:val="24"/>
          <w:rtl/>
        </w:rPr>
        <w:t>إعداد</w:t>
      </w:r>
      <w:r w:rsidRPr="003A4DE0">
        <w:rPr>
          <w:rFonts w:cs="Simplified Arabic"/>
          <w:snapToGrid w:val="0"/>
          <w:kern w:val="22"/>
          <w:sz w:val="24"/>
          <w:rtl/>
        </w:rPr>
        <w:t xml:space="preserve"> خطة التنفيذ وخطة عمل بناء القدرات للبروتوكول وكذلك مشاريع الخطط نفسها في الوثيقة</w:t>
      </w:r>
      <w:r w:rsidR="00B21496" w:rsidRPr="008F7841">
        <w:rPr>
          <w:kern w:val="22"/>
          <w:szCs w:val="22"/>
        </w:rPr>
        <w:t xml:space="preserve">CBD/SBI/3/18 </w:t>
      </w:r>
      <w:r w:rsidRPr="003A4DE0">
        <w:rPr>
          <w:rFonts w:cs="Simplified Arabic"/>
          <w:snapToGrid w:val="0"/>
          <w:kern w:val="22"/>
          <w:sz w:val="24"/>
          <w:rtl/>
        </w:rPr>
        <w:t xml:space="preserve"> والتي ستنظر فيها الهيئة الفرعية للتنفيذ في إطار البند 5 من جدول الأعمال المؤقت لاجتماعها الثالث.</w:t>
      </w:r>
    </w:p>
    <w:p w14:paraId="35707AC6" w14:textId="313237AA" w:rsidR="00D750FF" w:rsidRPr="00D750FF" w:rsidRDefault="00D750FF" w:rsidP="00D750FF">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lang w:bidi="ar-EG"/>
        </w:rPr>
      </w:pPr>
      <w:r w:rsidRPr="00D750FF">
        <w:rPr>
          <w:rFonts w:ascii="Simplified Arabic" w:hAnsi="Simplified Arabic" w:cs="Simplified Arabic" w:hint="cs"/>
          <w:b w:val="0"/>
          <w:bCs/>
          <w:sz w:val="26"/>
          <w:szCs w:val="26"/>
          <w:rtl/>
          <w:lang w:bidi="ar-EG"/>
        </w:rPr>
        <w:lastRenderedPageBreak/>
        <w:t>خامساً.</w:t>
      </w:r>
      <w:r w:rsidRPr="00D750FF">
        <w:rPr>
          <w:rFonts w:ascii="Simplified Arabic" w:hAnsi="Simplified Arabic" w:cs="Simplified Arabic"/>
          <w:b w:val="0"/>
          <w:bCs/>
          <w:sz w:val="26"/>
          <w:szCs w:val="26"/>
          <w:rtl/>
          <w:lang w:bidi="ar-EG"/>
        </w:rPr>
        <w:tab/>
        <w:t xml:space="preserve">قضايا أخرى ذات صلة </w:t>
      </w:r>
      <w:r w:rsidR="002F12DF">
        <w:rPr>
          <w:rFonts w:ascii="Simplified Arabic" w:hAnsi="Simplified Arabic" w:cs="Simplified Arabic" w:hint="cs"/>
          <w:b w:val="0"/>
          <w:bCs/>
          <w:sz w:val="26"/>
          <w:szCs w:val="26"/>
          <w:rtl/>
          <w:lang w:bidi="ar-EG"/>
        </w:rPr>
        <w:t>بإعداد</w:t>
      </w:r>
      <w:r w:rsidRPr="00D750FF">
        <w:rPr>
          <w:rFonts w:ascii="Simplified Arabic" w:hAnsi="Simplified Arabic" w:cs="Simplified Arabic"/>
          <w:b w:val="0"/>
          <w:bCs/>
          <w:sz w:val="26"/>
          <w:szCs w:val="26"/>
          <w:rtl/>
          <w:lang w:bidi="ar-EG"/>
        </w:rPr>
        <w:t xml:space="preserve"> الإطار العالمي للتنوع البيولوجي لما بعد عام 2020</w:t>
      </w:r>
    </w:p>
    <w:p w14:paraId="36E66C4B" w14:textId="77BE7B97" w:rsidR="00D750FF" w:rsidRDefault="00D750FF" w:rsidP="00D750F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750FF">
        <w:rPr>
          <w:rFonts w:cs="Simplified Arabic"/>
          <w:snapToGrid w:val="0"/>
          <w:kern w:val="22"/>
          <w:sz w:val="24"/>
          <w:rtl/>
        </w:rPr>
        <w:t xml:space="preserve">تنتهي صلاحية خطة عمل </w:t>
      </w:r>
      <w:r w:rsidR="00491C36">
        <w:rPr>
          <w:rFonts w:cs="Simplified Arabic" w:hint="cs"/>
          <w:snapToGrid w:val="0"/>
          <w:kern w:val="22"/>
          <w:sz w:val="24"/>
          <w:rtl/>
        </w:rPr>
        <w:t xml:space="preserve">المنظور الجنساني </w:t>
      </w:r>
      <w:r w:rsidRPr="00D750FF">
        <w:rPr>
          <w:rFonts w:cs="Simplified Arabic"/>
          <w:snapToGrid w:val="0"/>
          <w:kern w:val="22"/>
          <w:sz w:val="24"/>
          <w:rtl/>
        </w:rPr>
        <w:t>للفترة 2015-2020، التي رحب بها</w:t>
      </w:r>
      <w:r w:rsidR="00F0256B">
        <w:rPr>
          <w:rFonts w:cs="Simplified Arabic" w:hint="cs"/>
          <w:snapToGrid w:val="0"/>
          <w:kern w:val="22"/>
          <w:sz w:val="24"/>
          <w:rtl/>
        </w:rPr>
        <w:t xml:space="preserve"> في</w:t>
      </w:r>
      <w:r w:rsidRPr="00D750FF">
        <w:rPr>
          <w:rFonts w:cs="Simplified Arabic"/>
          <w:snapToGrid w:val="0"/>
          <w:kern w:val="22"/>
          <w:sz w:val="24"/>
          <w:rtl/>
        </w:rPr>
        <w:t xml:space="preserve"> المقرر </w:t>
      </w:r>
      <w:hyperlink r:id="rId25" w:history="1">
        <w:r w:rsidRPr="00491C36">
          <w:rPr>
            <w:rStyle w:val="Hyperlink"/>
            <w:rFonts w:cs="Simplified Arabic"/>
            <w:snapToGrid w:val="0"/>
            <w:kern w:val="22"/>
            <w:sz w:val="24"/>
            <w:rtl/>
          </w:rPr>
          <w:t>12/7</w:t>
        </w:r>
      </w:hyperlink>
      <w:r w:rsidRPr="00D750FF">
        <w:rPr>
          <w:rFonts w:cs="Simplified Arabic"/>
          <w:snapToGrid w:val="0"/>
          <w:kern w:val="22"/>
          <w:sz w:val="24"/>
          <w:rtl/>
        </w:rPr>
        <w:t xml:space="preserve">، في عام 2020. </w:t>
      </w:r>
      <w:r w:rsidR="002E5964">
        <w:rPr>
          <w:rFonts w:cs="Simplified Arabic" w:hint="cs"/>
          <w:snapToGrid w:val="0"/>
          <w:kern w:val="22"/>
          <w:sz w:val="24"/>
          <w:rtl/>
        </w:rPr>
        <w:t xml:space="preserve">وتُعد الأمانة </w:t>
      </w:r>
      <w:r w:rsidRPr="00D750FF">
        <w:rPr>
          <w:rFonts w:cs="Simplified Arabic"/>
          <w:snapToGrid w:val="0"/>
          <w:kern w:val="22"/>
          <w:sz w:val="24"/>
          <w:rtl/>
        </w:rPr>
        <w:t xml:space="preserve">مشروع </w:t>
      </w:r>
      <w:r w:rsidR="002E5964">
        <w:rPr>
          <w:rFonts w:cs="Simplified Arabic" w:hint="cs"/>
          <w:snapToGrid w:val="0"/>
          <w:kern w:val="22"/>
          <w:sz w:val="24"/>
          <w:rtl/>
        </w:rPr>
        <w:t xml:space="preserve">يوضح </w:t>
      </w:r>
      <w:r w:rsidRPr="00D750FF">
        <w:rPr>
          <w:rFonts w:cs="Simplified Arabic"/>
          <w:snapToGrid w:val="0"/>
          <w:kern w:val="22"/>
          <w:sz w:val="24"/>
          <w:rtl/>
        </w:rPr>
        <w:t xml:space="preserve">خطة </w:t>
      </w:r>
      <w:r w:rsidR="00F92BC9" w:rsidRPr="00D750FF">
        <w:rPr>
          <w:rFonts w:cs="Simplified Arabic"/>
          <w:snapToGrid w:val="0"/>
          <w:kern w:val="22"/>
          <w:sz w:val="24"/>
          <w:rtl/>
        </w:rPr>
        <w:t xml:space="preserve">عمل </w:t>
      </w:r>
      <w:r w:rsidR="00F92BC9">
        <w:rPr>
          <w:rFonts w:cs="Simplified Arabic" w:hint="cs"/>
          <w:snapToGrid w:val="0"/>
          <w:kern w:val="22"/>
          <w:sz w:val="24"/>
          <w:rtl/>
        </w:rPr>
        <w:t xml:space="preserve">المنظور الجنساني </w:t>
      </w:r>
      <w:r w:rsidRPr="00D750FF">
        <w:rPr>
          <w:rFonts w:cs="Simplified Arabic"/>
          <w:snapToGrid w:val="0"/>
          <w:kern w:val="22"/>
          <w:sz w:val="24"/>
          <w:rtl/>
        </w:rPr>
        <w:t>لفترة ما بعد 2020 لكي تنظر فيها الهيئة الفرعية ويعتمدها مؤتمر</w:t>
      </w:r>
      <w:r w:rsidR="00F92BC9">
        <w:rPr>
          <w:rFonts w:cs="Simplified Arabic" w:hint="cs"/>
          <w:snapToGrid w:val="0"/>
          <w:kern w:val="22"/>
          <w:sz w:val="24"/>
          <w:rtl/>
        </w:rPr>
        <w:t xml:space="preserve"> ا</w:t>
      </w:r>
      <w:r w:rsidRPr="00D750FF">
        <w:rPr>
          <w:rFonts w:cs="Simplified Arabic"/>
          <w:snapToGrid w:val="0"/>
          <w:kern w:val="22"/>
          <w:sz w:val="24"/>
          <w:rtl/>
        </w:rPr>
        <w:t xml:space="preserve">لأطراف في اجتماعه الخامس عشر. </w:t>
      </w:r>
      <w:r w:rsidR="0066585A">
        <w:rPr>
          <w:rFonts w:cs="Simplified Arabic" w:hint="cs"/>
          <w:snapToGrid w:val="0"/>
          <w:kern w:val="22"/>
          <w:sz w:val="24"/>
          <w:rtl/>
        </w:rPr>
        <w:t>و</w:t>
      </w:r>
      <w:r w:rsidR="002E5964">
        <w:rPr>
          <w:rFonts w:cs="Simplified Arabic" w:hint="cs"/>
          <w:snapToGrid w:val="0"/>
          <w:kern w:val="22"/>
          <w:sz w:val="24"/>
          <w:rtl/>
        </w:rPr>
        <w:t>س</w:t>
      </w:r>
      <w:r w:rsidR="0066585A" w:rsidRPr="0066585A">
        <w:rPr>
          <w:rFonts w:cs="Simplified Arabic"/>
          <w:snapToGrid w:val="0"/>
          <w:kern w:val="22"/>
          <w:sz w:val="24"/>
          <w:rtl/>
        </w:rPr>
        <w:t xml:space="preserve">يعتمد مشروع الخطة على خطة العمل </w:t>
      </w:r>
      <w:r w:rsidR="0066585A">
        <w:rPr>
          <w:rFonts w:cs="Simplified Arabic" w:hint="cs"/>
          <w:snapToGrid w:val="0"/>
          <w:kern w:val="22"/>
          <w:sz w:val="24"/>
          <w:rtl/>
        </w:rPr>
        <w:t xml:space="preserve">المنظور الجنساني </w:t>
      </w:r>
      <w:r w:rsidR="0066585A" w:rsidRPr="0066585A">
        <w:rPr>
          <w:rFonts w:cs="Simplified Arabic"/>
          <w:snapToGrid w:val="0"/>
          <w:kern w:val="22"/>
          <w:sz w:val="24"/>
          <w:rtl/>
        </w:rPr>
        <w:t>2015-2020 و</w:t>
      </w:r>
      <w:r w:rsidR="002E5964">
        <w:rPr>
          <w:rFonts w:cs="Simplified Arabic" w:hint="cs"/>
          <w:snapToGrid w:val="0"/>
          <w:kern w:val="22"/>
          <w:sz w:val="24"/>
          <w:rtl/>
        </w:rPr>
        <w:t>س</w:t>
      </w:r>
      <w:r w:rsidR="0066585A" w:rsidRPr="0066585A">
        <w:rPr>
          <w:rFonts w:cs="Simplified Arabic"/>
          <w:snapToGrid w:val="0"/>
          <w:kern w:val="22"/>
          <w:sz w:val="24"/>
          <w:rtl/>
        </w:rPr>
        <w:t xml:space="preserve">يتماشى مع </w:t>
      </w:r>
      <w:r w:rsidR="00FD3913">
        <w:rPr>
          <w:rFonts w:cs="Simplified Arabic" w:hint="cs"/>
          <w:snapToGrid w:val="0"/>
          <w:kern w:val="22"/>
          <w:sz w:val="24"/>
          <w:rtl/>
        </w:rPr>
        <w:t>المشروع</w:t>
      </w:r>
      <w:r w:rsidR="0066585A" w:rsidRPr="0066585A">
        <w:rPr>
          <w:rFonts w:cs="Simplified Arabic"/>
          <w:snapToGrid w:val="0"/>
          <w:kern w:val="22"/>
          <w:sz w:val="24"/>
          <w:rtl/>
        </w:rPr>
        <w:t xml:space="preserve"> الأول </w:t>
      </w:r>
      <w:r w:rsidR="00FD3913">
        <w:rPr>
          <w:rFonts w:cs="Simplified Arabic" w:hint="cs"/>
          <w:snapToGrid w:val="0"/>
          <w:kern w:val="22"/>
          <w:sz w:val="24"/>
          <w:rtl/>
        </w:rPr>
        <w:t>ل</w:t>
      </w:r>
      <w:r w:rsidR="0066585A" w:rsidRPr="0066585A">
        <w:rPr>
          <w:rFonts w:cs="Simplified Arabic"/>
          <w:snapToGrid w:val="0"/>
          <w:kern w:val="22"/>
          <w:sz w:val="24"/>
          <w:rtl/>
        </w:rPr>
        <w:t>لإطار</w:t>
      </w:r>
      <w:r w:rsidR="00FD3913">
        <w:rPr>
          <w:rFonts w:cs="Simplified Arabic" w:hint="cs"/>
          <w:snapToGrid w:val="0"/>
          <w:kern w:val="22"/>
          <w:sz w:val="24"/>
          <w:rtl/>
        </w:rPr>
        <w:t xml:space="preserve"> العالمي لل</w:t>
      </w:r>
      <w:r w:rsidR="0066585A" w:rsidRPr="0066585A">
        <w:rPr>
          <w:rFonts w:cs="Simplified Arabic"/>
          <w:snapToGrid w:val="0"/>
          <w:kern w:val="22"/>
          <w:sz w:val="24"/>
          <w:rtl/>
        </w:rPr>
        <w:t xml:space="preserve">تنوع البيولوجي لما بعد 2020 وأهدافه وغاياته. </w:t>
      </w:r>
      <w:r w:rsidR="007174CF">
        <w:rPr>
          <w:rFonts w:cs="Simplified Arabic" w:hint="cs"/>
          <w:snapToGrid w:val="0"/>
          <w:kern w:val="22"/>
          <w:sz w:val="24"/>
          <w:rtl/>
        </w:rPr>
        <w:t>و</w:t>
      </w:r>
      <w:r w:rsidR="0066585A" w:rsidRPr="0066585A">
        <w:rPr>
          <w:rFonts w:cs="Simplified Arabic"/>
          <w:snapToGrid w:val="0"/>
          <w:kern w:val="22"/>
          <w:sz w:val="24"/>
          <w:rtl/>
        </w:rPr>
        <w:t xml:space="preserve">تهدف خطة </w:t>
      </w:r>
      <w:r w:rsidR="007174CF" w:rsidRPr="00D750FF">
        <w:rPr>
          <w:rFonts w:cs="Simplified Arabic"/>
          <w:snapToGrid w:val="0"/>
          <w:kern w:val="22"/>
          <w:sz w:val="24"/>
          <w:rtl/>
        </w:rPr>
        <w:t xml:space="preserve">عمل </w:t>
      </w:r>
      <w:r w:rsidR="007174CF">
        <w:rPr>
          <w:rFonts w:cs="Simplified Arabic" w:hint="cs"/>
          <w:snapToGrid w:val="0"/>
          <w:kern w:val="22"/>
          <w:sz w:val="24"/>
          <w:rtl/>
        </w:rPr>
        <w:t>المنظور الجنساني</w:t>
      </w:r>
      <w:r w:rsidR="0045543E">
        <w:rPr>
          <w:rFonts w:cs="Simplified Arabic" w:hint="cs"/>
          <w:snapToGrid w:val="0"/>
          <w:kern w:val="22"/>
          <w:sz w:val="24"/>
          <w:rtl/>
        </w:rPr>
        <w:t xml:space="preserve"> الجديدة</w:t>
      </w:r>
      <w:r w:rsidR="007174CF">
        <w:rPr>
          <w:rFonts w:cs="Simplified Arabic" w:hint="cs"/>
          <w:snapToGrid w:val="0"/>
          <w:kern w:val="22"/>
          <w:sz w:val="24"/>
          <w:rtl/>
        </w:rPr>
        <w:t xml:space="preserve"> </w:t>
      </w:r>
      <w:r w:rsidR="0066585A" w:rsidRPr="0066585A">
        <w:rPr>
          <w:rFonts w:cs="Simplified Arabic"/>
          <w:snapToGrid w:val="0"/>
          <w:kern w:val="22"/>
          <w:sz w:val="24"/>
          <w:rtl/>
        </w:rPr>
        <w:t xml:space="preserve">إلى المساعدة في تنفيذ </w:t>
      </w:r>
      <w:r w:rsidR="007174CF">
        <w:rPr>
          <w:rFonts w:cs="Simplified Arabic" w:hint="cs"/>
          <w:snapToGrid w:val="0"/>
          <w:kern w:val="22"/>
          <w:sz w:val="24"/>
          <w:rtl/>
        </w:rPr>
        <w:t>ا</w:t>
      </w:r>
      <w:r w:rsidR="007174CF" w:rsidRPr="0066585A">
        <w:rPr>
          <w:rFonts w:cs="Simplified Arabic"/>
          <w:snapToGrid w:val="0"/>
          <w:kern w:val="22"/>
          <w:sz w:val="24"/>
          <w:rtl/>
        </w:rPr>
        <w:t>لإطار</w:t>
      </w:r>
      <w:r w:rsidR="007174CF">
        <w:rPr>
          <w:rFonts w:cs="Simplified Arabic" w:hint="cs"/>
          <w:snapToGrid w:val="0"/>
          <w:kern w:val="22"/>
          <w:sz w:val="24"/>
          <w:rtl/>
        </w:rPr>
        <w:t xml:space="preserve"> العالمي لل</w:t>
      </w:r>
      <w:r w:rsidR="007174CF" w:rsidRPr="0066585A">
        <w:rPr>
          <w:rFonts w:cs="Simplified Arabic"/>
          <w:snapToGrid w:val="0"/>
          <w:kern w:val="22"/>
          <w:sz w:val="24"/>
          <w:rtl/>
        </w:rPr>
        <w:t xml:space="preserve">تنوع البيولوجي لما بعد </w:t>
      </w:r>
      <w:r w:rsidR="0066585A" w:rsidRPr="0066585A">
        <w:rPr>
          <w:rFonts w:cs="Simplified Arabic"/>
          <w:snapToGrid w:val="0"/>
          <w:kern w:val="22"/>
          <w:sz w:val="24"/>
          <w:rtl/>
        </w:rPr>
        <w:t xml:space="preserve">2020 بطريقة </w:t>
      </w:r>
      <w:r w:rsidR="007174CF">
        <w:rPr>
          <w:rFonts w:cs="Simplified Arabic" w:hint="cs"/>
          <w:snapToGrid w:val="0"/>
          <w:kern w:val="22"/>
          <w:sz w:val="24"/>
          <w:rtl/>
        </w:rPr>
        <w:t>تراعي المنظور الجنساني</w:t>
      </w:r>
      <w:r w:rsidR="0066585A" w:rsidRPr="0066585A">
        <w:rPr>
          <w:rFonts w:cs="Simplified Arabic"/>
          <w:snapToGrid w:val="0"/>
          <w:kern w:val="22"/>
          <w:sz w:val="24"/>
          <w:rtl/>
        </w:rPr>
        <w:t>.</w:t>
      </w:r>
    </w:p>
    <w:p w14:paraId="03C17490" w14:textId="2AD24B8B" w:rsidR="007E7265" w:rsidRPr="007E7265" w:rsidRDefault="007E7265" w:rsidP="007E7265">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lang w:bidi="ar-EG"/>
        </w:rPr>
      </w:pPr>
      <w:r w:rsidRPr="007E7265">
        <w:rPr>
          <w:rFonts w:ascii="Simplified Arabic" w:hAnsi="Simplified Arabic" w:cs="Simplified Arabic" w:hint="cs"/>
          <w:b w:val="0"/>
          <w:bCs/>
          <w:sz w:val="26"/>
          <w:szCs w:val="26"/>
          <w:rtl/>
          <w:lang w:bidi="ar-EG"/>
        </w:rPr>
        <w:t>سادساً.</w:t>
      </w:r>
      <w:r w:rsidRPr="007E7265">
        <w:rPr>
          <w:rFonts w:ascii="Simplified Arabic" w:hAnsi="Simplified Arabic" w:cs="Simplified Arabic"/>
          <w:b w:val="0"/>
          <w:bCs/>
          <w:sz w:val="26"/>
          <w:szCs w:val="26"/>
          <w:rtl/>
          <w:lang w:bidi="ar-EG"/>
        </w:rPr>
        <w:tab/>
        <w:t>مقترحات بشأن موعد</w:t>
      </w:r>
      <w:r w:rsidR="00BD3A1C">
        <w:rPr>
          <w:rFonts w:ascii="Simplified Arabic" w:hAnsi="Simplified Arabic" w:cs="Simplified Arabic" w:hint="cs"/>
          <w:b w:val="0"/>
          <w:bCs/>
          <w:sz w:val="26"/>
          <w:szCs w:val="26"/>
          <w:rtl/>
          <w:lang w:bidi="ar-EG"/>
        </w:rPr>
        <w:t xml:space="preserve"> عقد </w:t>
      </w:r>
      <w:r w:rsidR="00BD3A1C" w:rsidRPr="007E7265">
        <w:rPr>
          <w:rFonts w:ascii="Simplified Arabic" w:hAnsi="Simplified Arabic" w:cs="Simplified Arabic"/>
          <w:b w:val="0"/>
          <w:bCs/>
          <w:sz w:val="26"/>
          <w:szCs w:val="26"/>
          <w:rtl/>
          <w:lang w:bidi="ar-EG"/>
        </w:rPr>
        <w:t>الاجتماعات القادمة</w:t>
      </w:r>
      <w:r w:rsidRPr="007E7265">
        <w:rPr>
          <w:rFonts w:ascii="Simplified Arabic" w:hAnsi="Simplified Arabic" w:cs="Simplified Arabic"/>
          <w:b w:val="0"/>
          <w:bCs/>
          <w:sz w:val="26"/>
          <w:szCs w:val="26"/>
          <w:rtl/>
          <w:lang w:bidi="ar-EG"/>
        </w:rPr>
        <w:t xml:space="preserve"> ومكان</w:t>
      </w:r>
      <w:r w:rsidR="00BD3A1C">
        <w:rPr>
          <w:rFonts w:ascii="Simplified Arabic" w:hAnsi="Simplified Arabic" w:cs="Simplified Arabic" w:hint="cs"/>
          <w:b w:val="0"/>
          <w:bCs/>
          <w:sz w:val="26"/>
          <w:szCs w:val="26"/>
          <w:rtl/>
          <w:lang w:bidi="ar-EG"/>
        </w:rPr>
        <w:t xml:space="preserve"> انعقادها وتواترها</w:t>
      </w:r>
      <w:r>
        <w:rPr>
          <w:rFonts w:ascii="Simplified Arabic" w:hAnsi="Simplified Arabic" w:cs="Simplified Arabic" w:hint="cs"/>
          <w:b w:val="0"/>
          <w:bCs/>
          <w:sz w:val="26"/>
          <w:szCs w:val="26"/>
          <w:rtl/>
          <w:lang w:bidi="ar-EG"/>
        </w:rPr>
        <w:t xml:space="preserve"> </w:t>
      </w:r>
    </w:p>
    <w:p w14:paraId="1CAFBF44" w14:textId="51E0F836" w:rsidR="002F09FC" w:rsidRDefault="00D308A4" w:rsidP="007E726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308A4">
        <w:rPr>
          <w:rFonts w:cs="Simplified Arabic"/>
          <w:snapToGrid w:val="0"/>
          <w:kern w:val="22"/>
          <w:sz w:val="24"/>
          <w:rtl/>
        </w:rPr>
        <w:t>يتوقع جدول الأعمال المؤقت للاجتماع الثالث للهيئة الفرعية للتنفيذ أن</w:t>
      </w:r>
      <w:r w:rsidR="00CF54F0">
        <w:rPr>
          <w:rFonts w:cs="Simplified Arabic" w:hint="cs"/>
          <w:snapToGrid w:val="0"/>
          <w:kern w:val="22"/>
          <w:sz w:val="24"/>
          <w:rtl/>
        </w:rPr>
        <w:t xml:space="preserve"> تقوم</w:t>
      </w:r>
      <w:r w:rsidRPr="00D308A4">
        <w:rPr>
          <w:rFonts w:cs="Simplified Arabic"/>
          <w:snapToGrid w:val="0"/>
          <w:kern w:val="22"/>
          <w:sz w:val="24"/>
          <w:rtl/>
        </w:rPr>
        <w:t xml:space="preserve"> الهيئة الفرعية أيضاً</w:t>
      </w:r>
      <w:r w:rsidR="00CF54F0">
        <w:rPr>
          <w:rFonts w:cs="Simplified Arabic" w:hint="cs"/>
          <w:snapToGrid w:val="0"/>
          <w:kern w:val="22"/>
          <w:sz w:val="24"/>
          <w:rtl/>
        </w:rPr>
        <w:t xml:space="preserve"> بتناول</w:t>
      </w:r>
      <w:r w:rsidRPr="00D308A4">
        <w:rPr>
          <w:rFonts w:cs="Simplified Arabic"/>
          <w:snapToGrid w:val="0"/>
          <w:kern w:val="22"/>
          <w:sz w:val="24"/>
          <w:rtl/>
        </w:rPr>
        <w:t xml:space="preserve"> المقترحات المتعلقة</w:t>
      </w:r>
      <w:r w:rsidR="00EE4B9A">
        <w:rPr>
          <w:rFonts w:cs="Simplified Arabic" w:hint="cs"/>
          <w:snapToGrid w:val="0"/>
          <w:kern w:val="22"/>
          <w:sz w:val="24"/>
          <w:rtl/>
        </w:rPr>
        <w:t xml:space="preserve"> بشأن</w:t>
      </w:r>
      <w:r w:rsidRPr="00D308A4">
        <w:rPr>
          <w:rFonts w:cs="Simplified Arabic"/>
          <w:snapToGrid w:val="0"/>
          <w:kern w:val="22"/>
          <w:sz w:val="24"/>
          <w:rtl/>
        </w:rPr>
        <w:t xml:space="preserve"> </w:t>
      </w:r>
      <w:r w:rsidR="00EE4B9A" w:rsidRPr="00EE4B9A">
        <w:rPr>
          <w:rFonts w:cs="Simplified Arabic"/>
          <w:snapToGrid w:val="0"/>
          <w:kern w:val="22"/>
          <w:sz w:val="24"/>
          <w:rtl/>
        </w:rPr>
        <w:t>موعد</w:t>
      </w:r>
      <w:r w:rsidR="00EE4B9A" w:rsidRPr="00EE4B9A">
        <w:rPr>
          <w:rFonts w:cs="Simplified Arabic" w:hint="cs"/>
          <w:snapToGrid w:val="0"/>
          <w:kern w:val="22"/>
          <w:sz w:val="24"/>
          <w:rtl/>
        </w:rPr>
        <w:t xml:space="preserve"> عقد </w:t>
      </w:r>
      <w:r w:rsidR="00EE4B9A" w:rsidRPr="00EE4B9A">
        <w:rPr>
          <w:rFonts w:cs="Simplified Arabic"/>
          <w:snapToGrid w:val="0"/>
          <w:kern w:val="22"/>
          <w:sz w:val="24"/>
          <w:rtl/>
        </w:rPr>
        <w:t>الاجتماعات القادمة ومكان</w:t>
      </w:r>
      <w:r w:rsidR="00EE4B9A" w:rsidRPr="00EE4B9A">
        <w:rPr>
          <w:rFonts w:cs="Simplified Arabic" w:hint="cs"/>
          <w:snapToGrid w:val="0"/>
          <w:kern w:val="22"/>
          <w:sz w:val="24"/>
          <w:rtl/>
        </w:rPr>
        <w:t xml:space="preserve"> انعقادها وتواترها </w:t>
      </w:r>
      <w:r w:rsidRPr="00D308A4">
        <w:rPr>
          <w:rFonts w:cs="Simplified Arabic"/>
          <w:snapToGrid w:val="0"/>
          <w:kern w:val="22"/>
          <w:sz w:val="24"/>
          <w:rtl/>
        </w:rPr>
        <w:t xml:space="preserve">لمؤتمر الأطراف ومؤتمر الأطراف العامل بوصفه اجتماعات الأطراف في البروتوكولات. </w:t>
      </w:r>
      <w:r w:rsidR="0072550F">
        <w:rPr>
          <w:rFonts w:cs="Simplified Arabic" w:hint="cs"/>
          <w:snapToGrid w:val="0"/>
          <w:kern w:val="22"/>
          <w:sz w:val="24"/>
          <w:rtl/>
        </w:rPr>
        <w:t>و</w:t>
      </w:r>
      <w:r w:rsidR="0072550F" w:rsidRPr="0072550F">
        <w:rPr>
          <w:rFonts w:cs="Simplified Arabic"/>
          <w:snapToGrid w:val="0"/>
          <w:kern w:val="22"/>
          <w:sz w:val="24"/>
          <w:rtl/>
        </w:rPr>
        <w:t xml:space="preserve">عملاً بالمقرر </w:t>
      </w:r>
      <w:hyperlink r:id="rId26" w:history="1">
        <w:r w:rsidR="0072550F" w:rsidRPr="009501C1">
          <w:rPr>
            <w:rStyle w:val="Hyperlink"/>
            <w:rFonts w:cs="Simplified Arabic"/>
            <w:snapToGrid w:val="0"/>
            <w:kern w:val="22"/>
            <w:sz w:val="24"/>
            <w:rtl/>
          </w:rPr>
          <w:t>13/33</w:t>
        </w:r>
      </w:hyperlink>
      <w:r w:rsidR="0072550F">
        <w:rPr>
          <w:rStyle w:val="Hyperlink"/>
          <w:rFonts w:cs="Simplified Arabic" w:hint="cs"/>
          <w:snapToGrid w:val="0"/>
          <w:kern w:val="22"/>
          <w:sz w:val="24"/>
          <w:rtl/>
        </w:rPr>
        <w:t xml:space="preserve"> </w:t>
      </w:r>
      <w:r w:rsidR="0072550F" w:rsidRPr="0072550F">
        <w:rPr>
          <w:rFonts w:cs="Simplified Arabic"/>
          <w:snapToGrid w:val="0"/>
          <w:kern w:val="22"/>
          <w:sz w:val="24"/>
          <w:rtl/>
        </w:rPr>
        <w:t xml:space="preserve">الصادر عن مؤتمر الأطراف، والذي أُشير إليه في المقرر </w:t>
      </w:r>
      <w:hyperlink r:id="rId27" w:history="1">
        <w:r w:rsidR="0072550F" w:rsidRPr="00213460">
          <w:rPr>
            <w:rStyle w:val="Hyperlink"/>
            <w:rFonts w:cs="Simplified Arabic"/>
            <w:snapToGrid w:val="0"/>
            <w:kern w:val="22"/>
            <w:sz w:val="24"/>
            <w:rtl/>
          </w:rPr>
          <w:t>14/38</w:t>
        </w:r>
      </w:hyperlink>
      <w:r w:rsidR="0072550F" w:rsidRPr="0072550F">
        <w:rPr>
          <w:rFonts w:cs="Simplified Arabic"/>
          <w:snapToGrid w:val="0"/>
          <w:kern w:val="22"/>
          <w:sz w:val="24"/>
          <w:rtl/>
        </w:rPr>
        <w:t>، تقرر عقد الاجتماع السادس عشر لمؤتمر الأطراف في تركيا.</w:t>
      </w:r>
    </w:p>
    <w:p w14:paraId="1B296009" w14:textId="772A87BF" w:rsidR="007E7265" w:rsidRDefault="00213460" w:rsidP="002F09F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308A4">
        <w:rPr>
          <w:rFonts w:cs="Simplified Arabic"/>
          <w:snapToGrid w:val="0"/>
          <w:kern w:val="22"/>
          <w:sz w:val="24"/>
          <w:rtl/>
        </w:rPr>
        <w:t xml:space="preserve"> </w:t>
      </w:r>
      <w:r w:rsidR="002F50BD">
        <w:rPr>
          <w:rFonts w:cs="Simplified Arabic" w:hint="cs"/>
          <w:snapToGrid w:val="0"/>
          <w:kern w:val="22"/>
          <w:sz w:val="24"/>
          <w:rtl/>
          <w:lang w:bidi="ar-EG"/>
        </w:rPr>
        <w:t>و</w:t>
      </w:r>
      <w:r w:rsidR="002F50BD" w:rsidRPr="002F50BD">
        <w:rPr>
          <w:rFonts w:cs="Simplified Arabic"/>
          <w:snapToGrid w:val="0"/>
          <w:kern w:val="22"/>
          <w:sz w:val="24"/>
          <w:rtl/>
        </w:rPr>
        <w:t>يجب</w:t>
      </w:r>
      <w:r w:rsidR="00663CF3">
        <w:rPr>
          <w:rFonts w:cs="Simplified Arabic" w:hint="cs"/>
          <w:snapToGrid w:val="0"/>
          <w:kern w:val="22"/>
          <w:sz w:val="24"/>
          <w:rtl/>
        </w:rPr>
        <w:t xml:space="preserve"> أن</w:t>
      </w:r>
      <w:r w:rsidR="002F50BD" w:rsidRPr="002F50BD">
        <w:rPr>
          <w:rFonts w:cs="Simplified Arabic"/>
          <w:snapToGrid w:val="0"/>
          <w:kern w:val="22"/>
          <w:sz w:val="24"/>
          <w:rtl/>
        </w:rPr>
        <w:t xml:space="preserve"> </w:t>
      </w:r>
      <w:r w:rsidR="009E7E8C">
        <w:rPr>
          <w:rFonts w:cs="Simplified Arabic" w:hint="cs"/>
          <w:snapToGrid w:val="0"/>
          <w:kern w:val="22"/>
          <w:sz w:val="24"/>
          <w:rtl/>
        </w:rPr>
        <w:t xml:space="preserve">تُراعي </w:t>
      </w:r>
      <w:r w:rsidR="002F50BD" w:rsidRPr="002F50BD">
        <w:rPr>
          <w:rFonts w:cs="Simplified Arabic"/>
          <w:snapToGrid w:val="0"/>
          <w:kern w:val="22"/>
          <w:sz w:val="24"/>
          <w:rtl/>
        </w:rPr>
        <w:t>تواتر الاجتماعات</w:t>
      </w:r>
      <w:r w:rsidR="009E7E8C">
        <w:rPr>
          <w:rFonts w:cs="Simplified Arabic" w:hint="cs"/>
          <w:snapToGrid w:val="0"/>
          <w:kern w:val="22"/>
          <w:sz w:val="24"/>
          <w:rtl/>
        </w:rPr>
        <w:t xml:space="preserve"> القادمة </w:t>
      </w:r>
      <w:r w:rsidR="002F50BD" w:rsidRPr="002F50BD">
        <w:rPr>
          <w:rFonts w:cs="Simplified Arabic"/>
          <w:snapToGrid w:val="0"/>
          <w:kern w:val="22"/>
          <w:sz w:val="24"/>
          <w:rtl/>
        </w:rPr>
        <w:t xml:space="preserve">مختلف القضايا المتعلقة بالإطار العالمي للتنوع البيولوجي لما بعد عام 2020، بما في ذلك، آليات الإبلاغ وتقييم واستعراض التنفيذ التي تجري مناقشتها في إطار البند 9 من جدول الأعمال، فضلاً عن أي قضايا </w:t>
      </w:r>
      <w:r w:rsidR="00C14255">
        <w:rPr>
          <w:rFonts w:cs="Simplified Arabic" w:hint="cs"/>
          <w:snapToGrid w:val="0"/>
          <w:kern w:val="22"/>
          <w:sz w:val="24"/>
          <w:rtl/>
        </w:rPr>
        <w:t xml:space="preserve">أو </w:t>
      </w:r>
      <w:r w:rsidR="002F50BD" w:rsidRPr="002F50BD">
        <w:rPr>
          <w:rFonts w:cs="Simplified Arabic"/>
          <w:snapToGrid w:val="0"/>
          <w:kern w:val="22"/>
          <w:sz w:val="24"/>
          <w:rtl/>
        </w:rPr>
        <w:t>آليات أو عمليات</w:t>
      </w:r>
      <w:r w:rsidR="00C14255">
        <w:rPr>
          <w:rFonts w:cs="Simplified Arabic" w:hint="cs"/>
          <w:snapToGrid w:val="0"/>
          <w:kern w:val="22"/>
          <w:sz w:val="24"/>
          <w:rtl/>
        </w:rPr>
        <w:t xml:space="preserve"> أخرى</w:t>
      </w:r>
      <w:r w:rsidR="002F50BD" w:rsidRPr="002F50BD">
        <w:rPr>
          <w:rFonts w:cs="Simplified Arabic"/>
          <w:snapToGrid w:val="0"/>
          <w:kern w:val="22"/>
          <w:sz w:val="24"/>
          <w:rtl/>
        </w:rPr>
        <w:t xml:space="preserve"> </w:t>
      </w:r>
      <w:r w:rsidR="00C14255">
        <w:rPr>
          <w:rFonts w:cs="Simplified Arabic" w:hint="cs"/>
          <w:snapToGrid w:val="0"/>
          <w:kern w:val="22"/>
          <w:sz w:val="24"/>
          <w:rtl/>
        </w:rPr>
        <w:t>أُنشئت</w:t>
      </w:r>
      <w:r w:rsidR="002F50BD" w:rsidRPr="002F50BD">
        <w:rPr>
          <w:rFonts w:cs="Simplified Arabic"/>
          <w:snapToGrid w:val="0"/>
          <w:kern w:val="22"/>
          <w:sz w:val="24"/>
          <w:rtl/>
        </w:rPr>
        <w:t xml:space="preserve"> لتفعيل الإطار. كما يجب أن </w:t>
      </w:r>
      <w:r w:rsidR="00663CF3">
        <w:rPr>
          <w:rFonts w:cs="Simplified Arabic" w:hint="cs"/>
          <w:snapToGrid w:val="0"/>
          <w:kern w:val="22"/>
          <w:sz w:val="24"/>
          <w:rtl/>
        </w:rPr>
        <w:t>تراعي</w:t>
      </w:r>
      <w:r w:rsidR="002F50BD" w:rsidRPr="002F50BD">
        <w:rPr>
          <w:rFonts w:cs="Simplified Arabic"/>
          <w:snapToGrid w:val="0"/>
          <w:kern w:val="22"/>
          <w:sz w:val="24"/>
          <w:rtl/>
        </w:rPr>
        <w:t xml:space="preserve"> العمليات بموجب البروتوكولات بما في ذلك عمليات التقييم والاستعراض</w:t>
      </w:r>
      <w:r w:rsidR="00D427F6" w:rsidRPr="008F7841">
        <w:rPr>
          <w:rStyle w:val="FootnoteReference"/>
          <w:bCs/>
          <w:kern w:val="22"/>
          <w:szCs w:val="22"/>
          <w:u w:val="none"/>
          <w:vertAlign w:val="superscript"/>
        </w:rPr>
        <w:footnoteReference w:id="8"/>
      </w:r>
      <w:r w:rsidR="002F50BD" w:rsidRPr="002F50BD">
        <w:rPr>
          <w:rFonts w:cs="Simplified Arabic"/>
          <w:snapToGrid w:val="0"/>
          <w:kern w:val="22"/>
          <w:sz w:val="24"/>
          <w:rtl/>
        </w:rPr>
        <w:t xml:space="preserve"> وإجراءات وآليات الامتثال</w:t>
      </w:r>
      <w:r w:rsidR="00CD2013">
        <w:rPr>
          <w:rFonts w:cs="Simplified Arabic" w:hint="cs"/>
          <w:snapToGrid w:val="0"/>
          <w:kern w:val="22"/>
          <w:sz w:val="24"/>
          <w:rtl/>
          <w:lang w:bidi="ar-EG"/>
        </w:rPr>
        <w:t>.</w:t>
      </w:r>
      <w:r w:rsidR="00CD2013" w:rsidRPr="00CD2013">
        <w:rPr>
          <w:rStyle w:val="FootnoteReference"/>
          <w:bCs/>
          <w:kern w:val="22"/>
          <w:szCs w:val="22"/>
          <w:u w:val="none"/>
          <w:vertAlign w:val="superscript"/>
        </w:rPr>
        <w:t xml:space="preserve"> </w:t>
      </w:r>
      <w:r w:rsidR="00CD2013" w:rsidRPr="008F7841">
        <w:rPr>
          <w:rStyle w:val="FootnoteReference"/>
          <w:bCs/>
          <w:kern w:val="22"/>
          <w:szCs w:val="22"/>
          <w:u w:val="none"/>
          <w:vertAlign w:val="superscript"/>
        </w:rPr>
        <w:footnoteReference w:id="9"/>
      </w:r>
    </w:p>
    <w:p w14:paraId="2A018FB8" w14:textId="7C51DEFE" w:rsidR="00663CF3" w:rsidRDefault="00B1008F" w:rsidP="00663CF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lang w:bidi="ar-EG"/>
        </w:rPr>
        <w:t>و</w:t>
      </w:r>
      <w:r w:rsidR="00752D63" w:rsidRPr="00752D63">
        <w:rPr>
          <w:rFonts w:cs="Simplified Arabic"/>
          <w:snapToGrid w:val="0"/>
          <w:kern w:val="22"/>
          <w:sz w:val="24"/>
          <w:rtl/>
        </w:rPr>
        <w:t xml:space="preserve">في ضوء ذلك، </w:t>
      </w:r>
      <w:r w:rsidR="0053366D">
        <w:rPr>
          <w:rFonts w:cs="Simplified Arabic" w:hint="cs"/>
          <w:snapToGrid w:val="0"/>
          <w:kern w:val="22"/>
          <w:sz w:val="24"/>
          <w:rtl/>
        </w:rPr>
        <w:t>و</w:t>
      </w:r>
      <w:r w:rsidR="0053366D" w:rsidRPr="00752D63">
        <w:rPr>
          <w:rFonts w:cs="Simplified Arabic"/>
          <w:snapToGrid w:val="0"/>
          <w:kern w:val="22"/>
          <w:sz w:val="24"/>
          <w:rtl/>
        </w:rPr>
        <w:t xml:space="preserve">نظراً لتطور </w:t>
      </w:r>
      <w:r w:rsidR="0053366D">
        <w:rPr>
          <w:rFonts w:cs="Simplified Arabic" w:hint="cs"/>
          <w:snapToGrid w:val="0"/>
          <w:kern w:val="22"/>
          <w:sz w:val="24"/>
          <w:rtl/>
        </w:rPr>
        <w:t>الأوضاع</w:t>
      </w:r>
      <w:r w:rsidR="0053366D" w:rsidRPr="00752D63">
        <w:rPr>
          <w:rFonts w:cs="Simplified Arabic"/>
          <w:snapToGrid w:val="0"/>
          <w:kern w:val="22"/>
          <w:sz w:val="24"/>
          <w:rtl/>
        </w:rPr>
        <w:t xml:space="preserve"> المتعلق بجائحة </w:t>
      </w:r>
      <w:r w:rsidR="0053366D">
        <w:rPr>
          <w:rFonts w:cs="Simplified Arabic" w:hint="cs"/>
          <w:snapToGrid w:val="0"/>
          <w:kern w:val="22"/>
          <w:sz w:val="24"/>
          <w:rtl/>
        </w:rPr>
        <w:t>كوفيد-19</w:t>
      </w:r>
      <w:r w:rsidR="00DF27E8">
        <w:rPr>
          <w:rFonts w:cs="Simplified Arabic" w:hint="cs"/>
          <w:snapToGrid w:val="0"/>
          <w:kern w:val="22"/>
          <w:sz w:val="24"/>
          <w:rtl/>
        </w:rPr>
        <w:t xml:space="preserve"> ق</w:t>
      </w:r>
      <w:r w:rsidR="00FE57D9" w:rsidRPr="00752D63">
        <w:rPr>
          <w:rFonts w:cs="Simplified Arabic"/>
          <w:snapToGrid w:val="0"/>
          <w:kern w:val="22"/>
          <w:sz w:val="24"/>
          <w:rtl/>
        </w:rPr>
        <w:t>د ترغب الهيئة الفرعية</w:t>
      </w:r>
      <w:r w:rsidR="00752D63" w:rsidRPr="00752D63">
        <w:rPr>
          <w:rFonts w:cs="Simplified Arabic"/>
          <w:snapToGrid w:val="0"/>
          <w:kern w:val="22"/>
          <w:sz w:val="24"/>
          <w:rtl/>
        </w:rPr>
        <w:t>، في تبادل أولي للآراء حول هذه القضية وتطلب إلى الأمين</w:t>
      </w:r>
      <w:r w:rsidR="000E0691">
        <w:rPr>
          <w:rFonts w:cs="Simplified Arabic" w:hint="cs"/>
          <w:snapToGrid w:val="0"/>
          <w:kern w:val="22"/>
          <w:sz w:val="24"/>
          <w:rtl/>
        </w:rPr>
        <w:t>ة</w:t>
      </w:r>
      <w:r w:rsidR="00752D63" w:rsidRPr="00752D63">
        <w:rPr>
          <w:rFonts w:cs="Simplified Arabic"/>
          <w:snapToGrid w:val="0"/>
          <w:kern w:val="22"/>
          <w:sz w:val="24"/>
          <w:rtl/>
        </w:rPr>
        <w:t xml:space="preserve"> التنفيذي</w:t>
      </w:r>
      <w:r w:rsidR="000E0691">
        <w:rPr>
          <w:rFonts w:cs="Simplified Arabic" w:hint="cs"/>
          <w:snapToGrid w:val="0"/>
          <w:kern w:val="22"/>
          <w:sz w:val="24"/>
          <w:rtl/>
        </w:rPr>
        <w:t>ة</w:t>
      </w:r>
      <w:r w:rsidR="00752D63" w:rsidRPr="00752D63">
        <w:rPr>
          <w:rFonts w:cs="Simplified Arabic"/>
          <w:snapToGrid w:val="0"/>
          <w:kern w:val="22"/>
          <w:sz w:val="24"/>
          <w:rtl/>
        </w:rPr>
        <w:t xml:space="preserve"> وضع خطة لينظر فيها</w:t>
      </w:r>
      <w:r w:rsidR="006A3F6C">
        <w:rPr>
          <w:rFonts w:cs="Simplified Arabic" w:hint="cs"/>
          <w:snapToGrid w:val="0"/>
          <w:kern w:val="22"/>
          <w:sz w:val="24"/>
          <w:rtl/>
        </w:rPr>
        <w:t xml:space="preserve"> كل من</w:t>
      </w:r>
      <w:r w:rsidR="00752D63" w:rsidRPr="00752D63">
        <w:rPr>
          <w:rFonts w:cs="Simplified Arabic"/>
          <w:snapToGrid w:val="0"/>
          <w:kern w:val="22"/>
          <w:sz w:val="24"/>
          <w:rtl/>
        </w:rPr>
        <w:t xml:space="preserve"> مؤتمر الأطراف</w:t>
      </w:r>
      <w:r w:rsidR="000E0691">
        <w:rPr>
          <w:rFonts w:cs="Simplified Arabic" w:hint="cs"/>
          <w:snapToGrid w:val="0"/>
          <w:kern w:val="22"/>
          <w:sz w:val="24"/>
          <w:rtl/>
        </w:rPr>
        <w:t xml:space="preserve"> </w:t>
      </w:r>
      <w:r w:rsidR="00752D63" w:rsidRPr="00752D63">
        <w:rPr>
          <w:rFonts w:cs="Simplified Arabic"/>
          <w:snapToGrid w:val="0"/>
          <w:kern w:val="22"/>
          <w:sz w:val="24"/>
          <w:rtl/>
        </w:rPr>
        <w:t xml:space="preserve">في اجتماعه الخامس عشر، </w:t>
      </w:r>
      <w:r w:rsidR="006A3F6C">
        <w:rPr>
          <w:rFonts w:cs="Simplified Arabic" w:hint="cs"/>
          <w:snapToGrid w:val="0"/>
          <w:kern w:val="22"/>
          <w:sz w:val="24"/>
          <w:rtl/>
        </w:rPr>
        <w:t>و</w:t>
      </w:r>
      <w:r w:rsidR="00752D63" w:rsidRPr="00752D63">
        <w:rPr>
          <w:rFonts w:cs="Simplified Arabic"/>
          <w:snapToGrid w:val="0"/>
          <w:kern w:val="22"/>
          <w:sz w:val="24"/>
          <w:rtl/>
        </w:rPr>
        <w:t>مؤتمر الأطراف العامل كاجتماع للأطراف في بروتوكول قرطاجنة في اجتماعه العاشر</w:t>
      </w:r>
      <w:r w:rsidR="006A3F6C">
        <w:rPr>
          <w:rFonts w:cs="Simplified Arabic" w:hint="cs"/>
          <w:snapToGrid w:val="0"/>
          <w:kern w:val="22"/>
          <w:sz w:val="24"/>
          <w:rtl/>
        </w:rPr>
        <w:t>،</w:t>
      </w:r>
      <w:r w:rsidR="00752D63" w:rsidRPr="00752D63">
        <w:rPr>
          <w:rFonts w:cs="Simplified Arabic"/>
          <w:snapToGrid w:val="0"/>
          <w:kern w:val="22"/>
          <w:sz w:val="24"/>
          <w:rtl/>
        </w:rPr>
        <w:t xml:space="preserve"> ومؤتمر الأطراف العامل كاجتماع للأطراف في بروتوكول ناغويا في اجتماعه الرابع، مع مراعاة وجهات النظر ونتائج النظر</w:t>
      </w:r>
      <w:r w:rsidR="00FE57D9">
        <w:rPr>
          <w:rFonts w:cs="Simplified Arabic" w:hint="cs"/>
          <w:snapToGrid w:val="0"/>
          <w:kern w:val="22"/>
          <w:sz w:val="24"/>
          <w:rtl/>
        </w:rPr>
        <w:t xml:space="preserve"> هذه</w:t>
      </w:r>
      <w:r w:rsidR="00752D63" w:rsidRPr="00752D63">
        <w:rPr>
          <w:rFonts w:cs="Simplified Arabic"/>
          <w:snapToGrid w:val="0"/>
          <w:kern w:val="22"/>
          <w:sz w:val="24"/>
          <w:rtl/>
        </w:rPr>
        <w:t xml:space="preserve"> </w:t>
      </w:r>
      <w:r w:rsidR="000220A8">
        <w:rPr>
          <w:rFonts w:cs="Simplified Arabic" w:hint="cs"/>
          <w:snapToGrid w:val="0"/>
          <w:kern w:val="22"/>
          <w:sz w:val="24"/>
          <w:rtl/>
        </w:rPr>
        <w:t xml:space="preserve">في </w:t>
      </w:r>
      <w:r w:rsidR="00752D63" w:rsidRPr="00752D63">
        <w:rPr>
          <w:rFonts w:cs="Simplified Arabic"/>
          <w:snapToGrid w:val="0"/>
          <w:kern w:val="22"/>
          <w:sz w:val="24"/>
          <w:rtl/>
        </w:rPr>
        <w:t>بنود جدول الأعمال ذات الصلة.</w:t>
      </w:r>
    </w:p>
    <w:p w14:paraId="6711BDF2" w14:textId="4FBE3D93" w:rsidR="000220A8" w:rsidRDefault="000220A8" w:rsidP="000220A8">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6"/>
          <w:szCs w:val="26"/>
          <w:rtl/>
          <w:lang w:bidi="ar-EG"/>
        </w:rPr>
      </w:pPr>
      <w:r w:rsidRPr="000220A8">
        <w:rPr>
          <w:rFonts w:ascii="Simplified Arabic" w:hAnsi="Simplified Arabic" w:cs="Simplified Arabic" w:hint="cs"/>
          <w:b w:val="0"/>
          <w:bCs/>
          <w:sz w:val="26"/>
          <w:szCs w:val="26"/>
          <w:rtl/>
          <w:lang w:bidi="ar-EG"/>
        </w:rPr>
        <w:t>سابعاً.</w:t>
      </w:r>
      <w:r w:rsidRPr="000220A8">
        <w:rPr>
          <w:rFonts w:ascii="Simplified Arabic" w:hAnsi="Simplified Arabic" w:cs="Simplified Arabic"/>
          <w:b w:val="0"/>
          <w:bCs/>
          <w:sz w:val="26"/>
          <w:szCs w:val="26"/>
          <w:rtl/>
          <w:lang w:bidi="ar-EG"/>
        </w:rPr>
        <w:tab/>
        <w:t>العناصر المقترحة لمسودة التوصية</w:t>
      </w:r>
    </w:p>
    <w:p w14:paraId="504D0C57" w14:textId="2E81F66E" w:rsidR="000220A8" w:rsidRDefault="000220A8" w:rsidP="0097032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tl/>
        </w:rPr>
      </w:pPr>
      <w:r w:rsidRPr="000220A8">
        <w:rPr>
          <w:rFonts w:cs="Simplified Arabic"/>
          <w:snapToGrid w:val="0"/>
          <w:kern w:val="22"/>
          <w:sz w:val="24"/>
          <w:rtl/>
        </w:rPr>
        <w:t>قد ترغب الهيئة الفرعية للتنفيذ في اعتماد توصية على غرار ما يلي:</w:t>
      </w:r>
    </w:p>
    <w:p w14:paraId="4AD799CD" w14:textId="7FB26EF5" w:rsidR="000220A8" w:rsidRPr="00626D8C" w:rsidRDefault="000220A8" w:rsidP="00001E0C">
      <w:pPr>
        <w:suppressLineNumbers/>
        <w:suppressAutoHyphens/>
        <w:kinsoku w:val="0"/>
        <w:overflowPunct w:val="0"/>
        <w:autoSpaceDE w:val="0"/>
        <w:autoSpaceDN w:val="0"/>
        <w:bidi/>
        <w:adjustRightInd w:val="0"/>
        <w:snapToGrid w:val="0"/>
        <w:spacing w:before="120" w:after="120"/>
        <w:ind w:firstLine="720"/>
        <w:rPr>
          <w:rFonts w:cs="Simplified Arabic"/>
          <w:i/>
          <w:iCs/>
          <w:snapToGrid w:val="0"/>
          <w:kern w:val="22"/>
          <w:sz w:val="24"/>
          <w:rtl/>
        </w:rPr>
      </w:pPr>
      <w:r w:rsidRPr="00626D8C">
        <w:rPr>
          <w:rFonts w:cs="Simplified Arabic" w:hint="cs"/>
          <w:i/>
          <w:iCs/>
          <w:snapToGrid w:val="0"/>
          <w:kern w:val="22"/>
          <w:sz w:val="24"/>
          <w:rtl/>
        </w:rPr>
        <w:t xml:space="preserve">إن </w:t>
      </w:r>
      <w:r w:rsidRPr="00626D8C">
        <w:rPr>
          <w:rFonts w:cs="Simplified Arabic"/>
          <w:i/>
          <w:iCs/>
          <w:snapToGrid w:val="0"/>
          <w:kern w:val="22"/>
          <w:sz w:val="24"/>
          <w:rtl/>
        </w:rPr>
        <w:t>الهيئة الفرعية للتنفيذ</w:t>
      </w:r>
    </w:p>
    <w:p w14:paraId="7B579FCA" w14:textId="36F7AC3A" w:rsidR="00A41EE4" w:rsidRPr="00E532CF" w:rsidRDefault="00693409" w:rsidP="00E532CF">
      <w:pPr>
        <w:pStyle w:val="ListParagraph"/>
        <w:numPr>
          <w:ilvl w:val="0"/>
          <w:numId w:val="21"/>
        </w:numPr>
        <w:suppressLineNumbers/>
        <w:suppressAutoHyphens/>
        <w:kinsoku w:val="0"/>
        <w:overflowPunct w:val="0"/>
        <w:autoSpaceDE w:val="0"/>
        <w:autoSpaceDN w:val="0"/>
        <w:bidi/>
        <w:adjustRightInd w:val="0"/>
        <w:snapToGrid w:val="0"/>
        <w:spacing w:before="120" w:after="120"/>
        <w:ind w:left="0" w:firstLine="630"/>
        <w:rPr>
          <w:rFonts w:cs="Simplified Arabic"/>
          <w:i/>
          <w:iCs/>
          <w:snapToGrid w:val="0"/>
          <w:kern w:val="22"/>
          <w:sz w:val="24"/>
          <w:rtl/>
        </w:rPr>
      </w:pPr>
      <w:r w:rsidRPr="007D0678">
        <w:rPr>
          <w:rFonts w:cs="Simplified Arabic" w:hint="cs"/>
          <w:i/>
          <w:iCs/>
          <w:snapToGrid w:val="0"/>
          <w:kern w:val="22"/>
          <w:sz w:val="24"/>
          <w:rtl/>
        </w:rPr>
        <w:lastRenderedPageBreak/>
        <w:t>إذ ت</w:t>
      </w:r>
      <w:r w:rsidRPr="007D0678">
        <w:rPr>
          <w:rFonts w:cs="Simplified Arabic"/>
          <w:i/>
          <w:iCs/>
          <w:snapToGrid w:val="0"/>
          <w:kern w:val="22"/>
          <w:sz w:val="24"/>
          <w:rtl/>
        </w:rPr>
        <w:t>طلب</w:t>
      </w:r>
      <w:r w:rsidRPr="00E532CF">
        <w:rPr>
          <w:rFonts w:cs="Simplified Arabic"/>
          <w:snapToGrid w:val="0"/>
          <w:kern w:val="22"/>
          <w:sz w:val="24"/>
          <w:rtl/>
        </w:rPr>
        <w:t xml:space="preserve"> إلى الرئيسين المشاركين للفريق العامل </w:t>
      </w:r>
      <w:r w:rsidRPr="00E532CF">
        <w:rPr>
          <w:rFonts w:cs="Simplified Arabic" w:hint="cs"/>
          <w:snapToGrid w:val="0"/>
          <w:kern w:val="22"/>
          <w:sz w:val="24"/>
          <w:rtl/>
        </w:rPr>
        <w:t>ال</w:t>
      </w:r>
      <w:r w:rsidRPr="00E532CF">
        <w:rPr>
          <w:rFonts w:cs="Simplified Arabic"/>
          <w:snapToGrid w:val="0"/>
          <w:kern w:val="22"/>
          <w:sz w:val="24"/>
          <w:rtl/>
        </w:rPr>
        <w:t xml:space="preserve">مفتوح العضوية </w:t>
      </w:r>
      <w:r w:rsidR="007D60A6">
        <w:rPr>
          <w:rFonts w:cs="Simplified Arabic" w:hint="cs"/>
          <w:snapToGrid w:val="0"/>
          <w:kern w:val="22"/>
          <w:sz w:val="24"/>
          <w:rtl/>
        </w:rPr>
        <w:t>مراعاة</w:t>
      </w:r>
      <w:r w:rsidRPr="00E532CF">
        <w:rPr>
          <w:rFonts w:cs="Simplified Arabic"/>
          <w:snapToGrid w:val="0"/>
          <w:kern w:val="22"/>
          <w:sz w:val="24"/>
          <w:rtl/>
        </w:rPr>
        <w:t xml:space="preserve"> التوصية</w:t>
      </w:r>
      <w:r w:rsidR="00525E01">
        <w:rPr>
          <w:rFonts w:cs="Simplified Arabic" w:hint="cs"/>
          <w:snapToGrid w:val="0"/>
          <w:kern w:val="22"/>
          <w:sz w:val="24"/>
          <w:rtl/>
        </w:rPr>
        <w:t xml:space="preserve"> </w:t>
      </w:r>
      <w:r w:rsidR="00525E01">
        <w:rPr>
          <w:rFonts w:cs="Simplified Arabic"/>
          <w:snapToGrid w:val="0"/>
          <w:kern w:val="22"/>
          <w:sz w:val="24"/>
          <w:lang w:val="en-US"/>
        </w:rPr>
        <w:t>SBI-3/--</w:t>
      </w:r>
      <w:r w:rsidR="00525E01" w:rsidRPr="007D60A6">
        <w:rPr>
          <w:rFonts w:ascii="Simplified Arabic" w:hAnsi="Simplified Arabic" w:cs="Simplified Arabic"/>
          <w:snapToGrid w:val="0"/>
          <w:kern w:val="22"/>
          <w:sz w:val="24"/>
          <w:vertAlign w:val="superscript"/>
        </w:rPr>
        <w:footnoteReference w:id="10"/>
      </w:r>
      <w:r w:rsidRPr="00E532CF">
        <w:rPr>
          <w:rFonts w:cs="Simplified Arabic"/>
          <w:snapToGrid w:val="0"/>
          <w:kern w:val="22"/>
          <w:sz w:val="24"/>
          <w:rtl/>
        </w:rPr>
        <w:t xml:space="preserve"> عند إعداد الوثائق للاجتماع الثالث للفريق العامل؛</w:t>
      </w:r>
    </w:p>
    <w:p w14:paraId="46FFBFBC" w14:textId="23C74595" w:rsidR="00B01DEC" w:rsidRDefault="00B01DEC" w:rsidP="00E532CF">
      <w:pPr>
        <w:pStyle w:val="ListParagraph"/>
        <w:numPr>
          <w:ilvl w:val="0"/>
          <w:numId w:val="21"/>
        </w:numPr>
        <w:suppressLineNumbers/>
        <w:suppressAutoHyphens/>
        <w:kinsoku w:val="0"/>
        <w:overflowPunct w:val="0"/>
        <w:autoSpaceDE w:val="0"/>
        <w:autoSpaceDN w:val="0"/>
        <w:bidi/>
        <w:adjustRightInd w:val="0"/>
        <w:snapToGrid w:val="0"/>
        <w:spacing w:before="120" w:after="120"/>
        <w:ind w:left="0" w:firstLine="630"/>
        <w:rPr>
          <w:rFonts w:cs="Simplified Arabic"/>
          <w:snapToGrid w:val="0"/>
          <w:kern w:val="22"/>
          <w:sz w:val="24"/>
        </w:rPr>
      </w:pPr>
      <w:r w:rsidRPr="00EC3955">
        <w:rPr>
          <w:rFonts w:cs="Simplified Arabic" w:hint="cs"/>
          <w:i/>
          <w:iCs/>
          <w:snapToGrid w:val="0"/>
          <w:kern w:val="22"/>
          <w:sz w:val="24"/>
          <w:rtl/>
        </w:rPr>
        <w:t>إذ ت</w:t>
      </w:r>
      <w:r w:rsidRPr="00EC3955">
        <w:rPr>
          <w:rFonts w:cs="Simplified Arabic"/>
          <w:i/>
          <w:iCs/>
          <w:snapToGrid w:val="0"/>
          <w:kern w:val="22"/>
          <w:sz w:val="24"/>
          <w:rtl/>
        </w:rPr>
        <w:t>طلب</w:t>
      </w:r>
      <w:r w:rsidRPr="008A1624">
        <w:rPr>
          <w:rFonts w:cs="Simplified Arabic"/>
          <w:snapToGrid w:val="0"/>
          <w:kern w:val="22"/>
          <w:sz w:val="24"/>
          <w:rtl/>
        </w:rPr>
        <w:t xml:space="preserve"> </w:t>
      </w:r>
      <w:r w:rsidRPr="00E532CF">
        <w:rPr>
          <w:rFonts w:cs="Simplified Arabic"/>
          <w:snapToGrid w:val="0"/>
          <w:kern w:val="22"/>
          <w:sz w:val="24"/>
          <w:rtl/>
        </w:rPr>
        <w:t>إلى الأمين</w:t>
      </w:r>
      <w:r w:rsidRPr="00E532CF">
        <w:rPr>
          <w:rFonts w:cs="Simplified Arabic" w:hint="cs"/>
          <w:snapToGrid w:val="0"/>
          <w:kern w:val="22"/>
          <w:sz w:val="24"/>
          <w:rtl/>
        </w:rPr>
        <w:t>ة</w:t>
      </w:r>
      <w:r w:rsidRPr="00E532CF">
        <w:rPr>
          <w:rFonts w:cs="Simplified Arabic"/>
          <w:snapToGrid w:val="0"/>
          <w:kern w:val="22"/>
          <w:sz w:val="24"/>
          <w:rtl/>
        </w:rPr>
        <w:t xml:space="preserve"> التنفيذي</w:t>
      </w:r>
      <w:r w:rsidRPr="00E532CF">
        <w:rPr>
          <w:rFonts w:cs="Simplified Arabic" w:hint="cs"/>
          <w:snapToGrid w:val="0"/>
          <w:kern w:val="22"/>
          <w:sz w:val="24"/>
          <w:rtl/>
        </w:rPr>
        <w:t>ة</w:t>
      </w:r>
      <w:r w:rsidRPr="00E532CF">
        <w:rPr>
          <w:rFonts w:cs="Simplified Arabic"/>
          <w:snapToGrid w:val="0"/>
          <w:kern w:val="22"/>
          <w:sz w:val="24"/>
          <w:rtl/>
        </w:rPr>
        <w:t xml:space="preserve"> تحديث مشروع </w:t>
      </w:r>
      <w:r w:rsidR="00AA711A" w:rsidRPr="00AA711A">
        <w:rPr>
          <w:rFonts w:cs="Simplified Arabic"/>
          <w:snapToGrid w:val="0"/>
          <w:kern w:val="22"/>
          <w:sz w:val="24"/>
          <w:rtl/>
        </w:rPr>
        <w:t xml:space="preserve">خطة عمل </w:t>
      </w:r>
      <w:r w:rsidR="00AA711A" w:rsidRPr="00AA711A">
        <w:rPr>
          <w:rFonts w:cs="Simplified Arabic" w:hint="cs"/>
          <w:snapToGrid w:val="0"/>
          <w:kern w:val="22"/>
          <w:sz w:val="24"/>
          <w:rtl/>
        </w:rPr>
        <w:t>المنظور الجنساني</w:t>
      </w:r>
      <w:r w:rsidR="00AA711A" w:rsidRPr="00705EEA">
        <w:rPr>
          <w:rFonts w:cs="Simplified Arabic"/>
          <w:i/>
          <w:iCs/>
          <w:snapToGrid w:val="0"/>
          <w:kern w:val="22"/>
          <w:sz w:val="24"/>
          <w:rtl/>
        </w:rPr>
        <w:t xml:space="preserve"> </w:t>
      </w:r>
      <w:r w:rsidRPr="00E532CF">
        <w:rPr>
          <w:rFonts w:cs="Simplified Arabic"/>
          <w:snapToGrid w:val="0"/>
          <w:kern w:val="22"/>
          <w:sz w:val="24"/>
          <w:rtl/>
        </w:rPr>
        <w:t xml:space="preserve">في ضوء التعليقات التي أبديت أثناء الاجتماع الثالث للهيئة الفرعية للتنفيذ وإتاحتها </w:t>
      </w:r>
      <w:r w:rsidR="008A1624" w:rsidRPr="00E532CF">
        <w:rPr>
          <w:rFonts w:cs="Simplified Arabic" w:hint="cs"/>
          <w:snapToGrid w:val="0"/>
          <w:kern w:val="22"/>
          <w:sz w:val="24"/>
          <w:rtl/>
        </w:rPr>
        <w:t xml:space="preserve">لينظر فيها </w:t>
      </w:r>
      <w:r w:rsidRPr="00E532CF">
        <w:rPr>
          <w:rFonts w:cs="Simplified Arabic"/>
          <w:snapToGrid w:val="0"/>
          <w:kern w:val="22"/>
          <w:sz w:val="24"/>
          <w:rtl/>
        </w:rPr>
        <w:t>مؤتمر الأطراف في اجتماعه الخامس عشر؛</w:t>
      </w:r>
    </w:p>
    <w:p w14:paraId="1AB0E96F" w14:textId="7EE1A2E1" w:rsidR="00166A33" w:rsidRPr="00166A33" w:rsidRDefault="00166A33" w:rsidP="00166A33">
      <w:pPr>
        <w:pStyle w:val="ListParagraph"/>
        <w:numPr>
          <w:ilvl w:val="0"/>
          <w:numId w:val="21"/>
        </w:numPr>
        <w:suppressLineNumbers/>
        <w:suppressAutoHyphens/>
        <w:kinsoku w:val="0"/>
        <w:overflowPunct w:val="0"/>
        <w:autoSpaceDE w:val="0"/>
        <w:autoSpaceDN w:val="0"/>
        <w:bidi/>
        <w:adjustRightInd w:val="0"/>
        <w:snapToGrid w:val="0"/>
        <w:spacing w:before="120" w:after="120"/>
        <w:ind w:left="0" w:firstLine="630"/>
        <w:rPr>
          <w:rFonts w:cs="Simplified Arabic"/>
          <w:snapToGrid w:val="0"/>
          <w:kern w:val="22"/>
          <w:sz w:val="24"/>
        </w:rPr>
      </w:pPr>
      <w:r>
        <w:rPr>
          <w:rFonts w:cs="Simplified Arabic" w:hint="cs"/>
          <w:i/>
          <w:iCs/>
          <w:snapToGrid w:val="0"/>
          <w:kern w:val="22"/>
          <w:sz w:val="24"/>
          <w:rtl/>
          <w:lang w:bidi="ar-EG"/>
        </w:rPr>
        <w:t>إذ ت</w:t>
      </w:r>
      <w:r w:rsidRPr="00166A33">
        <w:rPr>
          <w:rFonts w:cs="Simplified Arabic"/>
          <w:i/>
          <w:iCs/>
          <w:snapToGrid w:val="0"/>
          <w:kern w:val="22"/>
          <w:sz w:val="24"/>
          <w:rtl/>
        </w:rPr>
        <w:t>طلب أيضاً</w:t>
      </w:r>
      <w:r w:rsidRPr="00166A33">
        <w:rPr>
          <w:rFonts w:cs="Simplified Arabic"/>
          <w:snapToGrid w:val="0"/>
          <w:kern w:val="22"/>
          <w:sz w:val="24"/>
          <w:rtl/>
        </w:rPr>
        <w:t xml:space="preserve"> إلى الأمين</w:t>
      </w:r>
      <w:r>
        <w:rPr>
          <w:rFonts w:cs="Simplified Arabic" w:hint="cs"/>
          <w:snapToGrid w:val="0"/>
          <w:kern w:val="22"/>
          <w:sz w:val="24"/>
          <w:rtl/>
        </w:rPr>
        <w:t>ة</w:t>
      </w:r>
      <w:r w:rsidRPr="00166A33">
        <w:rPr>
          <w:rFonts w:cs="Simplified Arabic"/>
          <w:snapToGrid w:val="0"/>
          <w:kern w:val="22"/>
          <w:sz w:val="24"/>
          <w:rtl/>
        </w:rPr>
        <w:t xml:space="preserve"> التنفيذي</w:t>
      </w:r>
      <w:r>
        <w:rPr>
          <w:rFonts w:cs="Simplified Arabic" w:hint="cs"/>
          <w:snapToGrid w:val="0"/>
          <w:kern w:val="22"/>
          <w:sz w:val="24"/>
          <w:rtl/>
        </w:rPr>
        <w:t>ة</w:t>
      </w:r>
      <w:r w:rsidRPr="00166A33">
        <w:rPr>
          <w:rFonts w:cs="Simplified Arabic"/>
          <w:snapToGrid w:val="0"/>
          <w:kern w:val="22"/>
          <w:sz w:val="24"/>
          <w:rtl/>
        </w:rPr>
        <w:t xml:space="preserve">، في ضوء عقد الاجتماع السادس عشر لمؤتمر الأطراف في تركيا ومع مراعاة التعليقات التي أبديت في الاجتماع الثالث للهيئة الفرعية للتنفيذ ونتائج ذلك الاجتماع، أن </w:t>
      </w:r>
      <w:r w:rsidR="00510936">
        <w:rPr>
          <w:rFonts w:cs="Simplified Arabic" w:hint="cs"/>
          <w:snapToGrid w:val="0"/>
          <w:kern w:val="22"/>
          <w:sz w:val="24"/>
          <w:rtl/>
        </w:rPr>
        <w:t>ت</w:t>
      </w:r>
      <w:r w:rsidRPr="00166A33">
        <w:rPr>
          <w:rFonts w:cs="Simplified Arabic"/>
          <w:snapToGrid w:val="0"/>
          <w:kern w:val="22"/>
          <w:sz w:val="24"/>
          <w:rtl/>
        </w:rPr>
        <w:t xml:space="preserve">عد مقترح بشأن تواتر </w:t>
      </w:r>
      <w:r w:rsidR="00510936">
        <w:rPr>
          <w:rFonts w:cs="Simplified Arabic" w:hint="cs"/>
          <w:snapToGrid w:val="0"/>
          <w:kern w:val="22"/>
          <w:sz w:val="24"/>
          <w:rtl/>
        </w:rPr>
        <w:t xml:space="preserve">عقد </w:t>
      </w:r>
      <w:r w:rsidRPr="00166A33">
        <w:rPr>
          <w:rFonts w:cs="Simplified Arabic"/>
          <w:snapToGrid w:val="0"/>
          <w:kern w:val="22"/>
          <w:sz w:val="24"/>
          <w:rtl/>
        </w:rPr>
        <w:t>اجتماعات مؤتمر الأطراف بعد الاجتماع السادس عشر، للنظر فيه واعتماده من قبل مؤتمر الأطراف في اجتماعه الخامس عشر؛</w:t>
      </w:r>
    </w:p>
    <w:p w14:paraId="7B962160" w14:textId="0192832E" w:rsidR="001B2A71" w:rsidRPr="00166A33" w:rsidRDefault="001B2A71" w:rsidP="001B2A71">
      <w:pPr>
        <w:pStyle w:val="ListParagraph"/>
        <w:numPr>
          <w:ilvl w:val="0"/>
          <w:numId w:val="21"/>
        </w:numPr>
        <w:suppressLineNumbers/>
        <w:suppressAutoHyphens/>
        <w:kinsoku w:val="0"/>
        <w:overflowPunct w:val="0"/>
        <w:autoSpaceDE w:val="0"/>
        <w:autoSpaceDN w:val="0"/>
        <w:bidi/>
        <w:adjustRightInd w:val="0"/>
        <w:snapToGrid w:val="0"/>
        <w:spacing w:before="120" w:after="120"/>
        <w:ind w:left="0" w:firstLine="630"/>
        <w:rPr>
          <w:rFonts w:cs="Simplified Arabic"/>
          <w:snapToGrid w:val="0"/>
          <w:kern w:val="22"/>
          <w:sz w:val="24"/>
        </w:rPr>
      </w:pPr>
      <w:r w:rsidRPr="00485A73">
        <w:rPr>
          <w:rFonts w:cs="Simplified Arabic" w:hint="cs"/>
          <w:i/>
          <w:iCs/>
          <w:snapToGrid w:val="0"/>
          <w:kern w:val="22"/>
          <w:sz w:val="24"/>
          <w:rtl/>
        </w:rPr>
        <w:t>ت</w:t>
      </w:r>
      <w:r w:rsidRPr="00485A73">
        <w:rPr>
          <w:rFonts w:cs="Simplified Arabic"/>
          <w:i/>
          <w:iCs/>
          <w:snapToGrid w:val="0"/>
          <w:kern w:val="22"/>
          <w:sz w:val="24"/>
          <w:rtl/>
        </w:rPr>
        <w:t>وصي</w:t>
      </w:r>
      <w:r w:rsidRPr="00166A33">
        <w:rPr>
          <w:rFonts w:cs="Simplified Arabic"/>
          <w:snapToGrid w:val="0"/>
          <w:kern w:val="22"/>
          <w:sz w:val="24"/>
          <w:rtl/>
        </w:rPr>
        <w:t xml:space="preserve"> بأن يعتمد مؤتمر الأطراف في اجتماعه الخامس عشر مقرراً على غرار ما يلي:</w:t>
      </w:r>
    </w:p>
    <w:p w14:paraId="21C243BF" w14:textId="6682AE45" w:rsidR="00705EEA" w:rsidRDefault="00705EEA" w:rsidP="00705EEA">
      <w:pPr>
        <w:suppressLineNumbers/>
        <w:suppressAutoHyphens/>
        <w:kinsoku w:val="0"/>
        <w:overflowPunct w:val="0"/>
        <w:autoSpaceDE w:val="0"/>
        <w:autoSpaceDN w:val="0"/>
        <w:bidi/>
        <w:adjustRightInd w:val="0"/>
        <w:snapToGrid w:val="0"/>
        <w:spacing w:before="120" w:after="120"/>
        <w:ind w:firstLine="720"/>
        <w:rPr>
          <w:rFonts w:cs="Simplified Arabic"/>
          <w:i/>
          <w:iCs/>
          <w:snapToGrid w:val="0"/>
          <w:kern w:val="22"/>
          <w:sz w:val="24"/>
          <w:rtl/>
        </w:rPr>
      </w:pPr>
      <w:r w:rsidRPr="00705EEA">
        <w:rPr>
          <w:rFonts w:cs="Simplified Arabic" w:hint="cs"/>
          <w:i/>
          <w:iCs/>
          <w:snapToGrid w:val="0"/>
          <w:kern w:val="22"/>
          <w:sz w:val="24"/>
          <w:rtl/>
        </w:rPr>
        <w:t xml:space="preserve">إن </w:t>
      </w:r>
      <w:r>
        <w:rPr>
          <w:rFonts w:cs="Simplified Arabic" w:hint="cs"/>
          <w:i/>
          <w:iCs/>
          <w:snapToGrid w:val="0"/>
          <w:kern w:val="22"/>
          <w:sz w:val="24"/>
          <w:rtl/>
        </w:rPr>
        <w:t>مؤتمر الأطراف</w:t>
      </w:r>
    </w:p>
    <w:p w14:paraId="6373F4D7" w14:textId="6665C3A1" w:rsidR="0020784D" w:rsidRDefault="00705EEA" w:rsidP="0020784D">
      <w:pPr>
        <w:suppressLineNumbers/>
        <w:suppressAutoHyphens/>
        <w:kinsoku w:val="0"/>
        <w:overflowPunct w:val="0"/>
        <w:autoSpaceDE w:val="0"/>
        <w:autoSpaceDN w:val="0"/>
        <w:bidi/>
        <w:adjustRightInd w:val="0"/>
        <w:snapToGrid w:val="0"/>
        <w:spacing w:before="120" w:after="120"/>
        <w:ind w:firstLine="720"/>
        <w:rPr>
          <w:rFonts w:cs="Simplified Arabic"/>
          <w:snapToGrid w:val="0"/>
          <w:kern w:val="22"/>
          <w:sz w:val="24"/>
          <w:rtl/>
        </w:rPr>
      </w:pPr>
      <w:r>
        <w:rPr>
          <w:rFonts w:cs="Simplified Arabic" w:hint="cs"/>
          <w:i/>
          <w:iCs/>
          <w:snapToGrid w:val="0"/>
          <w:kern w:val="22"/>
          <w:sz w:val="24"/>
          <w:rtl/>
        </w:rPr>
        <w:t>إذ ي</w:t>
      </w:r>
      <w:r w:rsidRPr="00705EEA">
        <w:rPr>
          <w:rFonts w:cs="Simplified Arabic"/>
          <w:i/>
          <w:iCs/>
          <w:snapToGrid w:val="0"/>
          <w:kern w:val="22"/>
          <w:sz w:val="24"/>
          <w:rtl/>
        </w:rPr>
        <w:t xml:space="preserve">عتمد </w:t>
      </w:r>
      <w:r w:rsidRPr="00AA711A">
        <w:rPr>
          <w:rFonts w:cs="Simplified Arabic"/>
          <w:snapToGrid w:val="0"/>
          <w:kern w:val="22"/>
          <w:sz w:val="24"/>
          <w:rtl/>
        </w:rPr>
        <w:t xml:space="preserve">خطة عمل </w:t>
      </w:r>
      <w:r w:rsidR="00AA711A" w:rsidRPr="00AA711A">
        <w:rPr>
          <w:rFonts w:cs="Simplified Arabic" w:hint="cs"/>
          <w:snapToGrid w:val="0"/>
          <w:kern w:val="22"/>
          <w:sz w:val="24"/>
          <w:rtl/>
        </w:rPr>
        <w:t>المنظور الجنساني</w:t>
      </w:r>
      <w:r w:rsidRPr="00AA711A">
        <w:rPr>
          <w:rFonts w:cs="Simplified Arabic"/>
          <w:snapToGrid w:val="0"/>
          <w:kern w:val="22"/>
          <w:sz w:val="24"/>
          <w:rtl/>
        </w:rPr>
        <w:t xml:space="preserve"> </w:t>
      </w:r>
      <w:r w:rsidR="00485A73">
        <w:rPr>
          <w:rFonts w:cs="Simplified Arabic" w:hint="cs"/>
          <w:snapToGrid w:val="0"/>
          <w:kern w:val="22"/>
          <w:sz w:val="24"/>
          <w:rtl/>
        </w:rPr>
        <w:t>لفترة ما</w:t>
      </w:r>
      <w:r w:rsidRPr="00AA711A">
        <w:rPr>
          <w:rFonts w:cs="Simplified Arabic"/>
          <w:snapToGrid w:val="0"/>
          <w:kern w:val="22"/>
          <w:sz w:val="24"/>
          <w:rtl/>
        </w:rPr>
        <w:t xml:space="preserve"> بعد عام 2020 للمساعدة في تنفيذ </w:t>
      </w:r>
      <w:r w:rsidR="00DA69DD">
        <w:rPr>
          <w:rFonts w:cs="Simplified Arabic" w:hint="cs"/>
          <w:snapToGrid w:val="0"/>
          <w:kern w:val="22"/>
          <w:sz w:val="24"/>
          <w:rtl/>
        </w:rPr>
        <w:t>ال</w:t>
      </w:r>
      <w:r w:rsidRPr="00AA711A">
        <w:rPr>
          <w:rFonts w:cs="Simplified Arabic"/>
          <w:snapToGrid w:val="0"/>
          <w:kern w:val="22"/>
          <w:sz w:val="24"/>
          <w:rtl/>
        </w:rPr>
        <w:t>إطار</w:t>
      </w:r>
      <w:r w:rsidR="00DA69DD">
        <w:rPr>
          <w:rFonts w:cs="Simplified Arabic" w:hint="cs"/>
          <w:snapToGrid w:val="0"/>
          <w:kern w:val="22"/>
          <w:sz w:val="24"/>
          <w:rtl/>
        </w:rPr>
        <w:t xml:space="preserve"> العالمي ل</w:t>
      </w:r>
      <w:r w:rsidRPr="00AA711A">
        <w:rPr>
          <w:rFonts w:cs="Simplified Arabic"/>
          <w:snapToGrid w:val="0"/>
          <w:kern w:val="22"/>
          <w:sz w:val="24"/>
          <w:rtl/>
        </w:rPr>
        <w:t>لتنوع البيولوجي لما بعد</w:t>
      </w:r>
      <w:r w:rsidR="00DA69DD">
        <w:rPr>
          <w:rFonts w:cs="Simplified Arabic" w:hint="cs"/>
          <w:snapToGrid w:val="0"/>
          <w:kern w:val="22"/>
          <w:sz w:val="24"/>
          <w:rtl/>
        </w:rPr>
        <w:t xml:space="preserve"> عام</w:t>
      </w:r>
      <w:r w:rsidRPr="00AA711A">
        <w:rPr>
          <w:rFonts w:cs="Simplified Arabic"/>
          <w:snapToGrid w:val="0"/>
          <w:kern w:val="22"/>
          <w:sz w:val="24"/>
          <w:rtl/>
        </w:rPr>
        <w:t xml:space="preserve"> 2020 بطريقة </w:t>
      </w:r>
      <w:r w:rsidR="00DA69DD">
        <w:rPr>
          <w:rFonts w:cs="Simplified Arabic" w:hint="cs"/>
          <w:snapToGrid w:val="0"/>
          <w:kern w:val="22"/>
          <w:sz w:val="24"/>
          <w:rtl/>
        </w:rPr>
        <w:t xml:space="preserve">تُراعي </w:t>
      </w:r>
      <w:r w:rsidR="0020784D">
        <w:rPr>
          <w:rFonts w:cs="Simplified Arabic" w:hint="cs"/>
          <w:snapToGrid w:val="0"/>
          <w:kern w:val="22"/>
          <w:sz w:val="24"/>
          <w:rtl/>
        </w:rPr>
        <w:t>المنظور</w:t>
      </w:r>
      <w:r w:rsidR="00DA69DD">
        <w:rPr>
          <w:rFonts w:cs="Simplified Arabic" w:hint="cs"/>
          <w:snapToGrid w:val="0"/>
          <w:kern w:val="22"/>
          <w:sz w:val="24"/>
          <w:rtl/>
        </w:rPr>
        <w:t xml:space="preserve"> الجنساني</w:t>
      </w:r>
      <w:r w:rsidRPr="00AA711A">
        <w:rPr>
          <w:rFonts w:cs="Simplified Arabic"/>
          <w:snapToGrid w:val="0"/>
          <w:kern w:val="22"/>
          <w:sz w:val="24"/>
          <w:rtl/>
        </w:rPr>
        <w:t>.</w:t>
      </w:r>
    </w:p>
    <w:p w14:paraId="660DCAB7" w14:textId="77777777" w:rsidR="0020784D" w:rsidRDefault="0020784D">
      <w:pPr>
        <w:jc w:val="left"/>
        <w:rPr>
          <w:rFonts w:cs="Simplified Arabic"/>
          <w:snapToGrid w:val="0"/>
          <w:kern w:val="22"/>
          <w:sz w:val="24"/>
          <w:rtl/>
        </w:rPr>
      </w:pPr>
      <w:r>
        <w:rPr>
          <w:rFonts w:cs="Simplified Arabic"/>
          <w:snapToGrid w:val="0"/>
          <w:kern w:val="22"/>
          <w:sz w:val="24"/>
          <w:rtl/>
        </w:rPr>
        <w:br w:type="page"/>
      </w:r>
    </w:p>
    <w:p w14:paraId="3A26CE16" w14:textId="23589F24" w:rsidR="0020784D" w:rsidRPr="008F7841" w:rsidRDefault="0020784D" w:rsidP="004B7393">
      <w:pPr>
        <w:spacing w:before="120" w:after="120"/>
        <w:jc w:val="center"/>
        <w:rPr>
          <w:i/>
          <w:iCs/>
          <w:kern w:val="22"/>
        </w:rPr>
      </w:pPr>
      <w:r>
        <w:rPr>
          <w:rFonts w:hint="cs"/>
          <w:i/>
          <w:iCs/>
          <w:kern w:val="22"/>
          <w:rtl/>
        </w:rPr>
        <w:lastRenderedPageBreak/>
        <w:t>مرفق</w:t>
      </w:r>
    </w:p>
    <w:tbl>
      <w:tblPr>
        <w:bidiVisual/>
        <w:tblW w:w="1009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1701"/>
      </w:tblGrid>
      <w:tr w:rsidR="0020784D" w:rsidRPr="004B7393" w14:paraId="3E427B79" w14:textId="77777777" w:rsidTr="0099576D">
        <w:tc>
          <w:tcPr>
            <w:tcW w:w="8398" w:type="dxa"/>
            <w:shd w:val="clear" w:color="auto" w:fill="auto"/>
          </w:tcPr>
          <w:p w14:paraId="7DBCE247" w14:textId="799C1EFC" w:rsidR="006E7D7E" w:rsidRPr="004B7393" w:rsidRDefault="006E7D7E" w:rsidP="00995F92">
            <w:pPr>
              <w:jc w:val="center"/>
              <w:rPr>
                <w:rFonts w:ascii="Simplified Arabic" w:eastAsia="MS Mincho" w:hAnsi="Simplified Arabic" w:cs="Simplified Arabic"/>
                <w:bCs/>
                <w:kern w:val="22"/>
                <w:szCs w:val="22"/>
              </w:rPr>
            </w:pPr>
            <w:r w:rsidRPr="004B7393">
              <w:rPr>
                <w:rFonts w:ascii="Simplified Arabic" w:eastAsia="MS Mincho" w:hAnsi="Simplified Arabic" w:cs="Simplified Arabic"/>
                <w:bCs/>
                <w:kern w:val="22"/>
                <w:szCs w:val="22"/>
                <w:rtl/>
              </w:rPr>
              <w:t>المدخلات اللازمة من</w:t>
            </w:r>
            <w:r w:rsidR="0012525E">
              <w:rPr>
                <w:rFonts w:ascii="Simplified Arabic" w:eastAsia="MS Mincho" w:hAnsi="Simplified Arabic" w:cs="Simplified Arabic" w:hint="cs"/>
                <w:bCs/>
                <w:kern w:val="22"/>
                <w:szCs w:val="22"/>
                <w:rtl/>
              </w:rPr>
              <w:t xml:space="preserve"> ا</w:t>
            </w:r>
            <w:r w:rsidRPr="004B7393">
              <w:rPr>
                <w:rFonts w:ascii="Simplified Arabic" w:eastAsia="MS Mincho" w:hAnsi="Simplified Arabic" w:cs="Simplified Arabic"/>
                <w:bCs/>
                <w:kern w:val="22"/>
                <w:szCs w:val="22"/>
                <w:rtl/>
              </w:rPr>
              <w:t>لهيئة الفرعية للتنفيذ</w:t>
            </w:r>
            <w:r w:rsidR="0012525E">
              <w:rPr>
                <w:rFonts w:ascii="Simplified Arabic" w:eastAsia="MS Mincho" w:hAnsi="Simplified Arabic" w:cs="Simplified Arabic" w:hint="cs"/>
                <w:bCs/>
                <w:kern w:val="22"/>
                <w:szCs w:val="22"/>
                <w:rtl/>
              </w:rPr>
              <w:t xml:space="preserve"> في اجتماعها الثالث</w:t>
            </w:r>
            <w:r w:rsidRPr="004B7393">
              <w:rPr>
                <w:rFonts w:ascii="Simplified Arabic" w:eastAsia="MS Mincho" w:hAnsi="Simplified Arabic" w:cs="Simplified Arabic"/>
                <w:bCs/>
                <w:kern w:val="22"/>
                <w:szCs w:val="22"/>
                <w:rtl/>
              </w:rPr>
              <w:t xml:space="preserve"> لإعداد </w:t>
            </w:r>
            <w:r w:rsidR="00B3450F" w:rsidRPr="004B7393">
              <w:rPr>
                <w:rFonts w:ascii="Simplified Arabic" w:eastAsia="MS Mincho" w:hAnsi="Simplified Arabic" w:cs="Simplified Arabic"/>
                <w:bCs/>
                <w:kern w:val="22"/>
                <w:szCs w:val="22"/>
                <w:rtl/>
              </w:rPr>
              <w:t>ال</w:t>
            </w:r>
            <w:r w:rsidRPr="004B7393">
              <w:rPr>
                <w:rFonts w:ascii="Simplified Arabic" w:eastAsia="MS Mincho" w:hAnsi="Simplified Arabic" w:cs="Simplified Arabic"/>
                <w:bCs/>
                <w:kern w:val="22"/>
                <w:szCs w:val="22"/>
                <w:rtl/>
              </w:rPr>
              <w:t>إطار</w:t>
            </w:r>
            <w:r w:rsidR="00B3450F" w:rsidRPr="004B7393">
              <w:rPr>
                <w:rFonts w:ascii="Simplified Arabic" w:eastAsia="MS Mincho" w:hAnsi="Simplified Arabic" w:cs="Simplified Arabic"/>
                <w:bCs/>
                <w:kern w:val="22"/>
                <w:szCs w:val="22"/>
                <w:rtl/>
              </w:rPr>
              <w:t xml:space="preserve"> العالمي</w:t>
            </w:r>
            <w:r w:rsidRPr="004B7393">
              <w:rPr>
                <w:rFonts w:ascii="Simplified Arabic" w:eastAsia="MS Mincho" w:hAnsi="Simplified Arabic" w:cs="Simplified Arabic"/>
                <w:bCs/>
                <w:kern w:val="22"/>
                <w:szCs w:val="22"/>
                <w:rtl/>
              </w:rPr>
              <w:t xml:space="preserve"> التنوع البيولوجي </w:t>
            </w:r>
            <w:r w:rsidR="0012525E">
              <w:rPr>
                <w:rFonts w:ascii="Simplified Arabic" w:eastAsia="MS Mincho" w:hAnsi="Simplified Arabic" w:cs="Simplified Arabic" w:hint="cs"/>
                <w:bCs/>
                <w:kern w:val="22"/>
                <w:szCs w:val="22"/>
                <w:rtl/>
              </w:rPr>
              <w:t>لما بعد عام 2020</w:t>
            </w:r>
          </w:p>
        </w:tc>
        <w:tc>
          <w:tcPr>
            <w:tcW w:w="1701" w:type="dxa"/>
            <w:shd w:val="clear" w:color="auto" w:fill="auto"/>
          </w:tcPr>
          <w:p w14:paraId="5241B826" w14:textId="2952A12D" w:rsidR="0020784D" w:rsidRPr="004B7393" w:rsidRDefault="006E7D7E" w:rsidP="00995F92">
            <w:pPr>
              <w:jc w:val="center"/>
              <w:rPr>
                <w:rFonts w:ascii="Simplified Arabic" w:eastAsia="MS Mincho" w:hAnsi="Simplified Arabic" w:cs="Simplified Arabic"/>
                <w:bCs/>
                <w:kern w:val="22"/>
                <w:szCs w:val="22"/>
              </w:rPr>
            </w:pPr>
            <w:r w:rsidRPr="004B7393">
              <w:rPr>
                <w:rFonts w:ascii="Simplified Arabic" w:eastAsia="MS Mincho" w:hAnsi="Simplified Arabic" w:cs="Simplified Arabic"/>
                <w:bCs/>
                <w:kern w:val="22"/>
                <w:szCs w:val="22"/>
                <w:rtl/>
              </w:rPr>
              <w:t xml:space="preserve">بند جدول </w:t>
            </w:r>
            <w:r w:rsidR="0033010E">
              <w:rPr>
                <w:rFonts w:ascii="Simplified Arabic" w:eastAsia="MS Mincho" w:hAnsi="Simplified Arabic" w:cs="Simplified Arabic" w:hint="cs"/>
                <w:bCs/>
                <w:kern w:val="22"/>
                <w:szCs w:val="22"/>
                <w:rtl/>
              </w:rPr>
              <w:t>ال</w:t>
            </w:r>
            <w:r w:rsidRPr="004B7393">
              <w:rPr>
                <w:rFonts w:ascii="Simplified Arabic" w:eastAsia="MS Mincho" w:hAnsi="Simplified Arabic" w:cs="Simplified Arabic"/>
                <w:bCs/>
                <w:kern w:val="22"/>
                <w:szCs w:val="22"/>
                <w:rtl/>
              </w:rPr>
              <w:t>أعمال ذي الصلة</w:t>
            </w:r>
          </w:p>
        </w:tc>
      </w:tr>
      <w:tr w:rsidR="0020784D" w:rsidRPr="004B7393" w14:paraId="481823A8" w14:textId="77777777" w:rsidTr="0099576D">
        <w:tc>
          <w:tcPr>
            <w:tcW w:w="10099" w:type="dxa"/>
            <w:gridSpan w:val="2"/>
            <w:shd w:val="clear" w:color="auto" w:fill="auto"/>
          </w:tcPr>
          <w:p w14:paraId="1787997E" w14:textId="3976E2C3" w:rsidR="00B3450F" w:rsidRPr="004B7393" w:rsidRDefault="00B3450F" w:rsidP="006006C3">
            <w:pPr>
              <w:pStyle w:val="ListParagraph"/>
              <w:numPr>
                <w:ilvl w:val="0"/>
                <w:numId w:val="23"/>
              </w:numPr>
              <w:tabs>
                <w:tab w:val="center" w:pos="4941"/>
                <w:tab w:val="left" w:pos="6828"/>
              </w:tabs>
              <w:bidi/>
              <w:spacing w:before="120" w:after="120"/>
              <w:rPr>
                <w:rFonts w:ascii="Simplified Arabic" w:eastAsia="MS Mincho" w:hAnsi="Simplified Arabic" w:cs="Simplified Arabic"/>
                <w:bCs/>
                <w:kern w:val="22"/>
                <w:szCs w:val="22"/>
              </w:rPr>
            </w:pPr>
            <w:r w:rsidRPr="004B7393">
              <w:rPr>
                <w:rFonts w:ascii="Simplified Arabic" w:eastAsia="MS Mincho" w:hAnsi="Simplified Arabic" w:cs="Simplified Arabic"/>
                <w:bCs/>
                <w:kern w:val="22"/>
                <w:szCs w:val="22"/>
                <w:rtl/>
              </w:rPr>
              <w:t>حشد الموارد</w:t>
            </w:r>
          </w:p>
        </w:tc>
      </w:tr>
      <w:tr w:rsidR="000B2481" w:rsidRPr="004B7393" w14:paraId="502C7D02" w14:textId="77777777" w:rsidTr="0099576D">
        <w:tc>
          <w:tcPr>
            <w:tcW w:w="8398" w:type="dxa"/>
            <w:shd w:val="clear" w:color="auto" w:fill="auto"/>
          </w:tcPr>
          <w:p w14:paraId="611CB64D" w14:textId="4F623C02" w:rsidR="000B2481" w:rsidRPr="004B7393" w:rsidRDefault="00F838B6" w:rsidP="007B2BD8">
            <w:pPr>
              <w:pStyle w:val="ListParagraph"/>
              <w:numPr>
                <w:ilvl w:val="1"/>
                <w:numId w:val="26"/>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الحاجة</w:t>
            </w:r>
          </w:p>
        </w:tc>
        <w:tc>
          <w:tcPr>
            <w:tcW w:w="1701" w:type="dxa"/>
            <w:shd w:val="clear" w:color="auto" w:fill="auto"/>
          </w:tcPr>
          <w:p w14:paraId="258A92BF" w14:textId="68A2A516" w:rsidR="000B2481" w:rsidRPr="004B7393" w:rsidRDefault="0033010E" w:rsidP="00995F92">
            <w:pPr>
              <w:bidi/>
              <w:jc w:val="center"/>
              <w:rPr>
                <w:rFonts w:ascii="Simplified Arabic" w:eastAsia="MS Mincho" w:hAnsi="Simplified Arabic" w:cs="Simplified Arabic"/>
                <w:bCs/>
                <w:kern w:val="22"/>
                <w:szCs w:val="22"/>
              </w:rPr>
            </w:pPr>
            <w:r>
              <w:rPr>
                <w:rFonts w:ascii="Simplified Arabic" w:hAnsi="Simplified Arabic" w:cs="Simplified Arabic" w:hint="cs"/>
                <w:szCs w:val="22"/>
                <w:rtl/>
              </w:rPr>
              <w:t>6</w:t>
            </w:r>
          </w:p>
        </w:tc>
      </w:tr>
      <w:tr w:rsidR="0033010E" w:rsidRPr="004B7393" w14:paraId="7CA11AE6" w14:textId="77777777" w:rsidTr="0099576D">
        <w:tc>
          <w:tcPr>
            <w:tcW w:w="8398" w:type="dxa"/>
            <w:shd w:val="clear" w:color="auto" w:fill="auto"/>
          </w:tcPr>
          <w:p w14:paraId="16450BE2" w14:textId="211C3BE2" w:rsidR="0033010E" w:rsidRPr="00DE1C81" w:rsidRDefault="0033010E" w:rsidP="00DE1C81">
            <w:pPr>
              <w:pStyle w:val="ListParagraph"/>
              <w:numPr>
                <w:ilvl w:val="2"/>
                <w:numId w:val="41"/>
              </w:numPr>
              <w:tabs>
                <w:tab w:val="left" w:pos="776"/>
              </w:tabs>
              <w:bidi/>
              <w:spacing w:before="120" w:after="120"/>
              <w:jc w:val="left"/>
              <w:rPr>
                <w:rFonts w:ascii="Simplified Arabic" w:eastAsia="MS Mincho" w:hAnsi="Simplified Arabic" w:cs="Simplified Arabic"/>
                <w:b/>
                <w:kern w:val="22"/>
                <w:szCs w:val="22"/>
                <w:rtl/>
              </w:rPr>
            </w:pPr>
            <w:r w:rsidRPr="00DE1C81">
              <w:rPr>
                <w:rFonts w:ascii="Simplified Arabic" w:eastAsia="MS Mincho" w:hAnsi="Simplified Arabic" w:cs="Simplified Arabic"/>
                <w:b/>
                <w:kern w:val="22"/>
                <w:szCs w:val="22"/>
                <w:rtl/>
              </w:rPr>
              <w:t>النظر في تكلفة تنفيذ الإطار العالمي للتنوع البيولوجي لما بعد عام 2020</w:t>
            </w:r>
            <w:r w:rsidR="004F031F">
              <w:rPr>
                <w:rFonts w:ascii="Simplified Arabic" w:eastAsia="MS Mincho" w:hAnsi="Simplified Arabic" w:cs="Simplified Arabic" w:hint="cs"/>
                <w:b/>
                <w:kern w:val="22"/>
                <w:szCs w:val="22"/>
                <w:rtl/>
              </w:rPr>
              <w:t xml:space="preserve"> </w:t>
            </w:r>
            <w:r w:rsidR="004F031F" w:rsidRPr="00DE1C81">
              <w:rPr>
                <w:rFonts w:ascii="Simplified Arabic" w:eastAsia="MS Mincho" w:hAnsi="Simplified Arabic" w:cs="Simplified Arabic"/>
                <w:b/>
                <w:kern w:val="22"/>
                <w:szCs w:val="22"/>
                <w:rtl/>
              </w:rPr>
              <w:t>والتفكير</w:t>
            </w:r>
            <w:r w:rsidR="004F031F">
              <w:rPr>
                <w:rFonts w:ascii="Simplified Arabic" w:eastAsia="MS Mincho" w:hAnsi="Simplified Arabic" w:cs="Simplified Arabic" w:hint="cs"/>
                <w:b/>
                <w:kern w:val="22"/>
                <w:szCs w:val="22"/>
                <w:rtl/>
              </w:rPr>
              <w:t xml:space="preserve"> بشأنها.</w:t>
            </w:r>
          </w:p>
          <w:p w14:paraId="55C4847A" w14:textId="72E3551C" w:rsidR="0033010E" w:rsidRPr="004B7393" w:rsidRDefault="0033010E" w:rsidP="00DE1C81">
            <w:pPr>
              <w:pStyle w:val="ListParagraph"/>
              <w:tabs>
                <w:tab w:val="left" w:pos="776"/>
              </w:tabs>
              <w:bidi/>
              <w:spacing w:before="120" w:after="120"/>
              <w:ind w:left="1440"/>
              <w:jc w:val="left"/>
              <w:rPr>
                <w:rFonts w:ascii="Simplified Arabic" w:eastAsia="MS Mincho" w:hAnsi="Simplified Arabic" w:cs="Simplified Arabic"/>
                <w:b/>
                <w:kern w:val="22"/>
                <w:szCs w:val="22"/>
              </w:rPr>
            </w:pPr>
          </w:p>
        </w:tc>
        <w:tc>
          <w:tcPr>
            <w:tcW w:w="1701" w:type="dxa"/>
            <w:shd w:val="clear" w:color="auto" w:fill="auto"/>
          </w:tcPr>
          <w:p w14:paraId="6F1B127C" w14:textId="1CB2F141"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167BF5DB" w14:textId="77777777" w:rsidTr="0099576D">
        <w:tc>
          <w:tcPr>
            <w:tcW w:w="8398" w:type="dxa"/>
            <w:shd w:val="clear" w:color="auto" w:fill="auto"/>
          </w:tcPr>
          <w:p w14:paraId="4B91F37F" w14:textId="13332C4E" w:rsidR="0033010E" w:rsidRPr="004B7393" w:rsidRDefault="0033010E" w:rsidP="00DE1C81">
            <w:pPr>
              <w:pStyle w:val="ListParagraph"/>
              <w:numPr>
                <w:ilvl w:val="2"/>
                <w:numId w:val="41"/>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النظر في تكاليف التكاسل عن اتخاذ الإجراءا</w:t>
            </w:r>
            <w:r w:rsidR="004F031F">
              <w:rPr>
                <w:rFonts w:ascii="Simplified Arabic" w:eastAsia="MS Mincho" w:hAnsi="Simplified Arabic" w:cs="Simplified Arabic" w:hint="cs"/>
                <w:b/>
                <w:kern w:val="22"/>
                <w:szCs w:val="22"/>
                <w:rtl/>
              </w:rPr>
              <w:t xml:space="preserve">ت </w:t>
            </w:r>
            <w:r w:rsidR="004F031F" w:rsidRPr="00DE1C81">
              <w:rPr>
                <w:rFonts w:ascii="Simplified Arabic" w:eastAsia="MS Mincho" w:hAnsi="Simplified Arabic" w:cs="Simplified Arabic"/>
                <w:b/>
                <w:kern w:val="22"/>
                <w:szCs w:val="22"/>
                <w:rtl/>
              </w:rPr>
              <w:t>والتفكير</w:t>
            </w:r>
            <w:r w:rsidR="004F031F">
              <w:rPr>
                <w:rFonts w:ascii="Simplified Arabic" w:eastAsia="MS Mincho" w:hAnsi="Simplified Arabic" w:cs="Simplified Arabic" w:hint="cs"/>
                <w:b/>
                <w:kern w:val="22"/>
                <w:szCs w:val="22"/>
                <w:rtl/>
              </w:rPr>
              <w:t xml:space="preserve"> بشأنها</w:t>
            </w:r>
            <w:r w:rsidRPr="004B7393">
              <w:rPr>
                <w:rFonts w:ascii="Simplified Arabic" w:eastAsia="MS Mincho" w:hAnsi="Simplified Arabic" w:cs="Simplified Arabic"/>
                <w:b/>
                <w:kern w:val="22"/>
                <w:szCs w:val="22"/>
              </w:rPr>
              <w:t>.</w:t>
            </w:r>
          </w:p>
        </w:tc>
        <w:tc>
          <w:tcPr>
            <w:tcW w:w="1701" w:type="dxa"/>
            <w:shd w:val="clear" w:color="auto" w:fill="auto"/>
          </w:tcPr>
          <w:p w14:paraId="39373869" w14:textId="3E185F9C"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6986A6CF" w14:textId="77777777" w:rsidTr="0099576D">
        <w:tc>
          <w:tcPr>
            <w:tcW w:w="8398" w:type="dxa"/>
            <w:shd w:val="clear" w:color="auto" w:fill="auto"/>
          </w:tcPr>
          <w:p w14:paraId="2C9380A4" w14:textId="39DAC954" w:rsidR="0033010E" w:rsidRPr="004B7393" w:rsidRDefault="0033010E" w:rsidP="0033010E">
            <w:pPr>
              <w:pStyle w:val="ListParagraph"/>
              <w:numPr>
                <w:ilvl w:val="1"/>
                <w:numId w:val="26"/>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النظر في المدخرات التي يمكن تحقيقها من خلال العمل الفعال والمتسق</w:t>
            </w:r>
            <w:r w:rsidR="004F031F">
              <w:rPr>
                <w:rFonts w:ascii="Simplified Arabic" w:eastAsia="MS Mincho" w:hAnsi="Simplified Arabic" w:cs="Simplified Arabic" w:hint="cs"/>
                <w:b/>
                <w:kern w:val="22"/>
                <w:szCs w:val="22"/>
                <w:rtl/>
              </w:rPr>
              <w:t xml:space="preserve"> </w:t>
            </w:r>
            <w:r w:rsidR="004F031F" w:rsidRPr="00DE1C81">
              <w:rPr>
                <w:rFonts w:ascii="Simplified Arabic" w:eastAsia="MS Mincho" w:hAnsi="Simplified Arabic" w:cs="Simplified Arabic"/>
                <w:b/>
                <w:kern w:val="22"/>
                <w:szCs w:val="22"/>
                <w:rtl/>
              </w:rPr>
              <w:t>والتفكير</w:t>
            </w:r>
            <w:r w:rsidR="004F031F">
              <w:rPr>
                <w:rFonts w:ascii="Simplified Arabic" w:eastAsia="MS Mincho" w:hAnsi="Simplified Arabic" w:cs="Simplified Arabic" w:hint="cs"/>
                <w:b/>
                <w:kern w:val="22"/>
                <w:szCs w:val="22"/>
                <w:rtl/>
              </w:rPr>
              <w:t xml:space="preserve"> بشأنها</w:t>
            </w:r>
            <w:r w:rsidRPr="004B7393">
              <w:rPr>
                <w:rFonts w:ascii="Simplified Arabic" w:eastAsia="MS Mincho" w:hAnsi="Simplified Arabic" w:cs="Simplified Arabic"/>
                <w:b/>
                <w:kern w:val="22"/>
                <w:szCs w:val="22"/>
                <w:rtl/>
              </w:rPr>
              <w:t>.</w:t>
            </w:r>
          </w:p>
        </w:tc>
        <w:tc>
          <w:tcPr>
            <w:tcW w:w="1701" w:type="dxa"/>
            <w:shd w:val="clear" w:color="auto" w:fill="auto"/>
          </w:tcPr>
          <w:p w14:paraId="31BAE241" w14:textId="76C0EC8E"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7EB8D625" w14:textId="77777777" w:rsidTr="0099576D">
        <w:tc>
          <w:tcPr>
            <w:tcW w:w="8398" w:type="dxa"/>
            <w:shd w:val="clear" w:color="auto" w:fill="auto"/>
          </w:tcPr>
          <w:p w14:paraId="6DBA532D" w14:textId="2F5DA352" w:rsidR="0033010E" w:rsidRPr="004B7393" w:rsidRDefault="0033010E" w:rsidP="0033010E">
            <w:pPr>
              <w:pStyle w:val="ListParagraph"/>
              <w:numPr>
                <w:ilvl w:val="1"/>
                <w:numId w:val="26"/>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مصدر الأموال (المادة 20)</w:t>
            </w:r>
            <w:r w:rsidRPr="004B7393">
              <w:rPr>
                <w:rFonts w:ascii="Simplified Arabic" w:eastAsia="MS Mincho" w:hAnsi="Simplified Arabic" w:cs="Simplified Arabic"/>
                <w:b/>
                <w:kern w:val="22"/>
                <w:szCs w:val="22"/>
              </w:rPr>
              <w:t xml:space="preserve"> </w:t>
            </w:r>
            <w:r w:rsidRPr="004B7393">
              <w:rPr>
                <w:rFonts w:ascii="Simplified Arabic" w:eastAsia="MS Mincho" w:hAnsi="Simplified Arabic" w:cs="Simplified Arabic"/>
                <w:b/>
                <w:kern w:val="22"/>
                <w:szCs w:val="22"/>
              </w:rPr>
              <w:tab/>
            </w:r>
          </w:p>
        </w:tc>
        <w:tc>
          <w:tcPr>
            <w:tcW w:w="1701" w:type="dxa"/>
            <w:shd w:val="clear" w:color="auto" w:fill="auto"/>
          </w:tcPr>
          <w:p w14:paraId="2015C87B" w14:textId="4A20CDAF"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493C1696" w14:textId="77777777" w:rsidTr="0099576D">
        <w:tc>
          <w:tcPr>
            <w:tcW w:w="8398" w:type="dxa"/>
            <w:shd w:val="clear" w:color="auto" w:fill="auto"/>
          </w:tcPr>
          <w:p w14:paraId="13FC43E1" w14:textId="5477FCA6" w:rsidR="0033010E" w:rsidRPr="004B7393" w:rsidRDefault="0033010E" w:rsidP="0033010E">
            <w:pPr>
              <w:pStyle w:val="ListParagraph"/>
              <w:numPr>
                <w:ilvl w:val="2"/>
                <w:numId w:val="2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النظر في الموارد التي يمكن توليدها من خلال إعادة تخصيص الدعم والحوافز القائم</w:t>
            </w:r>
            <w:r w:rsidR="004F031F">
              <w:rPr>
                <w:rFonts w:ascii="Simplified Arabic" w:eastAsia="MS Mincho" w:hAnsi="Simplified Arabic" w:cs="Simplified Arabic" w:hint="cs"/>
                <w:b/>
                <w:kern w:val="22"/>
                <w:szCs w:val="22"/>
                <w:rtl/>
              </w:rPr>
              <w:t xml:space="preserve">ة </w:t>
            </w:r>
            <w:r w:rsidR="004F031F" w:rsidRPr="00DE1C81">
              <w:rPr>
                <w:rFonts w:ascii="Simplified Arabic" w:eastAsia="MS Mincho" w:hAnsi="Simplified Arabic" w:cs="Simplified Arabic"/>
                <w:b/>
                <w:kern w:val="22"/>
                <w:szCs w:val="22"/>
                <w:rtl/>
              </w:rPr>
              <w:t>والتفكير</w:t>
            </w:r>
            <w:r w:rsidR="004F031F">
              <w:rPr>
                <w:rFonts w:ascii="Simplified Arabic" w:eastAsia="MS Mincho" w:hAnsi="Simplified Arabic" w:cs="Simplified Arabic" w:hint="cs"/>
                <w:b/>
                <w:kern w:val="22"/>
                <w:szCs w:val="22"/>
                <w:rtl/>
              </w:rPr>
              <w:t xml:space="preserve"> بشأنها</w:t>
            </w:r>
            <w:r w:rsidRPr="004B7393">
              <w:rPr>
                <w:rFonts w:ascii="Simplified Arabic" w:eastAsia="MS Mincho" w:hAnsi="Simplified Arabic" w:cs="Simplified Arabic"/>
                <w:b/>
                <w:kern w:val="22"/>
                <w:szCs w:val="22"/>
              </w:rPr>
              <w:t>.</w:t>
            </w:r>
          </w:p>
        </w:tc>
        <w:tc>
          <w:tcPr>
            <w:tcW w:w="1701" w:type="dxa"/>
            <w:shd w:val="clear" w:color="auto" w:fill="auto"/>
          </w:tcPr>
          <w:p w14:paraId="4FC4BAB8" w14:textId="256B16F7"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5DA6DDB3" w14:textId="77777777" w:rsidTr="0099576D">
        <w:tc>
          <w:tcPr>
            <w:tcW w:w="8398" w:type="dxa"/>
            <w:shd w:val="clear" w:color="auto" w:fill="auto"/>
          </w:tcPr>
          <w:p w14:paraId="213B47FE" w14:textId="6CC65726" w:rsidR="0033010E" w:rsidRPr="004B7393" w:rsidRDefault="0033010E" w:rsidP="0033010E">
            <w:pPr>
              <w:pStyle w:val="ListParagraph"/>
              <w:numPr>
                <w:ilvl w:val="2"/>
                <w:numId w:val="2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 xml:space="preserve">النظر في مصادر التمويل الأخرى </w:t>
            </w:r>
            <w:r w:rsidR="000F2ED4" w:rsidRPr="00DE1C81">
              <w:rPr>
                <w:rFonts w:ascii="Simplified Arabic" w:eastAsia="MS Mincho" w:hAnsi="Simplified Arabic" w:cs="Simplified Arabic"/>
                <w:b/>
                <w:kern w:val="22"/>
                <w:szCs w:val="22"/>
                <w:rtl/>
              </w:rPr>
              <w:t>والتفكير</w:t>
            </w:r>
            <w:r w:rsidR="000F2ED4">
              <w:rPr>
                <w:rFonts w:ascii="Simplified Arabic" w:eastAsia="MS Mincho" w:hAnsi="Simplified Arabic" w:cs="Simplified Arabic" w:hint="cs"/>
                <w:b/>
                <w:kern w:val="22"/>
                <w:szCs w:val="22"/>
                <w:rtl/>
              </w:rPr>
              <w:t xml:space="preserve"> بشأنها</w:t>
            </w:r>
            <w:r w:rsidR="000F2ED4" w:rsidRPr="004B7393">
              <w:rPr>
                <w:rFonts w:ascii="Simplified Arabic" w:eastAsia="MS Mincho" w:hAnsi="Simplified Arabic" w:cs="Simplified Arabic"/>
                <w:b/>
                <w:kern w:val="22"/>
                <w:szCs w:val="22"/>
                <w:rtl/>
              </w:rPr>
              <w:t xml:space="preserve"> </w:t>
            </w:r>
            <w:r w:rsidRPr="004B7393">
              <w:rPr>
                <w:rFonts w:ascii="Simplified Arabic" w:eastAsia="MS Mincho" w:hAnsi="Simplified Arabic" w:cs="Simplified Arabic"/>
                <w:b/>
                <w:kern w:val="22"/>
                <w:szCs w:val="22"/>
                <w:rtl/>
              </w:rPr>
              <w:t>(مثل الأعمال الخيرية)</w:t>
            </w:r>
          </w:p>
        </w:tc>
        <w:tc>
          <w:tcPr>
            <w:tcW w:w="1701" w:type="dxa"/>
            <w:shd w:val="clear" w:color="auto" w:fill="auto"/>
          </w:tcPr>
          <w:p w14:paraId="7A45AA65" w14:textId="37DCE136"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23A9F280" w14:textId="77777777" w:rsidTr="0099576D">
        <w:tc>
          <w:tcPr>
            <w:tcW w:w="8398" w:type="dxa"/>
            <w:shd w:val="clear" w:color="auto" w:fill="auto"/>
          </w:tcPr>
          <w:p w14:paraId="6594035A" w14:textId="7F305F4A" w:rsidR="0033010E" w:rsidRPr="004B7393" w:rsidRDefault="0033010E" w:rsidP="0033010E">
            <w:pPr>
              <w:pStyle w:val="ListParagraph"/>
              <w:numPr>
                <w:ilvl w:val="2"/>
                <w:numId w:val="2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 xml:space="preserve">النظر في الموارد التي يمكن توليدها من خلال مصادر التمويل غير المباشرة </w:t>
            </w:r>
            <w:r w:rsidR="000F2ED4" w:rsidRPr="00DE1C81">
              <w:rPr>
                <w:rFonts w:ascii="Simplified Arabic" w:eastAsia="MS Mincho" w:hAnsi="Simplified Arabic" w:cs="Simplified Arabic"/>
                <w:b/>
                <w:kern w:val="22"/>
                <w:szCs w:val="22"/>
                <w:rtl/>
              </w:rPr>
              <w:t>والتفكير</w:t>
            </w:r>
            <w:r w:rsidR="000F2ED4">
              <w:rPr>
                <w:rFonts w:ascii="Simplified Arabic" w:eastAsia="MS Mincho" w:hAnsi="Simplified Arabic" w:cs="Simplified Arabic" w:hint="cs"/>
                <w:b/>
                <w:kern w:val="22"/>
                <w:szCs w:val="22"/>
                <w:rtl/>
              </w:rPr>
              <w:t xml:space="preserve"> بشأنها</w:t>
            </w:r>
            <w:r w:rsidR="000F2ED4" w:rsidRPr="004B7393">
              <w:rPr>
                <w:rFonts w:ascii="Simplified Arabic" w:eastAsia="MS Mincho" w:hAnsi="Simplified Arabic" w:cs="Simplified Arabic"/>
                <w:b/>
                <w:kern w:val="22"/>
                <w:szCs w:val="22"/>
                <w:rtl/>
              </w:rPr>
              <w:t xml:space="preserve"> </w:t>
            </w:r>
            <w:r w:rsidRPr="004B7393">
              <w:rPr>
                <w:rFonts w:ascii="Simplified Arabic" w:eastAsia="MS Mincho" w:hAnsi="Simplified Arabic" w:cs="Simplified Arabic"/>
                <w:b/>
                <w:kern w:val="22"/>
                <w:szCs w:val="22"/>
                <w:rtl/>
              </w:rPr>
              <w:t>(مثل إنفاق الأعمال التجارية).</w:t>
            </w:r>
          </w:p>
        </w:tc>
        <w:tc>
          <w:tcPr>
            <w:tcW w:w="1701" w:type="dxa"/>
            <w:shd w:val="clear" w:color="auto" w:fill="auto"/>
          </w:tcPr>
          <w:p w14:paraId="7A51800A" w14:textId="597FC1E4"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60F71094" w14:textId="77777777" w:rsidTr="0099576D">
        <w:tc>
          <w:tcPr>
            <w:tcW w:w="8398" w:type="dxa"/>
            <w:shd w:val="clear" w:color="auto" w:fill="auto"/>
          </w:tcPr>
          <w:p w14:paraId="49C8DD82" w14:textId="1314BEFD" w:rsidR="0033010E" w:rsidRPr="004B7393" w:rsidRDefault="0033010E" w:rsidP="0033010E">
            <w:pPr>
              <w:pStyle w:val="ListParagraph"/>
              <w:numPr>
                <w:ilvl w:val="2"/>
                <w:numId w:val="2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النظر في الموارد التي يمكن توليدها من خلال الميزانيات الوطنية</w:t>
            </w:r>
            <w:r w:rsidR="000F2ED4" w:rsidRPr="00DE1C81">
              <w:rPr>
                <w:rFonts w:ascii="Simplified Arabic" w:eastAsia="MS Mincho" w:hAnsi="Simplified Arabic" w:cs="Simplified Arabic"/>
                <w:b/>
                <w:kern w:val="22"/>
                <w:szCs w:val="22"/>
                <w:rtl/>
              </w:rPr>
              <w:t xml:space="preserve"> والتفكير</w:t>
            </w:r>
            <w:r w:rsidR="000F2ED4">
              <w:rPr>
                <w:rFonts w:ascii="Simplified Arabic" w:eastAsia="MS Mincho" w:hAnsi="Simplified Arabic" w:cs="Simplified Arabic" w:hint="cs"/>
                <w:b/>
                <w:kern w:val="22"/>
                <w:szCs w:val="22"/>
                <w:rtl/>
              </w:rPr>
              <w:t xml:space="preserve"> بشأنها</w:t>
            </w:r>
            <w:r w:rsidRPr="004B7393">
              <w:rPr>
                <w:rFonts w:ascii="Simplified Arabic" w:eastAsia="MS Mincho" w:hAnsi="Simplified Arabic" w:cs="Simplified Arabic"/>
                <w:b/>
                <w:kern w:val="22"/>
                <w:szCs w:val="22"/>
                <w:rtl/>
              </w:rPr>
              <w:t>. هل ينبغي إدراج ذلك في الميزانيات الوطنية، والخطط المالية الوطنية (مثل الالتزامات غير المشروطة بموجب اتفاقية الأمم المتحدة الإطارية بشأن تغير المناخ)؟</w:t>
            </w:r>
          </w:p>
        </w:tc>
        <w:tc>
          <w:tcPr>
            <w:tcW w:w="1701" w:type="dxa"/>
            <w:shd w:val="clear" w:color="auto" w:fill="auto"/>
          </w:tcPr>
          <w:p w14:paraId="39E6A93B" w14:textId="0FAC201C"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6D718B8E" w14:textId="77777777" w:rsidTr="0099576D">
        <w:tc>
          <w:tcPr>
            <w:tcW w:w="8398" w:type="dxa"/>
            <w:shd w:val="clear" w:color="auto" w:fill="auto"/>
          </w:tcPr>
          <w:p w14:paraId="0143D6EF" w14:textId="7CFA7BCC" w:rsidR="0033010E" w:rsidRPr="004B7393" w:rsidRDefault="0033010E" w:rsidP="0033010E">
            <w:pPr>
              <w:pStyle w:val="ListParagraph"/>
              <w:numPr>
                <w:ilvl w:val="2"/>
                <w:numId w:val="2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النظر في الموارد التي يمكن توليدها من خلال المساعدة الإنمائية الرسمية</w:t>
            </w:r>
            <w:r w:rsidR="000F2ED4">
              <w:rPr>
                <w:rFonts w:ascii="Simplified Arabic" w:eastAsia="MS Mincho" w:hAnsi="Simplified Arabic" w:cs="Simplified Arabic" w:hint="cs"/>
                <w:b/>
                <w:kern w:val="22"/>
                <w:szCs w:val="22"/>
                <w:rtl/>
              </w:rPr>
              <w:t xml:space="preserve"> </w:t>
            </w:r>
            <w:r w:rsidR="000F2ED4" w:rsidRPr="00DE1C81">
              <w:rPr>
                <w:rFonts w:ascii="Simplified Arabic" w:eastAsia="MS Mincho" w:hAnsi="Simplified Arabic" w:cs="Simplified Arabic"/>
                <w:b/>
                <w:kern w:val="22"/>
                <w:szCs w:val="22"/>
                <w:rtl/>
              </w:rPr>
              <w:t>والتفكير</w:t>
            </w:r>
            <w:r w:rsidR="000F2ED4">
              <w:rPr>
                <w:rFonts w:ascii="Simplified Arabic" w:eastAsia="MS Mincho" w:hAnsi="Simplified Arabic" w:cs="Simplified Arabic" w:hint="cs"/>
                <w:b/>
                <w:kern w:val="22"/>
                <w:szCs w:val="22"/>
                <w:rtl/>
              </w:rPr>
              <w:t xml:space="preserve"> بشأنها</w:t>
            </w:r>
            <w:r w:rsidRPr="004B7393">
              <w:rPr>
                <w:rFonts w:ascii="Simplified Arabic" w:eastAsia="MS Mincho" w:hAnsi="Simplified Arabic" w:cs="Simplified Arabic"/>
                <w:b/>
                <w:kern w:val="22"/>
                <w:szCs w:val="22"/>
                <w:rtl/>
              </w:rPr>
              <w:t>.</w:t>
            </w:r>
          </w:p>
        </w:tc>
        <w:tc>
          <w:tcPr>
            <w:tcW w:w="1701" w:type="dxa"/>
            <w:shd w:val="clear" w:color="auto" w:fill="auto"/>
          </w:tcPr>
          <w:p w14:paraId="22994826" w14:textId="353F9524"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557ED75D" w14:textId="77777777" w:rsidTr="0099576D">
        <w:tc>
          <w:tcPr>
            <w:tcW w:w="8398" w:type="dxa"/>
            <w:shd w:val="clear" w:color="auto" w:fill="auto"/>
          </w:tcPr>
          <w:p w14:paraId="3803C34E" w14:textId="5A4709BA" w:rsidR="0033010E" w:rsidRPr="004B7393" w:rsidRDefault="0033010E" w:rsidP="0033010E">
            <w:pPr>
              <w:pStyle w:val="ListParagraph"/>
              <w:numPr>
                <w:ilvl w:val="2"/>
                <w:numId w:val="2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ما هو دور مرفق البيئة العالمية (المادة 21)؟ كيف يمكن لمرفق البيئة العالمية تسريع الحصول على الأموال، بأدنى قدر من التأخير، لدعم التنفيذ في الوقت المناسب للإطار العالمي للتنوع البيولوجي لما بعد عام 2020 من قبل أقل البلدان نمواً والدول الجزرية الصغيرة النامية والبلدان التي تمر اقتصاداتها بمرحلة انتقال؟</w:t>
            </w:r>
          </w:p>
        </w:tc>
        <w:tc>
          <w:tcPr>
            <w:tcW w:w="1701" w:type="dxa"/>
            <w:shd w:val="clear" w:color="auto" w:fill="auto"/>
          </w:tcPr>
          <w:p w14:paraId="03685B2F" w14:textId="0E090D8B" w:rsidR="0033010E" w:rsidRPr="004B7393" w:rsidRDefault="0033010E" w:rsidP="00995F92">
            <w:pPr>
              <w:bidi/>
              <w:jc w:val="center"/>
              <w:rPr>
                <w:rFonts w:ascii="Simplified Arabic" w:eastAsia="MS Mincho" w:hAnsi="Simplified Arabic" w:cs="Simplified Arabic"/>
                <w:bCs/>
                <w:kern w:val="22"/>
                <w:szCs w:val="22"/>
              </w:rPr>
            </w:pPr>
            <w:r w:rsidRPr="00E3423D">
              <w:rPr>
                <w:rFonts w:ascii="Simplified Arabic" w:hAnsi="Simplified Arabic" w:cs="Simplified Arabic" w:hint="cs"/>
                <w:szCs w:val="22"/>
                <w:rtl/>
              </w:rPr>
              <w:t>6</w:t>
            </w:r>
          </w:p>
        </w:tc>
      </w:tr>
      <w:tr w:rsidR="0033010E" w:rsidRPr="004B7393" w14:paraId="498171EB" w14:textId="77777777" w:rsidTr="0099576D">
        <w:tc>
          <w:tcPr>
            <w:tcW w:w="8398" w:type="dxa"/>
            <w:shd w:val="clear" w:color="auto" w:fill="auto"/>
          </w:tcPr>
          <w:p w14:paraId="7E18FAF3" w14:textId="0899E4B7" w:rsidR="0033010E" w:rsidRPr="004B7393" w:rsidRDefault="0033010E" w:rsidP="0033010E">
            <w:pPr>
              <w:pStyle w:val="ListParagraph"/>
              <w:numPr>
                <w:ilvl w:val="2"/>
                <w:numId w:val="2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النظر في دور الصناديق الأخرى</w:t>
            </w:r>
            <w:r w:rsidR="000F2ED4">
              <w:rPr>
                <w:rFonts w:ascii="Simplified Arabic" w:eastAsia="MS Mincho" w:hAnsi="Simplified Arabic" w:cs="Simplified Arabic" w:hint="cs"/>
                <w:b/>
                <w:kern w:val="22"/>
                <w:szCs w:val="22"/>
                <w:rtl/>
              </w:rPr>
              <w:t xml:space="preserve"> </w:t>
            </w:r>
            <w:r w:rsidR="000F2ED4" w:rsidRPr="00DE1C81">
              <w:rPr>
                <w:rFonts w:ascii="Simplified Arabic" w:eastAsia="MS Mincho" w:hAnsi="Simplified Arabic" w:cs="Simplified Arabic"/>
                <w:b/>
                <w:kern w:val="22"/>
                <w:szCs w:val="22"/>
                <w:rtl/>
              </w:rPr>
              <w:t>والتفكير</w:t>
            </w:r>
            <w:r w:rsidR="000F2ED4">
              <w:rPr>
                <w:rFonts w:ascii="Simplified Arabic" w:eastAsia="MS Mincho" w:hAnsi="Simplified Arabic" w:cs="Simplified Arabic" w:hint="cs"/>
                <w:b/>
                <w:kern w:val="22"/>
                <w:szCs w:val="22"/>
                <w:rtl/>
              </w:rPr>
              <w:t xml:space="preserve"> بشأنها</w:t>
            </w:r>
            <w:r w:rsidRPr="004B7393">
              <w:rPr>
                <w:rFonts w:ascii="Simplified Arabic" w:eastAsia="MS Mincho" w:hAnsi="Simplified Arabic" w:cs="Simplified Arabic"/>
                <w:b/>
                <w:kern w:val="22"/>
                <w:szCs w:val="22"/>
                <w:rtl/>
              </w:rPr>
              <w:t xml:space="preserve"> (مثل صندوق المناخ الأخضر) وكيفية الاستفادة منها. ما هي أوجه التداخل المحتملة بين الاتفاقية وهذه الصناديق الأخرى؟ هل ينبغي تطوير أو إنشاء نوافذ تمويل جديدة كما كان الحال بالنسبة لاتفاقية الأمم المتحدة الإطارية بشأن تغير المناخ؟</w:t>
            </w:r>
          </w:p>
        </w:tc>
        <w:tc>
          <w:tcPr>
            <w:tcW w:w="1701" w:type="dxa"/>
            <w:shd w:val="clear" w:color="auto" w:fill="auto"/>
          </w:tcPr>
          <w:p w14:paraId="1F603943" w14:textId="56078EAC" w:rsidR="0033010E" w:rsidRPr="004B7393" w:rsidRDefault="0033010E" w:rsidP="00995F92">
            <w:pPr>
              <w:bidi/>
              <w:jc w:val="center"/>
              <w:rPr>
                <w:rFonts w:ascii="Simplified Arabic" w:hAnsi="Simplified Arabic" w:cs="Simplified Arabic"/>
                <w:szCs w:val="22"/>
              </w:rPr>
            </w:pPr>
            <w:r w:rsidRPr="00E3423D">
              <w:rPr>
                <w:rFonts w:ascii="Simplified Arabic" w:hAnsi="Simplified Arabic" w:cs="Simplified Arabic" w:hint="cs"/>
                <w:szCs w:val="22"/>
                <w:rtl/>
              </w:rPr>
              <w:t>6</w:t>
            </w:r>
          </w:p>
        </w:tc>
      </w:tr>
      <w:tr w:rsidR="0033010E" w:rsidRPr="004B7393" w14:paraId="2E16FF40" w14:textId="77777777" w:rsidTr="0099576D">
        <w:tc>
          <w:tcPr>
            <w:tcW w:w="8398" w:type="dxa"/>
            <w:shd w:val="clear" w:color="auto" w:fill="auto"/>
          </w:tcPr>
          <w:p w14:paraId="05FC0F27" w14:textId="6343ECC7" w:rsidR="0033010E" w:rsidRPr="004B7393" w:rsidRDefault="0033010E" w:rsidP="0033010E">
            <w:pPr>
              <w:pStyle w:val="ListParagraph"/>
              <w:numPr>
                <w:ilvl w:val="1"/>
                <w:numId w:val="26"/>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الخطة الوطنية لتمويل التنوع البيولوجي</w:t>
            </w:r>
            <w:r w:rsidRPr="004B7393">
              <w:rPr>
                <w:rFonts w:ascii="Simplified Arabic" w:eastAsia="MS Mincho" w:hAnsi="Simplified Arabic" w:cs="Simplified Arabic"/>
                <w:b/>
                <w:kern w:val="22"/>
                <w:szCs w:val="22"/>
              </w:rPr>
              <w:t xml:space="preserve"> </w:t>
            </w:r>
          </w:p>
        </w:tc>
        <w:tc>
          <w:tcPr>
            <w:tcW w:w="1701" w:type="dxa"/>
            <w:shd w:val="clear" w:color="auto" w:fill="auto"/>
          </w:tcPr>
          <w:p w14:paraId="31DE0949" w14:textId="47FEA4CC" w:rsidR="0033010E" w:rsidRPr="004B7393" w:rsidRDefault="0033010E" w:rsidP="00995F92">
            <w:pPr>
              <w:bidi/>
              <w:jc w:val="center"/>
              <w:rPr>
                <w:rFonts w:ascii="Simplified Arabic" w:hAnsi="Simplified Arabic" w:cs="Simplified Arabic"/>
                <w:szCs w:val="22"/>
              </w:rPr>
            </w:pPr>
            <w:r w:rsidRPr="00E3423D">
              <w:rPr>
                <w:rFonts w:ascii="Simplified Arabic" w:hAnsi="Simplified Arabic" w:cs="Simplified Arabic" w:hint="cs"/>
                <w:szCs w:val="22"/>
                <w:rtl/>
              </w:rPr>
              <w:t>6</w:t>
            </w:r>
          </w:p>
        </w:tc>
      </w:tr>
      <w:tr w:rsidR="0033010E" w:rsidRPr="004B7393" w14:paraId="745D0CCD" w14:textId="77777777" w:rsidTr="0099576D">
        <w:tc>
          <w:tcPr>
            <w:tcW w:w="8398" w:type="dxa"/>
            <w:shd w:val="clear" w:color="auto" w:fill="auto"/>
          </w:tcPr>
          <w:p w14:paraId="434B09E6" w14:textId="305BBC2C" w:rsidR="0033010E" w:rsidRPr="004B7393" w:rsidRDefault="0033010E" w:rsidP="0033010E">
            <w:pPr>
              <w:pStyle w:val="ListParagraph"/>
              <w:numPr>
                <w:ilvl w:val="2"/>
                <w:numId w:val="28"/>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lastRenderedPageBreak/>
              <w:t>ما هو مستوى التفاصيل اللازمة في الخطط المالية الوطنية للتنوع البيولوجي؟ هل يجب أن تتناول الخطط المالية كل هدف في الإطار العالمي للتنوع البيولوجي لما بعد عام 2020؟</w:t>
            </w:r>
          </w:p>
        </w:tc>
        <w:tc>
          <w:tcPr>
            <w:tcW w:w="1701" w:type="dxa"/>
            <w:shd w:val="clear" w:color="auto" w:fill="auto"/>
          </w:tcPr>
          <w:p w14:paraId="30C7999E" w14:textId="4B357D78" w:rsidR="0033010E" w:rsidRPr="004B7393" w:rsidRDefault="0033010E" w:rsidP="00995F92">
            <w:pPr>
              <w:bidi/>
              <w:jc w:val="center"/>
              <w:rPr>
                <w:rFonts w:ascii="Simplified Arabic" w:hAnsi="Simplified Arabic" w:cs="Simplified Arabic"/>
                <w:szCs w:val="22"/>
              </w:rPr>
            </w:pPr>
            <w:r w:rsidRPr="00E3423D">
              <w:rPr>
                <w:rFonts w:ascii="Simplified Arabic" w:hAnsi="Simplified Arabic" w:cs="Simplified Arabic" w:hint="cs"/>
                <w:szCs w:val="22"/>
                <w:rtl/>
              </w:rPr>
              <w:t>6</w:t>
            </w:r>
          </w:p>
        </w:tc>
      </w:tr>
      <w:tr w:rsidR="0033010E" w:rsidRPr="004B7393" w14:paraId="54ECE705" w14:textId="77777777" w:rsidTr="0099576D">
        <w:tc>
          <w:tcPr>
            <w:tcW w:w="8398" w:type="dxa"/>
            <w:shd w:val="clear" w:color="auto" w:fill="auto"/>
          </w:tcPr>
          <w:p w14:paraId="30C0FC79" w14:textId="78886B4C" w:rsidR="0033010E" w:rsidRPr="004B7393" w:rsidRDefault="0033010E" w:rsidP="0033010E">
            <w:pPr>
              <w:pStyle w:val="ListParagraph"/>
              <w:numPr>
                <w:ilvl w:val="2"/>
                <w:numId w:val="28"/>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ينبغي أن تكون الخطط المالية الوطنية للتنوع البيولوجي إلزامية أم ينبغي تشجيع الأطراف على تطويرها؟ هل ينبغي دمج الخطط المالية الوطنية للتنوع البيولوجي مع الخطط الوطنية؟</w:t>
            </w:r>
          </w:p>
        </w:tc>
        <w:tc>
          <w:tcPr>
            <w:tcW w:w="1701" w:type="dxa"/>
            <w:shd w:val="clear" w:color="auto" w:fill="auto"/>
          </w:tcPr>
          <w:p w14:paraId="76A28C4A" w14:textId="582B237E" w:rsidR="0033010E" w:rsidRPr="004B7393" w:rsidRDefault="0033010E" w:rsidP="00995F92">
            <w:pPr>
              <w:bidi/>
              <w:jc w:val="center"/>
              <w:rPr>
                <w:rFonts w:ascii="Simplified Arabic" w:hAnsi="Simplified Arabic" w:cs="Simplified Arabic"/>
                <w:szCs w:val="22"/>
              </w:rPr>
            </w:pPr>
            <w:r w:rsidRPr="00E3423D">
              <w:rPr>
                <w:rFonts w:ascii="Simplified Arabic" w:hAnsi="Simplified Arabic" w:cs="Simplified Arabic" w:hint="cs"/>
                <w:szCs w:val="22"/>
                <w:rtl/>
              </w:rPr>
              <w:t>6</w:t>
            </w:r>
          </w:p>
        </w:tc>
      </w:tr>
      <w:tr w:rsidR="0020784D" w:rsidRPr="004B7393" w14:paraId="49678E2A" w14:textId="77777777" w:rsidTr="0099576D">
        <w:tc>
          <w:tcPr>
            <w:tcW w:w="8398" w:type="dxa"/>
            <w:shd w:val="clear" w:color="auto" w:fill="auto"/>
          </w:tcPr>
          <w:p w14:paraId="1F6799A3" w14:textId="09964A3A" w:rsidR="00B76486" w:rsidRPr="004B7393" w:rsidRDefault="00B76486" w:rsidP="00E10187">
            <w:pPr>
              <w:pStyle w:val="ListParagraph"/>
              <w:numPr>
                <w:ilvl w:val="2"/>
                <w:numId w:val="28"/>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ما هو دور الخطط المالية للعمليات الأخرى، مثل تغير المناخ، في معالجة قضايا التنوع البيولوجي؟</w:t>
            </w:r>
          </w:p>
        </w:tc>
        <w:tc>
          <w:tcPr>
            <w:tcW w:w="1701" w:type="dxa"/>
            <w:shd w:val="clear" w:color="auto" w:fill="auto"/>
          </w:tcPr>
          <w:p w14:paraId="647DCE7D" w14:textId="7E46BAAC" w:rsidR="0020784D" w:rsidRPr="004B7393" w:rsidRDefault="00181FEF" w:rsidP="00181FEF">
            <w:pPr>
              <w:bidi/>
              <w:jc w:val="center"/>
              <w:rPr>
                <w:rFonts w:eastAsia="MS Mincho"/>
                <w:bCs/>
                <w:kern w:val="22"/>
                <w:szCs w:val="22"/>
              </w:rPr>
            </w:pPr>
            <w:r w:rsidRPr="00E3423D">
              <w:rPr>
                <w:rFonts w:ascii="Simplified Arabic" w:hAnsi="Simplified Arabic" w:cs="Simplified Arabic" w:hint="cs"/>
                <w:szCs w:val="22"/>
                <w:rtl/>
              </w:rPr>
              <w:t>6</w:t>
            </w:r>
            <w:bookmarkStart w:id="1" w:name="_GoBack"/>
            <w:bookmarkEnd w:id="1"/>
          </w:p>
        </w:tc>
      </w:tr>
      <w:tr w:rsidR="0020784D" w:rsidRPr="004B7393" w14:paraId="5322C32C" w14:textId="77777777" w:rsidTr="0099576D">
        <w:tc>
          <w:tcPr>
            <w:tcW w:w="10099" w:type="dxa"/>
            <w:gridSpan w:val="2"/>
            <w:shd w:val="clear" w:color="auto" w:fill="auto"/>
          </w:tcPr>
          <w:p w14:paraId="24C5CBA8" w14:textId="51DA5CB9" w:rsidR="0020784D" w:rsidRPr="004B7393" w:rsidRDefault="0047698A" w:rsidP="00E10187">
            <w:pPr>
              <w:pStyle w:val="ListParagraph"/>
              <w:numPr>
                <w:ilvl w:val="0"/>
                <w:numId w:val="23"/>
              </w:numPr>
              <w:tabs>
                <w:tab w:val="center" w:pos="4941"/>
                <w:tab w:val="left" w:pos="6828"/>
              </w:tabs>
              <w:bidi/>
              <w:spacing w:before="120" w:after="120"/>
              <w:rPr>
                <w:rFonts w:ascii="Simplified Arabic" w:eastAsia="MS Mincho" w:hAnsi="Simplified Arabic" w:cs="Simplified Arabic"/>
                <w:bCs/>
                <w:kern w:val="22"/>
                <w:szCs w:val="22"/>
              </w:rPr>
            </w:pPr>
            <w:r w:rsidRPr="004B7393">
              <w:rPr>
                <w:rFonts w:ascii="Simplified Arabic" w:eastAsia="MS Mincho" w:hAnsi="Simplified Arabic" w:cs="Simplified Arabic"/>
                <w:bCs/>
                <w:kern w:val="22"/>
                <w:szCs w:val="22"/>
                <w:rtl/>
              </w:rPr>
              <w:t>بناء القدرات وتنميتها</w:t>
            </w:r>
          </w:p>
        </w:tc>
      </w:tr>
      <w:tr w:rsidR="0020784D" w:rsidRPr="004B7393" w14:paraId="348309BB" w14:textId="77777777" w:rsidTr="0099576D">
        <w:tc>
          <w:tcPr>
            <w:tcW w:w="8398" w:type="dxa"/>
            <w:shd w:val="clear" w:color="auto" w:fill="auto"/>
          </w:tcPr>
          <w:p w14:paraId="77A65256" w14:textId="40E1CB82" w:rsidR="0047698A" w:rsidRPr="004B7393" w:rsidRDefault="0047698A" w:rsidP="00E10187">
            <w:pPr>
              <w:pStyle w:val="ListParagraph"/>
              <w:numPr>
                <w:ilvl w:val="1"/>
                <w:numId w:val="29"/>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الاستراتيجية العالمية لبناء القدرات هي أفضل أداة لتحقيق نتيجة لبناء القدرات وتنميتها؟</w:t>
            </w:r>
          </w:p>
        </w:tc>
        <w:tc>
          <w:tcPr>
            <w:tcW w:w="1701" w:type="dxa"/>
            <w:shd w:val="clear" w:color="auto" w:fill="auto"/>
          </w:tcPr>
          <w:p w14:paraId="42B1A7E6" w14:textId="5CD7AF0C" w:rsidR="0020784D" w:rsidRPr="004B7393" w:rsidRDefault="0033010E" w:rsidP="00995F92">
            <w:pPr>
              <w:bidi/>
              <w:jc w:val="center"/>
              <w:rPr>
                <w:rFonts w:ascii="Simplified Arabic" w:hAnsi="Simplified Arabic" w:cs="Simplified Arabic"/>
                <w:szCs w:val="22"/>
              </w:rPr>
            </w:pPr>
            <w:r>
              <w:rPr>
                <w:rFonts w:ascii="Simplified Arabic" w:hAnsi="Simplified Arabic" w:cs="Simplified Arabic" w:hint="cs"/>
                <w:szCs w:val="22"/>
                <w:rtl/>
              </w:rPr>
              <w:t>7</w:t>
            </w:r>
          </w:p>
        </w:tc>
      </w:tr>
      <w:tr w:rsidR="000B2481" w:rsidRPr="004B7393" w14:paraId="4039D5AA" w14:textId="77777777" w:rsidTr="0099576D">
        <w:tc>
          <w:tcPr>
            <w:tcW w:w="8398" w:type="dxa"/>
            <w:shd w:val="clear" w:color="auto" w:fill="auto"/>
          </w:tcPr>
          <w:p w14:paraId="22192958" w14:textId="6FD76CBD" w:rsidR="00F310DD" w:rsidRPr="004B7393" w:rsidRDefault="00F310DD" w:rsidP="00E10187">
            <w:pPr>
              <w:pStyle w:val="ListParagraph"/>
              <w:numPr>
                <w:ilvl w:val="1"/>
                <w:numId w:val="29"/>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يتم تحديد الأوضاع والاحتياجات الوطنية والإبلاغ عنها؟ هل يتم ذلك من خلال الخطط الوطنية؟</w:t>
            </w:r>
          </w:p>
        </w:tc>
        <w:tc>
          <w:tcPr>
            <w:tcW w:w="1701" w:type="dxa"/>
            <w:shd w:val="clear" w:color="auto" w:fill="auto"/>
          </w:tcPr>
          <w:p w14:paraId="3A53E9B7" w14:textId="7D981621" w:rsidR="000B2481" w:rsidRPr="004B7393" w:rsidRDefault="0033010E" w:rsidP="00995F92">
            <w:pPr>
              <w:bidi/>
              <w:jc w:val="center"/>
              <w:rPr>
                <w:rFonts w:ascii="Simplified Arabic" w:hAnsi="Simplified Arabic" w:cs="Simplified Arabic"/>
                <w:szCs w:val="22"/>
              </w:rPr>
            </w:pPr>
            <w:r>
              <w:rPr>
                <w:rFonts w:ascii="Simplified Arabic" w:hAnsi="Simplified Arabic" w:cs="Simplified Arabic" w:hint="cs"/>
                <w:szCs w:val="22"/>
                <w:rtl/>
              </w:rPr>
              <w:t>7</w:t>
            </w:r>
          </w:p>
        </w:tc>
      </w:tr>
      <w:tr w:rsidR="000B2481" w:rsidRPr="004B7393" w14:paraId="34BA4FDB" w14:textId="77777777" w:rsidTr="0099576D">
        <w:tc>
          <w:tcPr>
            <w:tcW w:w="10099" w:type="dxa"/>
            <w:gridSpan w:val="2"/>
            <w:shd w:val="clear" w:color="auto" w:fill="auto"/>
          </w:tcPr>
          <w:p w14:paraId="05C6BFD7" w14:textId="09686C8E" w:rsidR="000B2481" w:rsidRPr="004B7393" w:rsidRDefault="00A62B60" w:rsidP="00DE1C81">
            <w:pPr>
              <w:pStyle w:val="ListParagraph"/>
              <w:numPr>
                <w:ilvl w:val="0"/>
                <w:numId w:val="23"/>
              </w:numPr>
              <w:tabs>
                <w:tab w:val="center" w:pos="4941"/>
                <w:tab w:val="left" w:pos="6828"/>
              </w:tabs>
              <w:bidi/>
              <w:spacing w:before="120" w:after="120"/>
              <w:rPr>
                <w:rFonts w:ascii="Simplified Arabic" w:eastAsia="MS Mincho" w:hAnsi="Simplified Arabic" w:cs="Simplified Arabic"/>
                <w:bCs/>
                <w:kern w:val="22"/>
                <w:szCs w:val="22"/>
              </w:rPr>
            </w:pPr>
            <w:r w:rsidRPr="004B7393">
              <w:rPr>
                <w:rFonts w:ascii="Simplified Arabic" w:eastAsia="MS Mincho" w:hAnsi="Simplified Arabic" w:cs="Simplified Arabic"/>
                <w:bCs/>
                <w:kern w:val="22"/>
                <w:szCs w:val="22"/>
                <w:rtl/>
              </w:rPr>
              <w:t xml:space="preserve">إدارة توليد </w:t>
            </w:r>
            <w:r w:rsidR="001159C8">
              <w:rPr>
                <w:rFonts w:ascii="Simplified Arabic" w:eastAsia="MS Mincho" w:hAnsi="Simplified Arabic" w:cs="Simplified Arabic" w:hint="cs"/>
                <w:bCs/>
                <w:kern w:val="22"/>
                <w:szCs w:val="22"/>
                <w:rtl/>
              </w:rPr>
              <w:t>المعارف</w:t>
            </w:r>
            <w:r w:rsidRPr="004B7393">
              <w:rPr>
                <w:rFonts w:ascii="Simplified Arabic" w:eastAsia="MS Mincho" w:hAnsi="Simplified Arabic" w:cs="Simplified Arabic"/>
                <w:bCs/>
                <w:kern w:val="22"/>
                <w:szCs w:val="22"/>
                <w:rtl/>
              </w:rPr>
              <w:t xml:space="preserve"> والمشاركة</w:t>
            </w:r>
          </w:p>
        </w:tc>
      </w:tr>
      <w:tr w:rsidR="0033010E" w:rsidRPr="004B7393" w14:paraId="64157FF5" w14:textId="77777777" w:rsidTr="0099576D">
        <w:tc>
          <w:tcPr>
            <w:tcW w:w="8398" w:type="dxa"/>
            <w:shd w:val="clear" w:color="auto" w:fill="auto"/>
          </w:tcPr>
          <w:p w14:paraId="6A96599A" w14:textId="753C1D48" w:rsidR="0033010E" w:rsidRPr="004B7393" w:rsidRDefault="0033010E" w:rsidP="0033010E">
            <w:pPr>
              <w:pStyle w:val="ListParagraph"/>
              <w:numPr>
                <w:ilvl w:val="1"/>
                <w:numId w:val="30"/>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 xml:space="preserve">ما هي العمليات اللازمة </w:t>
            </w:r>
            <w:r w:rsidR="001159C8">
              <w:rPr>
                <w:rFonts w:ascii="Simplified Arabic" w:eastAsia="MS Mincho" w:hAnsi="Simplified Arabic" w:cs="Simplified Arabic" w:hint="cs"/>
                <w:b/>
                <w:kern w:val="22"/>
                <w:szCs w:val="22"/>
                <w:rtl/>
              </w:rPr>
              <w:t>للمعارف</w:t>
            </w:r>
            <w:r w:rsidRPr="004B7393">
              <w:rPr>
                <w:rFonts w:ascii="Simplified Arabic" w:eastAsia="MS Mincho" w:hAnsi="Simplified Arabic" w:cs="Simplified Arabic"/>
                <w:b/>
                <w:kern w:val="22"/>
                <w:szCs w:val="22"/>
                <w:rtl/>
              </w:rPr>
              <w:t xml:space="preserve"> التقليدية؟</w:t>
            </w:r>
            <w:r w:rsidRPr="004B7393">
              <w:rPr>
                <w:rFonts w:ascii="Simplified Arabic" w:eastAsia="MS Mincho" w:hAnsi="Simplified Arabic" w:cs="Simplified Arabic"/>
                <w:b/>
                <w:kern w:val="22"/>
                <w:szCs w:val="22"/>
              </w:rPr>
              <w:t xml:space="preserve"> </w:t>
            </w:r>
          </w:p>
        </w:tc>
        <w:tc>
          <w:tcPr>
            <w:tcW w:w="1701" w:type="dxa"/>
            <w:shd w:val="clear" w:color="auto" w:fill="auto"/>
          </w:tcPr>
          <w:p w14:paraId="24F84901" w14:textId="413B0DC2" w:rsidR="0033010E" w:rsidRPr="004B7393" w:rsidRDefault="0033010E" w:rsidP="00995F92">
            <w:pPr>
              <w:bidi/>
              <w:jc w:val="center"/>
              <w:rPr>
                <w:rFonts w:ascii="Simplified Arabic" w:hAnsi="Simplified Arabic" w:cs="Simplified Arabic"/>
                <w:szCs w:val="22"/>
              </w:rPr>
            </w:pPr>
            <w:r w:rsidRPr="00E31B33">
              <w:rPr>
                <w:rFonts w:ascii="Simplified Arabic" w:hAnsi="Simplified Arabic" w:cs="Simplified Arabic" w:hint="cs"/>
                <w:szCs w:val="22"/>
                <w:rtl/>
              </w:rPr>
              <w:t>7</w:t>
            </w:r>
          </w:p>
        </w:tc>
      </w:tr>
      <w:tr w:rsidR="0033010E" w:rsidRPr="004B7393" w14:paraId="6DA7876B" w14:textId="77777777" w:rsidTr="0099576D">
        <w:tc>
          <w:tcPr>
            <w:tcW w:w="8398" w:type="dxa"/>
            <w:shd w:val="clear" w:color="auto" w:fill="auto"/>
          </w:tcPr>
          <w:p w14:paraId="27DAB69E" w14:textId="27148621" w:rsidR="0033010E" w:rsidRPr="004B7393" w:rsidRDefault="0033010E" w:rsidP="0033010E">
            <w:pPr>
              <w:pStyle w:val="ListParagraph"/>
              <w:numPr>
                <w:ilvl w:val="1"/>
                <w:numId w:val="30"/>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 xml:space="preserve">ما هي العمليات اللازمة لمواصلة دعم تطوير معلومات </w:t>
            </w:r>
            <w:r w:rsidR="001159C8">
              <w:rPr>
                <w:rFonts w:ascii="Simplified Arabic" w:eastAsia="MS Mincho" w:hAnsi="Simplified Arabic" w:cs="Simplified Arabic" w:hint="cs"/>
                <w:b/>
                <w:kern w:val="22"/>
                <w:szCs w:val="22"/>
                <w:rtl/>
              </w:rPr>
              <w:t>ومعارف</w:t>
            </w:r>
            <w:r w:rsidRPr="004B7393">
              <w:rPr>
                <w:rFonts w:ascii="Simplified Arabic" w:eastAsia="MS Mincho" w:hAnsi="Simplified Arabic" w:cs="Simplified Arabic"/>
                <w:b/>
                <w:kern w:val="22"/>
                <w:szCs w:val="22"/>
                <w:rtl/>
              </w:rPr>
              <w:t xml:space="preserve"> التنوع البيولوجي؟</w:t>
            </w:r>
          </w:p>
        </w:tc>
        <w:tc>
          <w:tcPr>
            <w:tcW w:w="1701" w:type="dxa"/>
            <w:shd w:val="clear" w:color="auto" w:fill="auto"/>
          </w:tcPr>
          <w:p w14:paraId="0C9C925C" w14:textId="349CCE3F" w:rsidR="0033010E" w:rsidRPr="004B7393" w:rsidRDefault="0033010E" w:rsidP="00995F92">
            <w:pPr>
              <w:bidi/>
              <w:jc w:val="center"/>
              <w:rPr>
                <w:rFonts w:ascii="Simplified Arabic" w:hAnsi="Simplified Arabic" w:cs="Simplified Arabic"/>
                <w:szCs w:val="22"/>
              </w:rPr>
            </w:pPr>
            <w:r w:rsidRPr="00E31B33">
              <w:rPr>
                <w:rFonts w:ascii="Simplified Arabic" w:hAnsi="Simplified Arabic" w:cs="Simplified Arabic" w:hint="cs"/>
                <w:szCs w:val="22"/>
                <w:rtl/>
              </w:rPr>
              <w:t>7</w:t>
            </w:r>
          </w:p>
        </w:tc>
      </w:tr>
      <w:tr w:rsidR="000B2481" w:rsidRPr="004B7393" w14:paraId="447C2AC5" w14:textId="77777777" w:rsidTr="0099576D">
        <w:tc>
          <w:tcPr>
            <w:tcW w:w="10099" w:type="dxa"/>
            <w:gridSpan w:val="2"/>
            <w:shd w:val="clear" w:color="auto" w:fill="auto"/>
          </w:tcPr>
          <w:p w14:paraId="4F031652" w14:textId="20B4451B" w:rsidR="000B2481" w:rsidRPr="004B7393" w:rsidRDefault="001B7A91" w:rsidP="002E2458">
            <w:pPr>
              <w:pStyle w:val="ListParagraph"/>
              <w:numPr>
                <w:ilvl w:val="0"/>
                <w:numId w:val="23"/>
              </w:numPr>
              <w:tabs>
                <w:tab w:val="center" w:pos="4941"/>
                <w:tab w:val="left" w:pos="6828"/>
              </w:tabs>
              <w:bidi/>
              <w:spacing w:before="120" w:after="120"/>
              <w:rPr>
                <w:rFonts w:ascii="Simplified Arabic" w:eastAsia="MS Mincho" w:hAnsi="Simplified Arabic" w:cs="Simplified Arabic"/>
                <w:bCs/>
                <w:kern w:val="22"/>
                <w:szCs w:val="22"/>
              </w:rPr>
            </w:pPr>
            <w:r w:rsidRPr="004B7393">
              <w:rPr>
                <w:rFonts w:ascii="Simplified Arabic" w:eastAsia="MS Mincho" w:hAnsi="Simplified Arabic" w:cs="Simplified Arabic"/>
                <w:bCs/>
                <w:kern w:val="22"/>
                <w:szCs w:val="22"/>
                <w:rtl/>
              </w:rPr>
              <w:t>التعاون التقني والعلمي ونقل التكنولوجيا والابتكار</w:t>
            </w:r>
          </w:p>
        </w:tc>
      </w:tr>
      <w:tr w:rsidR="000B2481" w:rsidRPr="004B7393" w14:paraId="7CF0E47B" w14:textId="77777777" w:rsidTr="0099576D">
        <w:tc>
          <w:tcPr>
            <w:tcW w:w="8398" w:type="dxa"/>
            <w:shd w:val="clear" w:color="auto" w:fill="auto"/>
          </w:tcPr>
          <w:p w14:paraId="6A819F61" w14:textId="7E617074" w:rsidR="001B7A91" w:rsidRPr="004B7393" w:rsidRDefault="001B7A91" w:rsidP="00A3010A">
            <w:pPr>
              <w:pStyle w:val="ListParagraph"/>
              <w:numPr>
                <w:ilvl w:val="1"/>
                <w:numId w:val="31"/>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ينبغي تشجيع ودعم التعاون التقني والعلمي ونقل التكنولوجيا والابتكار؟ ما هو دور التعاون بين الأطراف من البلدان النامية والتعاون بين الأطراف من البلدان النامية المدعومة من الأطراف من البلدان المتقدمة والشركاء الآخرين؟</w:t>
            </w:r>
          </w:p>
        </w:tc>
        <w:tc>
          <w:tcPr>
            <w:tcW w:w="1701" w:type="dxa"/>
            <w:shd w:val="clear" w:color="auto" w:fill="auto"/>
          </w:tcPr>
          <w:p w14:paraId="09CC47F3" w14:textId="050A0169" w:rsidR="000B2481" w:rsidRPr="004B7393" w:rsidRDefault="0033010E" w:rsidP="00995F92">
            <w:pPr>
              <w:bidi/>
              <w:jc w:val="center"/>
              <w:rPr>
                <w:rFonts w:ascii="Simplified Arabic" w:hAnsi="Simplified Arabic" w:cs="Simplified Arabic"/>
                <w:szCs w:val="22"/>
              </w:rPr>
            </w:pPr>
            <w:r>
              <w:rPr>
                <w:rFonts w:ascii="Simplified Arabic" w:hAnsi="Simplified Arabic" w:cs="Simplified Arabic" w:hint="cs"/>
                <w:szCs w:val="22"/>
                <w:rtl/>
              </w:rPr>
              <w:t>7</w:t>
            </w:r>
          </w:p>
        </w:tc>
      </w:tr>
      <w:tr w:rsidR="000B2481" w:rsidRPr="004B7393" w14:paraId="2A2335B8" w14:textId="77777777" w:rsidTr="0099576D">
        <w:tc>
          <w:tcPr>
            <w:tcW w:w="10099" w:type="dxa"/>
            <w:gridSpan w:val="2"/>
            <w:shd w:val="clear" w:color="auto" w:fill="auto"/>
          </w:tcPr>
          <w:p w14:paraId="407A2D28" w14:textId="14D669DA" w:rsidR="000B2481" w:rsidRPr="004B7393" w:rsidRDefault="00DC13FD" w:rsidP="002E2458">
            <w:pPr>
              <w:pStyle w:val="ListParagraph"/>
              <w:numPr>
                <w:ilvl w:val="0"/>
                <w:numId w:val="23"/>
              </w:numPr>
              <w:tabs>
                <w:tab w:val="center" w:pos="4941"/>
                <w:tab w:val="left" w:pos="6828"/>
              </w:tabs>
              <w:bidi/>
              <w:spacing w:before="120" w:after="120"/>
              <w:rPr>
                <w:rFonts w:ascii="Simplified Arabic" w:eastAsia="MS Mincho" w:hAnsi="Simplified Arabic" w:cs="Simplified Arabic"/>
                <w:bCs/>
                <w:kern w:val="22"/>
                <w:szCs w:val="22"/>
              </w:rPr>
            </w:pPr>
            <w:r w:rsidRPr="004B7393">
              <w:rPr>
                <w:rFonts w:ascii="Simplified Arabic" w:eastAsia="MS Mincho" w:hAnsi="Simplified Arabic" w:cs="Simplified Arabic"/>
                <w:bCs/>
                <w:kern w:val="22"/>
                <w:szCs w:val="22"/>
                <w:rtl/>
              </w:rPr>
              <w:t>المسؤولية والشفافية</w:t>
            </w:r>
          </w:p>
        </w:tc>
      </w:tr>
      <w:tr w:rsidR="000B2481" w:rsidRPr="004B7393" w14:paraId="0C069638" w14:textId="77777777" w:rsidTr="0099576D">
        <w:tc>
          <w:tcPr>
            <w:tcW w:w="8398" w:type="dxa"/>
            <w:shd w:val="clear" w:color="auto" w:fill="auto"/>
          </w:tcPr>
          <w:p w14:paraId="23D093AF" w14:textId="72D95BF4" w:rsidR="000B2481" w:rsidRPr="004B7393" w:rsidRDefault="00DC13FD" w:rsidP="00A3010A">
            <w:pPr>
              <w:pStyle w:val="ListParagraph"/>
              <w:numPr>
                <w:ilvl w:val="1"/>
                <w:numId w:val="32"/>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أسئلة عامة</w:t>
            </w:r>
          </w:p>
        </w:tc>
        <w:tc>
          <w:tcPr>
            <w:tcW w:w="1701" w:type="dxa"/>
            <w:shd w:val="clear" w:color="auto" w:fill="auto"/>
          </w:tcPr>
          <w:p w14:paraId="13BE7120" w14:textId="77777777" w:rsidR="000B2481" w:rsidRPr="004B7393" w:rsidRDefault="000B2481" w:rsidP="005770F8">
            <w:pPr>
              <w:bidi/>
              <w:jc w:val="left"/>
              <w:rPr>
                <w:rFonts w:eastAsia="MS Mincho"/>
                <w:bCs/>
                <w:kern w:val="22"/>
                <w:szCs w:val="22"/>
              </w:rPr>
            </w:pPr>
          </w:p>
        </w:tc>
      </w:tr>
      <w:tr w:rsidR="000B2481" w:rsidRPr="004B7393" w14:paraId="1E6E937C" w14:textId="77777777" w:rsidTr="0099576D">
        <w:tc>
          <w:tcPr>
            <w:tcW w:w="8398" w:type="dxa"/>
            <w:shd w:val="clear" w:color="auto" w:fill="auto"/>
          </w:tcPr>
          <w:p w14:paraId="73BDA1A8" w14:textId="63BF9C8E" w:rsidR="000B2481" w:rsidRPr="004B7393" w:rsidRDefault="00DA48FE" w:rsidP="00A3010A">
            <w:pPr>
              <w:pStyle w:val="ListParagraph"/>
              <w:numPr>
                <w:ilvl w:val="2"/>
                <w:numId w:val="33"/>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يتم ضمان الشفافية والمسؤولية لجميع أصحاب المصلحة؟</w:t>
            </w:r>
          </w:p>
        </w:tc>
        <w:tc>
          <w:tcPr>
            <w:tcW w:w="1701" w:type="dxa"/>
            <w:shd w:val="clear" w:color="auto" w:fill="auto"/>
          </w:tcPr>
          <w:p w14:paraId="4CEF9687" w14:textId="45F1E5C2" w:rsidR="000B2481" w:rsidRPr="004B7393" w:rsidRDefault="0033010E" w:rsidP="00995F92">
            <w:pPr>
              <w:bidi/>
              <w:jc w:val="center"/>
              <w:rPr>
                <w:rFonts w:ascii="Simplified Arabic" w:hAnsi="Simplified Arabic" w:cs="Simplified Arabic"/>
                <w:szCs w:val="22"/>
              </w:rPr>
            </w:pPr>
            <w:r>
              <w:rPr>
                <w:rFonts w:ascii="Simplified Arabic" w:hAnsi="Simplified Arabic" w:cs="Simplified Arabic" w:hint="cs"/>
                <w:szCs w:val="22"/>
                <w:rtl/>
              </w:rPr>
              <w:t>9</w:t>
            </w:r>
          </w:p>
        </w:tc>
      </w:tr>
      <w:tr w:rsidR="000B2481" w:rsidRPr="004B7393" w14:paraId="13BF2BA4" w14:textId="77777777" w:rsidTr="0099576D">
        <w:tc>
          <w:tcPr>
            <w:tcW w:w="8398" w:type="dxa"/>
            <w:shd w:val="clear" w:color="auto" w:fill="auto"/>
          </w:tcPr>
          <w:p w14:paraId="131CB8BE" w14:textId="2F1B3FE2" w:rsidR="00DA48FE" w:rsidRPr="004B7393" w:rsidRDefault="00DA48FE" w:rsidP="00A3010A">
            <w:pPr>
              <w:pStyle w:val="ListParagraph"/>
              <w:numPr>
                <w:ilvl w:val="2"/>
                <w:numId w:val="33"/>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تقوم اتفاقيات الأمم المتحدة الأخرى بالإبلاغ عن التزاماتها وإجراءاتها المتعلقة ب</w:t>
            </w:r>
            <w:r w:rsidR="001148D6" w:rsidRPr="004B7393">
              <w:rPr>
                <w:rFonts w:ascii="Simplified Arabic" w:eastAsia="MS Mincho" w:hAnsi="Simplified Arabic" w:cs="Simplified Arabic"/>
                <w:b/>
                <w:kern w:val="22"/>
                <w:szCs w:val="22"/>
                <w:rtl/>
              </w:rPr>
              <w:t>الإ</w:t>
            </w:r>
            <w:r w:rsidRPr="004B7393">
              <w:rPr>
                <w:rFonts w:ascii="Simplified Arabic" w:eastAsia="MS Mincho" w:hAnsi="Simplified Arabic" w:cs="Simplified Arabic"/>
                <w:b/>
                <w:kern w:val="22"/>
                <w:szCs w:val="22"/>
                <w:rtl/>
              </w:rPr>
              <w:t>طار</w:t>
            </w:r>
            <w:r w:rsidR="001148D6" w:rsidRPr="004B7393">
              <w:rPr>
                <w:rFonts w:ascii="Simplified Arabic" w:eastAsia="MS Mincho" w:hAnsi="Simplified Arabic" w:cs="Simplified Arabic"/>
                <w:b/>
                <w:kern w:val="22"/>
                <w:szCs w:val="22"/>
                <w:rtl/>
              </w:rPr>
              <w:t xml:space="preserve"> العالمي ل</w:t>
            </w:r>
            <w:r w:rsidRPr="004B7393">
              <w:rPr>
                <w:rFonts w:ascii="Simplified Arabic" w:eastAsia="MS Mincho" w:hAnsi="Simplified Arabic" w:cs="Simplified Arabic"/>
                <w:b/>
                <w:kern w:val="22"/>
                <w:szCs w:val="22"/>
                <w:rtl/>
              </w:rPr>
              <w:t>لتنوع البيولوجي لما بعد عام 2020؟</w:t>
            </w:r>
          </w:p>
        </w:tc>
        <w:tc>
          <w:tcPr>
            <w:tcW w:w="1701" w:type="dxa"/>
            <w:shd w:val="clear" w:color="auto" w:fill="auto"/>
          </w:tcPr>
          <w:p w14:paraId="4FE80972" w14:textId="5CB659D4" w:rsidR="000B2481" w:rsidRPr="004B7393" w:rsidRDefault="00995F92" w:rsidP="00995F92">
            <w:pPr>
              <w:bidi/>
              <w:jc w:val="center"/>
              <w:rPr>
                <w:rFonts w:ascii="Simplified Arabic" w:hAnsi="Simplified Arabic" w:cs="Simplified Arabic"/>
                <w:szCs w:val="22"/>
              </w:rPr>
            </w:pPr>
            <w:r>
              <w:rPr>
                <w:rFonts w:ascii="Simplified Arabic" w:hAnsi="Simplified Arabic" w:cs="Simplified Arabic"/>
                <w:szCs w:val="22"/>
              </w:rPr>
              <w:t>9</w:t>
            </w:r>
          </w:p>
        </w:tc>
      </w:tr>
      <w:tr w:rsidR="0033010E" w:rsidRPr="004B7393" w14:paraId="3C07018D" w14:textId="77777777" w:rsidTr="0099576D">
        <w:tc>
          <w:tcPr>
            <w:tcW w:w="8398" w:type="dxa"/>
            <w:shd w:val="clear" w:color="auto" w:fill="auto"/>
          </w:tcPr>
          <w:p w14:paraId="27F9E229" w14:textId="5EF60ACF" w:rsidR="0033010E" w:rsidRPr="004B7393" w:rsidRDefault="0033010E" w:rsidP="0033010E">
            <w:pPr>
              <w:pStyle w:val="ListParagraph"/>
              <w:numPr>
                <w:ilvl w:val="2"/>
                <w:numId w:val="33"/>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تقوم الشركات التجارية بالإبلاغ عن التزاماتها وإجراءاتها؟</w:t>
            </w:r>
          </w:p>
        </w:tc>
        <w:tc>
          <w:tcPr>
            <w:tcW w:w="1701" w:type="dxa"/>
            <w:shd w:val="clear" w:color="auto" w:fill="auto"/>
          </w:tcPr>
          <w:p w14:paraId="3865FF7C" w14:textId="660F67AD" w:rsidR="0033010E" w:rsidRPr="004B7393" w:rsidRDefault="0033010E" w:rsidP="00995F92">
            <w:pPr>
              <w:bidi/>
              <w:jc w:val="center"/>
              <w:rPr>
                <w:rFonts w:ascii="Simplified Arabic" w:hAnsi="Simplified Arabic" w:cs="Simplified Arabic"/>
                <w:szCs w:val="22"/>
              </w:rPr>
            </w:pPr>
            <w:r w:rsidRPr="00EB5B0C">
              <w:rPr>
                <w:rFonts w:ascii="Simplified Arabic" w:hAnsi="Simplified Arabic" w:cs="Simplified Arabic" w:hint="cs"/>
                <w:szCs w:val="22"/>
                <w:rtl/>
              </w:rPr>
              <w:t>9</w:t>
            </w:r>
          </w:p>
        </w:tc>
      </w:tr>
      <w:tr w:rsidR="0033010E" w:rsidRPr="004B7393" w14:paraId="1B66A0E8" w14:textId="77777777" w:rsidTr="0099576D">
        <w:tc>
          <w:tcPr>
            <w:tcW w:w="8398" w:type="dxa"/>
            <w:shd w:val="clear" w:color="auto" w:fill="auto"/>
          </w:tcPr>
          <w:p w14:paraId="73D35F54" w14:textId="68B6C5FC" w:rsidR="0033010E" w:rsidRPr="004B7393" w:rsidRDefault="0033010E" w:rsidP="0033010E">
            <w:pPr>
              <w:pStyle w:val="ListParagraph"/>
              <w:numPr>
                <w:ilvl w:val="2"/>
                <w:numId w:val="33"/>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تقوم الحكومات المحلية بالإبلاغ عن التزاماتها وإجراءاتها؟ هل يتم هذا من خلال حكوماتهم الوطنية؟</w:t>
            </w:r>
          </w:p>
        </w:tc>
        <w:tc>
          <w:tcPr>
            <w:tcW w:w="1701" w:type="dxa"/>
            <w:shd w:val="clear" w:color="auto" w:fill="auto"/>
          </w:tcPr>
          <w:p w14:paraId="0EFD02F1" w14:textId="15FA4523" w:rsidR="0033010E" w:rsidRPr="004B7393" w:rsidRDefault="0033010E" w:rsidP="00995F92">
            <w:pPr>
              <w:bidi/>
              <w:jc w:val="center"/>
              <w:rPr>
                <w:rFonts w:ascii="Simplified Arabic" w:hAnsi="Simplified Arabic" w:cs="Simplified Arabic"/>
                <w:szCs w:val="22"/>
              </w:rPr>
            </w:pPr>
            <w:r w:rsidRPr="00EB5B0C">
              <w:rPr>
                <w:rFonts w:ascii="Simplified Arabic" w:hAnsi="Simplified Arabic" w:cs="Simplified Arabic" w:hint="cs"/>
                <w:szCs w:val="22"/>
                <w:rtl/>
              </w:rPr>
              <w:t>9</w:t>
            </w:r>
          </w:p>
        </w:tc>
      </w:tr>
      <w:tr w:rsidR="0033010E" w:rsidRPr="004B7393" w14:paraId="299BE5F2" w14:textId="77777777" w:rsidTr="0099576D">
        <w:tc>
          <w:tcPr>
            <w:tcW w:w="8398" w:type="dxa"/>
            <w:shd w:val="clear" w:color="auto" w:fill="auto"/>
          </w:tcPr>
          <w:p w14:paraId="4B37B774" w14:textId="08461133" w:rsidR="0033010E" w:rsidRPr="004B7393" w:rsidRDefault="0033010E" w:rsidP="0033010E">
            <w:pPr>
              <w:pStyle w:val="ListParagraph"/>
              <w:numPr>
                <w:ilvl w:val="1"/>
                <w:numId w:val="32"/>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التخطيط</w:t>
            </w:r>
          </w:p>
        </w:tc>
        <w:tc>
          <w:tcPr>
            <w:tcW w:w="1701" w:type="dxa"/>
            <w:shd w:val="clear" w:color="auto" w:fill="auto"/>
          </w:tcPr>
          <w:p w14:paraId="3385A872" w14:textId="3E8FC701" w:rsidR="0033010E" w:rsidRPr="004B7393" w:rsidRDefault="0033010E" w:rsidP="00995F92">
            <w:pPr>
              <w:bidi/>
              <w:jc w:val="center"/>
              <w:rPr>
                <w:rFonts w:ascii="Simplified Arabic" w:hAnsi="Simplified Arabic" w:cs="Simplified Arabic"/>
                <w:szCs w:val="22"/>
              </w:rPr>
            </w:pPr>
          </w:p>
        </w:tc>
      </w:tr>
      <w:tr w:rsidR="0033010E" w:rsidRPr="004B7393" w14:paraId="5C1A7907" w14:textId="77777777" w:rsidTr="0099576D">
        <w:tc>
          <w:tcPr>
            <w:tcW w:w="8398" w:type="dxa"/>
            <w:shd w:val="clear" w:color="auto" w:fill="auto"/>
          </w:tcPr>
          <w:p w14:paraId="5CD14828" w14:textId="04770ADE"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lastRenderedPageBreak/>
              <w:t>هل الاستراتيجيات وخطط العمل الوطنية للتنوع البيولوجي هي أساس الخطط الوطنية لتنفيذ الإطار العالمي للتنوع البيولوجي لما بعد عام 2020؟ ما هو الصك الذي يمكن عن طريقه إبلاغ الالتزامات وخطط العمل الوطنية للاتفاقية؟ ما هو دور الاستراتيجيات وخطط العمل في هذا؟ كم مرة يتم تحديث الخطط الوطنية</w:t>
            </w:r>
            <w:r w:rsidR="003107C0">
              <w:rPr>
                <w:rFonts w:ascii="Simplified Arabic" w:eastAsia="MS Mincho" w:hAnsi="Simplified Arabic" w:cs="Simplified Arabic" w:hint="cs"/>
                <w:b/>
                <w:kern w:val="22"/>
                <w:szCs w:val="22"/>
                <w:rtl/>
              </w:rPr>
              <w:t xml:space="preserve"> </w:t>
            </w:r>
            <w:r w:rsidR="003107C0" w:rsidRPr="004B7393">
              <w:rPr>
                <w:rFonts w:ascii="Simplified Arabic" w:eastAsia="MS Mincho" w:hAnsi="Simplified Arabic" w:cs="Simplified Arabic"/>
                <w:b/>
                <w:kern w:val="22"/>
                <w:szCs w:val="22"/>
                <w:rtl/>
              </w:rPr>
              <w:t>ومتى</w:t>
            </w:r>
            <w:r w:rsidR="003107C0">
              <w:rPr>
                <w:rFonts w:ascii="Simplified Arabic" w:eastAsia="MS Mincho" w:hAnsi="Simplified Arabic" w:cs="Simplified Arabic" w:hint="cs"/>
                <w:b/>
                <w:kern w:val="22"/>
                <w:szCs w:val="22"/>
                <w:rtl/>
              </w:rPr>
              <w:t xml:space="preserve"> يتم ذلك؟</w:t>
            </w:r>
          </w:p>
        </w:tc>
        <w:tc>
          <w:tcPr>
            <w:tcW w:w="1701" w:type="dxa"/>
            <w:shd w:val="clear" w:color="auto" w:fill="auto"/>
          </w:tcPr>
          <w:p w14:paraId="63CA1F2A" w14:textId="2B0FC2F9" w:rsidR="0033010E" w:rsidRPr="004B7393" w:rsidRDefault="0033010E" w:rsidP="00995F92">
            <w:pPr>
              <w:bidi/>
              <w:jc w:val="center"/>
              <w:rPr>
                <w:rFonts w:ascii="Simplified Arabic" w:hAnsi="Simplified Arabic" w:cs="Simplified Arabic"/>
                <w:szCs w:val="22"/>
              </w:rPr>
            </w:pPr>
            <w:r w:rsidRPr="00DF6DF9">
              <w:rPr>
                <w:rFonts w:ascii="Simplified Arabic" w:hAnsi="Simplified Arabic" w:cs="Simplified Arabic" w:hint="cs"/>
                <w:szCs w:val="22"/>
                <w:rtl/>
              </w:rPr>
              <w:t>9</w:t>
            </w:r>
          </w:p>
        </w:tc>
      </w:tr>
      <w:tr w:rsidR="0033010E" w:rsidRPr="004B7393" w14:paraId="25FE99FE" w14:textId="77777777" w:rsidTr="0099576D">
        <w:tc>
          <w:tcPr>
            <w:tcW w:w="8398" w:type="dxa"/>
            <w:shd w:val="clear" w:color="auto" w:fill="auto"/>
          </w:tcPr>
          <w:p w14:paraId="7EA1FB86" w14:textId="3B54EE34"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هناك حاجة إلى تغييرات في الاستراتيجيات وخطط العمل الوطنية للتنوع البيولوجي؟</w:t>
            </w:r>
          </w:p>
        </w:tc>
        <w:tc>
          <w:tcPr>
            <w:tcW w:w="1701" w:type="dxa"/>
            <w:shd w:val="clear" w:color="auto" w:fill="auto"/>
          </w:tcPr>
          <w:p w14:paraId="273B38CB" w14:textId="7EBE5B8E" w:rsidR="0033010E" w:rsidRPr="004B7393" w:rsidRDefault="0033010E" w:rsidP="00995F92">
            <w:pPr>
              <w:bidi/>
              <w:jc w:val="center"/>
              <w:rPr>
                <w:rFonts w:ascii="Simplified Arabic" w:hAnsi="Simplified Arabic" w:cs="Simplified Arabic"/>
                <w:szCs w:val="22"/>
              </w:rPr>
            </w:pPr>
            <w:r w:rsidRPr="000B5827">
              <w:rPr>
                <w:rFonts w:ascii="Simplified Arabic" w:hAnsi="Simplified Arabic" w:cs="Simplified Arabic" w:hint="cs"/>
                <w:szCs w:val="22"/>
                <w:rtl/>
              </w:rPr>
              <w:t>9</w:t>
            </w:r>
          </w:p>
        </w:tc>
      </w:tr>
      <w:tr w:rsidR="0033010E" w:rsidRPr="004B7393" w14:paraId="4B9675CC" w14:textId="77777777" w:rsidTr="0099576D">
        <w:tc>
          <w:tcPr>
            <w:tcW w:w="8398" w:type="dxa"/>
            <w:shd w:val="clear" w:color="auto" w:fill="auto"/>
          </w:tcPr>
          <w:p w14:paraId="33665B5F" w14:textId="6C115A31"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إذا كان يتعين تحديث الاستراتيجيات وخطط العمل الوطنية للتنوع البيولوجي، كيف نضمن توفر الدعم المالي في الوقت المناسب؟</w:t>
            </w:r>
          </w:p>
        </w:tc>
        <w:tc>
          <w:tcPr>
            <w:tcW w:w="1701" w:type="dxa"/>
            <w:shd w:val="clear" w:color="auto" w:fill="auto"/>
          </w:tcPr>
          <w:p w14:paraId="78CC2AE4" w14:textId="7CB98D20" w:rsidR="0033010E" w:rsidRPr="004B7393" w:rsidRDefault="0033010E" w:rsidP="00995F92">
            <w:pPr>
              <w:bidi/>
              <w:jc w:val="center"/>
              <w:rPr>
                <w:rFonts w:ascii="Simplified Arabic" w:hAnsi="Simplified Arabic" w:cs="Simplified Arabic"/>
                <w:szCs w:val="22"/>
              </w:rPr>
            </w:pPr>
            <w:r w:rsidRPr="000B5827">
              <w:rPr>
                <w:rFonts w:ascii="Simplified Arabic" w:hAnsi="Simplified Arabic" w:cs="Simplified Arabic" w:hint="cs"/>
                <w:szCs w:val="22"/>
                <w:rtl/>
              </w:rPr>
              <w:t>9</w:t>
            </w:r>
          </w:p>
        </w:tc>
      </w:tr>
      <w:tr w:rsidR="0033010E" w:rsidRPr="004B7393" w14:paraId="14C4447C" w14:textId="77777777" w:rsidTr="0099576D">
        <w:tc>
          <w:tcPr>
            <w:tcW w:w="8398" w:type="dxa"/>
            <w:shd w:val="clear" w:color="auto" w:fill="auto"/>
          </w:tcPr>
          <w:p w14:paraId="33EE61AF" w14:textId="098EF26F"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tl/>
              </w:rPr>
            </w:pPr>
            <w:r w:rsidRPr="004B7393">
              <w:rPr>
                <w:rFonts w:ascii="Simplified Arabic" w:eastAsia="MS Mincho" w:hAnsi="Simplified Arabic" w:cs="Simplified Arabic"/>
                <w:b/>
                <w:kern w:val="22"/>
                <w:szCs w:val="22"/>
                <w:rtl/>
              </w:rPr>
              <w:t>هل يجب أن تتضمن الاستراتيجيات وخطط العمل الوطنية للتنوع البيولوجي جميع الأهداف ذات الصلة من الإطار العالمي للتنوع البيولوجي لما بعد عام 2020، وإذا كان الأمر كذلك، فكيف نضمن ذلك ومن يقرر ما هو مناسب؟</w:t>
            </w:r>
          </w:p>
          <w:p w14:paraId="6631EE72" w14:textId="491A60FA" w:rsidR="0033010E" w:rsidRPr="004B7393" w:rsidRDefault="0033010E" w:rsidP="0033010E">
            <w:pPr>
              <w:tabs>
                <w:tab w:val="left" w:pos="776"/>
              </w:tabs>
              <w:bidi/>
              <w:spacing w:before="120" w:after="120"/>
              <w:ind w:left="720"/>
              <w:jc w:val="left"/>
              <w:rPr>
                <w:rFonts w:ascii="Simplified Arabic" w:eastAsia="MS Mincho" w:hAnsi="Simplified Arabic" w:cs="Simplified Arabic"/>
                <w:b/>
                <w:kern w:val="22"/>
                <w:szCs w:val="22"/>
              </w:rPr>
            </w:pPr>
          </w:p>
        </w:tc>
        <w:tc>
          <w:tcPr>
            <w:tcW w:w="1701" w:type="dxa"/>
            <w:shd w:val="clear" w:color="auto" w:fill="auto"/>
          </w:tcPr>
          <w:p w14:paraId="2495755D" w14:textId="33D89BF7" w:rsidR="0033010E" w:rsidRPr="004B7393" w:rsidRDefault="0033010E" w:rsidP="00995F92">
            <w:pPr>
              <w:bidi/>
              <w:jc w:val="center"/>
              <w:rPr>
                <w:rFonts w:ascii="Simplified Arabic" w:hAnsi="Simplified Arabic" w:cs="Simplified Arabic"/>
                <w:szCs w:val="22"/>
              </w:rPr>
            </w:pPr>
            <w:r w:rsidRPr="000B5827">
              <w:rPr>
                <w:rFonts w:ascii="Simplified Arabic" w:hAnsi="Simplified Arabic" w:cs="Simplified Arabic" w:hint="cs"/>
                <w:szCs w:val="22"/>
                <w:rtl/>
              </w:rPr>
              <w:t>9</w:t>
            </w:r>
          </w:p>
        </w:tc>
      </w:tr>
      <w:tr w:rsidR="0033010E" w:rsidRPr="004B7393" w14:paraId="0BBE001A" w14:textId="77777777" w:rsidTr="0099576D">
        <w:tc>
          <w:tcPr>
            <w:tcW w:w="8398" w:type="dxa"/>
            <w:shd w:val="clear" w:color="auto" w:fill="auto"/>
          </w:tcPr>
          <w:p w14:paraId="4883F867" w14:textId="34957CD7"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يجب أن تعكس الاستراتيجيات وخطط العمل الوطنية للتنوع البيولوجي جميع المؤشرات الرئيسية؟ هل تستطيع البلدان استخدام مؤشراتها الوطنية الخاصة بها أم فقط المؤشرات التي وافق عليها مؤتمر الأطراف؟</w:t>
            </w:r>
          </w:p>
        </w:tc>
        <w:tc>
          <w:tcPr>
            <w:tcW w:w="1701" w:type="dxa"/>
            <w:shd w:val="clear" w:color="auto" w:fill="auto"/>
          </w:tcPr>
          <w:p w14:paraId="09DD5978" w14:textId="278EAEB6" w:rsidR="0033010E" w:rsidRPr="004B7393" w:rsidRDefault="0033010E" w:rsidP="00995F92">
            <w:pPr>
              <w:bidi/>
              <w:jc w:val="center"/>
              <w:rPr>
                <w:rFonts w:ascii="Simplified Arabic" w:hAnsi="Simplified Arabic" w:cs="Simplified Arabic"/>
                <w:szCs w:val="22"/>
              </w:rPr>
            </w:pPr>
            <w:r w:rsidRPr="000B5827">
              <w:rPr>
                <w:rFonts w:ascii="Simplified Arabic" w:hAnsi="Simplified Arabic" w:cs="Simplified Arabic" w:hint="cs"/>
                <w:szCs w:val="22"/>
                <w:rtl/>
              </w:rPr>
              <w:t>9</w:t>
            </w:r>
          </w:p>
        </w:tc>
      </w:tr>
      <w:tr w:rsidR="0033010E" w:rsidRPr="004B7393" w14:paraId="081AC535" w14:textId="77777777" w:rsidTr="0099576D">
        <w:tc>
          <w:tcPr>
            <w:tcW w:w="8398" w:type="dxa"/>
            <w:shd w:val="clear" w:color="auto" w:fill="auto"/>
          </w:tcPr>
          <w:p w14:paraId="13169F11" w14:textId="293C1165"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تمتلك الأطراف القدرة والموارد اللازمة للإبلاغ عن المؤشرات الإلزامية؟</w:t>
            </w:r>
          </w:p>
        </w:tc>
        <w:tc>
          <w:tcPr>
            <w:tcW w:w="1701" w:type="dxa"/>
            <w:shd w:val="clear" w:color="auto" w:fill="auto"/>
          </w:tcPr>
          <w:p w14:paraId="65E11CCD" w14:textId="24CA2A74" w:rsidR="0033010E" w:rsidRPr="004B7393" w:rsidRDefault="0033010E" w:rsidP="00995F92">
            <w:pPr>
              <w:bidi/>
              <w:jc w:val="center"/>
              <w:rPr>
                <w:rFonts w:ascii="Simplified Arabic" w:hAnsi="Simplified Arabic" w:cs="Simplified Arabic"/>
                <w:szCs w:val="22"/>
              </w:rPr>
            </w:pPr>
            <w:r w:rsidRPr="000B5827">
              <w:rPr>
                <w:rFonts w:ascii="Simplified Arabic" w:hAnsi="Simplified Arabic" w:cs="Simplified Arabic" w:hint="cs"/>
                <w:szCs w:val="22"/>
                <w:rtl/>
              </w:rPr>
              <w:t>9</w:t>
            </w:r>
          </w:p>
        </w:tc>
      </w:tr>
      <w:tr w:rsidR="0033010E" w:rsidRPr="004B7393" w14:paraId="2EBE45D2" w14:textId="77777777" w:rsidTr="0099576D">
        <w:tc>
          <w:tcPr>
            <w:tcW w:w="8398" w:type="dxa"/>
            <w:shd w:val="clear" w:color="auto" w:fill="auto"/>
          </w:tcPr>
          <w:p w14:paraId="060C48D7" w14:textId="7B24F7F1"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يمكننا ضمان تطوير الاستراتيجيات وخطط العمل الوطنية للتنوع البيولوجي بشكل ملائم؟ ما هو الإطار الزمني لإقلال حالات التأخيرات إلى أقصى حد في تنفيذ الإطار العالمي للتنوع البيولوجي لما بعد عام 2020 على المستوى الوطني؟</w:t>
            </w:r>
          </w:p>
        </w:tc>
        <w:tc>
          <w:tcPr>
            <w:tcW w:w="1701" w:type="dxa"/>
            <w:shd w:val="clear" w:color="auto" w:fill="auto"/>
          </w:tcPr>
          <w:p w14:paraId="205317A1" w14:textId="6990702B" w:rsidR="0033010E" w:rsidRPr="004B7393" w:rsidRDefault="0033010E" w:rsidP="00995F92">
            <w:pPr>
              <w:bidi/>
              <w:jc w:val="center"/>
              <w:rPr>
                <w:rFonts w:ascii="Simplified Arabic" w:hAnsi="Simplified Arabic" w:cs="Simplified Arabic"/>
                <w:szCs w:val="22"/>
              </w:rPr>
            </w:pPr>
            <w:r w:rsidRPr="000B5827">
              <w:rPr>
                <w:rFonts w:ascii="Simplified Arabic" w:hAnsi="Simplified Arabic" w:cs="Simplified Arabic" w:hint="cs"/>
                <w:szCs w:val="22"/>
                <w:rtl/>
              </w:rPr>
              <w:t>9</w:t>
            </w:r>
          </w:p>
        </w:tc>
      </w:tr>
      <w:tr w:rsidR="0033010E" w:rsidRPr="004B7393" w14:paraId="0C15AC46" w14:textId="77777777" w:rsidTr="0099576D">
        <w:tc>
          <w:tcPr>
            <w:tcW w:w="8398" w:type="dxa"/>
            <w:shd w:val="clear" w:color="auto" w:fill="auto"/>
          </w:tcPr>
          <w:p w14:paraId="548943F5" w14:textId="0944572B" w:rsidR="0033010E" w:rsidRPr="004B7393" w:rsidRDefault="0033010E" w:rsidP="0033010E">
            <w:pPr>
              <w:pStyle w:val="ListParagraph"/>
              <w:numPr>
                <w:ilvl w:val="2"/>
                <w:numId w:val="34"/>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يمكن تحقيق الفوائد (التآزر) من التنسيق والتكامل مع الخطط الأخرى، والتنسيق؟</w:t>
            </w:r>
          </w:p>
        </w:tc>
        <w:tc>
          <w:tcPr>
            <w:tcW w:w="1701" w:type="dxa"/>
            <w:shd w:val="clear" w:color="auto" w:fill="auto"/>
          </w:tcPr>
          <w:p w14:paraId="3100F076" w14:textId="646EA31F" w:rsidR="0033010E" w:rsidRPr="004B7393" w:rsidRDefault="0033010E" w:rsidP="00995F92">
            <w:pPr>
              <w:bidi/>
              <w:jc w:val="center"/>
              <w:rPr>
                <w:rFonts w:ascii="Simplified Arabic" w:hAnsi="Simplified Arabic" w:cs="Simplified Arabic"/>
                <w:szCs w:val="22"/>
              </w:rPr>
            </w:pPr>
            <w:r w:rsidRPr="000B5827">
              <w:rPr>
                <w:rFonts w:ascii="Simplified Arabic" w:hAnsi="Simplified Arabic" w:cs="Simplified Arabic" w:hint="cs"/>
                <w:szCs w:val="22"/>
                <w:rtl/>
              </w:rPr>
              <w:t>9</w:t>
            </w:r>
          </w:p>
        </w:tc>
      </w:tr>
      <w:tr w:rsidR="0033010E" w:rsidRPr="004B7393" w14:paraId="209A3D7A" w14:textId="77777777" w:rsidTr="0099576D">
        <w:tc>
          <w:tcPr>
            <w:tcW w:w="8398" w:type="dxa"/>
            <w:shd w:val="clear" w:color="auto" w:fill="auto"/>
          </w:tcPr>
          <w:p w14:paraId="367E9EE5" w14:textId="59D76176" w:rsidR="0033010E" w:rsidRPr="004B7393" w:rsidRDefault="0033010E" w:rsidP="0033010E">
            <w:pPr>
              <w:pStyle w:val="ListParagraph"/>
              <w:numPr>
                <w:ilvl w:val="1"/>
                <w:numId w:val="32"/>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الإبلاغ</w:t>
            </w:r>
          </w:p>
        </w:tc>
        <w:tc>
          <w:tcPr>
            <w:tcW w:w="1701" w:type="dxa"/>
            <w:shd w:val="clear" w:color="auto" w:fill="auto"/>
          </w:tcPr>
          <w:p w14:paraId="32A28A23" w14:textId="2CD235C6" w:rsidR="0033010E" w:rsidRPr="004B7393" w:rsidRDefault="0033010E" w:rsidP="00995F92">
            <w:pPr>
              <w:bidi/>
              <w:jc w:val="center"/>
              <w:rPr>
                <w:rFonts w:ascii="Simplified Arabic" w:hAnsi="Simplified Arabic" w:cs="Simplified Arabic"/>
                <w:szCs w:val="22"/>
              </w:rPr>
            </w:pPr>
          </w:p>
        </w:tc>
      </w:tr>
      <w:tr w:rsidR="0033010E" w:rsidRPr="004B7393" w14:paraId="62998848" w14:textId="77777777" w:rsidTr="0099576D">
        <w:tc>
          <w:tcPr>
            <w:tcW w:w="8398" w:type="dxa"/>
            <w:shd w:val="clear" w:color="auto" w:fill="auto"/>
          </w:tcPr>
          <w:p w14:paraId="58354637" w14:textId="38E19F52" w:rsidR="0033010E" w:rsidRPr="004B7393" w:rsidRDefault="0033010E" w:rsidP="0033010E">
            <w:pPr>
              <w:pStyle w:val="ListParagraph"/>
              <w:numPr>
                <w:ilvl w:val="2"/>
                <w:numId w:val="35"/>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التقرير الوطني</w:t>
            </w:r>
            <w:r w:rsidRPr="004B7393">
              <w:rPr>
                <w:rFonts w:ascii="Simplified Arabic" w:eastAsia="MS Mincho" w:hAnsi="Simplified Arabic" w:cs="Simplified Arabic"/>
                <w:b/>
                <w:kern w:val="22"/>
                <w:szCs w:val="22"/>
              </w:rPr>
              <w:t xml:space="preserve"> </w:t>
            </w:r>
          </w:p>
        </w:tc>
        <w:tc>
          <w:tcPr>
            <w:tcW w:w="1701" w:type="dxa"/>
            <w:shd w:val="clear" w:color="auto" w:fill="auto"/>
          </w:tcPr>
          <w:p w14:paraId="0ED37E1B" w14:textId="1765C08D" w:rsidR="0033010E" w:rsidRPr="004B7393" w:rsidRDefault="0033010E" w:rsidP="00995F92">
            <w:pPr>
              <w:bidi/>
              <w:jc w:val="center"/>
              <w:rPr>
                <w:rFonts w:ascii="Simplified Arabic" w:hAnsi="Simplified Arabic" w:cs="Simplified Arabic"/>
                <w:szCs w:val="22"/>
              </w:rPr>
            </w:pPr>
          </w:p>
        </w:tc>
      </w:tr>
      <w:tr w:rsidR="0033010E" w:rsidRPr="004B7393" w14:paraId="7E656622" w14:textId="77777777" w:rsidTr="0099576D">
        <w:tc>
          <w:tcPr>
            <w:tcW w:w="8398" w:type="dxa"/>
            <w:shd w:val="clear" w:color="auto" w:fill="auto"/>
          </w:tcPr>
          <w:p w14:paraId="370E0E05" w14:textId="49DF93BC" w:rsidR="0033010E" w:rsidRPr="004B7393" w:rsidRDefault="0033010E" w:rsidP="0033010E">
            <w:pPr>
              <w:pStyle w:val="ListParagraph"/>
              <w:numPr>
                <w:ilvl w:val="3"/>
                <w:numId w:val="36"/>
              </w:numPr>
              <w:tabs>
                <w:tab w:val="left" w:pos="776"/>
              </w:tabs>
              <w:bidi/>
              <w:spacing w:before="120" w:after="120"/>
              <w:ind w:left="2526"/>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ما هي عملية/ طرائق إعداد التقارير الوطنية (أي تقرير موجز سريع أكثر تواترا و/ أو تقرير شامل غير منتظم)؟ هل ينبغي الحفاظ على فترة الإبلاغ الحالية لاتفاقية التنوع البيولوجي؟</w:t>
            </w:r>
          </w:p>
        </w:tc>
        <w:tc>
          <w:tcPr>
            <w:tcW w:w="1701" w:type="dxa"/>
            <w:shd w:val="clear" w:color="auto" w:fill="auto"/>
          </w:tcPr>
          <w:p w14:paraId="313CA3D1" w14:textId="41A29D06" w:rsidR="0033010E" w:rsidRPr="004B7393" w:rsidRDefault="0033010E" w:rsidP="00995F92">
            <w:pPr>
              <w:bidi/>
              <w:jc w:val="center"/>
              <w:rPr>
                <w:rFonts w:ascii="Simplified Arabic" w:hAnsi="Simplified Arabic" w:cs="Simplified Arabic"/>
                <w:szCs w:val="22"/>
              </w:rPr>
            </w:pPr>
            <w:r w:rsidRPr="00795A4A">
              <w:rPr>
                <w:rFonts w:ascii="Simplified Arabic" w:hAnsi="Simplified Arabic" w:cs="Simplified Arabic" w:hint="cs"/>
                <w:szCs w:val="22"/>
                <w:rtl/>
              </w:rPr>
              <w:t>9</w:t>
            </w:r>
          </w:p>
        </w:tc>
      </w:tr>
      <w:tr w:rsidR="0033010E" w:rsidRPr="004B7393" w14:paraId="2F4A426D" w14:textId="77777777" w:rsidTr="0099576D">
        <w:tc>
          <w:tcPr>
            <w:tcW w:w="8398" w:type="dxa"/>
            <w:shd w:val="clear" w:color="auto" w:fill="auto"/>
          </w:tcPr>
          <w:p w14:paraId="130C250F" w14:textId="06C339D2" w:rsidR="0033010E" w:rsidRPr="004B7393" w:rsidRDefault="0033010E" w:rsidP="0033010E">
            <w:pPr>
              <w:pStyle w:val="ListParagraph"/>
              <w:numPr>
                <w:ilvl w:val="3"/>
                <w:numId w:val="36"/>
              </w:numPr>
              <w:tabs>
                <w:tab w:val="left" w:pos="776"/>
              </w:tabs>
              <w:bidi/>
              <w:spacing w:before="120" w:after="120"/>
              <w:ind w:left="2526"/>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 xml:space="preserve">كيف ينبغي للبلدان الإبلاغ عن التزاماتها/ إجراءاتها المدرجة في خططها الوطنية؟ هل يجب أن تغطي التقارير جميع الإجراءات والالتزامات أم </w:t>
            </w:r>
            <w:r w:rsidR="00406A16">
              <w:rPr>
                <w:rFonts w:ascii="Simplified Arabic" w:eastAsia="MS Mincho" w:hAnsi="Simplified Arabic" w:cs="Simplified Arabic" w:hint="cs"/>
                <w:b/>
                <w:kern w:val="22"/>
                <w:szCs w:val="22"/>
                <w:rtl/>
              </w:rPr>
              <w:t xml:space="preserve">تغطي </w:t>
            </w:r>
            <w:r w:rsidRPr="004B7393">
              <w:rPr>
                <w:rFonts w:ascii="Simplified Arabic" w:eastAsia="MS Mincho" w:hAnsi="Simplified Arabic" w:cs="Simplified Arabic"/>
                <w:b/>
                <w:kern w:val="22"/>
                <w:szCs w:val="22"/>
                <w:rtl/>
              </w:rPr>
              <w:t>مجموعة فرعية؟</w:t>
            </w:r>
          </w:p>
        </w:tc>
        <w:tc>
          <w:tcPr>
            <w:tcW w:w="1701" w:type="dxa"/>
            <w:shd w:val="clear" w:color="auto" w:fill="auto"/>
          </w:tcPr>
          <w:p w14:paraId="53F669EB" w14:textId="3442098F" w:rsidR="0033010E" w:rsidRPr="004B7393" w:rsidRDefault="0033010E" w:rsidP="00995F92">
            <w:pPr>
              <w:bidi/>
              <w:jc w:val="center"/>
              <w:rPr>
                <w:rFonts w:ascii="Simplified Arabic" w:hAnsi="Simplified Arabic" w:cs="Simplified Arabic"/>
                <w:szCs w:val="22"/>
              </w:rPr>
            </w:pPr>
            <w:r w:rsidRPr="00795A4A">
              <w:rPr>
                <w:rFonts w:ascii="Simplified Arabic" w:hAnsi="Simplified Arabic" w:cs="Simplified Arabic" w:hint="cs"/>
                <w:szCs w:val="22"/>
                <w:rtl/>
              </w:rPr>
              <w:t>9</w:t>
            </w:r>
          </w:p>
        </w:tc>
      </w:tr>
      <w:tr w:rsidR="0033010E" w:rsidRPr="004B7393" w14:paraId="0D138BB6" w14:textId="77777777" w:rsidTr="0099576D">
        <w:tc>
          <w:tcPr>
            <w:tcW w:w="8398" w:type="dxa"/>
            <w:shd w:val="clear" w:color="auto" w:fill="auto"/>
          </w:tcPr>
          <w:p w14:paraId="4EE31235" w14:textId="76C31FB1" w:rsidR="0033010E" w:rsidRPr="004B7393" w:rsidRDefault="0033010E" w:rsidP="0033010E">
            <w:pPr>
              <w:pStyle w:val="ListParagraph"/>
              <w:numPr>
                <w:ilvl w:val="3"/>
                <w:numId w:val="36"/>
              </w:numPr>
              <w:tabs>
                <w:tab w:val="left" w:pos="776"/>
              </w:tabs>
              <w:bidi/>
              <w:spacing w:before="120" w:after="120"/>
              <w:ind w:left="2526"/>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lastRenderedPageBreak/>
              <w:t>هل ينبغي الإبلاغ عن أنواع مختلفة من المعلومات في أوقات أو تواترات مختلفة (أي تقرير مؤقت بين التقارير الكاملة)؟</w:t>
            </w:r>
          </w:p>
        </w:tc>
        <w:tc>
          <w:tcPr>
            <w:tcW w:w="1701" w:type="dxa"/>
            <w:shd w:val="clear" w:color="auto" w:fill="auto"/>
          </w:tcPr>
          <w:p w14:paraId="783E6772" w14:textId="46F0F5CF" w:rsidR="0033010E" w:rsidRPr="004B7393" w:rsidRDefault="0033010E" w:rsidP="00995F92">
            <w:pPr>
              <w:bidi/>
              <w:jc w:val="center"/>
              <w:rPr>
                <w:rFonts w:ascii="Simplified Arabic" w:hAnsi="Simplified Arabic" w:cs="Simplified Arabic"/>
                <w:szCs w:val="22"/>
              </w:rPr>
            </w:pPr>
            <w:r w:rsidRPr="009B2BE3">
              <w:rPr>
                <w:rFonts w:ascii="Simplified Arabic" w:hAnsi="Simplified Arabic" w:cs="Simplified Arabic" w:hint="cs"/>
                <w:szCs w:val="22"/>
                <w:rtl/>
              </w:rPr>
              <w:t>9</w:t>
            </w:r>
          </w:p>
        </w:tc>
      </w:tr>
      <w:tr w:rsidR="0033010E" w:rsidRPr="004B7393" w14:paraId="14A8F697" w14:textId="77777777" w:rsidTr="0099576D">
        <w:tc>
          <w:tcPr>
            <w:tcW w:w="8398" w:type="dxa"/>
            <w:shd w:val="clear" w:color="auto" w:fill="auto"/>
          </w:tcPr>
          <w:p w14:paraId="41E36C01" w14:textId="3CEDED05" w:rsidR="0033010E" w:rsidRPr="004B7393" w:rsidRDefault="0033010E" w:rsidP="0033010E">
            <w:pPr>
              <w:pStyle w:val="ListParagraph"/>
              <w:numPr>
                <w:ilvl w:val="3"/>
                <w:numId w:val="36"/>
              </w:numPr>
              <w:tabs>
                <w:tab w:val="left" w:pos="776"/>
              </w:tabs>
              <w:bidi/>
              <w:spacing w:before="120" w:after="120"/>
              <w:ind w:left="2526"/>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نضمن تقديم التقارير وفقًا للجدول الزمني المتفق عليه؟</w:t>
            </w:r>
          </w:p>
        </w:tc>
        <w:tc>
          <w:tcPr>
            <w:tcW w:w="1701" w:type="dxa"/>
            <w:shd w:val="clear" w:color="auto" w:fill="auto"/>
          </w:tcPr>
          <w:p w14:paraId="4CB3469E" w14:textId="609CAC21" w:rsidR="0033010E" w:rsidRPr="004B7393" w:rsidRDefault="0033010E" w:rsidP="00995F92">
            <w:pPr>
              <w:bidi/>
              <w:jc w:val="center"/>
              <w:rPr>
                <w:rFonts w:ascii="Simplified Arabic" w:hAnsi="Simplified Arabic" w:cs="Simplified Arabic"/>
                <w:szCs w:val="22"/>
              </w:rPr>
            </w:pPr>
            <w:r w:rsidRPr="009B2BE3">
              <w:rPr>
                <w:rFonts w:ascii="Simplified Arabic" w:hAnsi="Simplified Arabic" w:cs="Simplified Arabic" w:hint="cs"/>
                <w:szCs w:val="22"/>
                <w:rtl/>
              </w:rPr>
              <w:t>9</w:t>
            </w:r>
          </w:p>
        </w:tc>
      </w:tr>
      <w:tr w:rsidR="0033010E" w:rsidRPr="004B7393" w14:paraId="75B65170" w14:textId="77777777" w:rsidTr="0099576D">
        <w:tc>
          <w:tcPr>
            <w:tcW w:w="8398" w:type="dxa"/>
            <w:shd w:val="clear" w:color="auto" w:fill="auto"/>
          </w:tcPr>
          <w:p w14:paraId="3108B481" w14:textId="5F0D6E67" w:rsidR="0033010E" w:rsidRPr="004B7393" w:rsidRDefault="0033010E" w:rsidP="0033010E">
            <w:pPr>
              <w:pStyle w:val="ListParagraph"/>
              <w:numPr>
                <w:ilvl w:val="3"/>
                <w:numId w:val="36"/>
              </w:numPr>
              <w:tabs>
                <w:tab w:val="left" w:pos="776"/>
              </w:tabs>
              <w:bidi/>
              <w:spacing w:before="120" w:after="120"/>
              <w:ind w:left="2526"/>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نضمن توافر الدعم المالي الكافي وفي الوقت المناسب للبلدان النامية، بما في ذلك أقل البلدان نموا والدول الجزرية الصغيرة النامية، لدعم إعداد التقارير الوطنية؟</w:t>
            </w:r>
          </w:p>
        </w:tc>
        <w:tc>
          <w:tcPr>
            <w:tcW w:w="1701" w:type="dxa"/>
            <w:shd w:val="clear" w:color="auto" w:fill="auto"/>
          </w:tcPr>
          <w:p w14:paraId="360194CD" w14:textId="72BDF3E7" w:rsidR="0033010E" w:rsidRPr="004B7393" w:rsidRDefault="0033010E" w:rsidP="00995F92">
            <w:pPr>
              <w:bidi/>
              <w:jc w:val="center"/>
              <w:rPr>
                <w:rFonts w:ascii="Simplified Arabic" w:hAnsi="Simplified Arabic" w:cs="Simplified Arabic"/>
                <w:szCs w:val="22"/>
              </w:rPr>
            </w:pPr>
            <w:r w:rsidRPr="009B2BE3">
              <w:rPr>
                <w:rFonts w:ascii="Simplified Arabic" w:hAnsi="Simplified Arabic" w:cs="Simplified Arabic" w:hint="cs"/>
                <w:szCs w:val="22"/>
                <w:rtl/>
              </w:rPr>
              <w:t>9</w:t>
            </w:r>
          </w:p>
        </w:tc>
      </w:tr>
      <w:tr w:rsidR="0033010E" w:rsidRPr="004B7393" w14:paraId="23BDEDEE" w14:textId="77777777" w:rsidTr="0099576D">
        <w:tc>
          <w:tcPr>
            <w:tcW w:w="8398" w:type="dxa"/>
            <w:shd w:val="clear" w:color="auto" w:fill="auto"/>
          </w:tcPr>
          <w:p w14:paraId="6E5F3523" w14:textId="1B8B86BE" w:rsidR="0033010E" w:rsidRPr="004B7393" w:rsidRDefault="0033010E" w:rsidP="0033010E">
            <w:pPr>
              <w:pStyle w:val="ListParagraph"/>
              <w:numPr>
                <w:ilvl w:val="3"/>
                <w:numId w:val="36"/>
              </w:numPr>
              <w:tabs>
                <w:tab w:val="left" w:pos="776"/>
              </w:tabs>
              <w:bidi/>
              <w:spacing w:before="120" w:after="120"/>
              <w:ind w:left="2526"/>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يمكن تنسيق التقارير المتعلقة بالعمليات المختلفة أو تزامنها أو حتى تكاملها (بما في ذلك تقارير الاتفاقية والسلامة البيولوجية وبروتوكولات ناغويا)؟</w:t>
            </w:r>
          </w:p>
        </w:tc>
        <w:tc>
          <w:tcPr>
            <w:tcW w:w="1701" w:type="dxa"/>
            <w:shd w:val="clear" w:color="auto" w:fill="auto"/>
          </w:tcPr>
          <w:p w14:paraId="55867EDE" w14:textId="2D232A99" w:rsidR="0033010E" w:rsidRPr="004B7393" w:rsidRDefault="0033010E" w:rsidP="00995F92">
            <w:pPr>
              <w:bidi/>
              <w:jc w:val="center"/>
              <w:rPr>
                <w:rFonts w:ascii="Simplified Arabic" w:hAnsi="Simplified Arabic" w:cs="Simplified Arabic"/>
                <w:szCs w:val="22"/>
              </w:rPr>
            </w:pPr>
            <w:r w:rsidRPr="009B2BE3">
              <w:rPr>
                <w:rFonts w:ascii="Simplified Arabic" w:hAnsi="Simplified Arabic" w:cs="Simplified Arabic" w:hint="cs"/>
                <w:szCs w:val="22"/>
                <w:rtl/>
              </w:rPr>
              <w:t>9</w:t>
            </w:r>
          </w:p>
        </w:tc>
      </w:tr>
      <w:tr w:rsidR="0033010E" w:rsidRPr="004B7393" w14:paraId="31FAD397" w14:textId="77777777" w:rsidTr="0099576D">
        <w:tc>
          <w:tcPr>
            <w:tcW w:w="8398" w:type="dxa"/>
            <w:shd w:val="clear" w:color="auto" w:fill="auto"/>
          </w:tcPr>
          <w:p w14:paraId="485D90C9" w14:textId="17710DAB" w:rsidR="0033010E" w:rsidRPr="004B7393" w:rsidRDefault="0033010E" w:rsidP="00F94FAA">
            <w:pPr>
              <w:pStyle w:val="ListParagraph"/>
              <w:numPr>
                <w:ilvl w:val="2"/>
                <w:numId w:val="35"/>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التقارير العالمية</w:t>
            </w:r>
            <w:r w:rsidRPr="004B7393">
              <w:rPr>
                <w:rFonts w:ascii="Simplified Arabic" w:eastAsia="MS Mincho" w:hAnsi="Simplified Arabic" w:cs="Simplified Arabic"/>
                <w:b/>
                <w:kern w:val="22"/>
                <w:szCs w:val="22"/>
              </w:rPr>
              <w:t xml:space="preserve"> </w:t>
            </w:r>
          </w:p>
        </w:tc>
        <w:tc>
          <w:tcPr>
            <w:tcW w:w="1701" w:type="dxa"/>
            <w:shd w:val="clear" w:color="auto" w:fill="auto"/>
          </w:tcPr>
          <w:p w14:paraId="48885A3E" w14:textId="3598AFF9" w:rsidR="0033010E" w:rsidRPr="004B7393" w:rsidRDefault="0033010E" w:rsidP="00995F92">
            <w:pPr>
              <w:bidi/>
              <w:jc w:val="center"/>
              <w:rPr>
                <w:rFonts w:ascii="Simplified Arabic" w:hAnsi="Simplified Arabic" w:cs="Simplified Arabic"/>
                <w:szCs w:val="22"/>
              </w:rPr>
            </w:pPr>
          </w:p>
        </w:tc>
      </w:tr>
      <w:tr w:rsidR="0033010E" w:rsidRPr="004B7393" w14:paraId="582B7BEA" w14:textId="77777777" w:rsidTr="0099576D">
        <w:tc>
          <w:tcPr>
            <w:tcW w:w="8398" w:type="dxa"/>
            <w:shd w:val="clear" w:color="auto" w:fill="auto"/>
          </w:tcPr>
          <w:p w14:paraId="7E94243D" w14:textId="335628B6" w:rsidR="0033010E" w:rsidRPr="00F94FAA" w:rsidRDefault="0033010E" w:rsidP="00F94FAA">
            <w:pPr>
              <w:pStyle w:val="ListParagraph"/>
              <w:numPr>
                <w:ilvl w:val="3"/>
                <w:numId w:val="43"/>
              </w:numPr>
              <w:tabs>
                <w:tab w:val="left" w:pos="776"/>
              </w:tabs>
              <w:bidi/>
              <w:spacing w:before="120" w:after="120"/>
              <w:jc w:val="left"/>
              <w:rPr>
                <w:rFonts w:ascii="Simplified Arabic" w:eastAsia="MS Mincho" w:hAnsi="Simplified Arabic" w:cs="Simplified Arabic"/>
                <w:b/>
                <w:kern w:val="22"/>
                <w:szCs w:val="22"/>
              </w:rPr>
            </w:pPr>
            <w:r w:rsidRPr="00F94FAA">
              <w:rPr>
                <w:rFonts w:ascii="Simplified Arabic" w:eastAsia="MS Mincho" w:hAnsi="Simplified Arabic" w:cs="Simplified Arabic"/>
                <w:b/>
                <w:kern w:val="22"/>
                <w:szCs w:val="22"/>
                <w:rtl/>
              </w:rPr>
              <w:t xml:space="preserve">ما هو دور المنبر الحكومي الدولي للعلوم والسياسات في مجال التنوع البيولوجي وخدمات النظم الإيكولوجية والتوقعات العالمية للتنوع البيولوجي في نظام الإبلاغ العالمي؟ ما هي الفجوات والتداخلات في هذا؟ ما هي </w:t>
            </w:r>
            <w:r w:rsidR="008575D9">
              <w:rPr>
                <w:rFonts w:ascii="Simplified Arabic" w:eastAsia="MS Mincho" w:hAnsi="Simplified Arabic" w:cs="Simplified Arabic" w:hint="cs"/>
                <w:b/>
                <w:kern w:val="22"/>
                <w:szCs w:val="22"/>
                <w:rtl/>
              </w:rPr>
              <w:t>أهمية</w:t>
            </w:r>
            <w:r w:rsidRPr="00F94FAA">
              <w:rPr>
                <w:rFonts w:ascii="Simplified Arabic" w:eastAsia="MS Mincho" w:hAnsi="Simplified Arabic" w:cs="Simplified Arabic"/>
                <w:b/>
                <w:kern w:val="22"/>
                <w:szCs w:val="22"/>
                <w:rtl/>
              </w:rPr>
              <w:t xml:space="preserve"> التوقعات العالمية للتنوع البيولوجي؟ كيف يمكن تحسين الكفاءة؟</w:t>
            </w:r>
          </w:p>
        </w:tc>
        <w:tc>
          <w:tcPr>
            <w:tcW w:w="1701" w:type="dxa"/>
            <w:shd w:val="clear" w:color="auto" w:fill="auto"/>
          </w:tcPr>
          <w:p w14:paraId="143F36F1" w14:textId="038EC43A" w:rsidR="0033010E" w:rsidRPr="004B7393" w:rsidRDefault="0033010E" w:rsidP="00995F92">
            <w:pPr>
              <w:bidi/>
              <w:jc w:val="center"/>
              <w:rPr>
                <w:rFonts w:ascii="Simplified Arabic" w:hAnsi="Simplified Arabic" w:cs="Simplified Arabic"/>
                <w:szCs w:val="22"/>
              </w:rPr>
            </w:pPr>
            <w:r w:rsidRPr="009B2BE3">
              <w:rPr>
                <w:rFonts w:ascii="Simplified Arabic" w:hAnsi="Simplified Arabic" w:cs="Simplified Arabic" w:hint="cs"/>
                <w:szCs w:val="22"/>
                <w:rtl/>
              </w:rPr>
              <w:t>9</w:t>
            </w:r>
          </w:p>
        </w:tc>
      </w:tr>
      <w:tr w:rsidR="0033010E" w:rsidRPr="004B7393" w14:paraId="0BCEC19E" w14:textId="77777777" w:rsidTr="0099576D">
        <w:tc>
          <w:tcPr>
            <w:tcW w:w="8398" w:type="dxa"/>
            <w:shd w:val="clear" w:color="auto" w:fill="auto"/>
          </w:tcPr>
          <w:p w14:paraId="173D9AF9" w14:textId="10289F0C" w:rsidR="0033010E" w:rsidRPr="004B7393" w:rsidRDefault="0033010E" w:rsidP="0033010E">
            <w:pPr>
              <w:pStyle w:val="ListParagraph"/>
              <w:numPr>
                <w:ilvl w:val="1"/>
                <w:numId w:val="32"/>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الاستعراض</w:t>
            </w:r>
          </w:p>
        </w:tc>
        <w:tc>
          <w:tcPr>
            <w:tcW w:w="1701" w:type="dxa"/>
            <w:shd w:val="clear" w:color="auto" w:fill="auto"/>
          </w:tcPr>
          <w:p w14:paraId="316F0991" w14:textId="21A75F05" w:rsidR="0033010E" w:rsidRPr="004B7393" w:rsidRDefault="0033010E" w:rsidP="00995F92">
            <w:pPr>
              <w:bidi/>
              <w:jc w:val="center"/>
              <w:rPr>
                <w:rFonts w:ascii="Simplified Arabic" w:hAnsi="Simplified Arabic" w:cs="Simplified Arabic"/>
                <w:szCs w:val="22"/>
              </w:rPr>
            </w:pPr>
          </w:p>
        </w:tc>
      </w:tr>
      <w:tr w:rsidR="0033010E" w:rsidRPr="004B7393" w14:paraId="06DAAA80" w14:textId="77777777" w:rsidTr="0099576D">
        <w:tc>
          <w:tcPr>
            <w:tcW w:w="8398" w:type="dxa"/>
            <w:shd w:val="clear" w:color="auto" w:fill="auto"/>
          </w:tcPr>
          <w:p w14:paraId="15E677E2" w14:textId="06F72E5B" w:rsidR="0033010E" w:rsidRPr="004B7393" w:rsidRDefault="0033010E" w:rsidP="0033010E">
            <w:pPr>
              <w:pStyle w:val="ListParagraph"/>
              <w:numPr>
                <w:ilvl w:val="2"/>
                <w:numId w:val="3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كيف نضمن أن يكفل نظام الاستعراض التعلم والشفافية والتكيف؟</w:t>
            </w:r>
          </w:p>
        </w:tc>
        <w:tc>
          <w:tcPr>
            <w:tcW w:w="1701" w:type="dxa"/>
            <w:shd w:val="clear" w:color="auto" w:fill="auto"/>
          </w:tcPr>
          <w:p w14:paraId="4591D665" w14:textId="46490D65" w:rsidR="0033010E" w:rsidRPr="004B7393" w:rsidRDefault="0033010E" w:rsidP="00995F92">
            <w:pPr>
              <w:bidi/>
              <w:jc w:val="center"/>
              <w:rPr>
                <w:rFonts w:ascii="Simplified Arabic" w:hAnsi="Simplified Arabic" w:cs="Simplified Arabic"/>
                <w:szCs w:val="22"/>
              </w:rPr>
            </w:pPr>
            <w:r w:rsidRPr="009B2BE3">
              <w:rPr>
                <w:rFonts w:ascii="Simplified Arabic" w:hAnsi="Simplified Arabic" w:cs="Simplified Arabic" w:hint="cs"/>
                <w:szCs w:val="22"/>
                <w:rtl/>
              </w:rPr>
              <w:t>9</w:t>
            </w:r>
          </w:p>
        </w:tc>
      </w:tr>
      <w:tr w:rsidR="0033010E" w:rsidRPr="004B7393" w14:paraId="367A14DE" w14:textId="77777777" w:rsidTr="0099576D">
        <w:tc>
          <w:tcPr>
            <w:tcW w:w="8398" w:type="dxa"/>
            <w:shd w:val="clear" w:color="auto" w:fill="auto"/>
          </w:tcPr>
          <w:p w14:paraId="0DCBA0C2" w14:textId="38F91B4F" w:rsidR="0033010E" w:rsidRPr="004B7393" w:rsidRDefault="0033010E" w:rsidP="0033010E">
            <w:pPr>
              <w:pStyle w:val="ListParagraph"/>
              <w:numPr>
                <w:ilvl w:val="2"/>
                <w:numId w:val="37"/>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ينبغي استعراض التقارير الوطنية للتأكد من مطابقتها للمبادئ التوجيهية التي وافق عليها مؤتمر الأطراف، وإذا كان الأمر كذلك، فما هي الطرائق لذلك ومن الذي ينبغي أن يتولى الاستعراض؟</w:t>
            </w:r>
          </w:p>
        </w:tc>
        <w:tc>
          <w:tcPr>
            <w:tcW w:w="1701" w:type="dxa"/>
            <w:shd w:val="clear" w:color="auto" w:fill="auto"/>
          </w:tcPr>
          <w:p w14:paraId="57E2E50D" w14:textId="6C37D91F" w:rsidR="0033010E" w:rsidRPr="004B7393" w:rsidRDefault="0033010E" w:rsidP="00995F92">
            <w:pPr>
              <w:bidi/>
              <w:jc w:val="center"/>
              <w:rPr>
                <w:rFonts w:ascii="Simplified Arabic" w:hAnsi="Simplified Arabic" w:cs="Simplified Arabic"/>
                <w:szCs w:val="22"/>
              </w:rPr>
            </w:pPr>
            <w:r w:rsidRPr="009B2BE3">
              <w:rPr>
                <w:rFonts w:ascii="Simplified Arabic" w:hAnsi="Simplified Arabic" w:cs="Simplified Arabic" w:hint="cs"/>
                <w:szCs w:val="22"/>
                <w:rtl/>
              </w:rPr>
              <w:t>9</w:t>
            </w:r>
          </w:p>
        </w:tc>
      </w:tr>
      <w:tr w:rsidR="000B2481" w:rsidRPr="004B7393" w14:paraId="740D1E78" w14:textId="77777777" w:rsidTr="0099576D">
        <w:tc>
          <w:tcPr>
            <w:tcW w:w="8398" w:type="dxa"/>
            <w:shd w:val="clear" w:color="auto" w:fill="auto"/>
          </w:tcPr>
          <w:p w14:paraId="047F46C5" w14:textId="4EF3B817" w:rsidR="000B2481" w:rsidRPr="004B7393" w:rsidRDefault="00857E01" w:rsidP="00A7080A">
            <w:pPr>
              <w:pStyle w:val="ListParagraph"/>
              <w:numPr>
                <w:ilvl w:val="1"/>
                <w:numId w:val="32"/>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التقييم</w:t>
            </w:r>
            <w:r w:rsidR="002F7B7D" w:rsidRPr="004B7393">
              <w:rPr>
                <w:rFonts w:ascii="Simplified Arabic" w:eastAsia="MS Mincho" w:hAnsi="Simplified Arabic" w:cs="Simplified Arabic"/>
                <w:b/>
                <w:kern w:val="22"/>
                <w:szCs w:val="22"/>
                <w:rtl/>
              </w:rPr>
              <w:t xml:space="preserve"> العالمي</w:t>
            </w:r>
          </w:p>
        </w:tc>
        <w:tc>
          <w:tcPr>
            <w:tcW w:w="1701" w:type="dxa"/>
            <w:shd w:val="clear" w:color="auto" w:fill="auto"/>
          </w:tcPr>
          <w:p w14:paraId="21CA96EF" w14:textId="77777777" w:rsidR="000B2481" w:rsidRPr="004B7393" w:rsidRDefault="000B2481" w:rsidP="005770F8">
            <w:pPr>
              <w:bidi/>
              <w:jc w:val="left"/>
              <w:rPr>
                <w:rFonts w:eastAsia="MS Mincho"/>
                <w:bCs/>
                <w:kern w:val="22"/>
                <w:szCs w:val="22"/>
              </w:rPr>
            </w:pPr>
          </w:p>
        </w:tc>
      </w:tr>
      <w:tr w:rsidR="0033010E" w:rsidRPr="004B7393" w14:paraId="1DCCFB17" w14:textId="77777777" w:rsidTr="0099576D">
        <w:tc>
          <w:tcPr>
            <w:tcW w:w="8398" w:type="dxa"/>
            <w:shd w:val="clear" w:color="auto" w:fill="auto"/>
          </w:tcPr>
          <w:p w14:paraId="3656E505" w14:textId="416D9BDF" w:rsidR="0033010E" w:rsidRPr="004B7393" w:rsidRDefault="0033010E" w:rsidP="0033010E">
            <w:pPr>
              <w:pStyle w:val="ListParagraph"/>
              <w:numPr>
                <w:ilvl w:val="2"/>
                <w:numId w:val="38"/>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ما نوع البيانات التي ينبغي استخدامها وما هو دور البيانات التي تجمعها الجهات الفاعلة غير الحكومية (مثل الاستشعار عن بعد)؟ ما هي طرائق جمع البيانات لعملية التقييم العالمي؟</w:t>
            </w:r>
          </w:p>
        </w:tc>
        <w:tc>
          <w:tcPr>
            <w:tcW w:w="1701" w:type="dxa"/>
            <w:shd w:val="clear" w:color="auto" w:fill="auto"/>
          </w:tcPr>
          <w:p w14:paraId="3E9CBB5F" w14:textId="5F8B6BD4" w:rsidR="0033010E" w:rsidRPr="004B7393" w:rsidRDefault="0033010E" w:rsidP="00995F92">
            <w:pPr>
              <w:bidi/>
              <w:jc w:val="center"/>
              <w:rPr>
                <w:rFonts w:ascii="Simplified Arabic" w:hAnsi="Simplified Arabic" w:cs="Simplified Arabic"/>
                <w:szCs w:val="22"/>
              </w:rPr>
            </w:pPr>
            <w:r w:rsidRPr="00BD12D9">
              <w:rPr>
                <w:rFonts w:ascii="Simplified Arabic" w:hAnsi="Simplified Arabic" w:cs="Simplified Arabic" w:hint="cs"/>
                <w:szCs w:val="22"/>
                <w:rtl/>
              </w:rPr>
              <w:t>9</w:t>
            </w:r>
          </w:p>
        </w:tc>
      </w:tr>
      <w:tr w:rsidR="0033010E" w:rsidRPr="004B7393" w14:paraId="74B3BA93" w14:textId="77777777" w:rsidTr="0099576D">
        <w:tc>
          <w:tcPr>
            <w:tcW w:w="8398" w:type="dxa"/>
            <w:shd w:val="clear" w:color="auto" w:fill="auto"/>
          </w:tcPr>
          <w:p w14:paraId="5BC95115" w14:textId="1D61D099" w:rsidR="0033010E" w:rsidRPr="004B7393" w:rsidRDefault="0033010E" w:rsidP="0033010E">
            <w:pPr>
              <w:pStyle w:val="ListParagraph"/>
              <w:numPr>
                <w:ilvl w:val="2"/>
                <w:numId w:val="38"/>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كم مرة يجب أن يتم إعداد التقييم العالمي؟</w:t>
            </w:r>
          </w:p>
        </w:tc>
        <w:tc>
          <w:tcPr>
            <w:tcW w:w="1701" w:type="dxa"/>
            <w:shd w:val="clear" w:color="auto" w:fill="auto"/>
          </w:tcPr>
          <w:p w14:paraId="55388784" w14:textId="62CE3AE6" w:rsidR="0033010E" w:rsidRPr="004B7393" w:rsidRDefault="0033010E" w:rsidP="00995F92">
            <w:pPr>
              <w:bidi/>
              <w:jc w:val="center"/>
              <w:rPr>
                <w:rFonts w:ascii="Simplified Arabic" w:hAnsi="Simplified Arabic" w:cs="Simplified Arabic"/>
                <w:szCs w:val="22"/>
              </w:rPr>
            </w:pPr>
            <w:r w:rsidRPr="00BD12D9">
              <w:rPr>
                <w:rFonts w:ascii="Simplified Arabic" w:hAnsi="Simplified Arabic" w:cs="Simplified Arabic" w:hint="cs"/>
                <w:szCs w:val="22"/>
                <w:rtl/>
              </w:rPr>
              <w:t>9</w:t>
            </w:r>
          </w:p>
        </w:tc>
      </w:tr>
      <w:tr w:rsidR="0033010E" w:rsidRPr="004B7393" w14:paraId="4ADE989D" w14:textId="77777777" w:rsidTr="0099576D">
        <w:tc>
          <w:tcPr>
            <w:tcW w:w="8398" w:type="dxa"/>
            <w:shd w:val="clear" w:color="auto" w:fill="auto"/>
          </w:tcPr>
          <w:p w14:paraId="2E09A1A0" w14:textId="6B4A7F29" w:rsidR="0033010E" w:rsidRPr="004B7393" w:rsidRDefault="0033010E" w:rsidP="0033010E">
            <w:pPr>
              <w:pStyle w:val="ListParagraph"/>
              <w:numPr>
                <w:ilvl w:val="2"/>
                <w:numId w:val="38"/>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ينبغي للتقييم العالمي أن يركز على الإطار العالمي للتنوع البيولوجي لما بعد عام 2020 بأكمله أو أهداف وغايات ومؤشرات رئيسية محددة؟ هل يجب أن يعتمد التقييم فقط على مؤشرات موضوعية أم عددية؟</w:t>
            </w:r>
          </w:p>
        </w:tc>
        <w:tc>
          <w:tcPr>
            <w:tcW w:w="1701" w:type="dxa"/>
            <w:shd w:val="clear" w:color="auto" w:fill="auto"/>
          </w:tcPr>
          <w:p w14:paraId="428A334B" w14:textId="1F79DB0E" w:rsidR="0033010E" w:rsidRPr="004B7393" w:rsidRDefault="0033010E" w:rsidP="00995F92">
            <w:pPr>
              <w:bidi/>
              <w:jc w:val="center"/>
              <w:rPr>
                <w:rFonts w:ascii="Simplified Arabic" w:hAnsi="Simplified Arabic" w:cs="Simplified Arabic"/>
                <w:szCs w:val="22"/>
              </w:rPr>
            </w:pPr>
            <w:r w:rsidRPr="00BD12D9">
              <w:rPr>
                <w:rFonts w:ascii="Simplified Arabic" w:hAnsi="Simplified Arabic" w:cs="Simplified Arabic" w:hint="cs"/>
                <w:szCs w:val="22"/>
                <w:rtl/>
              </w:rPr>
              <w:t>9</w:t>
            </w:r>
          </w:p>
        </w:tc>
      </w:tr>
      <w:tr w:rsidR="0033010E" w:rsidRPr="004B7393" w14:paraId="1B66A33B" w14:textId="77777777" w:rsidTr="0099576D">
        <w:tc>
          <w:tcPr>
            <w:tcW w:w="8398" w:type="dxa"/>
            <w:shd w:val="clear" w:color="auto" w:fill="auto"/>
          </w:tcPr>
          <w:p w14:paraId="5891AD1B" w14:textId="7ECBF7BB" w:rsidR="0033010E" w:rsidRPr="004B7393" w:rsidRDefault="0033010E" w:rsidP="0033010E">
            <w:pPr>
              <w:pStyle w:val="ListParagraph"/>
              <w:numPr>
                <w:ilvl w:val="1"/>
                <w:numId w:val="32"/>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المنتدى المفتوح العضوية</w:t>
            </w:r>
          </w:p>
        </w:tc>
        <w:tc>
          <w:tcPr>
            <w:tcW w:w="1701" w:type="dxa"/>
            <w:shd w:val="clear" w:color="auto" w:fill="auto"/>
          </w:tcPr>
          <w:p w14:paraId="67AAB820" w14:textId="2CF50FB2" w:rsidR="0033010E" w:rsidRPr="004B7393" w:rsidRDefault="0033010E" w:rsidP="00995F92">
            <w:pPr>
              <w:bidi/>
              <w:jc w:val="center"/>
              <w:rPr>
                <w:rFonts w:ascii="Simplified Arabic" w:hAnsi="Simplified Arabic" w:cs="Simplified Arabic"/>
                <w:szCs w:val="22"/>
              </w:rPr>
            </w:pPr>
          </w:p>
        </w:tc>
      </w:tr>
      <w:tr w:rsidR="0033010E" w:rsidRPr="004B7393" w14:paraId="6C858D1E" w14:textId="77777777" w:rsidTr="0099576D">
        <w:tc>
          <w:tcPr>
            <w:tcW w:w="8398" w:type="dxa"/>
            <w:shd w:val="clear" w:color="auto" w:fill="auto"/>
          </w:tcPr>
          <w:p w14:paraId="4B90CEB9" w14:textId="19276F72" w:rsidR="0033010E" w:rsidRPr="004B7393" w:rsidRDefault="0033010E" w:rsidP="0033010E">
            <w:pPr>
              <w:pStyle w:val="ListParagraph"/>
              <w:numPr>
                <w:ilvl w:val="2"/>
                <w:numId w:val="39"/>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ينبغي أن يكون هناك منتدى مفتوح العضوية كجزء من عمليات الاستعراض متعددة الأبعاد وإذا كان الأمر كذلك فما هي الطريقة المُثلى؟</w:t>
            </w:r>
          </w:p>
        </w:tc>
        <w:tc>
          <w:tcPr>
            <w:tcW w:w="1701" w:type="dxa"/>
            <w:shd w:val="clear" w:color="auto" w:fill="auto"/>
          </w:tcPr>
          <w:p w14:paraId="0D576334" w14:textId="032BDF5A" w:rsidR="0033010E" w:rsidRPr="004B7393" w:rsidRDefault="0033010E" w:rsidP="00995F92">
            <w:pPr>
              <w:bidi/>
              <w:jc w:val="center"/>
              <w:rPr>
                <w:rFonts w:ascii="Simplified Arabic" w:hAnsi="Simplified Arabic" w:cs="Simplified Arabic"/>
                <w:szCs w:val="22"/>
              </w:rPr>
            </w:pPr>
            <w:r w:rsidRPr="00BD12D9">
              <w:rPr>
                <w:rFonts w:ascii="Simplified Arabic" w:hAnsi="Simplified Arabic" w:cs="Simplified Arabic" w:hint="cs"/>
                <w:szCs w:val="22"/>
                <w:rtl/>
              </w:rPr>
              <w:t>9</w:t>
            </w:r>
          </w:p>
        </w:tc>
      </w:tr>
      <w:tr w:rsidR="0033010E" w:rsidRPr="004B7393" w14:paraId="72762695" w14:textId="77777777" w:rsidTr="0099576D">
        <w:tc>
          <w:tcPr>
            <w:tcW w:w="8398" w:type="dxa"/>
            <w:shd w:val="clear" w:color="auto" w:fill="auto"/>
          </w:tcPr>
          <w:p w14:paraId="5A839FD3" w14:textId="3EDC2CF7" w:rsidR="0033010E" w:rsidRPr="004B7393" w:rsidRDefault="0033010E" w:rsidP="0033010E">
            <w:pPr>
              <w:pStyle w:val="ListParagraph"/>
              <w:numPr>
                <w:ilvl w:val="2"/>
                <w:numId w:val="39"/>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lastRenderedPageBreak/>
              <w:t>هل ينبغي عقد المنتدى المفتوح العضوية على مستوى عالمي أو إقليمي؟</w:t>
            </w:r>
          </w:p>
        </w:tc>
        <w:tc>
          <w:tcPr>
            <w:tcW w:w="1701" w:type="dxa"/>
            <w:shd w:val="clear" w:color="auto" w:fill="auto"/>
          </w:tcPr>
          <w:p w14:paraId="06973919" w14:textId="4307918C" w:rsidR="0033010E" w:rsidRPr="004B7393" w:rsidRDefault="0033010E" w:rsidP="00995F92">
            <w:pPr>
              <w:bidi/>
              <w:jc w:val="center"/>
              <w:rPr>
                <w:rFonts w:ascii="Simplified Arabic" w:hAnsi="Simplified Arabic" w:cs="Simplified Arabic"/>
                <w:szCs w:val="22"/>
              </w:rPr>
            </w:pPr>
            <w:r w:rsidRPr="00D61C24">
              <w:rPr>
                <w:rFonts w:ascii="Simplified Arabic" w:hAnsi="Simplified Arabic" w:cs="Simplified Arabic" w:hint="cs"/>
                <w:szCs w:val="22"/>
                <w:rtl/>
              </w:rPr>
              <w:t>9</w:t>
            </w:r>
          </w:p>
        </w:tc>
      </w:tr>
      <w:tr w:rsidR="0033010E" w:rsidRPr="004B7393" w14:paraId="056386A2" w14:textId="77777777" w:rsidTr="0099576D">
        <w:tc>
          <w:tcPr>
            <w:tcW w:w="8398" w:type="dxa"/>
            <w:shd w:val="clear" w:color="auto" w:fill="auto"/>
          </w:tcPr>
          <w:p w14:paraId="39B30C4E" w14:textId="7CB74203" w:rsidR="0033010E" w:rsidRPr="004B7393" w:rsidRDefault="0033010E" w:rsidP="0033010E">
            <w:pPr>
              <w:pStyle w:val="ListParagraph"/>
              <w:numPr>
                <w:ilvl w:val="2"/>
                <w:numId w:val="39"/>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كم مرة ينبغي عقد المنتدى المفتوح العضوية وكم مرة ينبغي استعراض الأطراف؟ هل ينبغي أن يستند الجدول الزمني للاستعراض إلى دورة (على سبيل المثال مرة كل خمس سنوات) أو اتباع نهج قائم على الحاجة أو المخاطر (على سبيل المثال، مع استعراض بعض الأطراف بصورة أكثر من غيرها في كثير من الأحيان)؟</w:t>
            </w:r>
          </w:p>
        </w:tc>
        <w:tc>
          <w:tcPr>
            <w:tcW w:w="1701" w:type="dxa"/>
            <w:shd w:val="clear" w:color="auto" w:fill="auto"/>
          </w:tcPr>
          <w:p w14:paraId="24EBCEA6" w14:textId="5F6F1E26" w:rsidR="0033010E" w:rsidRPr="004B7393" w:rsidRDefault="0033010E" w:rsidP="00995F92">
            <w:pPr>
              <w:bidi/>
              <w:jc w:val="center"/>
              <w:rPr>
                <w:rFonts w:ascii="Simplified Arabic" w:hAnsi="Simplified Arabic" w:cs="Simplified Arabic"/>
                <w:szCs w:val="22"/>
              </w:rPr>
            </w:pPr>
            <w:r w:rsidRPr="00D61C24">
              <w:rPr>
                <w:rFonts w:ascii="Simplified Arabic" w:hAnsi="Simplified Arabic" w:cs="Simplified Arabic" w:hint="cs"/>
                <w:szCs w:val="22"/>
                <w:rtl/>
              </w:rPr>
              <w:t>9</w:t>
            </w:r>
          </w:p>
        </w:tc>
      </w:tr>
      <w:tr w:rsidR="0033010E" w:rsidRPr="004B7393" w14:paraId="215F2A93" w14:textId="77777777" w:rsidTr="0099576D">
        <w:tc>
          <w:tcPr>
            <w:tcW w:w="8398" w:type="dxa"/>
            <w:shd w:val="clear" w:color="auto" w:fill="auto"/>
          </w:tcPr>
          <w:p w14:paraId="56309D89" w14:textId="398751C7" w:rsidR="0033010E" w:rsidRPr="004B7393" w:rsidRDefault="0033010E" w:rsidP="0033010E">
            <w:pPr>
              <w:pStyle w:val="ListParagraph"/>
              <w:numPr>
                <w:ilvl w:val="2"/>
                <w:numId w:val="39"/>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يجب أن يركز العرض التقديمي على جميع القضايا المتعلقة بالتنفيذ أو على قضية شاملة معينة؟</w:t>
            </w:r>
          </w:p>
        </w:tc>
        <w:tc>
          <w:tcPr>
            <w:tcW w:w="1701" w:type="dxa"/>
            <w:shd w:val="clear" w:color="auto" w:fill="auto"/>
          </w:tcPr>
          <w:p w14:paraId="221882D0" w14:textId="0E7AAF7E" w:rsidR="0033010E" w:rsidRPr="004B7393" w:rsidRDefault="0033010E" w:rsidP="00995F92">
            <w:pPr>
              <w:bidi/>
              <w:jc w:val="center"/>
              <w:rPr>
                <w:rFonts w:ascii="Simplified Arabic" w:hAnsi="Simplified Arabic" w:cs="Simplified Arabic"/>
                <w:szCs w:val="22"/>
              </w:rPr>
            </w:pPr>
            <w:r w:rsidRPr="00D61C24">
              <w:rPr>
                <w:rFonts w:ascii="Simplified Arabic" w:hAnsi="Simplified Arabic" w:cs="Simplified Arabic" w:hint="cs"/>
                <w:szCs w:val="22"/>
                <w:rtl/>
              </w:rPr>
              <w:t>9</w:t>
            </w:r>
          </w:p>
        </w:tc>
      </w:tr>
      <w:tr w:rsidR="0033010E" w:rsidRPr="004B7393" w14:paraId="6797D83E" w14:textId="77777777" w:rsidTr="0099576D">
        <w:trPr>
          <w:trHeight w:val="50"/>
        </w:trPr>
        <w:tc>
          <w:tcPr>
            <w:tcW w:w="8398" w:type="dxa"/>
            <w:shd w:val="clear" w:color="auto" w:fill="auto"/>
          </w:tcPr>
          <w:p w14:paraId="5AF1080B" w14:textId="28FE34C4" w:rsidR="0033010E" w:rsidRPr="004B7393" w:rsidRDefault="0033010E" w:rsidP="0033010E">
            <w:pPr>
              <w:pStyle w:val="ListParagraph"/>
              <w:numPr>
                <w:ilvl w:val="1"/>
                <w:numId w:val="32"/>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استعراض النظراء الطوعي</w:t>
            </w:r>
            <w:r w:rsidRPr="004B7393">
              <w:rPr>
                <w:rFonts w:ascii="Simplified Arabic" w:eastAsia="MS Mincho" w:hAnsi="Simplified Arabic" w:cs="Simplified Arabic"/>
                <w:b/>
                <w:kern w:val="22"/>
                <w:szCs w:val="22"/>
              </w:rPr>
              <w:t xml:space="preserve"> </w:t>
            </w:r>
          </w:p>
        </w:tc>
        <w:tc>
          <w:tcPr>
            <w:tcW w:w="1701" w:type="dxa"/>
            <w:shd w:val="clear" w:color="auto" w:fill="auto"/>
          </w:tcPr>
          <w:p w14:paraId="6BCE6223" w14:textId="5067E113" w:rsidR="0033010E" w:rsidRPr="004B7393" w:rsidRDefault="0033010E" w:rsidP="00995F92">
            <w:pPr>
              <w:bidi/>
              <w:jc w:val="center"/>
              <w:rPr>
                <w:rFonts w:ascii="Simplified Arabic" w:hAnsi="Simplified Arabic" w:cs="Simplified Arabic"/>
                <w:szCs w:val="22"/>
              </w:rPr>
            </w:pPr>
          </w:p>
        </w:tc>
      </w:tr>
      <w:tr w:rsidR="0033010E" w:rsidRPr="004B7393" w14:paraId="0A2B1226" w14:textId="77777777" w:rsidTr="0099576D">
        <w:tc>
          <w:tcPr>
            <w:tcW w:w="8398" w:type="dxa"/>
            <w:shd w:val="clear" w:color="auto" w:fill="auto"/>
          </w:tcPr>
          <w:p w14:paraId="474FA25B" w14:textId="2A1C5FFE" w:rsidR="0033010E" w:rsidRPr="004B7393" w:rsidRDefault="0033010E" w:rsidP="0033010E">
            <w:pPr>
              <w:pStyle w:val="ListParagraph"/>
              <w:numPr>
                <w:ilvl w:val="2"/>
                <w:numId w:val="40"/>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 xml:space="preserve">كيف يمكن الاستفادة القصوى من </w:t>
            </w:r>
            <w:r w:rsidR="00E400AB">
              <w:rPr>
                <w:rFonts w:ascii="Simplified Arabic" w:eastAsia="MS Mincho" w:hAnsi="Simplified Arabic" w:cs="Simplified Arabic" w:hint="cs"/>
                <w:b/>
                <w:kern w:val="22"/>
                <w:szCs w:val="22"/>
                <w:rtl/>
              </w:rPr>
              <w:t>أهمية</w:t>
            </w:r>
            <w:r w:rsidRPr="004B7393">
              <w:rPr>
                <w:rFonts w:ascii="Simplified Arabic" w:eastAsia="MS Mincho" w:hAnsi="Simplified Arabic" w:cs="Simplified Arabic"/>
                <w:b/>
                <w:kern w:val="22"/>
                <w:szCs w:val="22"/>
                <w:rtl/>
              </w:rPr>
              <w:t xml:space="preserve"> عملية استعراض النظراء الطوعية للأطراف التي لا تخضع للاستعراض؟ كيف يمكن للبلدان التي خضعت لاستعراض النظراء أن تشارك خبراتها بشكل أفضل؟</w:t>
            </w:r>
          </w:p>
        </w:tc>
        <w:tc>
          <w:tcPr>
            <w:tcW w:w="1701" w:type="dxa"/>
            <w:shd w:val="clear" w:color="auto" w:fill="auto"/>
          </w:tcPr>
          <w:p w14:paraId="5514631C" w14:textId="7A7B7301" w:rsidR="0033010E" w:rsidRPr="004B7393" w:rsidRDefault="0033010E" w:rsidP="00995F92">
            <w:pPr>
              <w:bidi/>
              <w:jc w:val="center"/>
              <w:rPr>
                <w:rFonts w:ascii="Simplified Arabic" w:hAnsi="Simplified Arabic" w:cs="Simplified Arabic"/>
                <w:szCs w:val="22"/>
              </w:rPr>
            </w:pPr>
            <w:r w:rsidRPr="00D61C24">
              <w:rPr>
                <w:rFonts w:ascii="Simplified Arabic" w:hAnsi="Simplified Arabic" w:cs="Simplified Arabic" w:hint="cs"/>
                <w:szCs w:val="22"/>
                <w:rtl/>
              </w:rPr>
              <w:t>9</w:t>
            </w:r>
          </w:p>
        </w:tc>
      </w:tr>
      <w:tr w:rsidR="0033010E" w:rsidRPr="004B7393" w14:paraId="5D0EEB9E" w14:textId="77777777" w:rsidTr="0099576D">
        <w:tc>
          <w:tcPr>
            <w:tcW w:w="8398" w:type="dxa"/>
            <w:shd w:val="clear" w:color="auto" w:fill="auto"/>
          </w:tcPr>
          <w:p w14:paraId="316401A4" w14:textId="01B75478" w:rsidR="0033010E" w:rsidRPr="004B7393" w:rsidRDefault="0033010E" w:rsidP="0033010E">
            <w:pPr>
              <w:pStyle w:val="ListParagraph"/>
              <w:numPr>
                <w:ilvl w:val="2"/>
                <w:numId w:val="40"/>
              </w:numPr>
              <w:tabs>
                <w:tab w:val="left" w:pos="776"/>
              </w:tabs>
              <w:bidi/>
              <w:spacing w:before="120" w:after="120"/>
              <w:jc w:val="left"/>
              <w:rPr>
                <w:rFonts w:ascii="Simplified Arabic" w:eastAsia="MS Mincho" w:hAnsi="Simplified Arabic" w:cs="Simplified Arabic"/>
                <w:b/>
                <w:kern w:val="22"/>
                <w:szCs w:val="22"/>
              </w:rPr>
            </w:pPr>
            <w:r w:rsidRPr="004B7393">
              <w:rPr>
                <w:rFonts w:ascii="Simplified Arabic" w:eastAsia="MS Mincho" w:hAnsi="Simplified Arabic" w:cs="Simplified Arabic"/>
                <w:b/>
                <w:kern w:val="22"/>
                <w:szCs w:val="22"/>
                <w:rtl/>
              </w:rPr>
              <w:t>هل الإبقاء على عملية استعراض النظراء الطوعية باعتبارها عملية طوعية هي أفضل طريقة للمضي قدم</w:t>
            </w:r>
            <w:r w:rsidR="00E400AB">
              <w:rPr>
                <w:rFonts w:ascii="Simplified Arabic" w:eastAsia="MS Mincho" w:hAnsi="Simplified Arabic" w:cs="Simplified Arabic" w:hint="cs"/>
                <w:b/>
                <w:kern w:val="22"/>
                <w:szCs w:val="22"/>
                <w:rtl/>
              </w:rPr>
              <w:t>اً</w:t>
            </w:r>
            <w:r w:rsidRPr="004B7393">
              <w:rPr>
                <w:rFonts w:ascii="Simplified Arabic" w:eastAsia="MS Mincho" w:hAnsi="Simplified Arabic" w:cs="Simplified Arabic"/>
                <w:b/>
                <w:kern w:val="22"/>
                <w:szCs w:val="22"/>
                <w:rtl/>
              </w:rPr>
              <w:t>؟</w:t>
            </w:r>
          </w:p>
        </w:tc>
        <w:tc>
          <w:tcPr>
            <w:tcW w:w="1701" w:type="dxa"/>
            <w:shd w:val="clear" w:color="auto" w:fill="auto"/>
          </w:tcPr>
          <w:p w14:paraId="649FAF24" w14:textId="2DC2D68C" w:rsidR="0033010E" w:rsidRPr="004B7393" w:rsidRDefault="0033010E" w:rsidP="00995F92">
            <w:pPr>
              <w:bidi/>
              <w:jc w:val="center"/>
              <w:rPr>
                <w:rFonts w:ascii="Simplified Arabic" w:hAnsi="Simplified Arabic" w:cs="Simplified Arabic"/>
                <w:szCs w:val="22"/>
              </w:rPr>
            </w:pPr>
            <w:r w:rsidRPr="005E494B">
              <w:rPr>
                <w:rFonts w:ascii="Simplified Arabic" w:hAnsi="Simplified Arabic" w:cs="Simplified Arabic" w:hint="cs"/>
                <w:szCs w:val="22"/>
                <w:rtl/>
              </w:rPr>
              <w:t>9</w:t>
            </w:r>
          </w:p>
        </w:tc>
      </w:tr>
      <w:tr w:rsidR="0033010E" w:rsidRPr="004B7393" w14:paraId="2F6762BD" w14:textId="77777777" w:rsidTr="0099576D">
        <w:tc>
          <w:tcPr>
            <w:tcW w:w="8398" w:type="dxa"/>
            <w:shd w:val="clear" w:color="auto" w:fill="auto"/>
          </w:tcPr>
          <w:p w14:paraId="2071E9B0" w14:textId="2C27706A" w:rsidR="0033010E" w:rsidRPr="004B7393" w:rsidRDefault="00BE717E" w:rsidP="0033010E">
            <w:pPr>
              <w:pStyle w:val="ListParagraph"/>
              <w:numPr>
                <w:ilvl w:val="2"/>
                <w:numId w:val="40"/>
              </w:numPr>
              <w:tabs>
                <w:tab w:val="left" w:pos="776"/>
              </w:tabs>
              <w:bidi/>
              <w:spacing w:before="120" w:after="120"/>
              <w:jc w:val="left"/>
              <w:rPr>
                <w:rFonts w:ascii="Simplified Arabic" w:eastAsia="MS Mincho" w:hAnsi="Simplified Arabic" w:cs="Simplified Arabic"/>
                <w:b/>
                <w:kern w:val="22"/>
                <w:szCs w:val="22"/>
              </w:rPr>
            </w:pPr>
            <w:r>
              <w:rPr>
                <w:rFonts w:ascii="Simplified Arabic" w:eastAsia="MS Mincho" w:hAnsi="Simplified Arabic" w:cs="Simplified Arabic" w:hint="cs"/>
                <w:b/>
                <w:kern w:val="22"/>
                <w:szCs w:val="22"/>
                <w:rtl/>
              </w:rPr>
              <w:t>كيف يجب أن يكون</w:t>
            </w:r>
            <w:r w:rsidR="00334C8B">
              <w:rPr>
                <w:rFonts w:ascii="Simplified Arabic" w:eastAsia="MS Mincho" w:hAnsi="Simplified Arabic" w:cs="Simplified Arabic" w:hint="cs"/>
                <w:b/>
                <w:kern w:val="22"/>
                <w:szCs w:val="22"/>
                <w:rtl/>
              </w:rPr>
              <w:t xml:space="preserve"> </w:t>
            </w:r>
            <w:r w:rsidR="00334C8B" w:rsidRPr="004B7393">
              <w:rPr>
                <w:rFonts w:ascii="Simplified Arabic" w:eastAsia="MS Mincho" w:hAnsi="Simplified Arabic" w:cs="Simplified Arabic"/>
                <w:b/>
                <w:kern w:val="22"/>
                <w:szCs w:val="22"/>
                <w:rtl/>
              </w:rPr>
              <w:t>الجدول الزمني العام</w:t>
            </w:r>
            <w:r w:rsidR="00334C8B">
              <w:rPr>
                <w:rFonts w:ascii="Simplified Arabic" w:eastAsia="MS Mincho" w:hAnsi="Simplified Arabic" w:cs="Simplified Arabic" w:hint="cs"/>
                <w:b/>
                <w:kern w:val="22"/>
                <w:szCs w:val="22"/>
                <w:rtl/>
              </w:rPr>
              <w:t xml:space="preserve"> </w:t>
            </w:r>
            <w:r w:rsidR="0033010E" w:rsidRPr="004B7393">
              <w:rPr>
                <w:rFonts w:ascii="Simplified Arabic" w:eastAsia="MS Mincho" w:hAnsi="Simplified Arabic" w:cs="Simplified Arabic"/>
                <w:b/>
                <w:kern w:val="22"/>
                <w:szCs w:val="22"/>
                <w:rtl/>
              </w:rPr>
              <w:t>لعمليات التخطيط وإعداد التقارير والاستعراض؟</w:t>
            </w:r>
          </w:p>
        </w:tc>
        <w:tc>
          <w:tcPr>
            <w:tcW w:w="1701" w:type="dxa"/>
            <w:shd w:val="clear" w:color="auto" w:fill="auto"/>
          </w:tcPr>
          <w:p w14:paraId="4D1EBDE2" w14:textId="6A29E27C" w:rsidR="0033010E" w:rsidRPr="004B7393" w:rsidRDefault="0033010E" w:rsidP="00995F92">
            <w:pPr>
              <w:bidi/>
              <w:jc w:val="center"/>
              <w:rPr>
                <w:rFonts w:ascii="Simplified Arabic" w:hAnsi="Simplified Arabic" w:cs="Simplified Arabic"/>
                <w:szCs w:val="22"/>
              </w:rPr>
            </w:pPr>
            <w:r w:rsidRPr="005E494B">
              <w:rPr>
                <w:rFonts w:ascii="Simplified Arabic" w:hAnsi="Simplified Arabic" w:cs="Simplified Arabic" w:hint="cs"/>
                <w:szCs w:val="22"/>
                <w:rtl/>
              </w:rPr>
              <w:t>9</w:t>
            </w:r>
          </w:p>
        </w:tc>
      </w:tr>
    </w:tbl>
    <w:p w14:paraId="2C43CC1F" w14:textId="77777777" w:rsidR="0020784D" w:rsidRPr="008F7841" w:rsidRDefault="0020784D" w:rsidP="0020784D">
      <w:pPr>
        <w:jc w:val="center"/>
        <w:rPr>
          <w:kern w:val="22"/>
          <w:szCs w:val="22"/>
        </w:rPr>
      </w:pPr>
      <w:r w:rsidRPr="008F7841">
        <w:rPr>
          <w:kern w:val="22"/>
          <w:szCs w:val="22"/>
        </w:rPr>
        <w:t>__________</w:t>
      </w:r>
    </w:p>
    <w:p w14:paraId="212B95FD" w14:textId="77777777" w:rsidR="00C820CC" w:rsidRPr="0020784D" w:rsidRDefault="00C820CC" w:rsidP="0020784D">
      <w:pPr>
        <w:suppressLineNumbers/>
        <w:suppressAutoHyphens/>
        <w:kinsoku w:val="0"/>
        <w:overflowPunct w:val="0"/>
        <w:autoSpaceDE w:val="0"/>
        <w:autoSpaceDN w:val="0"/>
        <w:bidi/>
        <w:adjustRightInd w:val="0"/>
        <w:snapToGrid w:val="0"/>
        <w:spacing w:before="120" w:after="120"/>
        <w:ind w:firstLine="720"/>
        <w:rPr>
          <w:rFonts w:cs="Simplified Arabic"/>
          <w:i/>
          <w:iCs/>
          <w:snapToGrid w:val="0"/>
          <w:kern w:val="22"/>
          <w:sz w:val="24"/>
        </w:rPr>
      </w:pPr>
    </w:p>
    <w:sectPr w:rsidR="00C820CC" w:rsidRPr="0020784D" w:rsidSect="00CA1572">
      <w:headerReference w:type="even" r:id="rId28"/>
      <w:headerReference w:type="default" r:id="rId29"/>
      <w:footerReference w:type="even" r:id="rId30"/>
      <w:footerReference w:type="default" r:id="rId3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1DE0" w14:textId="77777777" w:rsidR="006142D4" w:rsidRDefault="006142D4">
      <w:r>
        <w:separator/>
      </w:r>
    </w:p>
  </w:endnote>
  <w:endnote w:type="continuationSeparator" w:id="0">
    <w:p w14:paraId="269264E9" w14:textId="77777777" w:rsidR="006142D4" w:rsidRDefault="0061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28D5" w14:textId="77777777" w:rsidR="002B3204" w:rsidRDefault="002B3204"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ECB" w14:textId="77777777" w:rsidR="002B3204" w:rsidRDefault="002B3204"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E532" w14:textId="77777777" w:rsidR="006142D4" w:rsidRDefault="006142D4" w:rsidP="00B555E1">
      <w:pPr>
        <w:bidi/>
      </w:pPr>
      <w:r>
        <w:separator/>
      </w:r>
    </w:p>
  </w:footnote>
  <w:footnote w:type="continuationSeparator" w:id="0">
    <w:p w14:paraId="46262E3D" w14:textId="77777777" w:rsidR="006142D4" w:rsidRDefault="006142D4">
      <w:r>
        <w:continuationSeparator/>
      </w:r>
    </w:p>
  </w:footnote>
  <w:footnote w:id="1">
    <w:p w14:paraId="4E303E8C" w14:textId="36EC0EBD" w:rsidR="002B3204" w:rsidRPr="00315C0F" w:rsidRDefault="002B3204" w:rsidP="00A05A3F">
      <w:pPr>
        <w:pStyle w:val="FootnoteText"/>
        <w:suppressLineNumbers/>
        <w:suppressAutoHyphens/>
        <w:kinsoku w:val="0"/>
        <w:overflowPunct w:val="0"/>
        <w:autoSpaceDE w:val="0"/>
        <w:autoSpaceDN w:val="0"/>
        <w:bidi/>
        <w:adjustRightInd w:val="0"/>
        <w:snapToGrid w:val="0"/>
        <w:ind w:firstLine="0"/>
        <w:rPr>
          <w:rFonts w:cs="Simplified Arabic"/>
          <w:sz w:val="20"/>
          <w:szCs w:val="22"/>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AD6331">
        <w:rPr>
          <w:kern w:val="18"/>
          <w:szCs w:val="18"/>
        </w:rPr>
        <w:t>CBD/WG2020/1/1</w:t>
      </w:r>
    </w:p>
  </w:footnote>
  <w:footnote w:id="2">
    <w:p w14:paraId="10D99197" w14:textId="66083E91" w:rsidR="002B3204" w:rsidRPr="00963C3A" w:rsidRDefault="002B3204" w:rsidP="00A91D3B">
      <w:pPr>
        <w:pStyle w:val="FootnoteText"/>
        <w:bidi/>
        <w:ind w:firstLine="0"/>
        <w:rPr>
          <w:lang w:val="en-CA"/>
        </w:rPr>
      </w:pPr>
      <w:r w:rsidRPr="008F7841">
        <w:rPr>
          <w:rStyle w:val="FootnoteReference"/>
          <w:u w:val="none"/>
          <w:vertAlign w:val="superscript"/>
        </w:rPr>
        <w:footnoteRef/>
      </w:r>
      <w:r>
        <w:t xml:space="preserve"> </w:t>
      </w:r>
      <w:r>
        <w:rPr>
          <w:rFonts w:hint="cs"/>
          <w:rtl/>
        </w:rPr>
        <w:t xml:space="preserve"> </w:t>
      </w:r>
      <w:r w:rsidR="00C14B52">
        <w:rPr>
          <w:rFonts w:ascii="Simplified Arabic" w:hAnsi="Simplified Arabic" w:cs="Simplified Arabic" w:hint="cs"/>
          <w:sz w:val="20"/>
          <w:szCs w:val="20"/>
          <w:rtl/>
        </w:rPr>
        <w:t>طالع</w:t>
      </w:r>
      <w:r w:rsidR="00BC63EB" w:rsidRPr="00BC63EB">
        <w:rPr>
          <w:rFonts w:ascii="Simplified Arabic" w:hAnsi="Simplified Arabic" w:cs="Simplified Arabic"/>
          <w:sz w:val="20"/>
          <w:szCs w:val="20"/>
          <w:rtl/>
        </w:rPr>
        <w:t xml:space="preserve"> الوثيقة</w:t>
      </w:r>
      <w:r w:rsidR="00BC63EB">
        <w:rPr>
          <w:rFonts w:hint="cs"/>
          <w:rtl/>
        </w:rPr>
        <w:t xml:space="preserve"> </w:t>
      </w:r>
      <w:hyperlink r:id="rId1" w:history="1">
        <w:r w:rsidR="00BC63EB" w:rsidRPr="00A75055">
          <w:rPr>
            <w:rStyle w:val="Hyperlink"/>
          </w:rPr>
          <w:t>CBD/WG2020/REC/1/1</w:t>
        </w:r>
      </w:hyperlink>
      <w:r w:rsidR="00C14B52">
        <w:rPr>
          <w:rFonts w:hint="cs"/>
          <w:rtl/>
        </w:rPr>
        <w:t>.</w:t>
      </w:r>
    </w:p>
  </w:footnote>
  <w:footnote w:id="3">
    <w:p w14:paraId="47D5727E" w14:textId="7C05DF5D" w:rsidR="002B3204" w:rsidRPr="00963C3A" w:rsidRDefault="002B3204" w:rsidP="00255FD7">
      <w:pPr>
        <w:pStyle w:val="FootnoteText"/>
        <w:bidi/>
        <w:ind w:firstLine="0"/>
        <w:rPr>
          <w:lang w:val="en-CA"/>
        </w:rPr>
      </w:pPr>
      <w:r w:rsidRPr="008F7841">
        <w:rPr>
          <w:rStyle w:val="FootnoteReference"/>
          <w:u w:val="none"/>
          <w:vertAlign w:val="superscript"/>
        </w:rPr>
        <w:footnoteRef/>
      </w:r>
      <w:r>
        <w:rPr>
          <w:rFonts w:hint="cs"/>
          <w:rtl/>
          <w:lang w:val="en-CA"/>
        </w:rPr>
        <w:t xml:space="preserve"> </w:t>
      </w:r>
      <w:r w:rsidR="00C14B52">
        <w:rPr>
          <w:rFonts w:ascii="Simplified Arabic" w:hAnsi="Simplified Arabic" w:cs="Simplified Arabic" w:hint="cs"/>
          <w:sz w:val="20"/>
          <w:szCs w:val="20"/>
          <w:rtl/>
        </w:rPr>
        <w:t>طالع</w:t>
      </w:r>
      <w:r w:rsidR="00BC63EB" w:rsidRPr="00BC63EB">
        <w:rPr>
          <w:rFonts w:ascii="Simplified Arabic" w:hAnsi="Simplified Arabic" w:cs="Simplified Arabic" w:hint="cs"/>
          <w:sz w:val="20"/>
          <w:szCs w:val="20"/>
          <w:rtl/>
        </w:rPr>
        <w:t xml:space="preserve"> الوثيقة</w:t>
      </w:r>
      <w:r w:rsidR="00BC63EB">
        <w:rPr>
          <w:rFonts w:hint="cs"/>
          <w:rtl/>
          <w:lang w:val="en-CA"/>
        </w:rPr>
        <w:t xml:space="preserve"> </w:t>
      </w:r>
      <w:hyperlink r:id="rId2" w:history="1">
        <w:r w:rsidR="00BC63EB" w:rsidRPr="00A75055">
          <w:rPr>
            <w:rStyle w:val="Hyperlink"/>
          </w:rPr>
          <w:t>CBD/WG2020/REC/2/1</w:t>
        </w:r>
      </w:hyperlink>
      <w:r w:rsidR="00C14B52">
        <w:rPr>
          <w:rFonts w:hint="cs"/>
          <w:rtl/>
        </w:rPr>
        <w:t>.</w:t>
      </w:r>
    </w:p>
  </w:footnote>
  <w:footnote w:id="4">
    <w:p w14:paraId="219FE191" w14:textId="5F7180D5" w:rsidR="002B3204" w:rsidRPr="00357561" w:rsidRDefault="002B3204" w:rsidP="000F2B55">
      <w:pPr>
        <w:suppressLineNumbers/>
        <w:suppressAutoHyphens/>
        <w:kinsoku w:val="0"/>
        <w:overflowPunct w:val="0"/>
        <w:autoSpaceDE w:val="0"/>
        <w:autoSpaceDN w:val="0"/>
        <w:bidi/>
        <w:adjustRightInd w:val="0"/>
        <w:snapToGrid w:val="0"/>
        <w:spacing w:before="120" w:after="120"/>
        <w:rPr>
          <w:rFonts w:eastAsia="Malgun Gothic"/>
          <w:kern w:val="22"/>
          <w:szCs w:val="22"/>
        </w:rPr>
      </w:pPr>
      <w:r w:rsidRPr="008F7841">
        <w:rPr>
          <w:rStyle w:val="FootnoteReference"/>
          <w:u w:val="none"/>
          <w:vertAlign w:val="superscript"/>
        </w:rPr>
        <w:footnoteRef/>
      </w:r>
      <w:r>
        <w:t xml:space="preserve"> </w:t>
      </w:r>
      <w:r w:rsidRPr="0041259C">
        <w:rPr>
          <w:rFonts w:ascii="Simplified Arabic" w:hAnsi="Simplified Arabic" w:cs="Simplified Arabic"/>
          <w:snapToGrid w:val="0"/>
          <w:kern w:val="22"/>
          <w:sz w:val="20"/>
          <w:szCs w:val="20"/>
          <w:rtl/>
        </w:rPr>
        <w:t xml:space="preserve">(أ) </w:t>
      </w:r>
      <w:hyperlink r:id="rId3" w:history="1">
        <w:r w:rsidRPr="0041259C">
          <w:rPr>
            <w:rStyle w:val="Hyperlink"/>
            <w:rFonts w:ascii="Simplified Arabic" w:hAnsi="Simplified Arabic" w:cs="Simplified Arabic"/>
            <w:snapToGrid w:val="0"/>
            <w:kern w:val="22"/>
            <w:sz w:val="20"/>
            <w:szCs w:val="20"/>
            <w:rtl/>
          </w:rPr>
          <w:t>حلقة العمل التشاورية الإقليمية بشأن الإطار العالمي للتنوع البيولوجي لما بعد عام 2020 لآسيا والمحيط الهادئ، ناغويا، اليابان، 28  يناير/ كانون الثاني - 1 فبراير/ شباط 2019</w:t>
        </w:r>
      </w:hyperlink>
      <w:r w:rsidRPr="0041259C">
        <w:rPr>
          <w:rFonts w:ascii="Simplified Arabic" w:hAnsi="Simplified Arabic" w:cs="Simplified Arabic"/>
          <w:snapToGrid w:val="0"/>
          <w:kern w:val="22"/>
          <w:sz w:val="20"/>
          <w:szCs w:val="20"/>
          <w:rtl/>
        </w:rPr>
        <w:t xml:space="preserve">؛ (ب) </w:t>
      </w:r>
      <w:hyperlink r:id="rId4" w:history="1">
        <w:r w:rsidRPr="0041259C">
          <w:rPr>
            <w:rStyle w:val="Hyperlink"/>
            <w:rFonts w:ascii="Simplified Arabic" w:hAnsi="Simplified Arabic" w:cs="Simplified Arabic"/>
            <w:snapToGrid w:val="0"/>
            <w:kern w:val="22"/>
            <w:sz w:val="20"/>
            <w:szCs w:val="20"/>
            <w:rtl/>
          </w:rPr>
          <w:t>المشاورة الإقليمية بشأن الإطار العالمي للتنوع البيولوجي لما بعد عام 2020 لمجموعة دول أوروبا الغربية ودول أخرى وأعضاء آخرين في الاتحاد الأوروبي، بون، 19-21 مارس/ آذار 2019</w:t>
        </w:r>
      </w:hyperlink>
      <w:r w:rsidRPr="0041259C">
        <w:rPr>
          <w:rFonts w:ascii="Simplified Arabic" w:hAnsi="Simplified Arabic" w:cs="Simplified Arabic"/>
          <w:snapToGrid w:val="0"/>
          <w:kern w:val="22"/>
          <w:sz w:val="20"/>
          <w:szCs w:val="20"/>
          <w:rtl/>
        </w:rPr>
        <w:t xml:space="preserve">؛ (ج) </w:t>
      </w:r>
      <w:hyperlink r:id="rId5" w:history="1">
        <w:r w:rsidRPr="0041259C">
          <w:rPr>
            <w:rStyle w:val="Hyperlink"/>
            <w:rFonts w:ascii="Simplified Arabic" w:hAnsi="Simplified Arabic" w:cs="Simplified Arabic"/>
            <w:snapToGrid w:val="0"/>
            <w:kern w:val="22"/>
            <w:sz w:val="20"/>
            <w:szCs w:val="20"/>
            <w:rtl/>
          </w:rPr>
          <w:t>حلقة العمل التشاورية الإقليمية بشأن الإطار العالمي للتنوع البيولوجي لما بعد عام 2020 لمنطقة أفريقيا، أديس أبابا، 2-5 أبريل/ نيسان 2019</w:t>
        </w:r>
      </w:hyperlink>
      <w:r w:rsidRPr="0041259C">
        <w:rPr>
          <w:rFonts w:ascii="Simplified Arabic" w:hAnsi="Simplified Arabic" w:cs="Simplified Arabic"/>
          <w:snapToGrid w:val="0"/>
          <w:kern w:val="22"/>
          <w:sz w:val="20"/>
          <w:szCs w:val="20"/>
          <w:rtl/>
        </w:rPr>
        <w:t xml:space="preserve">؛ (د) </w:t>
      </w:r>
      <w:hyperlink r:id="rId6" w:history="1">
        <w:r w:rsidRPr="0041259C">
          <w:rPr>
            <w:rStyle w:val="Hyperlink"/>
            <w:rFonts w:ascii="Simplified Arabic" w:hAnsi="Simplified Arabic" w:cs="Simplified Arabic"/>
            <w:snapToGrid w:val="0"/>
            <w:kern w:val="22"/>
            <w:sz w:val="20"/>
            <w:szCs w:val="20"/>
            <w:rtl/>
          </w:rPr>
          <w:t>المشاورة الإقليمية بشأن الإطار العالمي للتنوع البيولوجي لما بعد عام 2020 لأوروبا الوسطى والشرقية، بلغراد، 16-18 أبريل/ نيسان 2019</w:t>
        </w:r>
      </w:hyperlink>
      <w:r w:rsidRPr="0041259C">
        <w:rPr>
          <w:rFonts w:ascii="Simplified Arabic" w:hAnsi="Simplified Arabic" w:cs="Simplified Arabic"/>
          <w:snapToGrid w:val="0"/>
          <w:kern w:val="22"/>
          <w:sz w:val="20"/>
          <w:szCs w:val="20"/>
          <w:rtl/>
        </w:rPr>
        <w:t xml:space="preserve">؛ (هـ) </w:t>
      </w:r>
      <w:hyperlink r:id="rId7" w:history="1">
        <w:r w:rsidRPr="0041259C">
          <w:rPr>
            <w:rStyle w:val="Hyperlink"/>
            <w:rFonts w:ascii="Simplified Arabic" w:hAnsi="Simplified Arabic" w:cs="Simplified Arabic"/>
            <w:snapToGrid w:val="0"/>
            <w:kern w:val="22"/>
            <w:sz w:val="20"/>
            <w:szCs w:val="20"/>
            <w:rtl/>
          </w:rPr>
          <w:t>حلقة العمل التشاورية الإقليمية بشأن الإطار العالمي للتنوع البيولوجي لما بعد عام 2020 لأمريكا اللاتينية ومنطقة البحر الكاريبي، مونتفيديو، 14-17 مايو/ أيار 2019</w:t>
        </w:r>
      </w:hyperlink>
      <w:r w:rsidRPr="0041259C">
        <w:rPr>
          <w:rFonts w:ascii="Simplified Arabic" w:hAnsi="Simplified Arabic" w:cs="Simplified Arabic"/>
          <w:snapToGrid w:val="0"/>
          <w:kern w:val="22"/>
          <w:sz w:val="20"/>
          <w:szCs w:val="20"/>
          <w:rtl/>
        </w:rPr>
        <w:t xml:space="preserve"> ؛ (و) </w:t>
      </w:r>
      <w:hyperlink r:id="rId8" w:history="1">
        <w:r w:rsidRPr="0041259C">
          <w:rPr>
            <w:rStyle w:val="Hyperlink"/>
            <w:rFonts w:ascii="Simplified Arabic" w:hAnsi="Simplified Arabic" w:cs="Simplified Arabic"/>
            <w:snapToGrid w:val="0"/>
            <w:kern w:val="22"/>
            <w:sz w:val="20"/>
            <w:szCs w:val="20"/>
            <w:rtl/>
          </w:rPr>
          <w:t>حلقة العمل التشاورية بشأن الحصول وتقاسم المنافع وبروتوكول ناغويا، نيروبي، 25 أغسطس/ آب 2019</w:t>
        </w:r>
      </w:hyperlink>
      <w:r w:rsidRPr="0041259C">
        <w:rPr>
          <w:rFonts w:ascii="Simplified Arabic" w:hAnsi="Simplified Arabic" w:cs="Simplified Arabic"/>
          <w:snapToGrid w:val="0"/>
          <w:kern w:val="22"/>
          <w:sz w:val="20"/>
          <w:szCs w:val="20"/>
          <w:rtl/>
        </w:rPr>
        <w:t xml:space="preserve">؛ (ز) </w:t>
      </w:r>
      <w:hyperlink r:id="rId9" w:history="1">
        <w:r w:rsidRPr="0041259C">
          <w:rPr>
            <w:rStyle w:val="Hyperlink"/>
            <w:rFonts w:ascii="Simplified Arabic" w:hAnsi="Simplified Arabic" w:cs="Simplified Arabic"/>
            <w:snapToGrid w:val="0"/>
            <w:kern w:val="22"/>
            <w:sz w:val="20"/>
            <w:szCs w:val="20"/>
            <w:rtl/>
          </w:rPr>
          <w:t>حلقة العمل التشاورية العالمية بشأن الإطار العالمي للتنوع البيولوجي لما بعد عام 2020، والسلامة الأحيائية وبروتوكول قرطاجنة، 25 أغسطس/ آب 2019</w:t>
        </w:r>
      </w:hyperlink>
      <w:r w:rsidRPr="0041259C">
        <w:rPr>
          <w:rFonts w:ascii="Simplified Arabic" w:hAnsi="Simplified Arabic" w:cs="Simplified Arabic"/>
          <w:snapToGrid w:val="0"/>
          <w:kern w:val="22"/>
          <w:sz w:val="20"/>
          <w:szCs w:val="20"/>
          <w:rtl/>
        </w:rPr>
        <w:t xml:space="preserve">؛ (ح) </w:t>
      </w:r>
      <w:hyperlink r:id="rId10" w:history="1">
        <w:r w:rsidRPr="0041259C">
          <w:rPr>
            <w:rStyle w:val="Hyperlink"/>
            <w:rFonts w:ascii="Simplified Arabic" w:hAnsi="Simplified Arabic" w:cs="Simplified Arabic"/>
            <w:snapToGrid w:val="0"/>
            <w:kern w:val="22"/>
            <w:sz w:val="20"/>
            <w:szCs w:val="20"/>
            <w:rtl/>
          </w:rPr>
          <w:t>فريق الاتصال المعني ببروتوكول قرطاجنة للسلامة الأحيائية، الاجتماع الثالث عشر، مونتريال، كندا، 22-25 أكتوبر/ تشرين الأول 2019</w:t>
        </w:r>
      </w:hyperlink>
      <w:r w:rsidRPr="0041259C">
        <w:rPr>
          <w:rFonts w:ascii="Simplified Arabic" w:hAnsi="Simplified Arabic" w:cs="Simplified Arabic"/>
          <w:snapToGrid w:val="0"/>
          <w:kern w:val="22"/>
          <w:sz w:val="20"/>
          <w:szCs w:val="20"/>
          <w:rtl/>
        </w:rPr>
        <w:t>؛ (ط</w:t>
      </w:r>
      <w:hyperlink r:id="rId11" w:history="1">
        <w:r w:rsidRPr="0041259C">
          <w:rPr>
            <w:rStyle w:val="Hyperlink"/>
            <w:rFonts w:ascii="Simplified Arabic" w:hAnsi="Simplified Arabic" w:cs="Simplified Arabic"/>
            <w:snapToGrid w:val="0"/>
            <w:kern w:val="22"/>
            <w:sz w:val="20"/>
            <w:szCs w:val="20"/>
            <w:rtl/>
          </w:rPr>
          <w:t>) حلقة العمل المواضيعية حول استعادة النظم الإيكولوجية للإطار العالمي للتنوع البيولوجي لما بعد عام 2020، ريو دي جانيرو، البرازيل، 6-8 نوفمبر/ تشرين الثاني 2019</w:t>
        </w:r>
      </w:hyperlink>
      <w:r w:rsidRPr="0041259C">
        <w:rPr>
          <w:rFonts w:ascii="Simplified Arabic" w:hAnsi="Simplified Arabic" w:cs="Simplified Arabic"/>
          <w:snapToGrid w:val="0"/>
          <w:kern w:val="22"/>
          <w:sz w:val="20"/>
          <w:szCs w:val="20"/>
          <w:rtl/>
        </w:rPr>
        <w:t xml:space="preserve">؛ (ي) </w:t>
      </w:r>
      <w:hyperlink r:id="rId12" w:history="1">
        <w:r w:rsidRPr="0041259C">
          <w:rPr>
            <w:rStyle w:val="Hyperlink"/>
            <w:rFonts w:ascii="Simplified Arabic" w:hAnsi="Simplified Arabic" w:cs="Simplified Arabic"/>
            <w:snapToGrid w:val="0"/>
            <w:kern w:val="22"/>
            <w:sz w:val="20"/>
            <w:szCs w:val="20"/>
            <w:rtl/>
          </w:rPr>
          <w:t>حلقة العمل المواضيعية بشأن التنوع البيولوجي البحري والساحلي للإطار العالمي للتنوع البيولوجي لما بعد عام 2020، مونتريال، كندا، 13-15 نوفمبر/ تشرين الثاني 2019</w:t>
        </w:r>
      </w:hyperlink>
      <w:r w:rsidRPr="0041259C">
        <w:rPr>
          <w:rFonts w:ascii="Simplified Arabic" w:hAnsi="Simplified Arabic" w:cs="Simplified Arabic"/>
          <w:snapToGrid w:val="0"/>
          <w:kern w:val="22"/>
          <w:sz w:val="20"/>
          <w:szCs w:val="20"/>
          <w:rtl/>
        </w:rPr>
        <w:t xml:space="preserve">؛ (ك) </w:t>
      </w:r>
      <w:hyperlink r:id="rId13" w:history="1">
        <w:r w:rsidRPr="0041259C">
          <w:rPr>
            <w:rStyle w:val="Hyperlink"/>
            <w:rFonts w:ascii="Simplified Arabic" w:hAnsi="Simplified Arabic" w:cs="Simplified Arabic"/>
            <w:snapToGrid w:val="0"/>
            <w:kern w:val="22"/>
            <w:sz w:val="20"/>
            <w:szCs w:val="20"/>
            <w:rtl/>
          </w:rPr>
          <w:t>الحوار العالمي المواضيعي للشعوب الأصلية والمجتمعات المحلية بشأن الإطار العالمي للتنوع البيولوجي لما بعد عام 2020، مونتريال، كندا، 17-18 نوفمبر/ تشرين الثاني 2019</w:t>
        </w:r>
      </w:hyperlink>
      <w:r w:rsidRPr="0041259C">
        <w:rPr>
          <w:rFonts w:ascii="Simplified Arabic" w:hAnsi="Simplified Arabic" w:cs="Simplified Arabic"/>
          <w:snapToGrid w:val="0"/>
          <w:kern w:val="22"/>
          <w:sz w:val="20"/>
          <w:szCs w:val="20"/>
          <w:rtl/>
        </w:rPr>
        <w:t xml:space="preserve">؛ (ل) </w:t>
      </w:r>
      <w:hyperlink r:id="rId14" w:history="1">
        <w:r w:rsidRPr="0041259C">
          <w:rPr>
            <w:rStyle w:val="Hyperlink"/>
            <w:rFonts w:ascii="Simplified Arabic" w:hAnsi="Simplified Arabic" w:cs="Simplified Arabic"/>
            <w:snapToGrid w:val="0"/>
            <w:kern w:val="22"/>
            <w:sz w:val="20"/>
            <w:szCs w:val="20"/>
            <w:rtl/>
          </w:rPr>
          <w:t>حلقة عمل الخبراء بشأن استراتيجية الاتصالات لعام 2020، مونتريال، كندا، 21- 22 نوفمبر/ تشرين الثاني 2019</w:t>
        </w:r>
      </w:hyperlink>
      <w:r w:rsidRPr="0041259C">
        <w:rPr>
          <w:rFonts w:ascii="Simplified Arabic" w:hAnsi="Simplified Arabic" w:cs="Simplified Arabic"/>
          <w:snapToGrid w:val="0"/>
          <w:kern w:val="22"/>
          <w:sz w:val="20"/>
          <w:szCs w:val="20"/>
          <w:rtl/>
        </w:rPr>
        <w:t xml:space="preserve">؛ (م) </w:t>
      </w:r>
      <w:hyperlink r:id="rId15" w:history="1">
        <w:r w:rsidRPr="0041259C">
          <w:rPr>
            <w:rStyle w:val="Hyperlink"/>
            <w:rFonts w:ascii="Simplified Arabic" w:hAnsi="Simplified Arabic" w:cs="Simplified Arabic"/>
            <w:snapToGrid w:val="0"/>
            <w:kern w:val="22"/>
            <w:sz w:val="20"/>
            <w:szCs w:val="20"/>
            <w:rtl/>
          </w:rPr>
          <w:t xml:space="preserve">حلقة عمل حول قاعدة الأدلة للإطار العالمي للتنوع البيولوجي لما بعد عام 2020: الإصدار الخامس من التوقعات العالمية للتنوع البيولوجي والتقييم العالمي </w:t>
        </w:r>
        <w:r w:rsidRPr="0041259C">
          <w:rPr>
            <w:rStyle w:val="Hyperlink"/>
            <w:rFonts w:ascii="Simplified Arabic" w:hAnsi="Simplified Arabic" w:cs="Simplified Arabic"/>
            <w:sz w:val="20"/>
            <w:szCs w:val="20"/>
            <w:rtl/>
          </w:rPr>
          <w:t>المنبر الحكومي الدولي للعلوم والسياسات في مجال التنوع البيولوجي وخدمات النُظم الإيكولوجية</w:t>
        </w:r>
        <w:r w:rsidRPr="0041259C">
          <w:rPr>
            <w:rStyle w:val="Hyperlink"/>
            <w:rFonts w:ascii="Simplified Arabic" w:hAnsi="Simplified Arabic" w:cs="Simplified Arabic"/>
            <w:snapToGrid w:val="0"/>
            <w:kern w:val="22"/>
            <w:sz w:val="20"/>
            <w:szCs w:val="20"/>
            <w:rtl/>
          </w:rPr>
          <w:t>، مونتريال، كندا، 23 نوفمبر/ تشرين الثاني 2019</w:t>
        </w:r>
      </w:hyperlink>
      <w:r w:rsidRPr="0041259C">
        <w:rPr>
          <w:rFonts w:ascii="Simplified Arabic" w:hAnsi="Simplified Arabic" w:cs="Simplified Arabic"/>
          <w:snapToGrid w:val="0"/>
          <w:kern w:val="22"/>
          <w:sz w:val="20"/>
          <w:szCs w:val="20"/>
          <w:rtl/>
        </w:rPr>
        <w:t xml:space="preserve">؛ (ن) </w:t>
      </w:r>
      <w:hyperlink r:id="rId16" w:history="1">
        <w:r w:rsidRPr="0041259C">
          <w:rPr>
            <w:rStyle w:val="Hyperlink"/>
            <w:rFonts w:ascii="Simplified Arabic" w:hAnsi="Simplified Arabic" w:cs="Simplified Arabic"/>
            <w:snapToGrid w:val="0"/>
            <w:kern w:val="22"/>
            <w:sz w:val="20"/>
            <w:szCs w:val="20"/>
            <w:rtl/>
          </w:rPr>
          <w:t>إحاطة غير رسمية من الرئيسين المشاركين بشأن الإطار العالمي للتنوع البيولوجي لما بعد عام 2020، مونتريال، كندا، 24 نوفمبر/ تشرين الثاني 2019</w:t>
        </w:r>
      </w:hyperlink>
      <w:r w:rsidRPr="0041259C">
        <w:rPr>
          <w:rFonts w:ascii="Simplified Arabic" w:hAnsi="Simplified Arabic" w:cs="Simplified Arabic"/>
          <w:snapToGrid w:val="0"/>
          <w:kern w:val="22"/>
          <w:sz w:val="20"/>
          <w:szCs w:val="20"/>
          <w:rtl/>
        </w:rPr>
        <w:t xml:space="preserve">؛ (س) </w:t>
      </w:r>
      <w:hyperlink r:id="rId17" w:history="1">
        <w:r w:rsidRPr="0041259C">
          <w:rPr>
            <w:rStyle w:val="Hyperlink"/>
            <w:rFonts w:ascii="Simplified Arabic" w:hAnsi="Simplified Arabic" w:cs="Simplified Arabic"/>
            <w:snapToGrid w:val="0"/>
            <w:kern w:val="22"/>
            <w:sz w:val="20"/>
            <w:szCs w:val="20"/>
            <w:rtl/>
          </w:rPr>
          <w:t>حلقة العمل المواضيعية بشأن تدابير الحفظ القائمة على المناطق، مونتريال، كندا، 1-3 ديسمبر/ كانون الأول 2019</w:t>
        </w:r>
      </w:hyperlink>
      <w:r w:rsidRPr="0041259C">
        <w:rPr>
          <w:rFonts w:ascii="Simplified Arabic" w:hAnsi="Simplified Arabic" w:cs="Simplified Arabic"/>
          <w:snapToGrid w:val="0"/>
          <w:kern w:val="22"/>
          <w:sz w:val="20"/>
          <w:szCs w:val="20"/>
          <w:rtl/>
        </w:rPr>
        <w:t xml:space="preserve">؛ (ع) </w:t>
      </w:r>
      <w:hyperlink r:id="rId18" w:history="1">
        <w:r w:rsidRPr="0041259C">
          <w:rPr>
            <w:rStyle w:val="Hyperlink"/>
            <w:rFonts w:ascii="Simplified Arabic" w:hAnsi="Simplified Arabic" w:cs="Simplified Arabic"/>
            <w:snapToGrid w:val="0"/>
            <w:kern w:val="22"/>
            <w:sz w:val="20"/>
            <w:szCs w:val="20"/>
            <w:rtl/>
          </w:rPr>
          <w:t>ورشة العمل المواضيعية حول حشد الموارد للإطار العالمي للتنوع البيولوجي لما بعد عام 2020، برلين، 14-16 يناير/كانون الثاني 2020</w:t>
        </w:r>
      </w:hyperlink>
      <w:r w:rsidRPr="0041259C">
        <w:rPr>
          <w:rFonts w:ascii="Simplified Arabic" w:hAnsi="Simplified Arabic" w:cs="Simplified Arabic"/>
          <w:snapToGrid w:val="0"/>
          <w:kern w:val="22"/>
          <w:sz w:val="20"/>
          <w:szCs w:val="20"/>
          <w:rtl/>
        </w:rPr>
        <w:t xml:space="preserve">؛ (ف) </w:t>
      </w:r>
      <w:hyperlink r:id="rId19" w:history="1">
        <w:r w:rsidRPr="0041259C">
          <w:rPr>
            <w:rStyle w:val="Hyperlink"/>
            <w:rFonts w:ascii="Simplified Arabic" w:hAnsi="Simplified Arabic" w:cs="Simplified Arabic"/>
            <w:snapToGrid w:val="0"/>
            <w:kern w:val="22"/>
            <w:sz w:val="20"/>
            <w:szCs w:val="20"/>
            <w:rtl/>
          </w:rPr>
          <w:t>المشاورة المواضيعية بشأن شفافية التنفيذ والرصد والإبلاغ والاستعراض للإطار العالمي للتنوع البيولوجي لما بعد عام 2020، روما، 20-22 فبراير/ شباط 2020</w:t>
        </w:r>
      </w:hyperlink>
      <w:r w:rsidRPr="0041259C">
        <w:rPr>
          <w:rFonts w:ascii="Simplified Arabic" w:hAnsi="Simplified Arabic" w:cs="Simplified Arabic"/>
          <w:snapToGrid w:val="0"/>
          <w:kern w:val="22"/>
          <w:sz w:val="20"/>
          <w:szCs w:val="20"/>
          <w:rtl/>
        </w:rPr>
        <w:t xml:space="preserve">؛ (ص) </w:t>
      </w:r>
      <w:hyperlink r:id="rId20" w:history="1">
        <w:r w:rsidRPr="0041259C">
          <w:rPr>
            <w:rStyle w:val="Hyperlink"/>
            <w:rFonts w:ascii="Simplified Arabic" w:hAnsi="Simplified Arabic" w:cs="Simplified Arabic"/>
            <w:snapToGrid w:val="0"/>
            <w:kern w:val="22"/>
            <w:sz w:val="20"/>
            <w:szCs w:val="20"/>
            <w:rtl/>
          </w:rPr>
          <w:t>المشاورة المواضيعية بشأن بناء القدرات والتعاون التقني والعلمي للإطار العالمي للتنوع البيولوجي لما بعد عام 2020، روما، 1-2 مارس/ آذار 2020.</w:t>
        </w:r>
      </w:hyperlink>
    </w:p>
  </w:footnote>
  <w:footnote w:id="5">
    <w:p w14:paraId="44404ACA" w14:textId="18023B82" w:rsidR="002B3204" w:rsidRPr="008F7841" w:rsidRDefault="002B3204" w:rsidP="00F40A6D">
      <w:pPr>
        <w:suppressLineNumbers/>
        <w:suppressAutoHyphens/>
        <w:kinsoku w:val="0"/>
        <w:overflowPunct w:val="0"/>
        <w:autoSpaceDE w:val="0"/>
        <w:autoSpaceDN w:val="0"/>
        <w:bidi/>
        <w:adjustRightInd w:val="0"/>
        <w:snapToGrid w:val="0"/>
        <w:spacing w:before="120" w:after="120"/>
      </w:pPr>
      <w:r w:rsidRPr="008F7841">
        <w:rPr>
          <w:rStyle w:val="FootnoteReference"/>
          <w:u w:val="none"/>
          <w:vertAlign w:val="superscript"/>
        </w:rPr>
        <w:footnoteRef/>
      </w:r>
      <w:r>
        <w:t xml:space="preserve"> </w:t>
      </w:r>
      <w:r w:rsidRPr="000F2B55">
        <w:rPr>
          <w:rFonts w:cs="Simplified Arabic"/>
          <w:snapToGrid w:val="0"/>
          <w:kern w:val="22"/>
          <w:sz w:val="20"/>
          <w:szCs w:val="20"/>
          <w:rtl/>
        </w:rPr>
        <w:t xml:space="preserve">(أ) </w:t>
      </w:r>
      <w:r w:rsidRPr="000F2B55">
        <w:rPr>
          <w:rFonts w:cs="Simplified Arabic" w:hint="cs"/>
          <w:snapToGrid w:val="0"/>
          <w:kern w:val="22"/>
          <w:sz w:val="20"/>
          <w:szCs w:val="20"/>
          <w:rtl/>
        </w:rPr>
        <w:t xml:space="preserve">حلقة دراسية شبكية </w:t>
      </w:r>
      <w:r w:rsidRPr="000F2B55">
        <w:rPr>
          <w:rFonts w:cs="Simplified Arabic"/>
          <w:snapToGrid w:val="0"/>
          <w:kern w:val="22"/>
          <w:sz w:val="20"/>
          <w:szCs w:val="20"/>
          <w:rtl/>
        </w:rPr>
        <w:t xml:space="preserve">بشأن البند 3 من جدول أعمال </w:t>
      </w:r>
      <w:r w:rsidRPr="000F2B55">
        <w:rPr>
          <w:rFonts w:cs="Simplified Arabic" w:hint="cs"/>
          <w:snapToGrid w:val="0"/>
          <w:kern w:val="22"/>
          <w:sz w:val="20"/>
          <w:szCs w:val="20"/>
          <w:rtl/>
        </w:rPr>
        <w:t>الاجتماع الرابع والعشرين ل</w:t>
      </w:r>
      <w:r w:rsidRPr="000F2B55">
        <w:rPr>
          <w:rFonts w:cs="Simplified Arabic"/>
          <w:snapToGrid w:val="0"/>
          <w:kern w:val="22"/>
          <w:sz w:val="20"/>
          <w:szCs w:val="20"/>
          <w:rtl/>
        </w:rPr>
        <w:t>لهيئة الفرعية للمشورة العلمية والتقنية والتكنولوجية (الإطار العالمي للتنوع البيولوجي لما بعد عام 2020) لآسيا والمحيط الهادئ (2 يوليه</w:t>
      </w:r>
      <w:r w:rsidRPr="000F2B55">
        <w:rPr>
          <w:rFonts w:cs="Simplified Arabic" w:hint="cs"/>
          <w:snapToGrid w:val="0"/>
          <w:kern w:val="22"/>
          <w:sz w:val="20"/>
          <w:szCs w:val="20"/>
          <w:rtl/>
        </w:rPr>
        <w:t>/</w:t>
      </w:r>
      <w:r w:rsidRPr="000F2B55">
        <w:rPr>
          <w:rFonts w:cs="Simplified Arabic"/>
          <w:snapToGrid w:val="0"/>
          <w:kern w:val="22"/>
          <w:sz w:val="20"/>
          <w:szCs w:val="20"/>
          <w:rtl/>
        </w:rPr>
        <w:t xml:space="preserve"> تموز 2020)؛ (ب) </w:t>
      </w:r>
      <w:r w:rsidRPr="000F2B55">
        <w:rPr>
          <w:rFonts w:cs="Simplified Arabic" w:hint="cs"/>
          <w:snapToGrid w:val="0"/>
          <w:kern w:val="22"/>
          <w:sz w:val="20"/>
          <w:szCs w:val="20"/>
          <w:rtl/>
        </w:rPr>
        <w:t xml:space="preserve">حلقة دراسية شبكية </w:t>
      </w:r>
      <w:r w:rsidRPr="000F2B55">
        <w:rPr>
          <w:rFonts w:cs="Simplified Arabic"/>
          <w:snapToGrid w:val="0"/>
          <w:kern w:val="22"/>
          <w:sz w:val="20"/>
          <w:szCs w:val="20"/>
          <w:rtl/>
        </w:rPr>
        <w:t>بشأن البند 3 من جدول أعمال</w:t>
      </w:r>
      <w:r w:rsidRPr="000F2B55">
        <w:rPr>
          <w:rFonts w:cs="Simplified Arabic" w:hint="cs"/>
          <w:snapToGrid w:val="0"/>
          <w:kern w:val="22"/>
          <w:sz w:val="20"/>
          <w:szCs w:val="20"/>
          <w:rtl/>
        </w:rPr>
        <w:t xml:space="preserve"> الاجتماع الرابع والعشرين ل</w:t>
      </w:r>
      <w:r w:rsidRPr="000F2B55">
        <w:rPr>
          <w:rFonts w:cs="Simplified Arabic"/>
          <w:snapToGrid w:val="0"/>
          <w:kern w:val="22"/>
          <w:sz w:val="20"/>
          <w:szCs w:val="20"/>
          <w:rtl/>
        </w:rPr>
        <w:t>لهيئة الفرعية للمشورة العلمية والتقنية والتكنولوجية (الإطار العالمي للتنوع البيولوجي لما بعد عام 2020) الأمريكتان) (يوليه</w:t>
      </w:r>
      <w:r w:rsidRPr="000F2B55">
        <w:rPr>
          <w:rFonts w:cs="Simplified Arabic" w:hint="cs"/>
          <w:snapToGrid w:val="0"/>
          <w:kern w:val="22"/>
          <w:sz w:val="20"/>
          <w:szCs w:val="20"/>
          <w:rtl/>
        </w:rPr>
        <w:t>/</w:t>
      </w:r>
      <w:r w:rsidRPr="000F2B55">
        <w:rPr>
          <w:rFonts w:cs="Simplified Arabic"/>
          <w:snapToGrid w:val="0"/>
          <w:kern w:val="22"/>
          <w:sz w:val="20"/>
          <w:szCs w:val="20"/>
          <w:rtl/>
        </w:rPr>
        <w:t xml:space="preserve">3 تموز 2020)؛ (ج) </w:t>
      </w:r>
      <w:r w:rsidRPr="000F2B55">
        <w:rPr>
          <w:rFonts w:cs="Simplified Arabic" w:hint="cs"/>
          <w:snapToGrid w:val="0"/>
          <w:kern w:val="22"/>
          <w:sz w:val="20"/>
          <w:szCs w:val="20"/>
          <w:rtl/>
        </w:rPr>
        <w:t xml:space="preserve">حلقة دراسية شبكية </w:t>
      </w:r>
      <w:r w:rsidRPr="000F2B55">
        <w:rPr>
          <w:rFonts w:cs="Simplified Arabic"/>
          <w:snapToGrid w:val="0"/>
          <w:kern w:val="22"/>
          <w:sz w:val="20"/>
          <w:szCs w:val="20"/>
          <w:rtl/>
        </w:rPr>
        <w:t xml:space="preserve">بشأن البند 3 من جدول أعمال </w:t>
      </w:r>
      <w:r w:rsidRPr="000F2B55">
        <w:rPr>
          <w:rFonts w:cs="Simplified Arabic" w:hint="cs"/>
          <w:snapToGrid w:val="0"/>
          <w:kern w:val="22"/>
          <w:sz w:val="20"/>
          <w:szCs w:val="20"/>
          <w:rtl/>
        </w:rPr>
        <w:t>الاجتماع الرابع والعشرين ل</w:t>
      </w:r>
      <w:r w:rsidRPr="000F2B55">
        <w:rPr>
          <w:rFonts w:cs="Simplified Arabic"/>
          <w:snapToGrid w:val="0"/>
          <w:kern w:val="22"/>
          <w:sz w:val="20"/>
          <w:szCs w:val="20"/>
          <w:rtl/>
        </w:rPr>
        <w:t>لهيئة الفرعية للمشورة العلمية والتقنية والتكنولوجية (الإطار العالمي للتنوع البيولوجي لما بعد عام 2020) لأوروبا الغربية والوسطى والشرقية وأفريقيا والشرق الأوسط (7 يولي</w:t>
      </w:r>
      <w:r w:rsidRPr="000F2B55">
        <w:rPr>
          <w:rFonts w:cs="Simplified Arabic" w:hint="cs"/>
          <w:snapToGrid w:val="0"/>
          <w:kern w:val="22"/>
          <w:sz w:val="20"/>
          <w:szCs w:val="20"/>
          <w:rtl/>
        </w:rPr>
        <w:t>ه/تموز</w:t>
      </w:r>
      <w:r w:rsidRPr="000F2B55">
        <w:rPr>
          <w:rFonts w:cs="Simplified Arabic"/>
          <w:snapToGrid w:val="0"/>
          <w:kern w:val="22"/>
          <w:sz w:val="20"/>
          <w:szCs w:val="20"/>
          <w:rtl/>
        </w:rPr>
        <w:t xml:space="preserve"> 2020)؛ و (د) المشاورة المواضيعية بشأن الاستخدام المستدام للتنوع البيولوجي للإطار العالمي للتنوع البيولوجي لما بعد 2020 - الاجتماع الافتراضي (27 يولي</w:t>
      </w:r>
      <w:r w:rsidRPr="000F2B55">
        <w:rPr>
          <w:rFonts w:cs="Simplified Arabic" w:hint="cs"/>
          <w:snapToGrid w:val="0"/>
          <w:kern w:val="22"/>
          <w:sz w:val="20"/>
          <w:szCs w:val="20"/>
          <w:rtl/>
        </w:rPr>
        <w:t>ه/تموز</w:t>
      </w:r>
      <w:r w:rsidRPr="000F2B55">
        <w:rPr>
          <w:rFonts w:cs="Simplified Arabic"/>
          <w:snapToGrid w:val="0"/>
          <w:kern w:val="22"/>
          <w:sz w:val="20"/>
          <w:szCs w:val="20"/>
          <w:rtl/>
        </w:rPr>
        <w:t xml:space="preserve"> 2020).</w:t>
      </w:r>
    </w:p>
  </w:footnote>
  <w:footnote w:id="6">
    <w:p w14:paraId="1D920C7F" w14:textId="014AB92E" w:rsidR="002B3204" w:rsidRPr="001E265E" w:rsidRDefault="002B3204" w:rsidP="00F40A6D">
      <w:pPr>
        <w:suppressLineNumbers/>
        <w:suppressAutoHyphens/>
        <w:kinsoku w:val="0"/>
        <w:overflowPunct w:val="0"/>
        <w:autoSpaceDE w:val="0"/>
        <w:autoSpaceDN w:val="0"/>
        <w:bidi/>
        <w:adjustRightInd w:val="0"/>
        <w:snapToGrid w:val="0"/>
        <w:spacing w:before="120" w:after="120"/>
        <w:rPr>
          <w:lang w:val="en-CA"/>
        </w:rPr>
      </w:pPr>
      <w:r w:rsidRPr="008F7841">
        <w:rPr>
          <w:rStyle w:val="FootnoteReference"/>
          <w:u w:val="none"/>
          <w:vertAlign w:val="superscript"/>
        </w:rPr>
        <w:footnoteRef/>
      </w:r>
      <w:r>
        <w:t xml:space="preserve"> </w:t>
      </w:r>
      <w:r w:rsidRPr="00F40A6D">
        <w:rPr>
          <w:rFonts w:ascii="Simplified Arabic" w:hAnsi="Simplified Arabic" w:cs="Simplified Arabic"/>
          <w:snapToGrid w:val="0"/>
          <w:kern w:val="22"/>
          <w:sz w:val="20"/>
          <w:szCs w:val="20"/>
          <w:rtl/>
        </w:rPr>
        <w:t xml:space="preserve">(أ) </w:t>
      </w:r>
      <w:hyperlink r:id="rId21" w:history="1">
        <w:r w:rsidRPr="00F40A6D">
          <w:rPr>
            <w:rStyle w:val="Hyperlink"/>
            <w:rFonts w:ascii="Simplified Arabic" w:hAnsi="Simplified Arabic" w:cs="Simplified Arabic"/>
            <w:snapToGrid w:val="0"/>
            <w:kern w:val="22"/>
            <w:sz w:val="20"/>
            <w:szCs w:val="20"/>
            <w:rtl/>
          </w:rPr>
          <w:t>مؤتمر تروندهايم التاسع للتنوع البيولوجي، تروندهايم، النرويج، 2-5 يوليه/تموز 2019</w:t>
        </w:r>
      </w:hyperlink>
      <w:r w:rsidRPr="00F40A6D">
        <w:rPr>
          <w:rFonts w:ascii="Simplified Arabic" w:hAnsi="Simplified Arabic" w:cs="Simplified Arabic"/>
          <w:snapToGrid w:val="0"/>
          <w:kern w:val="22"/>
          <w:sz w:val="20"/>
          <w:szCs w:val="20"/>
          <w:rtl/>
        </w:rPr>
        <w:t xml:space="preserve">، (ب) </w:t>
      </w:r>
      <w:hyperlink r:id="rId22" w:history="1">
        <w:r w:rsidRPr="00F40A6D">
          <w:rPr>
            <w:rStyle w:val="Hyperlink"/>
            <w:rFonts w:ascii="Simplified Arabic" w:hAnsi="Simplified Arabic" w:cs="Simplified Arabic"/>
            <w:snapToGrid w:val="0"/>
            <w:kern w:val="22"/>
            <w:sz w:val="20"/>
            <w:szCs w:val="20"/>
            <w:rtl/>
          </w:rPr>
          <w:t>ورشة عمل الخبراء المواضيعية حول نُهج المناظر الطبيعية للإطار العالمي للتنوع البيولوجي لما بعد عام 2020 والمؤتمر العالمي الثامن للشراكة الدولية لمبادرة ساتوياما، كوماموتو، اليابان، 3-6 سبتمبر/أيلول 2019</w:t>
        </w:r>
      </w:hyperlink>
      <w:r w:rsidRPr="00F40A6D">
        <w:rPr>
          <w:rFonts w:ascii="Simplified Arabic" w:hAnsi="Simplified Arabic" w:cs="Simplified Arabic"/>
          <w:snapToGrid w:val="0"/>
          <w:kern w:val="22"/>
          <w:sz w:val="20"/>
          <w:szCs w:val="20"/>
          <w:rtl/>
        </w:rPr>
        <w:t xml:space="preserve">، (ج) </w:t>
      </w:r>
      <w:hyperlink r:id="rId23" w:history="1">
        <w:r w:rsidRPr="00F40A6D">
          <w:rPr>
            <w:rStyle w:val="Hyperlink"/>
            <w:rFonts w:ascii="Simplified Arabic" w:hAnsi="Simplified Arabic" w:cs="Simplified Arabic"/>
            <w:snapToGrid w:val="0"/>
            <w:kern w:val="22"/>
            <w:sz w:val="20"/>
            <w:szCs w:val="20"/>
            <w:rtl/>
          </w:rPr>
          <w:t>ورشة عمل مواضيعية حول حقوق الإنسان كشرط تمكيني في الإطار العالمي للتنوع البيولوجي لما بعد عام 2020، شيانغ ماي، تايلاند، 18-20 فبراير/شباط 2020</w:t>
        </w:r>
      </w:hyperlink>
      <w:r w:rsidRPr="00F40A6D">
        <w:rPr>
          <w:rFonts w:ascii="Simplified Arabic" w:hAnsi="Simplified Arabic" w:cs="Simplified Arabic"/>
          <w:snapToGrid w:val="0"/>
          <w:kern w:val="22"/>
          <w:sz w:val="20"/>
          <w:szCs w:val="20"/>
          <w:rtl/>
        </w:rPr>
        <w:t>، (د) ورشة عمل للحكومات دون الوطنية والإقليمية والمحلية بشأن الإطار العالمي للتنوع البيولوجي لما بعد 2020، إدنبرة، اسكتلندا، المملكة المتحدة، 1-3 أبريل/نيسان 2020 (عبر الإنترنت)</w:t>
      </w:r>
    </w:p>
  </w:footnote>
  <w:footnote w:id="7">
    <w:p w14:paraId="485E64A1" w14:textId="77777777" w:rsidR="002B3204" w:rsidRDefault="002B3204" w:rsidP="00F40A6D">
      <w:pPr>
        <w:suppressLineNumbers/>
        <w:suppressAutoHyphens/>
        <w:kinsoku w:val="0"/>
        <w:overflowPunct w:val="0"/>
        <w:autoSpaceDE w:val="0"/>
        <w:autoSpaceDN w:val="0"/>
        <w:bidi/>
        <w:adjustRightInd w:val="0"/>
        <w:snapToGrid w:val="0"/>
        <w:spacing w:before="120" w:after="120"/>
        <w:rPr>
          <w:rFonts w:cs="Simplified Arabic"/>
          <w:snapToGrid w:val="0"/>
          <w:kern w:val="22"/>
          <w:sz w:val="24"/>
          <w:rtl/>
        </w:rPr>
      </w:pPr>
      <w:r w:rsidRPr="008F7841">
        <w:rPr>
          <w:rStyle w:val="FootnoteReference"/>
          <w:u w:val="none"/>
          <w:vertAlign w:val="superscript"/>
        </w:rPr>
        <w:footnoteRef/>
      </w:r>
      <w:r>
        <w:t xml:space="preserve"> </w:t>
      </w:r>
      <w:r w:rsidRPr="00F40A6D">
        <w:rPr>
          <w:rFonts w:cs="Simplified Arabic" w:hint="cs"/>
          <w:snapToGrid w:val="0"/>
          <w:kern w:val="22"/>
          <w:sz w:val="20"/>
          <w:szCs w:val="20"/>
          <w:rtl/>
        </w:rPr>
        <w:t>انظر الموقع الشبكي</w:t>
      </w:r>
      <w:r>
        <w:rPr>
          <w:rFonts w:cs="Simplified Arabic" w:hint="cs"/>
          <w:snapToGrid w:val="0"/>
          <w:kern w:val="22"/>
          <w:sz w:val="24"/>
          <w:rtl/>
        </w:rPr>
        <w:t xml:space="preserve">: </w:t>
      </w:r>
      <w:hyperlink r:id="rId24" w:history="1">
        <w:r>
          <w:rPr>
            <w:rStyle w:val="Hyperlink"/>
          </w:rPr>
          <w:t>https://www.cbd.int/conferences/post2020/submissions</w:t>
        </w:r>
      </w:hyperlink>
    </w:p>
    <w:p w14:paraId="622E2F17" w14:textId="68476242" w:rsidR="002B3204" w:rsidRPr="001E265E" w:rsidRDefault="002B3204" w:rsidP="00034912">
      <w:pPr>
        <w:pStyle w:val="FootnoteText"/>
        <w:ind w:firstLine="0"/>
        <w:rPr>
          <w:lang w:val="en-CA"/>
        </w:rPr>
      </w:pPr>
    </w:p>
  </w:footnote>
  <w:footnote w:id="8">
    <w:p w14:paraId="396BB6EC" w14:textId="4F3CB85C" w:rsidR="002B3204" w:rsidRPr="005C1EC6" w:rsidRDefault="002B3204" w:rsidP="00752D63">
      <w:pPr>
        <w:bidi/>
        <w:spacing w:after="120" w:line="216" w:lineRule="auto"/>
        <w:rPr>
          <w:lang w:val="en-CA" w:bidi="ar-EG"/>
        </w:rPr>
      </w:pPr>
      <w:r w:rsidRPr="008F7841">
        <w:rPr>
          <w:rStyle w:val="FootnoteReference"/>
          <w:u w:val="none"/>
          <w:vertAlign w:val="superscript"/>
        </w:rPr>
        <w:footnoteRef/>
      </w:r>
      <w:r>
        <w:t xml:space="preserve"> </w:t>
      </w:r>
      <w:r w:rsidRPr="004B4BA9">
        <w:rPr>
          <w:rFonts w:eastAsia="YouYuan" w:cs="Simplified Arabic"/>
          <w:kern w:val="2"/>
          <w:sz w:val="20"/>
          <w:szCs w:val="20"/>
          <w:rtl/>
          <w:lang w:val="en-US" w:bidi="ar-EG"/>
        </w:rPr>
        <w:t>المادة 35 من بروتوكول قرطاجنة للسلامة الأحيائية (مع النظر في التقييم الرابع والاستعراض الرابع للبروتوكول بموجب البند 4 من جدول الأعمال للاجتماع الثالث للهيئة الفرعية للتنفيذ)؛ المادة 13 من بروتوكول ناغويا - كوالالمبور التكميلي بشأن المسؤولية والتعوي ؛ والمادة 31 من بروتوكول ناغويا.</w:t>
      </w:r>
    </w:p>
  </w:footnote>
  <w:footnote w:id="9">
    <w:p w14:paraId="7FB63EE1" w14:textId="77777777" w:rsidR="002B3204" w:rsidRPr="00752D63" w:rsidRDefault="002B3204" w:rsidP="00752D63">
      <w:pPr>
        <w:bidi/>
        <w:spacing w:after="120" w:line="216" w:lineRule="auto"/>
        <w:rPr>
          <w:rFonts w:eastAsia="YouYuan" w:cs="Simplified Arabic"/>
          <w:kern w:val="2"/>
          <w:sz w:val="18"/>
          <w:szCs w:val="20"/>
          <w:rtl/>
          <w:lang w:val="en-US" w:bidi="ar-EG"/>
        </w:rPr>
      </w:pPr>
      <w:r w:rsidRPr="008F7841">
        <w:rPr>
          <w:rStyle w:val="FootnoteReference"/>
          <w:u w:val="none"/>
          <w:vertAlign w:val="superscript"/>
        </w:rPr>
        <w:footnoteRef/>
      </w:r>
      <w:r>
        <w:t xml:space="preserve"> </w:t>
      </w:r>
      <w:r w:rsidRPr="00752D63">
        <w:rPr>
          <w:rFonts w:eastAsia="YouYuan" w:cs="Simplified Arabic"/>
          <w:kern w:val="2"/>
          <w:sz w:val="18"/>
          <w:szCs w:val="20"/>
          <w:rtl/>
          <w:lang w:val="en-US" w:bidi="ar-EG"/>
        </w:rPr>
        <w:t xml:space="preserve">اتفقت اجتماعات الأطراف في بروتوكولي كارتاخينا وناغويا على إجراءات وآليات الامتثال وأنشأت لجان امتثال للبروتوكولات المعنية. </w:t>
      </w:r>
      <w:r w:rsidRPr="00752D63">
        <w:rPr>
          <w:rFonts w:eastAsia="YouYuan" w:cs="Simplified Arabic" w:hint="cs"/>
          <w:kern w:val="2"/>
          <w:sz w:val="18"/>
          <w:szCs w:val="20"/>
          <w:rtl/>
          <w:lang w:val="en-US" w:bidi="ar-EG"/>
        </w:rPr>
        <w:t>و</w:t>
      </w:r>
      <w:r w:rsidRPr="00752D63">
        <w:rPr>
          <w:rFonts w:eastAsia="YouYuan" w:cs="Simplified Arabic"/>
          <w:kern w:val="2"/>
          <w:sz w:val="18"/>
          <w:szCs w:val="20"/>
          <w:rtl/>
          <w:lang w:val="en-US" w:bidi="ar-EG"/>
        </w:rPr>
        <w:t xml:space="preserve">تستند العضوية في اللجان على فترات مدتها أربع سنوات مع إجراء الانتخابات في كل اجتماع للأطراف. وسيتطلب </w:t>
      </w:r>
      <w:r w:rsidRPr="00752D63">
        <w:rPr>
          <w:rFonts w:eastAsia="YouYuan" w:cs="Simplified Arabic" w:hint="cs"/>
          <w:kern w:val="2"/>
          <w:sz w:val="18"/>
          <w:szCs w:val="20"/>
          <w:rtl/>
          <w:lang w:val="en-US" w:bidi="ar-EG"/>
        </w:rPr>
        <w:t xml:space="preserve">التحول من </w:t>
      </w:r>
      <w:r w:rsidRPr="00752D63">
        <w:rPr>
          <w:rFonts w:eastAsia="YouYuan" w:cs="Simplified Arabic"/>
          <w:kern w:val="2"/>
          <w:sz w:val="18"/>
          <w:szCs w:val="20"/>
          <w:rtl/>
          <w:lang w:val="en-US" w:bidi="ar-EG"/>
        </w:rPr>
        <w:t>تواتر</w:t>
      </w:r>
      <w:r w:rsidRPr="00752D63">
        <w:rPr>
          <w:rFonts w:eastAsia="YouYuan" w:cs="Simplified Arabic" w:hint="cs"/>
          <w:kern w:val="2"/>
          <w:sz w:val="18"/>
          <w:szCs w:val="20"/>
          <w:rtl/>
          <w:lang w:val="en-US" w:bidi="ar-EG"/>
        </w:rPr>
        <w:t xml:space="preserve"> عقد</w:t>
      </w:r>
      <w:r w:rsidRPr="00752D63">
        <w:rPr>
          <w:rFonts w:eastAsia="YouYuan" w:cs="Simplified Arabic"/>
          <w:kern w:val="2"/>
          <w:sz w:val="18"/>
          <w:szCs w:val="20"/>
          <w:rtl/>
          <w:lang w:val="en-US" w:bidi="ar-EG"/>
        </w:rPr>
        <w:t xml:space="preserve"> اجتماعات الأطراف</w:t>
      </w:r>
      <w:r w:rsidRPr="00752D63">
        <w:rPr>
          <w:rFonts w:eastAsia="YouYuan" w:cs="Simplified Arabic" w:hint="cs"/>
          <w:kern w:val="2"/>
          <w:sz w:val="18"/>
          <w:szCs w:val="20"/>
          <w:rtl/>
          <w:lang w:val="en-US" w:bidi="ar-EG"/>
        </w:rPr>
        <w:t xml:space="preserve"> مرة كل </w:t>
      </w:r>
      <w:r w:rsidRPr="00752D63">
        <w:rPr>
          <w:rFonts w:eastAsia="YouYuan" w:cs="Simplified Arabic"/>
          <w:kern w:val="2"/>
          <w:sz w:val="18"/>
          <w:szCs w:val="20"/>
          <w:rtl/>
          <w:lang w:val="en-US" w:bidi="ar-EG"/>
        </w:rPr>
        <w:t>عامين إجراء تعديلات على هذه العملية.</w:t>
      </w:r>
    </w:p>
    <w:p w14:paraId="1F731947" w14:textId="0D972E0F" w:rsidR="002B3204" w:rsidRPr="005C1EC6" w:rsidRDefault="002B3204" w:rsidP="00CD2013">
      <w:pPr>
        <w:pStyle w:val="FootnoteText"/>
        <w:ind w:firstLine="0"/>
        <w:rPr>
          <w:lang w:val="en-CA" w:bidi="ar-EG"/>
        </w:rPr>
      </w:pPr>
    </w:p>
  </w:footnote>
  <w:footnote w:id="10">
    <w:p w14:paraId="5696FBE5" w14:textId="77777777" w:rsidR="00525E01" w:rsidRPr="007D0678" w:rsidRDefault="00525E01" w:rsidP="00525E01">
      <w:pPr>
        <w:suppressLineNumbers/>
        <w:suppressAutoHyphens/>
        <w:kinsoku w:val="0"/>
        <w:overflowPunct w:val="0"/>
        <w:autoSpaceDE w:val="0"/>
        <w:autoSpaceDN w:val="0"/>
        <w:bidi/>
        <w:adjustRightInd w:val="0"/>
        <w:snapToGrid w:val="0"/>
        <w:spacing w:before="120" w:after="120"/>
        <w:rPr>
          <w:rFonts w:cs="Simplified Arabic"/>
          <w:snapToGrid w:val="0"/>
          <w:kern w:val="22"/>
          <w:sz w:val="20"/>
          <w:szCs w:val="20"/>
          <w:rtl/>
        </w:rPr>
      </w:pPr>
      <w:r w:rsidRPr="008F7841">
        <w:rPr>
          <w:rStyle w:val="FootnoteReference"/>
          <w:u w:val="none"/>
          <w:vertAlign w:val="superscript"/>
        </w:rPr>
        <w:footnoteRef/>
      </w:r>
      <w:r>
        <w:t xml:space="preserve"> </w:t>
      </w:r>
      <w:r w:rsidRPr="007D0678">
        <w:rPr>
          <w:rFonts w:cs="Simplified Arabic"/>
          <w:snapToGrid w:val="0"/>
          <w:kern w:val="22"/>
          <w:sz w:val="20"/>
          <w:szCs w:val="20"/>
          <w:rtl/>
        </w:rPr>
        <w:t>التوصيات المتعلقة ببنود جدول الأعمال 3 و6 و7 و8 و9 و10 و11.</w:t>
      </w:r>
    </w:p>
    <w:p w14:paraId="794A5D53" w14:textId="77777777" w:rsidR="00525E01" w:rsidRPr="001E265E" w:rsidRDefault="00525E01" w:rsidP="00525E01">
      <w:pPr>
        <w:pStyle w:val="FootnoteText"/>
        <w:ind w:firstLine="0"/>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3B9A2FB" w:rsidR="002B3204" w:rsidRPr="00B012FB" w:rsidRDefault="002B3204" w:rsidP="009A51BA">
        <w:pPr>
          <w:pStyle w:val="Header"/>
          <w:tabs>
            <w:tab w:val="clear" w:pos="4320"/>
            <w:tab w:val="clear" w:pos="8640"/>
          </w:tabs>
          <w:kinsoku w:val="0"/>
          <w:overflowPunct w:val="0"/>
          <w:autoSpaceDE w:val="0"/>
          <w:autoSpaceDN w:val="0"/>
          <w:bidi/>
          <w:jc w:val="left"/>
          <w:rPr>
            <w:noProof/>
            <w:kern w:val="22"/>
          </w:rPr>
        </w:pPr>
        <w:r>
          <w:rPr>
            <w:noProof/>
            <w:kern w:val="22"/>
          </w:rPr>
          <w:t>CBD/SBI/3/4</w:t>
        </w:r>
      </w:p>
    </w:sdtContent>
  </w:sdt>
  <w:p w14:paraId="23063D69" w14:textId="77777777" w:rsidR="002B3204" w:rsidRPr="00B012FB" w:rsidRDefault="002B3204"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2B3204" w:rsidRPr="00B012FB" w:rsidRDefault="002B3204"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5C654C8E" w:rsidR="002B3204" w:rsidRPr="00B012FB" w:rsidRDefault="002B3204" w:rsidP="009A51BA">
        <w:pPr>
          <w:pStyle w:val="Header"/>
          <w:tabs>
            <w:tab w:val="clear" w:pos="4320"/>
            <w:tab w:val="clear" w:pos="8640"/>
          </w:tabs>
          <w:kinsoku w:val="0"/>
          <w:overflowPunct w:val="0"/>
          <w:autoSpaceDE w:val="0"/>
          <w:autoSpaceDN w:val="0"/>
          <w:jc w:val="left"/>
          <w:rPr>
            <w:noProof/>
            <w:kern w:val="22"/>
          </w:rPr>
        </w:pPr>
        <w:r>
          <w:rPr>
            <w:noProof/>
            <w:kern w:val="22"/>
          </w:rPr>
          <w:t>CBD/SBI/3/4</w:t>
        </w:r>
      </w:p>
    </w:sdtContent>
  </w:sdt>
  <w:p w14:paraId="5B9F9E9D" w14:textId="77777777" w:rsidR="002B3204" w:rsidRPr="00B012FB" w:rsidRDefault="002B3204"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2B3204" w:rsidRPr="00B012FB" w:rsidRDefault="002B3204"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779"/>
    <w:multiLevelType w:val="multilevel"/>
    <w:tmpl w:val="9D80E78A"/>
    <w:lvl w:ilvl="0">
      <w:start w:val="5"/>
      <w:numFmt w:val="decimal"/>
      <w:lvlText w:val="%1"/>
      <w:lvlJc w:val="left"/>
      <w:pPr>
        <w:ind w:left="360" w:hanging="360"/>
      </w:pPr>
      <w:rPr>
        <w:rFonts w:hint="default"/>
      </w:rPr>
    </w:lvl>
    <w:lvl w:ilvl="1">
      <w:start w:val="3"/>
      <w:numFmt w:val="decimal"/>
      <w:lvlText w:val="%1-%2"/>
      <w:lvlJc w:val="left"/>
      <w:pPr>
        <w:ind w:left="664" w:hanging="360"/>
      </w:pPr>
      <w:rPr>
        <w:rFonts w:hint="default"/>
      </w:rPr>
    </w:lvl>
    <w:lvl w:ilvl="2">
      <w:start w:val="2"/>
      <w:numFmt w:val="decimal"/>
      <w:lvlText w:val="%1-%2-%3"/>
      <w:lvlJc w:val="left"/>
      <w:pPr>
        <w:ind w:left="1328" w:hanging="720"/>
      </w:pPr>
      <w:rPr>
        <w:rFonts w:hint="default"/>
      </w:rPr>
    </w:lvl>
    <w:lvl w:ilvl="3">
      <w:start w:val="1"/>
      <w:numFmt w:val="decimal"/>
      <w:lvlText w:val="%1-%2-%3-%4"/>
      <w:lvlJc w:val="left"/>
      <w:pPr>
        <w:ind w:left="1992" w:hanging="108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960" w:hanging="144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928" w:hanging="1800"/>
      </w:pPr>
      <w:rPr>
        <w:rFonts w:hint="default"/>
      </w:rPr>
    </w:lvl>
    <w:lvl w:ilvl="8">
      <w:start w:val="1"/>
      <w:numFmt w:val="decimal"/>
      <w:lvlText w:val="%1-%2-%3-%4.%5.%6.%7.%8.%9"/>
      <w:lvlJc w:val="left"/>
      <w:pPr>
        <w:ind w:left="4232" w:hanging="1800"/>
      </w:pPr>
      <w:rPr>
        <w:rFonts w:hint="default"/>
      </w:rPr>
    </w:lvl>
  </w:abstractNum>
  <w:abstractNum w:abstractNumId="1"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A40392"/>
    <w:multiLevelType w:val="multilevel"/>
    <w:tmpl w:val="4A48108C"/>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C7F49"/>
    <w:multiLevelType w:val="multilevel"/>
    <w:tmpl w:val="AC224940"/>
    <w:lvl w:ilvl="0">
      <w:start w:val="1"/>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5255887"/>
    <w:multiLevelType w:val="multilevel"/>
    <w:tmpl w:val="EC482A30"/>
    <w:lvl w:ilvl="0">
      <w:start w:val="5"/>
      <w:numFmt w:val="decimal"/>
      <w:lvlText w:val="%1"/>
      <w:lvlJc w:val="left"/>
      <w:pPr>
        <w:ind w:left="360" w:hanging="360"/>
      </w:pPr>
      <w:rPr>
        <w:rFonts w:hint="default"/>
      </w:rPr>
    </w:lvl>
    <w:lvl w:ilvl="1">
      <w:start w:val="3"/>
      <w:numFmt w:val="decimal"/>
      <w:lvlText w:val="%1-%2"/>
      <w:lvlJc w:val="left"/>
      <w:pPr>
        <w:ind w:left="664" w:hanging="360"/>
      </w:pPr>
      <w:rPr>
        <w:rFonts w:hint="default"/>
      </w:rPr>
    </w:lvl>
    <w:lvl w:ilvl="2">
      <w:start w:val="2"/>
      <w:numFmt w:val="decimal"/>
      <w:lvlText w:val="%1-%2-%3"/>
      <w:lvlJc w:val="left"/>
      <w:pPr>
        <w:ind w:left="1328" w:hanging="720"/>
      </w:pPr>
      <w:rPr>
        <w:rFonts w:hint="default"/>
      </w:rPr>
    </w:lvl>
    <w:lvl w:ilvl="3">
      <w:start w:val="1"/>
      <w:numFmt w:val="decimal"/>
      <w:lvlText w:val="%1-%2-%3-%4"/>
      <w:lvlJc w:val="left"/>
      <w:pPr>
        <w:ind w:left="1992" w:hanging="108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960" w:hanging="144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928" w:hanging="1800"/>
      </w:pPr>
      <w:rPr>
        <w:rFonts w:hint="default"/>
      </w:rPr>
    </w:lvl>
    <w:lvl w:ilvl="8">
      <w:start w:val="1"/>
      <w:numFmt w:val="decimal"/>
      <w:lvlText w:val="%1-%2-%3-%4.%5.%6.%7.%8.%9"/>
      <w:lvlJc w:val="left"/>
      <w:pPr>
        <w:ind w:left="4232" w:hanging="1800"/>
      </w:pPr>
      <w:rPr>
        <w:rFonts w:hint="default"/>
      </w:rPr>
    </w:lvl>
  </w:abstractNum>
  <w:abstractNum w:abstractNumId="5" w15:restartNumberingAfterBreak="0">
    <w:nsid w:val="17A95CEA"/>
    <w:multiLevelType w:val="multilevel"/>
    <w:tmpl w:val="7EDA18EA"/>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EA0E9F"/>
    <w:multiLevelType w:val="multilevel"/>
    <w:tmpl w:val="335A6826"/>
    <w:lvl w:ilvl="0">
      <w:start w:val="5"/>
      <w:numFmt w:val="decimal"/>
      <w:lvlText w:val="%1"/>
      <w:lvlJc w:val="left"/>
      <w:pPr>
        <w:ind w:left="660" w:hanging="6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1334E2F"/>
    <w:multiLevelType w:val="multilevel"/>
    <w:tmpl w:val="7364655A"/>
    <w:lvl w:ilvl="0">
      <w:start w:val="5"/>
      <w:numFmt w:val="decimal"/>
      <w:lvlText w:val="%1"/>
      <w:lvlJc w:val="left"/>
      <w:pPr>
        <w:ind w:left="804" w:hanging="804"/>
      </w:pPr>
      <w:rPr>
        <w:rFonts w:hint="default"/>
      </w:rPr>
    </w:lvl>
    <w:lvl w:ilvl="1">
      <w:start w:val="3"/>
      <w:numFmt w:val="decimal"/>
      <w:lvlText w:val="%1-%2"/>
      <w:lvlJc w:val="left"/>
      <w:pPr>
        <w:ind w:left="1108" w:hanging="804"/>
      </w:pPr>
      <w:rPr>
        <w:rFonts w:hint="default"/>
      </w:rPr>
    </w:lvl>
    <w:lvl w:ilvl="2">
      <w:start w:val="1"/>
      <w:numFmt w:val="decimal"/>
      <w:lvlText w:val="%1-%2-%3"/>
      <w:lvlJc w:val="left"/>
      <w:pPr>
        <w:ind w:left="1412" w:hanging="804"/>
      </w:pPr>
      <w:rPr>
        <w:rFonts w:hint="default"/>
      </w:rPr>
    </w:lvl>
    <w:lvl w:ilvl="3">
      <w:start w:val="1"/>
      <w:numFmt w:val="decimal"/>
      <w:lvlText w:val="%1-%2-%3-%4"/>
      <w:lvlJc w:val="left"/>
      <w:pPr>
        <w:ind w:left="1992" w:hanging="1080"/>
      </w:pPr>
      <w:rPr>
        <w:rFonts w:hint="default"/>
      </w:rPr>
    </w:lvl>
    <w:lvl w:ilvl="4">
      <w:start w:val="1"/>
      <w:numFmt w:val="decimal"/>
      <w:lvlText w:val="%1-%2-%3-%4.%5"/>
      <w:lvlJc w:val="left"/>
      <w:pPr>
        <w:ind w:left="2656" w:hanging="1440"/>
      </w:pPr>
      <w:rPr>
        <w:rFonts w:hint="default"/>
      </w:rPr>
    </w:lvl>
    <w:lvl w:ilvl="5">
      <w:start w:val="1"/>
      <w:numFmt w:val="decimal"/>
      <w:lvlText w:val="%1-%2-%3-%4.%5.%6"/>
      <w:lvlJc w:val="left"/>
      <w:pPr>
        <w:ind w:left="2960" w:hanging="1440"/>
      </w:pPr>
      <w:rPr>
        <w:rFonts w:hint="default"/>
      </w:rPr>
    </w:lvl>
    <w:lvl w:ilvl="6">
      <w:start w:val="1"/>
      <w:numFmt w:val="decimal"/>
      <w:lvlText w:val="%1-%2-%3-%4.%5.%6.%7"/>
      <w:lvlJc w:val="left"/>
      <w:pPr>
        <w:ind w:left="3624" w:hanging="1800"/>
      </w:pPr>
      <w:rPr>
        <w:rFonts w:hint="default"/>
      </w:rPr>
    </w:lvl>
    <w:lvl w:ilvl="7">
      <w:start w:val="1"/>
      <w:numFmt w:val="decimal"/>
      <w:lvlText w:val="%1-%2-%3-%4.%5.%6.%7.%8"/>
      <w:lvlJc w:val="left"/>
      <w:pPr>
        <w:ind w:left="3928" w:hanging="1800"/>
      </w:pPr>
      <w:rPr>
        <w:rFonts w:hint="default"/>
      </w:rPr>
    </w:lvl>
    <w:lvl w:ilvl="8">
      <w:start w:val="1"/>
      <w:numFmt w:val="decimal"/>
      <w:lvlText w:val="%1-%2-%3-%4.%5.%6.%7.%8.%9"/>
      <w:lvlJc w:val="left"/>
      <w:pPr>
        <w:ind w:left="4592" w:hanging="2160"/>
      </w:pPr>
      <w:rPr>
        <w:rFonts w:hint="default"/>
      </w:rPr>
    </w:lvl>
  </w:abstractNum>
  <w:abstractNum w:abstractNumId="8" w15:restartNumberingAfterBreak="0">
    <w:nsid w:val="250148A8"/>
    <w:multiLevelType w:val="multilevel"/>
    <w:tmpl w:val="2424F38C"/>
    <w:lvl w:ilvl="0">
      <w:start w:val="5"/>
      <w:numFmt w:val="decimal"/>
      <w:lvlText w:val="%1"/>
      <w:lvlJc w:val="left"/>
      <w:pPr>
        <w:ind w:left="660" w:hanging="6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51D6FE1"/>
    <w:multiLevelType w:val="multilevel"/>
    <w:tmpl w:val="CD8850B8"/>
    <w:lvl w:ilvl="0">
      <w:start w:val="5"/>
      <w:numFmt w:val="decimal"/>
      <w:lvlText w:val="%1"/>
      <w:lvlJc w:val="left"/>
      <w:pPr>
        <w:ind w:left="660" w:hanging="6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F75B4"/>
    <w:multiLevelType w:val="hybridMultilevel"/>
    <w:tmpl w:val="6A663E0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485B90"/>
    <w:multiLevelType w:val="multilevel"/>
    <w:tmpl w:val="B6DA6DFC"/>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2F3CE3"/>
    <w:multiLevelType w:val="hybridMultilevel"/>
    <w:tmpl w:val="99F4B8C0"/>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21399"/>
    <w:multiLevelType w:val="multilevel"/>
    <w:tmpl w:val="0A5A63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42A908F0"/>
    <w:multiLevelType w:val="multilevel"/>
    <w:tmpl w:val="2204470A"/>
    <w:lvl w:ilvl="0">
      <w:start w:val="5"/>
      <w:numFmt w:val="decimal"/>
      <w:lvlText w:val="%1"/>
      <w:lvlJc w:val="left"/>
      <w:pPr>
        <w:ind w:left="660" w:hanging="6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3F127B9"/>
    <w:multiLevelType w:val="multilevel"/>
    <w:tmpl w:val="2166A6E2"/>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054C4E"/>
    <w:multiLevelType w:val="hybridMultilevel"/>
    <w:tmpl w:val="C8223D56"/>
    <w:lvl w:ilvl="0" w:tplc="3B2C7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40F57"/>
    <w:multiLevelType w:val="multilevel"/>
    <w:tmpl w:val="64DE2EEA"/>
    <w:lvl w:ilvl="0">
      <w:start w:val="1"/>
      <w:numFmt w:val="decimal"/>
      <w:lvlText w:val="%1"/>
      <w:lvlJc w:val="left"/>
      <w:pPr>
        <w:ind w:left="468" w:hanging="468"/>
      </w:pPr>
      <w:rPr>
        <w:rFonts w:hint="default"/>
      </w:rPr>
    </w:lvl>
    <w:lvl w:ilvl="1">
      <w:start w:val="1"/>
      <w:numFmt w:val="decimal"/>
      <w:lvlText w:val="%1-%2"/>
      <w:lvlJc w:val="left"/>
      <w:pPr>
        <w:ind w:left="2370" w:hanging="468"/>
      </w:pPr>
      <w:rPr>
        <w:rFonts w:hint="default"/>
      </w:rPr>
    </w:lvl>
    <w:lvl w:ilvl="2">
      <w:start w:val="1"/>
      <w:numFmt w:val="decimal"/>
      <w:lvlText w:val="%1-%2-%3"/>
      <w:lvlJc w:val="left"/>
      <w:pPr>
        <w:ind w:left="4524" w:hanging="720"/>
      </w:pPr>
      <w:rPr>
        <w:rFonts w:hint="default"/>
      </w:rPr>
    </w:lvl>
    <w:lvl w:ilvl="3">
      <w:start w:val="1"/>
      <w:numFmt w:val="decimal"/>
      <w:lvlText w:val="%1-%2-%3.%4"/>
      <w:lvlJc w:val="left"/>
      <w:pPr>
        <w:ind w:left="6426" w:hanging="720"/>
      </w:pPr>
      <w:rPr>
        <w:rFonts w:hint="default"/>
      </w:rPr>
    </w:lvl>
    <w:lvl w:ilvl="4">
      <w:start w:val="1"/>
      <w:numFmt w:val="decimal"/>
      <w:lvlText w:val="%1-%2-%3.%4.%5"/>
      <w:lvlJc w:val="left"/>
      <w:pPr>
        <w:ind w:left="8688" w:hanging="1080"/>
      </w:pPr>
      <w:rPr>
        <w:rFonts w:hint="default"/>
      </w:rPr>
    </w:lvl>
    <w:lvl w:ilvl="5">
      <w:start w:val="1"/>
      <w:numFmt w:val="decimal"/>
      <w:lvlText w:val="%1-%2-%3.%4.%5.%6"/>
      <w:lvlJc w:val="left"/>
      <w:pPr>
        <w:ind w:left="10590" w:hanging="1080"/>
      </w:pPr>
      <w:rPr>
        <w:rFonts w:hint="default"/>
      </w:rPr>
    </w:lvl>
    <w:lvl w:ilvl="6">
      <w:start w:val="1"/>
      <w:numFmt w:val="decimal"/>
      <w:lvlText w:val="%1-%2-%3.%4.%5.%6.%7"/>
      <w:lvlJc w:val="left"/>
      <w:pPr>
        <w:ind w:left="12852" w:hanging="1440"/>
      </w:pPr>
      <w:rPr>
        <w:rFonts w:hint="default"/>
      </w:rPr>
    </w:lvl>
    <w:lvl w:ilvl="7">
      <w:start w:val="1"/>
      <w:numFmt w:val="decimal"/>
      <w:lvlText w:val="%1-%2-%3.%4.%5.%6.%7.%8"/>
      <w:lvlJc w:val="left"/>
      <w:pPr>
        <w:ind w:left="14754" w:hanging="1440"/>
      </w:pPr>
      <w:rPr>
        <w:rFonts w:hint="default"/>
      </w:rPr>
    </w:lvl>
    <w:lvl w:ilvl="8">
      <w:start w:val="1"/>
      <w:numFmt w:val="decimal"/>
      <w:lvlText w:val="%1-%2-%3.%4.%5.%6.%7.%8.%9"/>
      <w:lvlJc w:val="left"/>
      <w:pPr>
        <w:ind w:left="17016" w:hanging="1800"/>
      </w:pPr>
      <w:rPr>
        <w:rFont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E5334B"/>
    <w:multiLevelType w:val="multilevel"/>
    <w:tmpl w:val="EDB00E4A"/>
    <w:lvl w:ilvl="0">
      <w:start w:val="5"/>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B920D6"/>
    <w:multiLevelType w:val="multilevel"/>
    <w:tmpl w:val="BC5E0BBE"/>
    <w:lvl w:ilvl="0">
      <w:start w:val="5"/>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58F2255"/>
    <w:multiLevelType w:val="multilevel"/>
    <w:tmpl w:val="C4C687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5151A2"/>
    <w:multiLevelType w:val="multilevel"/>
    <w:tmpl w:val="12CA3CD6"/>
    <w:lvl w:ilvl="0">
      <w:start w:val="5"/>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5611255"/>
    <w:multiLevelType w:val="hybridMultilevel"/>
    <w:tmpl w:val="D67E1DFA"/>
    <w:lvl w:ilvl="0" w:tplc="024C7BC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C3168"/>
    <w:multiLevelType w:val="hybridMultilevel"/>
    <w:tmpl w:val="0F32588A"/>
    <w:lvl w:ilvl="0" w:tplc="018A5ED8">
      <w:start w:val="1"/>
      <w:numFmt w:val="decimal"/>
      <w:lvlText w:val="%1."/>
      <w:lvlJc w:val="left"/>
      <w:pPr>
        <w:ind w:left="4680" w:hanging="360"/>
      </w:pPr>
      <w:rPr>
        <w:rFonts w:hint="default"/>
        <w:i w:val="0"/>
        <w:iCs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6850109F"/>
    <w:multiLevelType w:val="hybridMultilevel"/>
    <w:tmpl w:val="BC20B138"/>
    <w:lvl w:ilvl="0" w:tplc="4634C528">
      <w:start w:val="1"/>
      <w:numFmt w:val="arabicAbjad"/>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43D1EF0"/>
    <w:multiLevelType w:val="multilevel"/>
    <w:tmpl w:val="42CE5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87559"/>
    <w:multiLevelType w:val="multilevel"/>
    <w:tmpl w:val="E05E32BC"/>
    <w:lvl w:ilvl="0">
      <w:start w:val="1"/>
      <w:numFmt w:val="decimal"/>
      <w:lvlText w:val="%1."/>
      <w:lvlJc w:val="left"/>
      <w:pPr>
        <w:ind w:left="4164" w:hanging="360"/>
      </w:pPr>
      <w:rPr>
        <w:rFonts w:hint="default"/>
      </w:rPr>
    </w:lvl>
    <w:lvl w:ilvl="1">
      <w:start w:val="1"/>
      <w:numFmt w:val="decimal"/>
      <w:isLgl/>
      <w:lvlText w:val="%1.%2"/>
      <w:lvlJc w:val="left"/>
      <w:pPr>
        <w:ind w:left="4296" w:hanging="492"/>
      </w:pPr>
      <w:rPr>
        <w:rFonts w:hint="default"/>
      </w:rPr>
    </w:lvl>
    <w:lvl w:ilvl="2">
      <w:start w:val="1"/>
      <w:numFmt w:val="decimal"/>
      <w:isLgl/>
      <w:lvlText w:val="%1.%2.%3"/>
      <w:lvlJc w:val="left"/>
      <w:pPr>
        <w:ind w:left="452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4884" w:hanging="1080"/>
      </w:pPr>
      <w:rPr>
        <w:rFonts w:hint="default"/>
      </w:rPr>
    </w:lvl>
    <w:lvl w:ilvl="5">
      <w:start w:val="1"/>
      <w:numFmt w:val="decimal"/>
      <w:isLgl/>
      <w:lvlText w:val="%1.%2.%3.%4.%5.%6"/>
      <w:lvlJc w:val="left"/>
      <w:pPr>
        <w:ind w:left="4884" w:hanging="108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5244" w:hanging="1440"/>
      </w:pPr>
      <w:rPr>
        <w:rFonts w:hint="default"/>
      </w:rPr>
    </w:lvl>
  </w:abstractNum>
  <w:abstractNum w:abstractNumId="36"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9F32975"/>
    <w:multiLevelType w:val="hybridMultilevel"/>
    <w:tmpl w:val="D49882E4"/>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32F39"/>
    <w:multiLevelType w:val="multilevel"/>
    <w:tmpl w:val="CAE41D5A"/>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467A63"/>
    <w:multiLevelType w:val="hybridMultilevel"/>
    <w:tmpl w:val="016A8E1A"/>
    <w:lvl w:ilvl="0" w:tplc="42BA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8487A"/>
    <w:multiLevelType w:val="multilevel"/>
    <w:tmpl w:val="5B449CA0"/>
    <w:lvl w:ilvl="0">
      <w:start w:val="1"/>
      <w:numFmt w:val="decimal"/>
      <w:lvlText w:val="%1"/>
      <w:lvlJc w:val="left"/>
      <w:pPr>
        <w:ind w:left="660" w:hanging="6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25"/>
  </w:num>
  <w:num w:numId="3">
    <w:abstractNumId w:val="20"/>
  </w:num>
  <w:num w:numId="4">
    <w:abstractNumId w:val="25"/>
  </w:num>
  <w:num w:numId="5">
    <w:abstractNumId w:val="23"/>
  </w:num>
  <w:num w:numId="6">
    <w:abstractNumId w:val="36"/>
  </w:num>
  <w:num w:numId="7">
    <w:abstractNumId w:val="33"/>
  </w:num>
  <w:num w:numId="8">
    <w:abstractNumId w:val="21"/>
  </w:num>
  <w:num w:numId="9">
    <w:abstractNumId w:val="32"/>
  </w:num>
  <w:num w:numId="10">
    <w:abstractNumId w:val="1"/>
  </w:num>
  <w:num w:numId="11">
    <w:abstractNumId w:val="17"/>
  </w:num>
  <w:num w:numId="12">
    <w:abstractNumId w:val="12"/>
  </w:num>
  <w:num w:numId="13">
    <w:abstractNumId w:val="25"/>
  </w:num>
  <w:num w:numId="14">
    <w:abstractNumId w:val="11"/>
  </w:num>
  <w:num w:numId="15">
    <w:abstractNumId w:val="15"/>
  </w:num>
  <w:num w:numId="16">
    <w:abstractNumId w:val="39"/>
  </w:num>
  <w:num w:numId="17">
    <w:abstractNumId w:val="29"/>
  </w:num>
  <w:num w:numId="18">
    <w:abstractNumId w:val="31"/>
  </w:num>
  <w:num w:numId="19">
    <w:abstractNumId w:val="10"/>
  </w:num>
  <w:num w:numId="20">
    <w:abstractNumId w:val="37"/>
  </w:num>
  <w:num w:numId="21">
    <w:abstractNumId w:val="30"/>
  </w:num>
  <w:num w:numId="22">
    <w:abstractNumId w:val="34"/>
  </w:num>
  <w:num w:numId="23">
    <w:abstractNumId w:val="35"/>
  </w:num>
  <w:num w:numId="24">
    <w:abstractNumId w:val="22"/>
  </w:num>
  <w:num w:numId="25">
    <w:abstractNumId w:val="16"/>
  </w:num>
  <w:num w:numId="26">
    <w:abstractNumId w:val="2"/>
  </w:num>
  <w:num w:numId="27">
    <w:abstractNumId w:val="40"/>
  </w:num>
  <w:num w:numId="28">
    <w:abstractNumId w:val="3"/>
  </w:num>
  <w:num w:numId="29">
    <w:abstractNumId w:val="14"/>
  </w:num>
  <w:num w:numId="30">
    <w:abstractNumId w:val="19"/>
  </w:num>
  <w:num w:numId="31">
    <w:abstractNumId w:val="38"/>
  </w:num>
  <w:num w:numId="32">
    <w:abstractNumId w:val="5"/>
  </w:num>
  <w:num w:numId="33">
    <w:abstractNumId w:val="24"/>
  </w:num>
  <w:num w:numId="34">
    <w:abstractNumId w:val="28"/>
  </w:num>
  <w:num w:numId="35">
    <w:abstractNumId w:val="18"/>
  </w:num>
  <w:num w:numId="36">
    <w:abstractNumId w:val="7"/>
  </w:num>
  <w:num w:numId="37">
    <w:abstractNumId w:val="26"/>
  </w:num>
  <w:num w:numId="38">
    <w:abstractNumId w:val="8"/>
  </w:num>
  <w:num w:numId="39">
    <w:abstractNumId w:val="6"/>
  </w:num>
  <w:num w:numId="40">
    <w:abstractNumId w:val="9"/>
  </w:num>
  <w:num w:numId="41">
    <w:abstractNumId w:val="27"/>
  </w:num>
  <w:num w:numId="42">
    <w:abstractNumId w:val="4"/>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1E0C"/>
    <w:rsid w:val="0000368E"/>
    <w:rsid w:val="00004498"/>
    <w:rsid w:val="00004830"/>
    <w:rsid w:val="00005CF4"/>
    <w:rsid w:val="00006377"/>
    <w:rsid w:val="000064E9"/>
    <w:rsid w:val="000066A1"/>
    <w:rsid w:val="00010828"/>
    <w:rsid w:val="0001309D"/>
    <w:rsid w:val="00014680"/>
    <w:rsid w:val="000170AB"/>
    <w:rsid w:val="00017458"/>
    <w:rsid w:val="00017A2D"/>
    <w:rsid w:val="0002131C"/>
    <w:rsid w:val="000219AC"/>
    <w:rsid w:val="000220A8"/>
    <w:rsid w:val="00022207"/>
    <w:rsid w:val="00022961"/>
    <w:rsid w:val="0002340E"/>
    <w:rsid w:val="00023D83"/>
    <w:rsid w:val="0002421D"/>
    <w:rsid w:val="00025825"/>
    <w:rsid w:val="00025AC1"/>
    <w:rsid w:val="00025D8F"/>
    <w:rsid w:val="00025F73"/>
    <w:rsid w:val="000272DC"/>
    <w:rsid w:val="00030826"/>
    <w:rsid w:val="00031238"/>
    <w:rsid w:val="00031D24"/>
    <w:rsid w:val="00031F26"/>
    <w:rsid w:val="00032509"/>
    <w:rsid w:val="00033843"/>
    <w:rsid w:val="00034912"/>
    <w:rsid w:val="00037873"/>
    <w:rsid w:val="00040783"/>
    <w:rsid w:val="000428F5"/>
    <w:rsid w:val="00042C03"/>
    <w:rsid w:val="00042D98"/>
    <w:rsid w:val="00043F38"/>
    <w:rsid w:val="000454F5"/>
    <w:rsid w:val="00046CAE"/>
    <w:rsid w:val="00047099"/>
    <w:rsid w:val="00047B0C"/>
    <w:rsid w:val="000510AF"/>
    <w:rsid w:val="00051A81"/>
    <w:rsid w:val="00052EFF"/>
    <w:rsid w:val="00053C00"/>
    <w:rsid w:val="00054381"/>
    <w:rsid w:val="00054C36"/>
    <w:rsid w:val="00054F35"/>
    <w:rsid w:val="00056BB1"/>
    <w:rsid w:val="00056DCB"/>
    <w:rsid w:val="00060BCE"/>
    <w:rsid w:val="00060C1D"/>
    <w:rsid w:val="000622AC"/>
    <w:rsid w:val="00062695"/>
    <w:rsid w:val="00063356"/>
    <w:rsid w:val="00063F67"/>
    <w:rsid w:val="000649DC"/>
    <w:rsid w:val="00065E6A"/>
    <w:rsid w:val="000660D4"/>
    <w:rsid w:val="00066F7F"/>
    <w:rsid w:val="000711E1"/>
    <w:rsid w:val="00071B4F"/>
    <w:rsid w:val="00073708"/>
    <w:rsid w:val="00075414"/>
    <w:rsid w:val="00075576"/>
    <w:rsid w:val="00075AB7"/>
    <w:rsid w:val="000760C5"/>
    <w:rsid w:val="000768A4"/>
    <w:rsid w:val="00076B85"/>
    <w:rsid w:val="0007764D"/>
    <w:rsid w:val="00077C82"/>
    <w:rsid w:val="00081AB6"/>
    <w:rsid w:val="00081FD1"/>
    <w:rsid w:val="00082BBA"/>
    <w:rsid w:val="00084008"/>
    <w:rsid w:val="000847D6"/>
    <w:rsid w:val="000850AA"/>
    <w:rsid w:val="0008539E"/>
    <w:rsid w:val="00085773"/>
    <w:rsid w:val="00086D99"/>
    <w:rsid w:val="00087269"/>
    <w:rsid w:val="00087FB6"/>
    <w:rsid w:val="000901DD"/>
    <w:rsid w:val="0009085B"/>
    <w:rsid w:val="00091261"/>
    <w:rsid w:val="00094270"/>
    <w:rsid w:val="00094F38"/>
    <w:rsid w:val="000A0CD4"/>
    <w:rsid w:val="000A1CE0"/>
    <w:rsid w:val="000A24CB"/>
    <w:rsid w:val="000A2B92"/>
    <w:rsid w:val="000A2D7D"/>
    <w:rsid w:val="000A2E1D"/>
    <w:rsid w:val="000A2F9F"/>
    <w:rsid w:val="000A3071"/>
    <w:rsid w:val="000A3F82"/>
    <w:rsid w:val="000A7155"/>
    <w:rsid w:val="000A78C6"/>
    <w:rsid w:val="000A7FD3"/>
    <w:rsid w:val="000B2481"/>
    <w:rsid w:val="000B2BD3"/>
    <w:rsid w:val="000B5446"/>
    <w:rsid w:val="000B7415"/>
    <w:rsid w:val="000B7A4F"/>
    <w:rsid w:val="000B7DD1"/>
    <w:rsid w:val="000C086C"/>
    <w:rsid w:val="000C146B"/>
    <w:rsid w:val="000C1BE0"/>
    <w:rsid w:val="000C4344"/>
    <w:rsid w:val="000C54B5"/>
    <w:rsid w:val="000C6728"/>
    <w:rsid w:val="000C6C16"/>
    <w:rsid w:val="000C6D20"/>
    <w:rsid w:val="000C7193"/>
    <w:rsid w:val="000C7D4D"/>
    <w:rsid w:val="000D0517"/>
    <w:rsid w:val="000D06DC"/>
    <w:rsid w:val="000D0B3C"/>
    <w:rsid w:val="000D0BBE"/>
    <w:rsid w:val="000D1B62"/>
    <w:rsid w:val="000D20DA"/>
    <w:rsid w:val="000D2448"/>
    <w:rsid w:val="000D2F56"/>
    <w:rsid w:val="000D4752"/>
    <w:rsid w:val="000D49B4"/>
    <w:rsid w:val="000D50A1"/>
    <w:rsid w:val="000D5923"/>
    <w:rsid w:val="000D7455"/>
    <w:rsid w:val="000D7FEA"/>
    <w:rsid w:val="000E0691"/>
    <w:rsid w:val="000E0D14"/>
    <w:rsid w:val="000E27CF"/>
    <w:rsid w:val="000E33E0"/>
    <w:rsid w:val="000E637D"/>
    <w:rsid w:val="000E6B6E"/>
    <w:rsid w:val="000E7762"/>
    <w:rsid w:val="000E7E6A"/>
    <w:rsid w:val="000F07D4"/>
    <w:rsid w:val="000F0AEB"/>
    <w:rsid w:val="000F1AE3"/>
    <w:rsid w:val="000F2B55"/>
    <w:rsid w:val="000F2ED4"/>
    <w:rsid w:val="000F31EA"/>
    <w:rsid w:val="000F3F42"/>
    <w:rsid w:val="000F63AB"/>
    <w:rsid w:val="000F6492"/>
    <w:rsid w:val="000F6A4F"/>
    <w:rsid w:val="000F6CDF"/>
    <w:rsid w:val="000F7319"/>
    <w:rsid w:val="000F77BD"/>
    <w:rsid w:val="001008FB"/>
    <w:rsid w:val="00102016"/>
    <w:rsid w:val="0010373A"/>
    <w:rsid w:val="00104AAF"/>
    <w:rsid w:val="0010563A"/>
    <w:rsid w:val="00105700"/>
    <w:rsid w:val="001073FE"/>
    <w:rsid w:val="00107743"/>
    <w:rsid w:val="00107BDE"/>
    <w:rsid w:val="001106D0"/>
    <w:rsid w:val="00112647"/>
    <w:rsid w:val="001148D6"/>
    <w:rsid w:val="00114D78"/>
    <w:rsid w:val="001159C8"/>
    <w:rsid w:val="001205EA"/>
    <w:rsid w:val="0012214B"/>
    <w:rsid w:val="001236E3"/>
    <w:rsid w:val="001242F6"/>
    <w:rsid w:val="001251A8"/>
    <w:rsid w:val="0012525E"/>
    <w:rsid w:val="00125327"/>
    <w:rsid w:val="0012737B"/>
    <w:rsid w:val="00131C85"/>
    <w:rsid w:val="00132270"/>
    <w:rsid w:val="00132C26"/>
    <w:rsid w:val="00132D89"/>
    <w:rsid w:val="0013394F"/>
    <w:rsid w:val="001340BA"/>
    <w:rsid w:val="001341AD"/>
    <w:rsid w:val="0013490C"/>
    <w:rsid w:val="0013705A"/>
    <w:rsid w:val="001401C6"/>
    <w:rsid w:val="001410F4"/>
    <w:rsid w:val="001413E6"/>
    <w:rsid w:val="00142027"/>
    <w:rsid w:val="001425A8"/>
    <w:rsid w:val="00143E00"/>
    <w:rsid w:val="0014570C"/>
    <w:rsid w:val="00145A01"/>
    <w:rsid w:val="00146762"/>
    <w:rsid w:val="00146AD4"/>
    <w:rsid w:val="001471D6"/>
    <w:rsid w:val="00147636"/>
    <w:rsid w:val="001505C2"/>
    <w:rsid w:val="00151A36"/>
    <w:rsid w:val="00152B15"/>
    <w:rsid w:val="00154E46"/>
    <w:rsid w:val="00155DC1"/>
    <w:rsid w:val="00155EFD"/>
    <w:rsid w:val="00157BB6"/>
    <w:rsid w:val="00160113"/>
    <w:rsid w:val="001608FA"/>
    <w:rsid w:val="00160B38"/>
    <w:rsid w:val="00164DBB"/>
    <w:rsid w:val="00165F6C"/>
    <w:rsid w:val="00166367"/>
    <w:rsid w:val="00166A33"/>
    <w:rsid w:val="00171832"/>
    <w:rsid w:val="00173A32"/>
    <w:rsid w:val="0017442E"/>
    <w:rsid w:val="001744B2"/>
    <w:rsid w:val="001770D3"/>
    <w:rsid w:val="001805D3"/>
    <w:rsid w:val="00181FEF"/>
    <w:rsid w:val="0018250B"/>
    <w:rsid w:val="001830C6"/>
    <w:rsid w:val="001840E6"/>
    <w:rsid w:val="00186359"/>
    <w:rsid w:val="001864AD"/>
    <w:rsid w:val="00186D8B"/>
    <w:rsid w:val="00187114"/>
    <w:rsid w:val="00187EFF"/>
    <w:rsid w:val="001917E0"/>
    <w:rsid w:val="00191AFE"/>
    <w:rsid w:val="00192E06"/>
    <w:rsid w:val="00196AE1"/>
    <w:rsid w:val="001971DA"/>
    <w:rsid w:val="001A0E03"/>
    <w:rsid w:val="001A3461"/>
    <w:rsid w:val="001A5072"/>
    <w:rsid w:val="001A6F1F"/>
    <w:rsid w:val="001A7941"/>
    <w:rsid w:val="001B0112"/>
    <w:rsid w:val="001B2A71"/>
    <w:rsid w:val="001B2CF6"/>
    <w:rsid w:val="001B495E"/>
    <w:rsid w:val="001B4F80"/>
    <w:rsid w:val="001B586E"/>
    <w:rsid w:val="001B5B61"/>
    <w:rsid w:val="001B5C4A"/>
    <w:rsid w:val="001B6007"/>
    <w:rsid w:val="001B7A91"/>
    <w:rsid w:val="001C0037"/>
    <w:rsid w:val="001C09DB"/>
    <w:rsid w:val="001C120F"/>
    <w:rsid w:val="001C2968"/>
    <w:rsid w:val="001C2CBA"/>
    <w:rsid w:val="001C3007"/>
    <w:rsid w:val="001C36B1"/>
    <w:rsid w:val="001C4386"/>
    <w:rsid w:val="001C542C"/>
    <w:rsid w:val="001C5594"/>
    <w:rsid w:val="001C6300"/>
    <w:rsid w:val="001C7155"/>
    <w:rsid w:val="001C7AED"/>
    <w:rsid w:val="001D47F8"/>
    <w:rsid w:val="001D4B85"/>
    <w:rsid w:val="001D7B41"/>
    <w:rsid w:val="001D7B50"/>
    <w:rsid w:val="001E1730"/>
    <w:rsid w:val="001E2453"/>
    <w:rsid w:val="001E3C2A"/>
    <w:rsid w:val="001E4D84"/>
    <w:rsid w:val="001E4FE5"/>
    <w:rsid w:val="001E55B6"/>
    <w:rsid w:val="001E70D0"/>
    <w:rsid w:val="001E7213"/>
    <w:rsid w:val="001F07E0"/>
    <w:rsid w:val="001F4992"/>
    <w:rsid w:val="001F49EB"/>
    <w:rsid w:val="001F6379"/>
    <w:rsid w:val="001F695A"/>
    <w:rsid w:val="00200710"/>
    <w:rsid w:val="00204415"/>
    <w:rsid w:val="0020513E"/>
    <w:rsid w:val="002063A7"/>
    <w:rsid w:val="0020670A"/>
    <w:rsid w:val="0020784D"/>
    <w:rsid w:val="00207A6E"/>
    <w:rsid w:val="00207C86"/>
    <w:rsid w:val="00207DE1"/>
    <w:rsid w:val="002113DE"/>
    <w:rsid w:val="00213460"/>
    <w:rsid w:val="00213570"/>
    <w:rsid w:val="00214E0C"/>
    <w:rsid w:val="00216091"/>
    <w:rsid w:val="0021621D"/>
    <w:rsid w:val="00216A54"/>
    <w:rsid w:val="00217A3D"/>
    <w:rsid w:val="002211FD"/>
    <w:rsid w:val="00221A13"/>
    <w:rsid w:val="002231E4"/>
    <w:rsid w:val="00224577"/>
    <w:rsid w:val="00224B92"/>
    <w:rsid w:val="002315B3"/>
    <w:rsid w:val="00232D69"/>
    <w:rsid w:val="00233067"/>
    <w:rsid w:val="002350BC"/>
    <w:rsid w:val="002357E1"/>
    <w:rsid w:val="00235AF7"/>
    <w:rsid w:val="00237B11"/>
    <w:rsid w:val="00240F94"/>
    <w:rsid w:val="00243471"/>
    <w:rsid w:val="002442B8"/>
    <w:rsid w:val="002443FE"/>
    <w:rsid w:val="0024446B"/>
    <w:rsid w:val="002449AE"/>
    <w:rsid w:val="0024600F"/>
    <w:rsid w:val="00250D5A"/>
    <w:rsid w:val="002522A8"/>
    <w:rsid w:val="00252624"/>
    <w:rsid w:val="00252897"/>
    <w:rsid w:val="00252E20"/>
    <w:rsid w:val="00254BF7"/>
    <w:rsid w:val="00255ED7"/>
    <w:rsid w:val="00255FD7"/>
    <w:rsid w:val="002629F8"/>
    <w:rsid w:val="00262C99"/>
    <w:rsid w:val="00263428"/>
    <w:rsid w:val="00263F0C"/>
    <w:rsid w:val="0026412A"/>
    <w:rsid w:val="00265064"/>
    <w:rsid w:val="002653C8"/>
    <w:rsid w:val="00265AC3"/>
    <w:rsid w:val="00265EAE"/>
    <w:rsid w:val="0026634F"/>
    <w:rsid w:val="00273526"/>
    <w:rsid w:val="0027513B"/>
    <w:rsid w:val="00275620"/>
    <w:rsid w:val="00275ED0"/>
    <w:rsid w:val="002760C3"/>
    <w:rsid w:val="0027622A"/>
    <w:rsid w:val="0027680D"/>
    <w:rsid w:val="00280A84"/>
    <w:rsid w:val="00281F17"/>
    <w:rsid w:val="00283239"/>
    <w:rsid w:val="0028390E"/>
    <w:rsid w:val="00283B09"/>
    <w:rsid w:val="002849E6"/>
    <w:rsid w:val="00284C31"/>
    <w:rsid w:val="002851E0"/>
    <w:rsid w:val="00285ECF"/>
    <w:rsid w:val="0029039D"/>
    <w:rsid w:val="00291078"/>
    <w:rsid w:val="002910A4"/>
    <w:rsid w:val="0029270E"/>
    <w:rsid w:val="00292B66"/>
    <w:rsid w:val="00292F67"/>
    <w:rsid w:val="00293213"/>
    <w:rsid w:val="002954BB"/>
    <w:rsid w:val="00296033"/>
    <w:rsid w:val="002A1A50"/>
    <w:rsid w:val="002A1AF2"/>
    <w:rsid w:val="002A23AC"/>
    <w:rsid w:val="002A4192"/>
    <w:rsid w:val="002A5B2E"/>
    <w:rsid w:val="002A749E"/>
    <w:rsid w:val="002A7911"/>
    <w:rsid w:val="002A7EB8"/>
    <w:rsid w:val="002B0942"/>
    <w:rsid w:val="002B13FD"/>
    <w:rsid w:val="002B19AE"/>
    <w:rsid w:val="002B2968"/>
    <w:rsid w:val="002B3204"/>
    <w:rsid w:val="002B3FC9"/>
    <w:rsid w:val="002B4839"/>
    <w:rsid w:val="002B6553"/>
    <w:rsid w:val="002B6BDE"/>
    <w:rsid w:val="002B6FB2"/>
    <w:rsid w:val="002C0089"/>
    <w:rsid w:val="002C0AA7"/>
    <w:rsid w:val="002C254F"/>
    <w:rsid w:val="002C28B5"/>
    <w:rsid w:val="002C2D11"/>
    <w:rsid w:val="002C36C5"/>
    <w:rsid w:val="002C48A7"/>
    <w:rsid w:val="002C4B04"/>
    <w:rsid w:val="002C4BDB"/>
    <w:rsid w:val="002D17FC"/>
    <w:rsid w:val="002D1AE9"/>
    <w:rsid w:val="002D355B"/>
    <w:rsid w:val="002D5263"/>
    <w:rsid w:val="002D6B13"/>
    <w:rsid w:val="002E0627"/>
    <w:rsid w:val="002E1035"/>
    <w:rsid w:val="002E119B"/>
    <w:rsid w:val="002E19A9"/>
    <w:rsid w:val="002E22CF"/>
    <w:rsid w:val="002E2458"/>
    <w:rsid w:val="002E271F"/>
    <w:rsid w:val="002E3198"/>
    <w:rsid w:val="002E3E50"/>
    <w:rsid w:val="002E4D52"/>
    <w:rsid w:val="002E5964"/>
    <w:rsid w:val="002E62B3"/>
    <w:rsid w:val="002E7402"/>
    <w:rsid w:val="002F04D2"/>
    <w:rsid w:val="002F09FC"/>
    <w:rsid w:val="002F12DF"/>
    <w:rsid w:val="002F15BB"/>
    <w:rsid w:val="002F3178"/>
    <w:rsid w:val="002F371C"/>
    <w:rsid w:val="002F3A94"/>
    <w:rsid w:val="002F484C"/>
    <w:rsid w:val="002F50BD"/>
    <w:rsid w:val="002F5124"/>
    <w:rsid w:val="002F572F"/>
    <w:rsid w:val="002F6F22"/>
    <w:rsid w:val="002F775B"/>
    <w:rsid w:val="002F77D4"/>
    <w:rsid w:val="002F7B7D"/>
    <w:rsid w:val="003014AE"/>
    <w:rsid w:val="00302889"/>
    <w:rsid w:val="003043E0"/>
    <w:rsid w:val="00304445"/>
    <w:rsid w:val="00305D62"/>
    <w:rsid w:val="00306133"/>
    <w:rsid w:val="00306DC5"/>
    <w:rsid w:val="003107C0"/>
    <w:rsid w:val="00310BC6"/>
    <w:rsid w:val="00310FA1"/>
    <w:rsid w:val="00311F35"/>
    <w:rsid w:val="00312419"/>
    <w:rsid w:val="00313131"/>
    <w:rsid w:val="00313F5C"/>
    <w:rsid w:val="003142EE"/>
    <w:rsid w:val="00315C0F"/>
    <w:rsid w:val="00316740"/>
    <w:rsid w:val="00316983"/>
    <w:rsid w:val="00317FA7"/>
    <w:rsid w:val="003210FF"/>
    <w:rsid w:val="00321429"/>
    <w:rsid w:val="0032237F"/>
    <w:rsid w:val="0032489D"/>
    <w:rsid w:val="00324CB9"/>
    <w:rsid w:val="003254D7"/>
    <w:rsid w:val="00325DE3"/>
    <w:rsid w:val="00327872"/>
    <w:rsid w:val="00327DDD"/>
    <w:rsid w:val="00327DE1"/>
    <w:rsid w:val="0033010E"/>
    <w:rsid w:val="00330D2D"/>
    <w:rsid w:val="00330F27"/>
    <w:rsid w:val="00331C0D"/>
    <w:rsid w:val="0033269D"/>
    <w:rsid w:val="00332D15"/>
    <w:rsid w:val="00333546"/>
    <w:rsid w:val="00334530"/>
    <w:rsid w:val="00334C8B"/>
    <w:rsid w:val="00336766"/>
    <w:rsid w:val="003400BF"/>
    <w:rsid w:val="003443D4"/>
    <w:rsid w:val="00344D0C"/>
    <w:rsid w:val="0034776A"/>
    <w:rsid w:val="00347A27"/>
    <w:rsid w:val="003502D1"/>
    <w:rsid w:val="003507D9"/>
    <w:rsid w:val="0035090B"/>
    <w:rsid w:val="00351092"/>
    <w:rsid w:val="00351A62"/>
    <w:rsid w:val="0035272B"/>
    <w:rsid w:val="00352D76"/>
    <w:rsid w:val="00353536"/>
    <w:rsid w:val="00354F1B"/>
    <w:rsid w:val="0035563D"/>
    <w:rsid w:val="003558E0"/>
    <w:rsid w:val="00355FAA"/>
    <w:rsid w:val="00357199"/>
    <w:rsid w:val="0036024F"/>
    <w:rsid w:val="003618BA"/>
    <w:rsid w:val="003618D6"/>
    <w:rsid w:val="003636E1"/>
    <w:rsid w:val="00364DBC"/>
    <w:rsid w:val="00365429"/>
    <w:rsid w:val="00367608"/>
    <w:rsid w:val="00370E03"/>
    <w:rsid w:val="003729B7"/>
    <w:rsid w:val="00372D81"/>
    <w:rsid w:val="00373AFB"/>
    <w:rsid w:val="0037634A"/>
    <w:rsid w:val="00377819"/>
    <w:rsid w:val="003822C0"/>
    <w:rsid w:val="00382AB0"/>
    <w:rsid w:val="003831A3"/>
    <w:rsid w:val="00384170"/>
    <w:rsid w:val="00384754"/>
    <w:rsid w:val="00384A48"/>
    <w:rsid w:val="0038506B"/>
    <w:rsid w:val="00386AEF"/>
    <w:rsid w:val="0038761A"/>
    <w:rsid w:val="003913CE"/>
    <w:rsid w:val="0039210D"/>
    <w:rsid w:val="00392D37"/>
    <w:rsid w:val="00393456"/>
    <w:rsid w:val="00393A22"/>
    <w:rsid w:val="003942BF"/>
    <w:rsid w:val="003A065D"/>
    <w:rsid w:val="003A2A86"/>
    <w:rsid w:val="003A3225"/>
    <w:rsid w:val="003A322F"/>
    <w:rsid w:val="003A39ED"/>
    <w:rsid w:val="003A412D"/>
    <w:rsid w:val="003A4DE0"/>
    <w:rsid w:val="003A6936"/>
    <w:rsid w:val="003B0946"/>
    <w:rsid w:val="003B0F2B"/>
    <w:rsid w:val="003B10B9"/>
    <w:rsid w:val="003B131A"/>
    <w:rsid w:val="003B182E"/>
    <w:rsid w:val="003B2485"/>
    <w:rsid w:val="003B2E87"/>
    <w:rsid w:val="003B3970"/>
    <w:rsid w:val="003B4AD9"/>
    <w:rsid w:val="003B505D"/>
    <w:rsid w:val="003B53D4"/>
    <w:rsid w:val="003B5BA1"/>
    <w:rsid w:val="003C113F"/>
    <w:rsid w:val="003C3CF4"/>
    <w:rsid w:val="003C3E4D"/>
    <w:rsid w:val="003C5785"/>
    <w:rsid w:val="003C5D3F"/>
    <w:rsid w:val="003C79D4"/>
    <w:rsid w:val="003D243C"/>
    <w:rsid w:val="003D30B8"/>
    <w:rsid w:val="003D3637"/>
    <w:rsid w:val="003D4639"/>
    <w:rsid w:val="003D688D"/>
    <w:rsid w:val="003E23DB"/>
    <w:rsid w:val="003E2DAE"/>
    <w:rsid w:val="003E45A9"/>
    <w:rsid w:val="003E5F30"/>
    <w:rsid w:val="003F0407"/>
    <w:rsid w:val="003F36A8"/>
    <w:rsid w:val="003F4BD5"/>
    <w:rsid w:val="003F4C83"/>
    <w:rsid w:val="003F6CB3"/>
    <w:rsid w:val="003F6E44"/>
    <w:rsid w:val="00400D70"/>
    <w:rsid w:val="00400E62"/>
    <w:rsid w:val="0040370F"/>
    <w:rsid w:val="00403FDB"/>
    <w:rsid w:val="00404299"/>
    <w:rsid w:val="0040583C"/>
    <w:rsid w:val="0040653C"/>
    <w:rsid w:val="00406A16"/>
    <w:rsid w:val="00406BC6"/>
    <w:rsid w:val="0041034C"/>
    <w:rsid w:val="0041259C"/>
    <w:rsid w:val="00412F15"/>
    <w:rsid w:val="004144CF"/>
    <w:rsid w:val="00414B25"/>
    <w:rsid w:val="00414C9C"/>
    <w:rsid w:val="00414CE9"/>
    <w:rsid w:val="00414DFA"/>
    <w:rsid w:val="004155DA"/>
    <w:rsid w:val="00424065"/>
    <w:rsid w:val="004250D3"/>
    <w:rsid w:val="00425E77"/>
    <w:rsid w:val="00426617"/>
    <w:rsid w:val="004266CC"/>
    <w:rsid w:val="004276EF"/>
    <w:rsid w:val="004306B5"/>
    <w:rsid w:val="00432707"/>
    <w:rsid w:val="0043327F"/>
    <w:rsid w:val="004360FC"/>
    <w:rsid w:val="00436128"/>
    <w:rsid w:val="00436625"/>
    <w:rsid w:val="00436E99"/>
    <w:rsid w:val="00437636"/>
    <w:rsid w:val="00437902"/>
    <w:rsid w:val="00437C4A"/>
    <w:rsid w:val="0044190C"/>
    <w:rsid w:val="00441A3B"/>
    <w:rsid w:val="004422D7"/>
    <w:rsid w:val="00443D2A"/>
    <w:rsid w:val="0044424E"/>
    <w:rsid w:val="00445164"/>
    <w:rsid w:val="00445431"/>
    <w:rsid w:val="00446BEE"/>
    <w:rsid w:val="00446D07"/>
    <w:rsid w:val="00450759"/>
    <w:rsid w:val="00452FCF"/>
    <w:rsid w:val="00453E04"/>
    <w:rsid w:val="0045543E"/>
    <w:rsid w:val="00457843"/>
    <w:rsid w:val="004608AE"/>
    <w:rsid w:val="0046284B"/>
    <w:rsid w:val="00462BA2"/>
    <w:rsid w:val="00464D11"/>
    <w:rsid w:val="00465F03"/>
    <w:rsid w:val="00466864"/>
    <w:rsid w:val="00466C1E"/>
    <w:rsid w:val="00467A12"/>
    <w:rsid w:val="0047101F"/>
    <w:rsid w:val="004723EF"/>
    <w:rsid w:val="0047559D"/>
    <w:rsid w:val="00475E0D"/>
    <w:rsid w:val="00476259"/>
    <w:rsid w:val="0047644C"/>
    <w:rsid w:val="0047698A"/>
    <w:rsid w:val="00480F82"/>
    <w:rsid w:val="00481D33"/>
    <w:rsid w:val="004823FF"/>
    <w:rsid w:val="004827E7"/>
    <w:rsid w:val="00482CAA"/>
    <w:rsid w:val="00483052"/>
    <w:rsid w:val="00483A6B"/>
    <w:rsid w:val="00484061"/>
    <w:rsid w:val="00485A20"/>
    <w:rsid w:val="00485A73"/>
    <w:rsid w:val="00486BB0"/>
    <w:rsid w:val="00486BEC"/>
    <w:rsid w:val="00487646"/>
    <w:rsid w:val="00490CE3"/>
    <w:rsid w:val="00491C36"/>
    <w:rsid w:val="00491E89"/>
    <w:rsid w:val="0049205F"/>
    <w:rsid w:val="00492E7F"/>
    <w:rsid w:val="00493779"/>
    <w:rsid w:val="00495D25"/>
    <w:rsid w:val="004966A2"/>
    <w:rsid w:val="00496EF1"/>
    <w:rsid w:val="004972EB"/>
    <w:rsid w:val="004A0F6C"/>
    <w:rsid w:val="004A240E"/>
    <w:rsid w:val="004A686C"/>
    <w:rsid w:val="004A6972"/>
    <w:rsid w:val="004A7D34"/>
    <w:rsid w:val="004B0625"/>
    <w:rsid w:val="004B0E58"/>
    <w:rsid w:val="004B1197"/>
    <w:rsid w:val="004B1555"/>
    <w:rsid w:val="004B19B8"/>
    <w:rsid w:val="004B2868"/>
    <w:rsid w:val="004B2DB1"/>
    <w:rsid w:val="004B2F91"/>
    <w:rsid w:val="004B312D"/>
    <w:rsid w:val="004B4050"/>
    <w:rsid w:val="004B4309"/>
    <w:rsid w:val="004B4BA9"/>
    <w:rsid w:val="004B4F4D"/>
    <w:rsid w:val="004B597A"/>
    <w:rsid w:val="004B6E33"/>
    <w:rsid w:val="004B7393"/>
    <w:rsid w:val="004C0EE3"/>
    <w:rsid w:val="004C23BE"/>
    <w:rsid w:val="004C3517"/>
    <w:rsid w:val="004C439B"/>
    <w:rsid w:val="004C521F"/>
    <w:rsid w:val="004C6760"/>
    <w:rsid w:val="004C6F46"/>
    <w:rsid w:val="004C7E10"/>
    <w:rsid w:val="004D02B8"/>
    <w:rsid w:val="004D1A67"/>
    <w:rsid w:val="004D2A68"/>
    <w:rsid w:val="004D2BF2"/>
    <w:rsid w:val="004D3ABA"/>
    <w:rsid w:val="004D4259"/>
    <w:rsid w:val="004D4329"/>
    <w:rsid w:val="004D4BFD"/>
    <w:rsid w:val="004D50B3"/>
    <w:rsid w:val="004D6F63"/>
    <w:rsid w:val="004D7245"/>
    <w:rsid w:val="004E0681"/>
    <w:rsid w:val="004E1FF3"/>
    <w:rsid w:val="004E25DE"/>
    <w:rsid w:val="004E41B6"/>
    <w:rsid w:val="004E4C35"/>
    <w:rsid w:val="004E5304"/>
    <w:rsid w:val="004F031F"/>
    <w:rsid w:val="004F07E0"/>
    <w:rsid w:val="004F1116"/>
    <w:rsid w:val="004F1E53"/>
    <w:rsid w:val="004F201C"/>
    <w:rsid w:val="004F2BC3"/>
    <w:rsid w:val="004F2DCA"/>
    <w:rsid w:val="004F2E78"/>
    <w:rsid w:val="004F47D3"/>
    <w:rsid w:val="004F5867"/>
    <w:rsid w:val="004F5CA6"/>
    <w:rsid w:val="004F5DEF"/>
    <w:rsid w:val="00500530"/>
    <w:rsid w:val="005032C9"/>
    <w:rsid w:val="005043E1"/>
    <w:rsid w:val="00507701"/>
    <w:rsid w:val="00510341"/>
    <w:rsid w:val="00510820"/>
    <w:rsid w:val="00510936"/>
    <w:rsid w:val="00511073"/>
    <w:rsid w:val="005112F5"/>
    <w:rsid w:val="0051231F"/>
    <w:rsid w:val="00513BAE"/>
    <w:rsid w:val="00514484"/>
    <w:rsid w:val="00516C26"/>
    <w:rsid w:val="0052056B"/>
    <w:rsid w:val="00521999"/>
    <w:rsid w:val="00521EFF"/>
    <w:rsid w:val="005226C3"/>
    <w:rsid w:val="00522DFE"/>
    <w:rsid w:val="00522E0C"/>
    <w:rsid w:val="00523F66"/>
    <w:rsid w:val="00524664"/>
    <w:rsid w:val="00525E01"/>
    <w:rsid w:val="00532EB5"/>
    <w:rsid w:val="0053366D"/>
    <w:rsid w:val="0053541C"/>
    <w:rsid w:val="005417FE"/>
    <w:rsid w:val="00542250"/>
    <w:rsid w:val="00542484"/>
    <w:rsid w:val="00543A74"/>
    <w:rsid w:val="005440A6"/>
    <w:rsid w:val="00546056"/>
    <w:rsid w:val="005504B7"/>
    <w:rsid w:val="00550573"/>
    <w:rsid w:val="00551055"/>
    <w:rsid w:val="005513BF"/>
    <w:rsid w:val="00553105"/>
    <w:rsid w:val="00553EB4"/>
    <w:rsid w:val="005600EE"/>
    <w:rsid w:val="0056067D"/>
    <w:rsid w:val="00564A6A"/>
    <w:rsid w:val="00565F8D"/>
    <w:rsid w:val="00571AB8"/>
    <w:rsid w:val="00572409"/>
    <w:rsid w:val="005725AB"/>
    <w:rsid w:val="005732ED"/>
    <w:rsid w:val="005770F8"/>
    <w:rsid w:val="00577AA7"/>
    <w:rsid w:val="00580A01"/>
    <w:rsid w:val="00581449"/>
    <w:rsid w:val="005816C5"/>
    <w:rsid w:val="0058191F"/>
    <w:rsid w:val="00581AC5"/>
    <w:rsid w:val="0058223D"/>
    <w:rsid w:val="00583471"/>
    <w:rsid w:val="005856D1"/>
    <w:rsid w:val="00585ED7"/>
    <w:rsid w:val="005863F0"/>
    <w:rsid w:val="00586872"/>
    <w:rsid w:val="00586D3B"/>
    <w:rsid w:val="005870BE"/>
    <w:rsid w:val="00587C69"/>
    <w:rsid w:val="00592968"/>
    <w:rsid w:val="00592D93"/>
    <w:rsid w:val="00592EF2"/>
    <w:rsid w:val="00593284"/>
    <w:rsid w:val="005955D2"/>
    <w:rsid w:val="0059671C"/>
    <w:rsid w:val="00596A79"/>
    <w:rsid w:val="005A0307"/>
    <w:rsid w:val="005A0888"/>
    <w:rsid w:val="005A2F6E"/>
    <w:rsid w:val="005A365B"/>
    <w:rsid w:val="005A4284"/>
    <w:rsid w:val="005A53D5"/>
    <w:rsid w:val="005A5D30"/>
    <w:rsid w:val="005B0FA9"/>
    <w:rsid w:val="005B2688"/>
    <w:rsid w:val="005B4A0D"/>
    <w:rsid w:val="005B5613"/>
    <w:rsid w:val="005B66DB"/>
    <w:rsid w:val="005B6FDB"/>
    <w:rsid w:val="005B78E8"/>
    <w:rsid w:val="005C07C9"/>
    <w:rsid w:val="005C17A4"/>
    <w:rsid w:val="005C430F"/>
    <w:rsid w:val="005C5DED"/>
    <w:rsid w:val="005C7045"/>
    <w:rsid w:val="005D0539"/>
    <w:rsid w:val="005D11DB"/>
    <w:rsid w:val="005D139C"/>
    <w:rsid w:val="005D29E2"/>
    <w:rsid w:val="005D2FE4"/>
    <w:rsid w:val="005D6A29"/>
    <w:rsid w:val="005E1044"/>
    <w:rsid w:val="005E115D"/>
    <w:rsid w:val="005E16C3"/>
    <w:rsid w:val="005E1732"/>
    <w:rsid w:val="005E3A23"/>
    <w:rsid w:val="005E3F64"/>
    <w:rsid w:val="005E5DFB"/>
    <w:rsid w:val="005E681F"/>
    <w:rsid w:val="005E6C5F"/>
    <w:rsid w:val="005E6FA4"/>
    <w:rsid w:val="005E78BB"/>
    <w:rsid w:val="005F0A6B"/>
    <w:rsid w:val="005F2D1B"/>
    <w:rsid w:val="005F4C74"/>
    <w:rsid w:val="005F5030"/>
    <w:rsid w:val="0060058B"/>
    <w:rsid w:val="006006C3"/>
    <w:rsid w:val="006010B4"/>
    <w:rsid w:val="006020F3"/>
    <w:rsid w:val="00602AEB"/>
    <w:rsid w:val="0060449C"/>
    <w:rsid w:val="00605B42"/>
    <w:rsid w:val="0060630A"/>
    <w:rsid w:val="006068BF"/>
    <w:rsid w:val="00606A80"/>
    <w:rsid w:val="00606D27"/>
    <w:rsid w:val="00607D5F"/>
    <w:rsid w:val="00607DB5"/>
    <w:rsid w:val="00612D1E"/>
    <w:rsid w:val="00612FF1"/>
    <w:rsid w:val="006142D4"/>
    <w:rsid w:val="00614675"/>
    <w:rsid w:val="006148DB"/>
    <w:rsid w:val="00614D35"/>
    <w:rsid w:val="00615A0D"/>
    <w:rsid w:val="00616656"/>
    <w:rsid w:val="00617317"/>
    <w:rsid w:val="006179EE"/>
    <w:rsid w:val="00617F8E"/>
    <w:rsid w:val="0062084E"/>
    <w:rsid w:val="00620DA5"/>
    <w:rsid w:val="0062152B"/>
    <w:rsid w:val="00622664"/>
    <w:rsid w:val="006227B5"/>
    <w:rsid w:val="0062307F"/>
    <w:rsid w:val="006233B5"/>
    <w:rsid w:val="00623488"/>
    <w:rsid w:val="0062513F"/>
    <w:rsid w:val="00625838"/>
    <w:rsid w:val="006260D5"/>
    <w:rsid w:val="00626D8C"/>
    <w:rsid w:val="00632680"/>
    <w:rsid w:val="00632B34"/>
    <w:rsid w:val="00633492"/>
    <w:rsid w:val="00633BA6"/>
    <w:rsid w:val="00634FFD"/>
    <w:rsid w:val="00635259"/>
    <w:rsid w:val="006357D1"/>
    <w:rsid w:val="00635D14"/>
    <w:rsid w:val="006372C8"/>
    <w:rsid w:val="006375B0"/>
    <w:rsid w:val="00637C49"/>
    <w:rsid w:val="006414F9"/>
    <w:rsid w:val="00643B9D"/>
    <w:rsid w:val="00643C31"/>
    <w:rsid w:val="00643F71"/>
    <w:rsid w:val="00644DB3"/>
    <w:rsid w:val="00644F66"/>
    <w:rsid w:val="00645A13"/>
    <w:rsid w:val="0064760B"/>
    <w:rsid w:val="006477BC"/>
    <w:rsid w:val="006500F1"/>
    <w:rsid w:val="0065077D"/>
    <w:rsid w:val="006507F2"/>
    <w:rsid w:val="00650B35"/>
    <w:rsid w:val="006522C6"/>
    <w:rsid w:val="00653622"/>
    <w:rsid w:val="006539F2"/>
    <w:rsid w:val="00653DB6"/>
    <w:rsid w:val="006549FD"/>
    <w:rsid w:val="00656F9D"/>
    <w:rsid w:val="0065727D"/>
    <w:rsid w:val="00660453"/>
    <w:rsid w:val="0066114C"/>
    <w:rsid w:val="00661AE3"/>
    <w:rsid w:val="006624DD"/>
    <w:rsid w:val="00663CF3"/>
    <w:rsid w:val="0066585A"/>
    <w:rsid w:val="00665D02"/>
    <w:rsid w:val="006666BD"/>
    <w:rsid w:val="006702CD"/>
    <w:rsid w:val="0067084A"/>
    <w:rsid w:val="00673F07"/>
    <w:rsid w:val="00674706"/>
    <w:rsid w:val="006762DF"/>
    <w:rsid w:val="00676E2B"/>
    <w:rsid w:val="00680507"/>
    <w:rsid w:val="00680539"/>
    <w:rsid w:val="00682306"/>
    <w:rsid w:val="00683E80"/>
    <w:rsid w:val="00684040"/>
    <w:rsid w:val="00686BB4"/>
    <w:rsid w:val="00690847"/>
    <w:rsid w:val="0069176E"/>
    <w:rsid w:val="006917E6"/>
    <w:rsid w:val="00693409"/>
    <w:rsid w:val="0069446F"/>
    <w:rsid w:val="00694F46"/>
    <w:rsid w:val="00695607"/>
    <w:rsid w:val="006A0D56"/>
    <w:rsid w:val="006A11AE"/>
    <w:rsid w:val="006A12E5"/>
    <w:rsid w:val="006A1B8F"/>
    <w:rsid w:val="006A1F39"/>
    <w:rsid w:val="006A3F6C"/>
    <w:rsid w:val="006A4003"/>
    <w:rsid w:val="006B074E"/>
    <w:rsid w:val="006B242F"/>
    <w:rsid w:val="006B2BD5"/>
    <w:rsid w:val="006B3003"/>
    <w:rsid w:val="006B55F8"/>
    <w:rsid w:val="006B6C47"/>
    <w:rsid w:val="006B7615"/>
    <w:rsid w:val="006C1836"/>
    <w:rsid w:val="006C1D31"/>
    <w:rsid w:val="006C258D"/>
    <w:rsid w:val="006C464A"/>
    <w:rsid w:val="006C544B"/>
    <w:rsid w:val="006C7C21"/>
    <w:rsid w:val="006D0E3D"/>
    <w:rsid w:val="006D15CE"/>
    <w:rsid w:val="006D1A99"/>
    <w:rsid w:val="006D25C0"/>
    <w:rsid w:val="006D2D06"/>
    <w:rsid w:val="006D5658"/>
    <w:rsid w:val="006D59F3"/>
    <w:rsid w:val="006D5BCC"/>
    <w:rsid w:val="006D6983"/>
    <w:rsid w:val="006E02A8"/>
    <w:rsid w:val="006E1741"/>
    <w:rsid w:val="006E2B04"/>
    <w:rsid w:val="006E405B"/>
    <w:rsid w:val="006E4E17"/>
    <w:rsid w:val="006E7B3F"/>
    <w:rsid w:val="006E7D7E"/>
    <w:rsid w:val="006F1CD9"/>
    <w:rsid w:val="006F284C"/>
    <w:rsid w:val="006F2CFD"/>
    <w:rsid w:val="006F6513"/>
    <w:rsid w:val="006F675B"/>
    <w:rsid w:val="006F6C99"/>
    <w:rsid w:val="006F7227"/>
    <w:rsid w:val="007000BD"/>
    <w:rsid w:val="0070136C"/>
    <w:rsid w:val="00702366"/>
    <w:rsid w:val="00702B80"/>
    <w:rsid w:val="00705036"/>
    <w:rsid w:val="00705E57"/>
    <w:rsid w:val="00705EEA"/>
    <w:rsid w:val="00707CD3"/>
    <w:rsid w:val="00710070"/>
    <w:rsid w:val="0071024D"/>
    <w:rsid w:val="00710A76"/>
    <w:rsid w:val="00713ABA"/>
    <w:rsid w:val="00715721"/>
    <w:rsid w:val="007157C9"/>
    <w:rsid w:val="007163BC"/>
    <w:rsid w:val="00716751"/>
    <w:rsid w:val="007174CF"/>
    <w:rsid w:val="00720030"/>
    <w:rsid w:val="00720927"/>
    <w:rsid w:val="007212E9"/>
    <w:rsid w:val="00722813"/>
    <w:rsid w:val="00723543"/>
    <w:rsid w:val="00723FCC"/>
    <w:rsid w:val="0072550F"/>
    <w:rsid w:val="00727297"/>
    <w:rsid w:val="007276BD"/>
    <w:rsid w:val="007300BA"/>
    <w:rsid w:val="00730AE3"/>
    <w:rsid w:val="00731A55"/>
    <w:rsid w:val="00732620"/>
    <w:rsid w:val="00732EE6"/>
    <w:rsid w:val="0073387F"/>
    <w:rsid w:val="00733D73"/>
    <w:rsid w:val="007350AD"/>
    <w:rsid w:val="00736A31"/>
    <w:rsid w:val="00736AEC"/>
    <w:rsid w:val="00736BC2"/>
    <w:rsid w:val="00736FA3"/>
    <w:rsid w:val="00737AAF"/>
    <w:rsid w:val="00740865"/>
    <w:rsid w:val="00742491"/>
    <w:rsid w:val="007427D3"/>
    <w:rsid w:val="007438D9"/>
    <w:rsid w:val="00745314"/>
    <w:rsid w:val="00746010"/>
    <w:rsid w:val="00746884"/>
    <w:rsid w:val="00746AD1"/>
    <w:rsid w:val="00747801"/>
    <w:rsid w:val="00751C89"/>
    <w:rsid w:val="007524DE"/>
    <w:rsid w:val="00752D63"/>
    <w:rsid w:val="00753322"/>
    <w:rsid w:val="00753BDB"/>
    <w:rsid w:val="00753EBC"/>
    <w:rsid w:val="007552D1"/>
    <w:rsid w:val="007559CF"/>
    <w:rsid w:val="00755D8D"/>
    <w:rsid w:val="00756A81"/>
    <w:rsid w:val="0075740B"/>
    <w:rsid w:val="00757ACD"/>
    <w:rsid w:val="00757B65"/>
    <w:rsid w:val="007601B0"/>
    <w:rsid w:val="0076151B"/>
    <w:rsid w:val="00761AC3"/>
    <w:rsid w:val="00762593"/>
    <w:rsid w:val="00766363"/>
    <w:rsid w:val="00766641"/>
    <w:rsid w:val="00766849"/>
    <w:rsid w:val="00771DAC"/>
    <w:rsid w:val="0077503A"/>
    <w:rsid w:val="00775238"/>
    <w:rsid w:val="0077655E"/>
    <w:rsid w:val="00777978"/>
    <w:rsid w:val="00777F35"/>
    <w:rsid w:val="007808DA"/>
    <w:rsid w:val="00782996"/>
    <w:rsid w:val="00782CCA"/>
    <w:rsid w:val="00782FD8"/>
    <w:rsid w:val="00783473"/>
    <w:rsid w:val="0078526F"/>
    <w:rsid w:val="00786444"/>
    <w:rsid w:val="007865EC"/>
    <w:rsid w:val="007903BE"/>
    <w:rsid w:val="00791A1C"/>
    <w:rsid w:val="0079228B"/>
    <w:rsid w:val="00792370"/>
    <w:rsid w:val="0079325E"/>
    <w:rsid w:val="00793280"/>
    <w:rsid w:val="00793668"/>
    <w:rsid w:val="007943EE"/>
    <w:rsid w:val="00794C92"/>
    <w:rsid w:val="00796954"/>
    <w:rsid w:val="007A076B"/>
    <w:rsid w:val="007A4C4A"/>
    <w:rsid w:val="007A6CBD"/>
    <w:rsid w:val="007B1587"/>
    <w:rsid w:val="007B2346"/>
    <w:rsid w:val="007B2BD8"/>
    <w:rsid w:val="007B2D98"/>
    <w:rsid w:val="007B304E"/>
    <w:rsid w:val="007B45A8"/>
    <w:rsid w:val="007B4D79"/>
    <w:rsid w:val="007B5132"/>
    <w:rsid w:val="007B5E6A"/>
    <w:rsid w:val="007B6379"/>
    <w:rsid w:val="007C0042"/>
    <w:rsid w:val="007C054B"/>
    <w:rsid w:val="007C17C2"/>
    <w:rsid w:val="007C1DE4"/>
    <w:rsid w:val="007C26F5"/>
    <w:rsid w:val="007C2844"/>
    <w:rsid w:val="007C3DA5"/>
    <w:rsid w:val="007C5285"/>
    <w:rsid w:val="007C633B"/>
    <w:rsid w:val="007C779C"/>
    <w:rsid w:val="007D0678"/>
    <w:rsid w:val="007D06B4"/>
    <w:rsid w:val="007D1921"/>
    <w:rsid w:val="007D3182"/>
    <w:rsid w:val="007D3C14"/>
    <w:rsid w:val="007D3C5A"/>
    <w:rsid w:val="007D4F50"/>
    <w:rsid w:val="007D5E0B"/>
    <w:rsid w:val="007D60A6"/>
    <w:rsid w:val="007D6465"/>
    <w:rsid w:val="007D648D"/>
    <w:rsid w:val="007D6D20"/>
    <w:rsid w:val="007D724C"/>
    <w:rsid w:val="007E25A8"/>
    <w:rsid w:val="007E41A8"/>
    <w:rsid w:val="007E4A1A"/>
    <w:rsid w:val="007E5125"/>
    <w:rsid w:val="007E6070"/>
    <w:rsid w:val="007E7265"/>
    <w:rsid w:val="007E78BE"/>
    <w:rsid w:val="007F03FA"/>
    <w:rsid w:val="007F1D67"/>
    <w:rsid w:val="007F24A0"/>
    <w:rsid w:val="007F3778"/>
    <w:rsid w:val="007F4464"/>
    <w:rsid w:val="007F4D27"/>
    <w:rsid w:val="007F6045"/>
    <w:rsid w:val="007F7C67"/>
    <w:rsid w:val="00800324"/>
    <w:rsid w:val="00800553"/>
    <w:rsid w:val="00800D93"/>
    <w:rsid w:val="008026F3"/>
    <w:rsid w:val="008031AD"/>
    <w:rsid w:val="00803346"/>
    <w:rsid w:val="00804427"/>
    <w:rsid w:val="00805931"/>
    <w:rsid w:val="0080629E"/>
    <w:rsid w:val="00806FD1"/>
    <w:rsid w:val="008077DD"/>
    <w:rsid w:val="00807EC1"/>
    <w:rsid w:val="008118F0"/>
    <w:rsid w:val="00815A08"/>
    <w:rsid w:val="00816881"/>
    <w:rsid w:val="0081734A"/>
    <w:rsid w:val="008205EE"/>
    <w:rsid w:val="00820A22"/>
    <w:rsid w:val="00821B70"/>
    <w:rsid w:val="00821E62"/>
    <w:rsid w:val="008231C6"/>
    <w:rsid w:val="00825524"/>
    <w:rsid w:val="00826137"/>
    <w:rsid w:val="00826607"/>
    <w:rsid w:val="00826786"/>
    <w:rsid w:val="00830E43"/>
    <w:rsid w:val="0083109A"/>
    <w:rsid w:val="0083115F"/>
    <w:rsid w:val="0083211E"/>
    <w:rsid w:val="00834890"/>
    <w:rsid w:val="00836159"/>
    <w:rsid w:val="008361EC"/>
    <w:rsid w:val="008375C8"/>
    <w:rsid w:val="00837B9B"/>
    <w:rsid w:val="00841587"/>
    <w:rsid w:val="0084296D"/>
    <w:rsid w:val="00843FF1"/>
    <w:rsid w:val="00844D03"/>
    <w:rsid w:val="0084554F"/>
    <w:rsid w:val="00845A61"/>
    <w:rsid w:val="00845ABD"/>
    <w:rsid w:val="00845E61"/>
    <w:rsid w:val="00846673"/>
    <w:rsid w:val="008476B1"/>
    <w:rsid w:val="00850988"/>
    <w:rsid w:val="00852682"/>
    <w:rsid w:val="0085384F"/>
    <w:rsid w:val="008538DC"/>
    <w:rsid w:val="008575D9"/>
    <w:rsid w:val="00857745"/>
    <w:rsid w:val="00857E01"/>
    <w:rsid w:val="00860B3A"/>
    <w:rsid w:val="00862D89"/>
    <w:rsid w:val="00864E2C"/>
    <w:rsid w:val="0086574F"/>
    <w:rsid w:val="00865917"/>
    <w:rsid w:val="00866C93"/>
    <w:rsid w:val="0086764F"/>
    <w:rsid w:val="00870D40"/>
    <w:rsid w:val="00873C3B"/>
    <w:rsid w:val="00874448"/>
    <w:rsid w:val="008753DE"/>
    <w:rsid w:val="00875709"/>
    <w:rsid w:val="00875F43"/>
    <w:rsid w:val="0087666A"/>
    <w:rsid w:val="008766E0"/>
    <w:rsid w:val="00877D13"/>
    <w:rsid w:val="00880A87"/>
    <w:rsid w:val="00880ACF"/>
    <w:rsid w:val="0088188A"/>
    <w:rsid w:val="00884D08"/>
    <w:rsid w:val="00885C76"/>
    <w:rsid w:val="00886E20"/>
    <w:rsid w:val="008874A1"/>
    <w:rsid w:val="0089085D"/>
    <w:rsid w:val="00890A77"/>
    <w:rsid w:val="00890B2A"/>
    <w:rsid w:val="00891FBE"/>
    <w:rsid w:val="008920A1"/>
    <w:rsid w:val="008931F1"/>
    <w:rsid w:val="00894CD3"/>
    <w:rsid w:val="00895281"/>
    <w:rsid w:val="008A0782"/>
    <w:rsid w:val="008A128E"/>
    <w:rsid w:val="008A1624"/>
    <w:rsid w:val="008A44A1"/>
    <w:rsid w:val="008A51BF"/>
    <w:rsid w:val="008A5CBA"/>
    <w:rsid w:val="008A5D61"/>
    <w:rsid w:val="008A6E1E"/>
    <w:rsid w:val="008A70A1"/>
    <w:rsid w:val="008A7ADC"/>
    <w:rsid w:val="008A7CB2"/>
    <w:rsid w:val="008A7D25"/>
    <w:rsid w:val="008B0021"/>
    <w:rsid w:val="008B37DD"/>
    <w:rsid w:val="008B4028"/>
    <w:rsid w:val="008B65F6"/>
    <w:rsid w:val="008B7120"/>
    <w:rsid w:val="008B78F9"/>
    <w:rsid w:val="008B7BFE"/>
    <w:rsid w:val="008C013C"/>
    <w:rsid w:val="008C1E35"/>
    <w:rsid w:val="008C2E59"/>
    <w:rsid w:val="008C4427"/>
    <w:rsid w:val="008C65C4"/>
    <w:rsid w:val="008D0F4A"/>
    <w:rsid w:val="008D1F86"/>
    <w:rsid w:val="008D39A6"/>
    <w:rsid w:val="008D3E32"/>
    <w:rsid w:val="008D56B8"/>
    <w:rsid w:val="008D5991"/>
    <w:rsid w:val="008D5AA2"/>
    <w:rsid w:val="008D6352"/>
    <w:rsid w:val="008D79E9"/>
    <w:rsid w:val="008E181C"/>
    <w:rsid w:val="008E1946"/>
    <w:rsid w:val="008E2FD6"/>
    <w:rsid w:val="008E4CDD"/>
    <w:rsid w:val="008E4E6E"/>
    <w:rsid w:val="008E4ED5"/>
    <w:rsid w:val="008E5F84"/>
    <w:rsid w:val="008E6B6D"/>
    <w:rsid w:val="008E7040"/>
    <w:rsid w:val="008E7500"/>
    <w:rsid w:val="008F183D"/>
    <w:rsid w:val="008F34B0"/>
    <w:rsid w:val="008F4FB9"/>
    <w:rsid w:val="008F552D"/>
    <w:rsid w:val="008F7CC6"/>
    <w:rsid w:val="008F7D2A"/>
    <w:rsid w:val="00901DFA"/>
    <w:rsid w:val="00902CF4"/>
    <w:rsid w:val="00904199"/>
    <w:rsid w:val="00904355"/>
    <w:rsid w:val="009044D4"/>
    <w:rsid w:val="00904DA0"/>
    <w:rsid w:val="00905C51"/>
    <w:rsid w:val="009067F8"/>
    <w:rsid w:val="00912FF5"/>
    <w:rsid w:val="00914788"/>
    <w:rsid w:val="009157A4"/>
    <w:rsid w:val="00916183"/>
    <w:rsid w:val="0091677F"/>
    <w:rsid w:val="00917933"/>
    <w:rsid w:val="00917EAB"/>
    <w:rsid w:val="0092144D"/>
    <w:rsid w:val="009229D7"/>
    <w:rsid w:val="00922EAD"/>
    <w:rsid w:val="00925008"/>
    <w:rsid w:val="0092794B"/>
    <w:rsid w:val="00930009"/>
    <w:rsid w:val="00930806"/>
    <w:rsid w:val="00930E28"/>
    <w:rsid w:val="00932194"/>
    <w:rsid w:val="00932FC6"/>
    <w:rsid w:val="00934229"/>
    <w:rsid w:val="0093440C"/>
    <w:rsid w:val="00936847"/>
    <w:rsid w:val="00936F3E"/>
    <w:rsid w:val="0094066F"/>
    <w:rsid w:val="00941AFD"/>
    <w:rsid w:val="00943664"/>
    <w:rsid w:val="00943873"/>
    <w:rsid w:val="009439CA"/>
    <w:rsid w:val="00944BB8"/>
    <w:rsid w:val="00945384"/>
    <w:rsid w:val="009466DA"/>
    <w:rsid w:val="0094749A"/>
    <w:rsid w:val="009479E6"/>
    <w:rsid w:val="009501C1"/>
    <w:rsid w:val="00951C2B"/>
    <w:rsid w:val="0095215F"/>
    <w:rsid w:val="00953856"/>
    <w:rsid w:val="009549D2"/>
    <w:rsid w:val="009554D5"/>
    <w:rsid w:val="00956F92"/>
    <w:rsid w:val="009622E8"/>
    <w:rsid w:val="009622FF"/>
    <w:rsid w:val="00962649"/>
    <w:rsid w:val="00963225"/>
    <w:rsid w:val="00965DC3"/>
    <w:rsid w:val="009702FA"/>
    <w:rsid w:val="0097032A"/>
    <w:rsid w:val="00970346"/>
    <w:rsid w:val="00972A75"/>
    <w:rsid w:val="009745CF"/>
    <w:rsid w:val="0097540D"/>
    <w:rsid w:val="00975445"/>
    <w:rsid w:val="00976926"/>
    <w:rsid w:val="009815A6"/>
    <w:rsid w:val="009822CF"/>
    <w:rsid w:val="00984152"/>
    <w:rsid w:val="009862BD"/>
    <w:rsid w:val="00986575"/>
    <w:rsid w:val="00987305"/>
    <w:rsid w:val="00987347"/>
    <w:rsid w:val="00991018"/>
    <w:rsid w:val="009913E0"/>
    <w:rsid w:val="009938AE"/>
    <w:rsid w:val="00994690"/>
    <w:rsid w:val="0099576D"/>
    <w:rsid w:val="00995F92"/>
    <w:rsid w:val="0099785F"/>
    <w:rsid w:val="009A08AF"/>
    <w:rsid w:val="009A14D5"/>
    <w:rsid w:val="009A1D99"/>
    <w:rsid w:val="009A2914"/>
    <w:rsid w:val="009A2E52"/>
    <w:rsid w:val="009A3742"/>
    <w:rsid w:val="009A4DC4"/>
    <w:rsid w:val="009A51BA"/>
    <w:rsid w:val="009A5562"/>
    <w:rsid w:val="009A5B4C"/>
    <w:rsid w:val="009B0046"/>
    <w:rsid w:val="009B00E8"/>
    <w:rsid w:val="009B02A1"/>
    <w:rsid w:val="009B0FFB"/>
    <w:rsid w:val="009B120B"/>
    <w:rsid w:val="009B3541"/>
    <w:rsid w:val="009B41D2"/>
    <w:rsid w:val="009B4E34"/>
    <w:rsid w:val="009B5CA5"/>
    <w:rsid w:val="009B5E1D"/>
    <w:rsid w:val="009B73E3"/>
    <w:rsid w:val="009C1122"/>
    <w:rsid w:val="009C1439"/>
    <w:rsid w:val="009C1D41"/>
    <w:rsid w:val="009C20C0"/>
    <w:rsid w:val="009C2198"/>
    <w:rsid w:val="009C3281"/>
    <w:rsid w:val="009C47D2"/>
    <w:rsid w:val="009C59F6"/>
    <w:rsid w:val="009C7B16"/>
    <w:rsid w:val="009D1978"/>
    <w:rsid w:val="009D1BA9"/>
    <w:rsid w:val="009D1F01"/>
    <w:rsid w:val="009D289A"/>
    <w:rsid w:val="009D2F92"/>
    <w:rsid w:val="009D3A84"/>
    <w:rsid w:val="009D6DC5"/>
    <w:rsid w:val="009E00FA"/>
    <w:rsid w:val="009E15C9"/>
    <w:rsid w:val="009E2B79"/>
    <w:rsid w:val="009E4222"/>
    <w:rsid w:val="009E6510"/>
    <w:rsid w:val="009E7E8C"/>
    <w:rsid w:val="009F2680"/>
    <w:rsid w:val="009F3C71"/>
    <w:rsid w:val="009F4C03"/>
    <w:rsid w:val="009F57DB"/>
    <w:rsid w:val="009F59C6"/>
    <w:rsid w:val="009F6528"/>
    <w:rsid w:val="009F7D59"/>
    <w:rsid w:val="00A012BD"/>
    <w:rsid w:val="00A059AF"/>
    <w:rsid w:val="00A05A36"/>
    <w:rsid w:val="00A05A3F"/>
    <w:rsid w:val="00A064F9"/>
    <w:rsid w:val="00A06FFC"/>
    <w:rsid w:val="00A10051"/>
    <w:rsid w:val="00A112E2"/>
    <w:rsid w:val="00A113BF"/>
    <w:rsid w:val="00A147F1"/>
    <w:rsid w:val="00A152B0"/>
    <w:rsid w:val="00A157F4"/>
    <w:rsid w:val="00A15B0B"/>
    <w:rsid w:val="00A15E99"/>
    <w:rsid w:val="00A15F53"/>
    <w:rsid w:val="00A16F73"/>
    <w:rsid w:val="00A17163"/>
    <w:rsid w:val="00A17385"/>
    <w:rsid w:val="00A1738E"/>
    <w:rsid w:val="00A20C28"/>
    <w:rsid w:val="00A20EFA"/>
    <w:rsid w:val="00A20F36"/>
    <w:rsid w:val="00A216E8"/>
    <w:rsid w:val="00A2246F"/>
    <w:rsid w:val="00A24CBD"/>
    <w:rsid w:val="00A250E3"/>
    <w:rsid w:val="00A255D3"/>
    <w:rsid w:val="00A27693"/>
    <w:rsid w:val="00A27834"/>
    <w:rsid w:val="00A278C2"/>
    <w:rsid w:val="00A3010A"/>
    <w:rsid w:val="00A30470"/>
    <w:rsid w:val="00A304C0"/>
    <w:rsid w:val="00A30DAD"/>
    <w:rsid w:val="00A315CB"/>
    <w:rsid w:val="00A31954"/>
    <w:rsid w:val="00A31D73"/>
    <w:rsid w:val="00A325ED"/>
    <w:rsid w:val="00A32F79"/>
    <w:rsid w:val="00A34091"/>
    <w:rsid w:val="00A40BED"/>
    <w:rsid w:val="00A4147C"/>
    <w:rsid w:val="00A41EE4"/>
    <w:rsid w:val="00A427BA"/>
    <w:rsid w:val="00A42ADA"/>
    <w:rsid w:val="00A43060"/>
    <w:rsid w:val="00A430EE"/>
    <w:rsid w:val="00A50B48"/>
    <w:rsid w:val="00A51A1C"/>
    <w:rsid w:val="00A57988"/>
    <w:rsid w:val="00A602F1"/>
    <w:rsid w:val="00A6056E"/>
    <w:rsid w:val="00A61072"/>
    <w:rsid w:val="00A62B60"/>
    <w:rsid w:val="00A667AA"/>
    <w:rsid w:val="00A67039"/>
    <w:rsid w:val="00A670D8"/>
    <w:rsid w:val="00A67A2F"/>
    <w:rsid w:val="00A67C25"/>
    <w:rsid w:val="00A7080A"/>
    <w:rsid w:val="00A70BCD"/>
    <w:rsid w:val="00A71465"/>
    <w:rsid w:val="00A71E43"/>
    <w:rsid w:val="00A74028"/>
    <w:rsid w:val="00A75055"/>
    <w:rsid w:val="00A7507E"/>
    <w:rsid w:val="00A75C1F"/>
    <w:rsid w:val="00A76145"/>
    <w:rsid w:val="00A76DFC"/>
    <w:rsid w:val="00A76F39"/>
    <w:rsid w:val="00A804F1"/>
    <w:rsid w:val="00A820A9"/>
    <w:rsid w:val="00A825EF"/>
    <w:rsid w:val="00A82D02"/>
    <w:rsid w:val="00A903D6"/>
    <w:rsid w:val="00A9120B"/>
    <w:rsid w:val="00A914DD"/>
    <w:rsid w:val="00A9154B"/>
    <w:rsid w:val="00A915F1"/>
    <w:rsid w:val="00A91D3B"/>
    <w:rsid w:val="00A92006"/>
    <w:rsid w:val="00A93EE1"/>
    <w:rsid w:val="00A93F05"/>
    <w:rsid w:val="00A94E43"/>
    <w:rsid w:val="00A95FC2"/>
    <w:rsid w:val="00A96B5C"/>
    <w:rsid w:val="00AA014E"/>
    <w:rsid w:val="00AA0DB3"/>
    <w:rsid w:val="00AA171F"/>
    <w:rsid w:val="00AA1DFD"/>
    <w:rsid w:val="00AA6F29"/>
    <w:rsid w:val="00AA711A"/>
    <w:rsid w:val="00AB1818"/>
    <w:rsid w:val="00AB198D"/>
    <w:rsid w:val="00AB4908"/>
    <w:rsid w:val="00AB5C0B"/>
    <w:rsid w:val="00AB7AF6"/>
    <w:rsid w:val="00AB7D44"/>
    <w:rsid w:val="00AC1A07"/>
    <w:rsid w:val="00AC1E69"/>
    <w:rsid w:val="00AC3379"/>
    <w:rsid w:val="00AC3AD9"/>
    <w:rsid w:val="00AC4BC2"/>
    <w:rsid w:val="00AC576C"/>
    <w:rsid w:val="00AC7334"/>
    <w:rsid w:val="00AD32ED"/>
    <w:rsid w:val="00AD3959"/>
    <w:rsid w:val="00AD3B1D"/>
    <w:rsid w:val="00AD4EB1"/>
    <w:rsid w:val="00AD593B"/>
    <w:rsid w:val="00AD5F39"/>
    <w:rsid w:val="00AD6331"/>
    <w:rsid w:val="00AD7C0C"/>
    <w:rsid w:val="00AD7CC2"/>
    <w:rsid w:val="00AE23CC"/>
    <w:rsid w:val="00AE2424"/>
    <w:rsid w:val="00AE2473"/>
    <w:rsid w:val="00AE2570"/>
    <w:rsid w:val="00AE2690"/>
    <w:rsid w:val="00AE28CC"/>
    <w:rsid w:val="00AE3284"/>
    <w:rsid w:val="00AE3429"/>
    <w:rsid w:val="00AE3DF2"/>
    <w:rsid w:val="00AE43E4"/>
    <w:rsid w:val="00AE51FF"/>
    <w:rsid w:val="00AE579A"/>
    <w:rsid w:val="00AE5CC9"/>
    <w:rsid w:val="00AE74DE"/>
    <w:rsid w:val="00AE7D2F"/>
    <w:rsid w:val="00AE7E3A"/>
    <w:rsid w:val="00AE7E41"/>
    <w:rsid w:val="00AF12B5"/>
    <w:rsid w:val="00AF17E8"/>
    <w:rsid w:val="00AF18D7"/>
    <w:rsid w:val="00AF5F83"/>
    <w:rsid w:val="00AF6096"/>
    <w:rsid w:val="00AF6B74"/>
    <w:rsid w:val="00AF705A"/>
    <w:rsid w:val="00AF7275"/>
    <w:rsid w:val="00AF745E"/>
    <w:rsid w:val="00B00E1A"/>
    <w:rsid w:val="00B012FB"/>
    <w:rsid w:val="00B01DEC"/>
    <w:rsid w:val="00B04E0F"/>
    <w:rsid w:val="00B058FD"/>
    <w:rsid w:val="00B1008F"/>
    <w:rsid w:val="00B1037F"/>
    <w:rsid w:val="00B1378C"/>
    <w:rsid w:val="00B139D2"/>
    <w:rsid w:val="00B1725A"/>
    <w:rsid w:val="00B1795A"/>
    <w:rsid w:val="00B21496"/>
    <w:rsid w:val="00B214D3"/>
    <w:rsid w:val="00B218DD"/>
    <w:rsid w:val="00B22C58"/>
    <w:rsid w:val="00B23242"/>
    <w:rsid w:val="00B23B11"/>
    <w:rsid w:val="00B23FE8"/>
    <w:rsid w:val="00B240CB"/>
    <w:rsid w:val="00B24475"/>
    <w:rsid w:val="00B245B2"/>
    <w:rsid w:val="00B249ED"/>
    <w:rsid w:val="00B271A0"/>
    <w:rsid w:val="00B278B9"/>
    <w:rsid w:val="00B3299A"/>
    <w:rsid w:val="00B3450F"/>
    <w:rsid w:val="00B35F64"/>
    <w:rsid w:val="00B3754B"/>
    <w:rsid w:val="00B375C0"/>
    <w:rsid w:val="00B375C1"/>
    <w:rsid w:val="00B3761B"/>
    <w:rsid w:val="00B379FE"/>
    <w:rsid w:val="00B37BE8"/>
    <w:rsid w:val="00B407DE"/>
    <w:rsid w:val="00B41F05"/>
    <w:rsid w:val="00B4202A"/>
    <w:rsid w:val="00B432AE"/>
    <w:rsid w:val="00B44446"/>
    <w:rsid w:val="00B44B27"/>
    <w:rsid w:val="00B451A0"/>
    <w:rsid w:val="00B45805"/>
    <w:rsid w:val="00B46649"/>
    <w:rsid w:val="00B472CA"/>
    <w:rsid w:val="00B5146D"/>
    <w:rsid w:val="00B52192"/>
    <w:rsid w:val="00B52883"/>
    <w:rsid w:val="00B53305"/>
    <w:rsid w:val="00B5336D"/>
    <w:rsid w:val="00B555E1"/>
    <w:rsid w:val="00B56B11"/>
    <w:rsid w:val="00B6129C"/>
    <w:rsid w:val="00B620ED"/>
    <w:rsid w:val="00B637EF"/>
    <w:rsid w:val="00B63E0B"/>
    <w:rsid w:val="00B63F00"/>
    <w:rsid w:val="00B65E84"/>
    <w:rsid w:val="00B66B4E"/>
    <w:rsid w:val="00B67868"/>
    <w:rsid w:val="00B707A0"/>
    <w:rsid w:val="00B7229F"/>
    <w:rsid w:val="00B72A58"/>
    <w:rsid w:val="00B739E5"/>
    <w:rsid w:val="00B73B93"/>
    <w:rsid w:val="00B751A7"/>
    <w:rsid w:val="00B752BD"/>
    <w:rsid w:val="00B76486"/>
    <w:rsid w:val="00B76BF8"/>
    <w:rsid w:val="00B76D23"/>
    <w:rsid w:val="00B80D74"/>
    <w:rsid w:val="00B80DB9"/>
    <w:rsid w:val="00B81862"/>
    <w:rsid w:val="00B827CB"/>
    <w:rsid w:val="00B8380F"/>
    <w:rsid w:val="00B83E56"/>
    <w:rsid w:val="00B84D52"/>
    <w:rsid w:val="00B85F9B"/>
    <w:rsid w:val="00B874E8"/>
    <w:rsid w:val="00B87889"/>
    <w:rsid w:val="00B901A1"/>
    <w:rsid w:val="00B9058D"/>
    <w:rsid w:val="00B91598"/>
    <w:rsid w:val="00B934B2"/>
    <w:rsid w:val="00B94FB1"/>
    <w:rsid w:val="00B97D69"/>
    <w:rsid w:val="00BA0845"/>
    <w:rsid w:val="00BA1498"/>
    <w:rsid w:val="00BA24B3"/>
    <w:rsid w:val="00BA3233"/>
    <w:rsid w:val="00BA4A13"/>
    <w:rsid w:val="00BA4D1E"/>
    <w:rsid w:val="00BA676F"/>
    <w:rsid w:val="00BA7922"/>
    <w:rsid w:val="00BB03D2"/>
    <w:rsid w:val="00BB058F"/>
    <w:rsid w:val="00BB08B9"/>
    <w:rsid w:val="00BB0ACE"/>
    <w:rsid w:val="00BB26DD"/>
    <w:rsid w:val="00BB3537"/>
    <w:rsid w:val="00BB5C19"/>
    <w:rsid w:val="00BB62F6"/>
    <w:rsid w:val="00BB70AF"/>
    <w:rsid w:val="00BC0130"/>
    <w:rsid w:val="00BC03D4"/>
    <w:rsid w:val="00BC1C0E"/>
    <w:rsid w:val="00BC1EF3"/>
    <w:rsid w:val="00BC2C05"/>
    <w:rsid w:val="00BC2FB1"/>
    <w:rsid w:val="00BC3B95"/>
    <w:rsid w:val="00BC579F"/>
    <w:rsid w:val="00BC589B"/>
    <w:rsid w:val="00BC6171"/>
    <w:rsid w:val="00BC63EB"/>
    <w:rsid w:val="00BC69C3"/>
    <w:rsid w:val="00BD1995"/>
    <w:rsid w:val="00BD3A1C"/>
    <w:rsid w:val="00BD4AAF"/>
    <w:rsid w:val="00BD5667"/>
    <w:rsid w:val="00BD7166"/>
    <w:rsid w:val="00BE15C9"/>
    <w:rsid w:val="00BE28AE"/>
    <w:rsid w:val="00BE2E99"/>
    <w:rsid w:val="00BE37A4"/>
    <w:rsid w:val="00BE45DE"/>
    <w:rsid w:val="00BE717E"/>
    <w:rsid w:val="00BF0682"/>
    <w:rsid w:val="00BF06CD"/>
    <w:rsid w:val="00BF11CE"/>
    <w:rsid w:val="00BF547A"/>
    <w:rsid w:val="00BF619D"/>
    <w:rsid w:val="00BF6666"/>
    <w:rsid w:val="00C00F71"/>
    <w:rsid w:val="00C0174F"/>
    <w:rsid w:val="00C029AC"/>
    <w:rsid w:val="00C02D61"/>
    <w:rsid w:val="00C0386B"/>
    <w:rsid w:val="00C045DF"/>
    <w:rsid w:val="00C05456"/>
    <w:rsid w:val="00C06904"/>
    <w:rsid w:val="00C076A9"/>
    <w:rsid w:val="00C07878"/>
    <w:rsid w:val="00C0798E"/>
    <w:rsid w:val="00C121DA"/>
    <w:rsid w:val="00C1268E"/>
    <w:rsid w:val="00C14255"/>
    <w:rsid w:val="00C14385"/>
    <w:rsid w:val="00C14B52"/>
    <w:rsid w:val="00C15A80"/>
    <w:rsid w:val="00C15BBB"/>
    <w:rsid w:val="00C16311"/>
    <w:rsid w:val="00C16F10"/>
    <w:rsid w:val="00C209B5"/>
    <w:rsid w:val="00C224BE"/>
    <w:rsid w:val="00C23379"/>
    <w:rsid w:val="00C236E7"/>
    <w:rsid w:val="00C26733"/>
    <w:rsid w:val="00C26C27"/>
    <w:rsid w:val="00C272A7"/>
    <w:rsid w:val="00C3145F"/>
    <w:rsid w:val="00C31FC0"/>
    <w:rsid w:val="00C32C74"/>
    <w:rsid w:val="00C3389E"/>
    <w:rsid w:val="00C33DB9"/>
    <w:rsid w:val="00C35BDD"/>
    <w:rsid w:val="00C370B3"/>
    <w:rsid w:val="00C372BC"/>
    <w:rsid w:val="00C37FF1"/>
    <w:rsid w:val="00C40ACE"/>
    <w:rsid w:val="00C4118E"/>
    <w:rsid w:val="00C41A39"/>
    <w:rsid w:val="00C42C01"/>
    <w:rsid w:val="00C43946"/>
    <w:rsid w:val="00C439D8"/>
    <w:rsid w:val="00C44888"/>
    <w:rsid w:val="00C4541B"/>
    <w:rsid w:val="00C4595C"/>
    <w:rsid w:val="00C46116"/>
    <w:rsid w:val="00C46788"/>
    <w:rsid w:val="00C50483"/>
    <w:rsid w:val="00C507CD"/>
    <w:rsid w:val="00C51CC0"/>
    <w:rsid w:val="00C534AD"/>
    <w:rsid w:val="00C53C83"/>
    <w:rsid w:val="00C53EFF"/>
    <w:rsid w:val="00C54833"/>
    <w:rsid w:val="00C55644"/>
    <w:rsid w:val="00C55EC6"/>
    <w:rsid w:val="00C5613F"/>
    <w:rsid w:val="00C56AB2"/>
    <w:rsid w:val="00C5739B"/>
    <w:rsid w:val="00C64F1C"/>
    <w:rsid w:val="00C66E82"/>
    <w:rsid w:val="00C70B08"/>
    <w:rsid w:val="00C70D6C"/>
    <w:rsid w:val="00C70F10"/>
    <w:rsid w:val="00C715CA"/>
    <w:rsid w:val="00C7246E"/>
    <w:rsid w:val="00C73AD8"/>
    <w:rsid w:val="00C73CDB"/>
    <w:rsid w:val="00C75700"/>
    <w:rsid w:val="00C7579D"/>
    <w:rsid w:val="00C80937"/>
    <w:rsid w:val="00C820CC"/>
    <w:rsid w:val="00C85187"/>
    <w:rsid w:val="00C85457"/>
    <w:rsid w:val="00C85EA4"/>
    <w:rsid w:val="00C90D8F"/>
    <w:rsid w:val="00C912FE"/>
    <w:rsid w:val="00C9162B"/>
    <w:rsid w:val="00C91B3B"/>
    <w:rsid w:val="00C9328C"/>
    <w:rsid w:val="00C95920"/>
    <w:rsid w:val="00C95A5A"/>
    <w:rsid w:val="00C96015"/>
    <w:rsid w:val="00C9737B"/>
    <w:rsid w:val="00C978A7"/>
    <w:rsid w:val="00C97EAE"/>
    <w:rsid w:val="00CA0E80"/>
    <w:rsid w:val="00CA1572"/>
    <w:rsid w:val="00CA2532"/>
    <w:rsid w:val="00CA3545"/>
    <w:rsid w:val="00CA5034"/>
    <w:rsid w:val="00CA6B87"/>
    <w:rsid w:val="00CB0BE4"/>
    <w:rsid w:val="00CB32D6"/>
    <w:rsid w:val="00CB34D6"/>
    <w:rsid w:val="00CB438D"/>
    <w:rsid w:val="00CB4B9A"/>
    <w:rsid w:val="00CB5092"/>
    <w:rsid w:val="00CB50BA"/>
    <w:rsid w:val="00CB5F9F"/>
    <w:rsid w:val="00CB65FD"/>
    <w:rsid w:val="00CB660D"/>
    <w:rsid w:val="00CC0A17"/>
    <w:rsid w:val="00CC144E"/>
    <w:rsid w:val="00CC1496"/>
    <w:rsid w:val="00CC1EE0"/>
    <w:rsid w:val="00CC2031"/>
    <w:rsid w:val="00CC32F1"/>
    <w:rsid w:val="00CC41AC"/>
    <w:rsid w:val="00CC7897"/>
    <w:rsid w:val="00CD036D"/>
    <w:rsid w:val="00CD0F08"/>
    <w:rsid w:val="00CD1799"/>
    <w:rsid w:val="00CD2013"/>
    <w:rsid w:val="00CD2723"/>
    <w:rsid w:val="00CD37F8"/>
    <w:rsid w:val="00CD61DE"/>
    <w:rsid w:val="00CD65B8"/>
    <w:rsid w:val="00CD6F87"/>
    <w:rsid w:val="00CE0838"/>
    <w:rsid w:val="00CE0E03"/>
    <w:rsid w:val="00CE51C3"/>
    <w:rsid w:val="00CE7BEB"/>
    <w:rsid w:val="00CF0591"/>
    <w:rsid w:val="00CF0FC4"/>
    <w:rsid w:val="00CF2D79"/>
    <w:rsid w:val="00CF2F38"/>
    <w:rsid w:val="00CF3399"/>
    <w:rsid w:val="00CF379A"/>
    <w:rsid w:val="00CF4F69"/>
    <w:rsid w:val="00CF54F0"/>
    <w:rsid w:val="00CF69E3"/>
    <w:rsid w:val="00D007D1"/>
    <w:rsid w:val="00D02A85"/>
    <w:rsid w:val="00D05626"/>
    <w:rsid w:val="00D05C0F"/>
    <w:rsid w:val="00D0608D"/>
    <w:rsid w:val="00D1072F"/>
    <w:rsid w:val="00D11E98"/>
    <w:rsid w:val="00D12296"/>
    <w:rsid w:val="00D142FE"/>
    <w:rsid w:val="00D1467F"/>
    <w:rsid w:val="00D15589"/>
    <w:rsid w:val="00D15AFE"/>
    <w:rsid w:val="00D17334"/>
    <w:rsid w:val="00D2034B"/>
    <w:rsid w:val="00D20D8B"/>
    <w:rsid w:val="00D21815"/>
    <w:rsid w:val="00D22383"/>
    <w:rsid w:val="00D22AE8"/>
    <w:rsid w:val="00D22CFC"/>
    <w:rsid w:val="00D234DF"/>
    <w:rsid w:val="00D23C39"/>
    <w:rsid w:val="00D244AA"/>
    <w:rsid w:val="00D24AFE"/>
    <w:rsid w:val="00D25B07"/>
    <w:rsid w:val="00D26998"/>
    <w:rsid w:val="00D308A4"/>
    <w:rsid w:val="00D30B7C"/>
    <w:rsid w:val="00D31281"/>
    <w:rsid w:val="00D33237"/>
    <w:rsid w:val="00D33CB1"/>
    <w:rsid w:val="00D34064"/>
    <w:rsid w:val="00D344BE"/>
    <w:rsid w:val="00D34E19"/>
    <w:rsid w:val="00D37BBE"/>
    <w:rsid w:val="00D40F5A"/>
    <w:rsid w:val="00D427F6"/>
    <w:rsid w:val="00D428CA"/>
    <w:rsid w:val="00D43009"/>
    <w:rsid w:val="00D432AD"/>
    <w:rsid w:val="00D442E0"/>
    <w:rsid w:val="00D47D2D"/>
    <w:rsid w:val="00D47D71"/>
    <w:rsid w:val="00D51069"/>
    <w:rsid w:val="00D51E75"/>
    <w:rsid w:val="00D52BBF"/>
    <w:rsid w:val="00D53816"/>
    <w:rsid w:val="00D53FA2"/>
    <w:rsid w:val="00D5579A"/>
    <w:rsid w:val="00D55E3D"/>
    <w:rsid w:val="00D56456"/>
    <w:rsid w:val="00D56CCE"/>
    <w:rsid w:val="00D57883"/>
    <w:rsid w:val="00D609F1"/>
    <w:rsid w:val="00D61485"/>
    <w:rsid w:val="00D61AC0"/>
    <w:rsid w:val="00D6233C"/>
    <w:rsid w:val="00D62363"/>
    <w:rsid w:val="00D63284"/>
    <w:rsid w:val="00D657AB"/>
    <w:rsid w:val="00D65932"/>
    <w:rsid w:val="00D65933"/>
    <w:rsid w:val="00D66A71"/>
    <w:rsid w:val="00D71EE1"/>
    <w:rsid w:val="00D72514"/>
    <w:rsid w:val="00D73786"/>
    <w:rsid w:val="00D74528"/>
    <w:rsid w:val="00D750FF"/>
    <w:rsid w:val="00D77F6E"/>
    <w:rsid w:val="00D82AF0"/>
    <w:rsid w:val="00D8358A"/>
    <w:rsid w:val="00D8426D"/>
    <w:rsid w:val="00D851B3"/>
    <w:rsid w:val="00D86BAA"/>
    <w:rsid w:val="00D8781E"/>
    <w:rsid w:val="00D87E39"/>
    <w:rsid w:val="00D87F0B"/>
    <w:rsid w:val="00D9079D"/>
    <w:rsid w:val="00D90C80"/>
    <w:rsid w:val="00D90DA6"/>
    <w:rsid w:val="00D91829"/>
    <w:rsid w:val="00D91B5D"/>
    <w:rsid w:val="00D91EF1"/>
    <w:rsid w:val="00D9537D"/>
    <w:rsid w:val="00D9689B"/>
    <w:rsid w:val="00D96D6E"/>
    <w:rsid w:val="00DA1D82"/>
    <w:rsid w:val="00DA2039"/>
    <w:rsid w:val="00DA287C"/>
    <w:rsid w:val="00DA3315"/>
    <w:rsid w:val="00DA3A4C"/>
    <w:rsid w:val="00DA3D79"/>
    <w:rsid w:val="00DA41C8"/>
    <w:rsid w:val="00DA48FE"/>
    <w:rsid w:val="00DA64C3"/>
    <w:rsid w:val="00DA69DD"/>
    <w:rsid w:val="00DB097D"/>
    <w:rsid w:val="00DB1760"/>
    <w:rsid w:val="00DB19AE"/>
    <w:rsid w:val="00DB1DA3"/>
    <w:rsid w:val="00DB262A"/>
    <w:rsid w:val="00DB30EB"/>
    <w:rsid w:val="00DB6254"/>
    <w:rsid w:val="00DB63FB"/>
    <w:rsid w:val="00DB7E45"/>
    <w:rsid w:val="00DC001C"/>
    <w:rsid w:val="00DC0277"/>
    <w:rsid w:val="00DC13FD"/>
    <w:rsid w:val="00DC5A47"/>
    <w:rsid w:val="00DC5E96"/>
    <w:rsid w:val="00DD1FF3"/>
    <w:rsid w:val="00DD201A"/>
    <w:rsid w:val="00DD2179"/>
    <w:rsid w:val="00DD31F2"/>
    <w:rsid w:val="00DD52CC"/>
    <w:rsid w:val="00DD6207"/>
    <w:rsid w:val="00DD6D04"/>
    <w:rsid w:val="00DD78BF"/>
    <w:rsid w:val="00DE02EA"/>
    <w:rsid w:val="00DE0DCA"/>
    <w:rsid w:val="00DE1B1B"/>
    <w:rsid w:val="00DE1C81"/>
    <w:rsid w:val="00DE2F4D"/>
    <w:rsid w:val="00DE308B"/>
    <w:rsid w:val="00DE6CA2"/>
    <w:rsid w:val="00DE72AC"/>
    <w:rsid w:val="00DE741C"/>
    <w:rsid w:val="00DF0002"/>
    <w:rsid w:val="00DF03BB"/>
    <w:rsid w:val="00DF12AC"/>
    <w:rsid w:val="00DF1C02"/>
    <w:rsid w:val="00DF2237"/>
    <w:rsid w:val="00DF27E8"/>
    <w:rsid w:val="00DF5B28"/>
    <w:rsid w:val="00DF5C17"/>
    <w:rsid w:val="00DF6A7B"/>
    <w:rsid w:val="00DF6AEB"/>
    <w:rsid w:val="00E001E7"/>
    <w:rsid w:val="00E0091A"/>
    <w:rsid w:val="00E00B42"/>
    <w:rsid w:val="00E02578"/>
    <w:rsid w:val="00E02A8E"/>
    <w:rsid w:val="00E0417A"/>
    <w:rsid w:val="00E065CA"/>
    <w:rsid w:val="00E06DC2"/>
    <w:rsid w:val="00E10187"/>
    <w:rsid w:val="00E105E8"/>
    <w:rsid w:val="00E13969"/>
    <w:rsid w:val="00E13D01"/>
    <w:rsid w:val="00E14AD9"/>
    <w:rsid w:val="00E14D8E"/>
    <w:rsid w:val="00E15FB3"/>
    <w:rsid w:val="00E16B89"/>
    <w:rsid w:val="00E16C4E"/>
    <w:rsid w:val="00E16C5B"/>
    <w:rsid w:val="00E17339"/>
    <w:rsid w:val="00E1774E"/>
    <w:rsid w:val="00E2023B"/>
    <w:rsid w:val="00E20707"/>
    <w:rsid w:val="00E21B7C"/>
    <w:rsid w:val="00E22131"/>
    <w:rsid w:val="00E2277E"/>
    <w:rsid w:val="00E228AE"/>
    <w:rsid w:val="00E22B53"/>
    <w:rsid w:val="00E22C62"/>
    <w:rsid w:val="00E24084"/>
    <w:rsid w:val="00E24375"/>
    <w:rsid w:val="00E24B5B"/>
    <w:rsid w:val="00E2549F"/>
    <w:rsid w:val="00E26BE3"/>
    <w:rsid w:val="00E32A4B"/>
    <w:rsid w:val="00E331FA"/>
    <w:rsid w:val="00E33305"/>
    <w:rsid w:val="00E348EF"/>
    <w:rsid w:val="00E34B58"/>
    <w:rsid w:val="00E36AD0"/>
    <w:rsid w:val="00E36CCE"/>
    <w:rsid w:val="00E37A7A"/>
    <w:rsid w:val="00E37E49"/>
    <w:rsid w:val="00E37E6A"/>
    <w:rsid w:val="00E400AB"/>
    <w:rsid w:val="00E435A9"/>
    <w:rsid w:val="00E453FA"/>
    <w:rsid w:val="00E45451"/>
    <w:rsid w:val="00E47630"/>
    <w:rsid w:val="00E47C98"/>
    <w:rsid w:val="00E532CF"/>
    <w:rsid w:val="00E53FDC"/>
    <w:rsid w:val="00E55B3B"/>
    <w:rsid w:val="00E55E91"/>
    <w:rsid w:val="00E5612E"/>
    <w:rsid w:val="00E5618B"/>
    <w:rsid w:val="00E56A35"/>
    <w:rsid w:val="00E577F0"/>
    <w:rsid w:val="00E57A10"/>
    <w:rsid w:val="00E57E5D"/>
    <w:rsid w:val="00E60147"/>
    <w:rsid w:val="00E60404"/>
    <w:rsid w:val="00E605C9"/>
    <w:rsid w:val="00E62094"/>
    <w:rsid w:val="00E62D1D"/>
    <w:rsid w:val="00E64358"/>
    <w:rsid w:val="00E64B88"/>
    <w:rsid w:val="00E65116"/>
    <w:rsid w:val="00E655FD"/>
    <w:rsid w:val="00E66E46"/>
    <w:rsid w:val="00E67971"/>
    <w:rsid w:val="00E73880"/>
    <w:rsid w:val="00E7388A"/>
    <w:rsid w:val="00E738EC"/>
    <w:rsid w:val="00E765E7"/>
    <w:rsid w:val="00E771CF"/>
    <w:rsid w:val="00E810AA"/>
    <w:rsid w:val="00E8127A"/>
    <w:rsid w:val="00E81563"/>
    <w:rsid w:val="00E817D5"/>
    <w:rsid w:val="00E82492"/>
    <w:rsid w:val="00E82B06"/>
    <w:rsid w:val="00E8397C"/>
    <w:rsid w:val="00E8577E"/>
    <w:rsid w:val="00E86B25"/>
    <w:rsid w:val="00E86C47"/>
    <w:rsid w:val="00E90478"/>
    <w:rsid w:val="00E91C86"/>
    <w:rsid w:val="00E9274E"/>
    <w:rsid w:val="00E94157"/>
    <w:rsid w:val="00E950F5"/>
    <w:rsid w:val="00E972D0"/>
    <w:rsid w:val="00EA004D"/>
    <w:rsid w:val="00EA0B01"/>
    <w:rsid w:val="00EA1688"/>
    <w:rsid w:val="00EA1E2C"/>
    <w:rsid w:val="00EA3690"/>
    <w:rsid w:val="00EA4FD6"/>
    <w:rsid w:val="00EA505C"/>
    <w:rsid w:val="00EA7525"/>
    <w:rsid w:val="00EA7C5F"/>
    <w:rsid w:val="00EB01B1"/>
    <w:rsid w:val="00EB1614"/>
    <w:rsid w:val="00EB2FEF"/>
    <w:rsid w:val="00EB33FE"/>
    <w:rsid w:val="00EB34E9"/>
    <w:rsid w:val="00EB357E"/>
    <w:rsid w:val="00EB4A66"/>
    <w:rsid w:val="00EB4EC1"/>
    <w:rsid w:val="00EB57F9"/>
    <w:rsid w:val="00EB5DBF"/>
    <w:rsid w:val="00EB6ACF"/>
    <w:rsid w:val="00EB6B11"/>
    <w:rsid w:val="00EB6BBC"/>
    <w:rsid w:val="00EB6F51"/>
    <w:rsid w:val="00EB7EB5"/>
    <w:rsid w:val="00EC0262"/>
    <w:rsid w:val="00EC0891"/>
    <w:rsid w:val="00EC09F2"/>
    <w:rsid w:val="00EC0FAC"/>
    <w:rsid w:val="00EC1023"/>
    <w:rsid w:val="00EC1942"/>
    <w:rsid w:val="00EC3955"/>
    <w:rsid w:val="00EC4697"/>
    <w:rsid w:val="00EC6102"/>
    <w:rsid w:val="00EC63A1"/>
    <w:rsid w:val="00EC7177"/>
    <w:rsid w:val="00EC775B"/>
    <w:rsid w:val="00ED0ECA"/>
    <w:rsid w:val="00ED1EA2"/>
    <w:rsid w:val="00ED3438"/>
    <w:rsid w:val="00ED3966"/>
    <w:rsid w:val="00ED51FE"/>
    <w:rsid w:val="00ED5BE0"/>
    <w:rsid w:val="00ED5EBE"/>
    <w:rsid w:val="00ED7C01"/>
    <w:rsid w:val="00EE0B49"/>
    <w:rsid w:val="00EE1ADE"/>
    <w:rsid w:val="00EE1BF5"/>
    <w:rsid w:val="00EE2060"/>
    <w:rsid w:val="00EE32F4"/>
    <w:rsid w:val="00EE3B39"/>
    <w:rsid w:val="00EE4713"/>
    <w:rsid w:val="00EE4B9A"/>
    <w:rsid w:val="00EE4C33"/>
    <w:rsid w:val="00EE51DB"/>
    <w:rsid w:val="00EF2023"/>
    <w:rsid w:val="00EF55F3"/>
    <w:rsid w:val="00F01487"/>
    <w:rsid w:val="00F01541"/>
    <w:rsid w:val="00F0256B"/>
    <w:rsid w:val="00F030D0"/>
    <w:rsid w:val="00F033AF"/>
    <w:rsid w:val="00F03865"/>
    <w:rsid w:val="00F03B45"/>
    <w:rsid w:val="00F050E9"/>
    <w:rsid w:val="00F0742E"/>
    <w:rsid w:val="00F075D3"/>
    <w:rsid w:val="00F079F3"/>
    <w:rsid w:val="00F1003B"/>
    <w:rsid w:val="00F13DC0"/>
    <w:rsid w:val="00F13ED3"/>
    <w:rsid w:val="00F143ED"/>
    <w:rsid w:val="00F14485"/>
    <w:rsid w:val="00F1507B"/>
    <w:rsid w:val="00F15C44"/>
    <w:rsid w:val="00F161D1"/>
    <w:rsid w:val="00F16DC4"/>
    <w:rsid w:val="00F16F02"/>
    <w:rsid w:val="00F1741A"/>
    <w:rsid w:val="00F17CE5"/>
    <w:rsid w:val="00F212D1"/>
    <w:rsid w:val="00F22078"/>
    <w:rsid w:val="00F2233B"/>
    <w:rsid w:val="00F22F2E"/>
    <w:rsid w:val="00F2453E"/>
    <w:rsid w:val="00F24C90"/>
    <w:rsid w:val="00F26317"/>
    <w:rsid w:val="00F26A60"/>
    <w:rsid w:val="00F27B82"/>
    <w:rsid w:val="00F3038C"/>
    <w:rsid w:val="00F30647"/>
    <w:rsid w:val="00F310DD"/>
    <w:rsid w:val="00F36476"/>
    <w:rsid w:val="00F36803"/>
    <w:rsid w:val="00F37830"/>
    <w:rsid w:val="00F37E2A"/>
    <w:rsid w:val="00F40A6D"/>
    <w:rsid w:val="00F418A8"/>
    <w:rsid w:val="00F41DC8"/>
    <w:rsid w:val="00F429A4"/>
    <w:rsid w:val="00F430B3"/>
    <w:rsid w:val="00F43970"/>
    <w:rsid w:val="00F443C1"/>
    <w:rsid w:val="00F44826"/>
    <w:rsid w:val="00F44E23"/>
    <w:rsid w:val="00F458E9"/>
    <w:rsid w:val="00F465B6"/>
    <w:rsid w:val="00F4761A"/>
    <w:rsid w:val="00F50542"/>
    <w:rsid w:val="00F5585D"/>
    <w:rsid w:val="00F55F87"/>
    <w:rsid w:val="00F570F5"/>
    <w:rsid w:val="00F6066D"/>
    <w:rsid w:val="00F621D8"/>
    <w:rsid w:val="00F624F5"/>
    <w:rsid w:val="00F62B43"/>
    <w:rsid w:val="00F64CB9"/>
    <w:rsid w:val="00F64EC7"/>
    <w:rsid w:val="00F65B2C"/>
    <w:rsid w:val="00F67181"/>
    <w:rsid w:val="00F67C6B"/>
    <w:rsid w:val="00F715AF"/>
    <w:rsid w:val="00F723F5"/>
    <w:rsid w:val="00F72DD6"/>
    <w:rsid w:val="00F732A2"/>
    <w:rsid w:val="00F7372F"/>
    <w:rsid w:val="00F74D4A"/>
    <w:rsid w:val="00F7500A"/>
    <w:rsid w:val="00F75889"/>
    <w:rsid w:val="00F7610C"/>
    <w:rsid w:val="00F764D7"/>
    <w:rsid w:val="00F770E6"/>
    <w:rsid w:val="00F77628"/>
    <w:rsid w:val="00F77D64"/>
    <w:rsid w:val="00F8070D"/>
    <w:rsid w:val="00F80B9F"/>
    <w:rsid w:val="00F80BDD"/>
    <w:rsid w:val="00F823F3"/>
    <w:rsid w:val="00F8309A"/>
    <w:rsid w:val="00F838B6"/>
    <w:rsid w:val="00F838DD"/>
    <w:rsid w:val="00F83EEF"/>
    <w:rsid w:val="00F87E69"/>
    <w:rsid w:val="00F904A4"/>
    <w:rsid w:val="00F910FA"/>
    <w:rsid w:val="00F91394"/>
    <w:rsid w:val="00F92780"/>
    <w:rsid w:val="00F92BC9"/>
    <w:rsid w:val="00F939C7"/>
    <w:rsid w:val="00F93FE6"/>
    <w:rsid w:val="00F94FAA"/>
    <w:rsid w:val="00F95C0A"/>
    <w:rsid w:val="00F9625B"/>
    <w:rsid w:val="00F96BFF"/>
    <w:rsid w:val="00F975F2"/>
    <w:rsid w:val="00FA0034"/>
    <w:rsid w:val="00FA0381"/>
    <w:rsid w:val="00FA03C0"/>
    <w:rsid w:val="00FA043A"/>
    <w:rsid w:val="00FA201A"/>
    <w:rsid w:val="00FA252B"/>
    <w:rsid w:val="00FA30DA"/>
    <w:rsid w:val="00FA66AB"/>
    <w:rsid w:val="00FA7F70"/>
    <w:rsid w:val="00FB055C"/>
    <w:rsid w:val="00FB06F3"/>
    <w:rsid w:val="00FB25B5"/>
    <w:rsid w:val="00FB346C"/>
    <w:rsid w:val="00FB3B70"/>
    <w:rsid w:val="00FB523E"/>
    <w:rsid w:val="00FB5E6C"/>
    <w:rsid w:val="00FB736F"/>
    <w:rsid w:val="00FB77F0"/>
    <w:rsid w:val="00FC0922"/>
    <w:rsid w:val="00FC16A3"/>
    <w:rsid w:val="00FC5B16"/>
    <w:rsid w:val="00FC6159"/>
    <w:rsid w:val="00FC7E7F"/>
    <w:rsid w:val="00FD061C"/>
    <w:rsid w:val="00FD0C6F"/>
    <w:rsid w:val="00FD1D52"/>
    <w:rsid w:val="00FD247A"/>
    <w:rsid w:val="00FD2C28"/>
    <w:rsid w:val="00FD3913"/>
    <w:rsid w:val="00FD4E60"/>
    <w:rsid w:val="00FD6188"/>
    <w:rsid w:val="00FD6B45"/>
    <w:rsid w:val="00FD7207"/>
    <w:rsid w:val="00FE0ED8"/>
    <w:rsid w:val="00FE2B01"/>
    <w:rsid w:val="00FE3CD6"/>
    <w:rsid w:val="00FE4B41"/>
    <w:rsid w:val="00FE57D9"/>
    <w:rsid w:val="00FE635C"/>
    <w:rsid w:val="00FE6A68"/>
    <w:rsid w:val="00FE6D5F"/>
    <w:rsid w:val="00FE760E"/>
    <w:rsid w:val="00FE7621"/>
    <w:rsid w:val="00FE774C"/>
    <w:rsid w:val="00FE7920"/>
    <w:rsid w:val="00FF1AFF"/>
    <w:rsid w:val="00FF1B37"/>
    <w:rsid w:val="00FF3561"/>
    <w:rsid w:val="00FF5042"/>
    <w:rsid w:val="00FF6A59"/>
    <w:rsid w:val="00FF6CC3"/>
    <w:rsid w:val="00FF7652"/>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26634F"/>
    <w:pPr>
      <w:spacing w:after="160" w:line="240" w:lineRule="exact"/>
    </w:pPr>
    <w:rPr>
      <w:sz w:val="18"/>
      <w:szCs w:val="20"/>
      <w:u w:val="single"/>
      <w:lang w:val="en-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character" w:customStyle="1" w:styleId="HeaderChar">
    <w:name w:val="Header Char"/>
    <w:basedOn w:val="DefaultParagraphFont"/>
    <w:link w:val="Header"/>
    <w:uiPriority w:val="99"/>
    <w:rsid w:val="00D5579A"/>
    <w:rPr>
      <w:sz w:val="22"/>
      <w:szCs w:val="24"/>
      <w:lang w:val="en-GB"/>
    </w:rPr>
  </w:style>
  <w:style w:type="character" w:customStyle="1" w:styleId="FooterChar">
    <w:name w:val="Footer Char"/>
    <w:basedOn w:val="DefaultParagraphFont"/>
    <w:link w:val="Footer"/>
    <w:rsid w:val="00D5579A"/>
    <w:rPr>
      <w:sz w:val="22"/>
      <w:szCs w:val="24"/>
      <w:lang w:val="en-GB"/>
    </w:rPr>
  </w:style>
  <w:style w:type="paragraph" w:styleId="Title">
    <w:name w:val="Title"/>
    <w:basedOn w:val="Normal"/>
    <w:next w:val="Normal"/>
    <w:link w:val="TitleChar"/>
    <w:uiPriority w:val="10"/>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character" w:customStyle="1" w:styleId="BodyTextChar">
    <w:name w:val="Body Text Char"/>
    <w:basedOn w:val="DefaultParagraphFont"/>
    <w:link w:val="BodyText"/>
    <w:rsid w:val="00D5579A"/>
    <w:rPr>
      <w:iCs/>
      <w:sz w:val="22"/>
      <w:szCs w:val="24"/>
      <w:lang w:val="en-GB"/>
    </w:rPr>
  </w:style>
  <w:style w:type="character" w:customStyle="1" w:styleId="BodyTextIndentChar">
    <w:name w:val="Body Text Indent Char"/>
    <w:basedOn w:val="DefaultParagraphFont"/>
    <w:link w:val="BodyTextIndent"/>
    <w:rsid w:val="00D5579A"/>
    <w:rPr>
      <w:sz w:val="22"/>
      <w:szCs w:val="24"/>
      <w:lang w:val="en-GB"/>
    </w:rPr>
  </w:style>
  <w:style w:type="character" w:customStyle="1" w:styleId="Heading2Char">
    <w:name w:val="Heading 2 Char"/>
    <w:basedOn w:val="DefaultParagraphFont"/>
    <w:link w:val="Heading2"/>
    <w:rsid w:val="00D5579A"/>
    <w:rPr>
      <w:b/>
      <w:bCs/>
      <w:iCs/>
      <w:sz w:val="22"/>
      <w:szCs w:val="24"/>
      <w:lang w:val="en-GB"/>
    </w:rPr>
  </w:style>
  <w:style w:type="character" w:customStyle="1" w:styleId="Heading3Char">
    <w:name w:val="Heading 3 Char"/>
    <w:basedOn w:val="DefaultParagraphFont"/>
    <w:link w:val="Heading3"/>
    <w:rsid w:val="00D5579A"/>
    <w:rPr>
      <w:i/>
      <w:iCs/>
      <w:sz w:val="22"/>
      <w:szCs w:val="24"/>
      <w:lang w:val="en-GB"/>
    </w:rPr>
  </w:style>
  <w:style w:type="character" w:customStyle="1" w:styleId="Heading4Char">
    <w:name w:val="Heading 4 Char"/>
    <w:basedOn w:val="DefaultParagraphFont"/>
    <w:link w:val="Heading4"/>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5579A"/>
    <w:rPr>
      <w:bCs/>
      <w:i/>
      <w:sz w:val="22"/>
      <w:szCs w:val="26"/>
    </w:rPr>
  </w:style>
  <w:style w:type="character" w:customStyle="1" w:styleId="Heading6Char">
    <w:name w:val="Heading 6 Char"/>
    <w:basedOn w:val="DefaultParagraphFont"/>
    <w:link w:val="Heading6"/>
    <w:rsid w:val="00D5579A"/>
    <w:rPr>
      <w:sz w:val="22"/>
      <w:szCs w:val="24"/>
      <w:u w:val="single"/>
      <w:lang w:val="en-GB"/>
    </w:rPr>
  </w:style>
  <w:style w:type="character" w:customStyle="1" w:styleId="Heading7Char">
    <w:name w:val="Heading 7 Char"/>
    <w:basedOn w:val="DefaultParagraphFont"/>
    <w:link w:val="Heading7"/>
    <w:rsid w:val="00D5579A"/>
    <w:rPr>
      <w:rFonts w:ascii="Univers" w:hAnsi="Univers"/>
      <w:b/>
      <w:sz w:val="28"/>
      <w:szCs w:val="24"/>
      <w:lang w:val="en-GB"/>
    </w:rPr>
  </w:style>
  <w:style w:type="character" w:customStyle="1" w:styleId="Heading8Char">
    <w:name w:val="Heading 8 Char"/>
    <w:basedOn w:val="DefaultParagraphFont"/>
    <w:link w:val="Heading8"/>
    <w:rsid w:val="00D5579A"/>
    <w:rPr>
      <w:rFonts w:ascii="Univers" w:hAnsi="Univers"/>
      <w:b/>
      <w:sz w:val="32"/>
      <w:szCs w:val="24"/>
      <w:lang w:val="en-GB"/>
    </w:rPr>
  </w:style>
  <w:style w:type="character" w:customStyle="1" w:styleId="Heading9Char">
    <w:name w:val="Heading 9 Char"/>
    <w:basedOn w:val="DefaultParagraphFont"/>
    <w:link w:val="Heading9"/>
    <w:rsid w:val="00D5579A"/>
    <w:rPr>
      <w:i/>
      <w:iCs/>
      <w:sz w:val="22"/>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9"/>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uiPriority w:val="4"/>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79A"/>
    <w:rPr>
      <w:sz w:val="24"/>
    </w:rPr>
  </w:style>
  <w:style w:type="character" w:customStyle="1" w:styleId="tlid-translation">
    <w:name w:val="tlid-translation"/>
    <w:basedOn w:val="DefaultParagraphFont"/>
    <w:rsid w:val="003443D4"/>
  </w:style>
  <w:style w:type="character" w:customStyle="1" w:styleId="preferred">
    <w:name w:val="preferred"/>
    <w:basedOn w:val="DefaultParagraphFont"/>
    <w:rsid w:val="00A3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5-ar.pdf" TargetMode="External"/><Relationship Id="rId18" Type="http://schemas.openxmlformats.org/officeDocument/2006/relationships/hyperlink" Target="https://www.cbd.int/doc/decisions/np-mop-03/np-mop-03-dec-05-ar.pdf" TargetMode="External"/><Relationship Id="rId26" Type="http://schemas.openxmlformats.org/officeDocument/2006/relationships/hyperlink" Target="https://www.cbd.int/doc/decisions/cop-13/cop-13-dec-33-ar.pdf" TargetMode="External"/><Relationship Id="rId3" Type="http://schemas.openxmlformats.org/officeDocument/2006/relationships/styles" Target="styles.xml"/><Relationship Id="rId21" Type="http://schemas.openxmlformats.org/officeDocument/2006/relationships/hyperlink" Target="https://www.cbd.int/doc/decisions/cop-14/cop-14-dec-30-ar.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hyperlink" Target="https://www.cbd.int/doc/decisions/cop-14/cop-14-dec-24-ar.pdf" TargetMode="External"/><Relationship Id="rId25" Type="http://schemas.openxmlformats.org/officeDocument/2006/relationships/hyperlink" Target="https://www.cbd.int/doc/decisions/cop-12/cop-12-dec-07-ar.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14/cop-14-dec-23-ar.pdf" TargetMode="External"/><Relationship Id="rId20" Type="http://schemas.openxmlformats.org/officeDocument/2006/relationships/hyperlink" Target="https://www.cbd.int/doc/decisions/cop-14/cop-14-dec-26-ar.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24" Type="http://schemas.openxmlformats.org/officeDocument/2006/relationships/hyperlink" Target="https://www.cbd.int/doc/decisions/cop-14/cop-14-dec-03-a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4/cop-14-dec-22-ar.pdf" TargetMode="External"/><Relationship Id="rId23" Type="http://schemas.openxmlformats.org/officeDocument/2006/relationships/hyperlink" Target="https://www.cbd.int/doc/decisions/cop-14/cop-14-dec-29-ar.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doc/decisions/cop-14/cop-14-dec-25-ar.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01-ar.pdf" TargetMode="External"/><Relationship Id="rId22" Type="http://schemas.openxmlformats.org/officeDocument/2006/relationships/hyperlink" Target="https://www.cbd.int/doc/decisions/cop-14/cop-14-dec-27-ar.pdf" TargetMode="External"/><Relationship Id="rId27" Type="http://schemas.openxmlformats.org/officeDocument/2006/relationships/hyperlink" Target="https://www.cbd.int/doc/decisions/cop-14/cop-14-dec-38-ar.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POST2020-WS-2019-08" TargetMode="External"/><Relationship Id="rId13" Type="http://schemas.openxmlformats.org/officeDocument/2006/relationships/hyperlink" Target="https://www.cbd.int/meetings/POST2020-WS-2019-12" TargetMode="External"/><Relationship Id="rId18" Type="http://schemas.openxmlformats.org/officeDocument/2006/relationships/hyperlink" Target="https://www.cbd.int/meetings/POST2020-WS-2020-03" TargetMode="External"/><Relationship Id="rId3" Type="http://schemas.openxmlformats.org/officeDocument/2006/relationships/hyperlink" Target="https://www.cbd.int/meetings/POST2020-WS-2019-01" TargetMode="External"/><Relationship Id="rId21" Type="http://schemas.openxmlformats.org/officeDocument/2006/relationships/hyperlink" Target="https://trondheimconference.org/" TargetMode="External"/><Relationship Id="rId7" Type="http://schemas.openxmlformats.org/officeDocument/2006/relationships/hyperlink" Target="https://www.cbd.int/meetings/POST2020-WS-2019-05" TargetMode="External"/><Relationship Id="rId12" Type="http://schemas.openxmlformats.org/officeDocument/2006/relationships/hyperlink" Target="https://www.cbd.int/meetings/POST2020-WS-2019-10" TargetMode="External"/><Relationship Id="rId17" Type="http://schemas.openxmlformats.org/officeDocument/2006/relationships/hyperlink" Target="https://www.cbd.int/meetings/POST2020-WS-2019-09" TargetMode="External"/><Relationship Id="rId2" Type="http://schemas.openxmlformats.org/officeDocument/2006/relationships/hyperlink" Target="mailto:https://www.cbd.int/doc/recommendations/wg2020-02/wg2020-02-rec-01-ar.pdf" TargetMode="External"/><Relationship Id="rId16" Type="http://schemas.openxmlformats.org/officeDocument/2006/relationships/hyperlink" Target="https://www.cbd.int/meetings/POST2020-INFORMAL-2019-01" TargetMode="External"/><Relationship Id="rId20" Type="http://schemas.openxmlformats.org/officeDocument/2006/relationships/hyperlink" Target="https://www.cbd.int/meetings/POST2020-WS-2020-02" TargetMode="External"/><Relationship Id="rId1" Type="http://schemas.openxmlformats.org/officeDocument/2006/relationships/hyperlink" Target="mailto:https://www.cbd.int/doc/recommendations/wg2020-01/wg2020-01-rec-01-ar.pdf" TargetMode="External"/><Relationship Id="rId6" Type="http://schemas.openxmlformats.org/officeDocument/2006/relationships/hyperlink" Target="https://www.cbd.int/meetings/POST2020-WS-2019-04" TargetMode="External"/><Relationship Id="rId11" Type="http://schemas.openxmlformats.org/officeDocument/2006/relationships/hyperlink" Target="https://www.cbd.int/meetings/POST2020-WS-2019-11" TargetMode="External"/><Relationship Id="rId24" Type="http://schemas.openxmlformats.org/officeDocument/2006/relationships/hyperlink" Target="https://www.cbd.int/conferences/post2020/submissions" TargetMode="External"/><Relationship Id="rId5" Type="http://schemas.openxmlformats.org/officeDocument/2006/relationships/hyperlink" Target="https://www.cbd.int/meetings/POST2020-WS-2019-03" TargetMode="External"/><Relationship Id="rId15" Type="http://schemas.openxmlformats.org/officeDocument/2006/relationships/hyperlink" Target="https://www.cbd.int/meetings/POST2020-WS-2019-14" TargetMode="External"/><Relationship Id="rId23" Type="http://schemas.openxmlformats.org/officeDocument/2006/relationships/hyperlink" Target="https://www.rbge.org.uk/science-and-conservation/workshop-for-subnational-governments-in-the-cbd-post-2020-global-biodiversity-framework/" TargetMode="External"/><Relationship Id="rId10" Type="http://schemas.openxmlformats.org/officeDocument/2006/relationships/hyperlink" Target="https://www.cbd.int/meetings/CP-LG-2019-01" TargetMode="External"/><Relationship Id="rId19" Type="http://schemas.openxmlformats.org/officeDocument/2006/relationships/hyperlink" Target="https://www.cbd.int/meetings/POST2020-WS-2020-01" TargetMode="External"/><Relationship Id="rId4" Type="http://schemas.openxmlformats.org/officeDocument/2006/relationships/hyperlink" Target="https://www.cbd.int/meetings/POST2020-WS-2019-02" TargetMode="External"/><Relationship Id="rId9" Type="http://schemas.openxmlformats.org/officeDocument/2006/relationships/hyperlink" Target="https://www.cbd.int/meetings/POST2020-WS-2019-07" TargetMode="External"/><Relationship Id="rId14" Type="http://schemas.openxmlformats.org/officeDocument/2006/relationships/hyperlink" Target="https://www.cbd.int/meetings/POST2020-WS-2019-13" TargetMode="External"/><Relationship Id="rId22" Type="http://schemas.openxmlformats.org/officeDocument/2006/relationships/hyperlink" Target="https://ias.unu.edu/en/news/news/ipsi-8-global-conference-workshop-focus-on-next-global-biodiversity-framework.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7A5D"/>
    <w:rsid w:val="000F60EA"/>
    <w:rsid w:val="001022E8"/>
    <w:rsid w:val="001603B3"/>
    <w:rsid w:val="001B29AF"/>
    <w:rsid w:val="001D5A58"/>
    <w:rsid w:val="00275203"/>
    <w:rsid w:val="002D0C1B"/>
    <w:rsid w:val="002E6702"/>
    <w:rsid w:val="0037757D"/>
    <w:rsid w:val="003A445D"/>
    <w:rsid w:val="00434C52"/>
    <w:rsid w:val="00442B62"/>
    <w:rsid w:val="004A4044"/>
    <w:rsid w:val="004A69EC"/>
    <w:rsid w:val="00517717"/>
    <w:rsid w:val="005640C7"/>
    <w:rsid w:val="005904BD"/>
    <w:rsid w:val="005B50DE"/>
    <w:rsid w:val="006D66A3"/>
    <w:rsid w:val="00737B05"/>
    <w:rsid w:val="007B0918"/>
    <w:rsid w:val="007E19D3"/>
    <w:rsid w:val="007E501A"/>
    <w:rsid w:val="00831785"/>
    <w:rsid w:val="0083264A"/>
    <w:rsid w:val="00834F45"/>
    <w:rsid w:val="00856010"/>
    <w:rsid w:val="008E7C51"/>
    <w:rsid w:val="009555FF"/>
    <w:rsid w:val="00955C84"/>
    <w:rsid w:val="009A647C"/>
    <w:rsid w:val="009B0977"/>
    <w:rsid w:val="00A27574"/>
    <w:rsid w:val="00A318CE"/>
    <w:rsid w:val="00A84478"/>
    <w:rsid w:val="00B36C7B"/>
    <w:rsid w:val="00BA4281"/>
    <w:rsid w:val="00BB2CFE"/>
    <w:rsid w:val="00BC32AF"/>
    <w:rsid w:val="00BC378B"/>
    <w:rsid w:val="00CA4D0D"/>
    <w:rsid w:val="00CC1CAF"/>
    <w:rsid w:val="00D5481D"/>
    <w:rsid w:val="00D630D1"/>
    <w:rsid w:val="00D715E3"/>
    <w:rsid w:val="00D71C90"/>
    <w:rsid w:val="00DA2596"/>
    <w:rsid w:val="00E50FF2"/>
    <w:rsid w:val="00E72FE8"/>
    <w:rsid w:val="00EC17B5"/>
    <w:rsid w:val="00EC7E11"/>
    <w:rsid w:val="00ED2209"/>
    <w:rsid w:val="00F512DF"/>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EAF7-09D9-400E-99F9-F84CA417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12</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22363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CBD/SBI/3/4</dc:subject>
  <dc:creator>SCBD</dc:creator>
  <cp:lastModifiedBy>Xue He Yan</cp:lastModifiedBy>
  <cp:revision>18</cp:revision>
  <cp:lastPrinted>2020-09-20T20:40:00Z</cp:lastPrinted>
  <dcterms:created xsi:type="dcterms:W3CDTF">2020-09-13T09:42:00Z</dcterms:created>
  <dcterms:modified xsi:type="dcterms:W3CDTF">2020-09-21T15:17:00Z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