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35"/>
        <w:gridCol w:w="4771"/>
        <w:gridCol w:w="425"/>
        <w:gridCol w:w="3155"/>
        <w:gridCol w:w="579"/>
      </w:tblGrid>
      <w:tr w:rsidR="00C9161D" w:rsidRPr="009C191A" w:rsidTr="00051AC9">
        <w:trPr>
          <w:gridAfter w:val="1"/>
          <w:wAfter w:w="579" w:type="dxa"/>
          <w:trHeight w:val="709"/>
        </w:trPr>
        <w:tc>
          <w:tcPr>
            <w:tcW w:w="1135" w:type="dxa"/>
            <w:tcBorders>
              <w:bottom w:val="single" w:sz="12" w:space="0" w:color="auto"/>
            </w:tcBorders>
          </w:tcPr>
          <w:p w:rsidR="00C9161D" w:rsidRPr="009C191A" w:rsidRDefault="00C9161D" w:rsidP="0054429B">
            <w:pPr>
              <w:tabs>
                <w:tab w:val="left" w:pos="-249"/>
                <w:tab w:val="left" w:pos="34"/>
              </w:tabs>
              <w:ind w:left="1418" w:right="531" w:hanging="1276"/>
              <w:rPr>
                <w:kern w:val="22"/>
              </w:rPr>
            </w:pPr>
            <w:r w:rsidRPr="009C191A">
              <w:rPr>
                <w:noProof/>
                <w:lang w:eastAsia="ru-RU"/>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71" w:type="dxa"/>
            <w:tcBorders>
              <w:bottom w:val="single" w:sz="12" w:space="0" w:color="auto"/>
            </w:tcBorders>
          </w:tcPr>
          <w:p w:rsidR="00C9161D" w:rsidRPr="009C191A" w:rsidRDefault="000F4E0E" w:rsidP="0054429B">
            <w:pPr>
              <w:ind w:left="1134" w:right="531"/>
              <w:jc w:val="left"/>
              <w:rPr>
                <w:kern w:val="22"/>
              </w:rPr>
            </w:pPr>
            <w:r w:rsidRPr="009C191A">
              <w:rPr>
                <w:noProof/>
                <w:lang w:eastAsia="ru-RU"/>
              </w:rPr>
              <w:drawing>
                <wp:inline distT="0" distB="0" distL="0" distR="0">
                  <wp:extent cx="388620" cy="42672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8620" cy="426720"/>
                          </a:xfrm>
                          <a:prstGeom prst="rect">
                            <a:avLst/>
                          </a:prstGeom>
                          <a:noFill/>
                          <a:ln w="9525">
                            <a:noFill/>
                            <a:miter lim="800000"/>
                            <a:headEnd/>
                            <a:tailEnd/>
                          </a:ln>
                        </pic:spPr>
                      </pic:pic>
                    </a:graphicData>
                  </a:graphic>
                </wp:inline>
              </w:drawing>
            </w:r>
          </w:p>
        </w:tc>
        <w:tc>
          <w:tcPr>
            <w:tcW w:w="3580" w:type="dxa"/>
            <w:gridSpan w:val="2"/>
            <w:tcBorders>
              <w:bottom w:val="single" w:sz="12" w:space="0" w:color="auto"/>
            </w:tcBorders>
          </w:tcPr>
          <w:p w:rsidR="00C9161D" w:rsidRPr="009C191A" w:rsidRDefault="00C9161D" w:rsidP="0054429B">
            <w:pPr>
              <w:ind w:right="531"/>
              <w:jc w:val="right"/>
              <w:rPr>
                <w:rFonts w:ascii="Arial" w:hAnsi="Arial" w:cs="Arial"/>
                <w:b/>
                <w:kern w:val="22"/>
                <w:sz w:val="32"/>
                <w:szCs w:val="32"/>
              </w:rPr>
            </w:pPr>
            <w:r w:rsidRPr="009C191A">
              <w:rPr>
                <w:rFonts w:ascii="Arial" w:hAnsi="Arial" w:cs="Arial"/>
                <w:b/>
                <w:sz w:val="32"/>
                <w:szCs w:val="32"/>
              </w:rPr>
              <w:t>CBD</w:t>
            </w:r>
          </w:p>
        </w:tc>
      </w:tr>
      <w:tr w:rsidR="00C9161D" w:rsidRPr="00DA6A0D" w:rsidTr="00051AC9">
        <w:tc>
          <w:tcPr>
            <w:tcW w:w="6331" w:type="dxa"/>
            <w:gridSpan w:val="3"/>
            <w:tcBorders>
              <w:top w:val="single" w:sz="12" w:space="0" w:color="auto"/>
              <w:bottom w:val="single" w:sz="36" w:space="0" w:color="auto"/>
            </w:tcBorders>
            <w:vAlign w:val="center"/>
          </w:tcPr>
          <w:p w:rsidR="00C9161D" w:rsidRPr="009C191A" w:rsidRDefault="005769C7" w:rsidP="0054429B">
            <w:pPr>
              <w:spacing w:before="0" w:after="0"/>
              <w:ind w:left="0" w:right="531" w:firstLine="0"/>
              <w:rPr>
                <w:kern w:val="22"/>
                <w:lang w:eastAsia="ru-RU"/>
              </w:rPr>
            </w:pPr>
            <w:r w:rsidRPr="009C191A">
              <w:rPr>
                <w:noProof/>
                <w:sz w:val="32"/>
                <w:lang w:eastAsia="ru-RU"/>
              </w:rPr>
              <w:drawing>
                <wp:inline distT="0" distB="0" distL="0" distR="0">
                  <wp:extent cx="2623185" cy="1077595"/>
                  <wp:effectExtent l="19050" t="0" r="5715" b="0"/>
                  <wp:docPr id="2"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1"/>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3734" w:type="dxa"/>
            <w:gridSpan w:val="2"/>
            <w:tcBorders>
              <w:top w:val="single" w:sz="12" w:space="0" w:color="auto"/>
              <w:bottom w:val="single" w:sz="36" w:space="0" w:color="auto"/>
            </w:tcBorders>
          </w:tcPr>
          <w:p w:rsidR="00C9161D" w:rsidRPr="003B310F" w:rsidRDefault="00C9161D" w:rsidP="0054429B">
            <w:pPr>
              <w:spacing w:before="0" w:after="0"/>
              <w:ind w:left="0" w:right="531" w:firstLine="0"/>
              <w:rPr>
                <w:kern w:val="22"/>
                <w:lang w:val="en-US" w:eastAsia="ru-RU"/>
              </w:rPr>
            </w:pPr>
            <w:r w:rsidRPr="003B310F">
              <w:rPr>
                <w:kern w:val="22"/>
                <w:lang w:val="en-US" w:eastAsia="ru-RU"/>
              </w:rPr>
              <w:t>Distr.</w:t>
            </w:r>
          </w:p>
          <w:p w:rsidR="00C9161D" w:rsidRPr="003B310F" w:rsidRDefault="00B15BF2" w:rsidP="0054429B">
            <w:pPr>
              <w:spacing w:before="0" w:after="0"/>
              <w:ind w:left="0" w:right="531" w:firstLine="0"/>
              <w:rPr>
                <w:kern w:val="22"/>
                <w:lang w:val="en-US" w:eastAsia="ru-RU"/>
              </w:rPr>
            </w:pPr>
            <w:sdt>
              <w:sdtPr>
                <w:rPr>
                  <w:kern w:val="22"/>
                  <w:lang w:val="en-US" w:eastAsia="ru-RU"/>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4C54EB" w:rsidRPr="003B310F">
                  <w:rPr>
                    <w:kern w:val="22"/>
                    <w:lang w:val="en-US" w:eastAsia="ru-RU"/>
                  </w:rPr>
                  <w:t>GENERAL</w:t>
                </w:r>
              </w:sdtContent>
            </w:sdt>
          </w:p>
          <w:p w:rsidR="00C9161D" w:rsidRDefault="00C9161D" w:rsidP="0054429B">
            <w:pPr>
              <w:spacing w:before="0" w:after="0"/>
              <w:ind w:left="0" w:right="531" w:firstLine="0"/>
              <w:rPr>
                <w:kern w:val="22"/>
                <w:lang w:eastAsia="ru-RU"/>
              </w:rPr>
            </w:pPr>
          </w:p>
          <w:p w:rsidR="001D71BA" w:rsidRPr="00DA6A0D" w:rsidRDefault="00956A9A" w:rsidP="0054429B">
            <w:pPr>
              <w:spacing w:before="0" w:after="0"/>
              <w:ind w:left="0" w:right="531" w:firstLine="0"/>
              <w:rPr>
                <w:kern w:val="22"/>
                <w:lang w:eastAsia="ru-RU"/>
              </w:rPr>
            </w:pPr>
            <w:r>
              <w:rPr>
                <w:kern w:val="22"/>
                <w:lang w:val="en-US" w:eastAsia="ru-RU"/>
              </w:rPr>
              <w:t>CBD/WG8J/10/</w:t>
            </w:r>
            <w:r w:rsidRPr="00956A9A">
              <w:rPr>
                <w:kern w:val="22"/>
                <w:szCs w:val="22"/>
              </w:rPr>
              <w:t>11</w:t>
            </w:r>
            <w:r w:rsidRPr="00956A9A">
              <w:rPr>
                <w:kern w:val="22"/>
                <w:vertAlign w:val="superscript"/>
                <w:lang w:val="en-GB"/>
              </w:rPr>
              <w:footnoteReference w:customMarkFollows="1" w:id="1"/>
              <w:t>*</w:t>
            </w:r>
          </w:p>
          <w:p w:rsidR="001D71BA" w:rsidRPr="001D71BA" w:rsidRDefault="001D71BA" w:rsidP="0054429B">
            <w:pPr>
              <w:spacing w:before="0" w:after="0"/>
              <w:ind w:left="0" w:right="531" w:firstLine="0"/>
              <w:rPr>
                <w:kern w:val="22"/>
                <w:lang w:val="en-US" w:eastAsia="ru-RU"/>
              </w:rPr>
            </w:pPr>
            <w:r w:rsidRPr="001D71BA">
              <w:rPr>
                <w:kern w:val="22"/>
                <w:lang w:val="en-US" w:eastAsia="ru-RU"/>
              </w:rPr>
              <w:t xml:space="preserve">15 </w:t>
            </w:r>
            <w:r>
              <w:rPr>
                <w:kern w:val="22"/>
                <w:lang w:val="en-US" w:eastAsia="ru-RU"/>
              </w:rPr>
              <w:t>December 2017</w:t>
            </w:r>
          </w:p>
          <w:p w:rsidR="00C9161D" w:rsidRPr="004F08DC" w:rsidRDefault="00C9161D" w:rsidP="0054429B">
            <w:pPr>
              <w:spacing w:before="0" w:after="0"/>
              <w:ind w:left="0" w:right="531" w:firstLine="0"/>
              <w:rPr>
                <w:kern w:val="22"/>
                <w:lang w:val="en-US" w:eastAsia="ru-RU"/>
              </w:rPr>
            </w:pPr>
          </w:p>
          <w:p w:rsidR="002B5A36" w:rsidRPr="004F08DC" w:rsidRDefault="002B5A36" w:rsidP="0054429B">
            <w:pPr>
              <w:spacing w:before="0" w:after="0"/>
              <w:ind w:left="0" w:right="531" w:firstLine="0"/>
              <w:rPr>
                <w:kern w:val="22"/>
                <w:lang w:val="en-US" w:eastAsia="ru-RU"/>
              </w:rPr>
            </w:pPr>
            <w:r w:rsidRPr="004F08DC">
              <w:rPr>
                <w:kern w:val="22"/>
                <w:lang w:val="en-US" w:eastAsia="ru-RU"/>
              </w:rPr>
              <w:t>RUSSIAN</w:t>
            </w:r>
          </w:p>
          <w:p w:rsidR="00C9161D" w:rsidRPr="004F08DC" w:rsidRDefault="00C9161D" w:rsidP="0054429B">
            <w:pPr>
              <w:spacing w:before="0" w:after="0"/>
              <w:ind w:left="0" w:right="531" w:firstLine="0"/>
              <w:rPr>
                <w:kern w:val="22"/>
                <w:lang w:val="en-US" w:eastAsia="ru-RU"/>
              </w:rPr>
            </w:pPr>
            <w:r w:rsidRPr="004F08DC">
              <w:rPr>
                <w:kern w:val="22"/>
                <w:lang w:val="en-US" w:eastAsia="ru-RU"/>
              </w:rPr>
              <w:t>ORIGINAL:  ENGLISH</w:t>
            </w:r>
          </w:p>
          <w:p w:rsidR="00C9161D" w:rsidRPr="004F08DC" w:rsidRDefault="00C9161D" w:rsidP="0054429B">
            <w:pPr>
              <w:spacing w:before="0" w:after="0"/>
              <w:ind w:left="0" w:right="531" w:firstLine="0"/>
              <w:rPr>
                <w:kern w:val="22"/>
                <w:lang w:val="en-US" w:eastAsia="ru-RU"/>
              </w:rPr>
            </w:pPr>
          </w:p>
        </w:tc>
      </w:tr>
    </w:tbl>
    <w:tbl>
      <w:tblPr>
        <w:tblStyle w:val="12"/>
        <w:tblW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tblGrid>
      <w:tr w:rsidR="00DA6A0D" w:rsidRPr="009C191A" w:rsidTr="00051AC9">
        <w:tc>
          <w:tcPr>
            <w:tcW w:w="6487" w:type="dxa"/>
          </w:tcPr>
          <w:p w:rsidR="00DA6A0D" w:rsidRPr="009C191A" w:rsidRDefault="00DA6A0D" w:rsidP="00051AC9">
            <w:pPr>
              <w:pStyle w:val="aff7"/>
              <w:rPr>
                <w:kern w:val="22"/>
              </w:rPr>
            </w:pPr>
            <w:r w:rsidRPr="009C191A">
              <w:t>СПЕЦИАЛЬНАЯ МЕЖСЕССИОННАЯ РАБОЧАЯ ГРУППА ОТКРЫТОГО СОСТАВА ПО ОСУЩЕСТВЛЕНИЮ СТАТЬИ 8 </w:t>
            </w:r>
            <w:proofErr w:type="spellStart"/>
            <w:r w:rsidRPr="009C191A">
              <w:t>j</w:t>
            </w:r>
            <w:proofErr w:type="spellEnd"/>
            <w:r w:rsidRPr="009C191A">
              <w:t>) И СООТВЕТСТВУЮЩИХ ПОЛОЖЕНИЙ КОНВЕНЦИИ О БИОЛОГИЧЕСКОМ РАЗНООБРАЗИИ</w:t>
            </w:r>
          </w:p>
          <w:p w:rsidR="00DA6A0D" w:rsidRPr="009C191A" w:rsidRDefault="00DA6A0D" w:rsidP="00956A9A">
            <w:pPr>
              <w:suppressLineNumbers/>
              <w:suppressAutoHyphens/>
              <w:adjustRightInd w:val="0"/>
              <w:snapToGrid w:val="0"/>
              <w:ind w:left="170" w:right="915" w:hanging="170"/>
              <w:jc w:val="left"/>
              <w:rPr>
                <w:rFonts w:eastAsia="Malgun Gothic"/>
                <w:snapToGrid w:val="0"/>
                <w:color w:val="000000"/>
                <w:kern w:val="22"/>
                <w:szCs w:val="22"/>
              </w:rPr>
            </w:pPr>
            <w:r w:rsidRPr="009C191A">
              <w:rPr>
                <w:rFonts w:eastAsia="Malgun Gothic"/>
                <w:snapToGrid w:val="0"/>
                <w:color w:val="000000"/>
                <w:szCs w:val="22"/>
              </w:rPr>
              <w:t>Десятое совещание</w:t>
            </w:r>
          </w:p>
          <w:p w:rsidR="00DA6A0D" w:rsidRPr="009C191A" w:rsidRDefault="00DA6A0D" w:rsidP="00956A9A">
            <w:pPr>
              <w:ind w:right="915"/>
              <w:rPr>
                <w:rFonts w:eastAsia="Malgun Gothic"/>
                <w:snapToGrid w:val="0"/>
                <w:color w:val="000000"/>
                <w:kern w:val="22"/>
                <w:szCs w:val="22"/>
              </w:rPr>
            </w:pPr>
            <w:r w:rsidRPr="009C191A">
              <w:rPr>
                <w:rFonts w:eastAsia="Malgun Gothic"/>
                <w:snapToGrid w:val="0"/>
                <w:color w:val="000000"/>
                <w:szCs w:val="22"/>
              </w:rPr>
              <w:t>Монреаль, Канада, 13-16 декабря 2017 года</w:t>
            </w:r>
          </w:p>
          <w:p w:rsidR="00DA6A0D" w:rsidRPr="009C191A" w:rsidRDefault="00DA6A0D" w:rsidP="00640A7F">
            <w:pPr>
              <w:ind w:right="915"/>
              <w:rPr>
                <w:kern w:val="22"/>
                <w:szCs w:val="22"/>
              </w:rPr>
            </w:pPr>
            <w:r w:rsidRPr="009C191A">
              <w:t>Пункт 11 повестки дня</w:t>
            </w:r>
          </w:p>
        </w:tc>
      </w:tr>
    </w:tbl>
    <w:p w:rsidR="00690213" w:rsidRPr="004F08DC" w:rsidRDefault="00690213" w:rsidP="0054429B">
      <w:pPr>
        <w:spacing w:before="0" w:after="0"/>
        <w:ind w:left="0" w:right="531" w:firstLine="0"/>
        <w:jc w:val="left"/>
        <w:rPr>
          <w:b/>
          <w:kern w:val="22"/>
          <w:lang w:val="en-US" w:eastAsia="ru-RU"/>
        </w:rPr>
      </w:pPr>
    </w:p>
    <w:p w:rsidR="00C9161D" w:rsidRPr="009C191A" w:rsidRDefault="00B15BF2" w:rsidP="0054429B">
      <w:pPr>
        <w:tabs>
          <w:tab w:val="left" w:pos="9781"/>
        </w:tabs>
        <w:spacing w:before="0" w:after="0"/>
        <w:ind w:left="-142" w:right="531" w:firstLine="0"/>
        <w:jc w:val="center"/>
        <w:rPr>
          <w:kern w:val="22"/>
          <w:lang w:eastAsia="ru-RU"/>
        </w:rPr>
      </w:pPr>
      <w:sdt>
        <w:sdtPr>
          <w:rPr>
            <w:b/>
            <w:kern w:val="22"/>
            <w:lang w:eastAsia="ru-RU"/>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EF70C9">
            <w:rPr>
              <w:b/>
              <w:kern w:val="22"/>
              <w:lang w:eastAsia="ru-RU"/>
            </w:rPr>
            <w:t xml:space="preserve">ДОКЛАД О РАБОТЕ ДЕСЯТОГО СОВЕЩАНИЯ СПЕЦИАЛЬНОЙ МЕЖСЕССИОННОЙ РАБОЧЕЙ ГРУППЫ ОТКРЫТОГО СОСТАВА ПО ОСУЩЕСТВЛЕНИЮ СТАТЬИ 8 </w:t>
          </w:r>
          <w:proofErr w:type="spellStart"/>
          <w:r w:rsidR="00EF70C9">
            <w:rPr>
              <w:b/>
              <w:kern w:val="22"/>
              <w:lang w:eastAsia="ru-RU"/>
            </w:rPr>
            <w:t>J</w:t>
          </w:r>
          <w:proofErr w:type="spellEnd"/>
          <w:r w:rsidR="00EF70C9">
            <w:rPr>
              <w:b/>
              <w:kern w:val="22"/>
              <w:lang w:eastAsia="ru-RU"/>
            </w:rPr>
            <w:t>) И СООТВЕТСТВУЮЩИХ ПОЛОЖЕНИЙ КОНВЕНЦИИ О БИОЛОГИЧЕСКОМ РАЗНООБРАЗИИ</w:t>
          </w:r>
        </w:sdtContent>
      </w:sdt>
    </w:p>
    <w:tbl>
      <w:tblPr>
        <w:tblStyle w:val="a3"/>
        <w:tblW w:w="10031" w:type="dxa"/>
        <w:tblLook w:val="04A0"/>
      </w:tblPr>
      <w:tblGrid>
        <w:gridCol w:w="10031"/>
      </w:tblGrid>
      <w:tr w:rsidR="005F2F1C" w:rsidRPr="009C191A" w:rsidTr="008C295F">
        <w:trPr>
          <w:trHeight w:val="5796"/>
        </w:trPr>
        <w:tc>
          <w:tcPr>
            <w:tcW w:w="10031" w:type="dxa"/>
          </w:tcPr>
          <w:p w:rsidR="005F2F1C" w:rsidRPr="009C191A" w:rsidRDefault="005F2F1C" w:rsidP="0054429B">
            <w:pPr>
              <w:ind w:left="0" w:right="176" w:firstLine="731"/>
              <w:rPr>
                <w:kern w:val="22"/>
                <w:szCs w:val="22"/>
              </w:rPr>
            </w:pPr>
            <w:r w:rsidRPr="009C191A">
              <w:rPr>
                <w:kern w:val="22"/>
                <w:szCs w:val="22"/>
              </w:rPr>
              <w:t>Специальная межсессионная рабочая группа открытого состава по осуществлению статьи 8 </w:t>
            </w:r>
            <w:proofErr w:type="spellStart"/>
            <w:r w:rsidRPr="009C191A">
              <w:rPr>
                <w:kern w:val="22"/>
                <w:szCs w:val="22"/>
              </w:rPr>
              <w:t>j</w:t>
            </w:r>
            <w:proofErr w:type="spellEnd"/>
            <w:r w:rsidRPr="009C191A">
              <w:rPr>
                <w:kern w:val="22"/>
                <w:szCs w:val="22"/>
              </w:rPr>
              <w:t xml:space="preserve">) и соответствующих положений Конвенции о биологическом разнообразии провела свое десятое совещание в Монреале, Канада, 13-16 декабря 2017 года. Она приняла шесть рекомендаций, касающихся: а)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w:t>
            </w:r>
            <w:proofErr w:type="spellStart"/>
            <w:r w:rsidR="002B5A36" w:rsidRPr="009C191A">
              <w:rPr>
                <w:kern w:val="22"/>
                <w:szCs w:val="22"/>
              </w:rPr>
              <w:t>b</w:t>
            </w:r>
            <w:proofErr w:type="spellEnd"/>
            <w:r w:rsidRPr="009C191A">
              <w:rPr>
                <w:kern w:val="22"/>
                <w:szCs w:val="22"/>
              </w:rPr>
              <w:t>) глоссария соответствующих ключевых терминов и концепций для использования в контексте статьи 8 </w:t>
            </w:r>
            <w:proofErr w:type="spellStart"/>
            <w:r w:rsidRPr="009C191A">
              <w:rPr>
                <w:kern w:val="22"/>
                <w:szCs w:val="22"/>
              </w:rPr>
              <w:t>j</w:t>
            </w:r>
            <w:proofErr w:type="spellEnd"/>
            <w:r w:rsidRPr="009C191A">
              <w:rPr>
                <w:kern w:val="22"/>
                <w:szCs w:val="22"/>
              </w:rPr>
              <w:t xml:space="preserve">) и соответствующих положений Конвенции; </w:t>
            </w:r>
            <w:proofErr w:type="spellStart"/>
            <w:r w:rsidR="002B5A36" w:rsidRPr="009C191A">
              <w:rPr>
                <w:kern w:val="22"/>
                <w:szCs w:val="22"/>
              </w:rPr>
              <w:t>c</w:t>
            </w:r>
            <w:proofErr w:type="spellEnd"/>
            <w:r w:rsidRPr="009C191A">
              <w:rPr>
                <w:kern w:val="22"/>
                <w:szCs w:val="22"/>
              </w:rPr>
              <w:t>)</w:t>
            </w:r>
            <w:r w:rsidR="00640A7F">
              <w:rPr>
                <w:kern w:val="22"/>
                <w:szCs w:val="22"/>
                <w:lang w:val="en-US"/>
              </w:rPr>
              <w:t> </w:t>
            </w:r>
            <w:r w:rsidRPr="009C191A">
              <w:rPr>
                <w:kern w:val="22"/>
                <w:szCs w:val="22"/>
              </w:rPr>
              <w:t xml:space="preserve">путей и средств достижения полного включения статьи 8 </w:t>
            </w:r>
            <w:proofErr w:type="spellStart"/>
            <w:r w:rsidRPr="009C191A">
              <w:rPr>
                <w:kern w:val="22"/>
                <w:szCs w:val="22"/>
              </w:rPr>
              <w:t>j</w:t>
            </w:r>
            <w:proofErr w:type="spellEnd"/>
            <w:r w:rsidRPr="009C191A">
              <w:rPr>
                <w:kern w:val="22"/>
                <w:szCs w:val="22"/>
              </w:rPr>
              <w:t xml:space="preserve">) и положений, касающихся коренных народов и местных общин, в работу Конвенции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 </w:t>
            </w:r>
            <w:proofErr w:type="spellStart"/>
            <w:r w:rsidR="002B5A36" w:rsidRPr="009C191A">
              <w:rPr>
                <w:kern w:val="22"/>
                <w:szCs w:val="22"/>
              </w:rPr>
              <w:t>d</w:t>
            </w:r>
            <w:proofErr w:type="spellEnd"/>
            <w:r w:rsidRPr="009C191A">
              <w:rPr>
                <w:kern w:val="22"/>
                <w:szCs w:val="22"/>
              </w:rPr>
              <w:t>)</w:t>
            </w:r>
            <w:r w:rsidR="00D769DB">
              <w:rPr>
                <w:kern w:val="22"/>
                <w:szCs w:val="22"/>
              </w:rPr>
              <w:t> </w:t>
            </w:r>
            <w:r w:rsidRPr="009C191A">
              <w:rPr>
                <w:kern w:val="22"/>
                <w:szCs w:val="22"/>
              </w:rPr>
              <w:t xml:space="preserve">мобилизации ресурсов: оценка вклада коллективных действий коренных народов и местных общин и гарантии защищенности в механизмах финансирования биоразнообразия; </w:t>
            </w:r>
            <w:proofErr w:type="spellStart"/>
            <w:r w:rsidRPr="009C191A">
              <w:rPr>
                <w:kern w:val="22"/>
                <w:szCs w:val="22"/>
              </w:rPr>
              <w:t>e</w:t>
            </w:r>
            <w:proofErr w:type="spellEnd"/>
            <w:r w:rsidRPr="009C191A">
              <w:rPr>
                <w:kern w:val="22"/>
                <w:szCs w:val="22"/>
              </w:rPr>
              <w:t>)</w:t>
            </w:r>
            <w:r w:rsidR="00640A7F">
              <w:rPr>
                <w:kern w:val="22"/>
                <w:szCs w:val="22"/>
                <w:lang w:val="en-US"/>
              </w:rPr>
              <w:t> </w:t>
            </w:r>
            <w:r w:rsidRPr="009C191A">
              <w:rPr>
                <w:kern w:val="22"/>
                <w:szCs w:val="22"/>
              </w:rPr>
              <w:t>углубленного диалога по тематическим областям и другим сквозным вопросам</w:t>
            </w:r>
            <w:r w:rsidR="002B5A36" w:rsidRPr="009C191A">
              <w:rPr>
                <w:kern w:val="22"/>
                <w:szCs w:val="22"/>
              </w:rPr>
              <w:t>; и</w:t>
            </w:r>
            <w:r w:rsidRPr="009C191A">
              <w:rPr>
                <w:kern w:val="22"/>
                <w:szCs w:val="22"/>
              </w:rPr>
              <w:t xml:space="preserve"> </w:t>
            </w:r>
            <w:proofErr w:type="spellStart"/>
            <w:r w:rsidRPr="009C191A">
              <w:rPr>
                <w:kern w:val="22"/>
                <w:szCs w:val="22"/>
              </w:rPr>
              <w:t>f</w:t>
            </w:r>
            <w:proofErr w:type="spellEnd"/>
            <w:r w:rsidRPr="009C191A">
              <w:rPr>
                <w:kern w:val="22"/>
                <w:szCs w:val="22"/>
              </w:rPr>
              <w:t xml:space="preserve">) </w:t>
            </w:r>
            <w:r w:rsidR="00630CF9" w:rsidRPr="00630CF9">
              <w:rPr>
                <w:kern w:val="22"/>
                <w:szCs w:val="22"/>
              </w:rPr>
              <w:t>рекомендаци</w:t>
            </w:r>
            <w:r w:rsidR="00630CF9">
              <w:rPr>
                <w:kern w:val="22"/>
                <w:szCs w:val="22"/>
              </w:rPr>
              <w:t>й</w:t>
            </w:r>
            <w:r w:rsidR="00630CF9" w:rsidRPr="00630CF9">
              <w:rPr>
                <w:kern w:val="22"/>
                <w:szCs w:val="22"/>
              </w:rPr>
              <w:t xml:space="preserve"> Постоянного форума Организации Объединенных Наций по вопросам коренных народов для Конвенции о биологическом разнообразии.</w:t>
            </w:r>
            <w:r w:rsidR="00630CF9">
              <w:rPr>
                <w:kern w:val="22"/>
                <w:szCs w:val="22"/>
              </w:rPr>
              <w:t xml:space="preserve"> </w:t>
            </w:r>
            <w:r w:rsidRPr="009C191A">
              <w:rPr>
                <w:kern w:val="22"/>
                <w:szCs w:val="22"/>
              </w:rPr>
              <w:t>Проекты решений, приведенные в рекомендациях, будут представлены Конференции Сторон Конвенции о биологическом разнообразии для рассмотрения на ее 14-м совещании.</w:t>
            </w:r>
          </w:p>
          <w:p w:rsidR="005F2F1C" w:rsidRPr="009C191A" w:rsidRDefault="005F2F1C" w:rsidP="0054429B">
            <w:pPr>
              <w:ind w:left="0" w:right="176" w:firstLine="731"/>
              <w:rPr>
                <w:kern w:val="22"/>
                <w:lang w:eastAsia="ru-RU"/>
              </w:rPr>
            </w:pPr>
            <w:r w:rsidRPr="009C191A">
              <w:rPr>
                <w:kern w:val="22"/>
                <w:szCs w:val="22"/>
              </w:rPr>
              <w:t>Резюме углубленного диалога по сквозно</w:t>
            </w:r>
            <w:r w:rsidR="003E616C" w:rsidRPr="009C191A">
              <w:rPr>
                <w:kern w:val="22"/>
                <w:szCs w:val="22"/>
              </w:rPr>
              <w:t>му вопросу</w:t>
            </w:r>
            <w:r w:rsidRPr="009C191A">
              <w:rPr>
                <w:kern w:val="22"/>
                <w:szCs w:val="22"/>
              </w:rPr>
              <w:t xml:space="preserve"> </w:t>
            </w:r>
            <w:r w:rsidR="009C191A" w:rsidRPr="009C191A">
              <w:rPr>
                <w:kern w:val="22"/>
                <w:szCs w:val="22"/>
              </w:rPr>
              <w:t>«</w:t>
            </w:r>
            <w:r w:rsidRPr="009C191A">
              <w:rPr>
                <w:kern w:val="22"/>
                <w:szCs w:val="22"/>
              </w:rPr>
              <w:t>Вклад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обращением</w:t>
            </w:r>
            <w:r w:rsidR="00325DCD">
              <w:rPr>
                <w:kern w:val="22"/>
                <w:szCs w:val="22"/>
              </w:rPr>
              <w:t xml:space="preserve"> </w:t>
            </w:r>
            <w:r w:rsidRPr="009C191A">
              <w:rPr>
                <w:kern w:val="22"/>
                <w:szCs w:val="22"/>
              </w:rPr>
              <w:t>особого внимания на сохранение и устойчивое использование биоразнообразия» приводится в приложении к настоящему докладу.</w:t>
            </w:r>
          </w:p>
        </w:tc>
      </w:tr>
    </w:tbl>
    <w:p w:rsidR="00AF0D6E" w:rsidRPr="00DA6A0D" w:rsidRDefault="00DA6A0D" w:rsidP="0054429B">
      <w:pPr>
        <w:pStyle w:val="Para1"/>
        <w:keepLines/>
        <w:numPr>
          <w:ilvl w:val="0"/>
          <w:numId w:val="0"/>
        </w:numPr>
        <w:spacing w:before="0" w:after="0"/>
        <w:ind w:right="531"/>
        <w:jc w:val="center"/>
        <w:rPr>
          <w:i/>
          <w:kern w:val="22"/>
          <w:szCs w:val="22"/>
          <w:lang w:val="en-US"/>
        </w:rPr>
        <w:sectPr w:rsidR="00AF0D6E" w:rsidRPr="00DA6A0D" w:rsidSect="000F4E0E">
          <w:headerReference w:type="even" r:id="rId12"/>
          <w:headerReference w:type="default" r:id="rId13"/>
          <w:footerReference w:type="first" r:id="rId14"/>
          <w:pgSz w:w="12240" w:h="15840"/>
          <w:pgMar w:top="567" w:right="900" w:bottom="709" w:left="1389" w:header="461" w:footer="720" w:gutter="0"/>
          <w:cols w:space="708"/>
          <w:titlePg/>
          <w:docGrid w:linePitch="360"/>
        </w:sectPr>
      </w:pPr>
      <w:r w:rsidRPr="00DA6A0D">
        <w:rPr>
          <w:snapToGrid/>
          <w:szCs w:val="24"/>
          <w:lang w:val="en-GB"/>
        </w:rPr>
        <w:t>.</w:t>
      </w:r>
    </w:p>
    <w:sdt>
      <w:sdtPr>
        <w:id w:val="659107"/>
        <w:docPartObj>
          <w:docPartGallery w:val="Table of Contents"/>
          <w:docPartUnique/>
        </w:docPartObj>
      </w:sdtPr>
      <w:sdtContent>
        <w:p w:rsidR="000F32CF" w:rsidRPr="009C191A" w:rsidRDefault="00D97AC0" w:rsidP="0054429B">
          <w:pPr>
            <w:spacing w:before="0" w:after="0"/>
            <w:ind w:left="0" w:right="531" w:firstLine="0"/>
            <w:jc w:val="left"/>
          </w:pPr>
          <w:r w:rsidRPr="009C191A">
            <w:t>Содержание</w:t>
          </w:r>
        </w:p>
        <w:p w:rsidR="000F32CF" w:rsidRPr="009C191A" w:rsidRDefault="000F32CF" w:rsidP="004E02CC">
          <w:pPr>
            <w:spacing w:before="0" w:after="0"/>
            <w:ind w:left="0" w:right="992" w:firstLine="0"/>
            <w:jc w:val="left"/>
          </w:pPr>
        </w:p>
        <w:p w:rsidR="000F32CF" w:rsidRPr="009C191A" w:rsidRDefault="00B15BF2" w:rsidP="004E02CC">
          <w:pPr>
            <w:pStyle w:val="11"/>
            <w:ind w:left="851" w:right="992" w:hanging="851"/>
            <w:rPr>
              <w:rFonts w:asciiTheme="minorHAnsi" w:eastAsiaTheme="minorEastAsia" w:hAnsiTheme="minorHAnsi" w:cstheme="minorBidi"/>
              <w:kern w:val="0"/>
              <w:szCs w:val="22"/>
              <w:lang w:eastAsia="ru-RU"/>
            </w:rPr>
          </w:pPr>
          <w:r w:rsidRPr="00B15BF2">
            <w:rPr>
              <w:noProof w:val="0"/>
            </w:rPr>
            <w:fldChar w:fldCharType="begin"/>
          </w:r>
          <w:r w:rsidR="000F32CF" w:rsidRPr="009C191A">
            <w:rPr>
              <w:noProof w:val="0"/>
            </w:rPr>
            <w:instrText xml:space="preserve"> TOC \o "1-3" \h \z \u </w:instrText>
          </w:r>
          <w:r w:rsidRPr="00B15BF2">
            <w:rPr>
              <w:noProof w:val="0"/>
            </w:rPr>
            <w:fldChar w:fldCharType="separate"/>
          </w:r>
          <w:hyperlink w:anchor="_Toc507329480" w:history="1">
            <w:r w:rsidR="00F40687" w:rsidRPr="009C191A">
              <w:t>I</w:t>
            </w:r>
            <w:r w:rsidR="00A808E8" w:rsidRPr="009C191A">
              <w:t>.</w:t>
            </w:r>
            <w:r w:rsidR="00A808E8" w:rsidRPr="009C191A">
              <w:tab/>
              <w:t>рекомендации, принятые специальной межсессионной рабочей группой открытого состава по осуществлению статьи 8 j) и соответствующих положений конвенции о</w:t>
            </w:r>
            <w:r w:rsidR="00A808E8" w:rsidRPr="009C191A">
              <w:rPr>
                <w:rStyle w:val="aff"/>
                <w:caps w:val="0"/>
              </w:rPr>
              <w:t xml:space="preserve"> </w:t>
            </w:r>
            <w:r w:rsidR="003B05CC" w:rsidRPr="009C191A">
              <w:rPr>
                <w:rStyle w:val="aff"/>
                <w:caps w:val="0"/>
              </w:rPr>
              <w:t>БИОЛОГИЧЕСКОМ РАЗНООБРАЗИИ</w:t>
            </w:r>
            <w:r w:rsidR="00A808E8" w:rsidRPr="009C191A">
              <w:rPr>
                <w:webHidden/>
              </w:rPr>
              <w:tab/>
            </w:r>
            <w:r w:rsidR="00643986">
              <w:rPr>
                <w:webHidden/>
              </w:rPr>
              <w:tab/>
            </w:r>
            <w:r w:rsidRPr="009C191A">
              <w:rPr>
                <w:webHidden/>
              </w:rPr>
              <w:fldChar w:fldCharType="begin"/>
            </w:r>
            <w:r w:rsidR="000F32CF" w:rsidRPr="009C191A">
              <w:rPr>
                <w:webHidden/>
              </w:rPr>
              <w:instrText xml:space="preserve"> PAGEREF _Toc507329480 \h </w:instrText>
            </w:r>
            <w:r w:rsidRPr="009C191A">
              <w:rPr>
                <w:webHidden/>
              </w:rPr>
            </w:r>
            <w:r w:rsidRPr="009C191A">
              <w:rPr>
                <w:webHidden/>
              </w:rPr>
              <w:fldChar w:fldCharType="separate"/>
            </w:r>
            <w:r w:rsidR="00051AC9">
              <w:rPr>
                <w:webHidden/>
              </w:rPr>
              <w:t>4</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81" w:history="1">
            <w:r w:rsidR="00384EE3" w:rsidRPr="009C191A">
              <w:rPr>
                <w:rStyle w:val="aff"/>
                <w:rFonts w:cs="Angsana New"/>
                <w:caps w:val="0"/>
                <w:snapToGrid w:val="0"/>
                <w:lang w:eastAsia="ar-SA"/>
              </w:rPr>
              <w:t>10/1.</w:t>
            </w:r>
            <w:r w:rsidR="00384EE3" w:rsidRPr="009C191A">
              <w:rPr>
                <w:rStyle w:val="aff"/>
                <w:rFonts w:cs="Angsana New"/>
                <w:caps w:val="0"/>
                <w:snapToGrid w:val="0"/>
                <w:lang w:eastAsia="ar-SA"/>
              </w:rPr>
              <w:tab/>
              <w:t>Добровольное руководство Р</w:t>
            </w:r>
            <w:r w:rsidR="00A808E8" w:rsidRPr="009C191A">
              <w:rPr>
                <w:rStyle w:val="aff"/>
                <w:rFonts w:cs="Angsana New"/>
                <w:caps w:val="0"/>
                <w:snapToGrid w:val="0"/>
                <w:lang w:eastAsia="ar-SA"/>
              </w:rPr>
              <w:t>уцолихирисашик по репатриации традиционных знаний, имеющих значение для сохранения и устойчивого использования биологического разнообразия</w:t>
            </w:r>
            <w:r w:rsidR="00A808E8" w:rsidRPr="009C191A">
              <w:rPr>
                <w:webHidden/>
              </w:rPr>
              <w:tab/>
            </w:r>
            <w:r w:rsidRPr="009C191A">
              <w:rPr>
                <w:webHidden/>
              </w:rPr>
              <w:fldChar w:fldCharType="begin"/>
            </w:r>
            <w:r w:rsidR="000F32CF" w:rsidRPr="009C191A">
              <w:rPr>
                <w:webHidden/>
              </w:rPr>
              <w:instrText xml:space="preserve"> PAGEREF _Toc507329481 \h </w:instrText>
            </w:r>
            <w:r w:rsidRPr="009C191A">
              <w:rPr>
                <w:webHidden/>
              </w:rPr>
            </w:r>
            <w:r w:rsidRPr="009C191A">
              <w:rPr>
                <w:webHidden/>
              </w:rPr>
              <w:fldChar w:fldCharType="separate"/>
            </w:r>
            <w:r w:rsidR="00051AC9">
              <w:rPr>
                <w:webHidden/>
              </w:rPr>
              <w:t>4</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84" w:history="1">
            <w:r w:rsidR="00A808E8" w:rsidRPr="009C191A">
              <w:rPr>
                <w:rStyle w:val="aff"/>
                <w:caps w:val="0"/>
              </w:rPr>
              <w:t>10/2.</w:t>
            </w:r>
            <w:r w:rsidR="00A808E8" w:rsidRPr="009C191A">
              <w:rPr>
                <w:rFonts w:asciiTheme="minorHAnsi" w:eastAsiaTheme="minorEastAsia" w:hAnsiTheme="minorHAnsi" w:cstheme="minorBidi"/>
                <w:kern w:val="0"/>
                <w:szCs w:val="22"/>
                <w:lang w:eastAsia="ru-RU"/>
              </w:rPr>
              <w:tab/>
            </w:r>
            <w:r w:rsidR="00384EE3" w:rsidRPr="009C191A">
              <w:rPr>
                <w:rStyle w:val="aff"/>
                <w:caps w:val="0"/>
              </w:rPr>
              <w:t>Г</w:t>
            </w:r>
            <w:r w:rsidR="00A808E8" w:rsidRPr="009C191A">
              <w:rPr>
                <w:rStyle w:val="aff"/>
                <w:caps w:val="0"/>
              </w:rPr>
              <w:t>лоссарий соответствующих ключевых терминов и концепций для использования в контексте статьи 8 </w:t>
            </w:r>
            <w:r w:rsidR="003B310F">
              <w:rPr>
                <w:rStyle w:val="aff"/>
                <w:caps w:val="0"/>
              </w:rPr>
              <w:t>j) и соответствующих</w:t>
            </w:r>
            <w:r w:rsidR="003B310F">
              <w:rPr>
                <w:rStyle w:val="aff"/>
                <w:caps w:val="0"/>
              </w:rPr>
              <w:t xml:space="preserve"> </w:t>
            </w:r>
            <w:r w:rsidR="003B310F">
              <w:rPr>
                <w:rStyle w:val="aff"/>
                <w:caps w:val="0"/>
              </w:rPr>
              <w:t>положений К</w:t>
            </w:r>
            <w:r w:rsidR="00A808E8" w:rsidRPr="009C191A">
              <w:rPr>
                <w:rStyle w:val="aff"/>
                <w:caps w:val="0"/>
              </w:rPr>
              <w:t>онвенции</w:t>
            </w:r>
            <w:r w:rsidR="00A808E8" w:rsidRPr="009C191A">
              <w:rPr>
                <w:webHidden/>
              </w:rPr>
              <w:tab/>
            </w:r>
            <w:r w:rsidR="004E02CC">
              <w:rPr>
                <w:webHidden/>
              </w:rPr>
              <w:tab/>
            </w:r>
            <w:r w:rsidRPr="009C191A">
              <w:rPr>
                <w:webHidden/>
              </w:rPr>
              <w:fldChar w:fldCharType="begin"/>
            </w:r>
            <w:r w:rsidR="000F32CF" w:rsidRPr="009C191A">
              <w:rPr>
                <w:webHidden/>
              </w:rPr>
              <w:instrText xml:space="preserve"> PAGEREF _Toc507329484 \h </w:instrText>
            </w:r>
            <w:r w:rsidRPr="009C191A">
              <w:rPr>
                <w:webHidden/>
              </w:rPr>
            </w:r>
            <w:r w:rsidRPr="009C191A">
              <w:rPr>
                <w:webHidden/>
              </w:rPr>
              <w:fldChar w:fldCharType="separate"/>
            </w:r>
            <w:r w:rsidR="00051AC9">
              <w:rPr>
                <w:webHidden/>
              </w:rPr>
              <w:t>18</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87" w:history="1">
            <w:r w:rsidR="00A808E8" w:rsidRPr="009C191A">
              <w:rPr>
                <w:rStyle w:val="aff"/>
                <w:bCs/>
                <w:caps w:val="0"/>
              </w:rPr>
              <w:t>10/3.</w:t>
            </w:r>
            <w:r w:rsidR="00A808E8" w:rsidRPr="009C191A">
              <w:rPr>
                <w:rFonts w:asciiTheme="minorHAnsi" w:eastAsiaTheme="minorEastAsia" w:hAnsiTheme="minorHAnsi" w:cstheme="minorBidi"/>
                <w:kern w:val="0"/>
                <w:szCs w:val="22"/>
                <w:lang w:eastAsia="ru-RU"/>
              </w:rPr>
              <w:tab/>
            </w:r>
            <w:r w:rsidR="00384EE3" w:rsidRPr="009C191A">
              <w:rPr>
                <w:rStyle w:val="aff"/>
                <w:bCs/>
                <w:caps w:val="0"/>
              </w:rPr>
              <w:t>П</w:t>
            </w:r>
            <w:r w:rsidR="00A808E8" w:rsidRPr="009C191A">
              <w:rPr>
                <w:rStyle w:val="aff"/>
                <w:bCs/>
                <w:caps w:val="0"/>
              </w:rPr>
              <w:t xml:space="preserve">ути и средства достижения полного включения статьи 8 j) и положений, касающихся коренных народов и местных общин, в работу </w:t>
            </w:r>
            <w:r w:rsidR="00384EE3" w:rsidRPr="009C191A">
              <w:rPr>
                <w:rStyle w:val="aff"/>
                <w:bCs/>
                <w:caps w:val="0"/>
              </w:rPr>
              <w:t>К</w:t>
            </w:r>
            <w:r w:rsidR="00A808E8" w:rsidRPr="009C191A">
              <w:rPr>
                <w:rStyle w:val="aff"/>
                <w:bCs/>
                <w:caps w:val="0"/>
              </w:rPr>
              <w:t>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w:t>
            </w:r>
            <w:r w:rsidR="00A808E8" w:rsidRPr="009C191A">
              <w:rPr>
                <w:webHidden/>
              </w:rPr>
              <w:tab/>
            </w:r>
            <w:r w:rsidR="004E02CC">
              <w:rPr>
                <w:webHidden/>
              </w:rPr>
              <w:tab/>
            </w:r>
            <w:r w:rsidRPr="009C191A">
              <w:rPr>
                <w:webHidden/>
              </w:rPr>
              <w:fldChar w:fldCharType="begin"/>
            </w:r>
            <w:r w:rsidR="000F32CF" w:rsidRPr="009C191A">
              <w:rPr>
                <w:webHidden/>
              </w:rPr>
              <w:instrText xml:space="preserve"> PAGEREF _Toc507329487 \h </w:instrText>
            </w:r>
            <w:r w:rsidRPr="009C191A">
              <w:rPr>
                <w:webHidden/>
              </w:rPr>
            </w:r>
            <w:r w:rsidRPr="009C191A">
              <w:rPr>
                <w:webHidden/>
              </w:rPr>
              <w:fldChar w:fldCharType="separate"/>
            </w:r>
            <w:r w:rsidR="00051AC9">
              <w:rPr>
                <w:webHidden/>
              </w:rPr>
              <w:t>26</w:t>
            </w:r>
            <w:r w:rsidRPr="009C191A">
              <w:rPr>
                <w:webHidden/>
              </w:rPr>
              <w:fldChar w:fldCharType="end"/>
            </w:r>
          </w:hyperlink>
        </w:p>
        <w:p w:rsidR="000F32CF" w:rsidRPr="009C191A" w:rsidRDefault="00B15BF2" w:rsidP="004E02CC">
          <w:pPr>
            <w:pStyle w:val="21"/>
            <w:ind w:right="992"/>
            <w:rPr>
              <w:rFonts w:asciiTheme="minorHAnsi" w:eastAsiaTheme="minorEastAsia" w:hAnsiTheme="minorHAnsi" w:cstheme="minorBidi"/>
              <w:lang w:eastAsia="ru-RU"/>
            </w:rPr>
          </w:pPr>
          <w:hyperlink w:anchor="_Toc507329488" w:history="1">
            <w:r w:rsidR="00A808E8" w:rsidRPr="009C191A">
              <w:rPr>
                <w:rStyle w:val="aff"/>
                <w:bCs/>
                <w:iCs/>
              </w:rPr>
              <w:t>10/4.</w:t>
            </w:r>
            <w:r w:rsidR="00A808E8" w:rsidRPr="009C191A">
              <w:rPr>
                <w:rFonts w:asciiTheme="minorHAnsi" w:eastAsiaTheme="minorEastAsia" w:hAnsiTheme="minorHAnsi" w:cstheme="minorBidi"/>
                <w:lang w:eastAsia="ru-RU"/>
              </w:rPr>
              <w:tab/>
            </w:r>
            <w:r w:rsidR="00384EE3" w:rsidRPr="009C191A">
              <w:rPr>
                <w:rStyle w:val="aff"/>
                <w:bCs/>
                <w:iCs/>
              </w:rPr>
              <w:t>М</w:t>
            </w:r>
            <w:r w:rsidR="00A808E8" w:rsidRPr="009C191A">
              <w:rPr>
                <w:rStyle w:val="aff"/>
                <w:bCs/>
                <w:iCs/>
              </w:rPr>
              <w:t>обилизация ресурсов: оценка вклада коллективных действий коренных народов и местных общин и гарантии защищенности в механизмах финансирования биоразнообразия</w:t>
            </w:r>
            <w:r w:rsidR="00A808E8" w:rsidRPr="009C191A">
              <w:rPr>
                <w:webHidden/>
              </w:rPr>
              <w:tab/>
            </w:r>
            <w:r w:rsidRPr="009C191A">
              <w:rPr>
                <w:webHidden/>
              </w:rPr>
              <w:fldChar w:fldCharType="begin"/>
            </w:r>
            <w:r w:rsidR="000F32CF" w:rsidRPr="009C191A">
              <w:rPr>
                <w:webHidden/>
              </w:rPr>
              <w:instrText xml:space="preserve"> PAGEREF _Toc507329488 \h </w:instrText>
            </w:r>
            <w:r w:rsidRPr="009C191A">
              <w:rPr>
                <w:webHidden/>
              </w:rPr>
            </w:r>
            <w:r w:rsidRPr="009C191A">
              <w:rPr>
                <w:webHidden/>
              </w:rPr>
              <w:fldChar w:fldCharType="separate"/>
            </w:r>
            <w:r w:rsidR="00051AC9">
              <w:rPr>
                <w:webHidden/>
              </w:rPr>
              <w:t>30</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89" w:history="1">
            <w:r w:rsidR="00A808E8" w:rsidRPr="009C191A">
              <w:rPr>
                <w:rStyle w:val="aff"/>
                <w:iCs/>
                <w:caps w:val="0"/>
              </w:rPr>
              <w:t>10/5.</w:t>
            </w:r>
            <w:r w:rsidR="00A808E8" w:rsidRPr="009C191A">
              <w:rPr>
                <w:rFonts w:asciiTheme="minorHAnsi" w:eastAsiaTheme="minorEastAsia" w:hAnsiTheme="minorHAnsi" w:cstheme="minorBidi"/>
                <w:kern w:val="0"/>
                <w:szCs w:val="22"/>
                <w:lang w:eastAsia="ru-RU"/>
              </w:rPr>
              <w:tab/>
            </w:r>
            <w:r w:rsidR="00384EE3" w:rsidRPr="009C191A">
              <w:rPr>
                <w:rStyle w:val="aff"/>
                <w:iCs/>
                <w:caps w:val="0"/>
              </w:rPr>
              <w:t>У</w:t>
            </w:r>
            <w:r w:rsidR="00A808E8" w:rsidRPr="009C191A">
              <w:rPr>
                <w:rStyle w:val="aff"/>
                <w:iCs/>
                <w:caps w:val="0"/>
              </w:rPr>
              <w:t>глубленный диалог по тематическим областям и другим сквозным вопросам</w:t>
            </w:r>
            <w:r w:rsidR="00643986">
              <w:rPr>
                <w:rStyle w:val="aff"/>
                <w:iCs/>
                <w:caps w:val="0"/>
              </w:rPr>
              <w:t xml:space="preserve"> </w:t>
            </w:r>
            <w:r w:rsidR="00A808E8" w:rsidRPr="009C191A">
              <w:rPr>
                <w:webHidden/>
              </w:rPr>
              <w:tab/>
            </w:r>
            <w:r w:rsidRPr="009C191A">
              <w:rPr>
                <w:webHidden/>
              </w:rPr>
              <w:fldChar w:fldCharType="begin"/>
            </w:r>
            <w:r w:rsidR="000F32CF" w:rsidRPr="009C191A">
              <w:rPr>
                <w:webHidden/>
              </w:rPr>
              <w:instrText xml:space="preserve"> PAGEREF _Toc507329489 \h </w:instrText>
            </w:r>
            <w:r w:rsidRPr="009C191A">
              <w:rPr>
                <w:webHidden/>
              </w:rPr>
            </w:r>
            <w:r w:rsidRPr="009C191A">
              <w:rPr>
                <w:webHidden/>
              </w:rPr>
              <w:fldChar w:fldCharType="separate"/>
            </w:r>
            <w:r w:rsidR="00051AC9">
              <w:rPr>
                <w:webHidden/>
              </w:rPr>
              <w:t>33</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90" w:history="1">
            <w:r w:rsidR="00A808E8" w:rsidRPr="009C191A">
              <w:rPr>
                <w:rStyle w:val="aff"/>
                <w:rFonts w:eastAsia="Malgun Gothic"/>
                <w:caps w:val="0"/>
                <w:lang w:eastAsia="en-CA"/>
              </w:rPr>
              <w:t>10/6.</w:t>
            </w:r>
            <w:r w:rsidR="00A808E8" w:rsidRPr="009C191A">
              <w:rPr>
                <w:rFonts w:asciiTheme="minorHAnsi" w:eastAsiaTheme="minorEastAsia" w:hAnsiTheme="minorHAnsi" w:cstheme="minorBidi"/>
                <w:kern w:val="0"/>
                <w:szCs w:val="22"/>
                <w:lang w:eastAsia="ru-RU"/>
              </w:rPr>
              <w:tab/>
            </w:r>
            <w:r w:rsidR="003B05CC" w:rsidRPr="009C191A">
              <w:rPr>
                <w:rStyle w:val="aff"/>
                <w:rFonts w:eastAsia="Malgun Gothic"/>
                <w:caps w:val="0"/>
                <w:lang w:eastAsia="en-CA"/>
              </w:rPr>
              <w:t>Р</w:t>
            </w:r>
            <w:r w:rsidR="00A808E8" w:rsidRPr="009C191A">
              <w:rPr>
                <w:rStyle w:val="aff"/>
                <w:rFonts w:eastAsia="Malgun Gothic"/>
                <w:caps w:val="0"/>
                <w:lang w:eastAsia="en-CA"/>
              </w:rPr>
              <w:t xml:space="preserve">екомендации </w:t>
            </w:r>
            <w:r w:rsidR="003B05CC" w:rsidRPr="009C191A">
              <w:rPr>
                <w:rStyle w:val="aff"/>
                <w:rFonts w:eastAsia="Malgun Gothic"/>
                <w:caps w:val="0"/>
                <w:lang w:eastAsia="en-CA"/>
              </w:rPr>
              <w:t>П</w:t>
            </w:r>
            <w:r w:rsidR="003B310F">
              <w:rPr>
                <w:rStyle w:val="aff"/>
                <w:rFonts w:eastAsia="Malgun Gothic"/>
                <w:caps w:val="0"/>
                <w:lang w:eastAsia="en-CA"/>
              </w:rPr>
              <w:t>остоянного форума О</w:t>
            </w:r>
            <w:r w:rsidR="00A808E8" w:rsidRPr="009C191A">
              <w:rPr>
                <w:rStyle w:val="aff"/>
                <w:rFonts w:eastAsia="Malgun Gothic"/>
                <w:caps w:val="0"/>
                <w:lang w:eastAsia="en-CA"/>
              </w:rPr>
              <w:t xml:space="preserve">рганизации </w:t>
            </w:r>
            <w:r w:rsidR="003B310F">
              <w:rPr>
                <w:rStyle w:val="aff"/>
                <w:rFonts w:eastAsia="Malgun Gothic"/>
                <w:caps w:val="0"/>
                <w:lang w:eastAsia="en-CA"/>
              </w:rPr>
              <w:t>О</w:t>
            </w:r>
            <w:r w:rsidR="00A808E8" w:rsidRPr="009C191A">
              <w:rPr>
                <w:rStyle w:val="aff"/>
                <w:rFonts w:eastAsia="Malgun Gothic"/>
                <w:caps w:val="0"/>
                <w:lang w:eastAsia="en-CA"/>
              </w:rPr>
              <w:t xml:space="preserve">бъединенных </w:t>
            </w:r>
            <w:r w:rsidR="003B310F">
              <w:rPr>
                <w:rStyle w:val="aff"/>
                <w:rFonts w:eastAsia="Malgun Gothic"/>
                <w:caps w:val="0"/>
                <w:lang w:eastAsia="en-CA"/>
              </w:rPr>
              <w:t>Н</w:t>
            </w:r>
            <w:r w:rsidR="00A808E8" w:rsidRPr="009C191A">
              <w:rPr>
                <w:rStyle w:val="aff"/>
                <w:rFonts w:eastAsia="Malgun Gothic"/>
                <w:caps w:val="0"/>
                <w:lang w:eastAsia="en-CA"/>
              </w:rPr>
              <w:t xml:space="preserve">аций по вопросам коренных народов для </w:t>
            </w:r>
            <w:r w:rsidR="003B05CC" w:rsidRPr="009C191A">
              <w:rPr>
                <w:rStyle w:val="aff"/>
                <w:rFonts w:eastAsia="Malgun Gothic"/>
                <w:caps w:val="0"/>
                <w:lang w:eastAsia="en-CA"/>
              </w:rPr>
              <w:t>К</w:t>
            </w:r>
            <w:r w:rsidR="00A808E8" w:rsidRPr="009C191A">
              <w:rPr>
                <w:rStyle w:val="aff"/>
                <w:rFonts w:eastAsia="Malgun Gothic"/>
                <w:caps w:val="0"/>
                <w:lang w:eastAsia="en-CA"/>
              </w:rPr>
              <w:t>онвенции о биологическом разнообразии</w:t>
            </w:r>
            <w:r w:rsidR="00A808E8" w:rsidRPr="009C191A">
              <w:rPr>
                <w:webHidden/>
              </w:rPr>
              <w:tab/>
            </w:r>
            <w:r w:rsidRPr="009C191A">
              <w:rPr>
                <w:webHidden/>
              </w:rPr>
              <w:fldChar w:fldCharType="begin"/>
            </w:r>
            <w:r w:rsidR="000F32CF" w:rsidRPr="009C191A">
              <w:rPr>
                <w:webHidden/>
              </w:rPr>
              <w:instrText xml:space="preserve"> PAGEREF _Toc507329490 \h </w:instrText>
            </w:r>
            <w:r w:rsidRPr="009C191A">
              <w:rPr>
                <w:webHidden/>
              </w:rPr>
            </w:r>
            <w:r w:rsidRPr="009C191A">
              <w:rPr>
                <w:webHidden/>
              </w:rPr>
              <w:fldChar w:fldCharType="separate"/>
            </w:r>
            <w:r w:rsidR="00051AC9">
              <w:rPr>
                <w:webHidden/>
              </w:rPr>
              <w:t>34</w:t>
            </w:r>
            <w:r w:rsidRPr="009C191A">
              <w:rPr>
                <w:webHidden/>
              </w:rPr>
              <w:fldChar w:fldCharType="end"/>
            </w:r>
          </w:hyperlink>
        </w:p>
        <w:p w:rsidR="000F32CF" w:rsidRPr="009C191A" w:rsidRDefault="00B15BF2" w:rsidP="004E02CC">
          <w:pPr>
            <w:pStyle w:val="11"/>
            <w:ind w:left="851" w:right="992" w:hanging="851"/>
            <w:rPr>
              <w:rFonts w:asciiTheme="minorHAnsi" w:eastAsiaTheme="minorEastAsia" w:hAnsiTheme="minorHAnsi" w:cstheme="minorBidi"/>
              <w:kern w:val="0"/>
              <w:szCs w:val="22"/>
              <w:lang w:eastAsia="ru-RU"/>
            </w:rPr>
          </w:pPr>
          <w:hyperlink w:anchor="_Toc507329491" w:history="1">
            <w:r w:rsidR="00F40687" w:rsidRPr="009C191A">
              <w:rPr>
                <w:rStyle w:val="aff"/>
                <w:bCs/>
                <w:caps w:val="0"/>
              </w:rPr>
              <w:t>II</w:t>
            </w:r>
            <w:r w:rsidR="00A808E8" w:rsidRPr="009C191A">
              <w:rPr>
                <w:rStyle w:val="aff"/>
                <w:bCs/>
                <w:caps w:val="0"/>
              </w:rPr>
              <w:t>.</w:t>
            </w:r>
            <w:r w:rsidR="00A808E8" w:rsidRPr="009C191A">
              <w:rPr>
                <w:rFonts w:asciiTheme="minorHAnsi" w:eastAsiaTheme="minorEastAsia" w:hAnsiTheme="minorHAnsi" w:cstheme="minorBidi"/>
                <w:kern w:val="0"/>
                <w:szCs w:val="22"/>
                <w:lang w:eastAsia="ru-RU"/>
              </w:rPr>
              <w:tab/>
            </w:r>
            <w:r w:rsidR="00D97AC0" w:rsidRPr="009C191A">
              <w:rPr>
                <w:rStyle w:val="aff"/>
                <w:bCs/>
                <w:caps w:val="0"/>
              </w:rPr>
              <w:t>ОТЧЕТ О ХОДЕ РАБОТЫ СОВЕЩАНИЯ</w:t>
            </w:r>
            <w:r w:rsidR="00A808E8" w:rsidRPr="009C191A">
              <w:rPr>
                <w:webHidden/>
              </w:rPr>
              <w:tab/>
            </w:r>
            <w:r w:rsidRPr="009C191A">
              <w:rPr>
                <w:webHidden/>
              </w:rPr>
              <w:fldChar w:fldCharType="begin"/>
            </w:r>
            <w:r w:rsidR="000F32CF" w:rsidRPr="009C191A">
              <w:rPr>
                <w:webHidden/>
              </w:rPr>
              <w:instrText xml:space="preserve"> PAGEREF _Toc507329491 \h </w:instrText>
            </w:r>
            <w:r w:rsidRPr="009C191A">
              <w:rPr>
                <w:webHidden/>
              </w:rPr>
            </w:r>
            <w:r w:rsidRPr="009C191A">
              <w:rPr>
                <w:webHidden/>
              </w:rPr>
              <w:fldChar w:fldCharType="separate"/>
            </w:r>
            <w:r w:rsidR="00051AC9">
              <w:rPr>
                <w:webHidden/>
              </w:rPr>
              <w:t>35</w:t>
            </w:r>
            <w:r w:rsidRPr="009C191A">
              <w:rPr>
                <w:webHidden/>
              </w:rPr>
              <w:fldChar w:fldCharType="end"/>
            </w:r>
          </w:hyperlink>
        </w:p>
        <w:p w:rsidR="000F32CF" w:rsidRPr="009C191A" w:rsidRDefault="00B15BF2" w:rsidP="004E02CC">
          <w:pPr>
            <w:pStyle w:val="11"/>
            <w:tabs>
              <w:tab w:val="clear" w:pos="3261"/>
              <w:tab w:val="left" w:pos="2268"/>
            </w:tabs>
            <w:ind w:right="992"/>
            <w:rPr>
              <w:rFonts w:asciiTheme="minorHAnsi" w:eastAsiaTheme="minorEastAsia" w:hAnsiTheme="minorHAnsi" w:cstheme="minorBidi"/>
              <w:kern w:val="0"/>
              <w:szCs w:val="22"/>
              <w:lang w:eastAsia="ru-RU"/>
            </w:rPr>
          </w:pPr>
          <w:hyperlink w:anchor="_Toc507329492" w:history="1">
            <w:r w:rsidR="00D97AC0" w:rsidRPr="009C191A">
              <w:rPr>
                <w:rStyle w:val="aff"/>
                <w:caps w:val="0"/>
              </w:rPr>
              <w:t>В</w:t>
            </w:r>
            <w:r w:rsidR="00A808E8" w:rsidRPr="009C191A">
              <w:rPr>
                <w:rStyle w:val="aff"/>
                <w:caps w:val="0"/>
              </w:rPr>
              <w:t>ведение</w:t>
            </w:r>
            <w:r w:rsidR="00D97AC0" w:rsidRPr="009C191A">
              <w:rPr>
                <w:webHidden/>
              </w:rPr>
              <w:tab/>
            </w:r>
            <w:r w:rsidR="00A808E8" w:rsidRPr="009C191A">
              <w:rPr>
                <w:webHidden/>
              </w:rPr>
              <w:tab/>
            </w:r>
            <w:r w:rsidRPr="009C191A">
              <w:rPr>
                <w:webHidden/>
              </w:rPr>
              <w:fldChar w:fldCharType="begin"/>
            </w:r>
            <w:r w:rsidR="000F32CF" w:rsidRPr="009C191A">
              <w:rPr>
                <w:webHidden/>
              </w:rPr>
              <w:instrText xml:space="preserve"> PAGEREF _Toc507329492 \h </w:instrText>
            </w:r>
            <w:r w:rsidRPr="009C191A">
              <w:rPr>
                <w:webHidden/>
              </w:rPr>
            </w:r>
            <w:r w:rsidRPr="009C191A">
              <w:rPr>
                <w:webHidden/>
              </w:rPr>
              <w:fldChar w:fldCharType="separate"/>
            </w:r>
            <w:r w:rsidR="00051AC9">
              <w:rPr>
                <w:webHidden/>
              </w:rPr>
              <w:t>35</w:t>
            </w:r>
            <w:r w:rsidRPr="009C191A">
              <w:rPr>
                <w:webHidden/>
              </w:rPr>
              <w:fldChar w:fldCharType="end"/>
            </w:r>
          </w:hyperlink>
        </w:p>
        <w:p w:rsidR="000F32CF" w:rsidRPr="009C191A" w:rsidRDefault="00B15BF2" w:rsidP="004E02CC">
          <w:pPr>
            <w:pStyle w:val="21"/>
            <w:ind w:right="992" w:firstLine="0"/>
            <w:rPr>
              <w:rFonts w:asciiTheme="minorHAnsi" w:eastAsiaTheme="minorEastAsia" w:hAnsiTheme="minorHAnsi" w:cstheme="minorBidi"/>
              <w:lang w:eastAsia="ru-RU"/>
            </w:rPr>
          </w:pPr>
          <w:hyperlink w:anchor="_Toc507329493" w:history="1">
            <w:r w:rsidR="00A808E8" w:rsidRPr="009C191A">
              <w:rPr>
                <w:rStyle w:val="aff"/>
              </w:rPr>
              <w:t>1.</w:t>
            </w:r>
            <w:r w:rsidR="00A808E8" w:rsidRPr="009C191A">
              <w:rPr>
                <w:rFonts w:asciiTheme="minorHAnsi" w:eastAsiaTheme="minorEastAsia" w:hAnsiTheme="minorHAnsi" w:cstheme="minorBidi"/>
                <w:lang w:eastAsia="ru-RU"/>
              </w:rPr>
              <w:tab/>
            </w:r>
            <w:r w:rsidR="00D97AC0" w:rsidRPr="009C191A">
              <w:rPr>
                <w:rFonts w:asciiTheme="minorHAnsi" w:eastAsiaTheme="minorEastAsia" w:hAnsiTheme="minorHAnsi" w:cstheme="minorBidi"/>
                <w:lang w:eastAsia="ru-RU"/>
              </w:rPr>
              <w:t>И</w:t>
            </w:r>
            <w:r w:rsidR="00A808E8" w:rsidRPr="009C191A">
              <w:rPr>
                <w:rStyle w:val="aff"/>
              </w:rPr>
              <w:t>стория вопроса</w:t>
            </w:r>
            <w:r w:rsidR="00A808E8" w:rsidRPr="009C191A">
              <w:rPr>
                <w:webHidden/>
              </w:rPr>
              <w:tab/>
            </w:r>
            <w:r w:rsidRPr="009C191A">
              <w:rPr>
                <w:webHidden/>
              </w:rPr>
              <w:fldChar w:fldCharType="begin"/>
            </w:r>
            <w:r w:rsidR="000F32CF" w:rsidRPr="009C191A">
              <w:rPr>
                <w:webHidden/>
              </w:rPr>
              <w:instrText xml:space="preserve"> PAGEREF _Toc507329493 \h </w:instrText>
            </w:r>
            <w:r w:rsidRPr="009C191A">
              <w:rPr>
                <w:webHidden/>
              </w:rPr>
            </w:r>
            <w:r w:rsidRPr="009C191A">
              <w:rPr>
                <w:webHidden/>
              </w:rPr>
              <w:fldChar w:fldCharType="separate"/>
            </w:r>
            <w:r w:rsidR="00051AC9">
              <w:rPr>
                <w:webHidden/>
              </w:rPr>
              <w:t>35</w:t>
            </w:r>
            <w:r w:rsidRPr="009C191A">
              <w:rPr>
                <w:webHidden/>
              </w:rPr>
              <w:fldChar w:fldCharType="end"/>
            </w:r>
          </w:hyperlink>
        </w:p>
        <w:p w:rsidR="000F32CF" w:rsidRPr="009C191A" w:rsidRDefault="00B15BF2" w:rsidP="004E02CC">
          <w:pPr>
            <w:pStyle w:val="21"/>
            <w:ind w:right="992" w:firstLine="0"/>
            <w:rPr>
              <w:rFonts w:asciiTheme="minorHAnsi" w:eastAsiaTheme="minorEastAsia" w:hAnsiTheme="minorHAnsi" w:cstheme="minorBidi"/>
              <w:lang w:eastAsia="ru-RU"/>
            </w:rPr>
          </w:pPr>
          <w:hyperlink w:anchor="_Toc507329494" w:history="1">
            <w:r w:rsidR="00A808E8" w:rsidRPr="009C191A">
              <w:rPr>
                <w:rStyle w:val="aff"/>
              </w:rPr>
              <w:t>2.</w:t>
            </w:r>
            <w:r w:rsidR="00A808E8" w:rsidRPr="009C191A">
              <w:rPr>
                <w:rFonts w:asciiTheme="minorHAnsi" w:eastAsiaTheme="minorEastAsia" w:hAnsiTheme="minorHAnsi" w:cstheme="minorBidi"/>
                <w:lang w:eastAsia="ru-RU"/>
              </w:rPr>
              <w:tab/>
            </w:r>
            <w:r w:rsidR="00D97AC0" w:rsidRPr="009C191A">
              <w:rPr>
                <w:rStyle w:val="aff"/>
              </w:rPr>
              <w:t>У</w:t>
            </w:r>
            <w:r w:rsidR="00A808E8" w:rsidRPr="009C191A">
              <w:rPr>
                <w:rStyle w:val="aff"/>
              </w:rPr>
              <w:t>частники совещания</w:t>
            </w:r>
            <w:r w:rsidR="00A808E8" w:rsidRPr="009C191A">
              <w:rPr>
                <w:webHidden/>
              </w:rPr>
              <w:tab/>
            </w:r>
            <w:r w:rsidRPr="009C191A">
              <w:rPr>
                <w:webHidden/>
              </w:rPr>
              <w:fldChar w:fldCharType="begin"/>
            </w:r>
            <w:r w:rsidR="000F32CF" w:rsidRPr="009C191A">
              <w:rPr>
                <w:webHidden/>
              </w:rPr>
              <w:instrText xml:space="preserve"> PAGEREF _Toc507329494 \h </w:instrText>
            </w:r>
            <w:r w:rsidRPr="009C191A">
              <w:rPr>
                <w:webHidden/>
              </w:rPr>
            </w:r>
            <w:r w:rsidRPr="009C191A">
              <w:rPr>
                <w:webHidden/>
              </w:rPr>
              <w:fldChar w:fldCharType="separate"/>
            </w:r>
            <w:r w:rsidR="00051AC9">
              <w:rPr>
                <w:webHidden/>
              </w:rPr>
              <w:t>35</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95" w:history="1">
            <w:r w:rsidR="00384EE3" w:rsidRPr="009C191A">
              <w:rPr>
                <w:rStyle w:val="aff"/>
                <w:bCs/>
                <w:caps w:val="0"/>
              </w:rPr>
              <w:t>П</w:t>
            </w:r>
            <w:r w:rsidR="00A808E8" w:rsidRPr="009C191A">
              <w:rPr>
                <w:rStyle w:val="aff"/>
                <w:bCs/>
                <w:caps w:val="0"/>
              </w:rPr>
              <w:t>ункт 1 повестки дня.</w:t>
            </w:r>
            <w:r w:rsidR="00384EE3" w:rsidRPr="009C191A">
              <w:rPr>
                <w:rStyle w:val="aff"/>
                <w:bCs/>
                <w:caps w:val="0"/>
              </w:rPr>
              <w:tab/>
              <w:t>О</w:t>
            </w:r>
            <w:r w:rsidR="00A808E8" w:rsidRPr="009C191A">
              <w:rPr>
                <w:rStyle w:val="aff"/>
                <w:bCs/>
                <w:caps w:val="0"/>
              </w:rPr>
              <w:t>ткрытие совещания</w:t>
            </w:r>
            <w:r w:rsidR="00A808E8" w:rsidRPr="009C191A">
              <w:rPr>
                <w:webHidden/>
              </w:rPr>
              <w:tab/>
            </w:r>
            <w:r w:rsidRPr="009C191A">
              <w:rPr>
                <w:webHidden/>
              </w:rPr>
              <w:fldChar w:fldCharType="begin"/>
            </w:r>
            <w:r w:rsidR="000F32CF" w:rsidRPr="009C191A">
              <w:rPr>
                <w:webHidden/>
              </w:rPr>
              <w:instrText xml:space="preserve"> PAGEREF _Toc507329495 \h </w:instrText>
            </w:r>
            <w:r w:rsidRPr="009C191A">
              <w:rPr>
                <w:webHidden/>
              </w:rPr>
            </w:r>
            <w:r w:rsidRPr="009C191A">
              <w:rPr>
                <w:webHidden/>
              </w:rPr>
              <w:fldChar w:fldCharType="separate"/>
            </w:r>
            <w:r w:rsidR="00051AC9">
              <w:rPr>
                <w:webHidden/>
              </w:rPr>
              <w:t>37</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496" w:history="1">
            <w:r w:rsidR="00384EE3" w:rsidRPr="009C191A">
              <w:rPr>
                <w:rStyle w:val="aff"/>
                <w:caps w:val="0"/>
                <w:snapToGrid w:val="0"/>
              </w:rPr>
              <w:t>П</w:t>
            </w:r>
            <w:r w:rsidR="00A808E8" w:rsidRPr="009C191A">
              <w:rPr>
                <w:rStyle w:val="aff"/>
                <w:caps w:val="0"/>
                <w:snapToGrid w:val="0"/>
              </w:rPr>
              <w:t>ункт 2 повестки дня.</w:t>
            </w:r>
            <w:r w:rsidR="00384EE3" w:rsidRPr="009C191A">
              <w:rPr>
                <w:rStyle w:val="aff"/>
                <w:caps w:val="0"/>
                <w:snapToGrid w:val="0"/>
              </w:rPr>
              <w:tab/>
              <w:t>О</w:t>
            </w:r>
            <w:r w:rsidR="00A808E8" w:rsidRPr="009C191A">
              <w:rPr>
                <w:rStyle w:val="aff"/>
                <w:caps w:val="0"/>
                <w:snapToGrid w:val="0"/>
              </w:rPr>
              <w:t>рганизационные вопросы</w:t>
            </w:r>
            <w:r w:rsidR="00A808E8" w:rsidRPr="009C191A">
              <w:rPr>
                <w:webHidden/>
              </w:rPr>
              <w:tab/>
            </w:r>
            <w:r w:rsidRPr="009C191A">
              <w:rPr>
                <w:webHidden/>
              </w:rPr>
              <w:fldChar w:fldCharType="begin"/>
            </w:r>
            <w:r w:rsidR="000F32CF" w:rsidRPr="009C191A">
              <w:rPr>
                <w:webHidden/>
              </w:rPr>
              <w:instrText xml:space="preserve"> PAGEREF _Toc507329496 \h </w:instrText>
            </w:r>
            <w:r w:rsidRPr="009C191A">
              <w:rPr>
                <w:webHidden/>
              </w:rPr>
            </w:r>
            <w:r w:rsidRPr="009C191A">
              <w:rPr>
                <w:webHidden/>
              </w:rPr>
              <w:fldChar w:fldCharType="separate"/>
            </w:r>
            <w:r w:rsidR="00051AC9">
              <w:rPr>
                <w:webHidden/>
              </w:rPr>
              <w:t>39</w:t>
            </w:r>
            <w:r w:rsidRPr="009C191A">
              <w:rPr>
                <w:webHidden/>
              </w:rPr>
              <w:fldChar w:fldCharType="end"/>
            </w:r>
          </w:hyperlink>
        </w:p>
        <w:p w:rsidR="000F32CF" w:rsidRPr="009C191A" w:rsidRDefault="00B15BF2" w:rsidP="004E02CC">
          <w:pPr>
            <w:pStyle w:val="21"/>
            <w:ind w:right="992" w:firstLine="0"/>
            <w:rPr>
              <w:rFonts w:asciiTheme="minorHAnsi" w:eastAsiaTheme="minorEastAsia" w:hAnsiTheme="minorHAnsi" w:cstheme="minorBidi"/>
              <w:lang w:eastAsia="ru-RU"/>
            </w:rPr>
          </w:pPr>
          <w:hyperlink w:anchor="_Toc507329497" w:history="1">
            <w:r w:rsidR="00A808E8" w:rsidRPr="009C191A">
              <w:rPr>
                <w:rStyle w:val="aff"/>
                <w:kern w:val="22"/>
              </w:rPr>
              <w:t>2.1.</w:t>
            </w:r>
            <w:r w:rsidR="00A808E8" w:rsidRPr="009C191A">
              <w:rPr>
                <w:rFonts w:asciiTheme="minorHAnsi" w:eastAsiaTheme="minorEastAsia" w:hAnsiTheme="minorHAnsi" w:cstheme="minorBidi"/>
                <w:lang w:eastAsia="ru-RU"/>
              </w:rPr>
              <w:tab/>
            </w:r>
            <w:r w:rsidR="00384EE3" w:rsidRPr="009C191A">
              <w:rPr>
                <w:rFonts w:asciiTheme="minorHAnsi" w:eastAsiaTheme="minorEastAsia" w:hAnsiTheme="minorHAnsi" w:cstheme="minorBidi"/>
                <w:lang w:eastAsia="ru-RU"/>
              </w:rPr>
              <w:t>В</w:t>
            </w:r>
            <w:r w:rsidR="00A808E8" w:rsidRPr="009C191A">
              <w:rPr>
                <w:rStyle w:val="aff"/>
                <w:kern w:val="22"/>
              </w:rPr>
              <w:t>ыборы должностных лиц</w:t>
            </w:r>
            <w:r w:rsidR="00A808E8" w:rsidRPr="009C191A">
              <w:rPr>
                <w:webHidden/>
              </w:rPr>
              <w:tab/>
            </w:r>
            <w:r w:rsidRPr="009C191A">
              <w:rPr>
                <w:webHidden/>
              </w:rPr>
              <w:fldChar w:fldCharType="begin"/>
            </w:r>
            <w:r w:rsidR="000F32CF" w:rsidRPr="009C191A">
              <w:rPr>
                <w:webHidden/>
              </w:rPr>
              <w:instrText xml:space="preserve"> PAGEREF _Toc507329497 \h </w:instrText>
            </w:r>
            <w:r w:rsidRPr="009C191A">
              <w:rPr>
                <w:webHidden/>
              </w:rPr>
            </w:r>
            <w:r w:rsidRPr="009C191A">
              <w:rPr>
                <w:webHidden/>
              </w:rPr>
              <w:fldChar w:fldCharType="separate"/>
            </w:r>
            <w:r w:rsidR="00051AC9">
              <w:rPr>
                <w:webHidden/>
              </w:rPr>
              <w:t>39</w:t>
            </w:r>
            <w:r w:rsidRPr="009C191A">
              <w:rPr>
                <w:webHidden/>
              </w:rPr>
              <w:fldChar w:fldCharType="end"/>
            </w:r>
          </w:hyperlink>
        </w:p>
        <w:p w:rsidR="000F32CF" w:rsidRPr="009C191A" w:rsidRDefault="00B15BF2" w:rsidP="004E02CC">
          <w:pPr>
            <w:pStyle w:val="21"/>
            <w:ind w:right="992" w:firstLine="0"/>
            <w:rPr>
              <w:rFonts w:asciiTheme="minorHAnsi" w:eastAsiaTheme="minorEastAsia" w:hAnsiTheme="minorHAnsi" w:cstheme="minorBidi"/>
              <w:lang w:eastAsia="ru-RU"/>
            </w:rPr>
          </w:pPr>
          <w:hyperlink w:anchor="_Toc507329498" w:history="1">
            <w:r w:rsidR="00A808E8" w:rsidRPr="009C191A">
              <w:rPr>
                <w:rStyle w:val="aff"/>
                <w:kern w:val="22"/>
              </w:rPr>
              <w:t>2.2.</w:t>
            </w:r>
            <w:r w:rsidR="00A808E8" w:rsidRPr="009C191A">
              <w:rPr>
                <w:rFonts w:asciiTheme="minorHAnsi" w:eastAsiaTheme="minorEastAsia" w:hAnsiTheme="minorHAnsi" w:cstheme="minorBidi"/>
                <w:lang w:eastAsia="ru-RU"/>
              </w:rPr>
              <w:tab/>
            </w:r>
            <w:r w:rsidR="00384EE3" w:rsidRPr="009C191A">
              <w:rPr>
                <w:rFonts w:asciiTheme="minorHAnsi" w:eastAsiaTheme="minorEastAsia" w:hAnsiTheme="minorHAnsi" w:cstheme="minorBidi"/>
                <w:lang w:eastAsia="ru-RU"/>
              </w:rPr>
              <w:t>У</w:t>
            </w:r>
            <w:r w:rsidR="00A808E8" w:rsidRPr="009C191A">
              <w:rPr>
                <w:rStyle w:val="aff"/>
                <w:kern w:val="22"/>
              </w:rPr>
              <w:t>тверждение повестки дня</w:t>
            </w:r>
            <w:r w:rsidR="00A808E8" w:rsidRPr="009C191A">
              <w:rPr>
                <w:webHidden/>
              </w:rPr>
              <w:tab/>
            </w:r>
            <w:r w:rsidRPr="009C191A">
              <w:rPr>
                <w:webHidden/>
              </w:rPr>
              <w:fldChar w:fldCharType="begin"/>
            </w:r>
            <w:r w:rsidR="000F32CF" w:rsidRPr="009C191A">
              <w:rPr>
                <w:webHidden/>
              </w:rPr>
              <w:instrText xml:space="preserve"> PAGEREF _Toc507329498 \h </w:instrText>
            </w:r>
            <w:r w:rsidRPr="009C191A">
              <w:rPr>
                <w:webHidden/>
              </w:rPr>
            </w:r>
            <w:r w:rsidRPr="009C191A">
              <w:rPr>
                <w:webHidden/>
              </w:rPr>
              <w:fldChar w:fldCharType="separate"/>
            </w:r>
            <w:r w:rsidR="00051AC9">
              <w:rPr>
                <w:webHidden/>
              </w:rPr>
              <w:t>39</w:t>
            </w:r>
            <w:r w:rsidRPr="009C191A">
              <w:rPr>
                <w:webHidden/>
              </w:rPr>
              <w:fldChar w:fldCharType="end"/>
            </w:r>
          </w:hyperlink>
        </w:p>
        <w:p w:rsidR="000F32CF" w:rsidRPr="009C191A" w:rsidRDefault="00B15BF2" w:rsidP="004E02CC">
          <w:pPr>
            <w:pStyle w:val="21"/>
            <w:ind w:right="992" w:firstLine="0"/>
            <w:rPr>
              <w:rFonts w:asciiTheme="minorHAnsi" w:eastAsiaTheme="minorEastAsia" w:hAnsiTheme="minorHAnsi" w:cstheme="minorBidi"/>
              <w:lang w:eastAsia="ru-RU"/>
            </w:rPr>
          </w:pPr>
          <w:hyperlink w:anchor="_Toc507329499" w:history="1">
            <w:r w:rsidR="00A808E8" w:rsidRPr="009C191A">
              <w:rPr>
                <w:rStyle w:val="aff"/>
                <w:kern w:val="22"/>
              </w:rPr>
              <w:t>2.3.</w:t>
            </w:r>
            <w:r w:rsidR="00A808E8" w:rsidRPr="009C191A">
              <w:rPr>
                <w:rFonts w:asciiTheme="minorHAnsi" w:eastAsiaTheme="minorEastAsia" w:hAnsiTheme="minorHAnsi" w:cstheme="minorBidi"/>
                <w:lang w:eastAsia="ru-RU"/>
              </w:rPr>
              <w:tab/>
            </w:r>
            <w:r w:rsidR="00384EE3" w:rsidRPr="009C191A">
              <w:rPr>
                <w:rStyle w:val="aff"/>
                <w:kern w:val="22"/>
              </w:rPr>
              <w:t>О</w:t>
            </w:r>
            <w:r w:rsidR="00A808E8" w:rsidRPr="009C191A">
              <w:rPr>
                <w:rStyle w:val="aff"/>
                <w:kern w:val="22"/>
              </w:rPr>
              <w:t>рганизация ра</w:t>
            </w:r>
            <w:r w:rsidR="00A808E8" w:rsidRPr="009C191A">
              <w:rPr>
                <w:rStyle w:val="aff"/>
                <w:kern w:val="22"/>
              </w:rPr>
              <w:t>б</w:t>
            </w:r>
            <w:r w:rsidR="00A808E8" w:rsidRPr="009C191A">
              <w:rPr>
                <w:rStyle w:val="aff"/>
                <w:kern w:val="22"/>
              </w:rPr>
              <w:t>оты</w:t>
            </w:r>
            <w:r w:rsidR="00A808E8" w:rsidRPr="009C191A">
              <w:rPr>
                <w:webHidden/>
              </w:rPr>
              <w:tab/>
            </w:r>
            <w:r w:rsidRPr="009C191A">
              <w:rPr>
                <w:webHidden/>
              </w:rPr>
              <w:fldChar w:fldCharType="begin"/>
            </w:r>
            <w:r w:rsidR="000F32CF" w:rsidRPr="009C191A">
              <w:rPr>
                <w:webHidden/>
              </w:rPr>
              <w:instrText xml:space="preserve"> PAGEREF _Toc507329499 \h </w:instrText>
            </w:r>
            <w:r w:rsidRPr="009C191A">
              <w:rPr>
                <w:webHidden/>
              </w:rPr>
            </w:r>
            <w:r w:rsidRPr="009C191A">
              <w:rPr>
                <w:webHidden/>
              </w:rPr>
              <w:fldChar w:fldCharType="separate"/>
            </w:r>
            <w:r w:rsidR="00051AC9">
              <w:rPr>
                <w:webHidden/>
              </w:rPr>
              <w:t>40</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0" w:history="1">
            <w:r w:rsidR="00384EE3" w:rsidRPr="009C191A">
              <w:rPr>
                <w:rStyle w:val="aff"/>
                <w:bCs/>
                <w:caps w:val="0"/>
              </w:rPr>
              <w:t>П</w:t>
            </w:r>
            <w:r w:rsidR="00A808E8" w:rsidRPr="009C191A">
              <w:rPr>
                <w:rStyle w:val="aff"/>
                <w:bCs/>
                <w:caps w:val="0"/>
              </w:rPr>
              <w:t>ункт 3 повестки дня</w:t>
            </w:r>
            <w:r w:rsidR="003B05CC" w:rsidRPr="009C191A">
              <w:rPr>
                <w:rStyle w:val="aff"/>
                <w:bCs/>
                <w:caps w:val="0"/>
              </w:rPr>
              <w:t>.</w:t>
            </w:r>
            <w:r w:rsidR="006032C3" w:rsidRPr="009C191A">
              <w:rPr>
                <w:rStyle w:val="aff"/>
                <w:bCs/>
                <w:caps w:val="0"/>
              </w:rPr>
              <w:tab/>
            </w:r>
            <w:r w:rsidR="00384EE3" w:rsidRPr="009C191A">
              <w:rPr>
                <w:rStyle w:val="aff"/>
                <w:bCs/>
                <w:caps w:val="0"/>
              </w:rPr>
              <w:t>Добровольное руководство Р</w:t>
            </w:r>
            <w:r w:rsidR="00A808E8" w:rsidRPr="009C191A">
              <w:rPr>
                <w:rStyle w:val="aff"/>
                <w:bCs/>
                <w:caps w:val="0"/>
              </w:rPr>
              <w:t>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(задача 15 многолетней программы работы)</w:t>
            </w:r>
            <w:r w:rsidR="00A808E8" w:rsidRPr="009C191A">
              <w:rPr>
                <w:webHidden/>
              </w:rPr>
              <w:tab/>
            </w:r>
            <w:r w:rsidRPr="009C191A">
              <w:rPr>
                <w:webHidden/>
              </w:rPr>
              <w:fldChar w:fldCharType="begin"/>
            </w:r>
            <w:r w:rsidR="000F32CF" w:rsidRPr="009C191A">
              <w:rPr>
                <w:webHidden/>
              </w:rPr>
              <w:instrText xml:space="preserve"> PAGEREF _Toc507329500 \h </w:instrText>
            </w:r>
            <w:r w:rsidRPr="009C191A">
              <w:rPr>
                <w:webHidden/>
              </w:rPr>
            </w:r>
            <w:r w:rsidRPr="009C191A">
              <w:rPr>
                <w:webHidden/>
              </w:rPr>
              <w:fldChar w:fldCharType="separate"/>
            </w:r>
            <w:r w:rsidR="00051AC9">
              <w:rPr>
                <w:webHidden/>
              </w:rPr>
              <w:t>40</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1" w:history="1">
            <w:r w:rsidR="00384EE3" w:rsidRPr="009C191A">
              <w:rPr>
                <w:rStyle w:val="aff"/>
                <w:caps w:val="0"/>
              </w:rPr>
              <w:t>П</w:t>
            </w:r>
            <w:r w:rsidR="00A808E8" w:rsidRPr="009C191A">
              <w:rPr>
                <w:rStyle w:val="aff"/>
                <w:caps w:val="0"/>
              </w:rPr>
              <w:t>ункт 4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Г</w:t>
            </w:r>
            <w:r w:rsidR="00A808E8" w:rsidRPr="009C191A">
              <w:rPr>
                <w:rStyle w:val="aff"/>
                <w:caps w:val="0"/>
              </w:rPr>
              <w:t>лоссарий соответствующих ключевых терминов и концепций для использования в контексте статьи 8 </w:t>
            </w:r>
            <w:r w:rsidR="00901BD0">
              <w:rPr>
                <w:rStyle w:val="aff"/>
                <w:caps w:val="0"/>
              </w:rPr>
              <w:t>j) и соответствующих положений К</w:t>
            </w:r>
            <w:r w:rsidR="00A808E8" w:rsidRPr="009C191A">
              <w:rPr>
                <w:rStyle w:val="aff"/>
                <w:caps w:val="0"/>
              </w:rPr>
              <w:t>онвенции</w:t>
            </w:r>
            <w:r w:rsidR="00A808E8" w:rsidRPr="009C191A">
              <w:rPr>
                <w:webHidden/>
              </w:rPr>
              <w:tab/>
            </w:r>
            <w:r w:rsidR="0054429B">
              <w:rPr>
                <w:webHidden/>
              </w:rPr>
              <w:tab/>
            </w:r>
            <w:r w:rsidRPr="009C191A">
              <w:rPr>
                <w:webHidden/>
              </w:rPr>
              <w:fldChar w:fldCharType="begin"/>
            </w:r>
            <w:r w:rsidR="000F32CF" w:rsidRPr="009C191A">
              <w:rPr>
                <w:webHidden/>
              </w:rPr>
              <w:instrText xml:space="preserve"> PAGEREF _Toc507329501 \h </w:instrText>
            </w:r>
            <w:r w:rsidRPr="009C191A">
              <w:rPr>
                <w:webHidden/>
              </w:rPr>
            </w:r>
            <w:r w:rsidRPr="009C191A">
              <w:rPr>
                <w:webHidden/>
              </w:rPr>
              <w:fldChar w:fldCharType="separate"/>
            </w:r>
            <w:r w:rsidR="00051AC9">
              <w:rPr>
                <w:webHidden/>
              </w:rPr>
              <w:t>41</w:t>
            </w:r>
            <w:r w:rsidRPr="009C191A">
              <w:rPr>
                <w:webHidden/>
              </w:rPr>
              <w:fldChar w:fldCharType="end"/>
            </w:r>
          </w:hyperlink>
        </w:p>
        <w:p w:rsidR="000F32CF" w:rsidRPr="009C191A" w:rsidRDefault="00B15BF2" w:rsidP="004E02CC">
          <w:pPr>
            <w:pStyle w:val="11"/>
            <w:ind w:right="992"/>
            <w:rPr>
              <w:rStyle w:val="aff"/>
              <w:caps w:val="0"/>
            </w:rPr>
          </w:pPr>
          <w:hyperlink w:anchor="_Toc507329502" w:history="1">
            <w:r w:rsidR="00384EE3" w:rsidRPr="009C191A">
              <w:rPr>
                <w:rStyle w:val="aff"/>
                <w:caps w:val="0"/>
              </w:rPr>
              <w:t>П</w:t>
            </w:r>
            <w:r w:rsidR="00A808E8" w:rsidRPr="009C191A">
              <w:rPr>
                <w:rStyle w:val="aff"/>
                <w:caps w:val="0"/>
              </w:rPr>
              <w:t>ункт 5 повестки дня.</w:t>
            </w:r>
            <w:r w:rsidR="00D97AC0" w:rsidRPr="009C191A">
              <w:rPr>
                <w:rStyle w:val="aff"/>
                <w:caps w:val="0"/>
              </w:rPr>
              <w:tab/>
            </w:r>
            <w:r w:rsidR="00384EE3" w:rsidRPr="009C191A">
              <w:rPr>
                <w:rStyle w:val="aff"/>
                <w:caps w:val="0"/>
              </w:rPr>
              <w:t>З</w:t>
            </w:r>
            <w:r w:rsidR="00A808E8" w:rsidRPr="009C191A">
              <w:rPr>
                <w:rStyle w:val="aff"/>
                <w:caps w:val="0"/>
              </w:rPr>
              <w:t>авершение задач 7, 10 и 12 многолетней программы работы</w:t>
            </w:r>
            <w:r w:rsidR="006032C3" w:rsidRPr="009C191A">
              <w:rPr>
                <w:rStyle w:val="aff"/>
                <w:caps w:val="0"/>
              </w:rPr>
              <w:tab/>
            </w:r>
            <w:r w:rsidR="004E02CC">
              <w:rPr>
                <w:rStyle w:val="aff"/>
                <w:caps w:val="0"/>
              </w:rPr>
              <w:t xml:space="preserve"> </w:t>
            </w:r>
            <w:r w:rsidRPr="009C191A">
              <w:rPr>
                <w:rStyle w:val="aff"/>
                <w:caps w:val="0"/>
                <w:webHidden/>
              </w:rPr>
              <w:fldChar w:fldCharType="begin"/>
            </w:r>
            <w:r w:rsidR="000F32CF" w:rsidRPr="009C191A">
              <w:rPr>
                <w:rStyle w:val="aff"/>
                <w:caps w:val="0"/>
                <w:webHidden/>
              </w:rPr>
              <w:instrText xml:space="preserve"> PAGEREF _Toc507329502 \h </w:instrText>
            </w:r>
            <w:r w:rsidRPr="009C191A">
              <w:rPr>
                <w:rStyle w:val="aff"/>
                <w:caps w:val="0"/>
                <w:webHidden/>
              </w:rPr>
            </w:r>
            <w:r w:rsidRPr="009C191A">
              <w:rPr>
                <w:rStyle w:val="aff"/>
                <w:caps w:val="0"/>
                <w:webHidden/>
              </w:rPr>
              <w:fldChar w:fldCharType="separate"/>
            </w:r>
            <w:r w:rsidR="00051AC9">
              <w:rPr>
                <w:rStyle w:val="aff"/>
                <w:caps w:val="0"/>
                <w:webHidden/>
              </w:rPr>
              <w:t>42</w:t>
            </w:r>
            <w:r w:rsidRPr="009C191A">
              <w:rPr>
                <w:rStyle w:val="aff"/>
                <w:caps w:val="0"/>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3" w:history="1">
            <w:r w:rsidR="00384EE3" w:rsidRPr="009C191A">
              <w:rPr>
                <w:rStyle w:val="aff"/>
                <w:caps w:val="0"/>
              </w:rPr>
              <w:t>П</w:t>
            </w:r>
            <w:r w:rsidR="00A808E8" w:rsidRPr="009C191A">
              <w:rPr>
                <w:rStyle w:val="aff"/>
                <w:caps w:val="0"/>
              </w:rPr>
              <w:t>ункт 6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М</w:t>
            </w:r>
            <w:r w:rsidR="00A808E8" w:rsidRPr="009C191A">
              <w:rPr>
                <w:rStyle w:val="aff"/>
                <w:caps w:val="0"/>
              </w:rPr>
              <w:t>обилизация ресурсов: оценка вклада коллективных действий коренных народов и местных общин и гарантии защищенности в механизмах финансирования биоразнообразия</w:t>
            </w:r>
            <w:r w:rsidR="00A808E8" w:rsidRPr="009C191A">
              <w:rPr>
                <w:webHidden/>
              </w:rPr>
              <w:tab/>
            </w:r>
            <w:r w:rsidRPr="009C191A">
              <w:rPr>
                <w:webHidden/>
              </w:rPr>
              <w:fldChar w:fldCharType="begin"/>
            </w:r>
            <w:r w:rsidR="000F32CF" w:rsidRPr="009C191A">
              <w:rPr>
                <w:webHidden/>
              </w:rPr>
              <w:instrText xml:space="preserve"> PAGEREF _Toc507329503 \h </w:instrText>
            </w:r>
            <w:r w:rsidRPr="009C191A">
              <w:rPr>
                <w:webHidden/>
              </w:rPr>
            </w:r>
            <w:r w:rsidRPr="009C191A">
              <w:rPr>
                <w:webHidden/>
              </w:rPr>
              <w:fldChar w:fldCharType="separate"/>
            </w:r>
            <w:r w:rsidR="00051AC9">
              <w:rPr>
                <w:webHidden/>
              </w:rPr>
              <w:t>42</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4" w:history="1">
            <w:r w:rsidR="00384EE3" w:rsidRPr="009C191A">
              <w:rPr>
                <w:rStyle w:val="aff"/>
                <w:caps w:val="0"/>
              </w:rPr>
              <w:t>П</w:t>
            </w:r>
            <w:r w:rsidR="00A808E8" w:rsidRPr="009C191A">
              <w:rPr>
                <w:rStyle w:val="aff"/>
                <w:caps w:val="0"/>
              </w:rPr>
              <w:t>ункт 7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Р</w:t>
            </w:r>
            <w:r w:rsidR="00A808E8" w:rsidRPr="009C191A">
              <w:rPr>
                <w:rStyle w:val="aff"/>
                <w:caps w:val="0"/>
              </w:rPr>
              <w:t>езультаты осуществления целевой задачи 18 по сохранению и устойчивому использован</w:t>
            </w:r>
            <w:r w:rsidR="00384EE3" w:rsidRPr="009C191A">
              <w:rPr>
                <w:rStyle w:val="aff"/>
                <w:caps w:val="0"/>
              </w:rPr>
              <w:t>ию биоразнообразия, принятой в А</w:t>
            </w:r>
            <w:r w:rsidR="00A808E8" w:rsidRPr="009C191A">
              <w:rPr>
                <w:rStyle w:val="aff"/>
                <w:caps w:val="0"/>
              </w:rPr>
              <w:t xml:space="preserve">йти, осуществление плана по устойчивому использованию на основе обычая и включение статьи 8 j) и положений, касающихся коренных народов и местных общин, в работу </w:t>
            </w:r>
            <w:r w:rsidR="00901BD0">
              <w:rPr>
                <w:rStyle w:val="aff"/>
                <w:caps w:val="0"/>
              </w:rPr>
              <w:t>К</w:t>
            </w:r>
            <w:r w:rsidR="00A808E8" w:rsidRPr="009C191A">
              <w:rPr>
                <w:rStyle w:val="aff"/>
                <w:caps w:val="0"/>
              </w:rPr>
              <w:t>онвенции и протоколов к ней</w:t>
            </w:r>
            <w:r w:rsidR="00A808E8" w:rsidRPr="009C191A">
              <w:rPr>
                <w:webHidden/>
              </w:rPr>
              <w:tab/>
            </w:r>
            <w:r w:rsidRPr="009C191A">
              <w:rPr>
                <w:webHidden/>
              </w:rPr>
              <w:fldChar w:fldCharType="begin"/>
            </w:r>
            <w:r w:rsidR="000F32CF" w:rsidRPr="009C191A">
              <w:rPr>
                <w:webHidden/>
              </w:rPr>
              <w:instrText xml:space="preserve"> PAGEREF _Toc507329504 \h </w:instrText>
            </w:r>
            <w:r w:rsidRPr="009C191A">
              <w:rPr>
                <w:webHidden/>
              </w:rPr>
            </w:r>
            <w:r w:rsidRPr="009C191A">
              <w:rPr>
                <w:webHidden/>
              </w:rPr>
              <w:fldChar w:fldCharType="separate"/>
            </w:r>
            <w:r w:rsidR="00051AC9">
              <w:rPr>
                <w:webHidden/>
              </w:rPr>
              <w:t>43</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5" w:history="1">
            <w:r w:rsidR="00384EE3" w:rsidRPr="009C191A">
              <w:rPr>
                <w:rStyle w:val="aff"/>
                <w:caps w:val="0"/>
              </w:rPr>
              <w:t>П</w:t>
            </w:r>
            <w:r w:rsidR="00A808E8" w:rsidRPr="009C191A">
              <w:rPr>
                <w:rStyle w:val="aff"/>
                <w:caps w:val="0"/>
              </w:rPr>
              <w:t>ункт 5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З</w:t>
            </w:r>
            <w:r w:rsidR="00A808E8" w:rsidRPr="009C191A">
              <w:rPr>
                <w:rStyle w:val="aff"/>
                <w:caps w:val="0"/>
              </w:rPr>
              <w:t>авершение задач 7, 10 и 12 многолетней программы работы</w:t>
            </w:r>
            <w:r w:rsidR="00A808E8" w:rsidRPr="009C191A">
              <w:rPr>
                <w:webHidden/>
              </w:rPr>
              <w:tab/>
            </w:r>
            <w:r w:rsidR="0054429B">
              <w:rPr>
                <w:webHidden/>
              </w:rPr>
              <w:t xml:space="preserve"> </w:t>
            </w:r>
            <w:r w:rsidRPr="009C191A">
              <w:rPr>
                <w:webHidden/>
              </w:rPr>
              <w:fldChar w:fldCharType="begin"/>
            </w:r>
            <w:r w:rsidR="000F32CF" w:rsidRPr="009C191A">
              <w:rPr>
                <w:webHidden/>
              </w:rPr>
              <w:instrText xml:space="preserve"> PAGEREF _Toc507329505 \h </w:instrText>
            </w:r>
            <w:r w:rsidRPr="009C191A">
              <w:rPr>
                <w:webHidden/>
              </w:rPr>
            </w:r>
            <w:r w:rsidRPr="009C191A">
              <w:rPr>
                <w:webHidden/>
              </w:rPr>
              <w:fldChar w:fldCharType="separate"/>
            </w:r>
            <w:r w:rsidR="00051AC9">
              <w:rPr>
                <w:webHidden/>
              </w:rPr>
              <w:t>43</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6" w:history="1">
            <w:r w:rsidR="00384EE3" w:rsidRPr="009C191A">
              <w:rPr>
                <w:rStyle w:val="aff"/>
                <w:bCs/>
                <w:caps w:val="0"/>
              </w:rPr>
              <w:t>П</w:t>
            </w:r>
            <w:r w:rsidR="00A808E8" w:rsidRPr="009C191A">
              <w:rPr>
                <w:rStyle w:val="aff"/>
                <w:bCs/>
                <w:caps w:val="0"/>
              </w:rPr>
              <w:t>ункт 8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bCs/>
                <w:caps w:val="0"/>
              </w:rPr>
              <w:t>Р</w:t>
            </w:r>
            <w:r w:rsidR="00A808E8" w:rsidRPr="009C191A">
              <w:rPr>
                <w:rStyle w:val="aff"/>
                <w:bCs/>
                <w:caps w:val="0"/>
              </w:rPr>
              <w:t xml:space="preserve">екомендации </w:t>
            </w:r>
            <w:r w:rsidR="00384EE3" w:rsidRPr="009C191A">
              <w:rPr>
                <w:rStyle w:val="aff"/>
                <w:bCs/>
                <w:caps w:val="0"/>
              </w:rPr>
              <w:t>П</w:t>
            </w:r>
            <w:r w:rsidR="00901BD0">
              <w:rPr>
                <w:rStyle w:val="aff"/>
                <w:bCs/>
                <w:caps w:val="0"/>
              </w:rPr>
              <w:t>остоянного форума О</w:t>
            </w:r>
            <w:r w:rsidR="00A808E8" w:rsidRPr="009C191A">
              <w:rPr>
                <w:rStyle w:val="aff"/>
                <w:bCs/>
                <w:caps w:val="0"/>
              </w:rPr>
              <w:t xml:space="preserve">рганизации </w:t>
            </w:r>
            <w:r w:rsidR="00901BD0">
              <w:rPr>
                <w:rStyle w:val="aff"/>
                <w:bCs/>
                <w:caps w:val="0"/>
              </w:rPr>
              <w:t>О</w:t>
            </w:r>
            <w:r w:rsidR="00A808E8" w:rsidRPr="009C191A">
              <w:rPr>
                <w:rStyle w:val="aff"/>
                <w:bCs/>
                <w:caps w:val="0"/>
              </w:rPr>
              <w:t xml:space="preserve">бъединенных </w:t>
            </w:r>
            <w:r w:rsidR="00901BD0">
              <w:rPr>
                <w:rStyle w:val="aff"/>
                <w:bCs/>
                <w:caps w:val="0"/>
              </w:rPr>
              <w:t>Н</w:t>
            </w:r>
            <w:r w:rsidR="00A808E8" w:rsidRPr="009C191A">
              <w:rPr>
                <w:rStyle w:val="aff"/>
                <w:bCs/>
                <w:caps w:val="0"/>
              </w:rPr>
              <w:t>аций по вопросам коренных народов</w:t>
            </w:r>
            <w:r w:rsidR="00A808E8" w:rsidRPr="009C191A">
              <w:rPr>
                <w:webHidden/>
              </w:rPr>
              <w:tab/>
            </w:r>
            <w:r w:rsidRPr="009C191A">
              <w:rPr>
                <w:webHidden/>
              </w:rPr>
              <w:fldChar w:fldCharType="begin"/>
            </w:r>
            <w:r w:rsidR="000F32CF" w:rsidRPr="009C191A">
              <w:rPr>
                <w:webHidden/>
              </w:rPr>
              <w:instrText xml:space="preserve"> PAGEREF _Toc507329506 \h </w:instrText>
            </w:r>
            <w:r w:rsidRPr="009C191A">
              <w:rPr>
                <w:webHidden/>
              </w:rPr>
            </w:r>
            <w:r w:rsidRPr="009C191A">
              <w:rPr>
                <w:webHidden/>
              </w:rPr>
              <w:fldChar w:fldCharType="separate"/>
            </w:r>
            <w:r w:rsidR="00051AC9">
              <w:rPr>
                <w:webHidden/>
              </w:rPr>
              <w:t>44</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7" w:history="1">
            <w:r w:rsidR="006A4060" w:rsidRPr="009C191A">
              <w:rPr>
                <w:rStyle w:val="aff"/>
                <w:caps w:val="0"/>
              </w:rPr>
              <w:t>П</w:t>
            </w:r>
            <w:r w:rsidR="00A808E8" w:rsidRPr="009C191A">
              <w:rPr>
                <w:rStyle w:val="aff"/>
                <w:caps w:val="0"/>
              </w:rPr>
              <w:t>ункт 9 повестки дня.</w:t>
            </w:r>
            <w:r w:rsidR="00A808E8" w:rsidRPr="009C191A">
              <w:rPr>
                <w:rFonts w:asciiTheme="minorHAnsi" w:eastAsiaTheme="minorEastAsia" w:hAnsiTheme="minorHAnsi" w:cstheme="minorBidi"/>
                <w:kern w:val="0"/>
                <w:szCs w:val="22"/>
                <w:lang w:eastAsia="ru-RU"/>
              </w:rPr>
              <w:tab/>
            </w:r>
            <w:r w:rsidR="00384EE3" w:rsidRPr="009C191A">
              <w:rPr>
                <w:rFonts w:asciiTheme="minorHAnsi" w:eastAsiaTheme="minorEastAsia" w:hAnsiTheme="minorHAnsi" w:cstheme="minorBidi"/>
                <w:kern w:val="0"/>
                <w:szCs w:val="22"/>
                <w:lang w:eastAsia="ru-RU"/>
              </w:rPr>
              <w:t>У</w:t>
            </w:r>
            <w:r w:rsidR="00A808E8" w:rsidRPr="009C191A">
              <w:rPr>
                <w:rStyle w:val="aff"/>
                <w:caps w:val="0"/>
              </w:rPr>
              <w:t>глубленный диалог по тематическим областям и другим сквозным вопросам</w:t>
            </w:r>
            <w:r w:rsidR="00A808E8" w:rsidRPr="009C191A">
              <w:rPr>
                <w:webHidden/>
              </w:rPr>
              <w:tab/>
            </w:r>
            <w:r w:rsidRPr="009C191A">
              <w:rPr>
                <w:webHidden/>
              </w:rPr>
              <w:fldChar w:fldCharType="begin"/>
            </w:r>
            <w:r w:rsidR="000F32CF" w:rsidRPr="009C191A">
              <w:rPr>
                <w:webHidden/>
              </w:rPr>
              <w:instrText xml:space="preserve"> PAGEREF _Toc507329507 \h </w:instrText>
            </w:r>
            <w:r w:rsidRPr="009C191A">
              <w:rPr>
                <w:webHidden/>
              </w:rPr>
            </w:r>
            <w:r w:rsidRPr="009C191A">
              <w:rPr>
                <w:webHidden/>
              </w:rPr>
              <w:fldChar w:fldCharType="separate"/>
            </w:r>
            <w:r w:rsidR="00051AC9">
              <w:rPr>
                <w:webHidden/>
              </w:rPr>
              <w:t>45</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8" w:history="1">
            <w:r w:rsidR="00384EE3" w:rsidRPr="009C191A">
              <w:rPr>
                <w:rStyle w:val="aff"/>
                <w:caps w:val="0"/>
              </w:rPr>
              <w:t>П</w:t>
            </w:r>
            <w:r w:rsidR="00A808E8" w:rsidRPr="009C191A">
              <w:rPr>
                <w:rStyle w:val="aff"/>
                <w:caps w:val="0"/>
              </w:rPr>
              <w:t>ункт 10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П</w:t>
            </w:r>
            <w:r w:rsidR="00A808E8" w:rsidRPr="009C191A">
              <w:rPr>
                <w:rStyle w:val="aff"/>
                <w:caps w:val="0"/>
              </w:rPr>
              <w:t>рочие вопросы</w:t>
            </w:r>
            <w:r w:rsidR="00A808E8" w:rsidRPr="009C191A">
              <w:rPr>
                <w:webHidden/>
              </w:rPr>
              <w:tab/>
            </w:r>
            <w:r w:rsidRPr="009C191A">
              <w:rPr>
                <w:webHidden/>
              </w:rPr>
              <w:fldChar w:fldCharType="begin"/>
            </w:r>
            <w:r w:rsidR="000F32CF" w:rsidRPr="009C191A">
              <w:rPr>
                <w:webHidden/>
              </w:rPr>
              <w:instrText xml:space="preserve"> PAGEREF _Toc507329508 \h </w:instrText>
            </w:r>
            <w:r w:rsidRPr="009C191A">
              <w:rPr>
                <w:webHidden/>
              </w:rPr>
            </w:r>
            <w:r w:rsidRPr="009C191A">
              <w:rPr>
                <w:webHidden/>
              </w:rPr>
              <w:fldChar w:fldCharType="separate"/>
            </w:r>
            <w:r w:rsidR="00051AC9">
              <w:rPr>
                <w:webHidden/>
              </w:rPr>
              <w:t>46</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09" w:history="1">
            <w:r w:rsidR="00384EE3" w:rsidRPr="009C191A">
              <w:rPr>
                <w:rStyle w:val="aff"/>
                <w:caps w:val="0"/>
              </w:rPr>
              <w:t>П</w:t>
            </w:r>
            <w:r w:rsidR="00A808E8" w:rsidRPr="009C191A">
              <w:rPr>
                <w:rStyle w:val="aff"/>
                <w:caps w:val="0"/>
              </w:rPr>
              <w:t>ункт 11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П</w:t>
            </w:r>
            <w:r w:rsidR="00A808E8" w:rsidRPr="009C191A">
              <w:rPr>
                <w:rStyle w:val="aff"/>
                <w:caps w:val="0"/>
              </w:rPr>
              <w:t>ринятие доклада</w:t>
            </w:r>
            <w:r w:rsidR="00A808E8" w:rsidRPr="009C191A">
              <w:rPr>
                <w:webHidden/>
              </w:rPr>
              <w:tab/>
            </w:r>
            <w:r w:rsidRPr="009C191A">
              <w:rPr>
                <w:webHidden/>
              </w:rPr>
              <w:fldChar w:fldCharType="begin"/>
            </w:r>
            <w:r w:rsidR="000F32CF" w:rsidRPr="009C191A">
              <w:rPr>
                <w:webHidden/>
              </w:rPr>
              <w:instrText xml:space="preserve"> PAGEREF _Toc507329509 \h </w:instrText>
            </w:r>
            <w:r w:rsidRPr="009C191A">
              <w:rPr>
                <w:webHidden/>
              </w:rPr>
            </w:r>
            <w:r w:rsidRPr="009C191A">
              <w:rPr>
                <w:webHidden/>
              </w:rPr>
              <w:fldChar w:fldCharType="separate"/>
            </w:r>
            <w:r w:rsidR="00051AC9">
              <w:rPr>
                <w:webHidden/>
              </w:rPr>
              <w:t>46</w:t>
            </w:r>
            <w:r w:rsidRPr="009C191A">
              <w:rPr>
                <w:webHidden/>
              </w:rPr>
              <w:fldChar w:fldCharType="end"/>
            </w:r>
          </w:hyperlink>
        </w:p>
        <w:p w:rsidR="000F32CF" w:rsidRPr="009C191A" w:rsidRDefault="00B15BF2" w:rsidP="004E02CC">
          <w:pPr>
            <w:pStyle w:val="11"/>
            <w:ind w:right="992"/>
            <w:rPr>
              <w:rFonts w:asciiTheme="minorHAnsi" w:eastAsiaTheme="minorEastAsia" w:hAnsiTheme="minorHAnsi" w:cstheme="minorBidi"/>
              <w:kern w:val="0"/>
              <w:szCs w:val="22"/>
              <w:lang w:eastAsia="ru-RU"/>
            </w:rPr>
          </w:pPr>
          <w:hyperlink w:anchor="_Toc507329510" w:history="1">
            <w:r w:rsidR="00384EE3" w:rsidRPr="009C191A">
              <w:rPr>
                <w:rStyle w:val="aff"/>
                <w:caps w:val="0"/>
              </w:rPr>
              <w:t>П</w:t>
            </w:r>
            <w:r w:rsidR="00A808E8" w:rsidRPr="009C191A">
              <w:rPr>
                <w:rStyle w:val="aff"/>
                <w:caps w:val="0"/>
              </w:rPr>
              <w:t>ункт 12 повестки дня.</w:t>
            </w:r>
            <w:r w:rsidR="00A808E8" w:rsidRPr="009C191A">
              <w:rPr>
                <w:rFonts w:asciiTheme="minorHAnsi" w:eastAsiaTheme="minorEastAsia" w:hAnsiTheme="minorHAnsi" w:cstheme="minorBidi"/>
                <w:kern w:val="0"/>
                <w:szCs w:val="22"/>
                <w:lang w:eastAsia="ru-RU"/>
              </w:rPr>
              <w:tab/>
            </w:r>
            <w:r w:rsidR="00384EE3" w:rsidRPr="009C191A">
              <w:rPr>
                <w:rStyle w:val="aff"/>
                <w:caps w:val="0"/>
              </w:rPr>
              <w:t>З</w:t>
            </w:r>
            <w:r w:rsidR="00A808E8" w:rsidRPr="009C191A">
              <w:rPr>
                <w:rStyle w:val="aff"/>
                <w:caps w:val="0"/>
              </w:rPr>
              <w:t>акрытие совещания</w:t>
            </w:r>
            <w:r w:rsidR="00A808E8" w:rsidRPr="009C191A">
              <w:rPr>
                <w:webHidden/>
              </w:rPr>
              <w:tab/>
            </w:r>
            <w:r w:rsidRPr="009C191A">
              <w:rPr>
                <w:webHidden/>
              </w:rPr>
              <w:fldChar w:fldCharType="begin"/>
            </w:r>
            <w:r w:rsidR="000F32CF" w:rsidRPr="009C191A">
              <w:rPr>
                <w:webHidden/>
              </w:rPr>
              <w:instrText xml:space="preserve"> PAGEREF _Toc507329510 \h </w:instrText>
            </w:r>
            <w:r w:rsidRPr="009C191A">
              <w:rPr>
                <w:webHidden/>
              </w:rPr>
            </w:r>
            <w:r w:rsidRPr="009C191A">
              <w:rPr>
                <w:webHidden/>
              </w:rPr>
              <w:fldChar w:fldCharType="separate"/>
            </w:r>
            <w:r w:rsidR="00051AC9">
              <w:rPr>
                <w:webHidden/>
              </w:rPr>
              <w:t>46</w:t>
            </w:r>
            <w:r w:rsidRPr="009C191A">
              <w:rPr>
                <w:webHidden/>
              </w:rPr>
              <w:fldChar w:fldCharType="end"/>
            </w:r>
          </w:hyperlink>
        </w:p>
        <w:p w:rsidR="000F32CF" w:rsidRPr="009C191A" w:rsidRDefault="00B15BF2" w:rsidP="004E02CC">
          <w:pPr>
            <w:pStyle w:val="11"/>
            <w:ind w:right="992" w:hanging="1701"/>
            <w:rPr>
              <w:rFonts w:asciiTheme="minorHAnsi" w:eastAsiaTheme="minorEastAsia" w:hAnsiTheme="minorHAnsi" w:cstheme="minorBidi"/>
              <w:kern w:val="0"/>
              <w:szCs w:val="22"/>
              <w:lang w:eastAsia="ru-RU"/>
            </w:rPr>
          </w:pPr>
          <w:hyperlink w:anchor="_Toc507329512" w:history="1">
            <w:r w:rsidR="00A808E8" w:rsidRPr="009C191A">
              <w:rPr>
                <w:rStyle w:val="aff"/>
                <w:caps w:val="0"/>
                <w:spacing w:val="10"/>
              </w:rPr>
              <w:t>Прил</w:t>
            </w:r>
            <w:r w:rsidR="0062048E">
              <w:rPr>
                <w:rStyle w:val="aff"/>
                <w:caps w:val="0"/>
                <w:spacing w:val="10"/>
              </w:rPr>
              <w:t>ожение</w:t>
            </w:r>
            <w:r w:rsidR="006032C3" w:rsidRPr="009C191A">
              <w:rPr>
                <w:rStyle w:val="aff"/>
                <w:caps w:val="0"/>
                <w:spacing w:val="10"/>
              </w:rPr>
              <w:tab/>
            </w:r>
            <w:r w:rsidR="00A808E8" w:rsidRPr="009C191A">
              <w:rPr>
                <w:rStyle w:val="aff"/>
                <w:caps w:val="0"/>
                <w:spacing w:val="10"/>
              </w:rPr>
              <w:t>Углубленны</w:t>
            </w:r>
            <w:r w:rsidR="00115E09" w:rsidRPr="009C191A">
              <w:rPr>
                <w:rStyle w:val="aff"/>
                <w:caps w:val="0"/>
                <w:spacing w:val="10"/>
              </w:rPr>
              <w:t>й диалог по сквозному вопросу «В</w:t>
            </w:r>
            <w:r w:rsidR="00A808E8" w:rsidRPr="009C191A">
              <w:rPr>
                <w:rStyle w:val="aff"/>
                <w:caps w:val="0"/>
                <w:spacing w:val="10"/>
              </w:rPr>
              <w:t xml:space="preserve">клад традиционных знаний, нововведений и практики коренных народов и местных общин в осуществление </w:t>
            </w:r>
            <w:r w:rsidR="00115E09" w:rsidRPr="009C191A">
              <w:rPr>
                <w:rStyle w:val="aff"/>
                <w:caps w:val="0"/>
                <w:spacing w:val="10"/>
              </w:rPr>
              <w:t>П</w:t>
            </w:r>
            <w:r w:rsidR="00A808E8" w:rsidRPr="009C191A">
              <w:rPr>
                <w:rStyle w:val="aff"/>
                <w:caps w:val="0"/>
                <w:spacing w:val="10"/>
              </w:rPr>
              <w:t>овестки дня в области устойчивого развития на период до 2030 года с обращением особого внимания на сохранение и устойчивое использование биоразнообразия»</w:t>
            </w:r>
            <w:r w:rsidR="00A808E8" w:rsidRPr="009C191A">
              <w:rPr>
                <w:webHidden/>
              </w:rPr>
              <w:tab/>
            </w:r>
            <w:r w:rsidRPr="009C191A">
              <w:rPr>
                <w:webHidden/>
              </w:rPr>
              <w:fldChar w:fldCharType="begin"/>
            </w:r>
            <w:r w:rsidR="000F32CF" w:rsidRPr="009C191A">
              <w:rPr>
                <w:webHidden/>
              </w:rPr>
              <w:instrText xml:space="preserve"> PAGEREF _Toc507329512 \h </w:instrText>
            </w:r>
            <w:r w:rsidRPr="009C191A">
              <w:rPr>
                <w:webHidden/>
              </w:rPr>
            </w:r>
            <w:r w:rsidRPr="009C191A">
              <w:rPr>
                <w:webHidden/>
              </w:rPr>
              <w:fldChar w:fldCharType="separate"/>
            </w:r>
            <w:r w:rsidR="00051AC9">
              <w:rPr>
                <w:webHidden/>
              </w:rPr>
              <w:t>48</w:t>
            </w:r>
            <w:r w:rsidRPr="009C191A">
              <w:rPr>
                <w:webHidden/>
              </w:rPr>
              <w:fldChar w:fldCharType="end"/>
            </w:r>
          </w:hyperlink>
        </w:p>
        <w:p w:rsidR="000F32CF" w:rsidRPr="009C191A" w:rsidRDefault="00B15BF2" w:rsidP="004E02CC">
          <w:pPr>
            <w:ind w:right="992"/>
          </w:pPr>
          <w:r w:rsidRPr="009C191A">
            <w:fldChar w:fldCharType="end"/>
          </w:r>
        </w:p>
      </w:sdtContent>
    </w:sdt>
    <w:p w:rsidR="000F32CF" w:rsidRPr="009C191A" w:rsidRDefault="000F32CF" w:rsidP="0054429B">
      <w:pPr>
        <w:ind w:right="531"/>
        <w:jc w:val="left"/>
      </w:pPr>
      <w:r w:rsidRPr="009C191A">
        <w:br w:type="page"/>
      </w:r>
    </w:p>
    <w:p w:rsidR="001935CF" w:rsidRPr="009C191A" w:rsidRDefault="001935CF" w:rsidP="0054429B">
      <w:pPr>
        <w:pStyle w:val="Heading1report"/>
        <w:numPr>
          <w:ilvl w:val="0"/>
          <w:numId w:val="26"/>
        </w:numPr>
        <w:tabs>
          <w:tab w:val="clear" w:pos="8222"/>
        </w:tabs>
        <w:ind w:left="1701" w:right="531" w:hanging="850"/>
      </w:pPr>
      <w:bookmarkStart w:id="0" w:name="_Toc435455442"/>
      <w:bookmarkStart w:id="1" w:name="_Toc451505970"/>
      <w:bookmarkStart w:id="2" w:name="_Toc503791011"/>
      <w:bookmarkStart w:id="3" w:name="_Ref507255455"/>
      <w:bookmarkStart w:id="4" w:name="_Ref507255877"/>
      <w:bookmarkStart w:id="5" w:name="_Ref507261584"/>
      <w:bookmarkStart w:id="6" w:name="_Toc507329480"/>
      <w:r w:rsidRPr="009C191A">
        <w:lastRenderedPageBreak/>
        <w:t>РЕКОМЕНДАЦИИ, ПРИНЯТЫЕ СПЕЦИАЛЬНОЙ МЕЖСЕССИОННОЙ РАБОЧЕЙ ГРУППОЙ ОТКРЫТОГО СОСТАВА ПО ОСУЩЕСТВЛЕНИЮ СТАТЬИ 8 </w:t>
      </w:r>
      <w:proofErr w:type="spellStart"/>
      <w:r w:rsidRPr="009C191A">
        <w:t>j</w:t>
      </w:r>
      <w:proofErr w:type="spellEnd"/>
      <w:r w:rsidRPr="009C191A">
        <w:t>) И СООТВЕТСТВУЮЩИХ ПОЛОЖЕНИЙ КОНВЕНЦИИ О БИОЛОГИЧЕСКОМ РАЗНООБРАЗИИ</w:t>
      </w:r>
      <w:bookmarkEnd w:id="0"/>
      <w:bookmarkEnd w:id="1"/>
      <w:bookmarkEnd w:id="2"/>
      <w:bookmarkEnd w:id="3"/>
      <w:bookmarkEnd w:id="4"/>
      <w:bookmarkEnd w:id="5"/>
      <w:bookmarkEnd w:id="6"/>
    </w:p>
    <w:p w:rsidR="00D37A99" w:rsidRPr="009C191A" w:rsidRDefault="00D37A99" w:rsidP="0054429B">
      <w:pPr>
        <w:keepNext/>
        <w:suppressLineNumbers/>
        <w:suppressAutoHyphens/>
        <w:spacing w:before="240"/>
        <w:ind w:right="531" w:hanging="850"/>
        <w:jc w:val="left"/>
        <w:outlineLvl w:val="0"/>
        <w:rPr>
          <w:b/>
          <w:bCs/>
          <w:iCs/>
          <w:szCs w:val="22"/>
        </w:rPr>
      </w:pPr>
      <w:bookmarkStart w:id="7" w:name="_Toc507329481"/>
      <w:r w:rsidRPr="009C191A">
        <w:rPr>
          <w:rFonts w:cs="Angsana New"/>
          <w:b/>
          <w:caps/>
          <w:snapToGrid w:val="0"/>
          <w:kern w:val="22"/>
          <w:szCs w:val="22"/>
          <w:lang w:eastAsia="ar-SA"/>
        </w:rPr>
        <w:t>10/1.</w:t>
      </w:r>
      <w:r w:rsidRPr="009C191A">
        <w:rPr>
          <w:rFonts w:cs="Angsana New"/>
          <w:b/>
          <w:caps/>
          <w:snapToGrid w:val="0"/>
          <w:kern w:val="22"/>
          <w:szCs w:val="22"/>
          <w:lang w:eastAsia="ar-SA"/>
        </w:rPr>
        <w:tab/>
      </w:r>
      <w:r w:rsidRPr="009C191A">
        <w:rPr>
          <w:b/>
          <w:bCs/>
          <w:iCs/>
          <w:szCs w:val="22"/>
        </w:rPr>
        <w:t>Добровольное руководство Руцолихирисашик по репатриации традиционных знаний, имеющих значение для сохранения и устойчивого использования биологического разнообразия</w:t>
      </w:r>
      <w:bookmarkEnd w:id="7"/>
    </w:p>
    <w:p w:rsidR="00D37A99" w:rsidRPr="009C191A" w:rsidRDefault="00D37A99" w:rsidP="0054429B">
      <w:pPr>
        <w:suppressLineNumbers/>
        <w:suppressAutoHyphens/>
        <w:ind w:left="0" w:right="531" w:firstLine="720"/>
        <w:rPr>
          <w:i/>
          <w:szCs w:val="22"/>
        </w:rPr>
      </w:pPr>
      <w:bookmarkStart w:id="8" w:name="_Hlk501006424"/>
      <w:r w:rsidRPr="009C191A">
        <w:rPr>
          <w:i/>
          <w:szCs w:val="22"/>
        </w:rPr>
        <w:t>Специальная межсессионная рабочая группа открытого состава по осуществлению статьи 8 </w:t>
      </w:r>
      <w:proofErr w:type="spellStart"/>
      <w:r w:rsidRPr="009C191A">
        <w:rPr>
          <w:i/>
          <w:szCs w:val="22"/>
        </w:rPr>
        <w:t>j</w:t>
      </w:r>
      <w:proofErr w:type="spellEnd"/>
      <w:r w:rsidRPr="009C191A">
        <w:rPr>
          <w:i/>
          <w:szCs w:val="22"/>
        </w:rPr>
        <w:t>) и соответствующих положений Конвенции</w:t>
      </w:r>
      <w:bookmarkEnd w:id="8"/>
    </w:p>
    <w:p w:rsidR="00D37A99" w:rsidRPr="009C191A" w:rsidRDefault="00D37A99" w:rsidP="0054429B">
      <w:pPr>
        <w:suppressAutoHyphens/>
        <w:spacing w:before="0"/>
        <w:ind w:left="0" w:right="531" w:firstLine="720"/>
        <w:rPr>
          <w:b/>
          <w:bCs/>
          <w:kern w:val="22"/>
          <w:szCs w:val="22"/>
          <w:lang w:eastAsia="ar-SA"/>
        </w:rPr>
      </w:pPr>
      <w:r w:rsidRPr="009C191A">
        <w:rPr>
          <w:i/>
          <w:kern w:val="22"/>
          <w:szCs w:val="22"/>
          <w:lang w:eastAsia="ar-SA"/>
        </w:rPr>
        <w:t xml:space="preserve">рекомендует, </w:t>
      </w:r>
      <w:r w:rsidRPr="009C191A">
        <w:rPr>
          <w:kern w:val="22"/>
          <w:szCs w:val="22"/>
          <w:lang w:eastAsia="ar-SA"/>
        </w:rPr>
        <w:t>чтобы Конференция Сторон на своем 14-м совещании приняла решение в соответствии с приводимым ниже текстом:</w:t>
      </w:r>
    </w:p>
    <w:p w:rsidR="00D37A99" w:rsidRPr="009C191A" w:rsidRDefault="00D37A99" w:rsidP="0054429B">
      <w:pPr>
        <w:suppressLineNumbers/>
        <w:suppressAutoHyphens/>
        <w:ind w:left="720" w:right="531" w:firstLine="720"/>
        <w:rPr>
          <w:rFonts w:cs="Angsana New"/>
          <w:snapToGrid w:val="0"/>
          <w:kern w:val="22"/>
          <w:szCs w:val="22"/>
          <w:lang w:eastAsia="ar-SA"/>
        </w:rPr>
      </w:pPr>
      <w:r w:rsidRPr="009C191A">
        <w:rPr>
          <w:rFonts w:cs="Angsana New"/>
          <w:i/>
          <w:snapToGrid w:val="0"/>
          <w:kern w:val="22"/>
          <w:szCs w:val="22"/>
          <w:lang w:eastAsia="ar-SA"/>
        </w:rPr>
        <w:t>Конференция Сторон,</w:t>
      </w:r>
    </w:p>
    <w:p w:rsidR="00D37A99" w:rsidRPr="009C191A" w:rsidRDefault="00D37A99" w:rsidP="0054429B">
      <w:pPr>
        <w:suppressLineNumbers/>
        <w:suppressAutoHyphens/>
        <w:ind w:left="720" w:right="531" w:firstLine="720"/>
        <w:rPr>
          <w:snapToGrid w:val="0"/>
          <w:color w:val="000000"/>
          <w:kern w:val="22"/>
          <w:szCs w:val="22"/>
        </w:rPr>
      </w:pPr>
      <w:r w:rsidRPr="009C191A">
        <w:rPr>
          <w:i/>
          <w:snapToGrid w:val="0"/>
          <w:color w:val="000000"/>
          <w:kern w:val="22"/>
          <w:szCs w:val="22"/>
        </w:rPr>
        <w:t>ссылаясь</w:t>
      </w:r>
      <w:r w:rsidRPr="009C191A">
        <w:rPr>
          <w:snapToGrid w:val="0"/>
          <w:color w:val="000000"/>
          <w:kern w:val="22"/>
          <w:szCs w:val="22"/>
        </w:rPr>
        <w:t xml:space="preserve"> на статью 17 Конвенции, в которой Сторонам предлагается содействовать обмену информацией из всех общедоступных источников, имеющей значение для сохранения и устойчивого использования биологического разнообразия, включая обмен результатами технических, научных и социально-экономических исследований, а также информацией о программах профессиональной подготовки и обследований, специальными знаниями, местными и традиционными знаниями, включая, когда это возможно, репатриацию информации, </w:t>
      </w:r>
    </w:p>
    <w:p w:rsidR="00D37A99" w:rsidRPr="009C191A" w:rsidRDefault="00D37A99" w:rsidP="0054429B">
      <w:pPr>
        <w:suppressLineNumbers/>
        <w:suppressAutoHyphens/>
        <w:ind w:left="720" w:right="531" w:firstLine="720"/>
        <w:rPr>
          <w:rFonts w:cs="Angsana New"/>
          <w:szCs w:val="22"/>
          <w:highlight w:val="yellow"/>
          <w:lang w:eastAsia="ar-SA"/>
        </w:rPr>
      </w:pPr>
      <w:r w:rsidRPr="009C191A">
        <w:rPr>
          <w:rFonts w:cs="Angsana New"/>
          <w:i/>
          <w:szCs w:val="22"/>
          <w:lang w:eastAsia="ar-SA"/>
        </w:rPr>
        <w:t>ссылаясь также</w:t>
      </w:r>
      <w:r w:rsidRPr="009C191A">
        <w:rPr>
          <w:rFonts w:cs="Angsana New"/>
          <w:szCs w:val="22"/>
          <w:lang w:eastAsia="ar-SA"/>
        </w:rPr>
        <w:t xml:space="preserve"> на статью 18 Конвенции, которая, помимо прочего, требует от Сторон развивать научно-техническое сотрудничество, а также в соответствии с национальным законодательством и политикой поощрять и разрабатывать формы сотрудничества в области создания и использования технологий, включая местные и традиционные технологии,</w:t>
      </w:r>
    </w:p>
    <w:p w:rsidR="00D37A99" w:rsidRPr="009C191A" w:rsidRDefault="00D37A99" w:rsidP="0054429B">
      <w:pPr>
        <w:suppressLineNumbers/>
        <w:suppressAutoHyphens/>
        <w:ind w:left="720" w:right="531" w:firstLine="720"/>
        <w:rPr>
          <w:rFonts w:cs="Angsana New"/>
          <w:szCs w:val="22"/>
          <w:lang w:eastAsia="ar-SA"/>
        </w:rPr>
      </w:pPr>
      <w:r w:rsidRPr="009C191A">
        <w:rPr>
          <w:rFonts w:cs="Angsana New"/>
          <w:i/>
          <w:szCs w:val="22"/>
          <w:lang w:eastAsia="ar-SA"/>
        </w:rPr>
        <w:t>подчеркивая</w:t>
      </w:r>
      <w:r w:rsidRPr="009C191A">
        <w:rPr>
          <w:rFonts w:cs="Angsana New"/>
          <w:szCs w:val="22"/>
          <w:lang w:eastAsia="ar-SA"/>
        </w:rPr>
        <w:t>, что целью Добровольного руководства Руцолихирисашик</w:t>
      </w:r>
      <w:r w:rsidRPr="009C191A">
        <w:rPr>
          <w:rFonts w:cs="Angsana New"/>
          <w:snapToGrid w:val="0"/>
          <w:color w:val="000000"/>
          <w:kern w:val="22"/>
          <w:vertAlign w:val="superscript"/>
        </w:rPr>
        <w:footnoteReference w:id="2"/>
      </w:r>
      <w:r w:rsidRPr="009C191A">
        <w:rPr>
          <w:rFonts w:cs="Angsana New"/>
          <w:szCs w:val="22"/>
          <w:lang w:eastAsia="ar-SA"/>
        </w:rPr>
        <w:t xml:space="preserve"> по репатриации традиционных знаний, имеющих значение для сохранения и устойчивого использования биологического разнообразия, как указывается в </w:t>
      </w:r>
      <w:hyperlink r:id="rId15" w:history="1">
        <w:hyperlink r:id="rId16" w:history="1">
          <w:r w:rsidRPr="009C191A">
            <w:rPr>
              <w:snapToGrid w:val="0"/>
              <w:color w:val="0000FF"/>
              <w:kern w:val="22"/>
              <w:u w:val="single"/>
            </w:rPr>
            <w:t>решении XIII/19</w:t>
          </w:r>
        </w:hyperlink>
      </w:hyperlink>
      <w:r w:rsidRPr="009C191A">
        <w:rPr>
          <w:rFonts w:cs="Angsana New"/>
          <w:szCs w:val="22"/>
          <w:lang w:eastAsia="ar-SA"/>
        </w:rPr>
        <w:t>, является восстановление традиционных знаний, имеющих значение для сохранения и устойчивого использования биологического разнообразия,</w:t>
      </w:r>
    </w:p>
    <w:p w:rsidR="00D37A99" w:rsidRPr="009C191A" w:rsidRDefault="00D37A99" w:rsidP="0054429B">
      <w:pPr>
        <w:suppressLineNumbers/>
        <w:suppressAutoHyphens/>
        <w:spacing w:before="0"/>
        <w:ind w:left="709" w:right="531" w:firstLine="719"/>
        <w:rPr>
          <w:rFonts w:cs="Angsana New"/>
          <w:snapToGrid w:val="0"/>
          <w:color w:val="000000"/>
          <w:kern w:val="22"/>
          <w:szCs w:val="22"/>
          <w:lang w:eastAsia="ar-SA"/>
        </w:rPr>
      </w:pPr>
      <w:r w:rsidRPr="009C191A">
        <w:rPr>
          <w:rFonts w:cs="Angsana New"/>
          <w:i/>
          <w:snapToGrid w:val="0"/>
          <w:color w:val="000000"/>
          <w:kern w:val="22"/>
          <w:szCs w:val="22"/>
          <w:lang w:eastAsia="ar-SA"/>
        </w:rPr>
        <w:t xml:space="preserve">принимая во внимание </w:t>
      </w:r>
      <w:r w:rsidRPr="009C191A">
        <w:rPr>
          <w:rFonts w:cs="Angsana New"/>
          <w:snapToGrid w:val="0"/>
          <w:color w:val="000000"/>
          <w:kern w:val="22"/>
          <w:szCs w:val="22"/>
          <w:lang w:eastAsia="ar-SA"/>
        </w:rPr>
        <w:t xml:space="preserve">важность международного сотрудничества для репатриации традиционных знаний, </w:t>
      </w:r>
      <w:r w:rsidRPr="009C191A">
        <w:rPr>
          <w:rFonts w:cs="Angsana New"/>
          <w:kern w:val="22"/>
          <w:szCs w:val="22"/>
          <w:lang w:eastAsia="ar-SA"/>
        </w:rPr>
        <w:t xml:space="preserve">имеющих значение для сохранения и устойчивого использования биологического разнообразия, </w:t>
      </w:r>
      <w:r w:rsidRPr="009C191A">
        <w:rPr>
          <w:rFonts w:cs="Angsana New"/>
          <w:snapToGrid w:val="0"/>
          <w:color w:val="000000"/>
          <w:kern w:val="22"/>
          <w:szCs w:val="22"/>
          <w:lang w:eastAsia="ar-SA"/>
        </w:rPr>
        <w:t xml:space="preserve">и соответствующей и/или дополнительной информации для коренных народов и местных общин в целях облегчения восстановления традиционных знаний о биологическом разнообразии и </w:t>
      </w:r>
      <w:r w:rsidRPr="009C191A">
        <w:rPr>
          <w:rFonts w:cs="Angsana New"/>
          <w:i/>
          <w:snapToGrid w:val="0"/>
          <w:color w:val="000000"/>
          <w:kern w:val="22"/>
          <w:szCs w:val="22"/>
          <w:lang w:eastAsia="ar-SA"/>
        </w:rPr>
        <w:t>учитывая</w:t>
      </w:r>
      <w:r w:rsidRPr="009C191A">
        <w:rPr>
          <w:rFonts w:cs="Angsana New"/>
          <w:snapToGrid w:val="0"/>
          <w:color w:val="000000"/>
          <w:kern w:val="22"/>
          <w:szCs w:val="22"/>
          <w:lang w:eastAsia="ar-SA"/>
        </w:rPr>
        <w:t xml:space="preserve"> важность руководящей роли коренных народов и местных общин в восстановлении их традиционных знаний и управлении ими, </w:t>
      </w:r>
    </w:p>
    <w:p w:rsidR="00D37A99" w:rsidRPr="009C191A" w:rsidRDefault="00D37A99" w:rsidP="0054429B">
      <w:pPr>
        <w:suppressLineNumbers/>
        <w:suppressAutoHyphens/>
        <w:spacing w:before="0"/>
        <w:ind w:left="709" w:right="531" w:firstLine="719"/>
        <w:rPr>
          <w:rFonts w:cs="Angsana New"/>
          <w:kern w:val="22"/>
          <w:szCs w:val="22"/>
          <w:highlight w:val="yellow"/>
          <w:lang w:eastAsia="ar-SA"/>
        </w:rPr>
      </w:pPr>
      <w:r w:rsidRPr="009C191A">
        <w:rPr>
          <w:rFonts w:cs="Angsana New"/>
          <w:i/>
          <w:snapToGrid w:val="0"/>
          <w:color w:val="000000"/>
          <w:kern w:val="22"/>
          <w:szCs w:val="22"/>
          <w:lang w:eastAsia="ar-SA"/>
        </w:rPr>
        <w:t xml:space="preserve">принимая во внимание </w:t>
      </w:r>
      <w:r w:rsidRPr="009C191A">
        <w:rPr>
          <w:rFonts w:cs="Angsana New"/>
          <w:snapToGrid w:val="0"/>
          <w:color w:val="000000"/>
          <w:kern w:val="22"/>
          <w:szCs w:val="22"/>
          <w:lang w:eastAsia="ar-SA"/>
        </w:rPr>
        <w:t xml:space="preserve">важность эффективного осуществления различных международных соглашений, инструментов, программ, стратегий, стандартов, </w:t>
      </w:r>
      <w:r w:rsidRPr="009C191A">
        <w:rPr>
          <w:rFonts w:cs="Angsana New"/>
          <w:kern w:val="22"/>
          <w:szCs w:val="22"/>
          <w:lang w:eastAsia="ar-SA"/>
        </w:rPr>
        <w:t>руководств, докладов и актуальных процессов и поддержания их взаимодополняемости с учетом национального законодательства и без нанесения ущерба правам коренных народов и местных общин,</w:t>
      </w:r>
    </w:p>
    <w:p w:rsidR="00D37A99" w:rsidRPr="009C191A" w:rsidRDefault="00D37A99" w:rsidP="0054429B">
      <w:pPr>
        <w:suppressLineNumbers/>
        <w:suppressAutoHyphens/>
        <w:spacing w:before="0"/>
        <w:ind w:left="709" w:right="531" w:firstLine="719"/>
        <w:rPr>
          <w:rFonts w:cs="Angsana New"/>
          <w:snapToGrid w:val="0"/>
          <w:color w:val="000000"/>
          <w:kern w:val="22"/>
          <w:szCs w:val="22"/>
          <w:lang w:eastAsia="ar-SA"/>
        </w:rPr>
      </w:pPr>
      <w:r w:rsidRPr="009C191A">
        <w:rPr>
          <w:rFonts w:cs="Angsana New"/>
          <w:i/>
          <w:snapToGrid w:val="0"/>
          <w:color w:val="000000"/>
          <w:kern w:val="22"/>
          <w:szCs w:val="22"/>
          <w:lang w:eastAsia="ar-SA"/>
        </w:rPr>
        <w:t>принимая также во внимание</w:t>
      </w:r>
      <w:r w:rsidRPr="009C191A">
        <w:rPr>
          <w:rFonts w:cs="Angsana New"/>
          <w:snapToGrid w:val="0"/>
          <w:color w:val="000000"/>
          <w:kern w:val="22"/>
          <w:szCs w:val="22"/>
          <w:lang w:eastAsia="ar-SA"/>
        </w:rPr>
        <w:t xml:space="preserve"> сложности, связанные с некоторыми концепциями, рассматриваемыми в </w:t>
      </w:r>
      <w:r w:rsidRPr="009C191A">
        <w:rPr>
          <w:rFonts w:cs="Angsana New"/>
          <w:snapToGrid w:val="0"/>
          <w:kern w:val="22"/>
          <w:szCs w:val="22"/>
          <w:lang w:eastAsia="ar-SA"/>
        </w:rPr>
        <w:t>Добровольном руководстве Руцолихирисашик</w:t>
      </w:r>
      <w:r w:rsidRPr="009C191A">
        <w:rPr>
          <w:rFonts w:cs="Angsana New"/>
          <w:snapToGrid w:val="0"/>
          <w:color w:val="000000"/>
          <w:kern w:val="22"/>
          <w:szCs w:val="22"/>
          <w:lang w:eastAsia="ar-SA"/>
        </w:rPr>
        <w:t>, такими как "общедоступные" традиционные знания,</w:t>
      </w:r>
    </w:p>
    <w:p w:rsidR="00D37A99" w:rsidRPr="009C191A" w:rsidRDefault="00D37A99" w:rsidP="0054429B">
      <w:pPr>
        <w:suppressLineNumbers/>
        <w:suppressAutoHyphens/>
        <w:spacing w:before="0"/>
        <w:ind w:left="709" w:right="531" w:firstLine="709"/>
        <w:rPr>
          <w:rFonts w:cs="Angsana New"/>
          <w:iCs/>
          <w:snapToGrid w:val="0"/>
          <w:color w:val="000000"/>
          <w:kern w:val="22"/>
          <w:szCs w:val="22"/>
          <w:lang w:eastAsia="ar-SA"/>
        </w:rPr>
      </w:pPr>
      <w:r w:rsidRPr="009C191A">
        <w:rPr>
          <w:rFonts w:cs="Angsana New"/>
          <w:i/>
          <w:iCs/>
          <w:snapToGrid w:val="0"/>
          <w:color w:val="000000"/>
          <w:kern w:val="22"/>
          <w:szCs w:val="22"/>
          <w:lang w:eastAsia="ar-SA"/>
        </w:rPr>
        <w:t xml:space="preserve">подчеркивая </w:t>
      </w:r>
      <w:r w:rsidRPr="009C191A">
        <w:rPr>
          <w:rFonts w:cs="Angsana New"/>
          <w:iCs/>
          <w:snapToGrid w:val="0"/>
          <w:color w:val="000000"/>
          <w:kern w:val="22"/>
          <w:szCs w:val="22"/>
          <w:lang w:eastAsia="ar-SA"/>
        </w:rPr>
        <w:t>важность</w:t>
      </w:r>
      <w:r w:rsidRPr="009C191A">
        <w:rPr>
          <w:rFonts w:cs="Angsana New"/>
          <w:i/>
          <w:iCs/>
          <w:snapToGrid w:val="0"/>
          <w:color w:val="000000"/>
          <w:kern w:val="22"/>
          <w:szCs w:val="22"/>
          <w:lang w:eastAsia="ar-SA"/>
        </w:rPr>
        <w:t xml:space="preserve"> </w:t>
      </w:r>
      <w:r w:rsidRPr="009C191A">
        <w:rPr>
          <w:rFonts w:cs="Angsana New"/>
          <w:iCs/>
          <w:snapToGrid w:val="0"/>
          <w:color w:val="000000"/>
          <w:kern w:val="22"/>
          <w:szCs w:val="22"/>
          <w:lang w:eastAsia="ar-SA"/>
        </w:rPr>
        <w:t xml:space="preserve">принципов законности, прозрачности, взаимного уважения и взаимопонимания в отношениях между коренными народами и местными общинами, с одной </w:t>
      </w:r>
      <w:r w:rsidRPr="009C191A">
        <w:rPr>
          <w:rFonts w:cs="Angsana New"/>
          <w:iCs/>
          <w:snapToGrid w:val="0"/>
          <w:color w:val="000000"/>
          <w:kern w:val="22"/>
          <w:szCs w:val="22"/>
          <w:lang w:eastAsia="ar-SA"/>
        </w:rPr>
        <w:lastRenderedPageBreak/>
        <w:t xml:space="preserve">стороны, и академическими и научными кругами, частным сектором, обучающими, государственными и другими пользователями традиционных знаний коренных народов и местных общин, с другой стороны, </w:t>
      </w:r>
    </w:p>
    <w:p w:rsidR="00D37A99" w:rsidRPr="003B310F" w:rsidRDefault="00D37A99" w:rsidP="0054429B">
      <w:pPr>
        <w:pStyle w:val="Para1"/>
        <w:numPr>
          <w:ilvl w:val="0"/>
          <w:numId w:val="2"/>
        </w:numPr>
        <w:tabs>
          <w:tab w:val="clear" w:pos="360"/>
        </w:tabs>
        <w:ind w:left="720" w:right="531" w:firstLine="720"/>
        <w:rPr>
          <w:i/>
          <w:kern w:val="22"/>
          <w:szCs w:val="22"/>
        </w:rPr>
      </w:pPr>
      <w:r w:rsidRPr="003B310F">
        <w:rPr>
          <w:i/>
          <w:kern w:val="22"/>
          <w:szCs w:val="22"/>
        </w:rPr>
        <w:t xml:space="preserve">принимает </w:t>
      </w:r>
      <w:r w:rsidRPr="003B310F">
        <w:rPr>
          <w:kern w:val="22"/>
          <w:szCs w:val="22"/>
        </w:rPr>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далее именуемое как Добровольное руководство Руцолихирисашик;</w:t>
      </w:r>
      <w:r w:rsidRPr="003B310F">
        <w:rPr>
          <w:i/>
          <w:kern w:val="22"/>
          <w:szCs w:val="22"/>
        </w:rPr>
        <w:t xml:space="preserve"> </w:t>
      </w:r>
    </w:p>
    <w:p w:rsidR="00D37A99" w:rsidRPr="003B310F" w:rsidRDefault="00D37A99" w:rsidP="0054429B">
      <w:pPr>
        <w:pStyle w:val="Para1"/>
        <w:numPr>
          <w:ilvl w:val="0"/>
          <w:numId w:val="2"/>
        </w:numPr>
        <w:tabs>
          <w:tab w:val="clear" w:pos="360"/>
        </w:tabs>
        <w:ind w:left="720" w:right="531" w:firstLine="720"/>
        <w:rPr>
          <w:i/>
          <w:color w:val="000000"/>
          <w:kern w:val="22"/>
          <w:szCs w:val="22"/>
        </w:rPr>
      </w:pPr>
      <w:r w:rsidRPr="003B310F">
        <w:rPr>
          <w:i/>
          <w:color w:val="000000"/>
          <w:kern w:val="22"/>
          <w:szCs w:val="22"/>
        </w:rPr>
        <w:t xml:space="preserve">предлагает </w:t>
      </w:r>
      <w:r w:rsidRPr="003B310F">
        <w:rPr>
          <w:color w:val="000000"/>
          <w:kern w:val="22"/>
          <w:szCs w:val="22"/>
        </w:rPr>
        <w:t>Сторонам и другим правительствам, соответствующим организациям и субъектам, которые являются владельцами, хранителями или носителями коллекций традиционных знаний и соответствующей или дополнительной информации, а также коренным народам, местным общинам и другим субъектам деятельности:</w:t>
      </w:r>
      <w:r w:rsidRPr="003B310F">
        <w:rPr>
          <w:i/>
          <w:color w:val="000000"/>
          <w:kern w:val="22"/>
          <w:szCs w:val="22"/>
        </w:rPr>
        <w:t xml:space="preserve"> </w:t>
      </w:r>
    </w:p>
    <w:p w:rsidR="00D37A99" w:rsidRPr="00B5300E" w:rsidRDefault="00D37A99" w:rsidP="0054429B">
      <w:pPr>
        <w:suppressLineNumbers/>
        <w:suppressAutoHyphens/>
        <w:spacing w:before="0"/>
        <w:ind w:left="709" w:right="531" w:firstLine="709"/>
        <w:rPr>
          <w:rFonts w:cs="Angsana New"/>
          <w:snapToGrid w:val="0"/>
          <w:color w:val="000000"/>
          <w:kern w:val="22"/>
          <w:szCs w:val="22"/>
          <w:lang w:eastAsia="ar-SA"/>
        </w:rPr>
      </w:pPr>
      <w:proofErr w:type="spellStart"/>
      <w:r w:rsidRPr="009C191A">
        <w:rPr>
          <w:rFonts w:cs="Angsana New"/>
          <w:snapToGrid w:val="0"/>
          <w:color w:val="000000"/>
          <w:kern w:val="22"/>
          <w:szCs w:val="22"/>
          <w:lang w:eastAsia="ar-SA"/>
        </w:rPr>
        <w:t>a</w:t>
      </w:r>
      <w:proofErr w:type="spellEnd"/>
      <w:r w:rsidRPr="009C191A">
        <w:rPr>
          <w:rFonts w:cs="Angsana New"/>
          <w:snapToGrid w:val="0"/>
          <w:color w:val="000000"/>
          <w:kern w:val="22"/>
          <w:szCs w:val="22"/>
          <w:lang w:eastAsia="ar-SA"/>
        </w:rPr>
        <w:t>)</w:t>
      </w:r>
      <w:r w:rsidRPr="009C191A">
        <w:rPr>
          <w:rFonts w:cs="Angsana New"/>
          <w:snapToGrid w:val="0"/>
          <w:color w:val="000000"/>
          <w:kern w:val="22"/>
          <w:szCs w:val="22"/>
          <w:lang w:eastAsia="ar-SA"/>
        </w:rPr>
        <w:tab/>
        <w:t>использовать в соответствующих случаях Добровольное руководство</w:t>
      </w:r>
      <w:r w:rsidRPr="00B5300E">
        <w:rPr>
          <w:rFonts w:cs="Angsana New"/>
          <w:snapToGrid w:val="0"/>
          <w:color w:val="000000"/>
          <w:kern w:val="22"/>
          <w:szCs w:val="22"/>
          <w:lang w:eastAsia="ar-SA"/>
        </w:rPr>
        <w:t xml:space="preserve"> Руцолихирисашик</w:t>
      </w:r>
      <w:r w:rsidRPr="009C191A">
        <w:rPr>
          <w:rFonts w:cs="Angsana New"/>
          <w:snapToGrid w:val="0"/>
          <w:color w:val="000000"/>
          <w:kern w:val="22"/>
          <w:szCs w:val="22"/>
          <w:lang w:eastAsia="ar-SA"/>
        </w:rPr>
        <w:t xml:space="preserve"> в своих усилиях по восстановлению и репатриации традиционных знаний, имеющих значение для сохранения и устойчивого использования биологического разнообразия, их первоначальным владельцам, и, когда это применимо, содействовать совместному использованию выгод от применения традиционных знаний, в частности на взаимосогласованных условиях; </w:t>
      </w:r>
    </w:p>
    <w:p w:rsidR="00D37A99" w:rsidRPr="009C191A" w:rsidRDefault="00D37A99" w:rsidP="0054429B">
      <w:pPr>
        <w:suppressLineNumbers/>
        <w:suppressAutoHyphens/>
        <w:spacing w:before="0"/>
        <w:ind w:left="709" w:right="531" w:firstLine="709"/>
        <w:rPr>
          <w:rFonts w:cs="Angsana New"/>
          <w:snapToGrid w:val="0"/>
          <w:color w:val="000000"/>
          <w:kern w:val="22"/>
          <w:szCs w:val="22"/>
          <w:lang w:eastAsia="ar-SA"/>
        </w:rPr>
      </w:pPr>
      <w:proofErr w:type="spellStart"/>
      <w:r w:rsidRPr="009C191A">
        <w:rPr>
          <w:rFonts w:cs="Angsana New"/>
          <w:snapToGrid w:val="0"/>
          <w:color w:val="000000"/>
          <w:kern w:val="22"/>
          <w:szCs w:val="22"/>
          <w:lang w:eastAsia="ar-SA"/>
        </w:rPr>
        <w:t>b</w:t>
      </w:r>
      <w:proofErr w:type="spellEnd"/>
      <w:r w:rsidRPr="009C191A">
        <w:rPr>
          <w:rFonts w:cs="Angsana New"/>
          <w:snapToGrid w:val="0"/>
          <w:color w:val="000000"/>
          <w:kern w:val="22"/>
          <w:szCs w:val="22"/>
          <w:lang w:eastAsia="ar-SA"/>
        </w:rPr>
        <w:t>)</w:t>
      </w:r>
      <w:r w:rsidRPr="009C191A">
        <w:rPr>
          <w:rFonts w:cs="Angsana New"/>
          <w:snapToGrid w:val="0"/>
          <w:color w:val="000000"/>
          <w:kern w:val="22"/>
          <w:szCs w:val="22"/>
          <w:lang w:eastAsia="ar-SA"/>
        </w:rPr>
        <w:tab/>
        <w:t xml:space="preserve">в соответствующих случаях популяризировать Добровольное руководство </w:t>
      </w:r>
      <w:r w:rsidRPr="009C191A">
        <w:rPr>
          <w:rFonts w:cs="Angsana New"/>
          <w:snapToGrid w:val="0"/>
          <w:kern w:val="22"/>
          <w:szCs w:val="22"/>
          <w:lang w:eastAsia="ar-SA"/>
        </w:rPr>
        <w:t xml:space="preserve">Руцолихирисашик </w:t>
      </w:r>
      <w:r w:rsidRPr="009C191A">
        <w:rPr>
          <w:rFonts w:cs="Angsana New"/>
          <w:snapToGrid w:val="0"/>
          <w:color w:val="000000"/>
          <w:kern w:val="22"/>
          <w:szCs w:val="22"/>
          <w:lang w:eastAsia="ar-SA"/>
        </w:rPr>
        <w:t xml:space="preserve">посредством образовательных и просветительных мероприятий; </w:t>
      </w:r>
    </w:p>
    <w:p w:rsidR="00D37A99" w:rsidRPr="009C191A" w:rsidRDefault="00D37A99" w:rsidP="0054429B">
      <w:pPr>
        <w:suppressLineNumbers/>
        <w:suppressAutoHyphens/>
        <w:spacing w:before="0"/>
        <w:ind w:left="709" w:right="531" w:firstLine="709"/>
        <w:rPr>
          <w:rFonts w:cs="Angsana New"/>
          <w:snapToGrid w:val="0"/>
          <w:color w:val="000000"/>
          <w:kern w:val="22"/>
          <w:szCs w:val="22"/>
          <w:lang w:eastAsia="ar-SA"/>
        </w:rPr>
      </w:pPr>
      <w:proofErr w:type="spellStart"/>
      <w:r w:rsidRPr="009C191A">
        <w:rPr>
          <w:rFonts w:eastAsia="MS Mincho" w:cs="Angsana New"/>
          <w:snapToGrid w:val="0"/>
          <w:color w:val="000000"/>
          <w:kern w:val="22"/>
          <w:szCs w:val="22"/>
          <w:lang w:eastAsia="ar-SA"/>
        </w:rPr>
        <w:t>c</w:t>
      </w:r>
      <w:proofErr w:type="spellEnd"/>
      <w:r w:rsidRPr="009C191A">
        <w:rPr>
          <w:rFonts w:eastAsia="MS Mincho" w:cs="Angsana New"/>
          <w:snapToGrid w:val="0"/>
          <w:color w:val="000000"/>
          <w:kern w:val="22"/>
          <w:szCs w:val="22"/>
          <w:lang w:eastAsia="ar-SA"/>
        </w:rPr>
        <w:t>)</w:t>
      </w:r>
      <w:r w:rsidRPr="009C191A">
        <w:rPr>
          <w:rFonts w:eastAsia="MS Mincho" w:cs="Angsana New"/>
          <w:snapToGrid w:val="0"/>
          <w:color w:val="000000"/>
          <w:kern w:val="22"/>
          <w:szCs w:val="22"/>
          <w:lang w:eastAsia="ar-SA"/>
        </w:rPr>
        <w:tab/>
        <w:t>распространять по мере целесообразности через портал информации о традиционных знаниях</w:t>
      </w:r>
      <w:r w:rsidRPr="009C191A">
        <w:rPr>
          <w:rFonts w:cs="Angsana New"/>
          <w:lang w:eastAsia="ar-SA"/>
        </w:rPr>
        <w:t xml:space="preserve"> и механизм посредничества </w:t>
      </w:r>
      <w:r w:rsidRPr="009C191A">
        <w:rPr>
          <w:rFonts w:eastAsia="MS Mincho" w:cs="Angsana New"/>
          <w:snapToGrid w:val="0"/>
          <w:color w:val="000000"/>
          <w:kern w:val="22"/>
          <w:szCs w:val="22"/>
          <w:lang w:eastAsia="ar-SA"/>
        </w:rPr>
        <w:t xml:space="preserve">передовые методы, полезные выводы, успешные примеры и выгоды репатриации традиционных знаний, имеющих значение для сохранения и устойчивого использования биологического разнообразия, а также совместное использование выгод на справедливой и равной основе, в том числе посредством межобщинных обменов и в надлежащих случаях через другие платформы совместного использования знаний; </w:t>
      </w:r>
    </w:p>
    <w:p w:rsidR="00D37A99" w:rsidRPr="009C191A" w:rsidRDefault="00D37A99" w:rsidP="0054429B">
      <w:pPr>
        <w:suppressLineNumbers/>
        <w:suppressAutoHyphens/>
        <w:spacing w:before="0"/>
        <w:ind w:left="709" w:right="531" w:firstLine="709"/>
        <w:rPr>
          <w:rFonts w:cs="Angsana New"/>
          <w:snapToGrid w:val="0"/>
          <w:color w:val="000000"/>
          <w:kern w:val="22"/>
          <w:szCs w:val="22"/>
          <w:lang w:eastAsia="ar-SA"/>
        </w:rPr>
      </w:pPr>
      <w:proofErr w:type="spellStart"/>
      <w:r w:rsidRPr="009C191A">
        <w:rPr>
          <w:rFonts w:cs="Angsana New"/>
          <w:snapToGrid w:val="0"/>
          <w:color w:val="000000"/>
          <w:kern w:val="22"/>
          <w:szCs w:val="22"/>
          <w:lang w:eastAsia="ar-SA"/>
        </w:rPr>
        <w:t>d</w:t>
      </w:r>
      <w:proofErr w:type="spellEnd"/>
      <w:r w:rsidRPr="009C191A">
        <w:rPr>
          <w:rFonts w:cs="Angsana New"/>
          <w:snapToGrid w:val="0"/>
          <w:color w:val="000000"/>
          <w:kern w:val="22"/>
          <w:szCs w:val="22"/>
          <w:lang w:eastAsia="ar-SA"/>
        </w:rPr>
        <w:t>)</w:t>
      </w:r>
      <w:r w:rsidRPr="009C191A">
        <w:rPr>
          <w:rFonts w:cs="Angsana New"/>
          <w:snapToGrid w:val="0"/>
          <w:color w:val="000000"/>
          <w:kern w:val="22"/>
          <w:szCs w:val="22"/>
          <w:lang w:eastAsia="ar-SA"/>
        </w:rPr>
        <w:tab/>
        <w:t>сообщать об опыте, приобретенном в ходе использования Добровольного руководства</w:t>
      </w:r>
      <w:r w:rsidRPr="009C191A">
        <w:rPr>
          <w:rFonts w:cs="Angsana New"/>
          <w:snapToGrid w:val="0"/>
          <w:kern w:val="22"/>
          <w:szCs w:val="22"/>
          <w:lang w:eastAsia="ar-SA"/>
        </w:rPr>
        <w:t xml:space="preserve"> Руцолихирисашик</w:t>
      </w:r>
      <w:r w:rsidRPr="009C191A">
        <w:rPr>
          <w:rFonts w:cs="Angsana New"/>
          <w:snapToGrid w:val="0"/>
          <w:color w:val="000000"/>
          <w:kern w:val="22"/>
          <w:szCs w:val="22"/>
          <w:lang w:eastAsia="ar-SA"/>
        </w:rPr>
        <w:t xml:space="preserve"> с тем, чтобы стимулировать международное, региональное и двустороннее сотрудничество и делиться передовыми методами реализации соответствующих мер, касающихся репатриации традиционных знаний, включая репатриацию традиционных знаний</w:t>
      </w:r>
      <w:r w:rsidRPr="009C191A">
        <w:rPr>
          <w:rFonts w:cs="Angsana New"/>
          <w:snapToGrid w:val="0"/>
          <w:color w:val="000000"/>
          <w:kern w:val="22"/>
          <w:lang w:eastAsia="ar-SA"/>
        </w:rPr>
        <w:t xml:space="preserve"> совместного трансграничного использования, в случаях существования таковых, через национальные доклады, механизмы посредничества и</w:t>
      </w:r>
      <w:r w:rsidRPr="009C191A">
        <w:rPr>
          <w:rFonts w:eastAsia="MS Mincho" w:cs="Angsana New"/>
          <w:snapToGrid w:val="0"/>
          <w:color w:val="000000"/>
          <w:kern w:val="22"/>
          <w:szCs w:val="22"/>
          <w:lang w:eastAsia="ar-SA"/>
        </w:rPr>
        <w:t xml:space="preserve"> портал информации о традиционных знаниях</w:t>
      </w:r>
      <w:r w:rsidRPr="009C191A">
        <w:rPr>
          <w:rFonts w:cs="Angsana New"/>
          <w:snapToGrid w:val="0"/>
          <w:color w:val="000000"/>
          <w:kern w:val="22"/>
          <w:vertAlign w:val="superscript"/>
          <w:lang w:eastAsia="ar-SA"/>
        </w:rPr>
        <w:footnoteReference w:id="3"/>
      </w:r>
      <w:r w:rsidRPr="009C191A">
        <w:rPr>
          <w:rFonts w:cs="Angsana New"/>
          <w:snapToGrid w:val="0"/>
          <w:color w:val="000000"/>
          <w:kern w:val="22"/>
          <w:lang w:eastAsia="ar-SA"/>
        </w:rPr>
        <w:t xml:space="preserve"> с целью содействия представлению отчетности о ходе осуществления статьи 8 </w:t>
      </w:r>
      <w:proofErr w:type="spellStart"/>
      <w:r w:rsidRPr="009C191A">
        <w:rPr>
          <w:rFonts w:cs="Angsana New"/>
          <w:snapToGrid w:val="0"/>
          <w:color w:val="000000"/>
          <w:kern w:val="22"/>
          <w:lang w:eastAsia="ar-SA"/>
        </w:rPr>
        <w:t>j</w:t>
      </w:r>
      <w:proofErr w:type="spellEnd"/>
      <w:r w:rsidRPr="009C191A">
        <w:rPr>
          <w:rFonts w:cs="Angsana New"/>
          <w:snapToGrid w:val="0"/>
          <w:color w:val="000000"/>
          <w:kern w:val="22"/>
          <w:lang w:eastAsia="ar-SA"/>
        </w:rPr>
        <w:t>) и соответствующих положений Конвенции Вспомогательному органу по научным, техническим и технологическим консультациям и Специальной межсессионной рабочей группе открытого состава по осуществлению статьи 8 </w:t>
      </w:r>
      <w:proofErr w:type="spellStart"/>
      <w:r w:rsidRPr="009C191A">
        <w:rPr>
          <w:rFonts w:cs="Angsana New"/>
          <w:snapToGrid w:val="0"/>
          <w:color w:val="000000"/>
          <w:kern w:val="22"/>
          <w:lang w:eastAsia="ar-SA"/>
        </w:rPr>
        <w:t>j</w:t>
      </w:r>
      <w:proofErr w:type="spellEnd"/>
      <w:r w:rsidRPr="009C191A">
        <w:rPr>
          <w:rFonts w:cs="Angsana New"/>
          <w:snapToGrid w:val="0"/>
          <w:color w:val="000000"/>
          <w:kern w:val="22"/>
          <w:lang w:eastAsia="ar-SA"/>
        </w:rPr>
        <w:t>) и соответствующих положений Конвенции на их последующих совещаниях</w:t>
      </w:r>
      <w:r w:rsidRPr="009C191A">
        <w:rPr>
          <w:rFonts w:cs="Angsana New"/>
          <w:snapToGrid w:val="0"/>
          <w:color w:val="000000"/>
          <w:kern w:val="22"/>
          <w:szCs w:val="22"/>
          <w:lang w:eastAsia="ar-SA"/>
        </w:rPr>
        <w:t>;</w:t>
      </w:r>
    </w:p>
    <w:p w:rsidR="00D37A99" w:rsidRPr="009C191A" w:rsidRDefault="00D37A99" w:rsidP="0054429B">
      <w:pPr>
        <w:suppressLineNumbers/>
        <w:suppressAutoHyphens/>
        <w:spacing w:before="0"/>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t>3.</w:t>
      </w:r>
      <w:r w:rsidRPr="009C191A">
        <w:rPr>
          <w:rFonts w:cs="Angsana New"/>
          <w:snapToGrid w:val="0"/>
          <w:color w:val="000000"/>
          <w:kern w:val="22"/>
          <w:szCs w:val="22"/>
          <w:lang w:eastAsia="ar-SA"/>
        </w:rPr>
        <w:tab/>
      </w:r>
      <w:r w:rsidRPr="009C191A">
        <w:rPr>
          <w:rFonts w:cs="Angsana New"/>
          <w:i/>
          <w:snapToGrid w:val="0"/>
          <w:color w:val="000000"/>
          <w:kern w:val="22"/>
          <w:szCs w:val="22"/>
          <w:lang w:eastAsia="ar-SA"/>
        </w:rPr>
        <w:t>предлагает</w:t>
      </w:r>
      <w:r w:rsidRPr="009C191A">
        <w:rPr>
          <w:rFonts w:cs="Angsana New"/>
          <w:snapToGrid w:val="0"/>
          <w:color w:val="000000"/>
          <w:kern w:val="22"/>
          <w:szCs w:val="22"/>
          <w:lang w:eastAsia="ar-SA"/>
        </w:rPr>
        <w:t xml:space="preserve"> Организации Объединенных Наций по вопросам образования, науки и культуры принимать во внимание настоящее Добровольное руководство</w:t>
      </w:r>
      <w:r w:rsidRPr="009C191A">
        <w:rPr>
          <w:rFonts w:cs="Angsana New"/>
          <w:snapToGrid w:val="0"/>
          <w:kern w:val="22"/>
          <w:szCs w:val="22"/>
          <w:lang w:eastAsia="ar-SA"/>
        </w:rPr>
        <w:t xml:space="preserve"> Руцолихирисашик</w:t>
      </w:r>
      <w:r w:rsidRPr="009C191A">
        <w:rPr>
          <w:rFonts w:cs="Angsana New"/>
          <w:snapToGrid w:val="0"/>
          <w:color w:val="000000"/>
          <w:kern w:val="22"/>
          <w:szCs w:val="22"/>
          <w:lang w:eastAsia="ar-SA"/>
        </w:rPr>
        <w:t>;</w:t>
      </w:r>
    </w:p>
    <w:p w:rsidR="00D37A99" w:rsidRDefault="00D37A99" w:rsidP="0054429B">
      <w:pPr>
        <w:suppressLineNumbers/>
        <w:suppressAutoHyphens/>
        <w:spacing w:before="0"/>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t>4.</w:t>
      </w:r>
      <w:r w:rsidRPr="009C191A">
        <w:rPr>
          <w:rFonts w:cs="Angsana New"/>
          <w:snapToGrid w:val="0"/>
          <w:color w:val="000000"/>
          <w:kern w:val="22"/>
          <w:szCs w:val="22"/>
          <w:lang w:eastAsia="ar-SA"/>
        </w:rPr>
        <w:tab/>
      </w:r>
      <w:r w:rsidRPr="009C191A">
        <w:rPr>
          <w:rFonts w:cs="Angsana New"/>
          <w:i/>
          <w:snapToGrid w:val="0"/>
          <w:color w:val="000000"/>
          <w:kern w:val="22"/>
          <w:szCs w:val="22"/>
          <w:lang w:eastAsia="ar-SA"/>
        </w:rPr>
        <w:t>поручает</w:t>
      </w:r>
      <w:r w:rsidRPr="009C191A">
        <w:rPr>
          <w:rFonts w:cs="Angsana New"/>
          <w:snapToGrid w:val="0"/>
          <w:color w:val="000000"/>
          <w:kern w:val="22"/>
          <w:szCs w:val="22"/>
          <w:lang w:eastAsia="ar-SA"/>
        </w:rPr>
        <w:t xml:space="preserve"> Исполнительному секретарю в сотрудничестве с соответствующими организациями поддерживать и, при необходимости, содействовать усилиям, направленным на использование настоящего </w:t>
      </w:r>
      <w:r w:rsidRPr="009C191A">
        <w:rPr>
          <w:rFonts w:cs="Angsana New"/>
          <w:snapToGrid w:val="0"/>
          <w:kern w:val="22"/>
          <w:szCs w:val="22"/>
          <w:lang w:eastAsia="ar-SA"/>
        </w:rPr>
        <w:t>Добровольного руководства Руцолихирисашик</w:t>
      </w:r>
      <w:r w:rsidRPr="009C191A">
        <w:rPr>
          <w:rFonts w:cs="Angsana New"/>
          <w:snapToGrid w:val="0"/>
          <w:color w:val="000000"/>
          <w:kern w:val="22"/>
          <w:szCs w:val="22"/>
          <w:lang w:eastAsia="ar-SA"/>
        </w:rPr>
        <w:t>.</w:t>
      </w:r>
    </w:p>
    <w:p w:rsidR="00D37A99" w:rsidRPr="009C191A" w:rsidRDefault="00D37A99" w:rsidP="0054429B">
      <w:pPr>
        <w:keepNext/>
        <w:suppressLineNumbers/>
        <w:suppressAutoHyphens/>
        <w:spacing w:before="0"/>
        <w:ind w:left="0" w:right="531" w:firstLine="0"/>
        <w:jc w:val="center"/>
        <w:rPr>
          <w:rFonts w:eastAsia="MS Mincho" w:cs="Angsana New"/>
          <w:i/>
          <w:snapToGrid w:val="0"/>
          <w:color w:val="000000"/>
          <w:kern w:val="22"/>
          <w:szCs w:val="22"/>
          <w:lang w:eastAsia="ar-SA"/>
        </w:rPr>
      </w:pPr>
      <w:r w:rsidRPr="009C191A">
        <w:rPr>
          <w:rFonts w:eastAsia="MS Mincho" w:cs="Angsana New"/>
          <w:i/>
          <w:snapToGrid w:val="0"/>
          <w:color w:val="000000"/>
          <w:kern w:val="22"/>
          <w:szCs w:val="22"/>
          <w:lang w:eastAsia="ar-SA"/>
        </w:rPr>
        <w:lastRenderedPageBreak/>
        <w:t xml:space="preserve">Приложение </w:t>
      </w:r>
    </w:p>
    <w:p w:rsidR="00D37A99" w:rsidRPr="009C191A" w:rsidRDefault="00D37A99" w:rsidP="0054429B">
      <w:pPr>
        <w:keepNext/>
        <w:suppressLineNumbers/>
        <w:tabs>
          <w:tab w:val="left" w:pos="720"/>
        </w:tabs>
        <w:suppressAutoHyphens/>
        <w:spacing w:before="0"/>
        <w:ind w:left="851" w:right="531" w:firstLine="0"/>
        <w:jc w:val="center"/>
        <w:outlineLvl w:val="0"/>
        <w:rPr>
          <w:rFonts w:cs="Angsana New"/>
          <w:b/>
          <w:snapToGrid w:val="0"/>
          <w:kern w:val="22"/>
          <w:szCs w:val="22"/>
          <w:lang w:eastAsia="ar-SA"/>
        </w:rPr>
      </w:pPr>
      <w:bookmarkStart w:id="9" w:name="_Toc507329482"/>
      <w:r w:rsidRPr="009C191A">
        <w:rPr>
          <w:rFonts w:cs="Angsana New"/>
          <w:b/>
          <w:snapToGrid w:val="0"/>
          <w:kern w:val="22"/>
          <w:szCs w:val="22"/>
          <w:lang w:eastAsia="ar-SA"/>
        </w:rPr>
        <w:t>ВВЕДЕНИЕ В 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bookmarkEnd w:id="9"/>
      <w:r w:rsidRPr="009C191A">
        <w:rPr>
          <w:rFonts w:cs="Angsana New"/>
          <w:b/>
          <w:snapToGrid w:val="0"/>
          <w:kern w:val="22"/>
          <w:szCs w:val="22"/>
          <w:lang w:eastAsia="ar-SA"/>
        </w:rPr>
        <w:t xml:space="preserve"> </w:t>
      </w:r>
    </w:p>
    <w:p w:rsidR="00D37A99" w:rsidRPr="009C191A" w:rsidRDefault="00D37A99" w:rsidP="0054429B">
      <w:pPr>
        <w:suppressLineNumbers/>
        <w:suppressAutoHyphens/>
        <w:autoSpaceDE w:val="0"/>
        <w:autoSpaceDN w:val="0"/>
        <w:adjustRightInd w:val="0"/>
        <w:spacing w:before="0"/>
        <w:ind w:left="709" w:right="531" w:firstLine="0"/>
        <w:rPr>
          <w:rFonts w:cs="Angsana New"/>
          <w:snapToGrid w:val="0"/>
          <w:kern w:val="22"/>
          <w:szCs w:val="22"/>
          <w:lang w:eastAsia="en-GB" w:bidi="th-TH"/>
        </w:rPr>
      </w:pPr>
      <w:r w:rsidRPr="009C191A">
        <w:rPr>
          <w:rFonts w:cs="Angsana New"/>
          <w:snapToGrid w:val="0"/>
          <w:kern w:val="22"/>
          <w:szCs w:val="22"/>
          <w:lang w:eastAsia="en-GB" w:bidi="th-TH"/>
        </w:rPr>
        <w:t>1.</w:t>
      </w:r>
      <w:r w:rsidRPr="009C191A">
        <w:rPr>
          <w:rFonts w:cs="Angsana New"/>
          <w:snapToGrid w:val="0"/>
          <w:kern w:val="22"/>
          <w:szCs w:val="22"/>
          <w:lang w:eastAsia="en-GB" w:bidi="th-TH"/>
        </w:rPr>
        <w:tab/>
      </w:r>
      <w:r w:rsidRPr="009C191A">
        <w:rPr>
          <w:rFonts w:cs="Angsana New"/>
          <w:kern w:val="22"/>
          <w:szCs w:val="22"/>
          <w:lang w:eastAsia="ar-SA"/>
        </w:rPr>
        <w:t>Международное сообщество признает тесную традиционную зависимость многих коренных народов и местных общин от биологических ресурсов, что особо отмечено в преамбуле Конвенции о биологическом разнообразии. Широко признается также вклад, который традиционные знания могут вносить в сохранение и устойчивое использование биологического разнообразия, являющиеся двумя основными целями Конвенции, и необходимость обеспечения совместного использования на справедливой и равной основе выгод от применения традиционных знаний. Поэтому Стороны Конвенции взяли на себя обязательство в рамках статьи 8 </w:t>
      </w:r>
      <w:proofErr w:type="spellStart"/>
      <w:r w:rsidRPr="009C191A">
        <w:rPr>
          <w:rFonts w:cs="Angsana New"/>
          <w:kern w:val="22"/>
          <w:szCs w:val="22"/>
          <w:lang w:eastAsia="ar-SA"/>
        </w:rPr>
        <w:t>j</w:t>
      </w:r>
      <w:proofErr w:type="spellEnd"/>
      <w:r w:rsidRPr="009C191A">
        <w:rPr>
          <w:rFonts w:cs="Angsana New"/>
          <w:kern w:val="22"/>
          <w:szCs w:val="22"/>
          <w:lang w:eastAsia="ar-SA"/>
        </w:rPr>
        <w:t xml:space="preserve">) и с учетом своего </w:t>
      </w:r>
      <w:r w:rsidRPr="009C191A">
        <w:rPr>
          <w:rFonts w:cs="Angsana New"/>
          <w:iCs/>
          <w:kern w:val="22"/>
          <w:szCs w:val="22"/>
          <w:lang w:eastAsia="ar-SA"/>
        </w:rPr>
        <w:t>национального законодательства</w:t>
      </w:r>
      <w:r w:rsidRPr="009C191A">
        <w:rPr>
          <w:rFonts w:cs="Angsana New"/>
          <w:kern w:val="22"/>
          <w:szCs w:val="22"/>
          <w:lang w:eastAsia="ar-SA"/>
        </w:rPr>
        <w:t xml:space="preserve"> уважать, сохранять и поддерживать знания, нововведения и практику</w:t>
      </w:r>
      <w:r w:rsidRPr="009C191A">
        <w:rPr>
          <w:rFonts w:cs="Angsana New"/>
          <w:lang w:eastAsia="ar-SA"/>
        </w:rPr>
        <w:t xml:space="preserve"> коренных и местных общин, </w:t>
      </w:r>
      <w:r w:rsidRPr="009C191A">
        <w:rPr>
          <w:rFonts w:cs="Angsana New"/>
          <w:kern w:val="22"/>
          <w:szCs w:val="22"/>
          <w:lang w:eastAsia="ar-SA"/>
        </w:rPr>
        <w:t>отражающие традиционный образ жизни, которые имеют значение для сохранения и устойчивого использования биологического разнообразия, способствовать их более широкому применению</w:t>
      </w:r>
      <w:r w:rsidRPr="009C191A">
        <w:rPr>
          <w:rFonts w:cs="Angsana New"/>
          <w:lang w:eastAsia="ar-SA"/>
        </w:rPr>
        <w:t xml:space="preserve"> </w:t>
      </w:r>
      <w:r w:rsidRPr="009C191A">
        <w:rPr>
          <w:rFonts w:cs="Angsana New"/>
          <w:kern w:val="22"/>
          <w:szCs w:val="22"/>
          <w:lang w:eastAsia="ar-SA"/>
        </w:rPr>
        <w:t xml:space="preserve">с одобрения и при участии носителей таких знаний, нововведений и практики и </w:t>
      </w:r>
      <w:r w:rsidRPr="009C191A">
        <w:rPr>
          <w:rFonts w:cs="Angsana New"/>
          <w:szCs w:val="22"/>
          <w:lang w:eastAsia="ar-SA"/>
        </w:rPr>
        <w:t>поощрять совместное использование на справедливой основе выгод, вытекающих из применения таких знаний, нововведений и практики.</w:t>
      </w:r>
    </w:p>
    <w:p w:rsidR="00D37A99" w:rsidRPr="009C191A" w:rsidRDefault="00D37A99" w:rsidP="0054429B">
      <w:pPr>
        <w:suppressLineNumbers/>
        <w:suppressAutoHyphens/>
        <w:autoSpaceDE w:val="0"/>
        <w:autoSpaceDN w:val="0"/>
        <w:adjustRightInd w:val="0"/>
        <w:spacing w:before="0"/>
        <w:ind w:left="709" w:right="531" w:firstLine="0"/>
        <w:rPr>
          <w:rFonts w:cs="Angsana New"/>
          <w:snapToGrid w:val="0"/>
          <w:color w:val="000000"/>
          <w:kern w:val="22"/>
          <w:szCs w:val="22"/>
          <w:lang w:eastAsia="en-GB" w:bidi="th-TH"/>
        </w:rPr>
      </w:pPr>
      <w:r w:rsidRPr="009C191A">
        <w:rPr>
          <w:rFonts w:cs="Angsana New"/>
          <w:snapToGrid w:val="0"/>
          <w:kern w:val="22"/>
          <w:szCs w:val="22"/>
          <w:lang w:eastAsia="en-GB" w:bidi="th-TH"/>
        </w:rPr>
        <w:t>2.</w:t>
      </w:r>
      <w:r w:rsidRPr="009C191A">
        <w:rPr>
          <w:rFonts w:cs="Angsana New"/>
          <w:snapToGrid w:val="0"/>
          <w:kern w:val="22"/>
          <w:szCs w:val="22"/>
          <w:lang w:eastAsia="en-GB" w:bidi="th-TH"/>
        </w:rPr>
        <w:tab/>
      </w:r>
      <w:r w:rsidRPr="009C191A">
        <w:rPr>
          <w:rFonts w:cs="Angsana New"/>
          <w:kern w:val="22"/>
          <w:szCs w:val="22"/>
          <w:lang w:eastAsia="ar-SA"/>
        </w:rPr>
        <w:t>В целях обеспечения эффективного осуществления статьи 8 </w:t>
      </w:r>
      <w:proofErr w:type="spellStart"/>
      <w:r w:rsidRPr="009C191A">
        <w:rPr>
          <w:rFonts w:cs="Angsana New"/>
          <w:kern w:val="22"/>
          <w:szCs w:val="22"/>
          <w:lang w:eastAsia="ar-SA"/>
        </w:rPr>
        <w:t>j</w:t>
      </w:r>
      <w:proofErr w:type="spellEnd"/>
      <w:r w:rsidRPr="009C191A">
        <w:rPr>
          <w:rFonts w:cs="Angsana New"/>
          <w:kern w:val="22"/>
          <w:szCs w:val="22"/>
          <w:lang w:eastAsia="ar-SA"/>
        </w:rPr>
        <w:t xml:space="preserve">) и соответствующих положений Конвенции Конференция Сторон приняла в решении </w:t>
      </w:r>
      <w:proofErr w:type="spellStart"/>
      <w:r w:rsidRPr="009C191A">
        <w:rPr>
          <w:rFonts w:cs="Angsana New"/>
          <w:kern w:val="22"/>
          <w:szCs w:val="22"/>
          <w:lang w:eastAsia="ar-SA"/>
        </w:rPr>
        <w:t>V</w:t>
      </w:r>
      <w:proofErr w:type="spellEnd"/>
      <w:r w:rsidRPr="009C191A">
        <w:rPr>
          <w:rFonts w:cs="Angsana New"/>
          <w:kern w:val="22"/>
          <w:szCs w:val="22"/>
          <w:lang w:eastAsia="ar-SA"/>
        </w:rPr>
        <w:t>/16 программу работы по осуществлению статьи 8 </w:t>
      </w:r>
      <w:proofErr w:type="spellStart"/>
      <w:r w:rsidRPr="009C191A">
        <w:rPr>
          <w:rFonts w:cs="Angsana New"/>
          <w:kern w:val="22"/>
          <w:szCs w:val="22"/>
          <w:lang w:eastAsia="ar-SA"/>
        </w:rPr>
        <w:t>j</w:t>
      </w:r>
      <w:proofErr w:type="spellEnd"/>
      <w:r w:rsidRPr="009C191A">
        <w:rPr>
          <w:rFonts w:cs="Angsana New"/>
          <w:kern w:val="22"/>
          <w:szCs w:val="22"/>
          <w:lang w:eastAsia="ar-SA"/>
        </w:rPr>
        <w:t>) и соответствующих положений Конвенции, содержащую задачу 15, в которой она поручила Специальной рабочей группе открытого состава по осуществлению статьи 8 </w:t>
      </w:r>
      <w:proofErr w:type="spellStart"/>
      <w:r w:rsidRPr="009C191A">
        <w:rPr>
          <w:rFonts w:cs="Angsana New"/>
          <w:kern w:val="22"/>
          <w:szCs w:val="22"/>
          <w:lang w:eastAsia="ar-SA"/>
        </w:rPr>
        <w:t>j</w:t>
      </w:r>
      <w:proofErr w:type="spellEnd"/>
      <w:r w:rsidRPr="009C191A">
        <w:rPr>
          <w:rFonts w:cs="Angsana New"/>
          <w:kern w:val="22"/>
          <w:szCs w:val="22"/>
          <w:lang w:eastAsia="ar-SA"/>
        </w:rPr>
        <w:t>) и соответствующих положений Конвенции</w:t>
      </w:r>
      <w:r w:rsidRPr="009C191A">
        <w:rPr>
          <w:rFonts w:cs="Angsana New"/>
          <w:szCs w:val="22"/>
          <w:lang w:eastAsia="ar-SA"/>
        </w:rPr>
        <w:t xml:space="preserve"> </w:t>
      </w:r>
      <w:r w:rsidRPr="009C191A">
        <w:rPr>
          <w:rFonts w:cs="Angsana New"/>
          <w:color w:val="333333"/>
          <w:kern w:val="22"/>
          <w:szCs w:val="22"/>
          <w:lang w:eastAsia="ar-SA"/>
        </w:rPr>
        <w:t xml:space="preserve">разработать в соответствии с положениями пункта 2 статьи 17 </w:t>
      </w:r>
      <w:r w:rsidRPr="009C191A">
        <w:rPr>
          <w:rFonts w:cs="Angsana New"/>
          <w:szCs w:val="22"/>
          <w:lang w:eastAsia="ar-SA"/>
        </w:rPr>
        <w:t xml:space="preserve">Конвенции о биологическом разнообразии руководящие принципы, содействующие репатриации информации, включая собственность на предметы культуры, для содействия восстановлению традиционных знаний о биологическом разнообразии. </w:t>
      </w:r>
    </w:p>
    <w:p w:rsidR="00D37A99" w:rsidRPr="009C191A" w:rsidRDefault="00D37A99" w:rsidP="0054429B">
      <w:pPr>
        <w:suppressLineNumbers/>
        <w:suppressAutoHyphens/>
        <w:autoSpaceDE w:val="0"/>
        <w:autoSpaceDN w:val="0"/>
        <w:adjustRightInd w:val="0"/>
        <w:spacing w:before="0"/>
        <w:ind w:left="709" w:right="531" w:firstLine="0"/>
        <w:rPr>
          <w:rFonts w:cs="Angsana New"/>
          <w:snapToGrid w:val="0"/>
          <w:color w:val="000000"/>
          <w:kern w:val="22"/>
          <w:szCs w:val="22"/>
          <w:lang w:eastAsia="en-GB" w:bidi="th-TH"/>
        </w:rPr>
      </w:pPr>
      <w:r w:rsidRPr="009C191A">
        <w:rPr>
          <w:rFonts w:cs="Angsana New"/>
          <w:snapToGrid w:val="0"/>
          <w:color w:val="000000"/>
          <w:kern w:val="22"/>
          <w:szCs w:val="22"/>
          <w:lang w:eastAsia="en-GB" w:bidi="th-TH"/>
        </w:rPr>
        <w:t>3.</w:t>
      </w:r>
      <w:r w:rsidRPr="009C191A">
        <w:rPr>
          <w:rFonts w:cs="Angsana New"/>
          <w:snapToGrid w:val="0"/>
          <w:color w:val="000000"/>
          <w:kern w:val="22"/>
          <w:szCs w:val="22"/>
          <w:lang w:eastAsia="en-GB" w:bidi="th-TH"/>
        </w:rPr>
        <w:tab/>
      </w:r>
      <w:r w:rsidRPr="009C191A">
        <w:rPr>
          <w:rFonts w:cs="Angsana New"/>
          <w:kern w:val="22"/>
          <w:szCs w:val="22"/>
          <w:lang w:eastAsia="ar-SA"/>
        </w:rPr>
        <w:t>Конференция Сторон продолжила рассмотрение решаемой задачи в пункте 6 своего решения X/43</w:t>
      </w:r>
      <w:r w:rsidRPr="009C191A">
        <w:rPr>
          <w:rFonts w:eastAsia="MS Mincho" w:cs="Angsana New"/>
          <w:snapToGrid w:val="0"/>
          <w:color w:val="000000"/>
          <w:kern w:val="22"/>
          <w:vertAlign w:val="superscript"/>
          <w:lang w:eastAsia="ja-JP" w:bidi="th-TH"/>
        </w:rPr>
        <w:footnoteReference w:id="4"/>
      </w:r>
      <w:r w:rsidRPr="009C191A">
        <w:rPr>
          <w:rFonts w:cs="Angsana New"/>
          <w:kern w:val="22"/>
          <w:szCs w:val="22"/>
          <w:lang w:eastAsia="ar-SA"/>
        </w:rPr>
        <w:t xml:space="preserve"> и в приложении к решению XI/14 </w:t>
      </w:r>
      <w:proofErr w:type="spellStart"/>
      <w:r w:rsidRPr="009C191A">
        <w:rPr>
          <w:rFonts w:cs="Angsana New"/>
          <w:kern w:val="22"/>
          <w:szCs w:val="22"/>
          <w:lang w:eastAsia="ar-SA"/>
        </w:rPr>
        <w:t>D</w:t>
      </w:r>
      <w:proofErr w:type="spellEnd"/>
      <w:r w:rsidRPr="009C191A">
        <w:rPr>
          <w:rFonts w:cs="Angsana New"/>
          <w:kern w:val="22"/>
          <w:szCs w:val="22"/>
          <w:lang w:eastAsia="ar-SA"/>
        </w:rPr>
        <w:t xml:space="preserve"> и приняла круг полномочий для содействия реализации задачи, уточнив, что целью задачи 15 является разработка руководства по передовым методам «для репатриации туземных и традиционных знаний, имеющих значение для сохранения и устойчивого использования биологического разнообразия, включая туземные и традиционные знания, связанные с культурной собственностью, в соответствии со статьей 8 </w:t>
      </w:r>
      <w:proofErr w:type="spellStart"/>
      <w:r w:rsidRPr="009C191A">
        <w:rPr>
          <w:rFonts w:cs="Angsana New"/>
          <w:kern w:val="22"/>
          <w:szCs w:val="22"/>
          <w:lang w:eastAsia="ar-SA"/>
        </w:rPr>
        <w:t>j</w:t>
      </w:r>
      <w:proofErr w:type="spellEnd"/>
      <w:r w:rsidRPr="009C191A">
        <w:rPr>
          <w:rFonts w:cs="Angsana New"/>
          <w:kern w:val="22"/>
          <w:szCs w:val="22"/>
          <w:lang w:eastAsia="ar-SA"/>
        </w:rPr>
        <w:t>) и с пунктом 2 статьи 17 Конвенции с тем, чтобы содействовать восстановлению традиционных знаний о биологическом разнообразии".</w:t>
      </w:r>
    </w:p>
    <w:p w:rsidR="00D37A99" w:rsidRPr="009C191A" w:rsidRDefault="00D37A99" w:rsidP="0054429B">
      <w:pPr>
        <w:suppressLineNumbers/>
        <w:shd w:val="clear" w:color="auto" w:fill="FFFFFF"/>
        <w:suppressAutoHyphens/>
        <w:spacing w:before="0"/>
        <w:ind w:left="709" w:right="531" w:firstLine="0"/>
        <w:rPr>
          <w:rFonts w:eastAsia="MS Mincho" w:cs="Angsana New"/>
          <w:iCs/>
          <w:snapToGrid w:val="0"/>
          <w:color w:val="000000"/>
          <w:kern w:val="22"/>
          <w:szCs w:val="22"/>
          <w:lang w:eastAsia="ar-SA"/>
        </w:rPr>
      </w:pPr>
      <w:r w:rsidRPr="009C191A">
        <w:rPr>
          <w:rFonts w:eastAsia="MS Mincho" w:cs="Angsana New"/>
          <w:snapToGrid w:val="0"/>
          <w:color w:val="000000"/>
          <w:kern w:val="22"/>
          <w:szCs w:val="22"/>
          <w:lang w:eastAsia="ja-JP" w:bidi="th-TH"/>
        </w:rPr>
        <w:t>4.</w:t>
      </w:r>
      <w:r w:rsidRPr="009C191A">
        <w:rPr>
          <w:rFonts w:eastAsia="MS Mincho" w:cs="Angsana New"/>
          <w:snapToGrid w:val="0"/>
          <w:color w:val="000000"/>
          <w:kern w:val="22"/>
          <w:szCs w:val="22"/>
          <w:lang w:eastAsia="ja-JP" w:bidi="th-TH"/>
        </w:rPr>
        <w:tab/>
        <w:t>Все инструменты и руководства, разработанные в рамках Рабочей группы по осуществлению статьи 8 </w:t>
      </w:r>
      <w:proofErr w:type="spellStart"/>
      <w:r w:rsidRPr="009C191A">
        <w:rPr>
          <w:rFonts w:eastAsia="MS Mincho" w:cs="Angsana New"/>
          <w:snapToGrid w:val="0"/>
          <w:color w:val="000000"/>
          <w:kern w:val="22"/>
          <w:szCs w:val="22"/>
          <w:lang w:eastAsia="ja-JP" w:bidi="th-TH"/>
        </w:rPr>
        <w:t>j</w:t>
      </w:r>
      <w:proofErr w:type="spellEnd"/>
      <w:r w:rsidRPr="009C191A">
        <w:rPr>
          <w:rFonts w:eastAsia="MS Mincho" w:cs="Angsana New"/>
          <w:snapToGrid w:val="0"/>
          <w:color w:val="000000"/>
          <w:kern w:val="22"/>
          <w:szCs w:val="22"/>
          <w:lang w:eastAsia="ja-JP" w:bidi="th-TH"/>
        </w:rPr>
        <w:t>) и соответствующих положений Конвенции, взаимосвязаны и</w:t>
      </w:r>
      <w:r w:rsidRPr="009C191A">
        <w:rPr>
          <w:rFonts w:cs="Angsana New"/>
          <w:lang w:eastAsia="ar-SA"/>
        </w:rPr>
        <w:t xml:space="preserve"> </w:t>
      </w:r>
      <w:r w:rsidRPr="009C191A">
        <w:rPr>
          <w:rFonts w:eastAsia="MS Mincho" w:cs="Angsana New"/>
          <w:snapToGrid w:val="0"/>
          <w:color w:val="000000"/>
          <w:kern w:val="22"/>
          <w:szCs w:val="22"/>
          <w:lang w:eastAsia="ja-JP" w:bidi="th-TH"/>
        </w:rPr>
        <w:t>взаимно дополняют друг друга, и в частности</w:t>
      </w:r>
      <w:r w:rsidRPr="009C191A">
        <w:rPr>
          <w:rFonts w:cs="Angsana New"/>
          <w:b/>
          <w:snapToGrid w:val="0"/>
          <w:lang w:eastAsia="ar-SA"/>
        </w:rPr>
        <w:t xml:space="preserve"> </w:t>
      </w:r>
      <w:r w:rsidRPr="009C191A">
        <w:rPr>
          <w:rFonts w:cs="Angsana New"/>
          <w:snapToGrid w:val="0"/>
          <w:lang w:eastAsia="ar-SA"/>
        </w:rPr>
        <w:t>Добровольное руководство Mo’otz kuxtal, касающееся традиционных знаний</w:t>
      </w:r>
      <w:r w:rsidRPr="009C191A">
        <w:rPr>
          <w:rFonts w:cs="Angsana New"/>
          <w:snapToGrid w:val="0"/>
          <w:kern w:val="22"/>
          <w:vertAlign w:val="superscript"/>
          <w:lang w:eastAsia="ar-SA"/>
        </w:rPr>
        <w:footnoteReference w:id="5"/>
      </w:r>
      <w:r w:rsidRPr="009C191A">
        <w:rPr>
          <w:rFonts w:cs="Angsana New"/>
          <w:snapToGrid w:val="0"/>
          <w:kern w:val="22"/>
          <w:szCs w:val="22"/>
          <w:lang w:eastAsia="ar-SA"/>
        </w:rPr>
        <w:t xml:space="preserve">. </w:t>
      </w:r>
      <w:r w:rsidRPr="009C191A">
        <w:rPr>
          <w:rFonts w:cs="Angsana New"/>
          <w:color w:val="333333"/>
          <w:kern w:val="22"/>
          <w:szCs w:val="22"/>
          <w:lang w:eastAsia="ar-SA"/>
        </w:rPr>
        <w:t>Руководство</w:t>
      </w:r>
      <w:r w:rsidRPr="009C191A">
        <w:rPr>
          <w:rFonts w:cs="Angsana New"/>
          <w:szCs w:val="22"/>
          <w:lang w:eastAsia="ar-SA"/>
        </w:rPr>
        <w:t xml:space="preserve"> </w:t>
      </w:r>
      <w:r w:rsidRPr="009C191A">
        <w:rPr>
          <w:rFonts w:cs="Angsana New"/>
          <w:kern w:val="22"/>
          <w:szCs w:val="22"/>
          <w:lang w:eastAsia="ar-SA"/>
        </w:rPr>
        <w:t>по репатриации</w:t>
      </w:r>
      <w:r w:rsidRPr="009C191A">
        <w:rPr>
          <w:rFonts w:cs="Angsana New"/>
          <w:szCs w:val="22"/>
          <w:lang w:eastAsia="ar-SA"/>
        </w:rPr>
        <w:t xml:space="preserve"> </w:t>
      </w:r>
      <w:r w:rsidRPr="009C191A">
        <w:rPr>
          <w:rFonts w:cs="Angsana New"/>
          <w:color w:val="333333"/>
          <w:kern w:val="22"/>
          <w:szCs w:val="22"/>
          <w:lang w:eastAsia="ar-SA"/>
        </w:rPr>
        <w:t>традиционных знаний основано на</w:t>
      </w:r>
      <w:r w:rsidRPr="009C191A">
        <w:rPr>
          <w:rFonts w:cs="Angsana New"/>
          <w:szCs w:val="22"/>
          <w:lang w:eastAsia="ar-SA"/>
        </w:rPr>
        <w:t xml:space="preserve"> </w:t>
      </w:r>
      <w:r w:rsidRPr="009C191A">
        <w:rPr>
          <w:rFonts w:cs="Angsana New"/>
          <w:kern w:val="22"/>
          <w:szCs w:val="22"/>
          <w:lang w:eastAsia="ar-SA"/>
        </w:rPr>
        <w:t>соответствующих решениях Конференции Сторон, включая пункт 23 Кодекса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w:t>
      </w:r>
      <w:r w:rsidRPr="009C191A">
        <w:rPr>
          <w:rFonts w:eastAsia="MS Mincho" w:cs="Angsana New"/>
          <w:snapToGrid w:val="0"/>
          <w:color w:val="000000"/>
          <w:kern w:val="22"/>
          <w:szCs w:val="22"/>
          <w:vertAlign w:val="superscript"/>
          <w:lang w:eastAsia="ar-SA"/>
        </w:rPr>
        <w:footnoteReference w:id="6"/>
      </w:r>
      <w:r w:rsidRPr="009C191A">
        <w:rPr>
          <w:rFonts w:cs="Angsana New"/>
          <w:kern w:val="22"/>
          <w:szCs w:val="22"/>
          <w:lang w:eastAsia="ar-SA"/>
        </w:rPr>
        <w:t xml:space="preserve">, а также решение VII/16 касательно реестров и баз данных, и дополняет другие инструменты, разработанные Рабочей </w:t>
      </w:r>
      <w:r w:rsidRPr="009C191A">
        <w:rPr>
          <w:rFonts w:cs="Angsana New"/>
          <w:kern w:val="22"/>
          <w:szCs w:val="22"/>
          <w:lang w:eastAsia="ar-SA"/>
        </w:rPr>
        <w:lastRenderedPageBreak/>
        <w:t xml:space="preserve">группой по осуществлению статьи 8 </w:t>
      </w:r>
      <w:proofErr w:type="spellStart"/>
      <w:r w:rsidRPr="009C191A">
        <w:rPr>
          <w:rFonts w:cs="Angsana New"/>
          <w:kern w:val="22"/>
          <w:szCs w:val="22"/>
          <w:lang w:eastAsia="ar-SA"/>
        </w:rPr>
        <w:t>j</w:t>
      </w:r>
      <w:proofErr w:type="spellEnd"/>
      <w:r w:rsidRPr="009C191A">
        <w:rPr>
          <w:rFonts w:cs="Angsana New"/>
          <w:kern w:val="22"/>
          <w:szCs w:val="22"/>
          <w:lang w:eastAsia="ar-SA"/>
        </w:rPr>
        <w:t xml:space="preserve">) и соответствующих положений Конвенции и принятые Конференцией Сторон Конвенции о биологическом разнообразии. </w:t>
      </w:r>
    </w:p>
    <w:p w:rsidR="00D37A99" w:rsidRPr="009C191A" w:rsidRDefault="00D37A99" w:rsidP="0054429B">
      <w:pPr>
        <w:suppressLineNumbers/>
        <w:shd w:val="clear" w:color="auto" w:fill="FFFFFF"/>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5.</w:t>
      </w:r>
      <w:r w:rsidRPr="009C191A">
        <w:rPr>
          <w:rFonts w:cs="Angsana New"/>
          <w:snapToGrid w:val="0"/>
          <w:color w:val="000000"/>
          <w:kern w:val="22"/>
          <w:szCs w:val="22"/>
          <w:lang w:eastAsia="ar-SA"/>
        </w:rPr>
        <w:tab/>
      </w:r>
      <w:r w:rsidRPr="009C191A">
        <w:rPr>
          <w:rFonts w:cs="Angsana New"/>
          <w:kern w:val="22"/>
          <w:szCs w:val="22"/>
          <w:lang w:eastAsia="ar-SA"/>
        </w:rPr>
        <w:t xml:space="preserve">В </w:t>
      </w:r>
      <w:r w:rsidRPr="009C191A">
        <w:rPr>
          <w:rFonts w:cs="Angsana New"/>
          <w:snapToGrid w:val="0"/>
          <w:kern w:val="22"/>
          <w:szCs w:val="22"/>
          <w:lang w:eastAsia="ar-SA"/>
        </w:rPr>
        <w:t>Добровольном руководстве Руцолихирисашик</w:t>
      </w:r>
      <w:r w:rsidRPr="009C191A">
        <w:rPr>
          <w:rFonts w:cs="Angsana New"/>
          <w:kern w:val="22"/>
          <w:szCs w:val="22"/>
          <w:lang w:eastAsia="ar-SA"/>
        </w:rPr>
        <w:t xml:space="preserve"> принимаются в расчет различные международные органы, инструменты, программы, стратегии, стандарты, руководящие указания, доклады и актуальные процессы и важность обеспечения их гармонизации, взаимодополняемости и эффективной реализации, включая Декларацию Организации Объединенных Наций о правах коренных народов</w:t>
      </w:r>
      <w:r w:rsidRPr="009C191A">
        <w:rPr>
          <w:rFonts w:cs="Angsana New"/>
          <w:kern w:val="22"/>
          <w:szCs w:val="22"/>
          <w:vertAlign w:val="superscript"/>
          <w:lang w:eastAsia="ar-SA"/>
        </w:rPr>
        <w:footnoteReference w:id="7"/>
      </w:r>
      <w:r w:rsidRPr="009C191A">
        <w:rPr>
          <w:rFonts w:cs="Angsana New"/>
          <w:kern w:val="22"/>
          <w:szCs w:val="22"/>
          <w:lang w:eastAsia="ar-SA"/>
        </w:rPr>
        <w:t>, и в частности мандат Организации Объединенных Наций по вопросам образования, науки и культуры, касающийся вопросов культурной собственности, а также мандат Всемирной организации интеллектуальной собственности, касающийся вопросов интеллектуальной собственности.</w:t>
      </w:r>
    </w:p>
    <w:p w:rsidR="00D37A99" w:rsidRDefault="00D37A99" w:rsidP="0054429B">
      <w:pPr>
        <w:suppressLineNumbers/>
        <w:shd w:val="clear" w:color="auto" w:fill="FFFFFF"/>
        <w:suppressAutoHyphens/>
        <w:spacing w:before="0"/>
        <w:ind w:left="709" w:right="531" w:firstLine="0"/>
        <w:rPr>
          <w:rFonts w:cs="Angsana New"/>
          <w:kern w:val="22"/>
          <w:szCs w:val="22"/>
          <w:lang w:eastAsia="ar-SA"/>
        </w:rPr>
      </w:pPr>
      <w:r w:rsidRPr="009C191A">
        <w:rPr>
          <w:rFonts w:cs="Angsana New"/>
          <w:snapToGrid w:val="0"/>
          <w:color w:val="000000"/>
          <w:kern w:val="22"/>
          <w:szCs w:val="22"/>
          <w:lang w:eastAsia="ar-SA"/>
        </w:rPr>
        <w:t>6.</w:t>
      </w:r>
      <w:r w:rsidRPr="009C191A">
        <w:rPr>
          <w:rFonts w:cs="Angsana New"/>
          <w:snapToGrid w:val="0"/>
          <w:color w:val="000000"/>
          <w:kern w:val="22"/>
          <w:szCs w:val="22"/>
          <w:lang w:eastAsia="ar-SA"/>
        </w:rPr>
        <w:tab/>
      </w:r>
      <w:r w:rsidRPr="009C191A">
        <w:rPr>
          <w:rFonts w:cs="Angsana New"/>
          <w:kern w:val="22"/>
          <w:szCs w:val="22"/>
          <w:lang w:eastAsia="ar-SA"/>
        </w:rPr>
        <w:t>В них по существу подчеркивается важность международного сотрудничества в деле репатриации традиционных знаний, в том числе путем предоставления коренным народам и местным общинам доступа к традиционным знаниям и соответствующей или дополнительной информации для содействия репатриации традиционных знаний, имеющих значение для сохранения и устойчивого использования биологического разнообразия, в целях оказания этим общинам содействия в восстановлении знаний и культуры.</w:t>
      </w:r>
    </w:p>
    <w:p w:rsidR="00B5300E" w:rsidRPr="009C191A" w:rsidRDefault="00B5300E" w:rsidP="0054429B">
      <w:pPr>
        <w:suppressLineNumbers/>
        <w:shd w:val="clear" w:color="auto" w:fill="FFFFFF"/>
        <w:suppressAutoHyphens/>
        <w:spacing w:before="0"/>
        <w:ind w:left="709" w:right="531" w:firstLine="0"/>
        <w:rPr>
          <w:rFonts w:cs="Angsana New"/>
          <w:snapToGrid w:val="0"/>
          <w:color w:val="000000"/>
          <w:kern w:val="22"/>
          <w:szCs w:val="22"/>
          <w:lang w:eastAsia="ar-SA"/>
        </w:rPr>
      </w:pPr>
    </w:p>
    <w:p w:rsidR="00D37A99" w:rsidRPr="009C191A" w:rsidRDefault="00D37A99" w:rsidP="0054429B">
      <w:pPr>
        <w:keepNext/>
        <w:suppressLineNumbers/>
        <w:tabs>
          <w:tab w:val="left" w:pos="720"/>
        </w:tabs>
        <w:suppressAutoHyphens/>
        <w:spacing w:before="0"/>
        <w:ind w:left="709" w:right="531" w:firstLine="0"/>
        <w:jc w:val="center"/>
        <w:outlineLvl w:val="0"/>
        <w:rPr>
          <w:rFonts w:cs="Angsana New"/>
          <w:b/>
          <w:snapToGrid w:val="0"/>
          <w:kern w:val="22"/>
          <w:szCs w:val="22"/>
          <w:lang w:eastAsia="ar-SA"/>
        </w:rPr>
      </w:pPr>
      <w:bookmarkStart w:id="10" w:name="_Toc507329483"/>
      <w:r w:rsidRPr="009C191A">
        <w:rPr>
          <w:rFonts w:cs="Angsana New"/>
          <w:b/>
          <w:snapToGrid w:val="0"/>
          <w:kern w:val="22"/>
          <w:szCs w:val="22"/>
          <w:lang w:eastAsia="ar-SA"/>
        </w:rPr>
        <w:t>ДОБРОВОЛЬНОЕ РУКОВОДСТВО РУЦОЛИХИРИСАШИК</w:t>
      </w:r>
      <w:r w:rsidRPr="009C191A">
        <w:rPr>
          <w:rFonts w:cs="Angsana New"/>
          <w:snapToGrid w:val="0"/>
          <w:kern w:val="22"/>
          <w:szCs w:val="22"/>
          <w:vertAlign w:val="superscript"/>
          <w:lang w:eastAsia="ar-SA"/>
        </w:rPr>
        <w:footnoteReference w:id="8"/>
      </w:r>
      <w:r w:rsidRPr="009C191A">
        <w:rPr>
          <w:rFonts w:cs="Angsana New"/>
          <w:b/>
          <w:snapToGrid w:val="0"/>
          <w:kern w:val="22"/>
          <w:szCs w:val="22"/>
          <w:lang w:eastAsia="ar-SA"/>
        </w:rPr>
        <w:t xml:space="preserve"> ПО РЕПАТРИАЦИИ ТРАДИЦИОННЫХ ЗНАНИЙ, ИМЕЮЩИХ ЗНАЧЕНИЕ ДЛЯ СОХРАНЕНИЯ И УСТОЙЧИВОГО ИСПОЛЬЗОВАНИЯ БИОЛОГИЧЕСКОГО РАЗНООБРАЗИЯ</w:t>
      </w:r>
      <w:bookmarkEnd w:id="10"/>
      <w:r w:rsidRPr="009C191A">
        <w:rPr>
          <w:rFonts w:cs="Angsana New"/>
          <w:b/>
          <w:snapToGrid w:val="0"/>
          <w:kern w:val="22"/>
          <w:szCs w:val="22"/>
          <w:lang w:eastAsia="ar-SA"/>
        </w:rPr>
        <w:t xml:space="preserve"> </w:t>
      </w:r>
    </w:p>
    <w:p w:rsidR="00D37A99" w:rsidRPr="009C191A" w:rsidRDefault="00D37A99" w:rsidP="0054429B">
      <w:pPr>
        <w:suppressLineNumbers/>
        <w:shd w:val="clear" w:color="auto" w:fill="FFFFFF"/>
        <w:suppressAutoHyphens/>
        <w:spacing w:before="0"/>
        <w:ind w:left="709" w:right="531" w:firstLine="0"/>
        <w:jc w:val="center"/>
        <w:rPr>
          <w:rFonts w:cs="Angsana New"/>
          <w:snapToGrid w:val="0"/>
          <w:color w:val="000000"/>
          <w:kern w:val="22"/>
          <w:szCs w:val="22"/>
          <w:lang w:eastAsia="ar-SA"/>
        </w:rPr>
      </w:pPr>
      <w:r w:rsidRPr="009C191A">
        <w:rPr>
          <w:rFonts w:cs="Angsana New"/>
          <w:b/>
          <w:iCs/>
          <w:snapToGrid w:val="0"/>
          <w:color w:val="000000"/>
          <w:kern w:val="22"/>
          <w:szCs w:val="22"/>
          <w:lang w:eastAsia="ar-SA"/>
        </w:rPr>
        <w:t>I.</w:t>
      </w:r>
      <w:r w:rsidRPr="009C191A">
        <w:rPr>
          <w:rFonts w:cs="Angsana New"/>
          <w:b/>
          <w:iCs/>
          <w:snapToGrid w:val="0"/>
          <w:color w:val="000000"/>
          <w:kern w:val="22"/>
          <w:szCs w:val="22"/>
          <w:lang w:eastAsia="ar-SA"/>
        </w:rPr>
        <w:tab/>
        <w:t>ЦЕЛИ</w:t>
      </w:r>
    </w:p>
    <w:p w:rsidR="00D37A99" w:rsidRPr="009C191A" w:rsidRDefault="00D37A99" w:rsidP="0054429B">
      <w:pPr>
        <w:suppressLineNumbers/>
        <w:shd w:val="clear" w:color="auto" w:fill="FFFFFF"/>
        <w:suppressAutoHyphens/>
        <w:spacing w:before="0"/>
        <w:ind w:left="709" w:right="531" w:firstLine="0"/>
        <w:rPr>
          <w:rFonts w:eastAsia="MS Mincho" w:cs="Angsana New"/>
          <w:i/>
          <w:snapToGrid w:val="0"/>
          <w:color w:val="000000"/>
          <w:kern w:val="22"/>
          <w:szCs w:val="22"/>
          <w:lang w:eastAsia="ja-JP" w:bidi="th-TH"/>
        </w:rPr>
      </w:pPr>
      <w:r w:rsidRPr="009C191A">
        <w:rPr>
          <w:rFonts w:cs="Angsana New"/>
          <w:iCs/>
          <w:snapToGrid w:val="0"/>
          <w:color w:val="000000"/>
          <w:kern w:val="22"/>
          <w:szCs w:val="22"/>
          <w:lang w:eastAsia="ar-SA"/>
        </w:rPr>
        <w:t>7.</w:t>
      </w:r>
      <w:r w:rsidRPr="009C191A">
        <w:rPr>
          <w:rFonts w:cs="Angsana New"/>
          <w:iCs/>
          <w:snapToGrid w:val="0"/>
          <w:color w:val="000000"/>
          <w:kern w:val="22"/>
          <w:szCs w:val="22"/>
          <w:lang w:eastAsia="ar-SA"/>
        </w:rPr>
        <w:tab/>
      </w:r>
      <w:r w:rsidRPr="009C191A">
        <w:rPr>
          <w:rFonts w:cs="Angsana New"/>
          <w:kern w:val="22"/>
          <w:szCs w:val="22"/>
          <w:lang w:eastAsia="ar-SA"/>
        </w:rPr>
        <w:t xml:space="preserve">Целью настоящего </w:t>
      </w:r>
      <w:r w:rsidRPr="009C191A">
        <w:rPr>
          <w:rFonts w:cs="Angsana New"/>
          <w:snapToGrid w:val="0"/>
          <w:kern w:val="22"/>
          <w:szCs w:val="22"/>
          <w:lang w:eastAsia="ar-SA"/>
        </w:rPr>
        <w:t>Добровольного руководства Руцолихирисашик</w:t>
      </w:r>
      <w:r w:rsidRPr="009C191A">
        <w:rPr>
          <w:rFonts w:cs="Angsana New"/>
          <w:kern w:val="22"/>
          <w:szCs w:val="22"/>
          <w:lang w:eastAsia="ar-SA"/>
        </w:rPr>
        <w:t xml:space="preserve"> является содействие репатриации традиционных знаний коренных народов и местных общин, отражающих традиционный образ жизни, которые имеют значение для сохранения и устойчивого использования биологического разнообразия, включая соответствующую или дополнительную информацию в соответствии со статьей 8 </w:t>
      </w:r>
      <w:proofErr w:type="spellStart"/>
      <w:r w:rsidRPr="009C191A">
        <w:rPr>
          <w:rFonts w:cs="Angsana New"/>
          <w:kern w:val="22"/>
          <w:szCs w:val="22"/>
          <w:lang w:eastAsia="ar-SA"/>
        </w:rPr>
        <w:t>j</w:t>
      </w:r>
      <w:proofErr w:type="spellEnd"/>
      <w:r w:rsidRPr="009C191A">
        <w:rPr>
          <w:rFonts w:cs="Angsana New"/>
          <w:kern w:val="22"/>
          <w:szCs w:val="22"/>
          <w:lang w:eastAsia="ar-SA"/>
        </w:rPr>
        <w:t>) и пунктом 2 статьи 17 Конвенции, для оказания содействия восстановлению традиционных знаний, имеющих значение для сохранения и устойчивого использования биологического разнообразия</w:t>
      </w:r>
      <w:r w:rsidRPr="009C191A">
        <w:rPr>
          <w:rFonts w:cs="Angsana New"/>
          <w:iCs/>
          <w:snapToGrid w:val="0"/>
          <w:color w:val="000000"/>
          <w:kern w:val="22"/>
          <w:vertAlign w:val="superscript"/>
          <w:lang w:eastAsia="ar-SA"/>
        </w:rPr>
        <w:footnoteReference w:id="9"/>
      </w:r>
      <w:r w:rsidRPr="009C191A">
        <w:rPr>
          <w:rFonts w:cs="Angsana New"/>
          <w:kern w:val="22"/>
          <w:szCs w:val="22"/>
          <w:lang w:eastAsia="ar-SA"/>
        </w:rPr>
        <w:t>, не ограничивая и не лимитируя при этом их текущего использования и доступа к ним</w:t>
      </w:r>
      <w:r w:rsidRPr="009C191A">
        <w:rPr>
          <w:rFonts w:cs="Angsana New"/>
          <w:kern w:val="22"/>
          <w:vertAlign w:val="superscript"/>
          <w:lang w:eastAsia="ar-SA"/>
        </w:rPr>
        <w:footnoteReference w:id="10"/>
      </w:r>
      <w:r w:rsidRPr="009C191A">
        <w:rPr>
          <w:rFonts w:cs="Angsana New"/>
          <w:kern w:val="22"/>
          <w:szCs w:val="22"/>
          <w:lang w:eastAsia="ar-SA"/>
        </w:rPr>
        <w:t>, кроме как на взаимно согласованных условиях.</w:t>
      </w:r>
    </w:p>
    <w:p w:rsidR="00D37A99" w:rsidRPr="009C191A" w:rsidRDefault="00D37A99" w:rsidP="0054429B">
      <w:pPr>
        <w:suppressLineNumbers/>
        <w:shd w:val="clear" w:color="auto" w:fill="FFFFFF"/>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8.</w:t>
      </w:r>
      <w:r w:rsidRPr="009C191A">
        <w:rPr>
          <w:rFonts w:cs="Angsana New"/>
          <w:iCs/>
          <w:snapToGrid w:val="0"/>
          <w:color w:val="000000"/>
          <w:kern w:val="22"/>
          <w:szCs w:val="22"/>
          <w:lang w:eastAsia="ar-SA"/>
        </w:rPr>
        <w:tab/>
      </w:r>
      <w:r w:rsidRPr="009C191A">
        <w:rPr>
          <w:rFonts w:cs="Angsana New"/>
          <w:kern w:val="22"/>
          <w:szCs w:val="22"/>
          <w:lang w:eastAsia="ar-SA"/>
        </w:rPr>
        <w:t>Руководство может также содействовать эффективному осуществлению глобального Плана действий по устойчивому использованию биологического разнообразия на основе обычая, одобренного Конференцией Сторон в решении XII/12 B.</w:t>
      </w:r>
    </w:p>
    <w:p w:rsidR="00D37A99" w:rsidRPr="009C191A" w:rsidRDefault="00D37A99" w:rsidP="0054429B">
      <w:pPr>
        <w:suppressLineNumbers/>
        <w:shd w:val="clear" w:color="auto" w:fill="FFFFFF"/>
        <w:suppressAutoHyphens/>
        <w:ind w:left="720" w:right="531" w:firstLine="0"/>
        <w:jc w:val="center"/>
        <w:rPr>
          <w:b/>
          <w:snapToGrid w:val="0"/>
          <w:color w:val="000000"/>
          <w:kern w:val="22"/>
          <w:szCs w:val="22"/>
          <w:lang w:eastAsia="ar-SA"/>
        </w:rPr>
      </w:pPr>
      <w:r w:rsidRPr="009C191A">
        <w:rPr>
          <w:b/>
          <w:snapToGrid w:val="0"/>
          <w:color w:val="000000"/>
          <w:kern w:val="22"/>
          <w:szCs w:val="22"/>
          <w:lang w:eastAsia="ar-SA"/>
        </w:rPr>
        <w:t>II.</w:t>
      </w:r>
      <w:r w:rsidRPr="009C191A">
        <w:rPr>
          <w:b/>
          <w:snapToGrid w:val="0"/>
          <w:color w:val="000000"/>
          <w:kern w:val="22"/>
          <w:szCs w:val="22"/>
          <w:lang w:eastAsia="ar-SA"/>
        </w:rPr>
        <w:tab/>
        <w:t>ПРЕДНАЗНАЧЕНИЕ</w:t>
      </w:r>
    </w:p>
    <w:p w:rsidR="00D37A99" w:rsidRPr="009C191A" w:rsidRDefault="00D37A99" w:rsidP="0054429B">
      <w:pPr>
        <w:suppressLineNumbers/>
        <w:shd w:val="clear" w:color="auto" w:fill="FFFFFF"/>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9.</w:t>
      </w:r>
      <w:r w:rsidRPr="009C191A">
        <w:rPr>
          <w:rFonts w:cs="Angsana New"/>
          <w:iCs/>
          <w:snapToGrid w:val="0"/>
          <w:color w:val="000000"/>
          <w:kern w:val="22"/>
          <w:szCs w:val="22"/>
          <w:lang w:eastAsia="ar-SA"/>
        </w:rPr>
        <w:tab/>
        <w:t xml:space="preserve">Для целей </w:t>
      </w:r>
      <w:r w:rsidRPr="009C191A">
        <w:rPr>
          <w:rFonts w:cs="Angsana New"/>
          <w:snapToGrid w:val="0"/>
          <w:kern w:val="22"/>
          <w:szCs w:val="22"/>
          <w:lang w:eastAsia="ar-SA"/>
        </w:rPr>
        <w:t>Добровольного руководства Руцолихирисашик</w:t>
      </w:r>
      <w:r w:rsidRPr="009C191A">
        <w:rPr>
          <w:rFonts w:cs="Angsana New"/>
          <w:iCs/>
          <w:snapToGrid w:val="0"/>
          <w:color w:val="000000"/>
          <w:kern w:val="22"/>
          <w:szCs w:val="22"/>
          <w:lang w:eastAsia="ar-SA"/>
        </w:rPr>
        <w:t xml:space="preserve"> "репатриация" в контексте </w:t>
      </w:r>
      <w:r w:rsidRPr="009C191A">
        <w:rPr>
          <w:rFonts w:cs="Angsana New"/>
          <w:snapToGrid w:val="0"/>
          <w:color w:val="000000"/>
          <w:kern w:val="22"/>
          <w:szCs w:val="22"/>
          <w:lang w:eastAsia="ar-SA"/>
        </w:rPr>
        <w:t xml:space="preserve">традиционных знаний, имеющих значение для сохранения и устойчивого использования биологического разнообразия, </w:t>
      </w:r>
      <w:r w:rsidRPr="009C191A">
        <w:rPr>
          <w:rFonts w:cs="Angsana New"/>
          <w:szCs w:val="22"/>
          <w:lang w:eastAsia="ar-SA"/>
        </w:rPr>
        <w:t>означает возвращение знаний, нововведений и практики коренных народов и местных общин</w:t>
      </w:r>
      <w:r w:rsidRPr="009C191A">
        <w:rPr>
          <w:rFonts w:cs="Angsana New"/>
          <w:snapToGrid w:val="0"/>
          <w:color w:val="000000"/>
          <w:kern w:val="22"/>
          <w:vertAlign w:val="superscript"/>
          <w:lang w:eastAsia="ar-SA"/>
        </w:rPr>
        <w:footnoteReference w:id="11"/>
      </w:r>
      <w:r w:rsidRPr="009C191A">
        <w:rPr>
          <w:rFonts w:cs="Angsana New"/>
          <w:szCs w:val="22"/>
          <w:lang w:eastAsia="ar-SA"/>
        </w:rPr>
        <w:t xml:space="preserve"> через значительный промежуток времени туда, откуда они происходят или где они были получены, в целях восстановления, возрождения и защиты </w:t>
      </w:r>
      <w:r w:rsidRPr="009C191A">
        <w:rPr>
          <w:rFonts w:cs="Angsana New"/>
          <w:bCs/>
          <w:szCs w:val="22"/>
          <w:lang w:eastAsia="ar-SA"/>
        </w:rPr>
        <w:t>знаний о биологическом разнообразии</w:t>
      </w:r>
      <w:r w:rsidRPr="009C191A">
        <w:rPr>
          <w:rFonts w:cs="Angsana New"/>
          <w:snapToGrid w:val="0"/>
          <w:color w:val="000000"/>
          <w:kern w:val="22"/>
          <w:sz w:val="18"/>
          <w:szCs w:val="18"/>
          <w:vertAlign w:val="superscript"/>
          <w:lang w:eastAsia="ar-SA"/>
        </w:rPr>
        <w:footnoteReference w:id="12"/>
      </w:r>
      <w:r w:rsidRPr="009C191A">
        <w:rPr>
          <w:rFonts w:cs="Angsana New"/>
          <w:bCs/>
          <w:szCs w:val="22"/>
          <w:lang w:eastAsia="ar-SA"/>
        </w:rPr>
        <w:t>.</w:t>
      </w:r>
    </w:p>
    <w:p w:rsidR="00D37A99" w:rsidRPr="009C191A" w:rsidRDefault="00D37A99" w:rsidP="0054429B">
      <w:pPr>
        <w:suppressLineNumbers/>
        <w:shd w:val="clear" w:color="auto" w:fill="FFFFFF"/>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lastRenderedPageBreak/>
        <w:t>10.</w:t>
      </w:r>
      <w:r w:rsidRPr="009C191A">
        <w:rPr>
          <w:rFonts w:cs="Angsana New"/>
          <w:iCs/>
          <w:snapToGrid w:val="0"/>
          <w:color w:val="000000"/>
          <w:kern w:val="22"/>
          <w:szCs w:val="22"/>
          <w:lang w:eastAsia="ar-SA"/>
        </w:rPr>
        <w:tab/>
      </w:r>
      <w:r w:rsidRPr="009C191A">
        <w:rPr>
          <w:rFonts w:cs="Angsana New"/>
          <w:kern w:val="22"/>
          <w:szCs w:val="22"/>
          <w:lang w:eastAsia="ar-SA"/>
        </w:rPr>
        <w:t>Руководство предназначается быть практическим подспорьем для Сторон, правительств</w:t>
      </w:r>
      <w:r w:rsidRPr="009C191A">
        <w:rPr>
          <w:rFonts w:cs="Angsana New"/>
          <w:kern w:val="22"/>
          <w:sz w:val="18"/>
          <w:szCs w:val="18"/>
          <w:vertAlign w:val="superscript"/>
          <w:lang w:eastAsia="ar-SA"/>
        </w:rPr>
        <w:footnoteReference w:id="13"/>
      </w:r>
      <w:r w:rsidRPr="009C191A">
        <w:rPr>
          <w:rFonts w:cs="Angsana New"/>
          <w:kern w:val="22"/>
          <w:szCs w:val="22"/>
          <w:lang w:eastAsia="ar-SA"/>
        </w:rPr>
        <w:t xml:space="preserve">, международных и региональных организаций, музеев, университетов, гербариев, ботанических и зоологических садов, баз данных, реестров, банков генов, библиотек, архивов и информационных служб, частных коллекций, частного сектора и других субъектов, </w:t>
      </w:r>
      <w:r w:rsidRPr="009C191A">
        <w:rPr>
          <w:rFonts w:cs="Angsana New"/>
          <w:snapToGrid w:val="0"/>
          <w:color w:val="000000"/>
          <w:kern w:val="22"/>
          <w:szCs w:val="22"/>
          <w:lang w:eastAsia="ar-SA"/>
        </w:rPr>
        <w:t xml:space="preserve">которые являются владельцами, хранителями или носителями </w:t>
      </w:r>
      <w:r w:rsidRPr="009C191A">
        <w:rPr>
          <w:rFonts w:cs="Angsana New"/>
          <w:kern w:val="22"/>
          <w:szCs w:val="22"/>
          <w:lang w:eastAsia="ar-SA"/>
        </w:rPr>
        <w:t>традиционных знаний и соответствующей или дополнительной информации, и коренных народов и местных общин в их усилиях по репатриации традиционных знаний.</w:t>
      </w:r>
    </w:p>
    <w:p w:rsidR="00D37A99" w:rsidRPr="009C191A" w:rsidRDefault="00D37A99" w:rsidP="0054429B">
      <w:pPr>
        <w:suppressLineNumbers/>
        <w:shd w:val="clear" w:color="auto" w:fill="FFFFFF"/>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11.</w:t>
      </w:r>
      <w:r w:rsidRPr="009C191A">
        <w:rPr>
          <w:rFonts w:cs="Angsana New"/>
          <w:iCs/>
          <w:snapToGrid w:val="0"/>
          <w:color w:val="000000"/>
          <w:kern w:val="22"/>
          <w:szCs w:val="22"/>
          <w:lang w:eastAsia="ar-SA"/>
        </w:rPr>
        <w:tab/>
        <w:t xml:space="preserve">Настоящий материал </w:t>
      </w:r>
      <w:r w:rsidRPr="009C191A">
        <w:rPr>
          <w:rFonts w:cs="Angsana New"/>
          <w:kern w:val="22"/>
          <w:szCs w:val="22"/>
          <w:lang w:eastAsia="ar-SA"/>
        </w:rPr>
        <w:t>представляют собой руководство по рациональным методам, которые необходимо будет трактовать сообразно обстоятельствам с учетом политического, правового, экономического, экологического и культурного разнообразия каждой Стороны, правительства, учреждения, субъекта и коренных народов и местных общин и применять в контексте миссии каждой из организаций, коллекций и соответствующих общин, принимая в расчет общинные протоколы и другие соответствующие процедуры.</w:t>
      </w:r>
    </w:p>
    <w:p w:rsidR="00D37A99" w:rsidRPr="009C191A" w:rsidRDefault="00D37A99" w:rsidP="0054429B">
      <w:pPr>
        <w:suppressLineNumbers/>
        <w:shd w:val="clear" w:color="auto" w:fill="FFFFFF"/>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12.</w:t>
      </w:r>
      <w:r w:rsidRPr="009C191A">
        <w:rPr>
          <w:rFonts w:eastAsia="MS Mincho" w:cs="Angsana New"/>
          <w:snapToGrid w:val="0"/>
          <w:color w:val="000000"/>
          <w:kern w:val="22"/>
          <w:szCs w:val="22"/>
          <w:lang w:eastAsia="ar-SA"/>
        </w:rPr>
        <w:tab/>
      </w:r>
      <w:r w:rsidRPr="009C191A">
        <w:rPr>
          <w:rFonts w:cs="Angsana New"/>
          <w:kern w:val="22"/>
          <w:szCs w:val="22"/>
          <w:lang w:eastAsia="ar-SA"/>
        </w:rPr>
        <w:t>Руководство</w:t>
      </w:r>
      <w:r w:rsidRPr="009C191A">
        <w:rPr>
          <w:rFonts w:cs="Angsana New"/>
          <w:szCs w:val="22"/>
          <w:lang w:eastAsia="ar-SA"/>
        </w:rPr>
        <w:t xml:space="preserve"> </w:t>
      </w:r>
      <w:r w:rsidRPr="009C191A">
        <w:rPr>
          <w:rFonts w:cs="Angsana New"/>
          <w:kern w:val="22"/>
          <w:szCs w:val="22"/>
          <w:lang w:eastAsia="ar-SA"/>
        </w:rPr>
        <w:t>не является</w:t>
      </w:r>
      <w:r w:rsidRPr="009C191A">
        <w:rPr>
          <w:rFonts w:cs="Angsana New"/>
          <w:szCs w:val="22"/>
          <w:lang w:eastAsia="ar-SA"/>
        </w:rPr>
        <w:t xml:space="preserve"> </w:t>
      </w:r>
      <w:r w:rsidRPr="009C191A">
        <w:rPr>
          <w:rFonts w:cs="Angsana New"/>
          <w:kern w:val="22"/>
          <w:szCs w:val="22"/>
          <w:lang w:eastAsia="ar-SA"/>
        </w:rPr>
        <w:t>ни предписывающим, ни окончательным</w:t>
      </w:r>
      <w:r w:rsidRPr="009C191A">
        <w:rPr>
          <w:rFonts w:eastAsia="MS Mincho" w:cs="Angsana New"/>
          <w:snapToGrid w:val="0"/>
          <w:color w:val="000000"/>
          <w:kern w:val="22"/>
          <w:szCs w:val="22"/>
          <w:lang w:eastAsia="ar-SA"/>
        </w:rPr>
        <w:t>.</w:t>
      </w:r>
    </w:p>
    <w:p w:rsidR="00D37A99" w:rsidRPr="009C191A" w:rsidRDefault="00D37A99" w:rsidP="0054429B">
      <w:pPr>
        <w:suppressLineNumbers/>
        <w:shd w:val="clear" w:color="auto" w:fill="FFFFFF"/>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13.</w:t>
      </w:r>
      <w:r w:rsidRPr="009C191A">
        <w:rPr>
          <w:rFonts w:eastAsia="MS Mincho" w:cs="Angsana New"/>
          <w:snapToGrid w:val="0"/>
          <w:color w:val="000000"/>
          <w:kern w:val="22"/>
          <w:szCs w:val="22"/>
          <w:lang w:eastAsia="ar-SA"/>
        </w:rPr>
        <w:tab/>
      </w:r>
      <w:r w:rsidRPr="009C191A">
        <w:rPr>
          <w:rFonts w:cs="Angsana New"/>
          <w:kern w:val="22"/>
          <w:szCs w:val="22"/>
          <w:lang w:eastAsia="ar-SA"/>
        </w:rPr>
        <w:t>Ввиду политического, правового, экономического, экологического и культурного разнообразия государств, учреждений и субъектов и коренных народов и местных общин, которые могут быть причастны к репатриации, маловероятно, что</w:t>
      </w:r>
      <w:r w:rsidRPr="009C191A">
        <w:rPr>
          <w:rFonts w:cs="Angsana New"/>
          <w:szCs w:val="22"/>
          <w:lang w:eastAsia="ar-SA"/>
        </w:rPr>
        <w:t xml:space="preserve"> </w:t>
      </w:r>
      <w:r w:rsidRPr="009C191A">
        <w:rPr>
          <w:rFonts w:cs="Angsana New"/>
          <w:kern w:val="22"/>
          <w:szCs w:val="22"/>
          <w:lang w:eastAsia="ar-SA"/>
        </w:rPr>
        <w:t>в настоящем</w:t>
      </w:r>
      <w:r w:rsidRPr="009C191A">
        <w:rPr>
          <w:rFonts w:cs="Angsana New"/>
          <w:szCs w:val="22"/>
          <w:lang w:eastAsia="ar-SA"/>
        </w:rPr>
        <w:t xml:space="preserve"> </w:t>
      </w:r>
      <w:r w:rsidRPr="009C191A">
        <w:rPr>
          <w:rFonts w:cs="Angsana New"/>
          <w:kern w:val="22"/>
          <w:szCs w:val="22"/>
          <w:lang w:eastAsia="ar-SA"/>
        </w:rPr>
        <w:t>Руководстве будут охвачены все вопросы, которые могут возникать в профессиональной практике. Вместе с тем оно должно служить практическим руководством для лиц, желающих осуществлять репатриацию.</w:t>
      </w:r>
    </w:p>
    <w:p w:rsidR="00D37A99" w:rsidRPr="009C191A" w:rsidRDefault="00D37A99" w:rsidP="0054429B">
      <w:pPr>
        <w:suppressLineNumbers/>
        <w:shd w:val="clear" w:color="auto" w:fill="FFFFFF"/>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14.</w:t>
      </w:r>
      <w:r w:rsidRPr="009C191A">
        <w:rPr>
          <w:rFonts w:eastAsia="MS Mincho" w:cs="Angsana New"/>
          <w:snapToGrid w:val="0"/>
          <w:color w:val="000000"/>
          <w:kern w:val="22"/>
          <w:szCs w:val="22"/>
          <w:lang w:eastAsia="ar-SA"/>
        </w:rPr>
        <w:tab/>
      </w:r>
      <w:r w:rsidRPr="009C191A">
        <w:rPr>
          <w:rFonts w:cs="Angsana New"/>
          <w:kern w:val="22"/>
          <w:szCs w:val="22"/>
          <w:lang w:eastAsia="ar-SA"/>
        </w:rPr>
        <w:t>Руководство</w:t>
      </w:r>
      <w:r w:rsidRPr="009C191A">
        <w:rPr>
          <w:rFonts w:cs="Angsana New"/>
          <w:szCs w:val="22"/>
          <w:lang w:eastAsia="ar-SA"/>
        </w:rPr>
        <w:t xml:space="preserve"> </w:t>
      </w:r>
      <w:r w:rsidRPr="009C191A">
        <w:rPr>
          <w:rFonts w:cs="Angsana New"/>
          <w:kern w:val="22"/>
          <w:szCs w:val="22"/>
          <w:lang w:eastAsia="ar-SA"/>
        </w:rPr>
        <w:t>должно</w:t>
      </w:r>
      <w:r w:rsidRPr="009C191A">
        <w:rPr>
          <w:rFonts w:cs="Angsana New"/>
          <w:szCs w:val="22"/>
          <w:lang w:eastAsia="ar-SA"/>
        </w:rPr>
        <w:t xml:space="preserve"> </w:t>
      </w:r>
      <w:r w:rsidRPr="009C191A">
        <w:rPr>
          <w:rFonts w:cs="Angsana New"/>
          <w:kern w:val="22"/>
          <w:szCs w:val="22"/>
          <w:lang w:eastAsia="ar-SA"/>
        </w:rPr>
        <w:t>давать лицам, занимающимся репатриацией, включая специалистов по вопросам информации</w:t>
      </w:r>
      <w:r w:rsidRPr="009C191A">
        <w:rPr>
          <w:rFonts w:cs="Angsana New"/>
          <w:snapToGrid w:val="0"/>
          <w:color w:val="000000"/>
          <w:kern w:val="22"/>
          <w:vertAlign w:val="superscript"/>
          <w:lang w:eastAsia="ar-SA"/>
        </w:rPr>
        <w:footnoteReference w:id="14"/>
      </w:r>
      <w:r w:rsidRPr="009C191A">
        <w:rPr>
          <w:rFonts w:cs="Angsana New"/>
          <w:kern w:val="22"/>
          <w:szCs w:val="22"/>
          <w:lang w:eastAsia="ar-SA"/>
        </w:rPr>
        <w:t>, возможность принятия здравых решений о надлежащих ответах на любые соответствующие вопросы или подсказывать им, куда обращаться за помощью в случае необходимости дополнительных экспертных знаний.</w:t>
      </w:r>
    </w:p>
    <w:p w:rsidR="00D37A99" w:rsidRPr="009C191A" w:rsidRDefault="00D37A99" w:rsidP="0054429B">
      <w:pPr>
        <w:suppressLineNumbers/>
        <w:shd w:val="clear" w:color="auto" w:fill="FFFFFF"/>
        <w:suppressAutoHyphens/>
        <w:spacing w:before="0"/>
        <w:ind w:left="709" w:right="531" w:firstLine="0"/>
        <w:rPr>
          <w:rFonts w:cs="Angsana New"/>
          <w:kern w:val="22"/>
          <w:szCs w:val="22"/>
          <w:lang w:eastAsia="ar-SA"/>
        </w:rPr>
      </w:pPr>
      <w:r w:rsidRPr="009C191A">
        <w:rPr>
          <w:rFonts w:cs="Angsana New"/>
          <w:snapToGrid w:val="0"/>
          <w:color w:val="000000"/>
          <w:kern w:val="22"/>
          <w:szCs w:val="22"/>
          <w:lang w:eastAsia="ar-SA"/>
        </w:rPr>
        <w:t>15.</w:t>
      </w:r>
      <w:r w:rsidRPr="009C191A">
        <w:rPr>
          <w:rFonts w:cs="Angsana New"/>
          <w:snapToGrid w:val="0"/>
          <w:color w:val="000000"/>
          <w:kern w:val="22"/>
          <w:szCs w:val="22"/>
          <w:lang w:eastAsia="ar-SA"/>
        </w:rPr>
        <w:tab/>
      </w:r>
      <w:r w:rsidRPr="009C191A">
        <w:rPr>
          <w:rFonts w:cs="Angsana New"/>
          <w:kern w:val="22"/>
          <w:szCs w:val="22"/>
          <w:lang w:eastAsia="ar-SA"/>
        </w:rPr>
        <w:t>Руководство должно оказывать поддержку коренным народам и местным общинам в восстановлении, возрождении и защите их традиционных знаний, касающихся сохранения и устойчивого использования биологического разнообразия.</w:t>
      </w:r>
    </w:p>
    <w:p w:rsidR="00D37A99" w:rsidRPr="00630CF9" w:rsidRDefault="00D37A99" w:rsidP="0054429B">
      <w:pPr>
        <w:keepNext/>
        <w:suppressLineNumbers/>
        <w:shd w:val="clear" w:color="auto" w:fill="FFFFFF"/>
        <w:suppressAutoHyphens/>
        <w:ind w:left="720" w:right="531" w:firstLine="0"/>
        <w:jc w:val="center"/>
        <w:rPr>
          <w:rFonts w:eastAsia="Calibri"/>
          <w:b/>
          <w:bCs/>
          <w:snapToGrid w:val="0"/>
          <w:color w:val="000000"/>
          <w:kern w:val="22"/>
          <w:szCs w:val="22"/>
        </w:rPr>
      </w:pPr>
      <w:r w:rsidRPr="003A4D03">
        <w:rPr>
          <w:rFonts w:eastAsia="Calibri"/>
          <w:b/>
          <w:bCs/>
          <w:snapToGrid w:val="0"/>
          <w:color w:val="000000"/>
          <w:kern w:val="22"/>
          <w:szCs w:val="22"/>
          <w:lang w:val="en-GB"/>
        </w:rPr>
        <w:t>III</w:t>
      </w:r>
      <w:r w:rsidRPr="00630CF9">
        <w:rPr>
          <w:rFonts w:eastAsia="Calibri"/>
          <w:b/>
          <w:bCs/>
          <w:snapToGrid w:val="0"/>
          <w:color w:val="000000"/>
          <w:kern w:val="22"/>
          <w:szCs w:val="22"/>
        </w:rPr>
        <w:t>.</w:t>
      </w:r>
      <w:r w:rsidRPr="00630CF9">
        <w:rPr>
          <w:rFonts w:eastAsia="Calibri"/>
          <w:b/>
          <w:bCs/>
          <w:snapToGrid w:val="0"/>
          <w:color w:val="000000"/>
          <w:kern w:val="22"/>
          <w:szCs w:val="22"/>
        </w:rPr>
        <w:tab/>
        <w:t>СФЕРА ПРИМЕНЕНИЯ</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iCs/>
          <w:snapToGrid w:val="0"/>
          <w:color w:val="000000"/>
          <w:kern w:val="22"/>
          <w:szCs w:val="22"/>
          <w:lang w:eastAsia="ar-SA"/>
        </w:rPr>
        <w:t>16.</w:t>
      </w:r>
      <w:r w:rsidRPr="009C191A">
        <w:rPr>
          <w:rFonts w:cs="Angsana New"/>
          <w:iCs/>
          <w:snapToGrid w:val="0"/>
          <w:color w:val="000000"/>
          <w:kern w:val="22"/>
          <w:szCs w:val="22"/>
          <w:lang w:eastAsia="ar-SA"/>
        </w:rPr>
        <w:tab/>
      </w:r>
      <w:r w:rsidRPr="009C191A">
        <w:rPr>
          <w:rFonts w:cs="Angsana New"/>
          <w:snapToGrid w:val="0"/>
          <w:kern w:val="22"/>
          <w:szCs w:val="22"/>
          <w:lang w:eastAsia="ar-SA"/>
        </w:rPr>
        <w:t>Добровольное руководство Руцолихирисашик</w:t>
      </w:r>
      <w:r w:rsidRPr="009C191A">
        <w:rPr>
          <w:rFonts w:cs="Angsana New"/>
          <w:kern w:val="22"/>
          <w:szCs w:val="22"/>
          <w:lang w:eastAsia="ar-SA"/>
        </w:rPr>
        <w:t xml:space="preserve"> применяется к знаниям, нововведениям и практике коренных народов и местных общин, которые имеют значение для сохранения и устойчивого использования биологического разнообразия.</w:t>
      </w:r>
    </w:p>
    <w:p w:rsidR="00D37A99" w:rsidRPr="009C191A" w:rsidRDefault="00D37A99" w:rsidP="0054429B">
      <w:pPr>
        <w:suppressLineNumbers/>
        <w:shd w:val="clear" w:color="auto" w:fill="FFFFFF"/>
        <w:suppressAutoHyphens/>
        <w:spacing w:before="0"/>
        <w:ind w:left="709" w:right="531" w:firstLine="0"/>
        <w:jc w:val="center"/>
        <w:rPr>
          <w:rFonts w:cs="Angsana New"/>
          <w:iCs/>
          <w:snapToGrid w:val="0"/>
          <w:color w:val="000000"/>
          <w:kern w:val="22"/>
          <w:szCs w:val="22"/>
          <w:lang w:eastAsia="ar-SA"/>
        </w:rPr>
      </w:pPr>
      <w:r w:rsidRPr="009C191A">
        <w:rPr>
          <w:rFonts w:cs="Angsana New"/>
          <w:b/>
          <w:bCs/>
          <w:snapToGrid w:val="0"/>
          <w:color w:val="000000"/>
          <w:kern w:val="22"/>
          <w:szCs w:val="22"/>
          <w:lang w:eastAsia="ar-SA"/>
        </w:rPr>
        <w:t>IV.</w:t>
      </w:r>
      <w:r w:rsidRPr="009C191A">
        <w:rPr>
          <w:rFonts w:cs="Angsana New"/>
          <w:b/>
          <w:bCs/>
          <w:snapToGrid w:val="0"/>
          <w:color w:val="000000"/>
          <w:kern w:val="22"/>
          <w:szCs w:val="22"/>
          <w:lang w:eastAsia="ar-SA"/>
        </w:rPr>
        <w:tab/>
      </w:r>
      <w:r w:rsidRPr="009C191A">
        <w:rPr>
          <w:rFonts w:cs="Angsana New"/>
          <w:b/>
          <w:kern w:val="22"/>
          <w:szCs w:val="22"/>
          <w:lang w:eastAsia="ar-SA"/>
        </w:rPr>
        <w:t>РУКОВОДЯЩИЕ ПРИНЦИПЫ ПО РЕПАТРИАЦИИ</w:t>
      </w:r>
    </w:p>
    <w:p w:rsidR="00D37A99" w:rsidRPr="009C191A" w:rsidRDefault="00D37A99" w:rsidP="0054429B">
      <w:pPr>
        <w:suppressLineNumbers/>
        <w:shd w:val="clear" w:color="auto" w:fill="FFFFFF"/>
        <w:suppressAutoHyphens/>
        <w:spacing w:before="0"/>
        <w:ind w:left="709" w:right="531" w:firstLine="0"/>
        <w:rPr>
          <w:rFonts w:cs="Angsana New"/>
          <w:iCs/>
          <w:snapToGrid w:val="0"/>
          <w:color w:val="000000"/>
          <w:kern w:val="22"/>
          <w:szCs w:val="22"/>
          <w:lang w:eastAsia="ar-SA"/>
        </w:rPr>
      </w:pPr>
      <w:r w:rsidRPr="009C191A">
        <w:rPr>
          <w:rFonts w:eastAsia="MS Mincho" w:cs="Angsana New"/>
          <w:snapToGrid w:val="0"/>
          <w:color w:val="000000"/>
          <w:kern w:val="22"/>
          <w:szCs w:val="22"/>
          <w:lang w:eastAsia="ar-SA"/>
        </w:rPr>
        <w:t>17.</w:t>
      </w:r>
      <w:r w:rsidRPr="009C191A">
        <w:rPr>
          <w:rFonts w:eastAsia="MS Mincho" w:cs="Angsana New"/>
          <w:snapToGrid w:val="0"/>
          <w:color w:val="000000"/>
          <w:kern w:val="22"/>
          <w:szCs w:val="22"/>
          <w:lang w:eastAsia="ar-SA"/>
        </w:rPr>
        <w:tab/>
      </w:r>
      <w:r w:rsidRPr="009C191A">
        <w:rPr>
          <w:rFonts w:cs="Angsana New"/>
          <w:kern w:val="22"/>
          <w:szCs w:val="22"/>
          <w:lang w:eastAsia="ar-SA"/>
        </w:rPr>
        <w:t>Процесс репатриации будет осуществляться наиболее успешно, если он будет основан на следующих принципах и соображениях</w:t>
      </w:r>
      <w:r w:rsidRPr="009C191A">
        <w:rPr>
          <w:rFonts w:eastAsia="MS Mincho" w:cs="Angsana New"/>
          <w:snapToGrid w:val="0"/>
          <w:color w:val="000000"/>
          <w:kern w:val="22"/>
          <w:szCs w:val="22"/>
          <w:lang w:eastAsia="ar-SA"/>
        </w:rPr>
        <w:t>:</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iCs/>
          <w:snapToGrid w:val="0"/>
          <w:color w:val="000000"/>
          <w:kern w:val="22"/>
          <w:szCs w:val="22"/>
          <w:lang w:eastAsia="ar-SA"/>
        </w:rPr>
        <w:t>когда это возможно, коренные народы и местные общины должны иметь право на репатриацию их традиционных знаний, в том числе из-за рубежа, для оказания им содействия в восстановлении традиционных знаний, имеющих значение для сохранения и устойчивого использования биологического разнообразия;</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lastRenderedPageBreak/>
        <w:t>в основе успешной репатриационной деятельности лежит закрепленная в статье 8 </w:t>
      </w:r>
      <w:proofErr w:type="spellStart"/>
      <w:r w:rsidRPr="009C191A">
        <w:rPr>
          <w:rFonts w:cs="Angsana New"/>
          <w:snapToGrid w:val="0"/>
          <w:color w:val="000000"/>
          <w:kern w:val="22"/>
          <w:szCs w:val="22"/>
          <w:lang w:eastAsia="ar-SA"/>
        </w:rPr>
        <w:t>j</w:t>
      </w:r>
      <w:proofErr w:type="spellEnd"/>
      <w:r w:rsidRPr="009C191A">
        <w:rPr>
          <w:rFonts w:cs="Angsana New"/>
          <w:snapToGrid w:val="0"/>
          <w:color w:val="000000"/>
          <w:kern w:val="22"/>
          <w:szCs w:val="22"/>
          <w:lang w:eastAsia="ar-SA"/>
        </w:rPr>
        <w:t>) концепция обеспечения "уважения" традиционных знаний с учетом</w:t>
      </w:r>
      <w:r w:rsidRPr="009C191A">
        <w:rPr>
          <w:rFonts w:cs="Angsana New"/>
          <w:lang w:eastAsia="ar-SA"/>
        </w:rPr>
        <w:t xml:space="preserve"> сообразно обстоятельствам </w:t>
      </w:r>
      <w:r w:rsidRPr="009C191A">
        <w:rPr>
          <w:rFonts w:cs="Angsana New"/>
          <w:snapToGrid w:val="0"/>
          <w:color w:val="000000"/>
          <w:kern w:val="22"/>
          <w:szCs w:val="22"/>
          <w:lang w:eastAsia="ar-SA"/>
        </w:rPr>
        <w:t>Декларации Организации Объединенных Наций о правах коренных народов и других соответствующих статей и документов</w:t>
      </w:r>
      <w:r w:rsidRPr="009C191A">
        <w:rPr>
          <w:rFonts w:cs="Angsana New"/>
          <w:snapToGrid w:val="0"/>
          <w:color w:val="000000"/>
          <w:kern w:val="22"/>
          <w:vertAlign w:val="superscript"/>
          <w:lang w:eastAsia="ar-SA"/>
        </w:rPr>
        <w:footnoteReference w:id="15"/>
      </w:r>
      <w:r w:rsidRPr="009C191A">
        <w:rPr>
          <w:rFonts w:cs="Angsana New"/>
          <w:snapToGrid w:val="0"/>
          <w:color w:val="000000"/>
          <w:kern w:val="22"/>
          <w:szCs w:val="22"/>
          <w:lang w:eastAsia="ar-SA"/>
        </w:rPr>
        <w:t>;</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t>уважение традиционных знаний подразумевает, в частности, уважение ценностей, практики, мировоззрений, норм обычного права, общинных протоколов, прав и интересов коренных народов и местных общин в соответствии с международными обязательствами и национальными условиями;</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kern w:val="22"/>
          <w:szCs w:val="22"/>
          <w:lang w:eastAsia="ar-SA"/>
        </w:rPr>
        <w:t>репатриация подразумевает развитие постоянных отношений с коренными народами и местными общинами в целях установления доверия, добрых взаимоотношений и взаимопонимания, создания пространств для межкультурного взаимодействия, обмена знаниями и примирения. Такие взаимоотношения могут быть взаимовыгодны и могут претворять в жизнь концепцию взаимности</w:t>
      </w:r>
      <w:r w:rsidRPr="009C191A">
        <w:rPr>
          <w:rFonts w:cs="Angsana New"/>
          <w:snapToGrid w:val="0"/>
          <w:color w:val="000000"/>
          <w:kern w:val="22"/>
          <w:vertAlign w:val="superscript"/>
          <w:lang w:eastAsia="ar-SA"/>
        </w:rPr>
        <w:footnoteReference w:id="16"/>
      </w:r>
      <w:r w:rsidRPr="009C191A">
        <w:rPr>
          <w:rFonts w:cs="Angsana New"/>
          <w:kern w:val="22"/>
          <w:szCs w:val="22"/>
          <w:lang w:eastAsia="ar-SA"/>
        </w:rPr>
        <w:t>;</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t>репатриационная деятельность должна быть перспективной, должна активизировать налаживание взаимоотношений и должна поощрять создание</w:t>
      </w:r>
      <w:r w:rsidRPr="009C191A">
        <w:rPr>
          <w:rFonts w:cs="Angsana New"/>
          <w:kern w:val="22"/>
          <w:szCs w:val="22"/>
          <w:lang w:eastAsia="ar-SA"/>
        </w:rPr>
        <w:t xml:space="preserve"> пространств для межкультурного взаимодействия и для совместного пользования знаниями;</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kern w:val="22"/>
          <w:szCs w:val="22"/>
          <w:lang w:eastAsia="ar-SA"/>
        </w:rPr>
        <w:t xml:space="preserve">готовность учреждений, </w:t>
      </w:r>
      <w:r w:rsidRPr="009C191A">
        <w:rPr>
          <w:rFonts w:cs="Angsana New"/>
          <w:snapToGrid w:val="0"/>
          <w:color w:val="000000"/>
          <w:kern w:val="22"/>
          <w:szCs w:val="22"/>
          <w:lang w:eastAsia="ar-SA"/>
        </w:rPr>
        <w:t xml:space="preserve">которые являются владельцами, хранителями или носителями </w:t>
      </w:r>
      <w:r w:rsidRPr="009C191A">
        <w:rPr>
          <w:rFonts w:cs="Angsana New"/>
          <w:kern w:val="22"/>
          <w:szCs w:val="22"/>
          <w:lang w:eastAsia="ar-SA"/>
        </w:rPr>
        <w:t>традиционных знаний и соответствующей или дополнительной информации, имеющей значение для сохранения и устойчивого использования биоразнообразия, репатриировать их, включая готовность сотрудничать с коренными народами и местными общинами в целях разработки соответствующих мер, имеет крайне важное значение для успеха процесса;</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eastAsia="MS Mincho" w:cs="Angsana New"/>
          <w:snapToGrid w:val="0"/>
          <w:color w:val="000000"/>
          <w:kern w:val="22"/>
          <w:szCs w:val="22"/>
          <w:lang w:eastAsia="ar-SA"/>
        </w:rPr>
        <w:t xml:space="preserve">процесс репатриации может предусматривать </w:t>
      </w:r>
      <w:r w:rsidRPr="009C191A">
        <w:rPr>
          <w:rFonts w:cs="Angsana New"/>
          <w:kern w:val="22"/>
          <w:szCs w:val="22"/>
          <w:lang w:eastAsia="ar-SA"/>
        </w:rPr>
        <w:t>оказание содействия готовности коренных народов и местных общин получать и надежно хранить репатриированные традиционные знания и соответствующую информацию культурно приемлемым способом в соответствии с их конкретными указаниями;</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kern w:val="22"/>
          <w:szCs w:val="22"/>
          <w:lang w:eastAsia="ar-SA"/>
        </w:rPr>
        <w:t xml:space="preserve">Стороны, репатриирующие учреждения и субъекты должны признавать важность репатриации </w:t>
      </w:r>
      <w:r w:rsidRPr="009C191A">
        <w:rPr>
          <w:rFonts w:cs="Angsana New"/>
          <w:iCs/>
          <w:color w:val="000000"/>
          <w:kern w:val="22"/>
          <w:szCs w:val="22"/>
          <w:lang w:eastAsia="ar-SA"/>
        </w:rPr>
        <w:t xml:space="preserve">тайных, священных, </w:t>
      </w:r>
      <w:proofErr w:type="spellStart"/>
      <w:r w:rsidRPr="009C191A">
        <w:rPr>
          <w:rFonts w:cs="Angsana New"/>
          <w:iCs/>
          <w:color w:val="000000"/>
          <w:kern w:val="22"/>
          <w:szCs w:val="22"/>
          <w:lang w:eastAsia="ar-SA"/>
        </w:rPr>
        <w:t>гендерно-специфических</w:t>
      </w:r>
      <w:proofErr w:type="spellEnd"/>
      <w:r w:rsidRPr="009C191A">
        <w:rPr>
          <w:rFonts w:cs="Angsana New"/>
          <w:iCs/>
          <w:color w:val="000000"/>
          <w:kern w:val="22"/>
          <w:szCs w:val="22"/>
          <w:lang w:eastAsia="ar-SA"/>
        </w:rPr>
        <w:t xml:space="preserve"> или секретных традиционных знаний</w:t>
      </w:r>
      <w:r w:rsidRPr="009C191A">
        <w:rPr>
          <w:rFonts w:cs="Angsana New"/>
          <w:iCs/>
          <w:snapToGrid w:val="0"/>
          <w:color w:val="000000"/>
          <w:kern w:val="22"/>
          <w:vertAlign w:val="superscript"/>
          <w:lang w:eastAsia="ar-SA"/>
        </w:rPr>
        <w:footnoteReference w:id="17"/>
      </w:r>
      <w:r w:rsidRPr="009C191A">
        <w:rPr>
          <w:rFonts w:cs="Angsana New"/>
          <w:iCs/>
          <w:color w:val="000000"/>
          <w:kern w:val="22"/>
          <w:szCs w:val="22"/>
          <w:lang w:eastAsia="ar-SA"/>
        </w:rPr>
        <w:t xml:space="preserve">, обозначенных как таковые соответствующими коренными народами и местными общинами, в качестве одного из приоритетов для коренных народов и местных общин; </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kern w:val="22"/>
          <w:szCs w:val="22"/>
          <w:lang w:eastAsia="ar-SA"/>
        </w:rPr>
        <w:t>репатриацию можно активизировать путем развития осведомленности и профессиональной практики лиц, занимающихся репатриацией, включая специалистов по вопросам информации и коренные народы и местные общины, в соответствии с этическими стандартами передовой практики, включая Кодекс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w:t>
      </w:r>
      <w:r w:rsidRPr="009C191A">
        <w:rPr>
          <w:rFonts w:cs="Angsana New"/>
          <w:kern w:val="22"/>
          <w:sz w:val="18"/>
          <w:szCs w:val="18"/>
          <w:vertAlign w:val="superscript"/>
          <w:lang w:eastAsia="ar-SA"/>
        </w:rPr>
        <w:footnoteReference w:id="18"/>
      </w:r>
      <w:r w:rsidRPr="009C191A">
        <w:rPr>
          <w:rFonts w:cs="Angsana New"/>
          <w:kern w:val="22"/>
          <w:szCs w:val="22"/>
          <w:lang w:eastAsia="ar-SA"/>
        </w:rPr>
        <w:t xml:space="preserve">; </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kern w:val="22"/>
          <w:szCs w:val="22"/>
          <w:lang w:eastAsia="ar-SA"/>
        </w:rPr>
        <w:lastRenderedPageBreak/>
        <w:t>репатриация включает признание и поддержку межобщинных усилий по восстановлению традиционных знаний, имеющих значение для сохранения и устойчивого использования биологического разнообразия</w:t>
      </w:r>
      <w:r w:rsidRPr="009C191A">
        <w:rPr>
          <w:rFonts w:eastAsia="MS Mincho" w:cs="Angsana New"/>
          <w:snapToGrid w:val="0"/>
          <w:color w:val="000000"/>
          <w:kern w:val="22"/>
          <w:szCs w:val="22"/>
          <w:lang w:eastAsia="ar-SA"/>
        </w:rPr>
        <w:t>;</w:t>
      </w:r>
    </w:p>
    <w:p w:rsidR="00D37A99" w:rsidRPr="009C191A" w:rsidRDefault="00D37A99" w:rsidP="0054429B">
      <w:pPr>
        <w:numPr>
          <w:ilvl w:val="0"/>
          <w:numId w:val="18"/>
        </w:numPr>
        <w:suppressLineNumbers/>
        <w:suppressAutoHyphens/>
        <w:ind w:left="709" w:right="531" w:firstLine="709"/>
        <w:rPr>
          <w:rFonts w:cs="Angsana New"/>
          <w:snapToGrid w:val="0"/>
          <w:color w:val="000000"/>
          <w:kern w:val="22"/>
          <w:szCs w:val="22"/>
          <w:lang w:eastAsia="ar-SA"/>
        </w:rPr>
      </w:pPr>
      <w:r w:rsidRPr="009C191A">
        <w:rPr>
          <w:rFonts w:cs="Angsana New"/>
          <w:snapToGrid w:val="0"/>
          <w:color w:val="000000"/>
          <w:kern w:val="22"/>
          <w:szCs w:val="22"/>
          <w:lang w:eastAsia="ar-SA"/>
        </w:rPr>
        <w:t>репатриация может включать в себя усилия, направленные на восстановление способности коренных народов и местных общин управлять своими традиционными знаниями и может включать, при необходимости, предварительное обоснованное согласие, добровольное предварительное и обоснованное согласие или одобрение и участие, а также, при необходимости, договоренности о взаимосогласованных условиях и совместном использовании выгод.</w:t>
      </w:r>
    </w:p>
    <w:p w:rsidR="00D37A99" w:rsidRPr="009C191A" w:rsidRDefault="00D37A99" w:rsidP="0054429B">
      <w:pPr>
        <w:numPr>
          <w:ilvl w:val="0"/>
          <w:numId w:val="18"/>
        </w:numPr>
        <w:suppressLineNumbers/>
        <w:suppressAutoHyphens/>
        <w:ind w:left="709" w:right="531" w:firstLine="709"/>
        <w:rPr>
          <w:rFonts w:cs="Angsana New"/>
          <w:iCs/>
          <w:snapToGrid w:val="0"/>
          <w:color w:val="000000"/>
          <w:kern w:val="22"/>
          <w:szCs w:val="22"/>
          <w:lang w:eastAsia="ar-SA"/>
        </w:rPr>
      </w:pPr>
      <w:r w:rsidRPr="009C191A">
        <w:rPr>
          <w:rFonts w:cs="Angsana New"/>
          <w:iCs/>
          <w:snapToGrid w:val="0"/>
          <w:color w:val="000000"/>
          <w:kern w:val="22"/>
          <w:szCs w:val="22"/>
          <w:lang w:eastAsia="ar-SA"/>
        </w:rPr>
        <w:t>репатриация традиционных знаний и соответствующей информации должна облегчать обмен информацией, а не</w:t>
      </w:r>
      <w:r w:rsidRPr="009C191A">
        <w:rPr>
          <w:rFonts w:cs="Angsana New"/>
          <w:lang w:eastAsia="ar-SA"/>
        </w:rPr>
        <w:t xml:space="preserve"> </w:t>
      </w:r>
      <w:r w:rsidRPr="009C191A">
        <w:rPr>
          <w:rFonts w:cs="Angsana New"/>
          <w:iCs/>
          <w:snapToGrid w:val="0"/>
          <w:color w:val="000000"/>
          <w:kern w:val="22"/>
          <w:szCs w:val="22"/>
          <w:lang w:eastAsia="ar-SA"/>
        </w:rPr>
        <w:t>ограничивать или лимитировать его, обеспечивая при этом уважение прав исконного носителя таких знаний и не препятствуя</w:t>
      </w:r>
      <w:r w:rsidRPr="009C191A">
        <w:rPr>
          <w:rFonts w:cs="Angsana New"/>
          <w:kern w:val="22"/>
          <w:szCs w:val="22"/>
          <w:lang w:eastAsia="ar-SA"/>
        </w:rPr>
        <w:t xml:space="preserve"> текущему использованию традиционных знаний, находящихся в открытом доступе в Стороне, учреждении или у субъекта, которые решают репатриировать их. </w:t>
      </w:r>
    </w:p>
    <w:p w:rsidR="00D37A99" w:rsidRPr="009C191A" w:rsidRDefault="00D37A99" w:rsidP="0054429B">
      <w:pPr>
        <w:suppressLineNumbers/>
        <w:suppressAutoHyphens/>
        <w:spacing w:before="0"/>
        <w:ind w:left="1418" w:right="531" w:firstLine="0"/>
        <w:rPr>
          <w:rFonts w:cs="Angsana New"/>
          <w:iCs/>
          <w:snapToGrid w:val="0"/>
          <w:color w:val="000000"/>
          <w:kern w:val="22"/>
          <w:szCs w:val="22"/>
          <w:lang w:eastAsia="ar-SA"/>
        </w:rPr>
      </w:pPr>
    </w:p>
    <w:p w:rsidR="00D37A99" w:rsidRPr="009C191A" w:rsidRDefault="00D37A99" w:rsidP="0054429B">
      <w:pPr>
        <w:suppressLineNumbers/>
        <w:suppressAutoHyphens/>
        <w:spacing w:before="0"/>
        <w:ind w:left="1985" w:right="531" w:hanging="851"/>
        <w:jc w:val="left"/>
        <w:rPr>
          <w:rFonts w:cs="Angsana New"/>
          <w:snapToGrid w:val="0"/>
          <w:color w:val="000000"/>
          <w:kern w:val="22"/>
          <w:szCs w:val="22"/>
          <w:lang w:eastAsia="ar-SA"/>
        </w:rPr>
      </w:pPr>
      <w:r w:rsidRPr="009C191A">
        <w:rPr>
          <w:rFonts w:eastAsia="MS Mincho" w:cs="Angsana New"/>
          <w:b/>
          <w:snapToGrid w:val="0"/>
          <w:color w:val="000000"/>
          <w:kern w:val="22"/>
          <w:szCs w:val="22"/>
          <w:lang w:eastAsia="ar-SA"/>
        </w:rPr>
        <w:t>V.</w:t>
      </w:r>
      <w:r w:rsidRPr="009C191A">
        <w:rPr>
          <w:rFonts w:eastAsia="MS Mincho" w:cs="Angsana New"/>
          <w:b/>
          <w:snapToGrid w:val="0"/>
          <w:color w:val="000000"/>
          <w:kern w:val="22"/>
          <w:szCs w:val="22"/>
          <w:lang w:eastAsia="ar-SA"/>
        </w:rPr>
        <w:tab/>
      </w:r>
      <w:r w:rsidRPr="009C191A">
        <w:rPr>
          <w:rFonts w:cs="Angsana New"/>
          <w:b/>
          <w:color w:val="000000"/>
          <w:kern w:val="22"/>
          <w:szCs w:val="22"/>
          <w:lang w:eastAsia="ar-SA"/>
        </w:rPr>
        <w:t>ПЕРЕДОВЫЕ МЕТОДЫ И МЕРЫ, ПРИМЕНЯВШИЕСЯ НА РАЗЛИЧНЫХ УРОВНЯХ, В ТОМ ЧИСЛЕ ПОСРЕДСТВОМ МЕЖОБЩИННЫХ ОБМЕНОВ, В ЦЕЛЯХ РЕПАТРИАЦИИ, ПОЛУЧЕНИЯ И ВОССТАНОВЛЕНИЯ ТРАДИЦИОННЫХ ЗНАНИЙ,</w:t>
      </w:r>
      <w:r w:rsidRPr="009C191A">
        <w:rPr>
          <w:rFonts w:cs="Angsana New"/>
          <w:b/>
          <w:szCs w:val="22"/>
          <w:lang w:eastAsia="ar-SA"/>
        </w:rPr>
        <w:t xml:space="preserve"> </w:t>
      </w:r>
      <w:r w:rsidRPr="009C191A">
        <w:rPr>
          <w:rFonts w:cs="Angsana New"/>
          <w:b/>
          <w:kern w:val="22"/>
          <w:szCs w:val="22"/>
          <w:lang w:eastAsia="ar-SA"/>
        </w:rPr>
        <w:t>ИМЕЮЩИХ ЗНАЧЕНИЕ ДЛЯ СОХРАНЕНИЯ И УСТОЙЧИВОГО ИСПОЛЬЗОВАНИЯ БИОЛОГИЧЕСКОГО РАЗНООБРАЗИЯ</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18.</w:t>
      </w:r>
      <w:r w:rsidRPr="009C191A">
        <w:rPr>
          <w:rFonts w:cs="Angsana New"/>
          <w:iCs/>
          <w:snapToGrid w:val="0"/>
          <w:color w:val="000000"/>
          <w:kern w:val="22"/>
          <w:szCs w:val="22"/>
          <w:lang w:eastAsia="ar-SA"/>
        </w:rPr>
        <w:tab/>
        <w:t xml:space="preserve">Целью приводимых ниже передовых методов и мер по репатриации традиционных знаний является оказание консультативной помощи учреждениям и субъектам, которые, возможно, </w:t>
      </w:r>
      <w:r w:rsidRPr="009C191A">
        <w:rPr>
          <w:rFonts w:cs="Angsana New"/>
          <w:snapToGrid w:val="0"/>
          <w:color w:val="000000"/>
          <w:kern w:val="22"/>
          <w:szCs w:val="22"/>
          <w:lang w:eastAsia="ar-SA"/>
        </w:rPr>
        <w:t xml:space="preserve">являются владельцами, хранителями или носителями </w:t>
      </w:r>
      <w:r w:rsidRPr="009C191A">
        <w:rPr>
          <w:rFonts w:cs="Angsana New"/>
          <w:iCs/>
          <w:snapToGrid w:val="0"/>
          <w:color w:val="000000"/>
          <w:kern w:val="22"/>
          <w:szCs w:val="22"/>
          <w:lang w:eastAsia="ar-SA"/>
        </w:rPr>
        <w:t xml:space="preserve">традиционных знаний и соответствующей информации и обслуживают коренные народы и местные общины и/или хранят материалы, содержащие контент или мировоззрения, связанные с коренными народами и местными общинами. Учреждения и субъекты могут включать, но не ограничиваясь только ими: правительственные ведомства, международные организации, частный сектор, </w:t>
      </w:r>
      <w:r w:rsidRPr="009C191A">
        <w:rPr>
          <w:rFonts w:cs="Angsana New"/>
          <w:lang w:eastAsia="ar-SA"/>
        </w:rPr>
        <w:t xml:space="preserve">музеи, гербарии, ботанические и зоологические сады, базы данных, реестры, банки генов, библиотеки, архивы, частные коллекции и информационные службы. Настоящие передовые методы и меры рассчитаны на такие области, как руководство, управление и сотрудничество. </w:t>
      </w:r>
    </w:p>
    <w:p w:rsidR="00D37A99" w:rsidRPr="009C191A" w:rsidRDefault="00D37A99" w:rsidP="0054429B">
      <w:pPr>
        <w:suppressLineNumbers/>
        <w:suppressAutoHyphens/>
        <w:autoSpaceDE w:val="0"/>
        <w:autoSpaceDN w:val="0"/>
        <w:adjustRightInd w:val="0"/>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19.</w:t>
      </w:r>
      <w:r w:rsidRPr="009C191A">
        <w:rPr>
          <w:rFonts w:cs="Angsana New"/>
          <w:snapToGrid w:val="0"/>
          <w:color w:val="000000"/>
          <w:kern w:val="22"/>
          <w:szCs w:val="22"/>
          <w:lang w:eastAsia="ar-SA"/>
        </w:rPr>
        <w:tab/>
        <w:t xml:space="preserve">Нижеследующие элементы приведены в последовательном порядке, но Стороны и другие пользователи </w:t>
      </w:r>
      <w:r w:rsidRPr="009C191A">
        <w:rPr>
          <w:rFonts w:cs="Angsana New"/>
          <w:snapToGrid w:val="0"/>
          <w:kern w:val="22"/>
          <w:szCs w:val="22"/>
          <w:lang w:eastAsia="ar-SA"/>
        </w:rPr>
        <w:t>Добровольного руководства Руцолихирисашик</w:t>
      </w:r>
      <w:r w:rsidRPr="009C191A">
        <w:rPr>
          <w:rFonts w:cs="Angsana New"/>
          <w:snapToGrid w:val="0"/>
          <w:color w:val="000000"/>
          <w:kern w:val="22"/>
          <w:szCs w:val="22"/>
          <w:lang w:eastAsia="ar-SA"/>
        </w:rPr>
        <w:t xml:space="preserve">, возможно, пожелают рассматривать их, как посчитают нужным, принимая во внимание уникальные обстоятельства каждой Стороны, учреждения или субъекта. </w:t>
      </w:r>
    </w:p>
    <w:p w:rsidR="00D37A99" w:rsidRPr="009C191A" w:rsidRDefault="00D37A99" w:rsidP="0054429B">
      <w:pPr>
        <w:numPr>
          <w:ilvl w:val="0"/>
          <w:numId w:val="29"/>
        </w:numPr>
        <w:suppressLineNumbers/>
        <w:suppressAutoHyphens/>
        <w:ind w:left="1037" w:right="531" w:hanging="357"/>
        <w:jc w:val="center"/>
        <w:rPr>
          <w:rFonts w:cs="Angsana New"/>
          <w:b/>
          <w:iCs/>
          <w:snapToGrid w:val="0"/>
          <w:color w:val="000000"/>
          <w:kern w:val="22"/>
          <w:szCs w:val="22"/>
          <w:lang w:eastAsia="ar-SA"/>
        </w:rPr>
      </w:pPr>
      <w:r w:rsidRPr="009C191A">
        <w:rPr>
          <w:rFonts w:cs="Angsana New"/>
          <w:b/>
          <w:iCs/>
          <w:snapToGrid w:val="0"/>
          <w:color w:val="000000"/>
          <w:kern w:val="22"/>
          <w:szCs w:val="22"/>
          <w:lang w:eastAsia="ar-SA"/>
        </w:rPr>
        <w:t>Процедурные соображения</w:t>
      </w:r>
    </w:p>
    <w:p w:rsidR="00D37A99" w:rsidRPr="009C191A" w:rsidRDefault="00D37A99" w:rsidP="0054429B">
      <w:pPr>
        <w:numPr>
          <w:ilvl w:val="0"/>
          <w:numId w:val="30"/>
        </w:numPr>
        <w:suppressLineNumbers/>
        <w:suppressAutoHyphens/>
        <w:ind w:left="709" w:right="531" w:hanging="357"/>
        <w:jc w:val="center"/>
        <w:rPr>
          <w:rFonts w:cs="Angsana New"/>
          <w:i/>
          <w:iCs/>
          <w:snapToGrid w:val="0"/>
          <w:color w:val="000000"/>
          <w:kern w:val="22"/>
          <w:szCs w:val="22"/>
          <w:lang w:eastAsia="ar-SA"/>
        </w:rPr>
      </w:pPr>
      <w:r w:rsidRPr="009C191A">
        <w:rPr>
          <w:rFonts w:cs="Angsana New"/>
          <w:i/>
          <w:iCs/>
          <w:snapToGrid w:val="0"/>
          <w:color w:val="000000"/>
          <w:kern w:val="22"/>
          <w:szCs w:val="22"/>
          <w:lang w:eastAsia="ar-SA"/>
        </w:rPr>
        <w:t>Создание группы</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cs="Angsana New"/>
          <w:iCs/>
          <w:snapToGrid w:val="0"/>
          <w:color w:val="000000"/>
          <w:kern w:val="22"/>
          <w:szCs w:val="22"/>
          <w:lang w:eastAsia="ar-SA"/>
        </w:rPr>
        <w:t>20.</w:t>
      </w:r>
      <w:r w:rsidRPr="009C191A">
        <w:rPr>
          <w:rFonts w:cs="Angsana New"/>
          <w:iCs/>
          <w:snapToGrid w:val="0"/>
          <w:color w:val="000000"/>
          <w:kern w:val="22"/>
          <w:szCs w:val="22"/>
          <w:lang w:eastAsia="ar-SA"/>
        </w:rPr>
        <w:tab/>
        <w:t xml:space="preserve">Репатриирующему учреждению следует изучить с учетом своих обстоятельств вопрос о </w:t>
      </w:r>
      <w:r w:rsidRPr="009C191A">
        <w:rPr>
          <w:rFonts w:cs="Angsana New"/>
          <w:color w:val="000000"/>
          <w:kern w:val="22"/>
          <w:szCs w:val="22"/>
          <w:lang w:eastAsia="ar-SA"/>
        </w:rPr>
        <w:t>создании группы технических экспертов, которыми будет руководить комитет с участием многочисленных субъектов деятельности, для налаживания взаимоотношений между соответствующими коренными народами и местными общинами и учреждениями и другими субъектами, хранящими традиционные знания. Коренные народы и местные общины должны принимать эффективное участие в таких мероприятиях.</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21.</w:t>
      </w:r>
      <w:r w:rsidRPr="009C191A">
        <w:rPr>
          <w:rFonts w:eastAsia="MS Mincho" w:cs="Angsana New"/>
          <w:snapToGrid w:val="0"/>
          <w:color w:val="000000"/>
          <w:kern w:val="22"/>
          <w:szCs w:val="22"/>
          <w:lang w:eastAsia="ar-SA"/>
        </w:rPr>
        <w:tab/>
      </w:r>
      <w:r w:rsidRPr="009C191A">
        <w:rPr>
          <w:rFonts w:cs="Angsana New"/>
          <w:iCs/>
          <w:snapToGrid w:val="0"/>
          <w:color w:val="000000"/>
          <w:kern w:val="22"/>
          <w:szCs w:val="22"/>
          <w:lang w:eastAsia="ar-SA"/>
        </w:rPr>
        <w:t>Коренные народы и местные общины, входящие в состав</w:t>
      </w:r>
      <w:r w:rsidRPr="009C191A">
        <w:rPr>
          <w:rFonts w:cs="Angsana New"/>
          <w:color w:val="000000"/>
          <w:kern w:val="22"/>
          <w:szCs w:val="22"/>
          <w:lang w:eastAsia="ar-SA"/>
        </w:rPr>
        <w:t xml:space="preserve"> комитета по репатриации с участием многочисленных субъектов деятельности,</w:t>
      </w:r>
      <w:r w:rsidRPr="009C191A">
        <w:rPr>
          <w:rFonts w:cs="Angsana New"/>
          <w:iCs/>
          <w:snapToGrid w:val="0"/>
          <w:color w:val="000000"/>
          <w:kern w:val="22"/>
          <w:szCs w:val="22"/>
          <w:lang w:eastAsia="ar-SA"/>
        </w:rPr>
        <w:t xml:space="preserve"> смогут лучше всех других выявлять, существуют ли общинные протоколы и/или традиционные процессы, регулирующие возвращение традиционных знаний. </w:t>
      </w:r>
    </w:p>
    <w:p w:rsidR="00D37A99" w:rsidRPr="009C191A" w:rsidRDefault="00D37A99" w:rsidP="0054429B">
      <w:pPr>
        <w:numPr>
          <w:ilvl w:val="0"/>
          <w:numId w:val="30"/>
        </w:numPr>
        <w:suppressLineNumbers/>
        <w:suppressAutoHyphens/>
        <w:ind w:left="709" w:right="531" w:hanging="357"/>
        <w:jc w:val="center"/>
        <w:rPr>
          <w:rFonts w:cs="Angsana New"/>
          <w:i/>
          <w:iCs/>
          <w:snapToGrid w:val="0"/>
          <w:color w:val="000000"/>
          <w:kern w:val="22"/>
          <w:szCs w:val="22"/>
          <w:lang w:eastAsia="ar-SA"/>
        </w:rPr>
      </w:pPr>
      <w:r w:rsidRPr="00134FE6">
        <w:rPr>
          <w:rFonts w:cs="Angsana New"/>
          <w:i/>
          <w:iCs/>
          <w:snapToGrid w:val="0"/>
          <w:color w:val="000000"/>
          <w:kern w:val="22"/>
          <w:szCs w:val="22"/>
          <w:lang w:eastAsia="ar-SA"/>
        </w:rPr>
        <w:t xml:space="preserve">Профессиональная подготовка </w:t>
      </w:r>
      <w:proofErr w:type="spellStart"/>
      <w:r w:rsidRPr="00134FE6">
        <w:rPr>
          <w:rFonts w:cs="Angsana New"/>
          <w:i/>
          <w:iCs/>
          <w:snapToGrid w:val="0"/>
          <w:color w:val="000000"/>
          <w:kern w:val="22"/>
          <w:szCs w:val="22"/>
          <w:lang w:eastAsia="ar-SA"/>
        </w:rPr>
        <w:t>акторов-</w:t>
      </w:r>
      <w:r w:rsidR="00134FE6">
        <w:rPr>
          <w:rFonts w:cs="Angsana New"/>
          <w:i/>
          <w:iCs/>
          <w:snapToGrid w:val="0"/>
          <w:color w:val="000000"/>
          <w:kern w:val="22"/>
          <w:szCs w:val="22"/>
          <w:lang w:eastAsia="ar-SA"/>
        </w:rPr>
        <w:t>участников</w:t>
      </w:r>
      <w:proofErr w:type="spellEnd"/>
      <w:r w:rsidR="00134FE6">
        <w:rPr>
          <w:rFonts w:cs="Angsana New"/>
          <w:i/>
          <w:iCs/>
          <w:snapToGrid w:val="0"/>
          <w:color w:val="000000"/>
          <w:kern w:val="22"/>
          <w:szCs w:val="22"/>
          <w:lang w:eastAsia="ar-SA"/>
        </w:rPr>
        <w:t xml:space="preserve"> процесса репатриации</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lastRenderedPageBreak/>
        <w:t>22.</w:t>
      </w:r>
      <w:r w:rsidRPr="009C191A">
        <w:rPr>
          <w:rFonts w:cs="Angsana New"/>
          <w:iCs/>
          <w:snapToGrid w:val="0"/>
          <w:color w:val="000000"/>
          <w:kern w:val="22"/>
          <w:szCs w:val="22"/>
          <w:lang w:eastAsia="ar-SA"/>
        </w:rPr>
        <w:tab/>
        <w:t>Необходимо будет, возможно, обеспечить</w:t>
      </w:r>
      <w:r w:rsidRPr="009C191A">
        <w:rPr>
          <w:rFonts w:cs="Angsana New"/>
          <w:i/>
          <w:color w:val="000000"/>
          <w:kern w:val="22"/>
          <w:szCs w:val="22"/>
          <w:lang w:eastAsia="ar-SA"/>
        </w:rPr>
        <w:t xml:space="preserve"> </w:t>
      </w:r>
      <w:r w:rsidRPr="009C191A">
        <w:rPr>
          <w:rFonts w:cs="Angsana New"/>
          <w:color w:val="000000"/>
          <w:kern w:val="22"/>
          <w:szCs w:val="22"/>
          <w:lang w:eastAsia="ar-SA"/>
        </w:rPr>
        <w:t xml:space="preserve">профессиональную подготовку различных причастных </w:t>
      </w:r>
      <w:proofErr w:type="spellStart"/>
      <w:r w:rsidRPr="009C191A">
        <w:rPr>
          <w:rFonts w:cs="Angsana New"/>
          <w:color w:val="000000"/>
          <w:kern w:val="22"/>
          <w:szCs w:val="22"/>
          <w:lang w:eastAsia="ar-SA"/>
        </w:rPr>
        <w:t>акторов</w:t>
      </w:r>
      <w:proofErr w:type="spellEnd"/>
      <w:r w:rsidRPr="009C191A">
        <w:rPr>
          <w:rFonts w:cs="Angsana New"/>
          <w:color w:val="000000"/>
          <w:kern w:val="22"/>
          <w:szCs w:val="22"/>
          <w:lang w:eastAsia="ar-SA"/>
        </w:rPr>
        <w:t xml:space="preserve"> по вопросам репатриации, включая штат репатриирующих учреждений и субъектов и представителей соответствующих коренных народов или местных общин. </w:t>
      </w:r>
      <w:r w:rsidRPr="009C191A">
        <w:rPr>
          <w:rFonts w:cs="Angsana New"/>
          <w:iCs/>
          <w:snapToGrid w:val="0"/>
          <w:color w:val="000000"/>
          <w:kern w:val="22"/>
          <w:szCs w:val="22"/>
          <w:lang w:eastAsia="ar-SA"/>
        </w:rPr>
        <w:t xml:space="preserve">Профессиональная подготовка может снабдить коренные народы и местные общины знаниями и навыками, необходимыми для эффективного участия в процессе репатриации, в то время как, одновременно с этим, коренные народы и местные общины также могут играть роль в подготовке различных других </w:t>
      </w:r>
      <w:proofErr w:type="spellStart"/>
      <w:r w:rsidRPr="009C191A">
        <w:rPr>
          <w:rFonts w:cs="Angsana New"/>
          <w:iCs/>
          <w:snapToGrid w:val="0"/>
          <w:color w:val="000000"/>
          <w:kern w:val="22"/>
          <w:szCs w:val="22"/>
          <w:lang w:eastAsia="ar-SA"/>
        </w:rPr>
        <w:t>акторов</w:t>
      </w:r>
      <w:proofErr w:type="spellEnd"/>
      <w:r w:rsidRPr="009C191A">
        <w:rPr>
          <w:rFonts w:cs="Angsana New"/>
          <w:iCs/>
          <w:snapToGrid w:val="0"/>
          <w:color w:val="000000"/>
          <w:kern w:val="22"/>
          <w:szCs w:val="22"/>
          <w:lang w:eastAsia="ar-SA"/>
        </w:rPr>
        <w:t xml:space="preserve"> в целях обеспечения учета культурных особенностей и требований, связанных с процессами репатриации. Подготовка может также помочь различным причастным </w:t>
      </w:r>
      <w:proofErr w:type="spellStart"/>
      <w:r w:rsidRPr="009C191A">
        <w:rPr>
          <w:rFonts w:cs="Angsana New"/>
          <w:iCs/>
          <w:snapToGrid w:val="0"/>
          <w:color w:val="000000"/>
          <w:kern w:val="22"/>
          <w:szCs w:val="22"/>
          <w:lang w:eastAsia="ar-SA"/>
        </w:rPr>
        <w:t>акторам</w:t>
      </w:r>
      <w:proofErr w:type="spellEnd"/>
      <w:r w:rsidRPr="009C191A">
        <w:rPr>
          <w:rFonts w:cs="Angsana New"/>
          <w:iCs/>
          <w:snapToGrid w:val="0"/>
          <w:color w:val="000000"/>
          <w:kern w:val="22"/>
          <w:szCs w:val="22"/>
          <w:lang w:eastAsia="ar-SA"/>
        </w:rPr>
        <w:t xml:space="preserve"> в достижении взаимного понимания терминологии, используемой в процессе репатриации.</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23.</w:t>
      </w:r>
      <w:r w:rsidRPr="009C191A">
        <w:rPr>
          <w:rFonts w:cs="Angsana New"/>
          <w:iCs/>
          <w:snapToGrid w:val="0"/>
          <w:color w:val="000000"/>
          <w:kern w:val="22"/>
          <w:szCs w:val="22"/>
          <w:lang w:eastAsia="ar-SA"/>
        </w:rPr>
        <w:tab/>
        <w:t xml:space="preserve">Профессиональная подготовка может, кроме того, обеспечивать получение сотрудниками репатриирующих учреждений и субъектов представления о таких вопросах, как права коренных народов и местных общин, и о вопросах, связанных с традиционными знаниями, а также содействовать разработке соглашений для процесса репатриации. Межкультурная профподготовка персонала учреждений, </w:t>
      </w:r>
      <w:r w:rsidRPr="009C191A">
        <w:rPr>
          <w:rFonts w:cs="Angsana New"/>
          <w:snapToGrid w:val="0"/>
          <w:color w:val="000000"/>
          <w:kern w:val="22"/>
          <w:szCs w:val="22"/>
          <w:lang w:eastAsia="ar-SA"/>
        </w:rPr>
        <w:t xml:space="preserve">являющихся владельцами, хранителями или носителями </w:t>
      </w:r>
      <w:r w:rsidRPr="009C191A">
        <w:rPr>
          <w:rFonts w:cs="Angsana New"/>
          <w:iCs/>
          <w:snapToGrid w:val="0"/>
          <w:color w:val="000000"/>
          <w:kern w:val="22"/>
          <w:szCs w:val="22"/>
          <w:lang w:eastAsia="ar-SA"/>
        </w:rPr>
        <w:t xml:space="preserve">традиционных знаний, и </w:t>
      </w:r>
      <w:r w:rsidRPr="009C191A">
        <w:rPr>
          <w:rFonts w:cs="Angsana New"/>
          <w:snapToGrid w:val="0"/>
          <w:color w:val="000000"/>
          <w:kern w:val="22"/>
          <w:szCs w:val="22"/>
          <w:lang w:eastAsia="ar-SA"/>
        </w:rPr>
        <w:t>коренных народов и местных общин может</w:t>
      </w:r>
      <w:r w:rsidRPr="009C191A">
        <w:rPr>
          <w:rFonts w:cs="Angsana New"/>
          <w:lang w:eastAsia="ar-SA"/>
        </w:rPr>
        <w:t xml:space="preserve"> содействовать </w:t>
      </w:r>
      <w:r w:rsidRPr="009C191A">
        <w:rPr>
          <w:rFonts w:cs="Angsana New"/>
          <w:snapToGrid w:val="0"/>
          <w:color w:val="000000"/>
          <w:kern w:val="22"/>
          <w:szCs w:val="22"/>
          <w:lang w:eastAsia="ar-SA"/>
        </w:rPr>
        <w:t>повышению взаимопонимания и внедрению успешных процессов репатриации. Сотрудников репатриирующих учреждений или субъектов следует также поощрять к прохождению профессиональной подготовки (когда это уместно и</w:t>
      </w:r>
      <w:r w:rsidRPr="009C191A">
        <w:rPr>
          <w:rFonts w:cs="Angsana New"/>
          <w:lang w:eastAsia="ar-SA"/>
        </w:rPr>
        <w:t xml:space="preserve"> </w:t>
      </w:r>
      <w:r w:rsidRPr="009C191A">
        <w:rPr>
          <w:rFonts w:cs="Angsana New"/>
          <w:snapToGrid w:val="0"/>
          <w:color w:val="000000"/>
          <w:kern w:val="22"/>
          <w:szCs w:val="22"/>
          <w:lang w:eastAsia="ar-SA"/>
        </w:rPr>
        <w:t xml:space="preserve">если таковая имеется) по тематике обычаев, мировоззрений и/или приоритетов </w:t>
      </w:r>
      <w:r w:rsidRPr="009C191A">
        <w:rPr>
          <w:rFonts w:cs="Angsana New"/>
          <w:snapToGrid w:val="0"/>
          <w:kern w:val="22"/>
          <w:szCs w:val="22"/>
          <w:lang w:eastAsia="ar-SA"/>
        </w:rPr>
        <w:t xml:space="preserve">коренных народов и местных общин, имеющих отношение к их учреждению или коллекциям, до начала репатриации и на текущей основе, устанавливая таким образом прочные взаимоотношения. </w:t>
      </w:r>
      <w:r w:rsidRPr="009C191A">
        <w:rPr>
          <w:rFonts w:cs="Angsana New"/>
          <w:snapToGrid w:val="0"/>
          <w:color w:val="000000"/>
          <w:kern w:val="22"/>
          <w:szCs w:val="22"/>
          <w:lang w:eastAsia="ar-SA"/>
        </w:rPr>
        <w:t>Коренные народы и местные общины, представившие письменные материалы о библиотеках и других</w:t>
      </w:r>
      <w:r w:rsidRPr="009C191A">
        <w:rPr>
          <w:rFonts w:cs="Angsana New"/>
          <w:lang w:eastAsia="ar-SA"/>
        </w:rPr>
        <w:t xml:space="preserve"> </w:t>
      </w:r>
      <w:r w:rsidRPr="009C191A">
        <w:rPr>
          <w:rFonts w:cs="Angsana New"/>
          <w:snapToGrid w:val="0"/>
          <w:color w:val="000000"/>
          <w:kern w:val="22"/>
          <w:szCs w:val="22"/>
          <w:lang w:eastAsia="ar-SA"/>
        </w:rPr>
        <w:t xml:space="preserve">центрах информационных материалов, неизменно замечали, как важно чувствовать себя удобно в таких заведениях. Доброжелательность и культурная компетентность/восприимчивость персонала будет означать, что у коренных народов и местных общин не будет причин опасаться чужой культурной системы или ненароком чувствовать себя неполноценными, если они не умеют находить информацию. Данные указания подразумевают, что учреждения или субъекты, заинтересованные в репатриации традиционных знаний, должны быть во </w:t>
      </w:r>
      <w:proofErr w:type="spellStart"/>
      <w:r w:rsidRPr="009C191A">
        <w:rPr>
          <w:rFonts w:cs="Angsana New"/>
          <w:snapToGrid w:val="0"/>
          <w:color w:val="000000"/>
          <w:kern w:val="22"/>
          <w:szCs w:val="22"/>
          <w:lang w:eastAsia="ar-SA"/>
        </w:rPr>
        <w:t>всеготовности</w:t>
      </w:r>
      <w:proofErr w:type="spellEnd"/>
      <w:r w:rsidRPr="009C191A">
        <w:rPr>
          <w:rFonts w:cs="Angsana New"/>
          <w:snapToGrid w:val="0"/>
          <w:color w:val="000000"/>
          <w:kern w:val="22"/>
          <w:vertAlign w:val="superscript"/>
          <w:lang w:eastAsia="ar-SA"/>
        </w:rPr>
        <w:footnoteReference w:id="19"/>
      </w:r>
      <w:r w:rsidRPr="009C191A">
        <w:rPr>
          <w:rFonts w:cs="Angsana New"/>
          <w:snapToGrid w:val="0"/>
          <w:color w:val="000000"/>
          <w:kern w:val="22"/>
          <w:szCs w:val="22"/>
          <w:lang w:eastAsia="ar-SA"/>
        </w:rPr>
        <w:t xml:space="preserve">.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24.</w:t>
      </w:r>
      <w:r w:rsidRPr="009C191A">
        <w:rPr>
          <w:rFonts w:cs="Angsana New"/>
          <w:iCs/>
          <w:snapToGrid w:val="0"/>
          <w:color w:val="000000"/>
          <w:kern w:val="22"/>
          <w:szCs w:val="22"/>
          <w:lang w:eastAsia="ar-SA"/>
        </w:rPr>
        <w:tab/>
        <w:t>В профессиональной подготовке можно сообразно обстоятельствам учитывать накопленный опыт и сделанные практические выводы в рамках других репатриационных процессов</w:t>
      </w:r>
      <w:r w:rsidRPr="009C191A">
        <w:rPr>
          <w:rFonts w:cs="Angsana New"/>
          <w:iCs/>
          <w:snapToGrid w:val="0"/>
          <w:color w:val="000000"/>
          <w:kern w:val="22"/>
          <w:vertAlign w:val="superscript"/>
          <w:lang w:eastAsia="ar-SA"/>
        </w:rPr>
        <w:footnoteReference w:id="20"/>
      </w:r>
      <w:r w:rsidRPr="009C191A">
        <w:rPr>
          <w:rFonts w:cs="Angsana New"/>
          <w:iCs/>
          <w:snapToGrid w:val="0"/>
          <w:color w:val="000000"/>
          <w:kern w:val="22"/>
          <w:szCs w:val="22"/>
          <w:lang w:eastAsia="ar-SA"/>
        </w:rPr>
        <w:t>.</w:t>
      </w:r>
    </w:p>
    <w:p w:rsidR="00D37A99" w:rsidRPr="009C191A" w:rsidRDefault="00D37A99" w:rsidP="0054429B">
      <w:pPr>
        <w:numPr>
          <w:ilvl w:val="0"/>
          <w:numId w:val="30"/>
        </w:numPr>
        <w:suppressLineNumbers/>
        <w:tabs>
          <w:tab w:val="left" w:pos="0"/>
        </w:tabs>
        <w:suppressAutoHyphens/>
        <w:ind w:left="1418" w:right="531" w:hanging="567"/>
        <w:jc w:val="left"/>
        <w:rPr>
          <w:rFonts w:eastAsia="MS Mincho" w:cs="Angsana New"/>
          <w:i/>
          <w:snapToGrid w:val="0"/>
          <w:color w:val="000000"/>
          <w:kern w:val="22"/>
          <w:szCs w:val="22"/>
          <w:lang w:eastAsia="ar-SA"/>
        </w:rPr>
      </w:pPr>
      <w:r w:rsidRPr="009C191A">
        <w:rPr>
          <w:rFonts w:eastAsia="MS Mincho"/>
          <w:i/>
          <w:snapToGrid w:val="0"/>
          <w:color w:val="000000"/>
          <w:kern w:val="22"/>
          <w:szCs w:val="22"/>
        </w:rPr>
        <w:t>Выявление коллекций, владеющих традиционными знаниями и соответствующей или</w:t>
      </w:r>
      <w:r w:rsidRPr="009C191A">
        <w:rPr>
          <w:rFonts w:eastAsia="MS Mincho" w:cs="Angsana New"/>
          <w:i/>
          <w:snapToGrid w:val="0"/>
          <w:color w:val="000000"/>
          <w:kern w:val="22"/>
          <w:szCs w:val="22"/>
          <w:lang w:eastAsia="ar-SA"/>
        </w:rPr>
        <w:t xml:space="preserve"> дополнительной информацией, хранящих или содержащих их, с целью их возможной репатриации</w:t>
      </w:r>
    </w:p>
    <w:p w:rsidR="00D37A99" w:rsidRPr="009C191A" w:rsidRDefault="00D37A99" w:rsidP="0054429B">
      <w:pPr>
        <w:suppressLineNumbers/>
        <w:suppressAutoHyphens/>
        <w:ind w:left="720" w:right="531" w:firstLine="0"/>
        <w:rPr>
          <w:snapToGrid w:val="0"/>
          <w:color w:val="000000"/>
          <w:kern w:val="22"/>
          <w:szCs w:val="22"/>
        </w:rPr>
      </w:pPr>
      <w:r w:rsidRPr="009C191A">
        <w:rPr>
          <w:snapToGrid w:val="0"/>
          <w:color w:val="000000"/>
          <w:kern w:val="22"/>
          <w:szCs w:val="22"/>
        </w:rPr>
        <w:t>25.</w:t>
      </w:r>
      <w:r w:rsidRPr="009C191A">
        <w:rPr>
          <w:snapToGrid w:val="0"/>
          <w:color w:val="000000"/>
          <w:kern w:val="22"/>
          <w:szCs w:val="22"/>
        </w:rPr>
        <w:tab/>
        <w:t>После создания группы с участием многочисленных субъектов деятельности и проведения профессиональной подготовки персонала начальным конкретным шагом в процессе репатриации является выявление коллекций и контента</w:t>
      </w:r>
      <w:r w:rsidRPr="009C191A">
        <w:rPr>
          <w:snapToGrid w:val="0"/>
          <w:color w:val="000000"/>
          <w:kern w:val="22"/>
          <w:szCs w:val="22"/>
          <w:vertAlign w:val="superscript"/>
        </w:rPr>
        <w:footnoteReference w:id="21"/>
      </w:r>
      <w:r w:rsidRPr="009C191A">
        <w:rPr>
          <w:snapToGrid w:val="0"/>
          <w:color w:val="000000"/>
          <w:kern w:val="22"/>
          <w:szCs w:val="22"/>
        </w:rPr>
        <w:t xml:space="preserve"> на предмет их возможной репатриации.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26.</w:t>
      </w:r>
      <w:r w:rsidRPr="009C191A">
        <w:rPr>
          <w:rFonts w:cs="Angsana New"/>
          <w:snapToGrid w:val="0"/>
          <w:color w:val="000000"/>
          <w:kern w:val="22"/>
          <w:szCs w:val="22"/>
          <w:lang w:eastAsia="ar-SA"/>
        </w:rPr>
        <w:tab/>
        <w:t xml:space="preserve">Каждому учреждению или субъекту, являющемуся владельцем, хранителем или носителем традиционных знаний и соответствующей информации, надлежит выявить контент в коллекциях для возможной репатриации и принять решения о репатриации. Вместе с тем коренные народы и местные общины, возможно, пожелают оказывать содействие таким учреждениям или субъектам, являющимся владельцами, хранителями или носителями традиционных знаний, в выявлении контента для возможной репатриации и инициировать </w:t>
      </w:r>
      <w:r w:rsidRPr="009C191A">
        <w:rPr>
          <w:rFonts w:cs="Angsana New"/>
          <w:snapToGrid w:val="0"/>
          <w:color w:val="000000"/>
          <w:kern w:val="22"/>
          <w:szCs w:val="22"/>
          <w:lang w:eastAsia="ar-SA"/>
        </w:rPr>
        <w:lastRenderedPageBreak/>
        <w:t xml:space="preserve">подачу заявок на изучение коллекций информации и знаний с целью выявления контента, что, возможно, повлечет за собой подачу заявок на репатриацию. </w:t>
      </w:r>
    </w:p>
    <w:p w:rsidR="00D37A99" w:rsidRPr="009C191A" w:rsidRDefault="00D37A99" w:rsidP="0054429B">
      <w:pPr>
        <w:suppressLineNumbers/>
        <w:shd w:val="clear" w:color="auto" w:fill="FFFFFF"/>
        <w:suppressAutoHyphens/>
        <w:spacing w:before="0" w:line="255" w:lineRule="atLeast"/>
        <w:ind w:left="709" w:right="531" w:firstLine="0"/>
        <w:rPr>
          <w:rFonts w:cs="Angsana New"/>
          <w:snapToGrid w:val="0"/>
          <w:kern w:val="22"/>
          <w:szCs w:val="22"/>
          <w:lang w:eastAsia="en-GB" w:bidi="th-TH"/>
        </w:rPr>
      </w:pPr>
      <w:r w:rsidRPr="009C191A">
        <w:rPr>
          <w:rFonts w:eastAsia="MS Mincho" w:cs="Angsana New"/>
          <w:snapToGrid w:val="0"/>
          <w:kern w:val="22"/>
          <w:szCs w:val="22"/>
          <w:lang w:eastAsia="ar-SA"/>
        </w:rPr>
        <w:t>27.</w:t>
      </w:r>
      <w:r w:rsidRPr="009C191A">
        <w:rPr>
          <w:rFonts w:eastAsia="MS Mincho" w:cs="Angsana New"/>
          <w:snapToGrid w:val="0"/>
          <w:kern w:val="22"/>
          <w:szCs w:val="22"/>
          <w:lang w:eastAsia="ar-SA"/>
        </w:rPr>
        <w:tab/>
        <w:t>Выявление элементов традиционных знаний на предмет их возможной репатриации может потребовать осуществления регионального или международного сотрудничества, как предусмотрено в статье 17 Конвенции об обмене информацией. В статье 17 говорится, что</w:t>
      </w:r>
      <w:r w:rsidRPr="009C191A">
        <w:rPr>
          <w:rFonts w:cs="Angsana New"/>
          <w:szCs w:val="22"/>
          <w:lang w:eastAsia="ar-SA"/>
        </w:rPr>
        <w:t xml:space="preserve"> Стороны содействуют обмену информацией из всех общедоступных источников, касающейся сохранения и устойчивого использования биологического разнообразия, в том числе специализированные знания, туземные и традиционные знания, включая также, при наличии возможности, репатриацию соответствующей или дополнительной информации.</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28.</w:t>
      </w:r>
      <w:r w:rsidRPr="009C191A">
        <w:rPr>
          <w:rFonts w:cs="Angsana New"/>
          <w:iCs/>
          <w:snapToGrid w:val="0"/>
          <w:color w:val="000000"/>
          <w:kern w:val="22"/>
          <w:szCs w:val="22"/>
          <w:lang w:eastAsia="ar-SA"/>
        </w:rPr>
        <w:tab/>
      </w:r>
      <w:r w:rsidRPr="009C191A">
        <w:rPr>
          <w:rFonts w:cs="Angsana New"/>
          <w:i/>
          <w:iCs/>
          <w:snapToGrid w:val="0"/>
          <w:color w:val="000000"/>
          <w:kern w:val="22"/>
          <w:szCs w:val="22"/>
          <w:lang w:eastAsia="ar-SA"/>
        </w:rPr>
        <w:t>Соответствующая или дополнительная информация</w:t>
      </w:r>
      <w:r w:rsidRPr="009C191A">
        <w:rPr>
          <w:rFonts w:cs="Angsana New"/>
          <w:iCs/>
          <w:snapToGrid w:val="0"/>
          <w:color w:val="000000"/>
          <w:kern w:val="22"/>
          <w:szCs w:val="22"/>
          <w:lang w:eastAsia="ar-SA"/>
        </w:rPr>
        <w:t xml:space="preserve">, которую следует принимать во внимание при репатриации традиционных знаний, может включать информацию, но не ограничиваясь только ею, о том, когда, где, как и у кого был впервые получен доступ к </w:t>
      </w:r>
      <w:r w:rsidRPr="009C191A">
        <w:rPr>
          <w:rFonts w:cs="Angsana New"/>
          <w:color w:val="000000"/>
          <w:kern w:val="22"/>
          <w:szCs w:val="22"/>
          <w:lang w:eastAsia="ar-SA"/>
        </w:rPr>
        <w:t>рассматриваемым</w:t>
      </w:r>
      <w:r w:rsidRPr="009C191A">
        <w:rPr>
          <w:rFonts w:cs="Angsana New"/>
          <w:iCs/>
          <w:snapToGrid w:val="0"/>
          <w:color w:val="000000"/>
          <w:kern w:val="22"/>
          <w:szCs w:val="22"/>
          <w:lang w:eastAsia="ar-SA"/>
        </w:rPr>
        <w:t xml:space="preserve"> знаниям или они были впервые собраны, о поступлении знаний в учреждение или субъекту, хранящим традиционные знания (т.е. место и дата), о первоначальных контактах в этих местах и/или о туземных и традиционных знаниях, связанных с культурной собственностью</w:t>
      </w:r>
      <w:r w:rsidRPr="009C191A">
        <w:rPr>
          <w:rFonts w:cs="Angsana New"/>
          <w:iCs/>
          <w:snapToGrid w:val="0"/>
          <w:color w:val="000000"/>
          <w:kern w:val="22"/>
          <w:vertAlign w:val="superscript"/>
          <w:lang w:eastAsia="ar-SA"/>
        </w:rPr>
        <w:footnoteReference w:id="22"/>
      </w:r>
      <w:r w:rsidRPr="009C191A">
        <w:rPr>
          <w:rFonts w:cs="Angsana New"/>
          <w:iCs/>
          <w:snapToGrid w:val="0"/>
          <w:color w:val="000000"/>
          <w:kern w:val="22"/>
          <w:szCs w:val="22"/>
          <w:lang w:eastAsia="ar-SA"/>
        </w:rPr>
        <w:t xml:space="preserve">. </w:t>
      </w:r>
      <w:r w:rsidRPr="009C191A">
        <w:rPr>
          <w:rFonts w:eastAsia="MS Mincho" w:cs="Angsana New"/>
          <w:snapToGrid w:val="0"/>
          <w:color w:val="000000"/>
          <w:kern w:val="22"/>
          <w:szCs w:val="22"/>
          <w:lang w:eastAsia="ar-SA"/>
        </w:rPr>
        <w:t xml:space="preserve">Такая информация может содействовать выявлению исконных носителей знаний. </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cs="Angsana New"/>
          <w:iCs/>
          <w:snapToGrid w:val="0"/>
          <w:color w:val="000000"/>
          <w:kern w:val="22"/>
          <w:szCs w:val="22"/>
          <w:lang w:eastAsia="ar-SA"/>
        </w:rPr>
        <w:t>29.</w:t>
      </w:r>
      <w:r w:rsidRPr="009C191A">
        <w:rPr>
          <w:rFonts w:cs="Angsana New"/>
          <w:iCs/>
          <w:snapToGrid w:val="0"/>
          <w:color w:val="000000"/>
          <w:kern w:val="22"/>
          <w:szCs w:val="22"/>
          <w:lang w:eastAsia="ar-SA"/>
        </w:rPr>
        <w:tab/>
        <w:t>Соответствующая или дополнительная информация может также включать такую информацию, как данные на уровне видов</w:t>
      </w:r>
      <w:r w:rsidRPr="009C191A">
        <w:rPr>
          <w:rFonts w:cs="Angsana New"/>
          <w:lang w:eastAsia="ar-SA"/>
        </w:rPr>
        <w:t xml:space="preserve"> </w:t>
      </w:r>
      <w:r w:rsidRPr="009C191A">
        <w:rPr>
          <w:rFonts w:cs="Angsana New"/>
          <w:iCs/>
          <w:snapToGrid w:val="0"/>
          <w:color w:val="000000"/>
          <w:kern w:val="22"/>
          <w:szCs w:val="22"/>
          <w:lang w:eastAsia="ar-SA"/>
        </w:rPr>
        <w:t>с географической привязкой и соответствующая информация, а также другие типы информации, хранящейся в коллекциях или в базах данных, которые могут быть полезны для дополнения репатриированных традиционных знаний в целях сохранения и устойчивого использования биологического разнообразия.</w:t>
      </w:r>
    </w:p>
    <w:p w:rsidR="00D37A99" w:rsidRPr="009C191A" w:rsidRDefault="00D37A99" w:rsidP="0054429B">
      <w:pPr>
        <w:numPr>
          <w:ilvl w:val="0"/>
          <w:numId w:val="30"/>
        </w:numPr>
        <w:suppressLineNumbers/>
        <w:tabs>
          <w:tab w:val="left" w:pos="0"/>
          <w:tab w:val="left" w:pos="1701"/>
        </w:tabs>
        <w:suppressAutoHyphens/>
        <w:spacing w:before="0" w:after="0"/>
        <w:ind w:left="1701" w:right="531" w:hanging="708"/>
        <w:jc w:val="left"/>
        <w:rPr>
          <w:rFonts w:cs="Angsana New"/>
          <w:i/>
          <w:snapToGrid w:val="0"/>
          <w:color w:val="000000"/>
          <w:kern w:val="22"/>
          <w:szCs w:val="22"/>
          <w:lang w:eastAsia="ar-SA"/>
        </w:rPr>
      </w:pPr>
      <w:r w:rsidRPr="009C191A">
        <w:rPr>
          <w:rFonts w:cs="Angsana New"/>
          <w:i/>
          <w:color w:val="000000"/>
          <w:kern w:val="22"/>
          <w:szCs w:val="22"/>
          <w:lang w:eastAsia="ar-SA"/>
        </w:rPr>
        <w:t>Выявление происхождения</w:t>
      </w:r>
      <w:r w:rsidRPr="009C191A">
        <w:rPr>
          <w:rFonts w:cs="Angsana New"/>
          <w:color w:val="000000"/>
          <w:kern w:val="22"/>
          <w:szCs w:val="22"/>
          <w:lang w:eastAsia="ar-SA"/>
        </w:rPr>
        <w:t xml:space="preserve"> </w:t>
      </w:r>
      <w:r w:rsidRPr="009C191A">
        <w:rPr>
          <w:rFonts w:eastAsia="MS Mincho" w:cs="Angsana New"/>
          <w:i/>
          <w:snapToGrid w:val="0"/>
          <w:color w:val="000000"/>
          <w:kern w:val="22"/>
          <w:szCs w:val="22"/>
          <w:lang w:eastAsia="ar-SA"/>
        </w:rPr>
        <w:t>традиционных знаний и соответствующей или дополнительной информации с целью их возможной репатриации</w:t>
      </w:r>
    </w:p>
    <w:p w:rsidR="00D37A99" w:rsidRPr="009C191A" w:rsidRDefault="00D37A99" w:rsidP="0054429B">
      <w:pPr>
        <w:suppressLineNumbers/>
        <w:suppressAutoHyphens/>
        <w:ind w:left="720" w:right="531" w:firstLine="0"/>
        <w:rPr>
          <w:snapToGrid w:val="0"/>
          <w:color w:val="000000"/>
          <w:kern w:val="22"/>
          <w:szCs w:val="22"/>
        </w:rPr>
      </w:pPr>
      <w:r w:rsidRPr="009C191A">
        <w:rPr>
          <w:snapToGrid w:val="0"/>
          <w:color w:val="000000"/>
          <w:kern w:val="22"/>
          <w:szCs w:val="22"/>
        </w:rPr>
        <w:t>30.</w:t>
      </w:r>
      <w:r w:rsidRPr="009C191A">
        <w:rPr>
          <w:snapToGrid w:val="0"/>
          <w:color w:val="000000"/>
          <w:kern w:val="22"/>
          <w:szCs w:val="22"/>
        </w:rPr>
        <w:tab/>
        <w:t xml:space="preserve">Выявление происхождения рассматриваемых традиционных знаний может зависеть от возможности доступа к "соответствующей или дополнительной информации", такой как время получения рассматриваемых традиционных знаний, место, способ, </w:t>
      </w:r>
      <w:proofErr w:type="spellStart"/>
      <w:r w:rsidRPr="009C191A">
        <w:rPr>
          <w:snapToGrid w:val="0"/>
          <w:color w:val="000000"/>
          <w:kern w:val="22"/>
          <w:szCs w:val="22"/>
        </w:rPr>
        <w:t>поставитель</w:t>
      </w:r>
      <w:proofErr w:type="spellEnd"/>
      <w:r w:rsidRPr="009C191A">
        <w:rPr>
          <w:snapToGrid w:val="0"/>
          <w:color w:val="000000"/>
          <w:kern w:val="22"/>
          <w:szCs w:val="22"/>
        </w:rPr>
        <w:t xml:space="preserve"> и форма, а также данные на уровне видов с географической привязкой и соответствующая информация и другие типы информации, хранящейся в коллекциях или в базах данных, которые могут быть полезны для дополнения репатриированных традиционных знаний, имеющих значение для сохранения и устойчивого использования биологического разнообразия.</w:t>
      </w:r>
    </w:p>
    <w:p w:rsidR="00D37A99" w:rsidRPr="009C191A" w:rsidRDefault="00D37A99" w:rsidP="0054429B">
      <w:pPr>
        <w:suppressLineNumbers/>
        <w:suppressAutoHyphens/>
        <w:ind w:left="720" w:right="531" w:firstLine="0"/>
        <w:rPr>
          <w:snapToGrid w:val="0"/>
          <w:color w:val="000000"/>
          <w:kern w:val="22"/>
          <w:szCs w:val="22"/>
        </w:rPr>
      </w:pPr>
      <w:r w:rsidRPr="009C191A">
        <w:rPr>
          <w:snapToGrid w:val="0"/>
          <w:color w:val="000000"/>
          <w:kern w:val="22"/>
          <w:szCs w:val="22"/>
        </w:rPr>
        <w:t>31.</w:t>
      </w:r>
      <w:r w:rsidRPr="009C191A">
        <w:rPr>
          <w:snapToGrid w:val="0"/>
          <w:color w:val="000000"/>
          <w:kern w:val="22"/>
          <w:szCs w:val="22"/>
        </w:rPr>
        <w:tab/>
        <w:t xml:space="preserve">Коренные народы и местные общины должны принимать эффективное участие в выявлении происхождения рассматриваемых традиционных знаний, и в определенных случаях они могут руководствоваться изустной историей и другими формами информации.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snapToGrid w:val="0"/>
          <w:color w:val="000000"/>
          <w:kern w:val="22"/>
          <w:szCs w:val="22"/>
          <w:lang w:eastAsia="ar-SA"/>
        </w:rPr>
        <w:t>32.</w:t>
      </w:r>
      <w:r w:rsidRPr="009C191A">
        <w:rPr>
          <w:rFonts w:cs="Angsana New"/>
          <w:snapToGrid w:val="0"/>
          <w:color w:val="000000"/>
          <w:kern w:val="22"/>
          <w:szCs w:val="22"/>
          <w:lang w:eastAsia="ar-SA"/>
        </w:rPr>
        <w:tab/>
        <w:t>Стороны и правительства должны</w:t>
      </w:r>
      <w:r w:rsidRPr="009C191A">
        <w:rPr>
          <w:rFonts w:cs="Angsana New"/>
          <w:lang w:eastAsia="ar-SA"/>
        </w:rPr>
        <w:t xml:space="preserve"> </w:t>
      </w:r>
      <w:r w:rsidRPr="009C191A">
        <w:rPr>
          <w:rFonts w:cs="Angsana New"/>
          <w:snapToGrid w:val="0"/>
          <w:color w:val="000000"/>
          <w:kern w:val="22"/>
          <w:szCs w:val="22"/>
          <w:lang w:eastAsia="ar-SA"/>
        </w:rPr>
        <w:t>рассматривать вопрос о принятии инициативных мер в помощь выявлению происхождения традиционных знаний и их исконных носителей. Такие меры могут включать внесение в</w:t>
      </w:r>
      <w:r w:rsidRPr="009C191A">
        <w:rPr>
          <w:rFonts w:cs="Angsana New"/>
          <w:lang w:eastAsia="ar-SA"/>
        </w:rPr>
        <w:t xml:space="preserve"> </w:t>
      </w:r>
      <w:r w:rsidRPr="009C191A">
        <w:rPr>
          <w:rFonts w:cs="Angsana New"/>
          <w:snapToGrid w:val="0"/>
          <w:color w:val="000000"/>
          <w:kern w:val="22"/>
          <w:szCs w:val="22"/>
          <w:lang w:eastAsia="ar-SA"/>
        </w:rPr>
        <w:t xml:space="preserve">национальное законодательство требований к авторам указывать источник доступа к традиционным знаниям во всех публикациях, памятках к использованию и в других распространяемых материалах. </w:t>
      </w:r>
    </w:p>
    <w:p w:rsidR="00D37A99" w:rsidRPr="009C191A" w:rsidRDefault="00D37A99" w:rsidP="0054429B">
      <w:pPr>
        <w:numPr>
          <w:ilvl w:val="0"/>
          <w:numId w:val="30"/>
        </w:numPr>
        <w:suppressLineNumbers/>
        <w:suppressAutoHyphens/>
        <w:spacing w:before="0" w:after="0"/>
        <w:ind w:left="709" w:right="531" w:hanging="357"/>
        <w:jc w:val="center"/>
        <w:rPr>
          <w:rFonts w:cs="Angsana New"/>
          <w:i/>
          <w:snapToGrid w:val="0"/>
          <w:color w:val="000000"/>
          <w:kern w:val="22"/>
          <w:szCs w:val="22"/>
          <w:lang w:eastAsia="ar-SA"/>
        </w:rPr>
      </w:pPr>
      <w:r w:rsidRPr="009C191A">
        <w:rPr>
          <w:rFonts w:cs="Angsana New"/>
          <w:i/>
          <w:snapToGrid w:val="0"/>
          <w:color w:val="000000"/>
          <w:kern w:val="22"/>
          <w:szCs w:val="22"/>
          <w:lang w:eastAsia="ar-SA"/>
        </w:rPr>
        <w:t xml:space="preserve">Выявление </w:t>
      </w:r>
      <w:r w:rsidRPr="009C191A">
        <w:rPr>
          <w:rFonts w:cs="Angsana New"/>
          <w:i/>
          <w:color w:val="000000"/>
          <w:kern w:val="22"/>
          <w:szCs w:val="22"/>
          <w:lang w:eastAsia="ar-SA"/>
        </w:rPr>
        <w:t>исконных носителей традиционных знаний</w:t>
      </w:r>
      <w:r w:rsidRPr="009C191A">
        <w:rPr>
          <w:rFonts w:cs="Angsana New"/>
          <w:i/>
          <w:snapToGrid w:val="0"/>
          <w:color w:val="000000"/>
          <w:kern w:val="22"/>
          <w:szCs w:val="22"/>
          <w:lang w:eastAsia="ar-SA"/>
        </w:rPr>
        <w:t xml:space="preserve"> </w:t>
      </w:r>
    </w:p>
    <w:p w:rsidR="00D37A99" w:rsidRPr="009C191A" w:rsidRDefault="00D37A99" w:rsidP="0054429B">
      <w:pPr>
        <w:suppressLineNumbers/>
        <w:suppressAutoHyphens/>
        <w:ind w:left="720" w:right="531" w:firstLine="0"/>
        <w:rPr>
          <w:snapToGrid w:val="0"/>
          <w:color w:val="000000"/>
          <w:kern w:val="22"/>
          <w:szCs w:val="22"/>
        </w:rPr>
      </w:pPr>
      <w:r w:rsidRPr="009C191A">
        <w:rPr>
          <w:snapToGrid w:val="0"/>
          <w:color w:val="000000"/>
          <w:kern w:val="22"/>
          <w:szCs w:val="22"/>
        </w:rPr>
        <w:t>33.</w:t>
      </w:r>
      <w:r w:rsidRPr="009C191A">
        <w:rPr>
          <w:snapToGrid w:val="0"/>
          <w:color w:val="000000"/>
          <w:kern w:val="22"/>
          <w:szCs w:val="22"/>
        </w:rPr>
        <w:tab/>
        <w:t xml:space="preserve">Первостепенное значение для успешной репатриации традиционных знаний имеет выявление исконных носителей традиционных знаний.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lastRenderedPageBreak/>
        <w:t>34.</w:t>
      </w:r>
      <w:r w:rsidRPr="009C191A">
        <w:rPr>
          <w:rFonts w:cs="Angsana New"/>
          <w:snapToGrid w:val="0"/>
          <w:color w:val="000000"/>
          <w:kern w:val="22"/>
          <w:szCs w:val="22"/>
          <w:lang w:eastAsia="ar-SA"/>
        </w:rPr>
        <w:tab/>
        <w:t xml:space="preserve">Для выявления </w:t>
      </w:r>
      <w:r w:rsidRPr="009C191A">
        <w:rPr>
          <w:rFonts w:cs="Angsana New"/>
          <w:color w:val="000000"/>
          <w:kern w:val="22"/>
          <w:szCs w:val="22"/>
          <w:lang w:eastAsia="ar-SA"/>
        </w:rPr>
        <w:t xml:space="preserve">исконных носителей традиционных знаний прежде всего следует установить происхождение рассматриваемых традиционных знаний, включая время их приобретения, условия, место, </w:t>
      </w:r>
      <w:proofErr w:type="spellStart"/>
      <w:r w:rsidRPr="009C191A">
        <w:rPr>
          <w:rFonts w:cs="Angsana New"/>
          <w:color w:val="000000"/>
          <w:kern w:val="22"/>
          <w:szCs w:val="22"/>
          <w:lang w:eastAsia="ar-SA"/>
        </w:rPr>
        <w:t>поставителя</w:t>
      </w:r>
      <w:proofErr w:type="spellEnd"/>
      <w:r w:rsidRPr="009C191A">
        <w:rPr>
          <w:rFonts w:cs="Angsana New"/>
          <w:color w:val="000000"/>
          <w:kern w:val="22"/>
          <w:szCs w:val="22"/>
          <w:lang w:eastAsia="ar-SA"/>
        </w:rPr>
        <w:t xml:space="preserve"> и форму</w:t>
      </w:r>
      <w:r w:rsidRPr="009C191A">
        <w:rPr>
          <w:rFonts w:cs="Angsana New"/>
          <w:iCs/>
          <w:snapToGrid w:val="0"/>
          <w:color w:val="000000"/>
          <w:kern w:val="22"/>
          <w:vertAlign w:val="superscript"/>
          <w:lang w:eastAsia="ar-SA"/>
        </w:rPr>
        <w:footnoteReference w:id="23"/>
      </w:r>
      <w:r w:rsidRPr="009C191A">
        <w:rPr>
          <w:rFonts w:cs="Angsana New"/>
          <w:color w:val="000000"/>
          <w:kern w:val="22"/>
          <w:szCs w:val="22"/>
          <w:lang w:eastAsia="ar-SA"/>
        </w:rPr>
        <w:t xml:space="preserve">. В таких случаях полезной может быть вышеупомянутая соответствующая или дополнительная информация.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35.</w:t>
      </w:r>
      <w:r w:rsidRPr="009C191A">
        <w:rPr>
          <w:rFonts w:cs="Angsana New"/>
          <w:snapToGrid w:val="0"/>
          <w:color w:val="000000"/>
          <w:kern w:val="22"/>
          <w:szCs w:val="22"/>
          <w:lang w:eastAsia="ar-SA"/>
        </w:rPr>
        <w:tab/>
        <w:t xml:space="preserve">Процессы коренных народов и местных общин по репатриации традиционных знаний могут включать использование изустной истории и традиций в целях выявления: места возможного нахождения, хранения или содержания традиционных знаний; </w:t>
      </w:r>
      <w:r w:rsidRPr="009C191A">
        <w:rPr>
          <w:rFonts w:cs="Angsana New"/>
          <w:color w:val="000000"/>
          <w:kern w:val="22"/>
          <w:szCs w:val="22"/>
          <w:lang w:eastAsia="ar-SA"/>
        </w:rPr>
        <w:t xml:space="preserve">времени и места их сбора, </w:t>
      </w:r>
      <w:proofErr w:type="spellStart"/>
      <w:r w:rsidRPr="009C191A">
        <w:rPr>
          <w:rFonts w:cs="Angsana New"/>
          <w:color w:val="000000"/>
          <w:kern w:val="22"/>
          <w:szCs w:val="22"/>
          <w:lang w:eastAsia="ar-SA"/>
        </w:rPr>
        <w:t>поставителя</w:t>
      </w:r>
      <w:proofErr w:type="spellEnd"/>
      <w:r w:rsidRPr="009C191A">
        <w:rPr>
          <w:rFonts w:cs="Angsana New"/>
          <w:color w:val="000000"/>
          <w:kern w:val="22"/>
          <w:szCs w:val="22"/>
          <w:lang w:eastAsia="ar-SA"/>
        </w:rPr>
        <w:t xml:space="preserve"> и формы</w:t>
      </w:r>
      <w:r w:rsidRPr="009C191A">
        <w:rPr>
          <w:rFonts w:cs="Angsana New"/>
          <w:snapToGrid w:val="0"/>
          <w:color w:val="000000"/>
          <w:kern w:val="22"/>
          <w:szCs w:val="22"/>
          <w:lang w:eastAsia="ar-SA"/>
        </w:rPr>
        <w:t xml:space="preserve"> рассматриваемых знаний; и информации о поступлении знаний в эти места, включая даты и начальные контакты с персоналом в этих местах хранения или использования традиционных знаний.</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36.</w:t>
      </w:r>
      <w:r w:rsidRPr="009C191A">
        <w:rPr>
          <w:rFonts w:eastAsia="MS Mincho" w:cs="Angsana New"/>
          <w:snapToGrid w:val="0"/>
          <w:color w:val="000000"/>
          <w:kern w:val="22"/>
          <w:szCs w:val="22"/>
          <w:lang w:eastAsia="ar-SA"/>
        </w:rPr>
        <w:tab/>
        <w:t xml:space="preserve">Изустная история в сочетании с усилиями учреждений по обеспечению общедоступности своих коллекций может содействовать выявлению исконных носителей для целей потенциальной репатриации. </w:t>
      </w:r>
    </w:p>
    <w:p w:rsidR="00D37A99" w:rsidRPr="009C191A" w:rsidRDefault="00D37A99" w:rsidP="0054429B">
      <w:pPr>
        <w:suppressLineNumbers/>
        <w:suppressAutoHyphens/>
        <w:spacing w:before="0"/>
        <w:ind w:left="709" w:right="531" w:firstLine="0"/>
        <w:rPr>
          <w:rFonts w:cs="Angsana New"/>
          <w:b/>
          <w:snapToGrid w:val="0"/>
          <w:color w:val="000000"/>
          <w:kern w:val="22"/>
          <w:szCs w:val="22"/>
          <w:lang w:eastAsia="ar-SA"/>
        </w:rPr>
      </w:pPr>
      <w:r w:rsidRPr="009C191A">
        <w:rPr>
          <w:rFonts w:eastAsia="MS Mincho" w:cs="Angsana New"/>
          <w:snapToGrid w:val="0"/>
          <w:color w:val="000000"/>
          <w:kern w:val="22"/>
          <w:szCs w:val="22"/>
          <w:lang w:eastAsia="ar-SA"/>
        </w:rPr>
        <w:t>37.</w:t>
      </w:r>
      <w:r w:rsidRPr="009C191A">
        <w:rPr>
          <w:rFonts w:eastAsia="MS Mincho" w:cs="Angsana New"/>
          <w:snapToGrid w:val="0"/>
          <w:color w:val="000000"/>
          <w:kern w:val="22"/>
          <w:szCs w:val="22"/>
          <w:lang w:eastAsia="ar-SA"/>
        </w:rPr>
        <w:tab/>
        <w:t>Государственные ведомства, учреждения и субъекты, являющиеся владельцами, хранителями или носителями традиционных знаний, должны действовать совместно с соответствующими коренными народами и местными общинами и обеспечивать их полное и эффективное участие в выявлении исконных носителей знаний</w:t>
      </w:r>
      <w:r w:rsidRPr="009C191A">
        <w:rPr>
          <w:rFonts w:eastAsia="MS Mincho" w:cs="Angsana New"/>
          <w:snapToGrid w:val="0"/>
          <w:color w:val="000000"/>
          <w:kern w:val="22"/>
          <w:vertAlign w:val="superscript"/>
          <w:lang w:eastAsia="ar-SA"/>
        </w:rPr>
        <w:footnoteReference w:id="24"/>
      </w:r>
      <w:r w:rsidRPr="009C191A">
        <w:rPr>
          <w:rFonts w:eastAsia="MS Mincho" w:cs="Angsana New"/>
          <w:snapToGrid w:val="0"/>
          <w:color w:val="000000"/>
          <w:kern w:val="22"/>
          <w:szCs w:val="22"/>
          <w:lang w:eastAsia="ar-SA"/>
        </w:rPr>
        <w:t>.</w:t>
      </w:r>
    </w:p>
    <w:p w:rsidR="00D37A99" w:rsidRPr="009C191A" w:rsidRDefault="00D37A99" w:rsidP="0054429B">
      <w:pPr>
        <w:numPr>
          <w:ilvl w:val="0"/>
          <w:numId w:val="30"/>
        </w:numPr>
        <w:suppressLineNumbers/>
        <w:suppressAutoHyphens/>
        <w:spacing w:before="0" w:after="0"/>
        <w:ind w:left="709" w:right="531"/>
        <w:jc w:val="center"/>
        <w:rPr>
          <w:rFonts w:cs="Angsana New"/>
          <w:i/>
          <w:iCs/>
          <w:snapToGrid w:val="0"/>
          <w:color w:val="000000"/>
          <w:kern w:val="22"/>
          <w:szCs w:val="22"/>
          <w:lang w:eastAsia="ar-SA"/>
        </w:rPr>
      </w:pPr>
      <w:r w:rsidRPr="009C191A">
        <w:rPr>
          <w:rFonts w:cs="Angsana New"/>
          <w:i/>
          <w:iCs/>
          <w:snapToGrid w:val="0"/>
          <w:color w:val="000000"/>
          <w:kern w:val="22"/>
          <w:szCs w:val="22"/>
          <w:lang w:eastAsia="ar-SA"/>
        </w:rPr>
        <w:t xml:space="preserve">Соглашения о репатриации </w:t>
      </w:r>
    </w:p>
    <w:p w:rsidR="00D37A99" w:rsidRPr="009C191A" w:rsidRDefault="00D37A99" w:rsidP="0054429B">
      <w:pPr>
        <w:suppressLineNumbers/>
        <w:suppressAutoHyphens/>
        <w:ind w:left="720" w:right="531" w:firstLine="0"/>
        <w:rPr>
          <w:iCs/>
          <w:snapToGrid w:val="0"/>
          <w:color w:val="000000"/>
          <w:kern w:val="22"/>
          <w:szCs w:val="22"/>
        </w:rPr>
      </w:pPr>
      <w:r w:rsidRPr="009C191A">
        <w:rPr>
          <w:iCs/>
          <w:snapToGrid w:val="0"/>
          <w:color w:val="000000"/>
          <w:kern w:val="22"/>
          <w:szCs w:val="22"/>
        </w:rPr>
        <w:t>38.</w:t>
      </w:r>
      <w:r w:rsidRPr="009C191A">
        <w:rPr>
          <w:iCs/>
          <w:snapToGrid w:val="0"/>
          <w:color w:val="000000"/>
          <w:kern w:val="22"/>
          <w:szCs w:val="22"/>
        </w:rPr>
        <w:tab/>
        <w:t>В целях прояснения процесса репатриации коренные народы и местные общины, возможно, пожелают заявить о своих предписанных обычаем процедурах или разработать общинные протоколы для регулирования репатриации традиционных знаний</w:t>
      </w:r>
      <w:r w:rsidRPr="009C191A">
        <w:rPr>
          <w:iCs/>
          <w:snapToGrid w:val="0"/>
          <w:color w:val="000000"/>
          <w:kern w:val="22"/>
          <w:szCs w:val="22"/>
          <w:vertAlign w:val="superscript"/>
        </w:rPr>
        <w:footnoteReference w:id="25"/>
      </w:r>
      <w:r w:rsidRPr="009C191A">
        <w:rPr>
          <w:iCs/>
          <w:snapToGrid w:val="0"/>
          <w:color w:val="000000"/>
          <w:kern w:val="22"/>
          <w:szCs w:val="22"/>
        </w:rPr>
        <w:t>.</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39.</w:t>
      </w:r>
      <w:r w:rsidRPr="009C191A">
        <w:rPr>
          <w:rFonts w:cs="Angsana New"/>
          <w:iCs/>
          <w:snapToGrid w:val="0"/>
          <w:color w:val="000000"/>
          <w:kern w:val="22"/>
          <w:szCs w:val="22"/>
          <w:lang w:eastAsia="ar-SA"/>
        </w:rPr>
        <w:tab/>
        <w:t xml:space="preserve">В соглашениях о репатриации следует, как правило, признавать все права, которыми могут обладать исконные носители традиционных знаний, включая право на предварительное и обоснованное согласие, добровольное предварительное и обоснованное согласие или </w:t>
      </w:r>
      <w:r w:rsidRPr="009C191A">
        <w:rPr>
          <w:rFonts w:cs="Angsana New"/>
          <w:snapToGrid w:val="0"/>
          <w:color w:val="000000"/>
          <w:kern w:val="22"/>
          <w:szCs w:val="22"/>
          <w:lang w:eastAsia="ar-SA"/>
        </w:rPr>
        <w:t>одобрение и участие в</w:t>
      </w:r>
      <w:r w:rsidRPr="009C191A">
        <w:rPr>
          <w:rFonts w:cs="Angsana New"/>
          <w:iCs/>
          <w:snapToGrid w:val="0"/>
          <w:color w:val="000000"/>
          <w:kern w:val="22"/>
          <w:szCs w:val="22"/>
          <w:lang w:eastAsia="ar-SA"/>
        </w:rPr>
        <w:t xml:space="preserve"> процессе репатриации соответствующих традиционных знаний и предусматривать разработку взаимосогласованных условий для процесса репатриации.</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40.</w:t>
      </w:r>
      <w:r w:rsidRPr="009C191A">
        <w:rPr>
          <w:rFonts w:cs="Angsana New"/>
          <w:iCs/>
          <w:snapToGrid w:val="0"/>
          <w:color w:val="000000"/>
          <w:kern w:val="22"/>
          <w:szCs w:val="22"/>
          <w:lang w:eastAsia="ar-SA"/>
        </w:rPr>
        <w:tab/>
        <w:t>Учреждения и субъекты</w:t>
      </w:r>
      <w:r w:rsidRPr="009C191A">
        <w:rPr>
          <w:rFonts w:cs="Angsana New"/>
          <w:iCs/>
          <w:snapToGrid w:val="0"/>
          <w:color w:val="000000"/>
          <w:kern w:val="22"/>
          <w:vertAlign w:val="superscript"/>
          <w:lang w:eastAsia="ar-SA"/>
        </w:rPr>
        <w:footnoteReference w:id="26"/>
      </w:r>
      <w:r w:rsidRPr="009C191A">
        <w:rPr>
          <w:rFonts w:cs="Angsana New"/>
          <w:iCs/>
          <w:snapToGrid w:val="0"/>
          <w:color w:val="000000"/>
          <w:kern w:val="22"/>
          <w:szCs w:val="22"/>
          <w:lang w:eastAsia="ar-SA"/>
        </w:rPr>
        <w:t>, заинтересованные в репатриации традиционных знаний, имеют все возможности адаптировать стандартные рамочные соглашения, такие как меморандумы о договоренности или о сотрудничестве, для включения в них положений о репатриации традиционных знаний. Такие рамочные соглашения могут быть полезными механизмами для направления процесса репатриации, особенно с учрежденческой точки зрения.</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41.</w:t>
      </w:r>
      <w:r w:rsidRPr="009C191A">
        <w:rPr>
          <w:rFonts w:cs="Angsana New"/>
          <w:iCs/>
          <w:snapToGrid w:val="0"/>
          <w:color w:val="000000"/>
          <w:kern w:val="22"/>
          <w:szCs w:val="22"/>
          <w:lang w:eastAsia="ar-SA"/>
        </w:rPr>
        <w:tab/>
        <w:t>Если процесс репатриации основан на рамочных соглашениях в сочетании с общинными протоколами или</w:t>
      </w:r>
      <w:r w:rsidRPr="009C191A">
        <w:rPr>
          <w:rFonts w:cs="Angsana New"/>
          <w:lang w:eastAsia="ar-SA"/>
        </w:rPr>
        <w:t xml:space="preserve"> </w:t>
      </w:r>
      <w:r w:rsidRPr="009C191A">
        <w:rPr>
          <w:rFonts w:cs="Angsana New"/>
          <w:iCs/>
          <w:snapToGrid w:val="0"/>
          <w:color w:val="000000"/>
          <w:kern w:val="22"/>
          <w:szCs w:val="22"/>
          <w:lang w:eastAsia="ar-SA"/>
        </w:rPr>
        <w:t xml:space="preserve">предписанными обычаем процедурами, то он, вероятнее всего, будет отвечать потребностям разных </w:t>
      </w:r>
      <w:proofErr w:type="spellStart"/>
      <w:r w:rsidRPr="009C191A">
        <w:rPr>
          <w:rFonts w:cs="Angsana New"/>
          <w:iCs/>
          <w:snapToGrid w:val="0"/>
          <w:color w:val="000000"/>
          <w:kern w:val="22"/>
          <w:szCs w:val="22"/>
          <w:lang w:eastAsia="ar-SA"/>
        </w:rPr>
        <w:t>акторов</w:t>
      </w:r>
      <w:proofErr w:type="spellEnd"/>
      <w:r w:rsidRPr="009C191A">
        <w:rPr>
          <w:rFonts w:cs="Angsana New"/>
          <w:iCs/>
          <w:snapToGrid w:val="0"/>
          <w:color w:val="000000"/>
          <w:kern w:val="22"/>
          <w:szCs w:val="22"/>
          <w:lang w:eastAsia="ar-SA"/>
        </w:rPr>
        <w:t xml:space="preserve">, причастных к процессу репатриации.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42.</w:t>
      </w:r>
      <w:r w:rsidRPr="009C191A">
        <w:rPr>
          <w:rFonts w:cs="Angsana New"/>
          <w:iCs/>
          <w:snapToGrid w:val="0"/>
          <w:color w:val="000000"/>
          <w:kern w:val="22"/>
          <w:szCs w:val="22"/>
          <w:lang w:eastAsia="ar-SA"/>
        </w:rPr>
        <w:tab/>
        <w:t>Кроме того, в целях оказания содействия процессу репатриации рекомендуется сокращать административные меры и расходы до минимума.</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43.</w:t>
      </w:r>
      <w:r w:rsidRPr="009C191A">
        <w:rPr>
          <w:rFonts w:cs="Angsana New"/>
          <w:iCs/>
          <w:snapToGrid w:val="0"/>
          <w:color w:val="000000"/>
          <w:kern w:val="22"/>
          <w:szCs w:val="22"/>
          <w:lang w:eastAsia="ar-SA"/>
        </w:rPr>
        <w:tab/>
        <w:t>При заключении любого соглашения может при необходимости рассматриваться вопрос о включении положений относительно процедур разрешения споров в случае возникновения споров, касающихся репатриации.</w:t>
      </w:r>
    </w:p>
    <w:p w:rsidR="00D37A99" w:rsidRPr="009C191A" w:rsidRDefault="00D37A99" w:rsidP="0054429B">
      <w:pPr>
        <w:keepNext/>
        <w:numPr>
          <w:ilvl w:val="0"/>
          <w:numId w:val="30"/>
        </w:numPr>
        <w:suppressLineNumbers/>
        <w:suppressAutoHyphens/>
        <w:spacing w:before="0" w:after="0"/>
        <w:ind w:left="709" w:right="531"/>
        <w:jc w:val="center"/>
        <w:rPr>
          <w:rFonts w:eastAsia="MS Mincho" w:cs="Angsana New"/>
          <w:i/>
          <w:snapToGrid w:val="0"/>
          <w:color w:val="000000"/>
          <w:kern w:val="22"/>
          <w:szCs w:val="22"/>
          <w:lang w:eastAsia="ar-SA"/>
        </w:rPr>
      </w:pPr>
      <w:r w:rsidRPr="009C191A">
        <w:rPr>
          <w:rFonts w:eastAsia="MS Mincho" w:cs="Angsana New"/>
          <w:i/>
          <w:snapToGrid w:val="0"/>
          <w:color w:val="000000"/>
          <w:kern w:val="22"/>
          <w:szCs w:val="22"/>
          <w:lang w:eastAsia="ar-SA"/>
        </w:rPr>
        <w:lastRenderedPageBreak/>
        <w:t xml:space="preserve">Готовность принимать материалы </w:t>
      </w:r>
    </w:p>
    <w:p w:rsidR="00D37A99" w:rsidRPr="009C191A" w:rsidRDefault="00D37A99" w:rsidP="0054429B">
      <w:pPr>
        <w:suppressLineNumbers/>
        <w:suppressAutoHyphens/>
        <w:ind w:left="720" w:right="531" w:firstLine="0"/>
        <w:rPr>
          <w:iCs/>
          <w:snapToGrid w:val="0"/>
          <w:color w:val="000000"/>
          <w:kern w:val="22"/>
          <w:szCs w:val="22"/>
        </w:rPr>
      </w:pPr>
      <w:r w:rsidRPr="009C191A">
        <w:rPr>
          <w:iCs/>
          <w:snapToGrid w:val="0"/>
          <w:color w:val="000000"/>
          <w:kern w:val="22"/>
          <w:szCs w:val="22"/>
        </w:rPr>
        <w:t>44.</w:t>
      </w:r>
      <w:r w:rsidRPr="009C191A">
        <w:rPr>
          <w:iCs/>
          <w:snapToGrid w:val="0"/>
          <w:color w:val="000000"/>
          <w:kern w:val="22"/>
          <w:szCs w:val="22"/>
        </w:rPr>
        <w:tab/>
        <w:t xml:space="preserve">С точки зрения коренных народов и местных общин "готовность принимать материалы" включает наличие способности у соответствующих коренных народов и местных общин получать, хранить и восстанавливать традиционные знания и разработку местных механизмов для охраны и популяризации традиционных знаний (включая </w:t>
      </w:r>
      <w:proofErr w:type="spellStart"/>
      <w:r w:rsidRPr="009C191A">
        <w:rPr>
          <w:iCs/>
          <w:snapToGrid w:val="0"/>
          <w:color w:val="000000"/>
          <w:kern w:val="22"/>
          <w:szCs w:val="22"/>
        </w:rPr>
        <w:t>межпоколенческую</w:t>
      </w:r>
      <w:proofErr w:type="spellEnd"/>
      <w:r w:rsidRPr="009C191A">
        <w:rPr>
          <w:iCs/>
          <w:snapToGrid w:val="0"/>
          <w:color w:val="000000"/>
          <w:kern w:val="22"/>
          <w:szCs w:val="22"/>
        </w:rPr>
        <w:t xml:space="preserve"> передачу) и защитной стратегии. В соответствии с национальным законодательством это может предполагать </w:t>
      </w:r>
      <w:proofErr w:type="spellStart"/>
      <w:r w:rsidRPr="009C191A">
        <w:rPr>
          <w:iCs/>
          <w:snapToGrid w:val="0"/>
          <w:color w:val="000000"/>
          <w:kern w:val="22"/>
          <w:szCs w:val="22"/>
        </w:rPr>
        <w:t>реинтродукцию</w:t>
      </w:r>
      <w:proofErr w:type="spellEnd"/>
      <w:r w:rsidRPr="009C191A">
        <w:rPr>
          <w:iCs/>
          <w:snapToGrid w:val="0"/>
          <w:color w:val="000000"/>
          <w:kern w:val="22"/>
          <w:szCs w:val="22"/>
        </w:rPr>
        <w:t>, возобновление или восстановление соответствующих биологических ресурсов, таких как традиционные сельскохозяйственные культуры и породы животных.</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cs="Angsana New"/>
          <w:iCs/>
          <w:snapToGrid w:val="0"/>
          <w:color w:val="000000"/>
          <w:kern w:val="22"/>
          <w:szCs w:val="22"/>
          <w:lang w:eastAsia="ar-SA"/>
        </w:rPr>
        <w:t>45.</w:t>
      </w:r>
      <w:r w:rsidRPr="009C191A">
        <w:rPr>
          <w:rFonts w:cs="Angsana New"/>
          <w:iCs/>
          <w:snapToGrid w:val="0"/>
          <w:color w:val="000000"/>
          <w:kern w:val="22"/>
          <w:szCs w:val="22"/>
          <w:lang w:eastAsia="ar-SA"/>
        </w:rPr>
        <w:tab/>
        <w:t xml:space="preserve">Поэтому </w:t>
      </w:r>
      <w:r w:rsidRPr="009C191A">
        <w:rPr>
          <w:rFonts w:eastAsia="MS Mincho" w:cs="Angsana New"/>
          <w:snapToGrid w:val="0"/>
          <w:color w:val="000000"/>
          <w:kern w:val="22"/>
          <w:szCs w:val="22"/>
          <w:lang w:eastAsia="ar-SA"/>
        </w:rPr>
        <w:t>коренные народы и местные общины, добивающиеся репатриации традиционных знаний и/или соответствующей или дополнительной информации, должны быть готовы к приему возвращаемых традиционных знаний и должны изучить вопрос о создании при необходимости надлежащей инфраструктуры</w:t>
      </w:r>
      <w:r w:rsidRPr="009C191A">
        <w:rPr>
          <w:rFonts w:eastAsia="MS Mincho" w:cs="Angsana New"/>
          <w:snapToGrid w:val="0"/>
          <w:color w:val="000000"/>
          <w:kern w:val="22"/>
          <w:vertAlign w:val="superscript"/>
          <w:lang w:eastAsia="ar-SA"/>
        </w:rPr>
        <w:footnoteReference w:id="27"/>
      </w:r>
      <w:r w:rsidRPr="009C191A">
        <w:rPr>
          <w:rFonts w:eastAsia="MS Mincho" w:cs="Angsana New"/>
          <w:snapToGrid w:val="0"/>
          <w:color w:val="000000"/>
          <w:kern w:val="22"/>
          <w:szCs w:val="22"/>
          <w:lang w:eastAsia="ar-SA"/>
        </w:rPr>
        <w:t xml:space="preserve"> для хранения и охраны возвращенных традиционных знаний.</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46.</w:t>
      </w:r>
      <w:r w:rsidRPr="009C191A">
        <w:rPr>
          <w:rFonts w:eastAsia="MS Mincho" w:cs="Angsana New"/>
          <w:snapToGrid w:val="0"/>
          <w:color w:val="000000"/>
          <w:kern w:val="22"/>
          <w:szCs w:val="22"/>
          <w:lang w:eastAsia="ar-SA"/>
        </w:rPr>
        <w:tab/>
        <w:t>Сторонам, правительствам, учреждениям и субъектам, заинтересованным в репатриации или причастным к ней, предлагается оказывать поддержку коренным народам и местным общинам в обеспечении их готовности принимать возвращаемые им традиционные знания или дополнительную информацию, а также в соответствующих случаях предоставлять им помощь в деле наращивания потенциала в этой области, в том числе путем передачи технологий.</w:t>
      </w:r>
    </w:p>
    <w:p w:rsidR="00D37A99" w:rsidRPr="009C191A" w:rsidRDefault="00D37A99" w:rsidP="0054429B">
      <w:pPr>
        <w:numPr>
          <w:ilvl w:val="0"/>
          <w:numId w:val="30"/>
        </w:numPr>
        <w:suppressLineNumbers/>
        <w:tabs>
          <w:tab w:val="left" w:pos="1701"/>
        </w:tabs>
        <w:suppressAutoHyphens/>
        <w:spacing w:before="0" w:after="0"/>
        <w:ind w:left="1701" w:right="531" w:hanging="708"/>
        <w:jc w:val="left"/>
        <w:rPr>
          <w:rFonts w:cs="Angsana New"/>
          <w:bCs/>
          <w:i/>
          <w:iCs/>
          <w:snapToGrid w:val="0"/>
          <w:color w:val="000000"/>
          <w:kern w:val="22"/>
          <w:szCs w:val="22"/>
          <w:lang w:eastAsia="ar-SA"/>
        </w:rPr>
      </w:pPr>
      <w:r w:rsidRPr="009C191A">
        <w:rPr>
          <w:rFonts w:cs="Angsana New"/>
          <w:bCs/>
          <w:i/>
          <w:iCs/>
          <w:snapToGrid w:val="0"/>
          <w:color w:val="000000"/>
          <w:kern w:val="22"/>
          <w:szCs w:val="22"/>
          <w:lang w:eastAsia="ar-SA"/>
        </w:rPr>
        <w:t>Регистрация, документирование и оцифровка</w:t>
      </w:r>
      <w:r w:rsidRPr="009C191A">
        <w:rPr>
          <w:rFonts w:cs="Angsana New"/>
          <w:bCs/>
          <w:iCs/>
          <w:snapToGrid w:val="0"/>
          <w:color w:val="000000"/>
          <w:kern w:val="22"/>
          <w:vertAlign w:val="superscript"/>
          <w:lang w:eastAsia="ar-SA"/>
        </w:rPr>
        <w:footnoteReference w:id="28"/>
      </w:r>
      <w:r w:rsidRPr="009C191A">
        <w:rPr>
          <w:rFonts w:cs="Angsana New"/>
          <w:bCs/>
          <w:i/>
          <w:iCs/>
          <w:snapToGrid w:val="0"/>
          <w:color w:val="000000"/>
          <w:kern w:val="22"/>
          <w:szCs w:val="22"/>
          <w:lang w:eastAsia="ar-SA"/>
        </w:rPr>
        <w:t xml:space="preserve"> традиционных знаний – изучение форматов, позволяющих проводить репатриацию</w:t>
      </w:r>
    </w:p>
    <w:p w:rsidR="00D37A99" w:rsidRPr="009C191A" w:rsidRDefault="00D37A99" w:rsidP="0054429B">
      <w:pPr>
        <w:suppressLineNumbers/>
        <w:suppressAutoHyphens/>
        <w:ind w:left="720" w:right="531" w:firstLine="0"/>
        <w:rPr>
          <w:iCs/>
          <w:snapToGrid w:val="0"/>
          <w:color w:val="000000"/>
          <w:kern w:val="22"/>
          <w:szCs w:val="22"/>
        </w:rPr>
      </w:pPr>
      <w:r w:rsidRPr="009C191A">
        <w:rPr>
          <w:iCs/>
          <w:snapToGrid w:val="0"/>
          <w:color w:val="000000"/>
          <w:kern w:val="22"/>
          <w:szCs w:val="22"/>
        </w:rPr>
        <w:t>47.</w:t>
      </w:r>
      <w:r w:rsidRPr="009C191A">
        <w:rPr>
          <w:iCs/>
          <w:snapToGrid w:val="0"/>
          <w:color w:val="000000"/>
          <w:kern w:val="22"/>
          <w:szCs w:val="22"/>
        </w:rPr>
        <w:tab/>
        <w:t>При всей возможной пользе оцифровки в рамках Конвенции</w:t>
      </w:r>
      <w:r w:rsidRPr="009C191A">
        <w:rPr>
          <w:iCs/>
          <w:snapToGrid w:val="0"/>
          <w:color w:val="000000"/>
          <w:kern w:val="22"/>
          <w:szCs w:val="22"/>
          <w:vertAlign w:val="superscript"/>
        </w:rPr>
        <w:footnoteReference w:id="29"/>
      </w:r>
      <w:r w:rsidRPr="009C191A">
        <w:rPr>
          <w:iCs/>
          <w:snapToGrid w:val="0"/>
          <w:color w:val="000000"/>
          <w:kern w:val="22"/>
          <w:szCs w:val="22"/>
        </w:rPr>
        <w:t xml:space="preserve"> был поднят целый ряд вопросов о документировании традиционных знаний, включая его потенциальные проблемы и возможности. Учитывая все это, учреждения и субъекты, намеревающиеся проводить оцифровку коллекций в виде содействия репатриации, должны действовать при полноценном и эффективном участии коренных народов и местных общин, полностью осознавая проблемы и выгоды документирования традиционных знаний, включая их оцифровку и размещение в открытом доступе.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48.</w:t>
      </w:r>
      <w:r w:rsidRPr="009C191A">
        <w:rPr>
          <w:rFonts w:cs="Angsana New"/>
          <w:iCs/>
          <w:snapToGrid w:val="0"/>
          <w:color w:val="000000"/>
          <w:kern w:val="22"/>
          <w:szCs w:val="22"/>
          <w:lang w:eastAsia="ar-SA"/>
        </w:rPr>
        <w:tab/>
        <w:t>Некоторые учреждения, работающие с традиционными знаниями и с соответствующей или дополнительной информацией, рекомендуют оцифровывать коллекции для облегчения репатриации и позволять также репатриирующим учреждениям сохранять информацию в виде резервной копии для ее сохранности</w:t>
      </w:r>
      <w:r w:rsidRPr="009C191A">
        <w:rPr>
          <w:rFonts w:cs="Angsana New"/>
          <w:iCs/>
          <w:snapToGrid w:val="0"/>
          <w:color w:val="000000"/>
          <w:kern w:val="22"/>
          <w:vertAlign w:val="superscript"/>
          <w:lang w:eastAsia="ar-SA"/>
        </w:rPr>
        <w:footnoteReference w:id="30"/>
      </w:r>
      <w:r w:rsidRPr="009C191A">
        <w:rPr>
          <w:rFonts w:cs="Angsana New"/>
          <w:iCs/>
          <w:snapToGrid w:val="0"/>
          <w:color w:val="000000"/>
          <w:kern w:val="22"/>
          <w:szCs w:val="22"/>
          <w:lang w:eastAsia="ar-SA"/>
        </w:rPr>
        <w:t xml:space="preserve">. Передовые методы репатриации могут также включать размещение коллекций и данных для свободного доступа в сети, а также оказание содействия доступу к </w:t>
      </w:r>
      <w:proofErr w:type="spellStart"/>
      <w:r w:rsidRPr="009C191A">
        <w:rPr>
          <w:rFonts w:cs="Angsana New"/>
          <w:iCs/>
          <w:snapToGrid w:val="0"/>
          <w:color w:val="000000"/>
          <w:kern w:val="22"/>
          <w:szCs w:val="22"/>
          <w:lang w:eastAsia="ar-SA"/>
        </w:rPr>
        <w:t>неоцифрованным</w:t>
      </w:r>
      <w:proofErr w:type="spellEnd"/>
      <w:r w:rsidRPr="009C191A">
        <w:rPr>
          <w:rFonts w:cs="Angsana New"/>
          <w:iCs/>
          <w:snapToGrid w:val="0"/>
          <w:color w:val="000000"/>
          <w:kern w:val="22"/>
          <w:szCs w:val="22"/>
          <w:lang w:eastAsia="ar-SA"/>
        </w:rPr>
        <w:t xml:space="preserve"> коллекциям. Многие субъекты, владеющие коллекциями традиционных знаний, хранящие и содержащие их, такие как музеи, регулярно обеспечивают бесплатный доступ к традиционным знаниям, связанным с биоразнообразием</w:t>
      </w:r>
      <w:r w:rsidRPr="009C191A">
        <w:rPr>
          <w:rFonts w:cs="Angsana New"/>
          <w:lang w:eastAsia="ar-SA"/>
        </w:rPr>
        <w:t xml:space="preserve">, которые </w:t>
      </w:r>
      <w:r w:rsidRPr="009C191A">
        <w:rPr>
          <w:rFonts w:cs="Angsana New"/>
          <w:iCs/>
          <w:snapToGrid w:val="0"/>
          <w:color w:val="000000"/>
          <w:kern w:val="22"/>
          <w:szCs w:val="22"/>
          <w:lang w:eastAsia="ar-SA"/>
        </w:rPr>
        <w:t xml:space="preserve">находятся в открытом доступе.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49.</w:t>
      </w:r>
      <w:r w:rsidRPr="009C191A">
        <w:rPr>
          <w:rFonts w:cs="Angsana New"/>
          <w:snapToGrid w:val="0"/>
          <w:color w:val="000000"/>
          <w:kern w:val="22"/>
          <w:szCs w:val="22"/>
          <w:lang w:eastAsia="ar-SA"/>
        </w:rPr>
        <w:tab/>
        <w:t>Кроме того, в данном контексте актуальным может быть также издание Всемирной организации интеллектуальной собственности (</w:t>
      </w:r>
      <w:proofErr w:type="spellStart"/>
      <w:r w:rsidRPr="009C191A">
        <w:rPr>
          <w:rFonts w:cs="Angsana New"/>
          <w:snapToGrid w:val="0"/>
          <w:color w:val="000000"/>
          <w:kern w:val="22"/>
          <w:szCs w:val="22"/>
          <w:lang w:eastAsia="ar-SA"/>
        </w:rPr>
        <w:t>ВОИС</w:t>
      </w:r>
      <w:proofErr w:type="spellEnd"/>
      <w:r w:rsidRPr="009C191A">
        <w:rPr>
          <w:rFonts w:cs="Angsana New"/>
          <w:snapToGrid w:val="0"/>
          <w:color w:val="000000"/>
          <w:kern w:val="22"/>
          <w:szCs w:val="22"/>
          <w:lang w:eastAsia="ar-SA"/>
        </w:rPr>
        <w:t>) «Документирование традиционных знаний. Набор инструментальных средств»</w:t>
      </w:r>
      <w:r w:rsidRPr="009C191A">
        <w:rPr>
          <w:rFonts w:cs="Angsana New"/>
          <w:snapToGrid w:val="0"/>
          <w:color w:val="000000"/>
          <w:kern w:val="22"/>
          <w:sz w:val="18"/>
          <w:szCs w:val="18"/>
          <w:vertAlign w:val="superscript"/>
          <w:lang w:eastAsia="ar-SA"/>
        </w:rPr>
        <w:footnoteReference w:id="31"/>
      </w:r>
      <w:r w:rsidRPr="009C191A">
        <w:rPr>
          <w:rFonts w:cs="Angsana New"/>
          <w:snapToGrid w:val="0"/>
          <w:color w:val="000000"/>
          <w:kern w:val="22"/>
          <w:szCs w:val="22"/>
          <w:lang w:eastAsia="ar-SA"/>
        </w:rPr>
        <w:t xml:space="preserve">, поскольку в нем содержится необходимая </w:t>
      </w:r>
      <w:r w:rsidRPr="009C191A">
        <w:rPr>
          <w:rFonts w:cs="Angsana New"/>
          <w:snapToGrid w:val="0"/>
          <w:color w:val="000000"/>
          <w:kern w:val="22"/>
          <w:szCs w:val="22"/>
          <w:lang w:eastAsia="ar-SA"/>
        </w:rPr>
        <w:lastRenderedPageBreak/>
        <w:t xml:space="preserve">информация, включая возможные выгоды и проблемы, которую коренным народам и местным общинам следует учитывать при решении вопроса о своем желании осуществлять документирование своих знаний.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50.</w:t>
      </w:r>
      <w:r w:rsidRPr="009C191A">
        <w:rPr>
          <w:rFonts w:cs="Angsana New"/>
          <w:snapToGrid w:val="0"/>
          <w:color w:val="000000"/>
          <w:kern w:val="22"/>
          <w:szCs w:val="22"/>
          <w:lang w:eastAsia="ar-SA"/>
        </w:rPr>
        <w:tab/>
        <w:t>Лица, обеспечивающие свободный онлайновый доступ к коллекциям и данным по традиционным знаниям, имеющим значение для сохранения и устойчивого использования биологического разнообразия, должны учитывать необходимость делать это при эффективном участии коренных народов и местных общин и в соответствии с их предварительным и обоснованным согласием, добровольным, предварительным и обоснованным согласием или, при необходимости, одобрением и участием, а также, при необходимости, на взаимосогласованных условиях, полностью осознавая как проблемы, так и выгоды, связанные со свободным доступом к традиционным знаниям.</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51.</w:t>
      </w:r>
      <w:r w:rsidRPr="009C191A">
        <w:rPr>
          <w:rFonts w:cs="Angsana New"/>
          <w:snapToGrid w:val="0"/>
          <w:color w:val="000000"/>
          <w:kern w:val="22"/>
          <w:szCs w:val="22"/>
          <w:lang w:eastAsia="ar-SA"/>
        </w:rPr>
        <w:tab/>
      </w:r>
      <w:r w:rsidRPr="009C191A">
        <w:rPr>
          <w:rFonts w:cs="Angsana New"/>
          <w:snapToGrid w:val="0"/>
          <w:kern w:val="22"/>
          <w:szCs w:val="22"/>
          <w:lang w:eastAsia="ar-SA"/>
        </w:rPr>
        <w:t>Кроме того, актуальной для регистрации, документирования, оцифровки и репатриации традиционных знаний и в качестве одной из мер по стимулированию</w:t>
      </w:r>
      <w:r w:rsidRPr="009C191A">
        <w:rPr>
          <w:rFonts w:cs="Angsana New"/>
          <w:lang w:eastAsia="ar-SA"/>
        </w:rPr>
        <w:t xml:space="preserve"> </w:t>
      </w:r>
      <w:r w:rsidRPr="009C191A">
        <w:rPr>
          <w:rFonts w:cs="Angsana New"/>
          <w:snapToGrid w:val="0"/>
          <w:kern w:val="22"/>
          <w:szCs w:val="22"/>
          <w:lang w:eastAsia="ar-SA"/>
        </w:rPr>
        <w:t>сообразно возможностям принципов налаживания взаимоотношений и взаимности является необходимость совместного использования с коренными народами и местными общинами традиционных знаний и соответствующей информации, полученных в результате реализации мероприятий/взаимодействий с ними, и распространения таких материалов по возможности на туземных и местных языках в понятных и</w:t>
      </w:r>
      <w:r w:rsidRPr="009C191A">
        <w:rPr>
          <w:rFonts w:cs="Angsana New"/>
          <w:lang w:eastAsia="ar-SA"/>
        </w:rPr>
        <w:t xml:space="preserve"> </w:t>
      </w:r>
      <w:r w:rsidRPr="009C191A">
        <w:rPr>
          <w:rFonts w:cs="Angsana New"/>
          <w:snapToGrid w:val="0"/>
          <w:kern w:val="22"/>
          <w:szCs w:val="22"/>
          <w:lang w:eastAsia="ar-SA"/>
        </w:rPr>
        <w:t>культурно приемлемых форматах в целях стимулирования межкультурных обменов, передачи знаний и технологий, взаимодействия и</w:t>
      </w:r>
      <w:r w:rsidRPr="009C191A">
        <w:rPr>
          <w:rFonts w:cs="Angsana New"/>
          <w:lang w:eastAsia="ar-SA"/>
        </w:rPr>
        <w:t xml:space="preserve"> </w:t>
      </w:r>
      <w:r w:rsidRPr="009C191A">
        <w:rPr>
          <w:rFonts w:cs="Angsana New"/>
          <w:snapToGrid w:val="0"/>
          <w:kern w:val="22"/>
          <w:szCs w:val="22"/>
          <w:lang w:eastAsia="ar-SA"/>
        </w:rPr>
        <w:t>взаимодополняемости</w:t>
      </w:r>
      <w:r w:rsidRPr="009C191A">
        <w:rPr>
          <w:rFonts w:cs="Angsana New"/>
          <w:snapToGrid w:val="0"/>
          <w:kern w:val="22"/>
          <w:vertAlign w:val="superscript"/>
          <w:lang w:eastAsia="ar-SA"/>
        </w:rPr>
        <w:footnoteReference w:id="32"/>
      </w:r>
      <w:r w:rsidRPr="009C191A">
        <w:rPr>
          <w:rFonts w:cs="Angsana New"/>
          <w:snapToGrid w:val="0"/>
          <w:kern w:val="22"/>
          <w:szCs w:val="22"/>
          <w:lang w:eastAsia="ar-SA"/>
        </w:rPr>
        <w:t>.</w:t>
      </w:r>
    </w:p>
    <w:p w:rsidR="00D37A99" w:rsidRPr="009C191A" w:rsidRDefault="00D37A99" w:rsidP="0054429B">
      <w:pPr>
        <w:keepNext/>
        <w:numPr>
          <w:ilvl w:val="0"/>
          <w:numId w:val="32"/>
        </w:numPr>
        <w:suppressLineNumbers/>
        <w:suppressAutoHyphens/>
        <w:spacing w:before="0" w:after="0"/>
        <w:ind w:left="709" w:right="531"/>
        <w:jc w:val="center"/>
        <w:rPr>
          <w:rFonts w:cs="Angsana New"/>
          <w:b/>
          <w:i/>
          <w:snapToGrid w:val="0"/>
          <w:color w:val="000000"/>
          <w:kern w:val="22"/>
          <w:szCs w:val="22"/>
          <w:lang w:eastAsia="ar-SA"/>
        </w:rPr>
      </w:pPr>
      <w:r w:rsidRPr="009C191A">
        <w:rPr>
          <w:rFonts w:cs="Angsana New"/>
          <w:b/>
          <w:iCs/>
          <w:snapToGrid w:val="0"/>
          <w:color w:val="000000"/>
          <w:kern w:val="22"/>
          <w:szCs w:val="22"/>
          <w:lang w:eastAsia="ar-SA"/>
        </w:rPr>
        <w:t>Особые соображения</w:t>
      </w:r>
    </w:p>
    <w:p w:rsidR="00D37A99" w:rsidRPr="009C191A" w:rsidRDefault="00D37A99" w:rsidP="0054429B">
      <w:pPr>
        <w:keepNext/>
        <w:suppressLineNumbers/>
        <w:suppressAutoHyphens/>
        <w:ind w:left="2127" w:right="531" w:hanging="709"/>
        <w:jc w:val="left"/>
        <w:rPr>
          <w:i/>
          <w:snapToGrid w:val="0"/>
          <w:color w:val="000000"/>
          <w:kern w:val="22"/>
          <w:szCs w:val="22"/>
        </w:rPr>
      </w:pPr>
      <w:r w:rsidRPr="009C191A">
        <w:rPr>
          <w:i/>
          <w:snapToGrid w:val="0"/>
          <w:color w:val="000000"/>
          <w:kern w:val="22"/>
          <w:szCs w:val="22"/>
        </w:rPr>
        <w:t>1.</w:t>
      </w:r>
      <w:r w:rsidRPr="009C191A">
        <w:rPr>
          <w:i/>
          <w:snapToGrid w:val="0"/>
          <w:color w:val="000000"/>
          <w:kern w:val="22"/>
          <w:szCs w:val="22"/>
        </w:rPr>
        <w:tab/>
        <w:t xml:space="preserve">Традиционные знания в открытом доступе, имеющие значение для сохранения и устойчивого использования биологического разнообразия, и текущее применение и совместное использование выгод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snapToGrid w:val="0"/>
          <w:color w:val="000000"/>
          <w:kern w:val="22"/>
          <w:szCs w:val="22"/>
          <w:lang w:eastAsia="ar-SA"/>
        </w:rPr>
        <w:t>52.</w:t>
      </w:r>
      <w:r w:rsidRPr="009C191A">
        <w:rPr>
          <w:rFonts w:cs="Angsana New"/>
          <w:snapToGrid w:val="0"/>
          <w:color w:val="000000"/>
          <w:kern w:val="22"/>
          <w:szCs w:val="22"/>
          <w:lang w:eastAsia="ar-SA"/>
        </w:rPr>
        <w:tab/>
        <w:t xml:space="preserve">В случаях текущего применения традиционных знаний пользователь должен в соответствующих случаях предусматривать особые меры для регулирования совместного использования выгод. Такие меры могут включать: </w:t>
      </w:r>
      <w:proofErr w:type="spellStart"/>
      <w:r w:rsidRPr="009C191A">
        <w:rPr>
          <w:rFonts w:cs="Angsana New"/>
          <w:snapToGrid w:val="0"/>
          <w:color w:val="000000"/>
          <w:kern w:val="22"/>
          <w:szCs w:val="22"/>
          <w:lang w:eastAsia="ar-SA"/>
        </w:rPr>
        <w:t>a</w:t>
      </w:r>
      <w:proofErr w:type="spellEnd"/>
      <w:r w:rsidRPr="009C191A">
        <w:rPr>
          <w:rFonts w:cs="Angsana New"/>
          <w:snapToGrid w:val="0"/>
          <w:color w:val="000000"/>
          <w:kern w:val="22"/>
          <w:szCs w:val="22"/>
          <w:lang w:eastAsia="ar-SA"/>
        </w:rPr>
        <w:t xml:space="preserve">) компенсацию или справедливое и равноправное совместное использование выгод в связи с текущим применением; </w:t>
      </w:r>
      <w:proofErr w:type="spellStart"/>
      <w:r w:rsidRPr="009C191A">
        <w:rPr>
          <w:rFonts w:cs="Angsana New"/>
          <w:snapToGrid w:val="0"/>
          <w:color w:val="000000"/>
          <w:kern w:val="22"/>
          <w:szCs w:val="22"/>
          <w:lang w:eastAsia="ar-SA"/>
        </w:rPr>
        <w:t>b</w:t>
      </w:r>
      <w:proofErr w:type="spellEnd"/>
      <w:r w:rsidRPr="009C191A">
        <w:rPr>
          <w:rFonts w:cs="Angsana New"/>
          <w:snapToGrid w:val="0"/>
          <w:color w:val="000000"/>
          <w:kern w:val="22"/>
          <w:szCs w:val="22"/>
          <w:lang w:eastAsia="ar-SA"/>
        </w:rPr>
        <w:t xml:space="preserve">) поощрение постоянных пользователей стремиться обеспечивать предварительное и обоснованное согласие, добровольное, предварительное и обоснованное согласие или одобрение и участие и заключать взаимосогласованные условия справедливого распределения выгод; </w:t>
      </w:r>
      <w:proofErr w:type="spellStart"/>
      <w:r w:rsidRPr="009C191A">
        <w:rPr>
          <w:rFonts w:cs="Angsana New"/>
          <w:snapToGrid w:val="0"/>
          <w:color w:val="000000"/>
          <w:kern w:val="22"/>
          <w:szCs w:val="22"/>
          <w:lang w:eastAsia="ar-SA"/>
        </w:rPr>
        <w:t>c</w:t>
      </w:r>
      <w:proofErr w:type="spellEnd"/>
      <w:r w:rsidRPr="009C191A">
        <w:rPr>
          <w:rFonts w:cs="Angsana New"/>
          <w:snapToGrid w:val="0"/>
          <w:color w:val="000000"/>
          <w:kern w:val="22"/>
          <w:szCs w:val="22"/>
          <w:lang w:eastAsia="ar-SA"/>
        </w:rPr>
        <w:t xml:space="preserve">) возвращение прав исконным носителям знаний, при возможности и в соответствии с действующим законодательством; или </w:t>
      </w:r>
      <w:proofErr w:type="spellStart"/>
      <w:r w:rsidRPr="009C191A">
        <w:rPr>
          <w:rFonts w:cs="Angsana New"/>
          <w:snapToGrid w:val="0"/>
          <w:color w:val="000000"/>
          <w:kern w:val="22"/>
          <w:szCs w:val="22"/>
          <w:lang w:eastAsia="ar-SA"/>
        </w:rPr>
        <w:t>d</w:t>
      </w:r>
      <w:proofErr w:type="spellEnd"/>
      <w:r w:rsidRPr="009C191A">
        <w:rPr>
          <w:rFonts w:cs="Angsana New"/>
          <w:snapToGrid w:val="0"/>
          <w:color w:val="000000"/>
          <w:kern w:val="22"/>
          <w:szCs w:val="22"/>
          <w:lang w:eastAsia="ar-SA"/>
        </w:rPr>
        <w:t>) разработку механизмов справедливого и равноправного распределения выгод от использования традиционных знаний, собранных и используемых для конкретного или текущего периода времени. В таких случаях выгоды должны в максимальной степени соответствовать культурному и социальному контексту и потребностям и чаяниям причастных к</w:t>
      </w:r>
      <w:r w:rsidRPr="009C191A">
        <w:rPr>
          <w:rFonts w:cs="Angsana New"/>
          <w:iCs/>
          <w:snapToGrid w:val="0"/>
          <w:color w:val="000000"/>
          <w:kern w:val="22"/>
          <w:szCs w:val="22"/>
          <w:lang w:eastAsia="ar-SA"/>
        </w:rPr>
        <w:t>оренных народов и местных общин. Справедливое и равноправное совместное использование выгод следует также поощрять во всех случаях доступа к традиционным знаниям и их использования в коммерческих или некоммерческих целях, за исключением случаев отказа от них на взаимосогласованных условиях</w:t>
      </w:r>
      <w:r w:rsidRPr="009C191A">
        <w:rPr>
          <w:rFonts w:cs="Angsana New"/>
          <w:iCs/>
          <w:snapToGrid w:val="0"/>
          <w:color w:val="000000"/>
          <w:kern w:val="22"/>
          <w:vertAlign w:val="superscript"/>
          <w:lang w:eastAsia="ar-SA"/>
        </w:rPr>
        <w:footnoteReference w:id="33"/>
      </w:r>
      <w:r w:rsidRPr="009C191A">
        <w:rPr>
          <w:rFonts w:cs="Angsana New"/>
          <w:iCs/>
          <w:snapToGrid w:val="0"/>
          <w:color w:val="000000"/>
          <w:kern w:val="22"/>
          <w:szCs w:val="22"/>
          <w:lang w:eastAsia="ar-SA"/>
        </w:rPr>
        <w:t>.</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iCs/>
          <w:snapToGrid w:val="0"/>
          <w:color w:val="000000"/>
          <w:kern w:val="22"/>
          <w:szCs w:val="22"/>
          <w:lang w:eastAsia="ar-SA"/>
        </w:rPr>
        <w:t>53.</w:t>
      </w:r>
      <w:r w:rsidRPr="009C191A">
        <w:rPr>
          <w:rFonts w:cs="Angsana New"/>
          <w:iCs/>
          <w:snapToGrid w:val="0"/>
          <w:color w:val="000000"/>
          <w:kern w:val="22"/>
          <w:szCs w:val="22"/>
          <w:lang w:eastAsia="ar-SA"/>
        </w:rPr>
        <w:tab/>
        <w:t xml:space="preserve">В развитие вопроса совместного использования выгод Конференция Сторон в своем решении XIII/18 приняла Добровольное руководство </w:t>
      </w:r>
      <w:r w:rsidRPr="009C191A">
        <w:rPr>
          <w:rFonts w:cs="Angsana New"/>
          <w:snapToGrid w:val="0"/>
          <w:color w:val="000000"/>
          <w:kern w:val="22"/>
          <w:szCs w:val="22"/>
          <w:lang w:eastAsia="ar-SA"/>
        </w:rPr>
        <w:t>Mo’otz Kuxtal по традиционным знаниям, в котором приводятся рекомендации касательно совместного использования выгод, применимые также в контексте репатриации и постоянного использования.</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lastRenderedPageBreak/>
        <w:t>54.</w:t>
      </w:r>
      <w:r w:rsidRPr="009C191A">
        <w:rPr>
          <w:rFonts w:cs="Angsana New"/>
          <w:snapToGrid w:val="0"/>
          <w:color w:val="000000"/>
          <w:kern w:val="22"/>
          <w:szCs w:val="22"/>
          <w:lang w:eastAsia="ar-SA"/>
        </w:rPr>
        <w:tab/>
        <w:t xml:space="preserve">В дополнение к вопросу о доступе к общедоступным традиционным знаниям и их использовании, в </w:t>
      </w:r>
      <w:r w:rsidRPr="009C191A">
        <w:rPr>
          <w:rFonts w:cs="Angsana New"/>
          <w:iCs/>
          <w:snapToGrid w:val="0"/>
          <w:color w:val="000000"/>
          <w:kern w:val="22"/>
          <w:szCs w:val="22"/>
          <w:lang w:eastAsia="ar-SA"/>
        </w:rPr>
        <w:t xml:space="preserve">Добровольном руководстве </w:t>
      </w:r>
      <w:r w:rsidRPr="009C191A">
        <w:rPr>
          <w:rFonts w:cs="Angsana New"/>
          <w:snapToGrid w:val="0"/>
          <w:color w:val="000000"/>
          <w:kern w:val="22"/>
          <w:szCs w:val="22"/>
          <w:lang w:eastAsia="ar-SA"/>
        </w:rPr>
        <w:t>Mo’otz Kuxtal по традиционным знаниям содержатся рекомендации, касающиеся "предварительного и обоснованного согласия", "добровольного предварительного и обоснованного согласия" или "одобрения и участия", имеющее отношение к репатриации традиционных знаний, имеющих значение для сохранения и устойчивого использования биологического разнообразия.</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snapToGrid w:val="0"/>
          <w:color w:val="000000"/>
          <w:kern w:val="22"/>
          <w:szCs w:val="22"/>
          <w:lang w:eastAsia="ar-SA"/>
        </w:rPr>
        <w:t>55.</w:t>
      </w:r>
      <w:r w:rsidRPr="009C191A">
        <w:rPr>
          <w:rFonts w:cs="Angsana New"/>
          <w:snapToGrid w:val="0"/>
          <w:color w:val="000000"/>
          <w:kern w:val="22"/>
          <w:szCs w:val="22"/>
          <w:lang w:eastAsia="ar-SA"/>
        </w:rPr>
        <w:tab/>
        <w:t xml:space="preserve">Принимая во внимание, что суть </w:t>
      </w:r>
      <w:r w:rsidRPr="009C191A">
        <w:rPr>
          <w:rFonts w:cs="Angsana New"/>
          <w:snapToGrid w:val="0"/>
          <w:kern w:val="22"/>
          <w:szCs w:val="22"/>
          <w:lang w:eastAsia="ar-SA"/>
        </w:rPr>
        <w:t>Добровольного руководства Руцолихирисашик</w:t>
      </w:r>
      <w:r w:rsidRPr="009C191A">
        <w:rPr>
          <w:rFonts w:cs="Angsana New"/>
          <w:snapToGrid w:val="0"/>
          <w:color w:val="000000"/>
          <w:kern w:val="22"/>
          <w:szCs w:val="22"/>
          <w:lang w:eastAsia="ar-SA"/>
        </w:rPr>
        <w:t xml:space="preserve"> состоит в расширении репатриации традиционных знаний с конечной целью репатриации и восстановления традиционных знаний, имеющих значение для сохранения и устойчивого использования биоразнообразия, в интересах исконных носителей знаний, важно обеспечивать, чтобы любые обсуждения, касающиеся совместного использования выгод на с</w:t>
      </w:r>
      <w:r w:rsidRPr="009C191A">
        <w:rPr>
          <w:rFonts w:cs="Angsana New"/>
          <w:iCs/>
          <w:snapToGrid w:val="0"/>
          <w:color w:val="000000"/>
          <w:kern w:val="22"/>
          <w:szCs w:val="22"/>
          <w:lang w:eastAsia="ar-SA"/>
        </w:rPr>
        <w:t xml:space="preserve">праведливой и равноправной основе </w:t>
      </w:r>
      <w:r w:rsidRPr="009C191A">
        <w:rPr>
          <w:rFonts w:cs="Angsana New"/>
          <w:snapToGrid w:val="0"/>
          <w:color w:val="000000"/>
          <w:kern w:val="22"/>
          <w:szCs w:val="22"/>
          <w:lang w:eastAsia="ar-SA"/>
        </w:rPr>
        <w:t xml:space="preserve">в контексте настоящего руководства, не умаляли общей выгоды репатриации и восстановления знаний, имеющих значение для сохранения и устойчивого использования биоразнообразия. </w:t>
      </w:r>
    </w:p>
    <w:p w:rsidR="00D37A99" w:rsidRPr="009C191A" w:rsidRDefault="00D37A99" w:rsidP="0054429B">
      <w:pPr>
        <w:keepNext/>
        <w:suppressLineNumbers/>
        <w:suppressAutoHyphens/>
        <w:spacing w:before="0"/>
        <w:ind w:left="709" w:right="531" w:firstLine="0"/>
        <w:jc w:val="center"/>
        <w:rPr>
          <w:rFonts w:eastAsia="MS Mincho" w:cs="Angsana New"/>
          <w:i/>
          <w:snapToGrid w:val="0"/>
          <w:color w:val="000000"/>
          <w:kern w:val="22"/>
          <w:szCs w:val="22"/>
          <w:lang w:eastAsia="ar-SA"/>
        </w:rPr>
      </w:pPr>
      <w:r w:rsidRPr="009C191A">
        <w:rPr>
          <w:rFonts w:eastAsia="MS Mincho" w:cs="Angsana New"/>
          <w:i/>
          <w:snapToGrid w:val="0"/>
          <w:color w:val="000000"/>
          <w:kern w:val="22"/>
          <w:szCs w:val="22"/>
          <w:lang w:eastAsia="ar-SA"/>
        </w:rPr>
        <w:t>2.</w:t>
      </w:r>
      <w:r w:rsidRPr="009C191A">
        <w:rPr>
          <w:rFonts w:eastAsia="MS Mincho" w:cs="Angsana New"/>
          <w:i/>
          <w:snapToGrid w:val="0"/>
          <w:color w:val="000000"/>
          <w:kern w:val="22"/>
          <w:szCs w:val="22"/>
          <w:lang w:eastAsia="ar-SA"/>
        </w:rPr>
        <w:tab/>
        <w:t xml:space="preserve">Тайные, священные или гендерно-специфические знания </w:t>
      </w:r>
    </w:p>
    <w:p w:rsidR="00D37A99" w:rsidRPr="009C191A" w:rsidRDefault="00D37A99" w:rsidP="0054429B">
      <w:pPr>
        <w:suppressLineNumbers/>
        <w:suppressAutoHyphens/>
        <w:spacing w:before="0"/>
        <w:ind w:left="709" w:right="531" w:firstLine="0"/>
        <w:rPr>
          <w:rFonts w:eastAsia="MS Mincho" w:cs="Angsana New"/>
          <w:snapToGrid w:val="0"/>
          <w:color w:val="000000"/>
          <w:kern w:val="22"/>
          <w:szCs w:val="22"/>
          <w:lang w:eastAsia="ar-SA"/>
        </w:rPr>
      </w:pPr>
      <w:r w:rsidRPr="009C191A">
        <w:rPr>
          <w:rFonts w:eastAsia="MS Mincho" w:cs="Angsana New"/>
          <w:snapToGrid w:val="0"/>
          <w:color w:val="000000"/>
          <w:kern w:val="22"/>
          <w:szCs w:val="22"/>
          <w:lang w:eastAsia="ar-SA"/>
        </w:rPr>
        <w:t>56.</w:t>
      </w:r>
      <w:r w:rsidRPr="009C191A">
        <w:rPr>
          <w:rFonts w:eastAsia="MS Mincho" w:cs="Angsana New"/>
          <w:snapToGrid w:val="0"/>
          <w:color w:val="000000"/>
          <w:kern w:val="22"/>
          <w:szCs w:val="22"/>
          <w:lang w:eastAsia="ar-SA"/>
        </w:rPr>
        <w:tab/>
        <w:t xml:space="preserve">Репатриирующие учреждения и субъекты и принимающие общины должны уделять особое внимание тайным или священным, или </w:t>
      </w:r>
      <w:proofErr w:type="spellStart"/>
      <w:r w:rsidRPr="009C191A">
        <w:rPr>
          <w:rFonts w:eastAsia="MS Mincho" w:cs="Angsana New"/>
          <w:snapToGrid w:val="0"/>
          <w:color w:val="000000"/>
          <w:kern w:val="22"/>
          <w:szCs w:val="22"/>
          <w:lang w:eastAsia="ar-SA"/>
        </w:rPr>
        <w:t>гендерно-специфическим</w:t>
      </w:r>
      <w:proofErr w:type="spellEnd"/>
      <w:r w:rsidRPr="009C191A">
        <w:rPr>
          <w:rFonts w:eastAsia="MS Mincho" w:cs="Angsana New"/>
          <w:snapToGrid w:val="0"/>
          <w:color w:val="000000"/>
          <w:kern w:val="22"/>
          <w:szCs w:val="22"/>
          <w:lang w:eastAsia="ar-SA"/>
        </w:rPr>
        <w:t xml:space="preserve"> знаниям, поскольку некоторые тайные или священные знания могут быть известны и доступны только отдельным лицам. Поэтому важно полное и эффективное участие коренных народов и местных общин в идентификации исконных носителей этих знаний. Например, некоторые материалы в библиотеках, архивах и информационных службах являются конфиденциальными или секретными, в связи с чем могут потребоваться определенные ограничения на доступ по причинам</w:t>
      </w:r>
      <w:r w:rsidRPr="009C191A">
        <w:rPr>
          <w:rFonts w:cs="Angsana New"/>
          <w:lang w:eastAsia="ar-SA"/>
        </w:rPr>
        <w:t xml:space="preserve"> </w:t>
      </w:r>
      <w:r w:rsidRPr="009C191A">
        <w:rPr>
          <w:rFonts w:eastAsia="MS Mincho" w:cs="Angsana New"/>
          <w:snapToGrid w:val="0"/>
          <w:color w:val="000000"/>
          <w:kern w:val="22"/>
          <w:szCs w:val="22"/>
          <w:lang w:eastAsia="ar-SA"/>
        </w:rPr>
        <w:t>регламентационного, коммерческого, природоохранного, защитного или общинного характера</w:t>
      </w:r>
      <w:r w:rsidRPr="009C191A">
        <w:rPr>
          <w:rFonts w:cs="Angsana New"/>
          <w:snapToGrid w:val="0"/>
          <w:kern w:val="22"/>
          <w:vertAlign w:val="superscript"/>
          <w:lang w:eastAsia="ar-SA"/>
        </w:rPr>
        <w:footnoteReference w:id="34"/>
      </w:r>
      <w:r w:rsidRPr="009C191A">
        <w:rPr>
          <w:rFonts w:eastAsia="MS Mincho" w:cs="Angsana New"/>
          <w:snapToGrid w:val="0"/>
          <w:color w:val="000000"/>
          <w:kern w:val="22"/>
          <w:szCs w:val="22"/>
          <w:lang w:eastAsia="ar-SA"/>
        </w:rPr>
        <w:t xml:space="preserve">. Подходящие методы управления будут зависеть как от материалов, так и от общин, обслуживаемых организациями. Доступ к </w:t>
      </w:r>
      <w:proofErr w:type="spellStart"/>
      <w:r w:rsidRPr="009C191A">
        <w:rPr>
          <w:rFonts w:eastAsia="MS Mincho" w:cs="Angsana New"/>
          <w:snapToGrid w:val="0"/>
          <w:color w:val="000000"/>
          <w:kern w:val="22"/>
          <w:szCs w:val="22"/>
          <w:lang w:eastAsia="ar-SA"/>
        </w:rPr>
        <w:t>гендерно-специфическим</w:t>
      </w:r>
      <w:proofErr w:type="spellEnd"/>
      <w:r w:rsidRPr="009C191A">
        <w:rPr>
          <w:rFonts w:eastAsia="MS Mincho" w:cs="Angsana New"/>
          <w:snapToGrid w:val="0"/>
          <w:color w:val="000000"/>
          <w:kern w:val="22"/>
          <w:szCs w:val="22"/>
          <w:lang w:eastAsia="ar-SA"/>
        </w:rPr>
        <w:t xml:space="preserve"> знаниям следует предоставлять лицам, приемлемым в культурном отношении, и принимающие общины </w:t>
      </w:r>
      <w:r w:rsidRPr="009C191A">
        <w:rPr>
          <w:rFonts w:cs="Angsana New"/>
          <w:snapToGrid w:val="0"/>
          <w:kern w:val="22"/>
          <w:szCs w:val="22"/>
          <w:lang w:eastAsia="ar-SA"/>
        </w:rPr>
        <w:t>могут давать</w:t>
      </w:r>
      <w:r w:rsidRPr="009C191A">
        <w:rPr>
          <w:rFonts w:eastAsia="MS Mincho" w:cs="Angsana New"/>
          <w:snapToGrid w:val="0"/>
          <w:color w:val="000000"/>
          <w:kern w:val="22"/>
          <w:szCs w:val="22"/>
          <w:lang w:eastAsia="ar-SA"/>
        </w:rPr>
        <w:t xml:space="preserve"> рекомендации по этому поводу</w:t>
      </w:r>
      <w:r w:rsidRPr="009C191A">
        <w:rPr>
          <w:rFonts w:cs="Angsana New"/>
          <w:snapToGrid w:val="0"/>
          <w:kern w:val="22"/>
          <w:vertAlign w:val="superscript"/>
          <w:lang w:eastAsia="ar-SA"/>
        </w:rPr>
        <w:footnoteReference w:id="35"/>
      </w:r>
      <w:r w:rsidRPr="009C191A">
        <w:rPr>
          <w:rFonts w:eastAsia="MS Mincho" w:cs="Angsana New"/>
          <w:snapToGrid w:val="0"/>
          <w:color w:val="000000"/>
          <w:kern w:val="22"/>
          <w:szCs w:val="22"/>
          <w:lang w:eastAsia="ar-SA"/>
        </w:rPr>
        <w:t>.</w:t>
      </w:r>
    </w:p>
    <w:p w:rsidR="00D37A99" w:rsidRPr="009C191A" w:rsidRDefault="00D37A99" w:rsidP="0054429B">
      <w:pPr>
        <w:keepNext/>
        <w:numPr>
          <w:ilvl w:val="0"/>
          <w:numId w:val="32"/>
        </w:numPr>
        <w:suppressLineNumbers/>
        <w:tabs>
          <w:tab w:val="left" w:pos="0"/>
        </w:tabs>
        <w:suppressAutoHyphens/>
        <w:spacing w:before="0" w:after="0"/>
        <w:ind w:left="709" w:right="531" w:firstLine="0"/>
        <w:jc w:val="center"/>
        <w:rPr>
          <w:rFonts w:cs="Angsana New"/>
          <w:b/>
          <w:iCs/>
          <w:snapToGrid w:val="0"/>
          <w:color w:val="000000"/>
          <w:kern w:val="22"/>
          <w:szCs w:val="22"/>
          <w:lang w:eastAsia="ar-SA"/>
        </w:rPr>
      </w:pPr>
      <w:r w:rsidRPr="009C191A">
        <w:rPr>
          <w:rFonts w:cs="Angsana New"/>
          <w:b/>
          <w:iCs/>
          <w:color w:val="000000"/>
          <w:kern w:val="22"/>
          <w:szCs w:val="22"/>
          <w:lang w:eastAsia="ar-SA"/>
        </w:rPr>
        <w:t>Механизмы, которые могут содействовать репатриации традиционных знаний</w:t>
      </w:r>
    </w:p>
    <w:p w:rsidR="00D37A99" w:rsidRPr="009C191A" w:rsidRDefault="00D37A99" w:rsidP="0054429B">
      <w:pPr>
        <w:keepNext/>
        <w:numPr>
          <w:ilvl w:val="0"/>
          <w:numId w:val="31"/>
        </w:numPr>
        <w:suppressLineNumbers/>
        <w:tabs>
          <w:tab w:val="left" w:pos="0"/>
        </w:tabs>
        <w:suppressAutoHyphens/>
        <w:ind w:left="992" w:right="531" w:hanging="567"/>
        <w:jc w:val="center"/>
        <w:rPr>
          <w:rFonts w:eastAsia="MS Mincho" w:cs="Angsana New"/>
          <w:i/>
          <w:snapToGrid w:val="0"/>
          <w:color w:val="000000"/>
          <w:kern w:val="22"/>
          <w:szCs w:val="22"/>
          <w:lang w:eastAsia="ar-SA"/>
        </w:rPr>
      </w:pPr>
      <w:r w:rsidRPr="009C191A">
        <w:rPr>
          <w:rFonts w:cs="Angsana New"/>
          <w:i/>
          <w:iCs/>
          <w:snapToGrid w:val="0"/>
          <w:color w:val="000000"/>
          <w:kern w:val="22"/>
          <w:szCs w:val="22"/>
          <w:lang w:eastAsia="ar-SA"/>
        </w:rPr>
        <w:t xml:space="preserve">Межобщинные обмены </w:t>
      </w:r>
    </w:p>
    <w:p w:rsidR="00D37A99" w:rsidRPr="009C191A" w:rsidRDefault="00D37A99" w:rsidP="0054429B">
      <w:pPr>
        <w:suppressLineNumbers/>
        <w:suppressAutoHyphens/>
        <w:ind w:left="720" w:right="531" w:firstLine="0"/>
        <w:rPr>
          <w:iCs/>
          <w:snapToGrid w:val="0"/>
          <w:color w:val="000000"/>
          <w:kern w:val="22"/>
          <w:szCs w:val="22"/>
        </w:rPr>
      </w:pPr>
      <w:r w:rsidRPr="009C191A">
        <w:rPr>
          <w:iCs/>
          <w:snapToGrid w:val="0"/>
          <w:color w:val="000000"/>
          <w:kern w:val="22"/>
          <w:szCs w:val="22"/>
        </w:rPr>
        <w:t>57.</w:t>
      </w:r>
      <w:r w:rsidRPr="009C191A">
        <w:rPr>
          <w:iCs/>
          <w:snapToGrid w:val="0"/>
          <w:color w:val="000000"/>
          <w:kern w:val="22"/>
          <w:szCs w:val="22"/>
        </w:rPr>
        <w:tab/>
        <w:t xml:space="preserve">Обычно межобщинные обмены позволяют общинам, сохраняющим свои традиционные знания, делиться ими с другими общинами, которые утратили свои традиционные знания, и делать это культурно приемлемыми способами. </w:t>
      </w:r>
    </w:p>
    <w:p w:rsidR="00D37A99" w:rsidRPr="009C191A" w:rsidRDefault="00D37A99" w:rsidP="0054429B">
      <w:pPr>
        <w:suppressLineNumbers/>
        <w:suppressAutoHyphens/>
        <w:spacing w:before="0"/>
        <w:ind w:left="709" w:right="531" w:firstLine="0"/>
        <w:rPr>
          <w:rFonts w:cs="Angsana New"/>
          <w:snapToGrid w:val="0"/>
          <w:color w:val="000000"/>
          <w:kern w:val="22"/>
          <w:szCs w:val="22"/>
          <w:lang w:eastAsia="ar-SA"/>
        </w:rPr>
      </w:pPr>
      <w:r w:rsidRPr="009C191A">
        <w:rPr>
          <w:rFonts w:cs="Angsana New"/>
          <w:iCs/>
          <w:snapToGrid w:val="0"/>
          <w:color w:val="000000"/>
          <w:kern w:val="22"/>
          <w:szCs w:val="22"/>
          <w:lang w:eastAsia="ar-SA"/>
        </w:rPr>
        <w:t>58.</w:t>
      </w:r>
      <w:r w:rsidRPr="009C191A">
        <w:rPr>
          <w:rFonts w:cs="Angsana New"/>
          <w:iCs/>
          <w:snapToGrid w:val="0"/>
          <w:color w:val="000000"/>
          <w:kern w:val="22"/>
          <w:szCs w:val="22"/>
          <w:lang w:eastAsia="ar-SA"/>
        </w:rPr>
        <w:tab/>
        <w:t>Межобщинные обмены</w:t>
      </w:r>
      <w:r w:rsidRPr="009C191A">
        <w:rPr>
          <w:rFonts w:eastAsia="MS Mincho" w:cs="Angsana New"/>
          <w:snapToGrid w:val="0"/>
          <w:color w:val="000000"/>
          <w:kern w:val="22"/>
          <w:szCs w:val="22"/>
          <w:lang w:eastAsia="ar-SA"/>
        </w:rPr>
        <w:t xml:space="preserve"> в целях восстановления знаний становятся все более популярными и успешными и могут охватывать такие вопросы, как борьба с пожарами,</w:t>
      </w:r>
      <w:r w:rsidRPr="009C191A">
        <w:rPr>
          <w:rFonts w:cs="Angsana New"/>
          <w:lang w:eastAsia="ar-SA"/>
        </w:rPr>
        <w:t xml:space="preserve"> </w:t>
      </w:r>
      <w:r w:rsidRPr="009C191A">
        <w:rPr>
          <w:rFonts w:eastAsia="MS Mincho" w:cs="Angsana New"/>
          <w:snapToGrid w:val="0"/>
          <w:color w:val="000000"/>
          <w:kern w:val="22"/>
          <w:szCs w:val="22"/>
          <w:lang w:eastAsia="ar-SA"/>
        </w:rPr>
        <w:t xml:space="preserve">водопользование, районы общинного сохранения, сохранение </w:t>
      </w:r>
      <w:proofErr w:type="spellStart"/>
      <w:r w:rsidRPr="009C191A">
        <w:rPr>
          <w:rFonts w:cs="Angsana New"/>
          <w:iCs/>
          <w:snapToGrid w:val="0"/>
          <w:color w:val="000000"/>
          <w:kern w:val="22"/>
          <w:szCs w:val="22"/>
          <w:lang w:eastAsia="ar-SA"/>
        </w:rPr>
        <w:t>in-situ</w:t>
      </w:r>
      <w:proofErr w:type="spellEnd"/>
      <w:r w:rsidRPr="009C191A">
        <w:rPr>
          <w:rFonts w:cs="Angsana New"/>
          <w:iCs/>
          <w:snapToGrid w:val="0"/>
          <w:color w:val="000000"/>
          <w:kern w:val="22"/>
          <w:szCs w:val="22"/>
          <w:lang w:eastAsia="ar-SA"/>
        </w:rPr>
        <w:t xml:space="preserve"> (для целей традиционного</w:t>
      </w:r>
      <w:r w:rsidRPr="009C191A">
        <w:rPr>
          <w:rFonts w:cs="Angsana New"/>
          <w:lang w:eastAsia="ar-SA"/>
        </w:rPr>
        <w:t xml:space="preserve"> </w:t>
      </w:r>
      <w:r w:rsidRPr="009C191A">
        <w:rPr>
          <w:rFonts w:cs="Angsana New"/>
          <w:iCs/>
          <w:snapToGrid w:val="0"/>
          <w:color w:val="000000"/>
          <w:kern w:val="22"/>
          <w:szCs w:val="22"/>
          <w:lang w:eastAsia="ar-SA"/>
        </w:rPr>
        <w:t>рациона питания, здравоохранения и благосостояния), картирование и мониторинг общинных ресурсов, системы устойчивого управления биоразнообразием, включая системы устойчивого регулирования охоты и собирательства, мероприятия в области культурного наследия, мониторинг здорового состояния видов и мест обитания, инспекция соблюдения и профессиональная подготовка и</w:t>
      </w:r>
      <w:r w:rsidRPr="009C191A">
        <w:rPr>
          <w:rFonts w:cs="Angsana New"/>
          <w:lang w:eastAsia="ar-SA"/>
        </w:rPr>
        <w:t xml:space="preserve"> </w:t>
      </w:r>
      <w:r w:rsidRPr="009C191A">
        <w:rPr>
          <w:rFonts w:cs="Angsana New"/>
          <w:iCs/>
          <w:snapToGrid w:val="0"/>
          <w:color w:val="000000"/>
          <w:kern w:val="22"/>
          <w:szCs w:val="22"/>
          <w:lang w:eastAsia="ar-SA"/>
        </w:rPr>
        <w:t>консультирование</w:t>
      </w:r>
      <w:r w:rsidRPr="009C191A">
        <w:rPr>
          <w:rFonts w:cs="Angsana New"/>
          <w:lang w:eastAsia="ar-SA"/>
        </w:rPr>
        <w:t xml:space="preserve"> у</w:t>
      </w:r>
      <w:r w:rsidRPr="009C191A">
        <w:rPr>
          <w:rFonts w:cs="Angsana New"/>
          <w:iCs/>
          <w:snapToGrid w:val="0"/>
          <w:color w:val="000000"/>
          <w:kern w:val="22"/>
          <w:szCs w:val="22"/>
          <w:lang w:eastAsia="ar-SA"/>
        </w:rPr>
        <w:t xml:space="preserve">правляющих землями и морскими акваториями по вопросам стратегий совершенствования охраны охраняемых районов и управления ими.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59.</w:t>
      </w:r>
      <w:r w:rsidRPr="009C191A">
        <w:rPr>
          <w:rFonts w:cs="Angsana New"/>
          <w:iCs/>
          <w:snapToGrid w:val="0"/>
          <w:color w:val="000000"/>
          <w:kern w:val="22"/>
          <w:szCs w:val="22"/>
          <w:lang w:eastAsia="ar-SA"/>
        </w:rPr>
        <w:tab/>
        <w:t>Общины, где традиционные знания остаются в сохранности, поощряются посредством межобщинных обменов делиться ими и помогать другим общинам в восстановлении их традиционных знаний, включая</w:t>
      </w:r>
      <w:r w:rsidRPr="009C191A">
        <w:rPr>
          <w:rFonts w:cs="Angsana New"/>
          <w:lang w:eastAsia="ar-SA"/>
        </w:rPr>
        <w:t xml:space="preserve"> случаи </w:t>
      </w:r>
      <w:r w:rsidRPr="009C191A">
        <w:rPr>
          <w:rFonts w:cs="Angsana New"/>
          <w:iCs/>
          <w:snapToGrid w:val="0"/>
          <w:color w:val="000000"/>
          <w:kern w:val="22"/>
          <w:szCs w:val="22"/>
          <w:lang w:eastAsia="ar-SA"/>
        </w:rPr>
        <w:t xml:space="preserve">трансграничных знаний, и действовать при этом </w:t>
      </w:r>
      <w:r w:rsidRPr="009C191A">
        <w:rPr>
          <w:rFonts w:cs="Angsana New"/>
          <w:iCs/>
          <w:snapToGrid w:val="0"/>
          <w:color w:val="000000"/>
          <w:kern w:val="22"/>
          <w:szCs w:val="22"/>
          <w:lang w:eastAsia="ar-SA"/>
        </w:rPr>
        <w:lastRenderedPageBreak/>
        <w:t>культурно приемлемыми способами. Следует поощрять оказание содействия межобщинным обменам, а также обучение репатриации и восстановлению традиционных знаний.</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60.</w:t>
      </w:r>
      <w:r w:rsidRPr="009C191A">
        <w:rPr>
          <w:rFonts w:cs="Angsana New"/>
          <w:iCs/>
          <w:snapToGrid w:val="0"/>
          <w:color w:val="000000"/>
          <w:kern w:val="22"/>
          <w:szCs w:val="22"/>
          <w:lang w:eastAsia="ar-SA"/>
        </w:rPr>
        <w:tab/>
        <w:t xml:space="preserve">Межобщинные обмены, осуществляемые в целях репатриации, получения и восстановления традиционных знаний, имеющих значение для сохранения и устойчивого использования биологического разнообразия, рассматриваются как один из передовых методов репатриации и восстановления знаний. Лица, заинтересованные в репатриации или причастные к ней, поощряются учитывать это и в случаях возможности и уместности поддерживать такие общинные инициативы. </w:t>
      </w:r>
    </w:p>
    <w:p w:rsidR="00D37A99" w:rsidRPr="009C191A" w:rsidRDefault="00D37A99" w:rsidP="0054429B">
      <w:pPr>
        <w:keepNext/>
        <w:suppressLineNumbers/>
        <w:suppressAutoHyphens/>
        <w:spacing w:before="0"/>
        <w:ind w:left="709" w:right="531" w:firstLine="0"/>
        <w:rPr>
          <w:rFonts w:cs="Angsana New"/>
          <w:snapToGrid w:val="0"/>
          <w:color w:val="000000"/>
          <w:kern w:val="22"/>
          <w:szCs w:val="22"/>
          <w:lang w:eastAsia="ar-SA"/>
        </w:rPr>
      </w:pPr>
      <w:r w:rsidRPr="009C191A">
        <w:rPr>
          <w:rFonts w:cs="Angsana New"/>
          <w:iCs/>
          <w:snapToGrid w:val="0"/>
          <w:color w:val="000000"/>
          <w:kern w:val="22"/>
          <w:szCs w:val="22"/>
          <w:lang w:eastAsia="ar-SA"/>
        </w:rPr>
        <w:t>61.</w:t>
      </w:r>
      <w:r w:rsidRPr="009C191A">
        <w:rPr>
          <w:rFonts w:cs="Angsana New"/>
          <w:iCs/>
          <w:snapToGrid w:val="0"/>
          <w:color w:val="000000"/>
          <w:kern w:val="22"/>
          <w:szCs w:val="22"/>
          <w:lang w:eastAsia="ar-SA"/>
        </w:rPr>
        <w:tab/>
        <w:t xml:space="preserve">Дополнением к межобщинным обменам служат </w:t>
      </w:r>
      <w:r w:rsidRPr="009C191A">
        <w:rPr>
          <w:rFonts w:cs="Angsana New"/>
          <w:i/>
          <w:iCs/>
          <w:snapToGrid w:val="0"/>
          <w:color w:val="000000"/>
          <w:kern w:val="22"/>
          <w:szCs w:val="22"/>
          <w:lang w:eastAsia="ar-SA"/>
        </w:rPr>
        <w:t>соглашения о традиционном использовании</w:t>
      </w:r>
      <w:r w:rsidRPr="009C191A">
        <w:rPr>
          <w:rFonts w:cs="Angsana New"/>
          <w:iCs/>
          <w:snapToGrid w:val="0"/>
          <w:color w:val="000000"/>
          <w:kern w:val="22"/>
          <w:szCs w:val="22"/>
          <w:lang w:eastAsia="ar-SA"/>
        </w:rPr>
        <w:t xml:space="preserve"> между общинами, пользующимися общими ресурсами или экосистемами. Соглашения о традиционном использовании могут способствовать обеспечению общего понимания норм обычного права, включая соответствующие традиционные знания, права и обязательства среди различных групп, занимающих общий район или экосистему и/или пользующихся общими природными или биологическими ресурсами, и таким образом содействовать восстановлению традиционных знаний об устойчивом использовании общих природных или биологических ресурсов и совместных экосистем. В таких соглашениях излагаются способы, которыми каждая из групп будет регулировать свои природные ресурсы, а также их роли в реализации мероприятий по обеспечению соблюдения и в мониторинге</w:t>
      </w:r>
      <w:r w:rsidRPr="009C191A">
        <w:rPr>
          <w:rFonts w:cs="Angsana New"/>
          <w:lang w:eastAsia="ar-SA"/>
        </w:rPr>
        <w:t xml:space="preserve"> </w:t>
      </w:r>
      <w:r w:rsidRPr="009C191A">
        <w:rPr>
          <w:rFonts w:cs="Angsana New"/>
          <w:iCs/>
          <w:snapToGrid w:val="0"/>
          <w:color w:val="000000"/>
          <w:kern w:val="22"/>
          <w:szCs w:val="22"/>
          <w:lang w:eastAsia="ar-SA"/>
        </w:rPr>
        <w:t xml:space="preserve">состояния окружающей среды. Таким образом соглашения о традиционном использовании могут содействовать репатриации традиционных знаний самими общинами с целью восстановления систем знаний в масштабе общих экосистем. </w:t>
      </w:r>
    </w:p>
    <w:p w:rsidR="00D37A99" w:rsidRPr="009C191A" w:rsidRDefault="00D37A99" w:rsidP="0054429B">
      <w:pPr>
        <w:keepNext/>
        <w:numPr>
          <w:ilvl w:val="0"/>
          <w:numId w:val="31"/>
        </w:numPr>
        <w:suppressLineNumbers/>
        <w:suppressAutoHyphens/>
        <w:ind w:left="709" w:right="531" w:hanging="357"/>
        <w:jc w:val="center"/>
        <w:rPr>
          <w:rFonts w:eastAsia="MS Mincho" w:cs="Angsana New"/>
          <w:i/>
          <w:snapToGrid w:val="0"/>
          <w:color w:val="000000"/>
          <w:kern w:val="22"/>
          <w:szCs w:val="22"/>
          <w:lang w:eastAsia="ar-SA"/>
        </w:rPr>
      </w:pPr>
      <w:r w:rsidRPr="009C191A">
        <w:rPr>
          <w:rFonts w:cs="Angsana New"/>
          <w:i/>
          <w:iCs/>
          <w:snapToGrid w:val="0"/>
          <w:color w:val="000000"/>
          <w:kern w:val="22"/>
          <w:szCs w:val="22"/>
          <w:lang w:eastAsia="ar-SA"/>
        </w:rPr>
        <w:t xml:space="preserve">Платформы совместного использования знаний </w:t>
      </w:r>
    </w:p>
    <w:p w:rsidR="00D37A99" w:rsidRPr="009C191A" w:rsidRDefault="00D37A99" w:rsidP="0054429B">
      <w:pPr>
        <w:suppressLineNumbers/>
        <w:suppressAutoHyphens/>
        <w:ind w:left="720" w:right="531" w:firstLine="0"/>
        <w:rPr>
          <w:iCs/>
          <w:snapToGrid w:val="0"/>
          <w:color w:val="000000"/>
          <w:kern w:val="22"/>
          <w:szCs w:val="22"/>
        </w:rPr>
      </w:pPr>
      <w:r w:rsidRPr="009C191A">
        <w:rPr>
          <w:iCs/>
          <w:snapToGrid w:val="0"/>
          <w:color w:val="000000"/>
          <w:kern w:val="22"/>
          <w:szCs w:val="22"/>
        </w:rPr>
        <w:t>62.</w:t>
      </w:r>
      <w:r w:rsidRPr="009C191A">
        <w:rPr>
          <w:iCs/>
          <w:snapToGrid w:val="0"/>
          <w:color w:val="000000"/>
          <w:kern w:val="22"/>
          <w:szCs w:val="22"/>
        </w:rPr>
        <w:tab/>
        <w:t>Стороны, учреждения и субъекты, заинтересованные в репатриации знаний, и коренные народы и местные общины, возможно, пожелают изучить вопрос об учреждении национальных или местных платформ совместного использования знаний на соответствующих уровнях и в соответствующих масштабах, учитывающих обычное право и включающих общинные программы наблюдений, нацеленные на усовершенствование устойчивого управления природными ресурсами. Они могут стать подспорьем для общин, пользующихся общими экосистемами и природными и биологическими ресурсами, в достиж</w:t>
      </w:r>
      <w:bookmarkStart w:id="11" w:name="_GoBack"/>
      <w:bookmarkEnd w:id="11"/>
      <w:r w:rsidRPr="009C191A">
        <w:rPr>
          <w:iCs/>
          <w:snapToGrid w:val="0"/>
          <w:color w:val="000000"/>
          <w:kern w:val="22"/>
          <w:szCs w:val="22"/>
        </w:rPr>
        <w:t>ении общего понимания соответствующих норм обычного права и традиционных знаний для обеспечения устойчивого использования.</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63.</w:t>
      </w:r>
      <w:r w:rsidRPr="009C191A">
        <w:rPr>
          <w:rFonts w:cs="Angsana New"/>
          <w:iCs/>
          <w:snapToGrid w:val="0"/>
          <w:color w:val="000000"/>
          <w:kern w:val="22"/>
          <w:szCs w:val="22"/>
          <w:lang w:eastAsia="ar-SA"/>
        </w:rPr>
        <w:tab/>
        <w:t xml:space="preserve">Традиционные знания вместе с результатами общинных наблюдений могут ориентировать меры регулирования, такие как изменение сезона охотничьего промысла и отлова определенных видов, изменение квот добычи растений и животных для обеспечения устойчивого использования и внесения поправок в местные законы и подзаконные акты, таких как ограничение методов ведения лова и допустимых орудий лова.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64.</w:t>
      </w:r>
      <w:r w:rsidRPr="009C191A">
        <w:rPr>
          <w:rFonts w:cs="Angsana New"/>
          <w:iCs/>
          <w:snapToGrid w:val="0"/>
          <w:color w:val="000000"/>
          <w:kern w:val="22"/>
          <w:szCs w:val="22"/>
          <w:lang w:eastAsia="ar-SA"/>
        </w:rPr>
        <w:tab/>
        <w:t xml:space="preserve">Аналогичным образом международные платформы совместного использования знаний могут содействовать совместному использованию традиционных знаний, нововведений и практики и результатов наблюдений, позволяя общинам, возможно, утратившим соответствующие знания, восстанавливать и применять их на практике, способствуя эффективному регулированию и устойчивому использованию биологических ресурсов. </w:t>
      </w:r>
    </w:p>
    <w:p w:rsidR="00D37A99" w:rsidRPr="009C191A" w:rsidRDefault="00D37A99" w:rsidP="0054429B">
      <w:pPr>
        <w:suppressLineNumbers/>
        <w:suppressAutoHyphens/>
        <w:spacing w:before="0"/>
        <w:ind w:left="709" w:right="531" w:firstLine="0"/>
        <w:rPr>
          <w:rFonts w:cs="Angsana New"/>
          <w:iCs/>
          <w:snapToGrid w:val="0"/>
          <w:color w:val="000000"/>
          <w:kern w:val="22"/>
          <w:szCs w:val="22"/>
          <w:lang w:eastAsia="ar-SA"/>
        </w:rPr>
      </w:pPr>
      <w:r w:rsidRPr="009C191A">
        <w:rPr>
          <w:rFonts w:cs="Angsana New"/>
          <w:iCs/>
          <w:snapToGrid w:val="0"/>
          <w:color w:val="000000"/>
          <w:kern w:val="22"/>
          <w:szCs w:val="22"/>
          <w:lang w:eastAsia="ar-SA"/>
        </w:rPr>
        <w:t>65.</w:t>
      </w:r>
      <w:r w:rsidRPr="009C191A">
        <w:rPr>
          <w:rFonts w:cs="Angsana New"/>
          <w:iCs/>
          <w:snapToGrid w:val="0"/>
          <w:color w:val="000000"/>
          <w:kern w:val="22"/>
          <w:szCs w:val="22"/>
          <w:lang w:eastAsia="ar-SA"/>
        </w:rPr>
        <w:tab/>
        <w:t xml:space="preserve">Платформы совместного использования знаний в соответствующих масштабах, разработанные при эффективном участии коренных народов и местных общин, могут помогать общинам в обмене знаниями и информацией для восстановления традиционных знаний в масштабе совместных экосистем с целью сохранения и устойчивого использования биологических ресурсов. </w:t>
      </w:r>
    </w:p>
    <w:p w:rsidR="00AF0D6E" w:rsidRPr="009C191A" w:rsidRDefault="00AF0D6E" w:rsidP="0054429B">
      <w:pPr>
        <w:ind w:right="531"/>
        <w:rPr>
          <w:szCs w:val="22"/>
        </w:rPr>
      </w:pPr>
    </w:p>
    <w:p w:rsidR="00AF0D6E" w:rsidRPr="009C191A" w:rsidRDefault="00AF0D6E" w:rsidP="0054429B">
      <w:pPr>
        <w:ind w:right="531"/>
        <w:jc w:val="left"/>
        <w:rPr>
          <w:b/>
          <w:i/>
          <w:iCs/>
          <w:szCs w:val="22"/>
        </w:rPr>
      </w:pPr>
      <w:r w:rsidRPr="009C191A">
        <w:br w:type="page"/>
      </w:r>
    </w:p>
    <w:p w:rsidR="00E11B3E" w:rsidRPr="009C191A" w:rsidRDefault="00E11B3E" w:rsidP="0054429B">
      <w:pPr>
        <w:pStyle w:val="recommendationheaderlong"/>
        <w:ind w:right="531" w:hanging="993"/>
        <w:rPr>
          <w:szCs w:val="22"/>
        </w:rPr>
      </w:pPr>
      <w:bookmarkStart w:id="12" w:name="_Toc507329484"/>
      <w:r w:rsidRPr="009C191A">
        <w:rPr>
          <w:szCs w:val="22"/>
        </w:rPr>
        <w:lastRenderedPageBreak/>
        <w:t>10/2.</w:t>
      </w:r>
      <w:r w:rsidRPr="009C191A">
        <w:rPr>
          <w:szCs w:val="22"/>
        </w:rPr>
        <w:tab/>
        <w:t>Глоссарий соответствующих ключевых терминов и концепций для использования в контексте статьи 8 </w:t>
      </w:r>
      <w:proofErr w:type="spellStart"/>
      <w:r w:rsidRPr="009C191A">
        <w:rPr>
          <w:szCs w:val="22"/>
        </w:rPr>
        <w:t>j</w:t>
      </w:r>
      <w:proofErr w:type="spellEnd"/>
      <w:r w:rsidRPr="009C191A">
        <w:rPr>
          <w:szCs w:val="22"/>
        </w:rPr>
        <w:t xml:space="preserve">) </w:t>
      </w:r>
      <w:bookmarkStart w:id="13" w:name="_Hlk501002268"/>
      <w:r w:rsidRPr="009C191A">
        <w:rPr>
          <w:szCs w:val="22"/>
        </w:rPr>
        <w:t>и соответствующих положений Конвенции</w:t>
      </w:r>
      <w:bookmarkEnd w:id="12"/>
      <w:bookmarkEnd w:id="13"/>
    </w:p>
    <w:p w:rsidR="00E11B3E" w:rsidRPr="009C191A" w:rsidRDefault="00E11B3E" w:rsidP="0054429B">
      <w:pPr>
        <w:ind w:left="720" w:right="531" w:firstLine="720"/>
        <w:rPr>
          <w:bCs/>
          <w:i/>
          <w:iCs/>
          <w:snapToGrid w:val="0"/>
          <w:kern w:val="22"/>
          <w:szCs w:val="22"/>
        </w:rPr>
      </w:pPr>
      <w:bookmarkStart w:id="14" w:name="_Hlk501006448"/>
      <w:r w:rsidRPr="009C191A">
        <w:rPr>
          <w:bCs/>
          <w:i/>
          <w:iCs/>
          <w:snapToGrid w:val="0"/>
          <w:kern w:val="22"/>
          <w:szCs w:val="22"/>
        </w:rPr>
        <w:t>Специальная рабочая группа открытого состава по осуществлению статьи 8 </w:t>
      </w:r>
      <w:proofErr w:type="spellStart"/>
      <w:r w:rsidRPr="009C191A">
        <w:rPr>
          <w:bCs/>
          <w:i/>
          <w:iCs/>
          <w:snapToGrid w:val="0"/>
          <w:kern w:val="22"/>
          <w:szCs w:val="22"/>
        </w:rPr>
        <w:t>j</w:t>
      </w:r>
      <w:proofErr w:type="spellEnd"/>
      <w:r w:rsidRPr="009C191A">
        <w:rPr>
          <w:bCs/>
          <w:i/>
          <w:iCs/>
          <w:snapToGrid w:val="0"/>
          <w:kern w:val="22"/>
          <w:szCs w:val="22"/>
        </w:rPr>
        <w:t>) и соответствующих положений Конвенции</w:t>
      </w:r>
    </w:p>
    <w:bookmarkEnd w:id="14"/>
    <w:p w:rsidR="00E11B3E" w:rsidRPr="009C191A" w:rsidRDefault="00E11B3E" w:rsidP="0054429B">
      <w:pPr>
        <w:ind w:left="709" w:right="531" w:firstLine="11"/>
        <w:rPr>
          <w:kern w:val="22"/>
          <w:szCs w:val="22"/>
        </w:rPr>
      </w:pPr>
      <w:r w:rsidRPr="009C191A">
        <w:rPr>
          <w:i/>
          <w:kern w:val="22"/>
          <w:szCs w:val="22"/>
        </w:rPr>
        <w:t xml:space="preserve">рекомендует, </w:t>
      </w:r>
      <w:r w:rsidRPr="009C191A">
        <w:rPr>
          <w:kern w:val="22"/>
          <w:szCs w:val="22"/>
        </w:rPr>
        <w:t>чтобы Конференция Сторон приняла решение в соответствии с приводимым ниже текстом:</w:t>
      </w:r>
    </w:p>
    <w:p w:rsidR="00E11B3E" w:rsidRPr="009C191A" w:rsidRDefault="00E11B3E" w:rsidP="0054429B">
      <w:pPr>
        <w:suppressLineNumbers/>
        <w:suppressAutoHyphens/>
        <w:ind w:left="720" w:right="531" w:firstLine="720"/>
        <w:rPr>
          <w:i/>
          <w:kern w:val="22"/>
          <w:szCs w:val="22"/>
        </w:rPr>
      </w:pPr>
      <w:r w:rsidRPr="009C191A">
        <w:rPr>
          <w:i/>
          <w:kern w:val="22"/>
          <w:szCs w:val="22"/>
        </w:rPr>
        <w:t>Конференция Сторон,</w:t>
      </w:r>
    </w:p>
    <w:p w:rsidR="00E11B3E" w:rsidRPr="009C191A" w:rsidRDefault="00E11B3E" w:rsidP="0054429B">
      <w:pPr>
        <w:suppressLineNumbers/>
        <w:suppressAutoHyphens/>
        <w:ind w:left="720" w:right="531" w:firstLine="720"/>
        <w:rPr>
          <w:i/>
          <w:kern w:val="22"/>
          <w:szCs w:val="22"/>
        </w:rPr>
      </w:pPr>
      <w:r w:rsidRPr="009C191A">
        <w:rPr>
          <w:i/>
          <w:kern w:val="22"/>
          <w:szCs w:val="22"/>
        </w:rPr>
        <w:t xml:space="preserve">отмечая, </w:t>
      </w:r>
      <w:r w:rsidRPr="009C191A">
        <w:rPr>
          <w:kern w:val="22"/>
          <w:szCs w:val="22"/>
        </w:rPr>
        <w:t>что ясность в применении терминов и концепций в контексте статьи 8 </w:t>
      </w:r>
      <w:proofErr w:type="spellStart"/>
      <w:r w:rsidRPr="009C191A">
        <w:rPr>
          <w:kern w:val="22"/>
          <w:szCs w:val="22"/>
        </w:rPr>
        <w:t>j</w:t>
      </w:r>
      <w:proofErr w:type="spellEnd"/>
      <w:r w:rsidRPr="009C191A">
        <w:rPr>
          <w:kern w:val="22"/>
          <w:szCs w:val="22"/>
        </w:rPr>
        <w:t>) и соответствующих положений Конвенции может способствовать общему пониманию и помочь в их осуществлении в целях достижения целевой задачи 18 по сохранению и устойчивому использованию биоразнообразия, принятой в Айти, к 2020 году,</w:t>
      </w:r>
    </w:p>
    <w:p w:rsidR="00E11B3E" w:rsidRPr="009C191A" w:rsidRDefault="00E11B3E" w:rsidP="0054429B">
      <w:pPr>
        <w:ind w:left="709" w:right="531" w:firstLine="709"/>
        <w:rPr>
          <w:rFonts w:cs="Angsana New"/>
          <w:color w:val="000000"/>
        </w:rPr>
      </w:pPr>
      <w:r w:rsidRPr="009C191A">
        <w:rPr>
          <w:rFonts w:cs="Angsana New"/>
          <w:i/>
          <w:snapToGrid w:val="0"/>
          <w:color w:val="000000"/>
          <w:kern w:val="22"/>
        </w:rPr>
        <w:t xml:space="preserve">также отмечая, </w:t>
      </w:r>
      <w:r w:rsidRPr="009C191A">
        <w:rPr>
          <w:rFonts w:cs="Angsana New"/>
          <w:snapToGrid w:val="0"/>
          <w:color w:val="000000"/>
          <w:kern w:val="22"/>
        </w:rPr>
        <w:t>что общее понимание ключевых терминов и концепций</w:t>
      </w:r>
      <w:r w:rsidRPr="009C191A">
        <w:rPr>
          <w:rFonts w:cs="Angsana New"/>
          <w:color w:val="000000"/>
        </w:rPr>
        <w:t xml:space="preserve"> в контексте статьи 8 </w:t>
      </w:r>
      <w:proofErr w:type="spellStart"/>
      <w:r w:rsidRPr="009C191A">
        <w:rPr>
          <w:rFonts w:cs="Angsana New"/>
          <w:color w:val="000000"/>
        </w:rPr>
        <w:t>j</w:t>
      </w:r>
      <w:proofErr w:type="spellEnd"/>
      <w:r w:rsidRPr="009C191A">
        <w:rPr>
          <w:rFonts w:cs="Angsana New"/>
          <w:color w:val="000000"/>
        </w:rPr>
        <w:t>) и соответствующих положений Конвенции на совещаниях, проводимых в рамках Конвенции, может помочь Сторонам в достижении консенсуса в будущих решениях и</w:t>
      </w:r>
      <w:r w:rsidRPr="009C191A">
        <w:rPr>
          <w:rFonts w:cs="Angsana New"/>
        </w:rPr>
        <w:t xml:space="preserve"> </w:t>
      </w:r>
      <w:r w:rsidRPr="009C191A">
        <w:rPr>
          <w:rFonts w:cs="Angsana New"/>
          <w:color w:val="000000"/>
        </w:rPr>
        <w:t>директивных указаниях, принимаемых в соответствии с Конвенцией, включая разработку механизмов на период после 2020 года,</w:t>
      </w:r>
    </w:p>
    <w:p w:rsidR="00E11B3E" w:rsidRPr="009C191A" w:rsidRDefault="00E11B3E" w:rsidP="0054429B">
      <w:pPr>
        <w:ind w:left="709" w:right="531" w:firstLine="709"/>
        <w:rPr>
          <w:rFonts w:cs="Angsana New"/>
        </w:rPr>
      </w:pPr>
      <w:r w:rsidRPr="009C191A">
        <w:rPr>
          <w:rFonts w:cs="Angsana New"/>
          <w:i/>
          <w:color w:val="000000"/>
        </w:rPr>
        <w:t>подчеркивая</w:t>
      </w:r>
      <w:r w:rsidRPr="009C191A">
        <w:rPr>
          <w:rFonts w:cs="Angsana New"/>
          <w:color w:val="000000"/>
        </w:rPr>
        <w:t xml:space="preserve">, что </w:t>
      </w:r>
      <w:r w:rsidRPr="009C191A">
        <w:rPr>
          <w:rFonts w:cs="Angsana New"/>
        </w:rPr>
        <w:t xml:space="preserve">использование глоссария не наносит ущерба терминологии, применяемой в Конвенции, </w:t>
      </w:r>
      <w:r w:rsidRPr="009C191A">
        <w:rPr>
          <w:rFonts w:cs="Angsana New"/>
          <w:color w:val="000000"/>
        </w:rPr>
        <w:t>и не представляет собой толкования Конвенции или применения ее положений в соответствии с Венской конвенцией о праве международных договоров</w:t>
      </w:r>
      <w:r w:rsidRPr="009C191A">
        <w:rPr>
          <w:rFonts w:cs="Angsana New"/>
          <w:snapToGrid w:val="0"/>
          <w:kern w:val="22"/>
          <w:sz w:val="18"/>
          <w:vertAlign w:val="superscript"/>
        </w:rPr>
        <w:footnoteReference w:id="36"/>
      </w:r>
      <w:r w:rsidRPr="009C191A">
        <w:rPr>
          <w:rFonts w:cs="Angsana New"/>
          <w:color w:val="000000"/>
        </w:rPr>
        <w:t>, и не наносит ущерба дальнейшим дискуссиям по терминологии в рамках других международных форумов,</w:t>
      </w:r>
    </w:p>
    <w:p w:rsidR="00E11B3E" w:rsidRPr="009C191A" w:rsidRDefault="00E11B3E" w:rsidP="0054429B">
      <w:pPr>
        <w:ind w:left="709" w:right="531" w:firstLine="709"/>
        <w:rPr>
          <w:rFonts w:cs="Angsana New"/>
          <w:snapToGrid w:val="0"/>
          <w:color w:val="000000"/>
          <w:kern w:val="22"/>
        </w:rPr>
      </w:pPr>
      <w:r w:rsidRPr="009C191A">
        <w:rPr>
          <w:rFonts w:cs="Angsana New"/>
          <w:snapToGrid w:val="0"/>
          <w:color w:val="000000"/>
          <w:kern w:val="22"/>
        </w:rPr>
        <w:t>1.</w:t>
      </w:r>
      <w:r w:rsidRPr="009C191A">
        <w:rPr>
          <w:rFonts w:cs="Angsana New"/>
          <w:i/>
          <w:snapToGrid w:val="0"/>
          <w:color w:val="000000"/>
          <w:kern w:val="22"/>
        </w:rPr>
        <w:tab/>
        <w:t xml:space="preserve">[утверждает] [принимает к сведению] </w:t>
      </w:r>
      <w:r w:rsidRPr="009C191A">
        <w:rPr>
          <w:rFonts w:cs="Angsana New"/>
        </w:rPr>
        <w:t xml:space="preserve">глоссарий ключевых терминов и концепций для добровольного использования в контексте статьи </w:t>
      </w:r>
      <w:r w:rsidRPr="009C191A">
        <w:rPr>
          <w:rFonts w:cs="Angsana New"/>
          <w:color w:val="000000"/>
          <w:kern w:val="22"/>
        </w:rPr>
        <w:t>8 </w:t>
      </w:r>
      <w:proofErr w:type="spellStart"/>
      <w:r w:rsidRPr="009C191A">
        <w:rPr>
          <w:rFonts w:cs="Angsana New"/>
          <w:color w:val="000000"/>
          <w:kern w:val="22"/>
        </w:rPr>
        <w:t>j</w:t>
      </w:r>
      <w:proofErr w:type="spellEnd"/>
      <w:r w:rsidRPr="009C191A">
        <w:rPr>
          <w:rFonts w:cs="Angsana New"/>
          <w:color w:val="000000"/>
          <w:kern w:val="22"/>
        </w:rPr>
        <w:t xml:space="preserve">) и соответствующих положений Конвенции, приведенный в приложении к настоящему решению, принимая во внимание, </w:t>
      </w:r>
      <w:r w:rsidRPr="009C191A">
        <w:rPr>
          <w:rFonts w:cs="Angsana New"/>
        </w:rPr>
        <w:t xml:space="preserve">что </w:t>
      </w:r>
      <w:r w:rsidRPr="009C191A">
        <w:rPr>
          <w:rFonts w:cs="Angsana New"/>
          <w:snapToGrid w:val="0"/>
          <w:color w:val="000000"/>
          <w:kern w:val="22"/>
        </w:rPr>
        <w:t>термины и концепции должны использоваться в соответствии с национальным законодательством и различными национальными обстоятельствами каждой Стороны или правительства и что многие Стороны имеют свое понимание терминов и концепций, которые уже возможно применяются в пределах их юрисдикции;</w:t>
      </w:r>
    </w:p>
    <w:p w:rsidR="00E11B3E" w:rsidRPr="009C191A" w:rsidRDefault="00E11B3E" w:rsidP="0054429B">
      <w:pPr>
        <w:ind w:left="709" w:right="531" w:firstLine="709"/>
        <w:rPr>
          <w:rFonts w:eastAsia="Batang" w:cs="Angsana New"/>
          <w:snapToGrid w:val="0"/>
          <w:color w:val="000000"/>
          <w:kern w:val="22"/>
          <w:lang w:eastAsia="ko-KR"/>
        </w:rPr>
      </w:pPr>
      <w:r w:rsidRPr="009C191A">
        <w:rPr>
          <w:rFonts w:eastAsia="Batang" w:cs="Angsana New"/>
          <w:snapToGrid w:val="0"/>
          <w:color w:val="000000"/>
          <w:kern w:val="22"/>
          <w:lang w:eastAsia="ko-KR"/>
        </w:rPr>
        <w:t>2.</w:t>
      </w:r>
      <w:r w:rsidRPr="009C191A">
        <w:rPr>
          <w:rFonts w:eastAsia="Batang" w:cs="Angsana New"/>
          <w:i/>
          <w:snapToGrid w:val="0"/>
          <w:color w:val="000000"/>
          <w:kern w:val="22"/>
          <w:lang w:eastAsia="ko-KR"/>
        </w:rPr>
        <w:tab/>
      </w:r>
      <w:r w:rsidRPr="009C191A">
        <w:rPr>
          <w:rFonts w:eastAsia="Batang" w:cs="Angsana New"/>
          <w:i/>
          <w:color w:val="000000"/>
          <w:kern w:val="22"/>
          <w:lang w:eastAsia="ko-KR"/>
        </w:rPr>
        <w:t>призывает</w:t>
      </w:r>
      <w:r w:rsidRPr="009C191A">
        <w:rPr>
          <w:rFonts w:eastAsia="Batang" w:cs="Angsana New"/>
          <w:color w:val="000000"/>
          <w:kern w:val="22"/>
          <w:lang w:eastAsia="ko-KR"/>
        </w:rPr>
        <w:t xml:space="preserve"> Стороны, другие правительства и наблюдателей при полном и эффективном участии коренных народов и местных общин распространять и использовать глоссарий по мере необходимости в поддержку осуществления статьи 8 </w:t>
      </w:r>
      <w:proofErr w:type="spellStart"/>
      <w:r w:rsidRPr="009C191A">
        <w:rPr>
          <w:rFonts w:eastAsia="Batang" w:cs="Angsana New"/>
          <w:color w:val="000000"/>
          <w:kern w:val="22"/>
          <w:lang w:eastAsia="ko-KR"/>
        </w:rPr>
        <w:t>j</w:t>
      </w:r>
      <w:proofErr w:type="spellEnd"/>
      <w:r w:rsidRPr="009C191A">
        <w:rPr>
          <w:rFonts w:eastAsia="Batang" w:cs="Angsana New"/>
          <w:color w:val="000000"/>
          <w:kern w:val="22"/>
          <w:lang w:eastAsia="ko-KR"/>
        </w:rPr>
        <w:t>) и соответствующих положений Конвенции в соответствии с национальным законодательством и обстоятельствами и учитывать его в будущей работе в рамках Конвенции;</w:t>
      </w:r>
      <w:r w:rsidRPr="009C191A">
        <w:rPr>
          <w:rFonts w:eastAsia="Batang" w:cs="Angsana New"/>
          <w:snapToGrid w:val="0"/>
          <w:color w:val="000000"/>
          <w:kern w:val="22"/>
          <w:lang w:eastAsia="ko-KR"/>
        </w:rPr>
        <w:t xml:space="preserve"> </w:t>
      </w:r>
    </w:p>
    <w:p w:rsidR="00E11B3E" w:rsidRPr="009C191A" w:rsidRDefault="00E11B3E" w:rsidP="0054429B">
      <w:pPr>
        <w:spacing w:before="0" w:after="0"/>
        <w:ind w:left="709" w:right="531" w:firstLine="709"/>
        <w:rPr>
          <w:rFonts w:eastAsia="Batang" w:cs="Angsana New"/>
          <w:snapToGrid w:val="0"/>
          <w:color w:val="000000"/>
          <w:kern w:val="22"/>
          <w:lang w:eastAsia="ko-KR"/>
        </w:rPr>
      </w:pPr>
      <w:r w:rsidRPr="009C191A">
        <w:rPr>
          <w:rFonts w:eastAsia="Batang" w:cs="Angsana New"/>
          <w:snapToGrid w:val="0"/>
          <w:color w:val="000000"/>
          <w:kern w:val="22"/>
          <w:lang w:eastAsia="ko-KR"/>
        </w:rPr>
        <w:t>3.</w:t>
      </w:r>
      <w:r w:rsidRPr="009C191A">
        <w:rPr>
          <w:rFonts w:eastAsia="Batang" w:cs="Angsana New"/>
          <w:i/>
          <w:snapToGrid w:val="0"/>
          <w:color w:val="000000"/>
          <w:kern w:val="22"/>
          <w:lang w:eastAsia="ko-KR"/>
        </w:rPr>
        <w:tab/>
      </w:r>
      <w:r w:rsidRPr="009C191A">
        <w:rPr>
          <w:rFonts w:eastAsia="Batang" w:cs="Angsana New"/>
          <w:i/>
          <w:color w:val="000000"/>
          <w:kern w:val="22"/>
          <w:lang w:eastAsia="ko-KR"/>
        </w:rPr>
        <w:t>поручает</w:t>
      </w:r>
      <w:r w:rsidRPr="009C191A">
        <w:rPr>
          <w:rFonts w:eastAsia="Batang" w:cs="Angsana New"/>
          <w:color w:val="000000"/>
          <w:kern w:val="22"/>
          <w:lang w:eastAsia="ko-KR"/>
        </w:rPr>
        <w:t xml:space="preserve"> </w:t>
      </w:r>
      <w:r w:rsidRPr="009C191A">
        <w:rPr>
          <w:rFonts w:cs="Angsana New"/>
        </w:rPr>
        <w:t>Специальной рабочей группе открытого состава по осуществлению статьи 8 </w:t>
      </w:r>
      <w:proofErr w:type="spellStart"/>
      <w:r w:rsidRPr="009C191A">
        <w:rPr>
          <w:rFonts w:cs="Angsana New"/>
        </w:rPr>
        <w:t>j</w:t>
      </w:r>
      <w:proofErr w:type="spellEnd"/>
      <w:r w:rsidRPr="009C191A">
        <w:rPr>
          <w:rFonts w:cs="Angsana New"/>
        </w:rPr>
        <w:t>) и соответствующих</w:t>
      </w:r>
      <w:r w:rsidRPr="009C191A">
        <w:rPr>
          <w:rFonts w:cs="Angsana New"/>
          <w:color w:val="000000"/>
          <w:kern w:val="22"/>
          <w:szCs w:val="22"/>
        </w:rPr>
        <w:t xml:space="preserve"> положений Конвенции</w:t>
      </w:r>
      <w:r w:rsidRPr="009C191A">
        <w:rPr>
          <w:rFonts w:eastAsia="Batang" w:cs="Angsana New"/>
          <w:color w:val="000000"/>
          <w:kern w:val="22"/>
          <w:lang w:eastAsia="ko-KR"/>
        </w:rPr>
        <w:t xml:space="preserve"> учитывать глоссарий в качестве "живого" ресурса и справочного пособия в своей будущей работе и регулярно пересматривать и обновлять глоссарий по мере необходимости в ходе разработки механизмов на период после 2020 года.</w:t>
      </w:r>
    </w:p>
    <w:p w:rsidR="00E11B3E" w:rsidRPr="009C191A" w:rsidRDefault="00E11B3E" w:rsidP="0054429B">
      <w:pPr>
        <w:keepNext/>
        <w:suppressLineNumbers/>
        <w:tabs>
          <w:tab w:val="left" w:pos="720"/>
        </w:tabs>
        <w:suppressAutoHyphens/>
        <w:ind w:left="0" w:right="531" w:firstLine="0"/>
        <w:jc w:val="center"/>
        <w:outlineLvl w:val="2"/>
        <w:rPr>
          <w:rFonts w:cs="Angsana New"/>
          <w:i/>
          <w:snapToGrid w:val="0"/>
          <w:kern w:val="22"/>
        </w:rPr>
      </w:pPr>
      <w:bookmarkStart w:id="15" w:name="_Toc507329485"/>
      <w:r w:rsidRPr="009C191A">
        <w:rPr>
          <w:rFonts w:cs="Angsana New"/>
          <w:i/>
          <w:snapToGrid w:val="0"/>
          <w:kern w:val="22"/>
        </w:rPr>
        <w:t>Приложение</w:t>
      </w:r>
      <w:bookmarkEnd w:id="15"/>
    </w:p>
    <w:p w:rsidR="00E11B3E" w:rsidRPr="009C191A" w:rsidRDefault="00E11B3E" w:rsidP="0054429B">
      <w:pPr>
        <w:keepNext/>
        <w:suppressLineNumbers/>
        <w:suppressAutoHyphens/>
        <w:spacing w:before="0"/>
        <w:ind w:left="720" w:right="531" w:firstLine="0"/>
        <w:jc w:val="center"/>
        <w:outlineLvl w:val="2"/>
        <w:rPr>
          <w:rFonts w:eastAsia="Calibri"/>
          <w:b/>
          <w:kern w:val="22"/>
          <w:szCs w:val="22"/>
        </w:rPr>
      </w:pPr>
      <w:bookmarkStart w:id="16" w:name="_Toc507329486"/>
      <w:r w:rsidRPr="009C191A">
        <w:rPr>
          <w:rFonts w:eastAsia="Calibri"/>
          <w:b/>
          <w:kern w:val="22"/>
          <w:szCs w:val="22"/>
        </w:rPr>
        <w:t>ДОБРОВОЛЬНЫЙ ГЛОССАРИЙ КЛЮЧЕВЫХ ТЕРМИНОВ И КОНЦЕПЦИЙ ДЛЯ ИСПОЛЬЗОВАНИЯ В КОНТЕКСТЕ СТАТЬИ 8 </w:t>
      </w:r>
      <w:proofErr w:type="spellStart"/>
      <w:r w:rsidRPr="009C191A">
        <w:rPr>
          <w:rFonts w:eastAsia="Calibri"/>
          <w:b/>
          <w:kern w:val="22"/>
          <w:szCs w:val="22"/>
        </w:rPr>
        <w:t>J</w:t>
      </w:r>
      <w:proofErr w:type="spellEnd"/>
      <w:r w:rsidRPr="009C191A">
        <w:rPr>
          <w:rFonts w:eastAsia="Calibri"/>
          <w:b/>
          <w:kern w:val="22"/>
          <w:szCs w:val="22"/>
        </w:rPr>
        <w:t>) И СООТВЕТСТВУЮЩИХ ПОЛОЖЕНИЙ КОНВЕНЦИИ</w:t>
      </w:r>
      <w:bookmarkEnd w:id="16"/>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 xml:space="preserve">Настоящий глоссарий содержит описание ряда терминов и концепций, используемых </w:t>
      </w:r>
      <w:r w:rsidRPr="009C191A">
        <w:rPr>
          <w:rFonts w:cs="Angsana New"/>
          <w:color w:val="000000"/>
          <w:szCs w:val="22"/>
        </w:rPr>
        <w:t>в контексте статьи 8 </w:t>
      </w:r>
      <w:proofErr w:type="spellStart"/>
      <w:r w:rsidRPr="009C191A">
        <w:rPr>
          <w:rFonts w:cs="Angsana New"/>
          <w:color w:val="000000"/>
          <w:szCs w:val="22"/>
        </w:rPr>
        <w:t>j</w:t>
      </w:r>
      <w:proofErr w:type="spellEnd"/>
      <w:r w:rsidRPr="009C191A">
        <w:rPr>
          <w:rFonts w:cs="Angsana New"/>
          <w:color w:val="000000"/>
          <w:szCs w:val="22"/>
        </w:rPr>
        <w:t xml:space="preserve">) и соответствующих положений Конвенции. Он не предназначен для того, </w:t>
      </w:r>
      <w:r w:rsidRPr="009C191A">
        <w:rPr>
          <w:rFonts w:cs="Angsana New"/>
          <w:color w:val="000000"/>
          <w:szCs w:val="22"/>
        </w:rPr>
        <w:lastRenderedPageBreak/>
        <w:t xml:space="preserve">чтобы </w:t>
      </w:r>
      <w:r w:rsidRPr="009C191A">
        <w:rPr>
          <w:rFonts w:cs="Angsana New"/>
          <w:snapToGrid w:val="0"/>
          <w:kern w:val="22"/>
          <w:szCs w:val="22"/>
        </w:rPr>
        <w:t xml:space="preserve">дать официальные определения, а также не является исчерпывающим. Глоссарий предназначен для использования на добровольной основе. </w:t>
      </w:r>
    </w:p>
    <w:p w:rsidR="00E11B3E" w:rsidRPr="009C191A" w:rsidRDefault="00E11B3E" w:rsidP="0054429B">
      <w:pPr>
        <w:suppressLineNumbers/>
        <w:suppressAutoHyphens/>
        <w:autoSpaceDE w:val="0"/>
        <w:autoSpaceDN w:val="0"/>
        <w:adjustRightInd w:val="0"/>
        <w:ind w:left="709" w:right="531" w:firstLine="709"/>
        <w:rPr>
          <w:rFonts w:cs="Angsana New"/>
          <w:szCs w:val="22"/>
        </w:rPr>
      </w:pPr>
      <w:r w:rsidRPr="009C191A">
        <w:rPr>
          <w:rFonts w:cs="Angsana New"/>
          <w:szCs w:val="22"/>
        </w:rPr>
        <w:t xml:space="preserve">Использование глоссария не наносит ущерба терминологии, применяемой в Конвенции, и не может быть истолковано как изменение в правах или обязанностях в рамках Конвенции, </w:t>
      </w:r>
      <w:r w:rsidRPr="009C191A">
        <w:rPr>
          <w:rFonts w:cs="Angsana New"/>
          <w:snapToGrid w:val="0"/>
          <w:kern w:val="22"/>
          <w:szCs w:val="22"/>
        </w:rPr>
        <w:t>подразумеваемое</w:t>
      </w:r>
      <w:r w:rsidRPr="009C191A">
        <w:rPr>
          <w:rFonts w:cs="Angsana New"/>
          <w:szCs w:val="22"/>
        </w:rPr>
        <w:t xml:space="preserve"> для той или иной Стороны. </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Глоссарий предназначен для облегчения общего понимания терминов и концепций, используемых в контексте статьи 8 </w:t>
      </w:r>
      <w:proofErr w:type="spellStart"/>
      <w:r w:rsidRPr="009C191A">
        <w:rPr>
          <w:rFonts w:cs="Angsana New"/>
          <w:snapToGrid w:val="0"/>
          <w:kern w:val="22"/>
          <w:szCs w:val="22"/>
        </w:rPr>
        <w:t>j</w:t>
      </w:r>
      <w:proofErr w:type="spellEnd"/>
      <w:r w:rsidRPr="009C191A">
        <w:rPr>
          <w:rFonts w:cs="Angsana New"/>
          <w:snapToGrid w:val="0"/>
          <w:kern w:val="22"/>
          <w:szCs w:val="22"/>
        </w:rPr>
        <w:t xml:space="preserve">) и соответствующих положений Конвенции, на совещаниях, проводимых в рамках Конвенции. </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Что касается использования на национальном уровне, то термины и концепции определяются в соответствии с национальным законодательством и различными национальными условиями каждой Стороны или каждого правительства, но при этом следует отметить, что многие Стороны имеют свое понимание терминов и концепций, которые они уже возможно применяют в пределах своей юрисдикции.</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Термины и концепции, описанные ниже, дополняют термины, содержащиеся в Конвенции и Нагойском протоколе.</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 xml:space="preserve">В глоссарий были также включены термины и концепции, содержащиеся в Добровольных руководящих принципах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принятых в решении VII/16 </w:t>
      </w:r>
      <w:proofErr w:type="spellStart"/>
      <w:r w:rsidRPr="009C191A">
        <w:rPr>
          <w:rFonts w:cs="Angsana New"/>
          <w:snapToGrid w:val="0"/>
          <w:kern w:val="22"/>
          <w:szCs w:val="22"/>
        </w:rPr>
        <w:t>F</w:t>
      </w:r>
      <w:proofErr w:type="spellEnd"/>
      <w:r w:rsidRPr="009C191A">
        <w:rPr>
          <w:rFonts w:cs="Angsana New"/>
          <w:snapToGrid w:val="0"/>
          <w:kern w:val="22"/>
          <w:szCs w:val="22"/>
        </w:rPr>
        <w:t>, и в Добровольном руководстве Mo’otzkuxtal, принятом и одобренном в решении XIII/18, поскольку они непосредственно связаны со статьей 8 </w:t>
      </w:r>
      <w:proofErr w:type="spellStart"/>
      <w:r w:rsidRPr="009C191A">
        <w:rPr>
          <w:rFonts w:cs="Angsana New"/>
          <w:snapToGrid w:val="0"/>
          <w:kern w:val="22"/>
          <w:szCs w:val="22"/>
        </w:rPr>
        <w:t>j</w:t>
      </w:r>
      <w:proofErr w:type="spellEnd"/>
      <w:r w:rsidRPr="009C191A">
        <w:rPr>
          <w:rFonts w:cs="Angsana New"/>
          <w:snapToGrid w:val="0"/>
          <w:kern w:val="22"/>
          <w:szCs w:val="22"/>
        </w:rPr>
        <w:t>) и соответствующими положениями Конвенции.</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Глоссарий представлен в качестве ресурса, который необходимо принимать во внимание и использовать в соответствующих случаях в контексте статьи 8 </w:t>
      </w:r>
      <w:proofErr w:type="spellStart"/>
      <w:r w:rsidRPr="009C191A">
        <w:rPr>
          <w:rFonts w:cs="Angsana New"/>
          <w:snapToGrid w:val="0"/>
          <w:kern w:val="22"/>
          <w:szCs w:val="22"/>
        </w:rPr>
        <w:t>j</w:t>
      </w:r>
      <w:proofErr w:type="spellEnd"/>
      <w:r w:rsidRPr="009C191A">
        <w:rPr>
          <w:rFonts w:cs="Angsana New"/>
          <w:snapToGrid w:val="0"/>
          <w:kern w:val="22"/>
          <w:szCs w:val="22"/>
        </w:rPr>
        <w:t xml:space="preserve">) и соответствующих положений Конвенции на совещаниях, проводимых в рамках Конвенции. </w:t>
      </w:r>
    </w:p>
    <w:p w:rsidR="00E11B3E" w:rsidRPr="009C191A" w:rsidRDefault="00E11B3E" w:rsidP="0054429B">
      <w:pPr>
        <w:suppressLineNumbers/>
        <w:suppressAutoHyphens/>
        <w:autoSpaceDE w:val="0"/>
        <w:autoSpaceDN w:val="0"/>
        <w:adjustRightInd w:val="0"/>
        <w:ind w:left="709" w:right="531" w:firstLine="709"/>
        <w:rPr>
          <w:rFonts w:cs="Angsana New"/>
          <w:snapToGrid w:val="0"/>
          <w:kern w:val="22"/>
          <w:szCs w:val="22"/>
        </w:rPr>
      </w:pPr>
      <w:r w:rsidRPr="009C191A">
        <w:rPr>
          <w:rFonts w:cs="Angsana New"/>
          <w:snapToGrid w:val="0"/>
          <w:kern w:val="22"/>
          <w:szCs w:val="22"/>
        </w:rPr>
        <w:t>Глоссарий дополняет Кодекс этического поведения Тгаривейиери для обеспечения уважения культурного и интеллектуального наследия коренных и местных общин, принятый в решении X/42.</w:t>
      </w:r>
    </w:p>
    <w:p w:rsidR="00E11B3E" w:rsidRPr="009C191A" w:rsidRDefault="00E11B3E" w:rsidP="0054429B">
      <w:pPr>
        <w:ind w:left="720" w:right="531" w:firstLine="0"/>
        <w:rPr>
          <w:rFonts w:cs="Angsana New"/>
          <w:snapToGrid w:val="0"/>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17"/>
        <w:gridCol w:w="6683"/>
      </w:tblGrid>
      <w:tr w:rsidR="00E11B3E" w:rsidRPr="009C191A" w:rsidTr="00802E84">
        <w:tc>
          <w:tcPr>
            <w:tcW w:w="9600" w:type="dxa"/>
            <w:gridSpan w:val="2"/>
          </w:tcPr>
          <w:p w:rsidR="00E11B3E" w:rsidRPr="009C191A" w:rsidRDefault="00E11B3E" w:rsidP="0054429B">
            <w:pPr>
              <w:ind w:left="360" w:right="531" w:firstLine="0"/>
              <w:jc w:val="center"/>
              <w:rPr>
                <w:rFonts w:cs="Angsana New"/>
                <w:b/>
                <w:snapToGrid w:val="0"/>
                <w:kern w:val="22"/>
                <w:szCs w:val="20"/>
              </w:rPr>
            </w:pPr>
            <w:r w:rsidRPr="009C191A">
              <w:rPr>
                <w:rFonts w:cs="Angsana New"/>
                <w:b/>
                <w:snapToGrid w:val="0"/>
                <w:kern w:val="22"/>
                <w:szCs w:val="20"/>
              </w:rPr>
              <w:t xml:space="preserve">Раздел I </w:t>
            </w:r>
          </w:p>
          <w:p w:rsidR="00E11B3E" w:rsidRPr="009C191A" w:rsidRDefault="00E11B3E" w:rsidP="0054429B">
            <w:pPr>
              <w:ind w:left="360" w:right="531" w:firstLine="0"/>
              <w:jc w:val="center"/>
              <w:rPr>
                <w:rFonts w:cs="Angsana New"/>
                <w:snapToGrid w:val="0"/>
                <w:kern w:val="22"/>
                <w:szCs w:val="20"/>
              </w:rPr>
            </w:pPr>
            <w:r w:rsidRPr="009C191A">
              <w:rPr>
                <w:rFonts w:cs="Angsana New"/>
                <w:b/>
                <w:snapToGrid w:val="0"/>
                <w:kern w:val="22"/>
                <w:szCs w:val="20"/>
              </w:rPr>
              <w:t>Термины и концепции, вытекающие из текста Конвенции о биологическом разнообразии или решений, принятых в рамках Конвенции</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b/>
                <w:snapToGrid w:val="0"/>
                <w:kern w:val="22"/>
                <w:szCs w:val="20"/>
              </w:rPr>
              <w:t>Термин или концепция</w:t>
            </w:r>
          </w:p>
        </w:tc>
        <w:tc>
          <w:tcPr>
            <w:tcW w:w="6683" w:type="dxa"/>
          </w:tcPr>
          <w:p w:rsidR="00E11B3E" w:rsidRPr="009C191A" w:rsidRDefault="00E11B3E" w:rsidP="0054429B">
            <w:pPr>
              <w:ind w:left="0" w:right="531" w:firstLine="0"/>
              <w:jc w:val="left"/>
              <w:rPr>
                <w:rFonts w:cs="Angsana New"/>
                <w:b/>
                <w:snapToGrid w:val="0"/>
                <w:kern w:val="22"/>
                <w:szCs w:val="20"/>
              </w:rPr>
            </w:pPr>
            <w:r w:rsidRPr="009C191A">
              <w:rPr>
                <w:rFonts w:cs="Angsana New"/>
                <w:b/>
                <w:snapToGrid w:val="0"/>
                <w:kern w:val="22"/>
                <w:szCs w:val="20"/>
              </w:rPr>
              <w:t>Понимание термина или концепции в контексте Конвенции</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Традиционные знания</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Знания, нововведения и практика коренных и местных общин, отражающие традиционный образ жизни, которые имеют значение для сохранения и устойчивого использования биологического разнообразия</w:t>
            </w:r>
            <w:r w:rsidRPr="009C191A">
              <w:rPr>
                <w:kern w:val="22"/>
                <w:sz w:val="18"/>
                <w:szCs w:val="18"/>
                <w:vertAlign w:val="superscript"/>
              </w:rPr>
              <w:footnoteReference w:id="37"/>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Устойчивое использование на </w:t>
            </w:r>
            <w:r w:rsidRPr="009C191A">
              <w:rPr>
                <w:rFonts w:cs="Angsana New"/>
                <w:snapToGrid w:val="0"/>
                <w:kern w:val="22"/>
                <w:szCs w:val="20"/>
              </w:rPr>
              <w:lastRenderedPageBreak/>
              <w:t>основе обычая</w:t>
            </w:r>
          </w:p>
          <w:p w:rsidR="00E11B3E" w:rsidRPr="009C191A" w:rsidRDefault="00E11B3E" w:rsidP="0054429B">
            <w:pPr>
              <w:ind w:left="0" w:right="531" w:firstLine="0"/>
              <w:jc w:val="left"/>
              <w:rPr>
                <w:rFonts w:cs="Angsana New"/>
                <w:snapToGrid w:val="0"/>
                <w:kern w:val="22"/>
                <w:szCs w:val="20"/>
              </w:rPr>
            </w:pP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lastRenderedPageBreak/>
              <w:t xml:space="preserve">Виды использования биологических ресурсов в соответствии с традиционными культурными обычаями, которые </w:t>
            </w:r>
            <w:r w:rsidRPr="009C191A">
              <w:rPr>
                <w:rFonts w:cs="Angsana New"/>
                <w:snapToGrid w:val="0"/>
                <w:kern w:val="22"/>
                <w:szCs w:val="20"/>
              </w:rPr>
              <w:lastRenderedPageBreak/>
              <w:t>соответствуют требованиям в отношении сохранения и</w:t>
            </w:r>
            <w:r w:rsidR="00C933BD">
              <w:rPr>
                <w:rFonts w:cs="Angsana New"/>
                <w:snapToGrid w:val="0"/>
                <w:kern w:val="22"/>
                <w:szCs w:val="20"/>
              </w:rPr>
              <w:t>ли</w:t>
            </w:r>
            <w:r w:rsidRPr="009C191A">
              <w:rPr>
                <w:rFonts w:cs="Angsana New"/>
                <w:snapToGrid w:val="0"/>
                <w:kern w:val="22"/>
                <w:szCs w:val="20"/>
              </w:rPr>
              <w:t xml:space="preserve"> устойчивого использования</w:t>
            </w:r>
            <w:r w:rsidRPr="009C191A">
              <w:rPr>
                <w:rFonts w:cs="Angsana New"/>
                <w:snapToGrid w:val="0"/>
                <w:kern w:val="22"/>
                <w:sz w:val="18"/>
                <w:vertAlign w:val="superscript"/>
              </w:rPr>
              <w:footnoteReference w:id="38"/>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lastRenderedPageBreak/>
              <w:t>Коренные и местные общины или</w:t>
            </w:r>
          </w:p>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Коренные народы и местные общины</w:t>
            </w:r>
            <w:r w:rsidRPr="009C191A">
              <w:rPr>
                <w:rFonts w:cs="Angsana New"/>
                <w:snapToGrid w:val="0"/>
                <w:kern w:val="22"/>
                <w:sz w:val="18"/>
                <w:szCs w:val="20"/>
                <w:vertAlign w:val="superscript"/>
              </w:rPr>
              <w:footnoteReference w:id="39"/>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2"/>
              </w:rPr>
              <w:t>В Конвенции о биологическом разнообразии не определяются термины "коренные и местные общины" или "коренные народы и местные общины". В Декларации Организации Объединенных Наций о правах коренных народов не принято универсального определения для "коренных народов" и определение не рекомендуется</w:t>
            </w:r>
            <w:r w:rsidRPr="009C191A">
              <w:rPr>
                <w:rFonts w:cs="Angsana New"/>
                <w:snapToGrid w:val="0"/>
                <w:kern w:val="22"/>
                <w:szCs w:val="20"/>
              </w:rPr>
              <w:t xml:space="preserve"> </w:t>
            </w:r>
            <w:r w:rsidRPr="009C191A">
              <w:rPr>
                <w:rFonts w:cs="Angsana New"/>
                <w:snapToGrid w:val="0"/>
                <w:kern w:val="22"/>
                <w:sz w:val="18"/>
                <w:szCs w:val="20"/>
                <w:vertAlign w:val="superscript"/>
              </w:rPr>
              <w:footnoteReference w:id="40"/>
            </w:r>
            <w:r w:rsidRPr="009C191A">
              <w:rPr>
                <w:rFonts w:cs="Angsana New"/>
                <w:snapToGrid w:val="0"/>
                <w:kern w:val="22"/>
                <w:sz w:val="18"/>
                <w:szCs w:val="18"/>
                <w:vertAlign w:val="superscript"/>
              </w:rPr>
              <w:t>,</w:t>
            </w:r>
            <w:r w:rsidRPr="009C191A">
              <w:rPr>
                <w:rFonts w:cs="Angsana New"/>
                <w:snapToGrid w:val="0"/>
                <w:kern w:val="22"/>
                <w:sz w:val="18"/>
                <w:szCs w:val="20"/>
                <w:vertAlign w:val="superscript"/>
              </w:rPr>
              <w:footnoteReference w:id="41"/>
            </w:r>
            <w:r w:rsidRPr="009C191A">
              <w:rPr>
                <w:rFonts w:cs="Angsana New"/>
                <w:snapToGrid w:val="0"/>
                <w:kern w:val="22"/>
                <w:szCs w:val="22"/>
              </w:rPr>
              <w:t>.</w:t>
            </w:r>
          </w:p>
        </w:tc>
      </w:tr>
      <w:tr w:rsidR="00E11B3E" w:rsidRPr="009C191A" w:rsidTr="00802E84">
        <w:tc>
          <w:tcPr>
            <w:tcW w:w="9600" w:type="dxa"/>
            <w:gridSpan w:val="2"/>
          </w:tcPr>
          <w:p w:rsidR="00E11B3E" w:rsidRPr="009C191A" w:rsidRDefault="00E11B3E" w:rsidP="0054429B">
            <w:pPr>
              <w:ind w:left="0" w:right="531" w:firstLine="0"/>
              <w:jc w:val="center"/>
              <w:rPr>
                <w:rFonts w:cs="Angsana New"/>
                <w:b/>
                <w:snapToGrid w:val="0"/>
                <w:kern w:val="22"/>
                <w:szCs w:val="20"/>
              </w:rPr>
            </w:pPr>
            <w:r w:rsidRPr="009C191A">
              <w:rPr>
                <w:rFonts w:cs="Angsana New"/>
                <w:b/>
                <w:snapToGrid w:val="0"/>
                <w:kern w:val="22"/>
                <w:szCs w:val="20"/>
              </w:rPr>
              <w:t>Раздел II</w:t>
            </w:r>
          </w:p>
          <w:p w:rsidR="00E11B3E" w:rsidRPr="009C191A" w:rsidRDefault="00E11B3E" w:rsidP="0054429B">
            <w:pPr>
              <w:ind w:left="0" w:right="531" w:firstLine="0"/>
              <w:jc w:val="center"/>
              <w:rPr>
                <w:rFonts w:cs="Angsana New"/>
                <w:snapToGrid w:val="0"/>
                <w:kern w:val="22"/>
                <w:szCs w:val="20"/>
              </w:rPr>
            </w:pPr>
            <w:r w:rsidRPr="009C191A">
              <w:rPr>
                <w:rFonts w:cs="Angsana New"/>
                <w:b/>
                <w:snapToGrid w:val="0"/>
                <w:kern w:val="22"/>
                <w:szCs w:val="20"/>
              </w:rPr>
              <w:t xml:space="preserve">Термины и концепции, вытекающие из результатов осуществления программы работы в отношении </w:t>
            </w:r>
            <w:r w:rsidRPr="009C191A">
              <w:rPr>
                <w:rFonts w:cs="Angsana New"/>
                <w:b/>
              </w:rPr>
              <w:t>статьи 8 </w:t>
            </w:r>
            <w:proofErr w:type="spellStart"/>
            <w:r w:rsidRPr="009C191A">
              <w:rPr>
                <w:rFonts w:cs="Angsana New"/>
                <w:b/>
              </w:rPr>
              <w:t>j</w:t>
            </w:r>
            <w:proofErr w:type="spellEnd"/>
            <w:r w:rsidRPr="009C191A">
              <w:rPr>
                <w:rFonts w:cs="Angsana New"/>
                <w:b/>
              </w:rPr>
              <w:t>) и соответствующих положений Конвенции, принятые или одобренные</w:t>
            </w:r>
            <w:r w:rsidRPr="009C191A">
              <w:rPr>
                <w:rFonts w:cs="Angsana New"/>
                <w:snapToGrid w:val="0"/>
                <w:kern w:val="22"/>
              </w:rPr>
              <w:t xml:space="preserve"> </w:t>
            </w:r>
            <w:r w:rsidRPr="009C191A">
              <w:rPr>
                <w:rFonts w:cs="Angsana New"/>
                <w:b/>
                <w:snapToGrid w:val="0"/>
                <w:kern w:val="22"/>
                <w:szCs w:val="20"/>
              </w:rPr>
              <w:t xml:space="preserve">Конференцией Сторон Конвенции о биологическом разнообразии </w:t>
            </w:r>
          </w:p>
        </w:tc>
      </w:tr>
      <w:tr w:rsidR="00E11B3E" w:rsidRPr="009C191A" w:rsidTr="00802E84">
        <w:tc>
          <w:tcPr>
            <w:tcW w:w="9600" w:type="dxa"/>
            <w:gridSpan w:val="2"/>
          </w:tcPr>
          <w:p w:rsidR="00E11B3E" w:rsidRPr="009C191A" w:rsidRDefault="00E11B3E" w:rsidP="0054429B">
            <w:pPr>
              <w:numPr>
                <w:ilvl w:val="0"/>
                <w:numId w:val="33"/>
              </w:numPr>
              <w:spacing w:before="0" w:after="0"/>
              <w:ind w:right="531" w:hanging="578"/>
              <w:jc w:val="left"/>
              <w:rPr>
                <w:rFonts w:cs="Angsana New"/>
                <w:b/>
                <w:snapToGrid w:val="0"/>
                <w:color w:val="000000"/>
                <w:kern w:val="22"/>
              </w:rPr>
            </w:pPr>
            <w:r w:rsidRPr="009C191A">
              <w:rPr>
                <w:rFonts w:cs="Angsana New"/>
                <w:b/>
                <w:snapToGrid w:val="0"/>
                <w:kern w:val="18"/>
                <w:szCs w:val="18"/>
              </w:rPr>
              <w:t xml:space="preserve">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w:t>
            </w:r>
            <w:r w:rsidRPr="009C191A">
              <w:rPr>
                <w:rFonts w:cs="Angsana New"/>
                <w:snapToGrid w:val="0"/>
                <w:kern w:val="18"/>
                <w:szCs w:val="18"/>
              </w:rPr>
              <w:t xml:space="preserve">(Приложение к решению VII/16 </w:t>
            </w:r>
            <w:proofErr w:type="spellStart"/>
            <w:r w:rsidRPr="009C191A">
              <w:rPr>
                <w:rFonts w:cs="Angsana New"/>
                <w:snapToGrid w:val="0"/>
                <w:kern w:val="18"/>
                <w:szCs w:val="18"/>
              </w:rPr>
              <w:t>F</w:t>
            </w:r>
            <w:proofErr w:type="spellEnd"/>
            <w:r w:rsidRPr="009C191A">
              <w:rPr>
                <w:rFonts w:cs="Angsana New"/>
                <w:snapToGrid w:val="0"/>
                <w:kern w:val="18"/>
                <w:szCs w:val="18"/>
              </w:rPr>
              <w:t xml:space="preserve">) </w:t>
            </w:r>
          </w:p>
        </w:tc>
      </w:tr>
      <w:tr w:rsidR="00E11B3E" w:rsidRPr="009C191A" w:rsidTr="00802E84">
        <w:tc>
          <w:tcPr>
            <w:tcW w:w="2917" w:type="dxa"/>
          </w:tcPr>
          <w:p w:rsidR="00E11B3E" w:rsidRPr="009C191A" w:rsidRDefault="00E11B3E" w:rsidP="0054429B">
            <w:pPr>
              <w:ind w:left="0" w:right="531" w:firstLine="0"/>
              <w:rPr>
                <w:rFonts w:cs="Angsana New"/>
                <w:snapToGrid w:val="0"/>
                <w:kern w:val="22"/>
                <w:szCs w:val="20"/>
              </w:rPr>
            </w:pPr>
            <w:r w:rsidRPr="009C191A">
              <w:rPr>
                <w:rFonts w:cs="Angsana New"/>
                <w:b/>
                <w:snapToGrid w:val="0"/>
                <w:kern w:val="22"/>
                <w:szCs w:val="20"/>
              </w:rPr>
              <w:t>Термин или концепция</w:t>
            </w:r>
          </w:p>
        </w:tc>
        <w:tc>
          <w:tcPr>
            <w:tcW w:w="6683" w:type="dxa"/>
          </w:tcPr>
          <w:p w:rsidR="00E11B3E" w:rsidRPr="009C191A" w:rsidRDefault="00E11B3E" w:rsidP="0054429B">
            <w:pPr>
              <w:ind w:left="0" w:right="531" w:firstLine="0"/>
              <w:rPr>
                <w:rFonts w:cs="Angsana New"/>
                <w:b/>
                <w:snapToGrid w:val="0"/>
                <w:kern w:val="22"/>
                <w:szCs w:val="20"/>
              </w:rPr>
            </w:pPr>
            <w:r w:rsidRPr="009C191A">
              <w:rPr>
                <w:rFonts w:cs="Angsana New"/>
                <w:b/>
                <w:snapToGrid w:val="0"/>
                <w:kern w:val="22"/>
                <w:szCs w:val="20"/>
              </w:rPr>
              <w:t>Понимание термина или концепции в контексте Конвенции</w:t>
            </w:r>
          </w:p>
          <w:p w:rsidR="00E11B3E" w:rsidRPr="009C191A" w:rsidRDefault="00E11B3E" w:rsidP="0054429B">
            <w:pPr>
              <w:ind w:left="0" w:right="531" w:firstLine="0"/>
              <w:jc w:val="left"/>
              <w:rPr>
                <w:rFonts w:cs="Angsana New"/>
                <w:snapToGrid w:val="0"/>
                <w:kern w:val="22"/>
                <w:szCs w:val="20"/>
              </w:rPr>
            </w:pPr>
            <w:r w:rsidRPr="009C191A">
              <w:rPr>
                <w:rFonts w:cs="Angsana New"/>
                <w:i/>
                <w:snapToGrid w:val="0"/>
                <w:kern w:val="22"/>
                <w:szCs w:val="20"/>
              </w:rPr>
              <w:t xml:space="preserve">*Следует отметить, что следующие </w:t>
            </w:r>
            <w:r w:rsidRPr="009C191A">
              <w:rPr>
                <w:rFonts w:cs="Angsana New"/>
                <w:bCs/>
                <w:i/>
                <w:color w:val="333333"/>
                <w:kern w:val="22"/>
              </w:rPr>
              <w:t xml:space="preserve">термины и концепции были одобрены Конференцией Сторон в решении VII/16 </w:t>
            </w:r>
            <w:proofErr w:type="spellStart"/>
            <w:r w:rsidRPr="009C191A">
              <w:rPr>
                <w:rFonts w:cs="Angsana New"/>
                <w:bCs/>
                <w:i/>
                <w:color w:val="333333"/>
                <w:kern w:val="22"/>
              </w:rPr>
              <w:t>F</w:t>
            </w:r>
            <w:proofErr w:type="spellEnd"/>
            <w:r w:rsidRPr="009C191A">
              <w:rPr>
                <w:rFonts w:cs="Angsana New"/>
                <w:bCs/>
                <w:i/>
                <w:color w:val="333333"/>
                <w:kern w:val="22"/>
              </w:rPr>
              <w:t xml:space="preserve"> о</w:t>
            </w:r>
            <w:r w:rsidRPr="009C191A">
              <w:rPr>
                <w:rFonts w:cs="Angsana New"/>
                <w:b/>
                <w:snapToGrid w:val="0"/>
                <w:kern w:val="18"/>
                <w:szCs w:val="18"/>
              </w:rPr>
              <w:t xml:space="preserve"> </w:t>
            </w:r>
            <w:r w:rsidRPr="009C191A">
              <w:rPr>
                <w:rFonts w:cs="Angsana New"/>
                <w:bCs/>
                <w:i/>
                <w:color w:val="333333"/>
                <w:kern w:val="22"/>
              </w:rPr>
              <w:t xml:space="preserve">руководящих принципах Агуэй-гу и должны также применяться в контексте Статьи 14 </w:t>
            </w:r>
            <w:r w:rsidRPr="009C191A">
              <w:rPr>
                <w:rFonts w:cs="Angsana New"/>
                <w:i/>
                <w:kern w:val="22"/>
                <w:szCs w:val="20"/>
              </w:rPr>
              <w:t>Конвенции об</w:t>
            </w:r>
            <w:r w:rsidRPr="009C191A">
              <w:rPr>
                <w:rFonts w:ascii="Arial" w:hAnsi="Arial" w:cs="Arial"/>
                <w:b/>
                <w:bCs/>
                <w:color w:val="333333"/>
                <w:sz w:val="21"/>
                <w:szCs w:val="21"/>
              </w:rPr>
              <w:t xml:space="preserve"> </w:t>
            </w:r>
            <w:r w:rsidRPr="009C191A">
              <w:rPr>
                <w:bCs/>
                <w:i/>
                <w:color w:val="333333"/>
                <w:szCs w:val="22"/>
              </w:rPr>
              <w:t>оценке воздействия и сведения к минимуму неблагоприятных последствий</w:t>
            </w:r>
            <w:r w:rsidRPr="009C191A">
              <w:rPr>
                <w:rFonts w:cs="Angsana New"/>
                <w:kern w:val="22"/>
                <w:sz w:val="18"/>
                <w:szCs w:val="20"/>
                <w:vertAlign w:val="superscript"/>
              </w:rPr>
              <w:footnoteReference w:id="42"/>
            </w:r>
            <w:r w:rsidRPr="009C191A">
              <w:rPr>
                <w:rFonts w:cs="Angsana New"/>
                <w:i/>
                <w:kern w:val="22"/>
                <w:szCs w:val="20"/>
              </w:rPr>
              <w:t>.</w:t>
            </w:r>
            <w:r w:rsidRPr="009C191A">
              <w:rPr>
                <w:rFonts w:cs="Angsana New"/>
                <w:kern w:val="22"/>
                <w:szCs w:val="20"/>
              </w:rPr>
              <w:t xml:space="preserve">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Оценка воздействия на культуру </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Является процессом оценки возможных видов воздействия предлагаемых мероприятий в целях развития на образ жизни отдельной группы или общины людей при полном вовлечении этой группы или общины людей; эта оценка, возможно, проводится этой группой или общиной людей: при оценке воздействия на культуру обычно рассматриваются виды воздействия как благоприятные, так и неблагоприятные, предлагаемых мероприятий в целях развития, которые могут затрагивать, например, ценности, системы верований, обычное право, язык(и), обычаи, экономику, отношения с местной </w:t>
            </w:r>
            <w:r w:rsidRPr="009C191A">
              <w:rPr>
                <w:rFonts w:cs="Angsana New"/>
                <w:snapToGrid w:val="0"/>
                <w:kern w:val="22"/>
                <w:szCs w:val="20"/>
              </w:rPr>
              <w:lastRenderedPageBreak/>
              <w:t>средой и отдельными видами, организацию социальной системы и традиции затронутой общины</w:t>
            </w:r>
            <w:r w:rsidRPr="009C191A">
              <w:rPr>
                <w:rFonts w:cs="Angsana New"/>
                <w:snapToGrid w:val="0"/>
                <w:kern w:val="22"/>
                <w:sz w:val="18"/>
                <w:vertAlign w:val="superscript"/>
              </w:rPr>
              <w:footnoteReference w:id="43"/>
            </w:r>
            <w:r w:rsidRPr="009C191A">
              <w:rPr>
                <w:rFonts w:cs="Angsana New"/>
                <w:snapToGrid w:val="0"/>
                <w:kern w:val="22"/>
                <w:szCs w:val="20"/>
              </w:rPr>
              <w:t>.</w:t>
            </w:r>
          </w:p>
        </w:tc>
      </w:tr>
      <w:tr w:rsidR="00E11B3E" w:rsidRPr="009C191A" w:rsidTr="00802E84">
        <w:trPr>
          <w:trHeight w:val="328"/>
        </w:trPr>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lastRenderedPageBreak/>
              <w:t xml:space="preserve">Оценка воздействия на культурное наследие </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Является процессом оценки возможных видов воздействия как благоприятных, так и неблагоприятных предлагаемых мероприятий в целях развития на физические объекты культурного наследия общин, включая участки, строения и развалины, имеющие археологическую, архитектурную, историческую, религиозную, духовную, культурную, экологическую и эстетическую ценность или важность</w:t>
            </w:r>
            <w:r w:rsidRPr="009C191A">
              <w:rPr>
                <w:rFonts w:cs="Angsana New"/>
                <w:snapToGrid w:val="0"/>
                <w:kern w:val="22"/>
                <w:sz w:val="18"/>
                <w:vertAlign w:val="superscript"/>
              </w:rPr>
              <w:footnoteReference w:id="44"/>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Обычное право </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Законы, состоящие из обычаев, которые принимаются как</w:t>
            </w:r>
            <w:r w:rsidRPr="009C191A">
              <w:rPr>
                <w:rFonts w:cs="Angsana New"/>
              </w:rPr>
              <w:t xml:space="preserve"> </w:t>
            </w:r>
            <w:r w:rsidRPr="009C191A">
              <w:rPr>
                <w:rFonts w:cs="Angsana New"/>
                <w:snapToGrid w:val="0"/>
                <w:kern w:val="22"/>
                <w:szCs w:val="20"/>
              </w:rPr>
              <w:t>законодательные требования или обязательные правила поведения, обычаев и верований, которые столь жизненно необходимы и присущи части социально-экономической системы, что к ним относятся как к законам</w:t>
            </w:r>
            <w:r w:rsidRPr="009C191A">
              <w:rPr>
                <w:rFonts w:cs="Angsana New"/>
                <w:snapToGrid w:val="0"/>
                <w:kern w:val="22"/>
                <w:sz w:val="18"/>
                <w:vertAlign w:val="superscript"/>
              </w:rPr>
              <w:footnoteReference w:id="45"/>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Оценка воздействия на окружающую среду </w:t>
            </w:r>
          </w:p>
        </w:tc>
        <w:tc>
          <w:tcPr>
            <w:tcW w:w="6683" w:type="dxa"/>
          </w:tcPr>
          <w:p w:rsidR="00E11B3E" w:rsidRPr="009C191A" w:rsidRDefault="00E11B3E" w:rsidP="0054429B">
            <w:pPr>
              <w:suppressLineNumbers/>
              <w:suppressAutoHyphens/>
              <w:spacing w:before="60" w:after="60"/>
              <w:ind w:left="0" w:right="531" w:firstLine="0"/>
              <w:jc w:val="left"/>
              <w:rPr>
                <w:rFonts w:cs="Angsana New"/>
                <w:snapToGrid w:val="0"/>
                <w:kern w:val="22"/>
              </w:rPr>
            </w:pPr>
            <w:r w:rsidRPr="009C191A">
              <w:rPr>
                <w:rFonts w:cs="Angsana New"/>
                <w:snapToGrid w:val="0"/>
                <w:kern w:val="22"/>
                <w:szCs w:val="20"/>
              </w:rPr>
              <w:t xml:space="preserve">Является процессом оценки возможных видов воздействия на окружающую среду предлагаемых мероприятий в целях развития и </w:t>
            </w:r>
            <w:r w:rsidRPr="009C191A">
              <w:rPr>
                <w:rFonts w:cs="Angsana New"/>
                <w:snapToGrid w:val="0"/>
                <w:kern w:val="22"/>
              </w:rPr>
              <w:t xml:space="preserve">внесения предложений в отношении соответствующих мер защиты от этого воздействия с учетом взаимосвязанных видов социально-экономического и культурного воздействия и воздействия на здоровье людей </w:t>
            </w:r>
            <w:r w:rsidRPr="009C191A">
              <w:rPr>
                <w:rFonts w:cs="Angsana New"/>
                <w:snapToGrid w:val="0"/>
                <w:kern w:val="22"/>
                <w:szCs w:val="20"/>
              </w:rPr>
              <w:t>как благоприятных, так и неблагоприятных</w:t>
            </w:r>
            <w:r w:rsidRPr="009C191A">
              <w:rPr>
                <w:rFonts w:eastAsia="Calibri"/>
                <w:kern w:val="22"/>
                <w:sz w:val="18"/>
                <w:vertAlign w:val="superscript"/>
              </w:rPr>
              <w:footnoteReference w:id="46"/>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Священное место </w:t>
            </w:r>
          </w:p>
        </w:tc>
        <w:tc>
          <w:tcPr>
            <w:tcW w:w="6683" w:type="dxa"/>
          </w:tcPr>
          <w:p w:rsidR="00E11B3E" w:rsidRPr="009C191A" w:rsidRDefault="00E11B3E" w:rsidP="0054429B">
            <w:pPr>
              <w:autoSpaceDE w:val="0"/>
              <w:autoSpaceDN w:val="0"/>
              <w:adjustRightInd w:val="0"/>
              <w:spacing w:before="0" w:after="0"/>
              <w:ind w:left="0" w:right="531" w:firstLine="0"/>
              <w:jc w:val="left"/>
              <w:rPr>
                <w:rFonts w:cs="Angsana New"/>
                <w:snapToGrid w:val="0"/>
                <w:kern w:val="22"/>
                <w:szCs w:val="22"/>
              </w:rPr>
            </w:pPr>
            <w:r w:rsidRPr="009C191A">
              <w:rPr>
                <w:rFonts w:cs="Angsana New"/>
                <w:szCs w:val="22"/>
                <w:lang w:eastAsia="en-GB"/>
              </w:rPr>
              <w:t>Может означать участок, объект, строение, район или природный объект, принадлежащие национальным правительствам или коренным общинам, которые имеют особое значение согласно обычаям коренной или местной общины из-за их религиозной и/или духовной важности</w:t>
            </w:r>
            <w:r w:rsidRPr="009C191A">
              <w:rPr>
                <w:rFonts w:cs="Angsana New"/>
                <w:snapToGrid w:val="0"/>
                <w:kern w:val="22"/>
                <w:sz w:val="18"/>
                <w:vertAlign w:val="superscript"/>
              </w:rPr>
              <w:footnoteReference w:id="47"/>
            </w:r>
            <w:r w:rsidRPr="009C191A">
              <w:rPr>
                <w:rFonts w:cs="Angsana New"/>
                <w:szCs w:val="22"/>
                <w:lang w:eastAsia="en-GB"/>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Оценка социального воздействия </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Является процессом оценки возможных видов воздействия как благоприятных, так и неблагоприятных предлагаемых мероприятий в целях развития, которые могут затронуть права, имеющие экономические, социальные, культурные, гражданские и политические аспекты, а также благосостояние, жизнеспособность и жизнестойкость затронутой общины – т.е. качество жизни общины, измеряемые в виде различных </w:t>
            </w:r>
            <w:r w:rsidRPr="009C191A">
              <w:rPr>
                <w:rFonts w:cs="Angsana New"/>
                <w:snapToGrid w:val="0"/>
                <w:kern w:val="22"/>
              </w:rPr>
              <w:t>социально-экономических показателей, таких как распределение доходов, физическое и социальное единство и защита отдельных лиц и общин, уровни занятости и возможности трудоустройства, здравоохранение и благополучие, образование и наличие и стандарты жилья и размещения, инфраструктура и услуги</w:t>
            </w:r>
            <w:r w:rsidRPr="009C191A">
              <w:rPr>
                <w:rFonts w:cs="Angsana New"/>
                <w:snapToGrid w:val="0"/>
                <w:kern w:val="22"/>
                <w:sz w:val="18"/>
                <w:vertAlign w:val="superscript"/>
              </w:rPr>
              <w:footnoteReference w:id="48"/>
            </w:r>
            <w:r w:rsidRPr="009C191A">
              <w:rPr>
                <w:rFonts w:cs="Angsana New"/>
                <w:snapToGrid w:val="0"/>
                <w:kern w:val="22"/>
              </w:rPr>
              <w:t xml:space="preserve">.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Стратегическая экологическая оценка </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Является процессом оценки возможных видов воздействия на окружающую среду предлагаемых мероприятий, планов и программ для обеспечения того, чтобы они полностью </w:t>
            </w:r>
            <w:r w:rsidRPr="009C191A">
              <w:rPr>
                <w:rFonts w:cs="Angsana New"/>
                <w:snapToGrid w:val="0"/>
                <w:kern w:val="22"/>
                <w:szCs w:val="20"/>
              </w:rPr>
              <w:lastRenderedPageBreak/>
              <w:t>включались и рассматривались на ранней стадии процесса принятия решений, вместе с экономическими, социальными и культурными аспектами</w:t>
            </w:r>
            <w:r w:rsidRPr="009C191A">
              <w:rPr>
                <w:rFonts w:cs="Angsana New"/>
                <w:snapToGrid w:val="0"/>
                <w:kern w:val="22"/>
                <w:sz w:val="18"/>
                <w:vertAlign w:val="superscript"/>
              </w:rPr>
              <w:footnoteReference w:id="49"/>
            </w:r>
            <w:r w:rsidRPr="009C191A">
              <w:rPr>
                <w:rFonts w:cs="Angsana New"/>
                <w:snapToGrid w:val="0"/>
                <w:kern w:val="22"/>
                <w:szCs w:val="20"/>
              </w:rPr>
              <w:t>.</w:t>
            </w:r>
          </w:p>
        </w:tc>
      </w:tr>
      <w:tr w:rsidR="00E11B3E" w:rsidRPr="009C191A" w:rsidTr="00802E84">
        <w:tc>
          <w:tcPr>
            <w:tcW w:w="9600" w:type="dxa"/>
            <w:gridSpan w:val="2"/>
          </w:tcPr>
          <w:p w:rsidR="00E11B3E" w:rsidRPr="009C191A" w:rsidRDefault="00E11B3E" w:rsidP="0054429B">
            <w:pPr>
              <w:keepNext/>
              <w:numPr>
                <w:ilvl w:val="0"/>
                <w:numId w:val="33"/>
              </w:numPr>
              <w:spacing w:before="0" w:after="0"/>
              <w:ind w:right="531"/>
              <w:jc w:val="center"/>
              <w:rPr>
                <w:rFonts w:cs="Angsana New"/>
                <w:snapToGrid w:val="0"/>
                <w:kern w:val="22"/>
                <w:u w:val="single"/>
              </w:rPr>
            </w:pPr>
            <w:bookmarkStart w:id="17" w:name="_Hlk501005018"/>
            <w:r w:rsidRPr="009C191A">
              <w:rPr>
                <w:rFonts w:cs="Angsana New"/>
                <w:b/>
              </w:rPr>
              <w:lastRenderedPageBreak/>
              <w:t xml:space="preserve">Добровольное руководство </w:t>
            </w:r>
            <w:r w:rsidRPr="009C191A">
              <w:rPr>
                <w:rFonts w:cs="Angsana New"/>
                <w:b/>
                <w:snapToGrid w:val="0"/>
                <w:color w:val="000000"/>
                <w:kern w:val="22"/>
              </w:rPr>
              <w:t>Mo’otzkuxtal</w:t>
            </w:r>
            <w:bookmarkEnd w:id="17"/>
            <w:r w:rsidRPr="009C191A">
              <w:rPr>
                <w:rFonts w:cs="Angsana New"/>
                <w:b/>
                <w:snapToGrid w:val="0"/>
                <w:kern w:val="22"/>
              </w:rPr>
              <w:t xml:space="preserve"> </w:t>
            </w:r>
            <w:r w:rsidRPr="009C191A">
              <w:rPr>
                <w:rFonts w:cs="Angsana New"/>
                <w:snapToGrid w:val="0"/>
                <w:kern w:val="22"/>
              </w:rPr>
              <w:t>(приложение к решению XIII/18</w:t>
            </w:r>
            <w:r w:rsidRPr="009C191A">
              <w:rPr>
                <w:rFonts w:cs="Angsana New"/>
                <w:snapToGrid w:val="0"/>
                <w:kern w:val="22"/>
                <w:sz w:val="18"/>
                <w:vertAlign w:val="superscript"/>
              </w:rPr>
              <w:footnoteReference w:id="50"/>
            </w:r>
            <w:r w:rsidRPr="009C191A">
              <w:rPr>
                <w:rFonts w:cs="Angsana New"/>
                <w:snapToGrid w:val="0"/>
                <w:kern w:val="22"/>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b/>
                <w:snapToGrid w:val="0"/>
                <w:kern w:val="22"/>
                <w:szCs w:val="20"/>
              </w:rPr>
              <w:t>Термин или концепция</w:t>
            </w:r>
          </w:p>
        </w:tc>
        <w:tc>
          <w:tcPr>
            <w:tcW w:w="6683" w:type="dxa"/>
          </w:tcPr>
          <w:p w:rsidR="00E11B3E" w:rsidRPr="009C191A" w:rsidRDefault="00E11B3E" w:rsidP="0054429B">
            <w:pPr>
              <w:ind w:left="0" w:right="531" w:firstLine="0"/>
              <w:jc w:val="left"/>
              <w:rPr>
                <w:rFonts w:cs="Angsana New"/>
                <w:i/>
                <w:snapToGrid w:val="0"/>
                <w:kern w:val="22"/>
                <w:szCs w:val="20"/>
              </w:rPr>
            </w:pPr>
            <w:r w:rsidRPr="009C191A">
              <w:rPr>
                <w:rFonts w:cs="Angsana New"/>
                <w:b/>
                <w:snapToGrid w:val="0"/>
                <w:kern w:val="22"/>
                <w:szCs w:val="20"/>
              </w:rPr>
              <w:t xml:space="preserve">Понимание термина или концепции в контексте статьи </w:t>
            </w:r>
            <w:proofErr w:type="spellStart"/>
            <w:r w:rsidRPr="009C191A">
              <w:rPr>
                <w:rFonts w:cs="Angsana New"/>
                <w:b/>
                <w:snapToGrid w:val="0"/>
                <w:kern w:val="22"/>
                <w:szCs w:val="20"/>
              </w:rPr>
              <w:t>8j</w:t>
            </w:r>
            <w:proofErr w:type="spellEnd"/>
            <w:r w:rsidRPr="009C191A">
              <w:rPr>
                <w:rFonts w:cs="Angsana New"/>
                <w:b/>
                <w:snapToGrid w:val="0"/>
                <w:kern w:val="22"/>
                <w:szCs w:val="20"/>
              </w:rPr>
              <w:t>) Конвенции</w:t>
            </w:r>
            <w:r w:rsidRPr="009C191A">
              <w:rPr>
                <w:rFonts w:cs="Angsana New"/>
                <w:i/>
                <w:snapToGrid w:val="0"/>
                <w:kern w:val="22"/>
                <w:szCs w:val="20"/>
              </w:rPr>
              <w:t xml:space="preserve"> </w:t>
            </w:r>
          </w:p>
          <w:p w:rsidR="00E11B3E" w:rsidRPr="009C191A" w:rsidRDefault="00E11B3E" w:rsidP="0054429B">
            <w:pPr>
              <w:ind w:left="0" w:right="531" w:firstLine="0"/>
              <w:jc w:val="left"/>
              <w:rPr>
                <w:rFonts w:cs="Angsana New"/>
                <w:b/>
                <w:snapToGrid w:val="0"/>
                <w:kern w:val="22"/>
                <w:szCs w:val="20"/>
              </w:rPr>
            </w:pPr>
            <w:r w:rsidRPr="009C191A">
              <w:rPr>
                <w:rFonts w:cs="Angsana New"/>
                <w:i/>
                <w:snapToGrid w:val="0"/>
                <w:kern w:val="22"/>
                <w:szCs w:val="20"/>
              </w:rPr>
              <w:t>Следует отметить, что эти термины понимаются в контексте доступа к традиционным знаниям в рамках мандата Конвенции о биологическом разнообразии.</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"Предварительное обоснованное согласие" или "добровольное предварительное и обоснованное согласие" или "</w:t>
            </w:r>
            <w:r w:rsidRPr="009C191A">
              <w:rPr>
                <w:rFonts w:cs="Angsana New"/>
              </w:rPr>
              <w:t xml:space="preserve"> </w:t>
            </w:r>
            <w:r w:rsidRPr="009C191A">
              <w:rPr>
                <w:rFonts w:cs="Angsana New"/>
                <w:snapToGrid w:val="0"/>
                <w:kern w:val="22"/>
                <w:szCs w:val="20"/>
              </w:rPr>
              <w:t>одобрение и участие"</w:t>
            </w:r>
          </w:p>
        </w:tc>
        <w:tc>
          <w:tcPr>
            <w:tcW w:w="6683" w:type="dxa"/>
          </w:tcPr>
          <w:p w:rsidR="00E11B3E" w:rsidRPr="009C191A" w:rsidRDefault="00E11B3E" w:rsidP="0054429B">
            <w:pPr>
              <w:suppressLineNumbers/>
              <w:suppressAutoHyphens/>
              <w:autoSpaceDE w:val="0"/>
              <w:autoSpaceDN w:val="0"/>
              <w:adjustRightInd w:val="0"/>
              <w:spacing w:before="60" w:after="60"/>
              <w:ind w:left="0" w:right="531" w:firstLine="0"/>
              <w:jc w:val="left"/>
              <w:rPr>
                <w:rFonts w:cs="Angsana New"/>
                <w:snapToGrid w:val="0"/>
                <w:kern w:val="22"/>
              </w:rPr>
            </w:pPr>
            <w:r w:rsidRPr="009C191A">
              <w:rPr>
                <w:rFonts w:cs="Angsana New"/>
                <w:snapToGrid w:val="0"/>
                <w:kern w:val="22"/>
              </w:rPr>
              <w:t>Термин "добровольный" означает, что коренные народы и местные общины не подвергаются давлению, запугиванию, манипуляциям или неправомерному влиянию и что их согласие дается без принуждения;</w:t>
            </w:r>
          </w:p>
          <w:p w:rsidR="00E11B3E" w:rsidRPr="009C191A" w:rsidRDefault="00E11B3E" w:rsidP="0054429B">
            <w:pPr>
              <w:suppressLineNumbers/>
              <w:suppressAutoHyphens/>
              <w:autoSpaceDE w:val="0"/>
              <w:autoSpaceDN w:val="0"/>
              <w:adjustRightInd w:val="0"/>
              <w:spacing w:before="60" w:after="60"/>
              <w:ind w:left="0" w:right="531" w:firstLine="0"/>
              <w:jc w:val="left"/>
              <w:rPr>
                <w:rFonts w:cs="Angsana New"/>
                <w:snapToGrid w:val="0"/>
                <w:kern w:val="22"/>
              </w:rPr>
            </w:pPr>
            <w:r w:rsidRPr="009C191A">
              <w:rPr>
                <w:rFonts w:cs="Angsana New"/>
                <w:snapToGrid w:val="0"/>
                <w:kern w:val="22"/>
              </w:rPr>
              <w:t>термин "</w:t>
            </w:r>
            <w:r w:rsidRPr="009C191A">
              <w:rPr>
                <w:rFonts w:cs="Angsana New"/>
                <w:snapToGrid w:val="0"/>
                <w:kern w:val="22"/>
                <w:szCs w:val="20"/>
              </w:rPr>
              <w:t xml:space="preserve">предварительный" означает, что поиск согласия или одобрения </w:t>
            </w:r>
            <w:r w:rsidRPr="009C191A">
              <w:rPr>
                <w:rFonts w:cs="Angsana New"/>
                <w:snapToGrid w:val="0"/>
                <w:kern w:val="22"/>
              </w:rPr>
              <w:t xml:space="preserve">осуществляется достаточно заблаговременно до получения какого-либо разрешения на доступ к традиционным знаниям при соблюдении основанных на обычае процессов принятия решений в соответствии с национальным законодательством и требованиями к срокам коренных народов и местные общин; </w:t>
            </w:r>
          </w:p>
          <w:p w:rsidR="00E11B3E" w:rsidRPr="009C191A" w:rsidRDefault="00E11B3E" w:rsidP="0054429B">
            <w:pPr>
              <w:suppressLineNumbers/>
              <w:suppressAutoHyphens/>
              <w:autoSpaceDE w:val="0"/>
              <w:autoSpaceDN w:val="0"/>
              <w:adjustRightInd w:val="0"/>
              <w:spacing w:before="60" w:after="60"/>
              <w:ind w:left="0" w:right="531" w:firstLine="0"/>
              <w:jc w:val="left"/>
              <w:rPr>
                <w:rFonts w:cs="Angsana New"/>
                <w:snapToGrid w:val="0"/>
                <w:kern w:val="22"/>
              </w:rPr>
            </w:pPr>
            <w:r w:rsidRPr="009C191A">
              <w:rPr>
                <w:rFonts w:cs="Angsana New"/>
                <w:snapToGrid w:val="0"/>
                <w:kern w:val="22"/>
              </w:rPr>
              <w:t>термин "</w:t>
            </w:r>
            <w:r w:rsidRPr="009C191A">
              <w:rPr>
                <w:rFonts w:cs="Angsana New"/>
                <w:snapToGrid w:val="0"/>
                <w:kern w:val="22"/>
                <w:szCs w:val="20"/>
              </w:rPr>
              <w:t>обоснованный"</w:t>
            </w:r>
            <w:r w:rsidRPr="009C191A">
              <w:rPr>
                <w:rFonts w:cs="Angsana New"/>
                <w:snapToGrid w:val="0"/>
                <w:kern w:val="22"/>
              </w:rPr>
              <w:t xml:space="preserve"> </w:t>
            </w:r>
            <w:r w:rsidRPr="009C191A">
              <w:rPr>
                <w:rFonts w:cs="Angsana New"/>
                <w:snapToGrid w:val="0"/>
                <w:kern w:val="22"/>
                <w:szCs w:val="20"/>
              </w:rPr>
              <w:t>означает, что предоставляется информация, которая охватывает соответствующие аспекты, такие как</w:t>
            </w:r>
            <w:r w:rsidRPr="009C191A">
              <w:rPr>
                <w:rFonts w:cs="Angsana New"/>
                <w:snapToGrid w:val="0"/>
                <w:kern w:val="22"/>
              </w:rPr>
              <w:t>: прямое назначение доступа; его продолжительность и охват; предварительная оценка</w:t>
            </w:r>
            <w:r w:rsidRPr="009C191A">
              <w:rPr>
                <w:rFonts w:cs="Angsana New"/>
                <w:snapToGrid w:val="0"/>
                <w:kern w:val="22"/>
                <w:szCs w:val="20"/>
              </w:rPr>
              <w:t xml:space="preserve"> возможных видов экономического, социального, культурного и экологического воздействия, включая потенциальные риски, персонал, который, вероятно, будет вовлечён при осуществлении </w:t>
            </w:r>
            <w:r w:rsidRPr="009C191A">
              <w:rPr>
                <w:rFonts w:cs="Angsana New"/>
                <w:snapToGrid w:val="0"/>
                <w:kern w:val="22"/>
              </w:rPr>
              <w:t>доступа; процедуры, которые могут быть связаны с доступом, и механизмы совместного использования выгод;</w:t>
            </w:r>
          </w:p>
          <w:p w:rsidR="00E11B3E" w:rsidRPr="009C191A" w:rsidRDefault="00E11B3E" w:rsidP="0054429B">
            <w:pPr>
              <w:suppressLineNumbers/>
              <w:suppressAutoHyphens/>
              <w:autoSpaceDE w:val="0"/>
              <w:autoSpaceDN w:val="0"/>
              <w:adjustRightInd w:val="0"/>
              <w:spacing w:before="60" w:after="60"/>
              <w:ind w:left="0" w:right="531" w:firstLine="0"/>
              <w:jc w:val="left"/>
              <w:rPr>
                <w:rFonts w:cs="Angsana New"/>
                <w:snapToGrid w:val="0"/>
                <w:kern w:val="22"/>
              </w:rPr>
            </w:pPr>
            <w:r w:rsidRPr="009C191A">
              <w:rPr>
                <w:rFonts w:cs="Angsana New"/>
                <w:snapToGrid w:val="0"/>
                <w:kern w:val="22"/>
                <w:szCs w:val="20"/>
              </w:rPr>
              <w:t xml:space="preserve">согласие или одобрение – это </w:t>
            </w:r>
            <w:r w:rsidRPr="009C191A">
              <w:rPr>
                <w:rFonts w:cs="Angsana New"/>
                <w:snapToGrid w:val="0"/>
                <w:kern w:val="22"/>
              </w:rPr>
              <w:t>разрешение коренных народов и местных общин, которые являются обладателями традиционных знаний, или компетентных органов этих коренных народов и местных общин, в зависимости от обстоятельств, предоставить доступ к их традиционным знаниям потенциальному пользователю, и это включает право не давать согласие или одобрение;</w:t>
            </w:r>
          </w:p>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термин "участие" означает всемерное и действенное участие коренных народов и местных общин в процессах принятия решений, связанных с доступом к их традиционным знаниям. Консультации и всемерное и действенное участие коренных народов и местных общин являются исключительно важными компонентами процесса согласия или одобрения</w:t>
            </w:r>
            <w:r w:rsidRPr="009C191A">
              <w:rPr>
                <w:rFonts w:cs="Angsana New"/>
                <w:snapToGrid w:val="0"/>
                <w:kern w:val="22"/>
                <w:sz w:val="18"/>
                <w:vertAlign w:val="superscript"/>
              </w:rPr>
              <w:footnoteReference w:id="51"/>
            </w:r>
            <w:r w:rsidRPr="009C191A">
              <w:rPr>
                <w:rFonts w:cs="Angsana New"/>
                <w:snapToGrid w:val="0"/>
                <w:kern w:val="22"/>
                <w:szCs w:val="20"/>
              </w:rPr>
              <w:t>.</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lastRenderedPageBreak/>
              <w:t>Общинные протоколы</w:t>
            </w:r>
          </w:p>
          <w:p w:rsidR="00E11B3E" w:rsidRPr="009C191A" w:rsidRDefault="00E11B3E" w:rsidP="0054429B">
            <w:pPr>
              <w:ind w:left="0" w:right="531" w:firstLine="0"/>
              <w:rPr>
                <w:rFonts w:cs="Angsana New"/>
                <w:snapToGrid w:val="0"/>
                <w:kern w:val="22"/>
                <w:szCs w:val="20"/>
              </w:rPr>
            </w:pPr>
          </w:p>
        </w:tc>
        <w:tc>
          <w:tcPr>
            <w:tcW w:w="6683" w:type="dxa"/>
          </w:tcPr>
          <w:p w:rsidR="00E11B3E" w:rsidRPr="009C191A" w:rsidRDefault="00E11B3E" w:rsidP="0054429B">
            <w:pPr>
              <w:suppressLineNumbers/>
              <w:suppressAutoHyphens/>
              <w:autoSpaceDE w:val="0"/>
              <w:autoSpaceDN w:val="0"/>
              <w:adjustRightInd w:val="0"/>
              <w:spacing w:before="60" w:after="60"/>
              <w:ind w:left="0" w:right="531" w:firstLine="0"/>
              <w:jc w:val="left"/>
              <w:rPr>
                <w:rFonts w:cs="Angsana New"/>
                <w:snapToGrid w:val="0"/>
                <w:kern w:val="22"/>
              </w:rPr>
            </w:pPr>
            <w:r w:rsidRPr="009C191A">
              <w:rPr>
                <w:rFonts w:cs="Angsana New"/>
                <w:snapToGrid w:val="0"/>
                <w:kern w:val="22"/>
              </w:rPr>
              <w:t>Охватывает широкий круг выражений, определений, правил и методов, созданных общинами для обозначения того, как, по их ожиданиям, другие заинтересованные стороны будут взаимодействовать с ними. Они могут ссылаться на нормы обычного права, а также на национальные или международные номы права для подтверждения своих прав, чтобы к ним относились в соответствии с определённым набором стандартов. Разъяснение информации, соответствующих факторов и подробных данных в отношении обычного права и традиционных властей помогает другим заинтересованным сторонам лучше понять ценности и обычное право общин. Общинные протоколы предоставляют общинам возможность сосредоточиться на удовлетворении своих потребностей в области развития касательно их прав и сформировать для себя и для пользователей их понимание своего биокультурного наследия, а, значит, той основы, на которой они будут взаимодействовать с различными заинтересованными сторонами. Благодаря учёту взаимосвязей своих прав на землю, текущей социально-экономической ситуации, экологических проблем, обычного права и традиционных знаний общины лучше подготовлены к тому, как вести переговоры с различными участниками</w:t>
            </w:r>
            <w:r w:rsidRPr="009C191A">
              <w:rPr>
                <w:rFonts w:cs="Angsana New"/>
                <w:snapToGrid w:val="0"/>
                <w:kern w:val="22"/>
                <w:sz w:val="18"/>
                <w:vertAlign w:val="superscript"/>
              </w:rPr>
              <w:footnoteReference w:id="52"/>
            </w:r>
            <w:r w:rsidRPr="009C191A">
              <w:rPr>
                <w:rFonts w:cs="Angsana New"/>
                <w:snapToGrid w:val="0"/>
                <w:kern w:val="22"/>
              </w:rPr>
              <w:t>.</w:t>
            </w:r>
          </w:p>
        </w:tc>
      </w:tr>
      <w:tr w:rsidR="00E11B3E" w:rsidRPr="009C191A" w:rsidTr="00802E84">
        <w:tc>
          <w:tcPr>
            <w:tcW w:w="9600" w:type="dxa"/>
            <w:gridSpan w:val="2"/>
          </w:tcPr>
          <w:p w:rsidR="00E11B3E" w:rsidRPr="009C191A" w:rsidRDefault="00E11B3E" w:rsidP="0054429B">
            <w:pPr>
              <w:ind w:left="0" w:right="531" w:firstLine="0"/>
              <w:jc w:val="center"/>
              <w:rPr>
                <w:rFonts w:cs="Angsana New"/>
                <w:b/>
                <w:snapToGrid w:val="0"/>
                <w:kern w:val="22"/>
                <w:szCs w:val="20"/>
              </w:rPr>
            </w:pPr>
            <w:r w:rsidRPr="009C191A">
              <w:rPr>
                <w:rFonts w:cs="Angsana New"/>
                <w:b/>
                <w:snapToGrid w:val="0"/>
                <w:kern w:val="22"/>
                <w:szCs w:val="20"/>
              </w:rPr>
              <w:t>Раздел III</w:t>
            </w:r>
          </w:p>
          <w:p w:rsidR="00E11B3E" w:rsidRPr="009C191A" w:rsidRDefault="00E11B3E" w:rsidP="0054429B">
            <w:pPr>
              <w:ind w:left="0" w:right="531" w:firstLine="0"/>
              <w:jc w:val="center"/>
              <w:rPr>
                <w:rFonts w:cs="Angsana New"/>
                <w:snapToGrid w:val="0"/>
                <w:kern w:val="22"/>
                <w:szCs w:val="20"/>
              </w:rPr>
            </w:pPr>
            <w:r w:rsidRPr="009C191A">
              <w:rPr>
                <w:rFonts w:cs="Angsana New"/>
                <w:b/>
                <w:snapToGrid w:val="0"/>
                <w:kern w:val="22"/>
                <w:szCs w:val="20"/>
              </w:rPr>
              <w:t xml:space="preserve">Термины и концепции, разработанные </w:t>
            </w:r>
            <w:r w:rsidRPr="009C191A">
              <w:rPr>
                <w:rFonts w:cs="Angsana New"/>
                <w:b/>
              </w:rPr>
              <w:t>Рабочей группой</w:t>
            </w:r>
            <w:r w:rsidRPr="009C191A">
              <w:rPr>
                <w:rFonts w:cs="Angsana New"/>
                <w:sz w:val="18"/>
                <w:vertAlign w:val="superscript"/>
              </w:rPr>
              <w:footnoteReference w:id="53"/>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b/>
                <w:snapToGrid w:val="0"/>
                <w:kern w:val="22"/>
                <w:szCs w:val="20"/>
              </w:rPr>
              <w:t>Термин или концепция</w:t>
            </w:r>
          </w:p>
        </w:tc>
        <w:tc>
          <w:tcPr>
            <w:tcW w:w="6683" w:type="dxa"/>
          </w:tcPr>
          <w:p w:rsidR="00E11B3E" w:rsidRPr="009C191A" w:rsidRDefault="00E11B3E" w:rsidP="0054429B">
            <w:pPr>
              <w:ind w:left="0" w:right="531" w:firstLine="0"/>
              <w:jc w:val="left"/>
              <w:rPr>
                <w:rFonts w:cs="Angsana New"/>
                <w:b/>
                <w:snapToGrid w:val="0"/>
                <w:kern w:val="22"/>
                <w:szCs w:val="20"/>
              </w:rPr>
            </w:pPr>
            <w:r w:rsidRPr="009C191A">
              <w:rPr>
                <w:rFonts w:cs="Angsana New"/>
                <w:b/>
                <w:snapToGrid w:val="0"/>
                <w:kern w:val="22"/>
                <w:szCs w:val="20"/>
              </w:rPr>
              <w:t>Понимание термина или концепции в контексте Конвенции</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bCs/>
                <w:iCs/>
              </w:rPr>
              <w:t>Биокультурное разнообразие</w:t>
            </w:r>
          </w:p>
        </w:tc>
        <w:tc>
          <w:tcPr>
            <w:tcW w:w="6683" w:type="dxa"/>
          </w:tcPr>
          <w:p w:rsidR="00E11B3E" w:rsidRPr="009C191A" w:rsidRDefault="00E11B3E" w:rsidP="0054429B">
            <w:pPr>
              <w:suppressLineNumbers/>
              <w:suppressAutoHyphens/>
              <w:spacing w:before="60" w:after="60"/>
              <w:ind w:left="0" w:right="531" w:firstLine="0"/>
              <w:jc w:val="left"/>
              <w:rPr>
                <w:rFonts w:cs="Angsana New"/>
                <w:kern w:val="22"/>
              </w:rPr>
            </w:pPr>
            <w:r w:rsidRPr="009C191A">
              <w:rPr>
                <w:rFonts w:cs="Angsana New"/>
                <w:bCs/>
                <w:i/>
                <w:iCs/>
              </w:rPr>
              <w:t>Биокультурное разнообразие</w:t>
            </w:r>
            <w:r w:rsidRPr="009C191A">
              <w:rPr>
                <w:rFonts w:cs="Angsana New"/>
              </w:rPr>
              <w:t xml:space="preserve"> – это биологическое и культурное разнообразие и связи между ними.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Биокультурное наследие </w:t>
            </w:r>
          </w:p>
          <w:p w:rsidR="00E11B3E" w:rsidRPr="009C191A" w:rsidRDefault="00E11B3E" w:rsidP="0054429B">
            <w:pPr>
              <w:ind w:left="0" w:right="531" w:firstLine="0"/>
              <w:jc w:val="left"/>
              <w:rPr>
                <w:rFonts w:cs="Angsana New"/>
                <w:b/>
                <w:bCs/>
                <w:i/>
                <w:iCs/>
              </w:rPr>
            </w:pPr>
          </w:p>
        </w:tc>
        <w:tc>
          <w:tcPr>
            <w:tcW w:w="6683" w:type="dxa"/>
          </w:tcPr>
          <w:p w:rsidR="00E11B3E" w:rsidRPr="009C191A" w:rsidRDefault="00E11B3E" w:rsidP="0054429B">
            <w:pPr>
              <w:suppressLineNumbers/>
              <w:suppressAutoHyphens/>
              <w:spacing w:before="60" w:after="60"/>
              <w:ind w:left="0" w:right="531" w:firstLine="0"/>
              <w:jc w:val="left"/>
              <w:rPr>
                <w:rFonts w:cs="Angsana New"/>
                <w:b/>
                <w:bCs/>
                <w:i/>
                <w:iCs/>
              </w:rPr>
            </w:pPr>
            <w:r w:rsidRPr="009C191A">
              <w:rPr>
                <w:rFonts w:cs="Angsana New"/>
                <w:snapToGrid w:val="0"/>
                <w:kern w:val="22"/>
              </w:rPr>
              <w:t>Термин "</w:t>
            </w:r>
            <w:proofErr w:type="spellStart"/>
            <w:r w:rsidRPr="009C191A">
              <w:rPr>
                <w:rFonts w:cs="Angsana New"/>
                <w:i/>
                <w:snapToGrid w:val="0"/>
                <w:kern w:val="22"/>
              </w:rPr>
              <w:t>биокультурное</w:t>
            </w:r>
            <w:proofErr w:type="spellEnd"/>
            <w:r w:rsidRPr="009C191A">
              <w:rPr>
                <w:rFonts w:cs="Angsana New"/>
                <w:i/>
                <w:snapToGrid w:val="0"/>
                <w:kern w:val="22"/>
              </w:rPr>
              <w:t xml:space="preserve"> наследие</w:t>
            </w:r>
            <w:r w:rsidRPr="009C191A">
              <w:rPr>
                <w:rFonts w:cs="Angsana New"/>
                <w:snapToGrid w:val="0"/>
                <w:kern w:val="22"/>
              </w:rPr>
              <w:t>"</w:t>
            </w:r>
            <w:r w:rsidRPr="009C191A">
              <w:rPr>
                <w:rFonts w:cs="Angsana New"/>
                <w:b/>
                <w:i/>
                <w:snapToGrid w:val="0"/>
                <w:kern w:val="22"/>
              </w:rPr>
              <w:t xml:space="preserve"> </w:t>
            </w:r>
            <w:r w:rsidRPr="009C191A">
              <w:rPr>
                <w:rFonts w:cs="Angsana New"/>
                <w:snapToGrid w:val="0"/>
                <w:kern w:val="22"/>
              </w:rPr>
              <w:t xml:space="preserve">отражает комплексный подход многих коренных народов и местных общин. В соответствии с этим комплексным и коллективным концептуальным подходом знания также признаются в качестве "наследия", отражая тем самым свой характер "хранителя" и проводника межпоколенческих отношений. </w:t>
            </w:r>
            <w:r w:rsidRPr="009C191A">
              <w:rPr>
                <w:rFonts w:cs="Angsana New"/>
              </w:rPr>
              <w:t xml:space="preserve">Биокультурное разнообразие имеет ценность с точки зрения </w:t>
            </w:r>
            <w:r w:rsidRPr="009C191A">
              <w:rPr>
                <w:rFonts w:cs="Angsana New"/>
                <w:bCs/>
              </w:rPr>
              <w:t xml:space="preserve">наследия, базирующегося на связях между </w:t>
            </w:r>
            <w:r w:rsidRPr="009C191A">
              <w:rPr>
                <w:rFonts w:cs="Angsana New"/>
              </w:rPr>
              <w:t>биологическим и культурным разнообразием. Культурные ландшафты, внесённые в Конвенцию об охране всемирного наследия, являются примерами био</w:t>
            </w:r>
            <w:r w:rsidRPr="009C191A">
              <w:rPr>
                <w:rFonts w:cs="Angsana New"/>
                <w:bCs/>
                <w:iCs/>
              </w:rPr>
              <w:t>культурного наследия</w:t>
            </w:r>
            <w:r w:rsidRPr="009C191A">
              <w:rPr>
                <w:rFonts w:cs="Angsana New"/>
              </w:rPr>
              <w:t xml:space="preserve">.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 xml:space="preserve">Культурное наследие </w:t>
            </w:r>
          </w:p>
        </w:tc>
        <w:tc>
          <w:tcPr>
            <w:tcW w:w="6683" w:type="dxa"/>
          </w:tcPr>
          <w:p w:rsidR="00E11B3E" w:rsidRPr="009C191A" w:rsidRDefault="00E11B3E" w:rsidP="0054429B">
            <w:pPr>
              <w:suppressLineNumbers/>
              <w:suppressAutoHyphens/>
              <w:spacing w:before="60" w:after="60"/>
              <w:ind w:left="0" w:right="531" w:firstLine="0"/>
              <w:jc w:val="left"/>
              <w:rPr>
                <w:rFonts w:cs="Angsana New"/>
                <w:snapToGrid w:val="0"/>
                <w:kern w:val="22"/>
              </w:rPr>
            </w:pPr>
            <w:r w:rsidRPr="009C191A">
              <w:rPr>
                <w:rFonts w:cs="Angsana New"/>
                <w:snapToGrid w:val="0"/>
                <w:kern w:val="22"/>
              </w:rPr>
              <w:t xml:space="preserve">Включает физические (материальные) и/или нефизические (нематериальные) проявления культурного наследия коренных народов и местных общин в соответствии с традиционной практикой наследования и передачи. Материальное культурное наследие включает, помимо прочего, культурные ландшафты, </w:t>
            </w:r>
            <w:r w:rsidRPr="009C191A">
              <w:rPr>
                <w:rFonts w:cs="Angsana New"/>
                <w:snapToGrid w:val="0"/>
                <w:kern w:val="22"/>
                <w:szCs w:val="20"/>
              </w:rPr>
              <w:lastRenderedPageBreak/>
              <w:t>участки, строения и развалины, имеющие археологическую, архитектурную, историческую, религиозную, духовную, культурную, экологическую и эстетическую ценность или важность, а также останки человека</w:t>
            </w:r>
            <w:r w:rsidRPr="009C191A">
              <w:rPr>
                <w:rFonts w:cs="Angsana New"/>
                <w:snapToGrid w:val="0"/>
                <w:kern w:val="22"/>
              </w:rPr>
              <w:t>. Нематериальное культурное наследие охватывает, помимо прочего, традиционные знания, включая знания в области медицины, традиционные рецепты приготовления пищи и рационы питания, а также биологические виды и управление экосистемами, и традиционные формы выражения культуры, включая песни, танцы, формы художественного самовыражения, предания, верования, отношения и связанные с ними ценности и исторические повествования. В устной и письменной форме они представляют собой историю традиций, космологию и культуру.</w:t>
            </w:r>
          </w:p>
          <w:p w:rsidR="00E11B3E" w:rsidRPr="009C191A" w:rsidRDefault="00E11B3E" w:rsidP="0054429B">
            <w:pPr>
              <w:suppressLineNumbers/>
              <w:suppressAutoHyphens/>
              <w:spacing w:before="60" w:after="60"/>
              <w:ind w:left="0" w:right="531" w:firstLine="0"/>
              <w:jc w:val="left"/>
              <w:rPr>
                <w:rFonts w:cs="Angsana New"/>
                <w:snapToGrid w:val="0"/>
                <w:kern w:val="22"/>
              </w:rPr>
            </w:pPr>
            <w:r w:rsidRPr="009C191A">
              <w:rPr>
                <w:rFonts w:cs="Angsana New"/>
                <w:snapToGrid w:val="0"/>
                <w:kern w:val="22"/>
              </w:rPr>
              <w:t xml:space="preserve">Концепция может также включать ценности в области культурного наследия с учетом гендерных особенностей.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lastRenderedPageBreak/>
              <w:t>Священные виды</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Растение или животное, которых коренные народы и местные общины считают особенно важными согласно традициям и/или обычаям из-за их религиозного или духовного значения.</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Традиционный хранитель</w:t>
            </w:r>
          </w:p>
        </w:tc>
        <w:tc>
          <w:tcPr>
            <w:tcW w:w="6683" w:type="dxa"/>
          </w:tcPr>
          <w:p w:rsidR="00E11B3E" w:rsidRPr="009C191A" w:rsidRDefault="00E11B3E" w:rsidP="0054429B">
            <w:pPr>
              <w:suppressLineNumbers/>
              <w:suppressAutoHyphens/>
              <w:spacing w:before="60" w:after="60"/>
              <w:ind w:left="0" w:right="531" w:firstLine="0"/>
              <w:jc w:val="left"/>
              <w:rPr>
                <w:rFonts w:cs="Angsana New"/>
                <w:snapToGrid w:val="0"/>
                <w:kern w:val="22"/>
                <w:szCs w:val="20"/>
              </w:rPr>
            </w:pPr>
            <w:r w:rsidRPr="009C191A">
              <w:rPr>
                <w:rFonts w:cs="Angsana New"/>
                <w:snapToGrid w:val="0"/>
                <w:kern w:val="22"/>
              </w:rPr>
              <w:t>Группа, клан или община людей, или отдельное лицо, которое признается группой, кланом или общиной людей и которому доверяется хранение или защита проявлений культуры в соответствии с обычным правом и практикой этой группы, клана или общины.</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Традиционные биологические ресурсы</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2"/>
              </w:rPr>
              <w:t xml:space="preserve">Биологические ресурсы, как они определены в статье 2 Конвенции, и их историческое использование </w:t>
            </w:r>
            <w:r w:rsidRPr="009C191A">
              <w:rPr>
                <w:rFonts w:cs="Angsana New"/>
                <w:snapToGrid w:val="0"/>
                <w:kern w:val="22"/>
                <w:szCs w:val="20"/>
              </w:rPr>
              <w:t>коренными народами и местными общинами [согласно национальному законодательству в соответствующих случаях].</w:t>
            </w:r>
          </w:p>
        </w:tc>
      </w:tr>
      <w:tr w:rsidR="00E11B3E" w:rsidRPr="009C191A" w:rsidTr="00802E84">
        <w:trPr>
          <w:trHeight w:val="796"/>
        </w:trPr>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Традиционные территории</w:t>
            </w:r>
          </w:p>
        </w:tc>
        <w:tc>
          <w:tcPr>
            <w:tcW w:w="6683"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kern w:val="22"/>
                <w:szCs w:val="20"/>
              </w:rPr>
              <w:t>Земли и водоёмы, традиционно занимаемые или используемые коренными народами и местными общинами</w:t>
            </w:r>
            <w:r w:rsidRPr="009C191A">
              <w:rPr>
                <w:rFonts w:cs="Angsana New"/>
                <w:snapToGrid w:val="0"/>
                <w:kern w:val="22"/>
                <w:sz w:val="18"/>
                <w:vertAlign w:val="superscript"/>
              </w:rPr>
              <w:footnoteReference w:id="54"/>
            </w:r>
            <w:r w:rsidRPr="009C191A">
              <w:rPr>
                <w:rFonts w:cs="Angsana New"/>
                <w:snapToGrid w:val="0"/>
                <w:kern w:val="22"/>
                <w:szCs w:val="20"/>
              </w:rPr>
              <w:t>.</w:t>
            </w:r>
          </w:p>
        </w:tc>
      </w:tr>
      <w:tr w:rsidR="00E11B3E" w:rsidRPr="009C191A" w:rsidTr="00802E84">
        <w:tc>
          <w:tcPr>
            <w:tcW w:w="9600" w:type="dxa"/>
            <w:gridSpan w:val="2"/>
          </w:tcPr>
          <w:p w:rsidR="00E11B3E" w:rsidRPr="009C191A" w:rsidRDefault="00E11B3E" w:rsidP="0054429B">
            <w:pPr>
              <w:ind w:left="0" w:right="531" w:firstLine="0"/>
              <w:jc w:val="center"/>
              <w:rPr>
                <w:rFonts w:cs="Angsana New"/>
                <w:b/>
                <w:snapToGrid w:val="0"/>
                <w:kern w:val="22"/>
              </w:rPr>
            </w:pPr>
            <w:r w:rsidRPr="009C191A">
              <w:rPr>
                <w:rFonts w:cs="Angsana New"/>
                <w:b/>
                <w:kern w:val="22"/>
              </w:rPr>
              <w:t>Раздел IV.</w:t>
            </w:r>
            <w:r w:rsidRPr="009C191A">
              <w:rPr>
                <w:rFonts w:cs="Angsana New"/>
                <w:b/>
                <w:kern w:val="22"/>
              </w:rPr>
              <w:tab/>
              <w:t xml:space="preserve">Другие соответствующие термины и концепции </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b/>
                <w:snapToGrid w:val="0"/>
                <w:kern w:val="22"/>
                <w:szCs w:val="20"/>
              </w:rPr>
              <w:t>Термин или концепция</w:t>
            </w:r>
          </w:p>
        </w:tc>
        <w:tc>
          <w:tcPr>
            <w:tcW w:w="6683" w:type="dxa"/>
          </w:tcPr>
          <w:p w:rsidR="00E11B3E" w:rsidRPr="009C191A" w:rsidRDefault="00E11B3E" w:rsidP="0054429B">
            <w:pPr>
              <w:ind w:left="0" w:right="531" w:firstLine="0"/>
              <w:jc w:val="left"/>
              <w:rPr>
                <w:rFonts w:cs="Angsana New"/>
                <w:b/>
                <w:snapToGrid w:val="0"/>
                <w:kern w:val="22"/>
                <w:szCs w:val="20"/>
              </w:rPr>
            </w:pPr>
            <w:r w:rsidRPr="009C191A">
              <w:rPr>
                <w:rFonts w:cs="Angsana New"/>
                <w:b/>
                <w:snapToGrid w:val="0"/>
                <w:kern w:val="22"/>
                <w:szCs w:val="20"/>
              </w:rPr>
              <w:t>Понимание термина или концепции в контексте Конвенции</w:t>
            </w:r>
          </w:p>
        </w:tc>
      </w:tr>
      <w:tr w:rsidR="00E11B3E" w:rsidRPr="009C191A" w:rsidTr="00802E84">
        <w:tc>
          <w:tcPr>
            <w:tcW w:w="2917" w:type="dxa"/>
          </w:tcPr>
          <w:p w:rsidR="00E11B3E" w:rsidRPr="009C191A" w:rsidRDefault="00E11B3E" w:rsidP="0054429B">
            <w:pPr>
              <w:ind w:left="0" w:right="531" w:firstLine="0"/>
              <w:jc w:val="left"/>
              <w:rPr>
                <w:rFonts w:cs="Angsana New"/>
                <w:snapToGrid w:val="0"/>
                <w:kern w:val="22"/>
                <w:szCs w:val="20"/>
              </w:rPr>
            </w:pPr>
            <w:r w:rsidRPr="009C191A">
              <w:rPr>
                <w:rFonts w:cs="Angsana New"/>
                <w:snapToGrid w:val="0"/>
              </w:rPr>
              <w:t>Территории и районы, охраняемые коренными народами и общинами</w:t>
            </w:r>
          </w:p>
        </w:tc>
        <w:tc>
          <w:tcPr>
            <w:tcW w:w="6683" w:type="dxa"/>
          </w:tcPr>
          <w:p w:rsidR="00E11B3E" w:rsidRPr="009C191A" w:rsidRDefault="00E11B3E" w:rsidP="0062048E">
            <w:pPr>
              <w:keepLines/>
              <w:spacing w:before="0" w:after="0"/>
              <w:ind w:left="0" w:right="531" w:firstLine="0"/>
              <w:rPr>
                <w:rFonts w:cs="Angsana New"/>
              </w:rPr>
            </w:pPr>
            <w:r w:rsidRPr="009C191A">
              <w:rPr>
                <w:rFonts w:cs="Angsana New"/>
                <w:snapToGrid w:val="0"/>
                <w:szCs w:val="22"/>
              </w:rPr>
              <w:t xml:space="preserve">Территории и районы, охраняемые коренными народами и общинами, </w:t>
            </w:r>
            <w:r w:rsidRPr="009C191A">
              <w:rPr>
                <w:rFonts w:cs="Angsana New"/>
                <w:szCs w:val="22"/>
              </w:rPr>
              <w:t>являются природными и/или изменёнными экосистемами, содержащими значительные ценности биоразнообразия, экологические услуги и культурные ценности, добровольно сохраняемые коренными народами и местными общинами как оседлыми, так и кочевыми посредством обычного права или других эффективных средств</w:t>
            </w:r>
            <w:r w:rsidRPr="009C191A">
              <w:rPr>
                <w:rFonts w:cs="Angsana New"/>
                <w:vertAlign w:val="superscript"/>
              </w:rPr>
              <w:footnoteReference w:id="55"/>
            </w:r>
            <w:r w:rsidRPr="009C191A">
              <w:rPr>
                <w:rFonts w:cs="Angsana New"/>
                <w:szCs w:val="22"/>
              </w:rPr>
              <w:t xml:space="preserve">. </w:t>
            </w:r>
          </w:p>
          <w:p w:rsidR="00E11B3E" w:rsidRPr="009C191A" w:rsidRDefault="00E11B3E" w:rsidP="0062048E">
            <w:pPr>
              <w:keepLines/>
              <w:spacing w:before="0" w:after="0"/>
              <w:ind w:left="0" w:right="531" w:firstLine="0"/>
              <w:rPr>
                <w:b/>
                <w:snapToGrid w:val="0"/>
                <w:kern w:val="22"/>
                <w:sz w:val="18"/>
              </w:rPr>
            </w:pPr>
            <w:r w:rsidRPr="009C191A">
              <w:rPr>
                <w:rFonts w:cs="Angsana New"/>
                <w:szCs w:val="22"/>
              </w:rPr>
              <w:t xml:space="preserve">Районы, охраняемые коренными народами и местными </w:t>
            </w:r>
            <w:r w:rsidRPr="009C191A">
              <w:rPr>
                <w:rFonts w:cs="Angsana New"/>
                <w:szCs w:val="22"/>
              </w:rPr>
              <w:lastRenderedPageBreak/>
              <w:t>общинами, потенциально могут быть признаны как охраняемые или сохраняемые районы с учетом их "предварительного обоснованного согласия" или "добровольного предварительного обоснованного согласия", или "</w:t>
            </w:r>
            <w:r w:rsidRPr="009C191A">
              <w:rPr>
                <w:snapToGrid w:val="0"/>
                <w:kern w:val="22"/>
                <w:sz w:val="24"/>
                <w:szCs w:val="20"/>
              </w:rPr>
              <w:t xml:space="preserve"> одобрения и участия</w:t>
            </w:r>
            <w:r w:rsidRPr="009C191A">
              <w:rPr>
                <w:rFonts w:cs="Angsana New"/>
                <w:szCs w:val="22"/>
              </w:rPr>
              <w:t>"</w:t>
            </w:r>
            <w:r w:rsidR="003856BF">
              <w:rPr>
                <w:rFonts w:cs="Angsana New"/>
                <w:szCs w:val="22"/>
              </w:rPr>
              <w:t>,</w:t>
            </w:r>
            <w:r w:rsidRPr="009C191A">
              <w:rPr>
                <w:rFonts w:cs="Angsana New"/>
                <w:szCs w:val="22"/>
              </w:rPr>
              <w:t xml:space="preserve"> или просьбы в соответствии с национальными обстоятельствами. </w:t>
            </w:r>
          </w:p>
        </w:tc>
      </w:tr>
    </w:tbl>
    <w:p w:rsidR="00E11B3E" w:rsidRPr="009C191A" w:rsidRDefault="00E11B3E" w:rsidP="0054429B">
      <w:pPr>
        <w:ind w:left="0" w:right="531" w:firstLine="0"/>
        <w:jc w:val="center"/>
        <w:rPr>
          <w:rFonts w:cs="Angsana New"/>
          <w:snapToGrid w:val="0"/>
          <w:kern w:val="22"/>
        </w:rPr>
      </w:pPr>
    </w:p>
    <w:p w:rsidR="00AF0D6E" w:rsidRPr="009C191A" w:rsidRDefault="00AF0D6E" w:rsidP="0054429B">
      <w:pPr>
        <w:pStyle w:val="Para1"/>
        <w:keepLines/>
        <w:numPr>
          <w:ilvl w:val="0"/>
          <w:numId w:val="0"/>
        </w:numPr>
        <w:spacing w:before="0" w:after="0"/>
        <w:ind w:right="531"/>
        <w:jc w:val="center"/>
        <w:rPr>
          <w:i/>
          <w:kern w:val="22"/>
          <w:szCs w:val="22"/>
        </w:rPr>
      </w:pPr>
      <w:r w:rsidRPr="009C191A">
        <w:br w:type="page"/>
      </w:r>
    </w:p>
    <w:p w:rsidR="00E11B3E" w:rsidRPr="009C191A" w:rsidRDefault="00E11B3E" w:rsidP="0054429B">
      <w:pPr>
        <w:keepNext/>
        <w:tabs>
          <w:tab w:val="left" w:pos="720"/>
        </w:tabs>
        <w:spacing w:before="240"/>
        <w:ind w:left="1418" w:right="531" w:hanging="709"/>
        <w:jc w:val="left"/>
        <w:outlineLvl w:val="0"/>
        <w:rPr>
          <w:b/>
          <w:caps/>
          <w:kern w:val="22"/>
          <w:szCs w:val="22"/>
        </w:rPr>
      </w:pPr>
      <w:bookmarkStart w:id="19" w:name="_Toc507329487"/>
      <w:r w:rsidRPr="009C191A">
        <w:rPr>
          <w:b/>
          <w:bCs/>
          <w:caps/>
          <w:szCs w:val="22"/>
        </w:rPr>
        <w:lastRenderedPageBreak/>
        <w:t>10/3.</w:t>
      </w:r>
      <w:r w:rsidRPr="009C191A">
        <w:rPr>
          <w:b/>
          <w:bCs/>
          <w:caps/>
          <w:szCs w:val="22"/>
        </w:rPr>
        <w:tab/>
        <w:t>п</w:t>
      </w:r>
      <w:r w:rsidRPr="009C191A">
        <w:rPr>
          <w:b/>
          <w:bCs/>
          <w:color w:val="333333"/>
          <w:szCs w:val="22"/>
        </w:rPr>
        <w:t>ути и средства достижения полного включения статьи 8 </w:t>
      </w:r>
      <w:proofErr w:type="spellStart"/>
      <w:r w:rsidRPr="009C191A">
        <w:rPr>
          <w:b/>
          <w:bCs/>
          <w:color w:val="333333"/>
          <w:szCs w:val="22"/>
        </w:rPr>
        <w:t>j</w:t>
      </w:r>
      <w:proofErr w:type="spellEnd"/>
      <w:r w:rsidRPr="009C191A">
        <w:rPr>
          <w:b/>
          <w:bCs/>
          <w:color w:val="333333"/>
          <w:szCs w:val="22"/>
        </w:rPr>
        <w:t xml:space="preserve">) и положений, касающихся коренных народов и местных общин, в работу </w:t>
      </w:r>
      <w:r w:rsidR="00C3744F" w:rsidRPr="009C191A">
        <w:rPr>
          <w:b/>
          <w:bCs/>
          <w:color w:val="333333"/>
          <w:szCs w:val="22"/>
        </w:rPr>
        <w:t>К</w:t>
      </w:r>
      <w:r w:rsidRPr="009C191A">
        <w:rPr>
          <w:b/>
          <w:bCs/>
          <w:color w:val="333333"/>
          <w:szCs w:val="22"/>
        </w:rPr>
        <w:t>онвенции и протоколов к ней при всемерном и эффективном участии коренных народов и местных общин в целях повышения эффективности, согласованности и координации</w:t>
      </w:r>
      <w:bookmarkEnd w:id="19"/>
    </w:p>
    <w:p w:rsidR="00E11B3E" w:rsidRPr="009C191A" w:rsidRDefault="00E11B3E" w:rsidP="0054429B">
      <w:pPr>
        <w:suppressLineNumbers/>
        <w:suppressAutoHyphens/>
        <w:ind w:left="0" w:right="531" w:firstLine="720"/>
        <w:rPr>
          <w:kern w:val="22"/>
          <w:szCs w:val="22"/>
        </w:rPr>
      </w:pPr>
      <w:r w:rsidRPr="009C191A">
        <w:rPr>
          <w:i/>
          <w:iCs/>
        </w:rPr>
        <w:t>Специальная межсессионная рабочая группа открытого состава по осуществлению статьи 8 </w:t>
      </w:r>
      <w:proofErr w:type="spellStart"/>
      <w:r w:rsidRPr="009C191A">
        <w:rPr>
          <w:i/>
          <w:iCs/>
        </w:rPr>
        <w:t>j</w:t>
      </w:r>
      <w:proofErr w:type="spellEnd"/>
      <w:r w:rsidRPr="009C191A">
        <w:rPr>
          <w:i/>
          <w:iCs/>
        </w:rPr>
        <w:t>) и соответствующих положений Конвенции</w:t>
      </w:r>
    </w:p>
    <w:p w:rsidR="00E11B3E" w:rsidRPr="009C191A" w:rsidRDefault="00E11B3E" w:rsidP="0054429B">
      <w:pPr>
        <w:ind w:left="0" w:right="531" w:firstLine="720"/>
        <w:rPr>
          <w:kern w:val="22"/>
          <w:szCs w:val="22"/>
        </w:rPr>
      </w:pPr>
      <w:r w:rsidRPr="009C191A">
        <w:t>1.</w:t>
      </w:r>
      <w:r w:rsidRPr="009C191A">
        <w:tab/>
      </w:r>
      <w:r w:rsidRPr="009C191A">
        <w:rPr>
          <w:i/>
          <w:iCs/>
        </w:rPr>
        <w:t>поручает</w:t>
      </w:r>
      <w:r w:rsidRPr="009C191A">
        <w:t xml:space="preserve"> Исполнительному секретарю представить Вспомогательному органу по осуществлению на его втором совещании:</w:t>
      </w:r>
    </w:p>
    <w:p w:rsidR="00E11B3E" w:rsidRPr="009C191A" w:rsidRDefault="00E11B3E" w:rsidP="0054429B">
      <w:pPr>
        <w:numPr>
          <w:ilvl w:val="0"/>
          <w:numId w:val="34"/>
        </w:numPr>
        <w:ind w:left="0" w:right="531" w:firstLine="851"/>
        <w:rPr>
          <w:kern w:val="22"/>
          <w:szCs w:val="22"/>
        </w:rPr>
      </w:pPr>
      <w:r w:rsidRPr="009C191A">
        <w:t>предварительный анализ существующих и возможных будущих организационных механизмов в рамках Специальной рабочей группы открытого состава по осуществлению статьи 8 </w:t>
      </w:r>
      <w:proofErr w:type="spellStart"/>
      <w:r w:rsidRPr="009C191A">
        <w:t>j</w:t>
      </w:r>
      <w:proofErr w:type="spellEnd"/>
      <w:r w:rsidRPr="009C191A">
        <w:t>) и соответствующих положений Конвенции, включая финансовые и управленческие последствия;</w:t>
      </w:r>
    </w:p>
    <w:p w:rsidR="00E11B3E" w:rsidRPr="009C191A" w:rsidRDefault="00E11B3E" w:rsidP="0054429B">
      <w:pPr>
        <w:numPr>
          <w:ilvl w:val="0"/>
          <w:numId w:val="34"/>
        </w:numPr>
        <w:ind w:left="0" w:right="531" w:firstLine="851"/>
        <w:rPr>
          <w:kern w:val="22"/>
          <w:szCs w:val="22"/>
        </w:rPr>
      </w:pPr>
      <w:r w:rsidRPr="009C191A">
        <w:t>опыт и полезные выводы других соответствующих межправительственных организаций и конвенций;</w:t>
      </w:r>
    </w:p>
    <w:p w:rsidR="00E11B3E" w:rsidRPr="009C191A" w:rsidRDefault="00E11B3E" w:rsidP="0054429B">
      <w:pPr>
        <w:ind w:left="0" w:right="531" w:firstLine="720"/>
        <w:rPr>
          <w:kern w:val="22"/>
          <w:szCs w:val="22"/>
        </w:rPr>
      </w:pPr>
      <w:r w:rsidRPr="009C191A">
        <w:t>2.</w:t>
      </w:r>
      <w:r w:rsidRPr="009C191A">
        <w:tab/>
      </w:r>
      <w:r w:rsidRPr="009C191A">
        <w:rPr>
          <w:i/>
          <w:iCs/>
        </w:rPr>
        <w:t>предлагает</w:t>
      </w:r>
      <w:r w:rsidRPr="009C191A">
        <w:t xml:space="preserve"> Сторонам, правительствам, коренным народам и местным общинам и соответствующим международным организациям представить Исполнительному секретарю мнения о возможных элементах будущей программы работы по осуществлению статьи 8 </w:t>
      </w:r>
      <w:proofErr w:type="spellStart"/>
      <w:r w:rsidRPr="009C191A">
        <w:t>j</w:t>
      </w:r>
      <w:proofErr w:type="spellEnd"/>
      <w:r w:rsidRPr="009C191A">
        <w:t xml:space="preserve">) и соответствующих положений Конвенции как составной части рамочной программы в области биоразнообразия на период после 2020 года, а также о возможных организационных механизмах и их </w:t>
      </w:r>
      <w:proofErr w:type="spellStart"/>
      <w:r w:rsidRPr="009C191A">
        <w:rPr>
          <w:iCs/>
        </w:rPr>
        <w:t>modus</w:t>
      </w:r>
      <w:proofErr w:type="spellEnd"/>
      <w:r w:rsidRPr="009C191A">
        <w:rPr>
          <w:iCs/>
        </w:rPr>
        <w:t> </w:t>
      </w:r>
      <w:proofErr w:type="spellStart"/>
      <w:r w:rsidRPr="009C191A">
        <w:rPr>
          <w:iCs/>
        </w:rPr>
        <w:t>operandi</w:t>
      </w:r>
      <w:proofErr w:type="spellEnd"/>
      <w:r w:rsidRPr="009C191A">
        <w:t>;</w:t>
      </w:r>
    </w:p>
    <w:p w:rsidR="00E11B3E" w:rsidRPr="009C191A" w:rsidRDefault="00E11B3E" w:rsidP="0054429B">
      <w:pPr>
        <w:ind w:left="0" w:right="531" w:firstLine="720"/>
        <w:rPr>
          <w:rFonts w:eastAsia="MS Mincho"/>
          <w:kern w:val="22"/>
          <w:szCs w:val="22"/>
        </w:rPr>
      </w:pPr>
      <w:r w:rsidRPr="009C191A">
        <w:t>3.</w:t>
      </w:r>
      <w:r w:rsidRPr="009C191A">
        <w:tab/>
      </w:r>
      <w:r w:rsidRPr="009C191A">
        <w:rPr>
          <w:i/>
          <w:iCs/>
        </w:rPr>
        <w:t>поручает</w:t>
      </w:r>
      <w:r w:rsidRPr="009C191A">
        <w:t xml:space="preserve"> Исполнительному секретарю обобщить мнения и представить их Конференции Сторон на ее 14-м совещании;</w:t>
      </w:r>
    </w:p>
    <w:p w:rsidR="00E11B3E" w:rsidRPr="009C191A" w:rsidRDefault="00E11B3E" w:rsidP="0054429B">
      <w:pPr>
        <w:ind w:left="0" w:right="531" w:firstLine="720"/>
        <w:rPr>
          <w:rFonts w:eastAsia="MS Mincho"/>
          <w:kern w:val="22"/>
          <w:szCs w:val="22"/>
        </w:rPr>
      </w:pPr>
      <w:r w:rsidRPr="009C191A">
        <w:t>4.</w:t>
      </w:r>
      <w:r w:rsidRPr="009C191A">
        <w:tab/>
      </w:r>
      <w:r w:rsidRPr="009C191A">
        <w:rPr>
          <w:i/>
          <w:iCs/>
        </w:rPr>
        <w:t>предлагает</w:t>
      </w:r>
      <w:r w:rsidRPr="009C191A">
        <w:t xml:space="preserve"> Вспомогательному органу по осуществлению на его втором совещании изучить следующие элементы проекта решения для рассмотрения Конференцией Сторон на ее </w:t>
      </w:r>
      <w:r w:rsidRPr="009C191A">
        <w:br/>
        <w:t>14-м совещании:</w:t>
      </w:r>
    </w:p>
    <w:p w:rsidR="00E11B3E" w:rsidRPr="009C191A" w:rsidRDefault="00E11B3E" w:rsidP="0054429B">
      <w:pPr>
        <w:keepNext/>
        <w:ind w:left="720" w:right="531" w:firstLine="720"/>
        <w:rPr>
          <w:i/>
          <w:iCs/>
          <w:kern w:val="22"/>
          <w:szCs w:val="22"/>
        </w:rPr>
      </w:pPr>
      <w:r w:rsidRPr="009C191A">
        <w:rPr>
          <w:i/>
          <w:iCs/>
        </w:rPr>
        <w:t>Конференция Сторон,</w:t>
      </w:r>
    </w:p>
    <w:p w:rsidR="00E11B3E" w:rsidRPr="009C191A" w:rsidRDefault="00E11B3E" w:rsidP="0054429B">
      <w:pPr>
        <w:ind w:left="720" w:right="531" w:firstLine="720"/>
        <w:rPr>
          <w:b/>
          <w:iCs/>
          <w:kern w:val="22"/>
          <w:szCs w:val="22"/>
        </w:rPr>
      </w:pPr>
      <w:r w:rsidRPr="009C191A">
        <w:rPr>
          <w:i/>
          <w:iCs/>
        </w:rPr>
        <w:t>ссылаясь</w:t>
      </w:r>
      <w:r w:rsidRPr="009C191A">
        <w:t xml:space="preserve"> на </w:t>
      </w:r>
      <w:hyperlink r:id="rId17" w:history="1">
        <w:r w:rsidRPr="009C191A">
          <w:rPr>
            <w:color w:val="0000FF"/>
            <w:u w:val="single"/>
          </w:rPr>
          <w:t xml:space="preserve">решение </w:t>
        </w:r>
        <w:proofErr w:type="spellStart"/>
        <w:r w:rsidRPr="009C191A">
          <w:rPr>
            <w:color w:val="0000FF"/>
            <w:u w:val="single"/>
          </w:rPr>
          <w:t>V</w:t>
        </w:r>
        <w:proofErr w:type="spellEnd"/>
        <w:r w:rsidRPr="009C191A">
          <w:rPr>
            <w:color w:val="0000FF"/>
            <w:u w:val="single"/>
          </w:rPr>
          <w:t>/16</w:t>
        </w:r>
      </w:hyperlink>
      <w:r w:rsidRPr="009C191A">
        <w:t>, в котором она установила программу работы по осуществлению статьи 8 </w:t>
      </w:r>
      <w:proofErr w:type="spellStart"/>
      <w:r w:rsidRPr="009C191A">
        <w:t>j</w:t>
      </w:r>
      <w:proofErr w:type="spellEnd"/>
      <w:r w:rsidRPr="009C191A">
        <w:t xml:space="preserve">) и соответствующих положений Конвенции, и </w:t>
      </w:r>
      <w:hyperlink r:id="rId18" w:history="1">
        <w:r w:rsidRPr="009C191A">
          <w:rPr>
            <w:color w:val="0000FF"/>
            <w:u w:val="single"/>
          </w:rPr>
          <w:t>решение X/43</w:t>
        </w:r>
      </w:hyperlink>
      <w:r w:rsidRPr="009C191A">
        <w:rPr>
          <w:iCs/>
          <w:kern w:val="22"/>
          <w:szCs w:val="22"/>
          <w:vertAlign w:val="superscript"/>
        </w:rPr>
        <w:footnoteReference w:id="56"/>
      </w:r>
      <w:r w:rsidRPr="009C191A">
        <w:t>, в котором она пересмотрела многолетнюю программу работу на 2010-2020 годы,</w:t>
      </w:r>
    </w:p>
    <w:p w:rsidR="00E11B3E" w:rsidRPr="009C191A" w:rsidRDefault="00E11B3E" w:rsidP="0054429B">
      <w:pPr>
        <w:ind w:left="720" w:right="531" w:firstLine="720"/>
        <w:rPr>
          <w:kern w:val="22"/>
          <w:szCs w:val="22"/>
        </w:rPr>
      </w:pPr>
      <w:r w:rsidRPr="009C191A">
        <w:rPr>
          <w:i/>
          <w:iCs/>
        </w:rPr>
        <w:t>отмечая</w:t>
      </w:r>
      <w:r w:rsidRPr="009C191A">
        <w:t>, что отложенные задачи 6, 11, 13, 14 и 17 многолетней программы работы были решены в результате выполнения других задач в рамках программы работы по осуществлению статьи 8 </w:t>
      </w:r>
      <w:proofErr w:type="spellStart"/>
      <w:r w:rsidRPr="009C191A">
        <w:t>j</w:t>
      </w:r>
      <w:proofErr w:type="spellEnd"/>
      <w:r w:rsidRPr="009C191A">
        <w:t>) и соответствующих положений Конвенции,</w:t>
      </w:r>
    </w:p>
    <w:p w:rsidR="00E11B3E" w:rsidRPr="009C191A" w:rsidRDefault="00E11B3E" w:rsidP="0054429B">
      <w:pPr>
        <w:ind w:left="720" w:right="531" w:firstLine="720"/>
        <w:rPr>
          <w:rFonts w:eastAsia="Batang"/>
          <w:kern w:val="22"/>
          <w:szCs w:val="22"/>
        </w:rPr>
      </w:pPr>
      <w:r w:rsidRPr="009C191A">
        <w:rPr>
          <w:i/>
          <w:iCs/>
        </w:rPr>
        <w:t>признавая</w:t>
      </w:r>
      <w:r w:rsidRPr="009C191A">
        <w:t xml:space="preserve"> необходимость в более целостной, перспективной и комплексной программе работы, учитывающей последние события, включая Повестку дня в области устойчивого развития на период до 2030 года, цели в области устойчивого развития</w:t>
      </w:r>
      <w:r w:rsidRPr="009C191A">
        <w:rPr>
          <w:rFonts w:eastAsia="Batang"/>
          <w:kern w:val="22"/>
          <w:sz w:val="18"/>
          <w:vertAlign w:val="superscript"/>
          <w:lang w:eastAsia="ko-KR"/>
        </w:rPr>
        <w:footnoteReference w:id="57"/>
      </w:r>
      <w:r w:rsidRPr="009C191A">
        <w:t xml:space="preserve"> и Парижское соглашение</w:t>
      </w:r>
      <w:r w:rsidRPr="009C191A">
        <w:rPr>
          <w:rFonts w:eastAsia="Batang"/>
          <w:kern w:val="22"/>
          <w:sz w:val="18"/>
          <w:vertAlign w:val="superscript"/>
          <w:lang w:eastAsia="ko-KR"/>
        </w:rPr>
        <w:footnoteReference w:id="58"/>
      </w:r>
      <w:r w:rsidRPr="009C191A">
        <w:t>, а также будущую рамочную программу в области биоразнообразия на период после 2020 года,</w:t>
      </w:r>
      <w:bookmarkStart w:id="20" w:name="_Ref501148281"/>
      <w:bookmarkEnd w:id="20"/>
    </w:p>
    <w:p w:rsidR="00E11B3E" w:rsidRPr="009C191A" w:rsidRDefault="00E11B3E" w:rsidP="0054429B">
      <w:pPr>
        <w:autoSpaceDE w:val="0"/>
        <w:autoSpaceDN w:val="0"/>
        <w:ind w:left="720" w:right="531" w:firstLine="720"/>
        <w:rPr>
          <w:iCs/>
          <w:kern w:val="22"/>
          <w:szCs w:val="22"/>
        </w:rPr>
      </w:pPr>
      <w:r w:rsidRPr="009C191A">
        <w:rPr>
          <w:i/>
          <w:iCs/>
        </w:rPr>
        <w:t>принимая во внимание</w:t>
      </w:r>
      <w:r w:rsidRPr="009C191A">
        <w:t xml:space="preserve"> результаты «Саммита </w:t>
      </w:r>
      <w:proofErr w:type="spellStart"/>
      <w:r w:rsidRPr="009C191A">
        <w:t>Múuch’tambal</w:t>
      </w:r>
      <w:proofErr w:type="spellEnd"/>
      <w:r w:rsidRPr="009C191A">
        <w:t xml:space="preserve"> об опыте коренных народов и местных общин – Традиционные знания, биологическое и культурное разнообразие – Актуализация вклада традиционных знаний, нововведений и практики в </w:t>
      </w:r>
      <w:r w:rsidRPr="009C191A">
        <w:lastRenderedPageBreak/>
        <w:t>секторах сельского, лесного и рыбного хозяйств и туризма в целях сохранения и устойчивого использования биоразнообразия для благосостояния людей»</w:t>
      </w:r>
      <w:r w:rsidRPr="009C191A">
        <w:rPr>
          <w:kern w:val="22"/>
          <w:sz w:val="18"/>
          <w:vertAlign w:val="superscript"/>
        </w:rPr>
        <w:footnoteReference w:id="59"/>
      </w:r>
      <w:r w:rsidRPr="009C191A">
        <w:t>,</w:t>
      </w:r>
    </w:p>
    <w:p w:rsidR="00E11B3E" w:rsidRPr="009C191A" w:rsidRDefault="00E11B3E" w:rsidP="0054429B">
      <w:pPr>
        <w:autoSpaceDE w:val="0"/>
        <w:autoSpaceDN w:val="0"/>
        <w:ind w:left="720" w:right="531" w:firstLine="720"/>
        <w:rPr>
          <w:rFonts w:eastAsia="Batang"/>
          <w:kern w:val="22"/>
          <w:szCs w:val="22"/>
        </w:rPr>
      </w:pPr>
      <w:r w:rsidRPr="009C191A">
        <w:rPr>
          <w:i/>
          <w:iCs/>
        </w:rPr>
        <w:t>основываясь</w:t>
      </w:r>
      <w:r w:rsidRPr="009C191A">
        <w:t xml:space="preserve"> на сводном докладе о положении дел и тенденциях в области традиционных знаний и руководствах, а также других инструментах и стандартах, уже разработанных Специальной рабочей группой открытого состава по осуществлению статьи 8 </w:t>
      </w:r>
      <w:proofErr w:type="spellStart"/>
      <w:r w:rsidRPr="009C191A">
        <w:t>j</w:t>
      </w:r>
      <w:proofErr w:type="spellEnd"/>
      <w:r w:rsidRPr="009C191A">
        <w:t>) и соответствующих положений Конвенции, включая:</w:t>
      </w:r>
    </w:p>
    <w:p w:rsidR="00E11B3E" w:rsidRPr="009C191A" w:rsidRDefault="00E11B3E" w:rsidP="0054429B">
      <w:pPr>
        <w:ind w:left="720" w:right="531" w:firstLine="720"/>
        <w:rPr>
          <w:kern w:val="22"/>
          <w:szCs w:val="22"/>
        </w:rPr>
      </w:pPr>
      <w:proofErr w:type="spellStart"/>
      <w:r w:rsidRPr="009C191A">
        <w:t>a</w:t>
      </w:r>
      <w:proofErr w:type="spellEnd"/>
      <w:r w:rsidRPr="009C191A">
        <w:t>)</w:t>
      </w:r>
      <w:r w:rsidRPr="009C191A">
        <w:tab/>
        <w:t>Добровольные руководящие принципы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w:t>
      </w:r>
      <w:r w:rsidRPr="009C191A">
        <w:rPr>
          <w:kern w:val="22"/>
          <w:sz w:val="18"/>
          <w:vertAlign w:val="superscript"/>
        </w:rPr>
        <w:footnoteReference w:id="60"/>
      </w:r>
      <w:r w:rsidRPr="009C191A">
        <w:t>;</w:t>
      </w:r>
    </w:p>
    <w:p w:rsidR="00E11B3E" w:rsidRPr="009C191A" w:rsidRDefault="00E11B3E" w:rsidP="0054429B">
      <w:pPr>
        <w:ind w:left="720" w:right="531" w:firstLine="720"/>
        <w:rPr>
          <w:kern w:val="22"/>
          <w:szCs w:val="22"/>
        </w:rPr>
      </w:pPr>
      <w:proofErr w:type="spellStart"/>
      <w:r w:rsidRPr="009C191A">
        <w:t>b</w:t>
      </w:r>
      <w:proofErr w:type="spellEnd"/>
      <w:r w:rsidRPr="009C191A">
        <w:t>)</w:t>
      </w:r>
      <w:r w:rsidRPr="009C191A">
        <w:tab/>
        <w:t>Кодекс этического поведения Тгаривейиери для обеспечения уважения культурного и интеллектуального наследия коренных и местных общин</w:t>
      </w:r>
      <w:r w:rsidRPr="009C191A">
        <w:rPr>
          <w:kern w:val="22"/>
          <w:sz w:val="18"/>
          <w:vertAlign w:val="superscript"/>
        </w:rPr>
        <w:footnoteReference w:id="61"/>
      </w:r>
      <w:r w:rsidRPr="009C191A">
        <w:t>;</w:t>
      </w:r>
    </w:p>
    <w:p w:rsidR="00E11B3E" w:rsidRPr="009C191A" w:rsidRDefault="00E11B3E" w:rsidP="0054429B">
      <w:pPr>
        <w:ind w:left="720" w:right="531" w:firstLine="720"/>
        <w:rPr>
          <w:kern w:val="22"/>
          <w:szCs w:val="22"/>
        </w:rPr>
      </w:pPr>
      <w:proofErr w:type="spellStart"/>
      <w:r w:rsidRPr="009C191A">
        <w:t>c</w:t>
      </w:r>
      <w:proofErr w:type="spellEnd"/>
      <w:r w:rsidRPr="009C191A">
        <w:t>)</w:t>
      </w:r>
      <w:r w:rsidRPr="009C191A">
        <w:tab/>
        <w:t>Добровольное руководство Mo’otz </w:t>
      </w:r>
      <w:proofErr w:type="spellStart"/>
      <w:r w:rsidRPr="009C191A">
        <w:t>kuxtal</w:t>
      </w:r>
      <w:proofErr w:type="spellEnd"/>
      <w:r w:rsidRPr="009C191A">
        <w:rPr>
          <w:caps/>
          <w:kern w:val="22"/>
          <w:szCs w:val="22"/>
          <w:vertAlign w:val="superscript"/>
        </w:rPr>
        <w:footnoteReference w:id="62"/>
      </w:r>
      <w:r w:rsidRPr="009C191A">
        <w:t xml:space="preserve"> по разработке механизмов, законодательства или других надлежащих инициатив в зависимости от национальных обстоятельств для обеспечения "предварительного обоснованного согласия", "добровольного предварительного и обоснованного согласия" или "одобрения и участия" коренных народов и местных общин</w:t>
      </w:r>
      <w:r w:rsidRPr="009C191A">
        <w:rPr>
          <w:kern w:val="22"/>
          <w:sz w:val="18"/>
          <w:vertAlign w:val="superscript"/>
        </w:rPr>
        <w:footnoteReference w:id="63"/>
      </w:r>
      <w:r w:rsidRPr="009C191A">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r w:rsidRPr="009C191A">
        <w:rPr>
          <w:caps/>
          <w:kern w:val="22"/>
          <w:szCs w:val="22"/>
          <w:vertAlign w:val="superscript"/>
        </w:rPr>
        <w:footnoteReference w:id="64"/>
      </w:r>
      <w:r w:rsidRPr="009C191A">
        <w:t>;</w:t>
      </w:r>
    </w:p>
    <w:p w:rsidR="00E11B3E" w:rsidRPr="009C191A" w:rsidRDefault="00E11B3E" w:rsidP="0054429B">
      <w:pPr>
        <w:ind w:left="720" w:right="531" w:firstLine="720"/>
        <w:rPr>
          <w:kern w:val="22"/>
          <w:szCs w:val="22"/>
        </w:rPr>
      </w:pPr>
      <w:r w:rsidRPr="009C191A">
        <w:t>[</w:t>
      </w:r>
      <w:proofErr w:type="spellStart"/>
      <w:r w:rsidRPr="009C191A">
        <w:t>d</w:t>
      </w:r>
      <w:proofErr w:type="spellEnd"/>
      <w:r w:rsidRPr="009C191A">
        <w:t>)</w:t>
      </w:r>
      <w:r w:rsidRPr="009C191A">
        <w:tab/>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9C191A">
        <w:rPr>
          <w:kern w:val="22"/>
          <w:szCs w:val="22"/>
          <w:vertAlign w:val="superscript"/>
        </w:rPr>
        <w:footnoteReference w:id="65"/>
      </w:r>
    </w:p>
    <w:p w:rsidR="00E11B3E" w:rsidRPr="009C191A" w:rsidRDefault="00E11B3E" w:rsidP="0054429B">
      <w:pPr>
        <w:ind w:left="720" w:right="531" w:firstLine="720"/>
        <w:rPr>
          <w:kern w:val="22"/>
          <w:szCs w:val="22"/>
        </w:rPr>
      </w:pPr>
      <w:proofErr w:type="spellStart"/>
      <w:r w:rsidRPr="009C191A">
        <w:t>e</w:t>
      </w:r>
      <w:proofErr w:type="spellEnd"/>
      <w:r w:rsidRPr="009C191A">
        <w:t>)</w:t>
      </w:r>
      <w:r w:rsidRPr="009C191A">
        <w:tab/>
        <w:t>Глобальный план действий по устойчивому использованию биологического разнообразия на основе обычая</w:t>
      </w:r>
      <w:r w:rsidRPr="009C191A">
        <w:rPr>
          <w:kern w:val="22"/>
          <w:sz w:val="18"/>
          <w:vertAlign w:val="superscript"/>
        </w:rPr>
        <w:footnoteReference w:id="66"/>
      </w:r>
      <w:r w:rsidRPr="009C191A">
        <w:t>;</w:t>
      </w:r>
    </w:p>
    <w:p w:rsidR="00E11B3E" w:rsidRPr="009C191A" w:rsidRDefault="00E11B3E" w:rsidP="0054429B">
      <w:pPr>
        <w:ind w:left="720" w:right="531" w:firstLine="720"/>
        <w:rPr>
          <w:iCs/>
          <w:kern w:val="22"/>
          <w:szCs w:val="22"/>
        </w:rPr>
      </w:pPr>
      <w:r w:rsidRPr="009C191A">
        <w:rPr>
          <w:i/>
          <w:iCs/>
        </w:rPr>
        <w:t>принимая во внимание</w:t>
      </w:r>
      <w:r w:rsidRPr="009C191A">
        <w:t xml:space="preserve"> Совместную программу работы между секретариатом Конвенции о биологическом разнообразии и Организацией Объединенных Наций по вопросам образования, науки и культуры о взаимосвязях между биологическим и культурным разнообразием</w:t>
      </w:r>
      <w:r w:rsidRPr="009C191A">
        <w:rPr>
          <w:kern w:val="22"/>
          <w:sz w:val="18"/>
          <w:vertAlign w:val="superscript"/>
        </w:rPr>
        <w:footnoteReference w:id="67"/>
      </w:r>
      <w:r w:rsidRPr="009C191A">
        <w:t>,</w:t>
      </w:r>
    </w:p>
    <w:p w:rsidR="00E11B3E" w:rsidRPr="009C191A" w:rsidRDefault="00E11B3E" w:rsidP="0054429B">
      <w:pPr>
        <w:ind w:left="720" w:right="531" w:firstLine="720"/>
        <w:rPr>
          <w:rFonts w:eastAsia="Batang"/>
          <w:kern w:val="22"/>
          <w:szCs w:val="22"/>
        </w:rPr>
      </w:pPr>
      <w:r w:rsidRPr="009C191A">
        <w:t>[</w:t>
      </w:r>
      <w:r w:rsidRPr="009C191A">
        <w:rPr>
          <w:i/>
          <w:iCs/>
        </w:rPr>
        <w:t>приветствуя</w:t>
      </w:r>
      <w:r w:rsidRPr="009C191A">
        <w:t xml:space="preserve"> завершение работы над задачей 15 принятием Добровольного руководства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9C191A">
        <w:rPr>
          <w:kern w:val="22"/>
          <w:sz w:val="18"/>
          <w:vertAlign w:val="superscript"/>
        </w:rPr>
        <w:footnoteReference w:id="68"/>
      </w:r>
      <w:r w:rsidRPr="009C191A">
        <w:t>,</w:t>
      </w:r>
    </w:p>
    <w:p w:rsidR="00E11B3E" w:rsidRPr="009C191A" w:rsidRDefault="00E11B3E" w:rsidP="0054429B">
      <w:pPr>
        <w:ind w:left="720" w:right="531" w:firstLine="720"/>
        <w:rPr>
          <w:kern w:val="22"/>
          <w:szCs w:val="22"/>
        </w:rPr>
      </w:pPr>
      <w:r w:rsidRPr="009C191A">
        <w:rPr>
          <w:i/>
          <w:iCs/>
        </w:rPr>
        <w:t>отмечая</w:t>
      </w:r>
      <w:r w:rsidRPr="009C191A">
        <w:t>, что задачи 1, 2, 4, а также применение вышеназванных руководств и стандартов, принятых Конференцией Сторон, является постоянной обязанностью Сторон,</w:t>
      </w:r>
    </w:p>
    <w:p w:rsidR="00E11B3E" w:rsidRPr="009C191A" w:rsidRDefault="00E11B3E" w:rsidP="0054429B">
      <w:pPr>
        <w:ind w:left="720" w:right="531" w:firstLine="720"/>
        <w:rPr>
          <w:kern w:val="22"/>
          <w:szCs w:val="22"/>
        </w:rPr>
      </w:pPr>
      <w:r w:rsidRPr="009C191A">
        <w:rPr>
          <w:i/>
          <w:iCs/>
        </w:rPr>
        <w:lastRenderedPageBreak/>
        <w:t>подчеркивая</w:t>
      </w:r>
      <w:r w:rsidRPr="009C191A">
        <w:t xml:space="preserve"> необходимость эффективного применения руководств и стандартов, касающихся статьи 8 </w:t>
      </w:r>
      <w:proofErr w:type="spellStart"/>
      <w:r w:rsidRPr="009C191A">
        <w:t>j</w:t>
      </w:r>
      <w:proofErr w:type="spellEnd"/>
      <w:r w:rsidRPr="009C191A">
        <w:t>) и соответствующих положений Конвенции, на национальном уровне для достижения прогресса в выполнении целевой задачи 18 по сохранению и устойчивому использованию биоразнообразия, принятой в Айти, Стратегического плана в области сохранения и устойчивого использования биоразнообразия на 2011-2020 годы,</w:t>
      </w:r>
    </w:p>
    <w:p w:rsidR="00E11B3E" w:rsidRPr="009C191A" w:rsidRDefault="00E11B3E" w:rsidP="0054429B">
      <w:pPr>
        <w:ind w:left="720" w:right="531" w:firstLine="720"/>
        <w:rPr>
          <w:kern w:val="22"/>
          <w:szCs w:val="22"/>
        </w:rPr>
      </w:pPr>
      <w:r w:rsidRPr="009C191A">
        <w:t>1.</w:t>
      </w:r>
      <w:r w:rsidRPr="009C191A">
        <w:tab/>
      </w:r>
      <w:r w:rsidRPr="009C191A">
        <w:rPr>
          <w:i/>
          <w:iCs/>
        </w:rPr>
        <w:t>постановляет</w:t>
      </w:r>
      <w:r w:rsidRPr="009C191A">
        <w:t xml:space="preserve"> завершить текущую программу работы по статье 8 </w:t>
      </w:r>
      <w:proofErr w:type="spellStart"/>
      <w:r w:rsidRPr="009C191A">
        <w:t>j</w:t>
      </w:r>
      <w:proofErr w:type="spellEnd"/>
      <w:r w:rsidRPr="009C191A">
        <w:t>) и соответствующим положениям Конвенции не позднее 15-го совещания Конференции Сторон;</w:t>
      </w:r>
    </w:p>
    <w:p w:rsidR="00E11B3E" w:rsidRPr="009C191A" w:rsidRDefault="00E11B3E" w:rsidP="0054429B">
      <w:pPr>
        <w:ind w:left="720" w:right="531" w:firstLine="720"/>
        <w:rPr>
          <w:kern w:val="22"/>
          <w:szCs w:val="22"/>
        </w:rPr>
      </w:pPr>
      <w:r w:rsidRPr="009C191A">
        <w:t>2.</w:t>
      </w:r>
      <w:r w:rsidRPr="009C191A">
        <w:tab/>
      </w:r>
      <w:r w:rsidRPr="009C191A">
        <w:rPr>
          <w:i/>
          <w:iCs/>
        </w:rPr>
        <w:t>постановляет</w:t>
      </w:r>
      <w:r w:rsidRPr="009C191A">
        <w:t xml:space="preserve"> </w:t>
      </w:r>
      <w:r w:rsidRPr="009C191A">
        <w:rPr>
          <w:i/>
        </w:rPr>
        <w:t>также</w:t>
      </w:r>
      <w:r w:rsidRPr="009C191A">
        <w:t xml:space="preserve"> рассмотреть вопрос о разработке единой комплексной программы работы по осуществлению статьи 8 </w:t>
      </w:r>
      <w:proofErr w:type="spellStart"/>
      <w:r w:rsidRPr="009C191A">
        <w:t>j</w:t>
      </w:r>
      <w:proofErr w:type="spellEnd"/>
      <w:r w:rsidRPr="009C191A">
        <w:t>) и соответствующих положений Конвенции как составной части рамочной программы в области биоразнообразия на период после 2020 года на основе достигнутых к настоящему времени результатов, а также с учетом Повестки дня в области устойчивого развития на период до 2030 </w:t>
      </w:r>
      <w:proofErr w:type="spellStart"/>
      <w:r w:rsidRPr="009C191A">
        <w:t>года</w:t>
      </w:r>
      <w:r w:rsidR="00B15BF2" w:rsidRPr="00362A12">
        <w:rPr>
          <w:kern w:val="22"/>
          <w:szCs w:val="22"/>
          <w:vertAlign w:val="superscript"/>
        </w:rPr>
        <w:fldChar w:fldCharType="begin"/>
      </w:r>
      <w:r w:rsidR="004810AB" w:rsidRPr="0082714C">
        <w:rPr>
          <w:kern w:val="22"/>
          <w:szCs w:val="22"/>
          <w:vertAlign w:val="superscript"/>
        </w:rPr>
        <w:instrText xml:space="preserve"> NOTEREF _Ref501148281 \h  \* MERGEFORMAT </w:instrText>
      </w:r>
      <w:r w:rsidR="00B15BF2" w:rsidRPr="00362A12">
        <w:rPr>
          <w:kern w:val="22"/>
          <w:szCs w:val="22"/>
          <w:vertAlign w:val="superscript"/>
        </w:rPr>
      </w:r>
      <w:r w:rsidR="00B15BF2" w:rsidRPr="00362A12">
        <w:rPr>
          <w:kern w:val="22"/>
          <w:szCs w:val="22"/>
          <w:vertAlign w:val="superscript"/>
        </w:rPr>
        <w:fldChar w:fldCharType="separate"/>
      </w:r>
      <w:r w:rsidR="004810AB" w:rsidRPr="0082714C">
        <w:rPr>
          <w:kern w:val="22"/>
          <w:szCs w:val="22"/>
          <w:vertAlign w:val="superscript"/>
        </w:rPr>
        <w:t>2</w:t>
      </w:r>
      <w:proofErr w:type="spellEnd"/>
      <w:r w:rsidR="00B15BF2" w:rsidRPr="00362A12">
        <w:rPr>
          <w:kern w:val="22"/>
          <w:szCs w:val="22"/>
          <w:vertAlign w:val="superscript"/>
        </w:rPr>
        <w:fldChar w:fldCharType="end"/>
      </w:r>
      <w:r w:rsidRPr="009C191A">
        <w:t>, целей в области устойчивого развития и Парижского соглашения, а также выявленных пробелов;</w:t>
      </w:r>
    </w:p>
    <w:p w:rsidR="00E11B3E" w:rsidRPr="009C191A" w:rsidRDefault="00E11B3E" w:rsidP="0054429B">
      <w:pPr>
        <w:ind w:left="720" w:right="531" w:firstLine="720"/>
        <w:rPr>
          <w:rFonts w:eastAsia="Batang"/>
          <w:kern w:val="22"/>
          <w:szCs w:val="22"/>
        </w:rPr>
      </w:pPr>
      <w:r w:rsidRPr="009C191A">
        <w:t>3.</w:t>
      </w:r>
      <w:r w:rsidRPr="009C191A">
        <w:tab/>
      </w:r>
      <w:r w:rsidRPr="009C191A">
        <w:rPr>
          <w:i/>
          <w:iCs/>
        </w:rPr>
        <w:t>предлагает</w:t>
      </w:r>
      <w:r w:rsidRPr="009C191A">
        <w:t xml:space="preserve"> Сторонам накапливать </w:t>
      </w:r>
      <w:bookmarkStart w:id="21" w:name="_Hlk501189524"/>
      <w:r w:rsidRPr="009C191A">
        <w:t>опыт в</w:t>
      </w:r>
      <w:bookmarkEnd w:id="21"/>
      <w:r w:rsidRPr="009C191A">
        <w:t xml:space="preserve"> осуществлении руководств и стандартов, касающихся статьи 8 </w:t>
      </w:r>
      <w:proofErr w:type="spellStart"/>
      <w:r w:rsidRPr="009C191A">
        <w:t>j</w:t>
      </w:r>
      <w:proofErr w:type="spellEnd"/>
      <w:r w:rsidRPr="009C191A">
        <w:t>) и соответствующих положений Конвенции, на национальном уровне и с учетом этого опыта рассмотреть необходимость дальнейшей работы по этим вопросам в ходе разработки единой комплексной программы работы;</w:t>
      </w:r>
    </w:p>
    <w:p w:rsidR="00E11B3E" w:rsidRPr="009C191A" w:rsidRDefault="00E11B3E" w:rsidP="0054429B">
      <w:pPr>
        <w:ind w:left="720" w:right="531" w:firstLine="720"/>
        <w:rPr>
          <w:rFonts w:eastAsia="Batang"/>
          <w:kern w:val="22"/>
          <w:szCs w:val="22"/>
        </w:rPr>
      </w:pPr>
      <w:r w:rsidRPr="009C191A">
        <w:t>4.</w:t>
      </w:r>
      <w:r w:rsidRPr="009C191A">
        <w:tab/>
      </w:r>
      <w:r w:rsidRPr="009C191A">
        <w:rPr>
          <w:i/>
        </w:rPr>
        <w:t>призывает</w:t>
      </w:r>
      <w:r w:rsidRPr="009C191A">
        <w:t xml:space="preserve"> Стороны взаимодействовать с коренными народами и местными общинами в деле осуществления Конвенции, в том числе на основе признания, поддержки и уважения их коллективных действий, включая их усилия по охране и сохранению своих территорий и районов, в целях Конвенции и всемерно вовлекать их в подготовку национальных докладов, пересмотр и осуществление национальных стратегий и планов действий по сохранению биоразнообразия и в процесс разработки рамочной программы Конвенции в области биоразнообразия на период после 2020 года;</w:t>
      </w:r>
    </w:p>
    <w:p w:rsidR="00E11B3E" w:rsidRPr="009C191A" w:rsidRDefault="00E11B3E" w:rsidP="0054429B">
      <w:pPr>
        <w:ind w:left="720" w:right="531" w:firstLine="720"/>
        <w:rPr>
          <w:kern w:val="22"/>
          <w:szCs w:val="22"/>
        </w:rPr>
      </w:pPr>
      <w:r w:rsidRPr="009C191A">
        <w:t>5.</w:t>
      </w:r>
      <w:r w:rsidRPr="009C191A">
        <w:tab/>
      </w:r>
      <w:r w:rsidRPr="009C191A">
        <w:rPr>
          <w:i/>
          <w:iCs/>
        </w:rPr>
        <w:t>предлагает</w:t>
      </w:r>
      <w:r w:rsidRPr="009C191A">
        <w:t xml:space="preserve"> Сторонам и другим правительствам сообщать о выполнении программы работы по статье 8 </w:t>
      </w:r>
      <w:proofErr w:type="spellStart"/>
      <w:r w:rsidRPr="009C191A">
        <w:t>j</w:t>
      </w:r>
      <w:proofErr w:type="spellEnd"/>
      <w:r w:rsidRPr="009C191A">
        <w:t>) и соответствующим положениям Конвенции, в частности задач 1, 2 и 4, и выполнении программы работы по устойчивому использованию на основе обычая, а также о применении различных руководств и стандартов, разработанных под руководством Специальной рабочей группы открытого состава по осуществлению статьи 8 </w:t>
      </w:r>
      <w:proofErr w:type="spellStart"/>
      <w:r w:rsidRPr="009C191A">
        <w:t>j</w:t>
      </w:r>
      <w:proofErr w:type="spellEnd"/>
      <w:r w:rsidRPr="009C191A">
        <w:t>) и соответствующих положений Конвенции и утвержденных Конференцией Сторон, посредством своих шестых национальных докладов или через механизм посредничества для определения достигнутого прогресса и учета этой информации в разработке рамочной программы в области биоразнообразия на период после 2020 года;</w:t>
      </w:r>
    </w:p>
    <w:p w:rsidR="00E11B3E" w:rsidRPr="009C191A" w:rsidRDefault="00E11B3E" w:rsidP="0054429B">
      <w:pPr>
        <w:ind w:left="720" w:right="531" w:firstLine="720"/>
      </w:pPr>
      <w:r w:rsidRPr="009C191A">
        <w:t>6.</w:t>
      </w:r>
      <w:r w:rsidRPr="009C191A">
        <w:tab/>
      </w:r>
      <w:r w:rsidRPr="009C191A">
        <w:rPr>
          <w:i/>
          <w:iCs/>
        </w:rPr>
        <w:t>поручает</w:t>
      </w:r>
      <w:r w:rsidRPr="009C191A">
        <w:t xml:space="preserve"> Исполнительному секретарю содействовать проведению онлайнового форума, предлагая Сторонам, другим правительствам, коренным народам и местным общинам, другим соответствующим организациям и заинтересованным субъектам провести первоначальный обмен мнениями и информацией (в зависимости от случая) о возможных элементах программы работы по осуществлению статьи 8 </w:t>
      </w:r>
      <w:proofErr w:type="spellStart"/>
      <w:r w:rsidRPr="009C191A">
        <w:t>j</w:t>
      </w:r>
      <w:proofErr w:type="spellEnd"/>
      <w:r w:rsidRPr="009C191A">
        <w:t>) и соответствующих положений Конвенции как составной части разработки рамочной программы в области биоразнообразия на период после 2020 года, а также о возможных организационных механизмах, полезных выводах и преимуществах и недостатках существующих механизмов;</w:t>
      </w:r>
    </w:p>
    <w:p w:rsidR="00E11B3E" w:rsidRPr="009C191A" w:rsidRDefault="00E11B3E" w:rsidP="0054429B">
      <w:pPr>
        <w:ind w:left="720" w:right="531" w:firstLine="720"/>
        <w:rPr>
          <w:kern w:val="22"/>
          <w:szCs w:val="22"/>
        </w:rPr>
      </w:pPr>
      <w:r w:rsidRPr="009C191A">
        <w:t>7.</w:t>
      </w:r>
      <w:r w:rsidRPr="009C191A">
        <w:tab/>
      </w:r>
      <w:r w:rsidRPr="009C191A">
        <w:rPr>
          <w:i/>
          <w:iCs/>
        </w:rPr>
        <w:t>поручает также</w:t>
      </w:r>
      <w:r w:rsidRPr="009C191A">
        <w:t xml:space="preserve"> Исполнительному секретарю подготовить и представить резюме обмена мнениями, полученными в ходе онлайнового форума, Специальной рабочей группе открытого состава по осуществлению статьи 8 </w:t>
      </w:r>
      <w:proofErr w:type="spellStart"/>
      <w:r w:rsidRPr="009C191A">
        <w:t>j</w:t>
      </w:r>
      <w:proofErr w:type="spellEnd"/>
      <w:r w:rsidRPr="009C191A">
        <w:t>) и соответствующих положений Конвенции на ее 11-м совещании;</w:t>
      </w:r>
    </w:p>
    <w:p w:rsidR="00E11B3E" w:rsidRPr="009C191A" w:rsidRDefault="00E11B3E" w:rsidP="0054429B">
      <w:pPr>
        <w:ind w:left="720" w:right="531" w:firstLine="720"/>
        <w:rPr>
          <w:rFonts w:eastAsia="Batang"/>
          <w:kern w:val="22"/>
          <w:szCs w:val="22"/>
        </w:rPr>
      </w:pPr>
      <w:r w:rsidRPr="009C191A">
        <w:t>8.</w:t>
      </w:r>
      <w:r w:rsidRPr="009C191A">
        <w:tab/>
      </w:r>
      <w:r w:rsidRPr="009C191A">
        <w:rPr>
          <w:i/>
          <w:iCs/>
        </w:rPr>
        <w:t>предлагает</w:t>
      </w:r>
      <w:r w:rsidRPr="009C191A">
        <w:t xml:space="preserve"> Сторонам, правительствам, коренным народам и местным общинам, соответствующим международным организациям, в частности другим конвенциям по вопросам биоразнообразия, и заинтересованным субъектам представить Исполнительному секретарю свои мнения относительно возможных элементов единой комплексной программы </w:t>
      </w:r>
      <w:r w:rsidRPr="009C191A">
        <w:lastRenderedPageBreak/>
        <w:t>работы как составной части рамочной программы в области биоразнообразия на период после 2020 года;</w:t>
      </w:r>
    </w:p>
    <w:p w:rsidR="00E11B3E" w:rsidRPr="009C191A" w:rsidRDefault="00E11B3E" w:rsidP="0054429B">
      <w:pPr>
        <w:ind w:left="720" w:right="531" w:firstLine="720"/>
        <w:rPr>
          <w:rFonts w:eastAsia="Batang"/>
          <w:kern w:val="22"/>
          <w:szCs w:val="22"/>
        </w:rPr>
      </w:pPr>
      <w:r w:rsidRPr="009C191A">
        <w:t>[9.</w:t>
      </w:r>
      <w:r w:rsidRPr="009C191A">
        <w:tab/>
      </w:r>
      <w:r w:rsidRPr="009C191A">
        <w:rPr>
          <w:i/>
        </w:rPr>
        <w:t>предлагает</w:t>
      </w:r>
      <w:r w:rsidRPr="009C191A">
        <w:t xml:space="preserve"> Сторонам, правительствам, коренным народам и местным общинам довести до сведения Исполнительного секретаря свои мнения о возможных организационных механизмах и их </w:t>
      </w:r>
      <w:proofErr w:type="spellStart"/>
      <w:r w:rsidRPr="009C191A">
        <w:rPr>
          <w:iCs/>
        </w:rPr>
        <w:t>modus</w:t>
      </w:r>
      <w:proofErr w:type="spellEnd"/>
      <w:r w:rsidRPr="009C191A">
        <w:rPr>
          <w:iCs/>
        </w:rPr>
        <w:t xml:space="preserve"> </w:t>
      </w:r>
      <w:proofErr w:type="spellStart"/>
      <w:r w:rsidRPr="009C191A">
        <w:rPr>
          <w:iCs/>
        </w:rPr>
        <w:t>operandi</w:t>
      </w:r>
      <w:proofErr w:type="spellEnd"/>
      <w:r w:rsidRPr="009C191A">
        <w:t xml:space="preserve"> для осуществления статьи </w:t>
      </w:r>
      <w:proofErr w:type="spellStart"/>
      <w:r w:rsidRPr="009C191A">
        <w:t>8j</w:t>
      </w:r>
      <w:proofErr w:type="spellEnd"/>
      <w:r w:rsidRPr="009C191A">
        <w:t>) и соответствующих положений Конвенции, включая, но не ограничиваясь, о нижеследующем:</w:t>
      </w:r>
    </w:p>
    <w:p w:rsidR="00E11B3E" w:rsidRPr="009C191A" w:rsidRDefault="00E11B3E" w:rsidP="0054429B">
      <w:pPr>
        <w:ind w:left="720" w:right="531" w:firstLine="720"/>
        <w:rPr>
          <w:rFonts w:eastAsia="Batang"/>
          <w:kern w:val="22"/>
          <w:szCs w:val="22"/>
        </w:rPr>
      </w:pPr>
      <w:proofErr w:type="spellStart"/>
      <w:r w:rsidRPr="009C191A">
        <w:t>a</w:t>
      </w:r>
      <w:proofErr w:type="spellEnd"/>
      <w:r w:rsidRPr="009C191A">
        <w:t>)</w:t>
      </w:r>
      <w:r w:rsidRPr="009C191A">
        <w:tab/>
        <w:t>учреждение вспомогательного органа по осуществлению статьи 8 </w:t>
      </w:r>
      <w:proofErr w:type="spellStart"/>
      <w:r w:rsidRPr="009C191A">
        <w:t>j</w:t>
      </w:r>
      <w:proofErr w:type="spellEnd"/>
      <w:r w:rsidRPr="009C191A">
        <w:t>) и соответствующих положений Конвенции с мандатом предоставлять консультативную помощь Конференции Сторон, другим вспомогательным органам и в случае их одобрения Конференции Сторон, выступающей в качестве совещания Сторон соответствующих протоколов, по вопросам, имеющим значение для коренных народов и местных общин, и в пределах сферы действия Конвенции;</w:t>
      </w:r>
    </w:p>
    <w:p w:rsidR="00E11B3E" w:rsidRPr="009C191A" w:rsidRDefault="00E11B3E" w:rsidP="0054429B">
      <w:pPr>
        <w:ind w:left="720" w:right="531" w:firstLine="720"/>
        <w:rPr>
          <w:rFonts w:eastAsia="Batang"/>
          <w:kern w:val="22"/>
          <w:szCs w:val="22"/>
        </w:rPr>
      </w:pPr>
      <w:proofErr w:type="spellStart"/>
      <w:r w:rsidRPr="009C191A">
        <w:t>b</w:t>
      </w:r>
      <w:proofErr w:type="spellEnd"/>
      <w:r w:rsidRPr="009C191A">
        <w:t>)</w:t>
      </w:r>
      <w:r w:rsidRPr="009C191A">
        <w:tab/>
        <w:t>продолжение работы Специальной рабочей группы открытого состава по осуществлению статьи 8 </w:t>
      </w:r>
      <w:proofErr w:type="spellStart"/>
      <w:r w:rsidRPr="009C191A">
        <w:t>j</w:t>
      </w:r>
      <w:proofErr w:type="spellEnd"/>
      <w:r w:rsidRPr="009C191A">
        <w:t>) и соответствующих положений Конвенции с обновленным мандатом;</w:t>
      </w:r>
    </w:p>
    <w:p w:rsidR="00E11B3E" w:rsidRPr="009C191A" w:rsidRDefault="00E11B3E" w:rsidP="0054429B">
      <w:pPr>
        <w:ind w:left="720" w:right="531" w:firstLine="720"/>
        <w:rPr>
          <w:rFonts w:eastAsia="Batang"/>
          <w:kern w:val="22"/>
          <w:szCs w:val="22"/>
        </w:rPr>
      </w:pPr>
      <w:proofErr w:type="spellStart"/>
      <w:r w:rsidRPr="009C191A">
        <w:t>c</w:t>
      </w:r>
      <w:proofErr w:type="spellEnd"/>
      <w:r w:rsidRPr="009C191A">
        <w:t>)</w:t>
      </w:r>
      <w:r w:rsidRPr="009C191A">
        <w:tab/>
        <w:t>применение механизмов расширения участия, используемых Специальной рабочей группой открытого состава по осуществлению статьи 8 </w:t>
      </w:r>
      <w:proofErr w:type="spellStart"/>
      <w:r w:rsidRPr="009C191A">
        <w:t>j</w:t>
      </w:r>
      <w:proofErr w:type="spellEnd"/>
      <w:r w:rsidRPr="009C191A">
        <w:t>) и соответствующих положений Конвенции для обеспечения участия в случае необходимости представителей коренных народов и местных общин в рассмотрении вопросов, имеющих непосредственное отношение к коренным народам и местным общинам, во вспомогательных органах в целях обеспечения их эффективного участия и всемерного вовлечения в работу Конвенции;]</w:t>
      </w:r>
    </w:p>
    <w:p w:rsidR="00E11B3E" w:rsidRPr="009C191A" w:rsidRDefault="00E11B3E" w:rsidP="0054429B">
      <w:pPr>
        <w:ind w:left="720" w:right="531" w:firstLine="720"/>
        <w:rPr>
          <w:kern w:val="22"/>
          <w:szCs w:val="22"/>
        </w:rPr>
      </w:pPr>
      <w:r w:rsidRPr="009C191A">
        <w:t>10.</w:t>
      </w:r>
      <w:r w:rsidRPr="009C191A">
        <w:tab/>
      </w:r>
      <w:r w:rsidRPr="009C191A">
        <w:rPr>
          <w:i/>
          <w:iCs/>
        </w:rPr>
        <w:t>поручает</w:t>
      </w:r>
      <w:r w:rsidRPr="009C191A">
        <w:t xml:space="preserve"> Исполнительному секретарю обобщить и проанализировать полученную информацию, с тем чтобы предложить возможные элементы единой комплексной программы работы как составной части рамочной программы в области биоразнообразия на период после 2020 года, а также возможные организационные механизмы и их </w:t>
      </w:r>
      <w:proofErr w:type="spellStart"/>
      <w:r w:rsidRPr="009C191A">
        <w:rPr>
          <w:iCs/>
        </w:rPr>
        <w:t>modus</w:t>
      </w:r>
      <w:proofErr w:type="spellEnd"/>
      <w:r w:rsidRPr="009C191A">
        <w:rPr>
          <w:iCs/>
        </w:rPr>
        <w:t> </w:t>
      </w:r>
      <w:proofErr w:type="spellStart"/>
      <w:r w:rsidRPr="009C191A">
        <w:rPr>
          <w:iCs/>
        </w:rPr>
        <w:t>operandi</w:t>
      </w:r>
      <w:proofErr w:type="spellEnd"/>
      <w:r w:rsidRPr="009C191A">
        <w:t xml:space="preserve"> Специальной рабочей группе открытого состава по осуществлению статьи 8 </w:t>
      </w:r>
      <w:proofErr w:type="spellStart"/>
      <w:r w:rsidRPr="009C191A">
        <w:t>j</w:t>
      </w:r>
      <w:proofErr w:type="spellEnd"/>
      <w:r w:rsidRPr="009C191A">
        <w:t xml:space="preserve">) и соответствующих положений Конвенции на ее </w:t>
      </w:r>
      <w:r w:rsidRPr="009C191A">
        <w:br/>
        <w:t>11-м совещании;</w:t>
      </w:r>
    </w:p>
    <w:p w:rsidR="00E11B3E" w:rsidRPr="009C191A" w:rsidRDefault="00E11B3E" w:rsidP="0054429B">
      <w:pPr>
        <w:ind w:left="720" w:right="531" w:firstLine="720"/>
        <w:rPr>
          <w:rFonts w:eastAsia="Batang"/>
          <w:kern w:val="22"/>
          <w:szCs w:val="22"/>
        </w:rPr>
      </w:pPr>
      <w:r w:rsidRPr="009C191A">
        <w:t>11.</w:t>
      </w:r>
      <w:r w:rsidRPr="009C191A">
        <w:tab/>
      </w:r>
      <w:r w:rsidRPr="009C191A">
        <w:rPr>
          <w:i/>
          <w:iCs/>
        </w:rPr>
        <w:t>поручает</w:t>
      </w:r>
      <w:r w:rsidRPr="009C191A">
        <w:t xml:space="preserve"> Специальной рабочей группе открытого состава по осуществлению статьи 8 </w:t>
      </w:r>
      <w:proofErr w:type="spellStart"/>
      <w:r w:rsidRPr="009C191A">
        <w:t>j</w:t>
      </w:r>
      <w:proofErr w:type="spellEnd"/>
      <w:r w:rsidRPr="009C191A">
        <w:t xml:space="preserve">) и соответствующих положений Конвенции разработать на ее </w:t>
      </w:r>
      <w:r w:rsidRPr="009C191A">
        <w:br/>
        <w:t xml:space="preserve">11-м совещании предложения о возможной будущей работе, включая предложения по второй фазе работы Плана действий по устойчивому использованию на основе обычая, а также организационным механизмам и их </w:t>
      </w:r>
      <w:proofErr w:type="spellStart"/>
      <w:r w:rsidRPr="009C191A">
        <w:rPr>
          <w:iCs/>
        </w:rPr>
        <w:t>modus</w:t>
      </w:r>
      <w:proofErr w:type="spellEnd"/>
      <w:r w:rsidRPr="009C191A">
        <w:rPr>
          <w:iCs/>
        </w:rPr>
        <w:t> </w:t>
      </w:r>
      <w:proofErr w:type="spellStart"/>
      <w:r w:rsidRPr="009C191A">
        <w:rPr>
          <w:iCs/>
        </w:rPr>
        <w:t>operandi</w:t>
      </w:r>
      <w:proofErr w:type="spellEnd"/>
      <w:r w:rsidRPr="009C191A">
        <w:t xml:space="preserve"> для рассмотрения Вспомогательным органом по осуществлению на его третьем совещании, с тем чтобы учесть их при разработке единой комплексной программы работы в качестве составной части рамочной программы в области биоразнообразия на период после 2020 года, в которой учитываются наработки других соответствующих международных форумов и организаций; </w:t>
      </w:r>
    </w:p>
    <w:p w:rsidR="00731946" w:rsidRDefault="00E11B3E" w:rsidP="00A54825">
      <w:pPr>
        <w:ind w:left="720" w:right="531" w:firstLine="720"/>
      </w:pPr>
      <w:r w:rsidRPr="009C191A">
        <w:t>12.</w:t>
      </w:r>
      <w:r w:rsidRPr="009C191A">
        <w:tab/>
      </w:r>
      <w:r w:rsidRPr="00B4487D">
        <w:t>поручает</w:t>
      </w:r>
      <w:r w:rsidRPr="009C191A">
        <w:t xml:space="preserve"> Исполнительному секретарю при условии наличия ресурсов оказывать необходимую помощь, которая позволит представителям коренных народов и местных общин плодотворно участвовать в более широких обсуждениях и процессах Конвенции, в том числе посредством региональных консультаций, в ходе которых будет определена рамочная программа в области биоразнообразия на период после 2020 года, с целью содействовать включению дальнейшей работы по статье 8 </w:t>
      </w:r>
      <w:proofErr w:type="spellStart"/>
      <w:r w:rsidRPr="009C191A">
        <w:t>j</w:t>
      </w:r>
      <w:proofErr w:type="spellEnd"/>
      <w:r w:rsidRPr="009C191A">
        <w:t>) и соответствующим</w:t>
      </w:r>
      <w:r w:rsidR="00746559">
        <w:t xml:space="preserve"> </w:t>
      </w:r>
      <w:r w:rsidRPr="009C191A">
        <w:t>положениям Конвенции в деятельность Конвенции.</w:t>
      </w:r>
    </w:p>
    <w:p w:rsidR="00A54825" w:rsidRDefault="00A54825" w:rsidP="00A54825">
      <w:pPr>
        <w:ind w:left="720" w:right="531" w:firstLine="720"/>
        <w:sectPr w:rsidR="00A54825" w:rsidSect="003B50ED">
          <w:pgSz w:w="12240" w:h="15840"/>
          <w:pgMar w:top="567" w:right="900" w:bottom="993" w:left="1134" w:header="461" w:footer="864" w:gutter="0"/>
          <w:cols w:space="708"/>
          <w:docGrid w:linePitch="360"/>
        </w:sectPr>
      </w:pPr>
    </w:p>
    <w:p w:rsidR="00F53F6B" w:rsidRPr="009C191A" w:rsidRDefault="00F53F6B" w:rsidP="00746559">
      <w:pPr>
        <w:keepNext/>
        <w:tabs>
          <w:tab w:val="left" w:pos="720"/>
        </w:tabs>
        <w:ind w:left="1985" w:right="-36"/>
        <w:jc w:val="left"/>
        <w:outlineLvl w:val="1"/>
        <w:rPr>
          <w:b/>
          <w:bCs/>
          <w:iCs/>
        </w:rPr>
      </w:pPr>
      <w:bookmarkStart w:id="22" w:name="_Toc507329488"/>
      <w:r w:rsidRPr="009C191A">
        <w:rPr>
          <w:b/>
          <w:bCs/>
          <w:iCs/>
        </w:rPr>
        <w:lastRenderedPageBreak/>
        <w:t>10/4.</w:t>
      </w:r>
      <w:r w:rsidRPr="009C191A">
        <w:rPr>
          <w:b/>
          <w:bCs/>
          <w:iCs/>
        </w:rPr>
        <w:tab/>
        <w:t>Мобилизация ресурсов: оценка вклада коллективных действий коренных народов и местных общин и гарантии защищенности в механизмах финансирования биоразнообразия</w:t>
      </w:r>
      <w:bookmarkEnd w:id="22"/>
    </w:p>
    <w:p w:rsidR="00F53F6B" w:rsidRPr="009C191A" w:rsidRDefault="00F53F6B" w:rsidP="00746559">
      <w:pPr>
        <w:suppressLineNumbers/>
        <w:tabs>
          <w:tab w:val="num" w:pos="360"/>
        </w:tabs>
        <w:suppressAutoHyphens/>
        <w:spacing w:after="0"/>
        <w:ind w:left="0" w:right="-36" w:firstLine="720"/>
        <w:rPr>
          <w:i/>
          <w:kern w:val="22"/>
          <w:szCs w:val="18"/>
        </w:rPr>
      </w:pPr>
      <w:r w:rsidRPr="009C191A">
        <w:rPr>
          <w:i/>
          <w:kern w:val="22"/>
          <w:szCs w:val="18"/>
        </w:rPr>
        <w:t xml:space="preserve">Специальная межсессионная рабочая группа открытого состава по осуществлению статьи 8 </w:t>
      </w:r>
      <w:proofErr w:type="spellStart"/>
      <w:r w:rsidRPr="009C191A">
        <w:rPr>
          <w:i/>
          <w:kern w:val="22"/>
          <w:szCs w:val="18"/>
        </w:rPr>
        <w:t>j</w:t>
      </w:r>
      <w:proofErr w:type="spellEnd"/>
      <w:r w:rsidRPr="009C191A">
        <w:rPr>
          <w:i/>
          <w:kern w:val="22"/>
          <w:szCs w:val="18"/>
        </w:rPr>
        <w:t>) и соответствующих положений Конвенции,</w:t>
      </w:r>
    </w:p>
    <w:p w:rsidR="00F53F6B" w:rsidRPr="009C191A" w:rsidRDefault="00F53F6B" w:rsidP="00746559">
      <w:pPr>
        <w:suppressLineNumbers/>
        <w:tabs>
          <w:tab w:val="num" w:pos="360"/>
        </w:tabs>
        <w:suppressAutoHyphens/>
        <w:spacing w:after="0"/>
        <w:ind w:left="0" w:right="-36" w:firstLine="720"/>
        <w:rPr>
          <w:kern w:val="22"/>
          <w:szCs w:val="18"/>
        </w:rPr>
      </w:pPr>
      <w:r w:rsidRPr="009C191A">
        <w:rPr>
          <w:i/>
          <w:kern w:val="22"/>
          <w:szCs w:val="18"/>
        </w:rPr>
        <w:t xml:space="preserve">ссылаясь </w:t>
      </w:r>
      <w:r w:rsidRPr="009C191A">
        <w:rPr>
          <w:kern w:val="22"/>
          <w:szCs w:val="18"/>
        </w:rPr>
        <w:t xml:space="preserve">на руководящие принципы по оценке вклада коллективных действий коренных народов и местных общин, приведенные в приложении к </w:t>
      </w:r>
      <w:hyperlink r:id="rId19" w:history="1">
        <w:r w:rsidRPr="009C191A">
          <w:rPr>
            <w:color w:val="0000FF"/>
            <w:kern w:val="22"/>
            <w:szCs w:val="18"/>
            <w:u w:val="single"/>
          </w:rPr>
          <w:t>решению XIII/20</w:t>
        </w:r>
      </w:hyperlink>
      <w:r w:rsidRPr="009C191A">
        <w:rPr>
          <w:kern w:val="22"/>
          <w:szCs w:val="18"/>
        </w:rPr>
        <w:t xml:space="preserve">, и на добровольные руководящие указания по гарантиям защищенности в механизмах финансирования биоразнообразия, приведенные в приложении III к </w:t>
      </w:r>
      <w:hyperlink r:id="rId20" w:history="1">
        <w:r w:rsidRPr="009C191A">
          <w:rPr>
            <w:color w:val="0000FF"/>
            <w:kern w:val="22"/>
            <w:szCs w:val="18"/>
            <w:u w:val="single"/>
          </w:rPr>
          <w:t>решению XII/3</w:t>
        </w:r>
      </w:hyperlink>
      <w:r w:rsidRPr="009C191A">
        <w:rPr>
          <w:kern w:val="22"/>
          <w:szCs w:val="18"/>
        </w:rPr>
        <w:t>,</w:t>
      </w:r>
    </w:p>
    <w:p w:rsidR="00F53F6B" w:rsidRPr="009C191A" w:rsidRDefault="00F53F6B" w:rsidP="00746559">
      <w:pPr>
        <w:suppressLineNumbers/>
        <w:tabs>
          <w:tab w:val="num" w:pos="360"/>
        </w:tabs>
        <w:suppressAutoHyphens/>
        <w:spacing w:after="0"/>
        <w:ind w:left="0" w:right="-36" w:firstLine="720"/>
        <w:rPr>
          <w:kern w:val="22"/>
          <w:szCs w:val="22"/>
        </w:rPr>
      </w:pPr>
      <w:r w:rsidRPr="009C191A">
        <w:rPr>
          <w:i/>
          <w:kern w:val="22"/>
          <w:szCs w:val="22"/>
        </w:rPr>
        <w:t xml:space="preserve">также ссылаясь </w:t>
      </w:r>
      <w:r w:rsidRPr="009C191A">
        <w:rPr>
          <w:kern w:val="22"/>
          <w:szCs w:val="22"/>
        </w:rPr>
        <w:t>на поручение в пункте 21 решения XIII/20 о рассмотрении элементов методологического руководства по выявлению, мониторингу и оценке вклада коренных народов и местных общин в выполнение Стратегического плана на 2011-2020 годы</w:t>
      </w:r>
      <w:r w:rsidRPr="009C191A">
        <w:rPr>
          <w:kern w:val="22"/>
          <w:sz w:val="18"/>
          <w:szCs w:val="22"/>
          <w:vertAlign w:val="superscript"/>
        </w:rPr>
        <w:footnoteReference w:id="69"/>
      </w:r>
      <w:r w:rsidRPr="009C191A">
        <w:rPr>
          <w:kern w:val="22"/>
          <w:szCs w:val="22"/>
        </w:rPr>
        <w:t xml:space="preserve"> и целевых задач по сохранению и устойчивому использованию биоразнообразия, принятых в Айти, с целью завершения разработки методологического руководства на втором совещании Вспомогательного органа по осуществлению и его утверждения на 14-м совещании Конференции Сторон,</w:t>
      </w:r>
    </w:p>
    <w:p w:rsidR="00F53F6B" w:rsidRPr="009C191A" w:rsidRDefault="00F53F6B" w:rsidP="00746559">
      <w:pPr>
        <w:suppressLineNumbers/>
        <w:tabs>
          <w:tab w:val="num" w:pos="360"/>
        </w:tabs>
        <w:suppressAutoHyphens/>
        <w:spacing w:after="0"/>
        <w:ind w:left="0" w:right="-36" w:firstLine="720"/>
        <w:rPr>
          <w:kern w:val="22"/>
          <w:szCs w:val="18"/>
        </w:rPr>
      </w:pPr>
      <w:r w:rsidRPr="009C191A">
        <w:rPr>
          <w:i/>
          <w:kern w:val="22"/>
          <w:szCs w:val="22"/>
        </w:rPr>
        <w:t xml:space="preserve">далее ссылаясь </w:t>
      </w:r>
      <w:r w:rsidRPr="009C191A">
        <w:rPr>
          <w:kern w:val="22"/>
          <w:szCs w:val="22"/>
        </w:rPr>
        <w:t>на поручение в пункте 27 решения</w:t>
      </w:r>
      <w:r w:rsidRPr="009C191A">
        <w:rPr>
          <w:kern w:val="22"/>
          <w:szCs w:val="18"/>
        </w:rPr>
        <w:t xml:space="preserve"> XIII/20 о разработке рекомендаций для изучения Вспомогательным органом по осуществлению на его втором совещании о способах использования гарантий защищенности для обеспечения эффективного учета потенциального воздействия механизмов финансирования биоразнообразия на социальные и экономические права и на источники средств к существованию коренных народов и местных общин,</w:t>
      </w:r>
    </w:p>
    <w:p w:rsidR="00F53F6B" w:rsidRPr="009C191A" w:rsidRDefault="00F53F6B" w:rsidP="00746559">
      <w:pPr>
        <w:suppressLineNumbers/>
        <w:tabs>
          <w:tab w:val="num" w:pos="360"/>
        </w:tabs>
        <w:suppressAutoHyphens/>
        <w:spacing w:after="0"/>
        <w:ind w:left="0" w:right="-36" w:firstLine="720"/>
        <w:rPr>
          <w:kern w:val="22"/>
          <w:szCs w:val="22"/>
        </w:rPr>
      </w:pPr>
      <w:r w:rsidRPr="009C191A">
        <w:rPr>
          <w:i/>
          <w:kern w:val="22"/>
          <w:szCs w:val="22"/>
        </w:rPr>
        <w:t xml:space="preserve">принимая к сведению </w:t>
      </w:r>
      <w:r w:rsidRPr="009C191A">
        <w:rPr>
          <w:kern w:val="22"/>
          <w:szCs w:val="22"/>
        </w:rPr>
        <w:t>документы под заглавиями «Элементы методологического руководства по выявлению, мониторингу и оценке вклада коренных народов и местных общин в выполнение Стратегического плана на 2011–2020 годы и целевых задач по сохранению и устойчивому использованию биоразнообразия, принятых в Айти»</w:t>
      </w:r>
      <w:r w:rsidRPr="009C191A">
        <w:rPr>
          <w:kern w:val="22"/>
          <w:sz w:val="18"/>
          <w:szCs w:val="22"/>
          <w:vertAlign w:val="superscript"/>
        </w:rPr>
        <w:footnoteReference w:id="70"/>
      </w:r>
      <w:r w:rsidRPr="009C191A">
        <w:rPr>
          <w:kern w:val="22"/>
          <w:szCs w:val="22"/>
        </w:rPr>
        <w:t xml:space="preserve"> и «Учет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w:t>
      </w:r>
      <w:r w:rsidRPr="009C191A">
        <w:rPr>
          <w:kern w:val="22"/>
          <w:sz w:val="18"/>
          <w:szCs w:val="22"/>
          <w:vertAlign w:val="superscript"/>
        </w:rPr>
        <w:footnoteReference w:id="71"/>
      </w:r>
      <w:r w:rsidRPr="009C191A">
        <w:rPr>
          <w:kern w:val="22"/>
          <w:szCs w:val="22"/>
        </w:rPr>
        <w:t>,</w:t>
      </w:r>
    </w:p>
    <w:p w:rsidR="00F53F6B" w:rsidRPr="009C191A" w:rsidRDefault="00F53F6B" w:rsidP="00746559">
      <w:pPr>
        <w:suppressLineNumbers/>
        <w:tabs>
          <w:tab w:val="num" w:pos="360"/>
        </w:tabs>
        <w:suppressAutoHyphens/>
        <w:spacing w:after="0"/>
        <w:ind w:left="0" w:right="-36" w:firstLine="720"/>
        <w:rPr>
          <w:kern w:val="22"/>
          <w:szCs w:val="18"/>
        </w:rPr>
      </w:pPr>
      <w:r w:rsidRPr="009C191A">
        <w:rPr>
          <w:i/>
          <w:kern w:val="22"/>
          <w:szCs w:val="18"/>
        </w:rPr>
        <w:t>подчеркивая</w:t>
      </w:r>
      <w:r w:rsidRPr="009C191A">
        <w:rPr>
          <w:kern w:val="22"/>
          <w:szCs w:val="18"/>
        </w:rPr>
        <w:t xml:space="preserve"> особую важность мнений коренных народов и местных общин по настоящему пункту повестки дня,</w:t>
      </w:r>
    </w:p>
    <w:p w:rsidR="00F53F6B" w:rsidRPr="009C191A" w:rsidRDefault="00F53F6B" w:rsidP="00746559">
      <w:pPr>
        <w:suppressLineNumbers/>
        <w:suppressAutoHyphens/>
        <w:spacing w:after="0"/>
        <w:ind w:left="0" w:right="-36" w:firstLine="720"/>
        <w:rPr>
          <w:iCs/>
          <w:kern w:val="22"/>
          <w:szCs w:val="22"/>
        </w:rPr>
      </w:pPr>
      <w:r w:rsidRPr="009C191A">
        <w:rPr>
          <w:iCs/>
          <w:kern w:val="22"/>
          <w:szCs w:val="22"/>
        </w:rPr>
        <w:t>1.</w:t>
      </w:r>
      <w:r w:rsidRPr="009C191A">
        <w:rPr>
          <w:i/>
          <w:iCs/>
          <w:kern w:val="22"/>
          <w:szCs w:val="22"/>
        </w:rPr>
        <w:tab/>
        <w:t xml:space="preserve">предлагает </w:t>
      </w:r>
      <w:r w:rsidRPr="009C191A">
        <w:rPr>
          <w:iCs/>
          <w:kern w:val="22"/>
          <w:szCs w:val="22"/>
        </w:rPr>
        <w:t>Сторонам, другим правительствам, заинтересованным субъектам и коренным народам и местным общинам представить Исполнительному секретарю свои мнения относительно записок, подготовленных Исполнительным секретарем</w:t>
      </w:r>
      <w:r w:rsidRPr="009C191A">
        <w:rPr>
          <w:iCs/>
          <w:kern w:val="22"/>
          <w:sz w:val="18"/>
          <w:szCs w:val="22"/>
          <w:vertAlign w:val="superscript"/>
        </w:rPr>
        <w:footnoteReference w:id="72"/>
      </w:r>
      <w:r w:rsidRPr="009C191A">
        <w:rPr>
          <w:iCs/>
          <w:kern w:val="22"/>
          <w:szCs w:val="22"/>
        </w:rPr>
        <w:t>;</w:t>
      </w:r>
    </w:p>
    <w:p w:rsidR="00F53F6B" w:rsidRPr="009C191A" w:rsidRDefault="00F53F6B" w:rsidP="00746559">
      <w:pPr>
        <w:suppressLineNumbers/>
        <w:suppressAutoHyphens/>
        <w:ind w:left="0" w:right="-36" w:firstLine="720"/>
        <w:rPr>
          <w:iCs/>
          <w:kern w:val="22"/>
          <w:szCs w:val="22"/>
        </w:rPr>
      </w:pPr>
      <w:r w:rsidRPr="009C191A">
        <w:rPr>
          <w:iCs/>
          <w:kern w:val="22"/>
          <w:szCs w:val="22"/>
        </w:rPr>
        <w:t>2.</w:t>
      </w:r>
      <w:r w:rsidRPr="009C191A">
        <w:rPr>
          <w:iCs/>
          <w:kern w:val="22"/>
          <w:szCs w:val="22"/>
        </w:rPr>
        <w:tab/>
      </w:r>
      <w:r w:rsidRPr="009C191A">
        <w:rPr>
          <w:i/>
          <w:iCs/>
          <w:kern w:val="22"/>
          <w:szCs w:val="22"/>
        </w:rPr>
        <w:t>поручает</w:t>
      </w:r>
      <w:r w:rsidRPr="009C191A">
        <w:rPr>
          <w:iCs/>
          <w:kern w:val="22"/>
          <w:szCs w:val="22"/>
        </w:rPr>
        <w:t xml:space="preserve"> Исполнительному секретарю:</w:t>
      </w:r>
    </w:p>
    <w:p w:rsidR="00F53F6B" w:rsidRPr="009C191A" w:rsidRDefault="00F53F6B" w:rsidP="00746559">
      <w:pPr>
        <w:numPr>
          <w:ilvl w:val="0"/>
          <w:numId w:val="16"/>
        </w:numPr>
        <w:suppressLineNumbers/>
        <w:suppressAutoHyphens/>
        <w:ind w:left="0" w:right="-36" w:firstLine="709"/>
        <w:rPr>
          <w:iCs/>
          <w:kern w:val="22"/>
          <w:szCs w:val="22"/>
        </w:rPr>
      </w:pPr>
      <w:r w:rsidRPr="009C191A">
        <w:rPr>
          <w:iCs/>
          <w:kern w:val="22"/>
          <w:szCs w:val="22"/>
        </w:rPr>
        <w:t>обобщить представленные материалы и распространить их через механизм посредничества Конвенции;</w:t>
      </w:r>
    </w:p>
    <w:p w:rsidR="00F53F6B" w:rsidRPr="009C191A" w:rsidRDefault="00F53F6B" w:rsidP="00746559">
      <w:pPr>
        <w:numPr>
          <w:ilvl w:val="0"/>
          <w:numId w:val="16"/>
        </w:numPr>
        <w:suppressLineNumbers/>
        <w:suppressAutoHyphens/>
        <w:ind w:left="0" w:right="-36" w:firstLine="709"/>
        <w:rPr>
          <w:iCs/>
          <w:kern w:val="22"/>
          <w:szCs w:val="22"/>
        </w:rPr>
      </w:pPr>
      <w:r w:rsidRPr="009C191A">
        <w:rPr>
          <w:iCs/>
          <w:kern w:val="22"/>
          <w:szCs w:val="22"/>
        </w:rPr>
        <w:t>переработать документы</w:t>
      </w:r>
      <w:r w:rsidRPr="009C191A">
        <w:rPr>
          <w:iCs/>
          <w:kern w:val="22"/>
          <w:sz w:val="18"/>
          <w:szCs w:val="22"/>
          <w:vertAlign w:val="superscript"/>
        </w:rPr>
        <w:footnoteReference w:id="73"/>
      </w:r>
      <w:r w:rsidRPr="009C191A">
        <w:rPr>
          <w:iCs/>
          <w:kern w:val="22"/>
          <w:szCs w:val="22"/>
        </w:rPr>
        <w:t xml:space="preserve"> и содержащиеся в них проекты рекомендаций на основе представленных материалов и мнений коренных народов и местных общин, которые уже были выражены на 10-м совещании Специальной межсессионной рабочей группы открытого состава по осуществлению статьи 8 </w:t>
      </w:r>
      <w:proofErr w:type="spellStart"/>
      <w:r w:rsidRPr="009C191A">
        <w:rPr>
          <w:iCs/>
          <w:kern w:val="22"/>
          <w:szCs w:val="22"/>
        </w:rPr>
        <w:t>j</w:t>
      </w:r>
      <w:proofErr w:type="spellEnd"/>
      <w:r w:rsidRPr="009C191A">
        <w:rPr>
          <w:iCs/>
          <w:kern w:val="22"/>
          <w:szCs w:val="22"/>
        </w:rPr>
        <w:t>) и соответствующих положений Конвенции и приведены в приложении к настоящей рекомендации;</w:t>
      </w:r>
    </w:p>
    <w:p w:rsidR="00F53F6B" w:rsidRPr="009C191A" w:rsidRDefault="00F53F6B" w:rsidP="00746559">
      <w:pPr>
        <w:numPr>
          <w:ilvl w:val="0"/>
          <w:numId w:val="16"/>
        </w:numPr>
        <w:suppressLineNumbers/>
        <w:suppressAutoHyphens/>
        <w:ind w:left="0" w:right="-36" w:firstLine="709"/>
        <w:rPr>
          <w:iCs/>
          <w:kern w:val="22"/>
          <w:szCs w:val="22"/>
        </w:rPr>
      </w:pPr>
      <w:r w:rsidRPr="009C191A">
        <w:rPr>
          <w:iCs/>
          <w:kern w:val="22"/>
          <w:szCs w:val="22"/>
        </w:rPr>
        <w:lastRenderedPageBreak/>
        <w:t>представить переработанные документы, включая проекты рекомендаций,</w:t>
      </w:r>
      <w:r w:rsidRPr="009C191A">
        <w:rPr>
          <w:kern w:val="22"/>
          <w:szCs w:val="18"/>
        </w:rPr>
        <w:t xml:space="preserve"> </w:t>
      </w:r>
      <w:r w:rsidRPr="009C191A">
        <w:rPr>
          <w:iCs/>
          <w:kern w:val="22"/>
          <w:szCs w:val="22"/>
        </w:rPr>
        <w:t>Вспомогательному органу по осуществлению для изучения на его втором совещании.</w:t>
      </w:r>
    </w:p>
    <w:p w:rsidR="00F53F6B" w:rsidRPr="009C191A" w:rsidRDefault="00F53F6B" w:rsidP="00746559">
      <w:pPr>
        <w:suppressLineNumbers/>
        <w:suppressAutoHyphens/>
        <w:spacing w:after="0"/>
        <w:ind w:left="0" w:right="-36" w:firstLine="0"/>
        <w:jc w:val="center"/>
        <w:rPr>
          <w:b/>
          <w:kern w:val="22"/>
        </w:rPr>
      </w:pPr>
      <w:r w:rsidRPr="009C191A">
        <w:rPr>
          <w:bCs/>
          <w:i/>
          <w:kern w:val="22"/>
          <w:szCs w:val="22"/>
        </w:rPr>
        <w:t>Приложение</w:t>
      </w:r>
    </w:p>
    <w:p w:rsidR="00F53F6B" w:rsidRPr="009C191A" w:rsidRDefault="00F53F6B" w:rsidP="00746559">
      <w:pPr>
        <w:suppressLineNumbers/>
        <w:suppressAutoHyphens/>
        <w:spacing w:after="0"/>
        <w:ind w:left="0" w:right="-36" w:firstLine="0"/>
        <w:jc w:val="center"/>
        <w:rPr>
          <w:b/>
          <w:kern w:val="22"/>
        </w:rPr>
      </w:pPr>
      <w:r w:rsidRPr="009C191A">
        <w:rPr>
          <w:b/>
          <w:kern w:val="22"/>
        </w:rPr>
        <w:t>МНЕНИЯ, ВЫРАЖЕННЫЕ НА МЕЖДУНАРОДНОМ ФОРУМЕ</w:t>
      </w:r>
      <w:r w:rsidRPr="009C191A">
        <w:rPr>
          <w:b/>
          <w:kern w:val="22"/>
        </w:rPr>
        <w:br/>
        <w:t>КОРЕННЫХ НАРОДОВ ПО БИОРАЗНООБРАЗИЮ</w:t>
      </w:r>
    </w:p>
    <w:p w:rsidR="00F53F6B" w:rsidRPr="009C191A" w:rsidRDefault="00F53F6B" w:rsidP="00746559">
      <w:pPr>
        <w:spacing w:after="0"/>
        <w:ind w:left="0" w:right="-36" w:firstLine="720"/>
        <w:rPr>
          <w:szCs w:val="22"/>
        </w:rPr>
      </w:pPr>
      <w:r w:rsidRPr="009C191A">
        <w:rPr>
          <w:szCs w:val="22"/>
        </w:rPr>
        <w:t>Международный форум коренных народов по биоразнообразию выражает благодарность секретариату за подготовку документа CBD/WG8J/10/5, касающегося элементов методологического руководства по выявлению, мониторингу и оценке вклада коренных народов и местных общин в выполнение Стратегического плана на 2011-2020 годы и целевых задач по сохранению и устойчивому использованию биоразнообразия, принятых в Айти.</w:t>
      </w:r>
    </w:p>
    <w:p w:rsidR="00F53F6B" w:rsidRPr="009C191A" w:rsidRDefault="00F53F6B" w:rsidP="00746559">
      <w:pPr>
        <w:spacing w:after="0"/>
        <w:ind w:left="0" w:right="-36" w:firstLine="720"/>
        <w:rPr>
          <w:szCs w:val="22"/>
        </w:rPr>
      </w:pPr>
      <w:r w:rsidRPr="009C191A">
        <w:rPr>
          <w:szCs w:val="22"/>
        </w:rPr>
        <w:t>Коренные народы и местные общины в своей повседневной жизни практикуют целостные коллективные действия с участием мужчин, женщин, детей, молодежи и пожилых людей для достижения благополучной жизни коренных народов и процветания Матери-Земли и всех ее экосистем. Эти коллективные действия выполняются в соответствии с нормами обычного права и управления, при гарантированных правах на владение нашими землями, территориями и акваториями и в защиту наших коллективных прав, таких как право на самоопределение, право на консультирование и добровольное предварительное и обоснованное согласие.</w:t>
      </w:r>
    </w:p>
    <w:p w:rsidR="00F53F6B" w:rsidRPr="009C191A" w:rsidRDefault="00F53F6B" w:rsidP="00746559">
      <w:pPr>
        <w:spacing w:after="0"/>
        <w:ind w:left="0" w:right="-36" w:firstLine="720"/>
        <w:rPr>
          <w:szCs w:val="22"/>
        </w:rPr>
      </w:pPr>
      <w:r w:rsidRPr="009C191A">
        <w:rPr>
          <w:szCs w:val="22"/>
        </w:rPr>
        <w:t>Посредством коренных коллективных систем мы оживляем наши общественные и духовные связи путем применения традиционных знаний и на основе таких ценностей, как взаимность, солидарность, забота, поддержка, уважение, доверие, гибкость, согласие, уравновешенность и устойчивость.</w:t>
      </w:r>
    </w:p>
    <w:p w:rsidR="00F53F6B" w:rsidRPr="009C191A" w:rsidRDefault="00F53F6B" w:rsidP="00746559">
      <w:pPr>
        <w:spacing w:after="0"/>
        <w:ind w:left="0" w:right="-36" w:firstLine="720"/>
        <w:rPr>
          <w:szCs w:val="22"/>
        </w:rPr>
      </w:pPr>
      <w:r w:rsidRPr="009C191A">
        <w:rPr>
          <w:szCs w:val="22"/>
        </w:rPr>
        <w:t>Международный форум коренных народов рекомендует включить следующий новый пункт в предложенные в документе CBD/WG8J/10/5 рекомендации после пункта 1:</w:t>
      </w:r>
    </w:p>
    <w:p w:rsidR="00F53F6B" w:rsidRPr="009C191A" w:rsidRDefault="00F53F6B" w:rsidP="00746559">
      <w:pPr>
        <w:spacing w:after="0"/>
        <w:ind w:left="720" w:right="-36" w:firstLine="720"/>
        <w:rPr>
          <w:szCs w:val="22"/>
        </w:rPr>
      </w:pPr>
      <w:r w:rsidRPr="009C191A">
        <w:rPr>
          <w:i/>
          <w:iCs/>
          <w:szCs w:val="22"/>
        </w:rPr>
        <w:t>признает</w:t>
      </w:r>
      <w:r w:rsidRPr="009C191A">
        <w:rPr>
          <w:szCs w:val="22"/>
        </w:rPr>
        <w:t xml:space="preserve"> важность целостных коллективных действий коренных народов и местных общин для достижения целей </w:t>
      </w:r>
      <w:r w:rsidRPr="009C191A">
        <w:rPr>
          <w:kern w:val="22"/>
          <w:szCs w:val="22"/>
        </w:rPr>
        <w:t>Стратегического плана</w:t>
      </w:r>
      <w:r w:rsidRPr="009C191A">
        <w:rPr>
          <w:rFonts w:cs="Angsana New"/>
          <w:lang w:eastAsia="ar-SA"/>
        </w:rPr>
        <w:t xml:space="preserve"> в области сохранения и устойчивого использования биоразнообразия</w:t>
      </w:r>
      <w:r w:rsidRPr="009C191A">
        <w:rPr>
          <w:kern w:val="22"/>
          <w:szCs w:val="22"/>
        </w:rPr>
        <w:t xml:space="preserve"> на 2011-2020 годы</w:t>
      </w:r>
      <w:r w:rsidRPr="009C191A">
        <w:rPr>
          <w:sz w:val="18"/>
          <w:szCs w:val="18"/>
          <w:vertAlign w:val="superscript"/>
        </w:rPr>
        <w:footnoteReference w:id="74"/>
      </w:r>
      <w:r w:rsidRPr="009C191A">
        <w:rPr>
          <w:rFonts w:ascii="Times New Roman Bold" w:eastAsia="MS Mincho" w:hAnsi="Times New Roman Bold" w:cs="Times New Roman Bold"/>
          <w:bCs/>
          <w:kern w:val="22"/>
        </w:rPr>
        <w:t xml:space="preserve"> </w:t>
      </w:r>
      <w:r w:rsidRPr="009C191A">
        <w:rPr>
          <w:bCs/>
          <w:kern w:val="22"/>
          <w:szCs w:val="22"/>
        </w:rPr>
        <w:t>и выполнения целевых задач по сохранению и устойчивому использованию биоразнообразия, принятых в Айти</w:t>
      </w:r>
      <w:r w:rsidRPr="009C191A">
        <w:rPr>
          <w:szCs w:val="22"/>
        </w:rPr>
        <w:t>, в рамках прав, этических принципов и ценностей, управления и дифференцированных ролей мужчин и женщин коренных народов;</w:t>
      </w:r>
    </w:p>
    <w:p w:rsidR="00F53F6B" w:rsidRPr="009C191A" w:rsidRDefault="00F53F6B" w:rsidP="00746559">
      <w:pPr>
        <w:spacing w:after="0"/>
        <w:ind w:left="0" w:right="-36" w:firstLine="720"/>
        <w:rPr>
          <w:szCs w:val="22"/>
        </w:rPr>
      </w:pPr>
      <w:r w:rsidRPr="009C191A">
        <w:rPr>
          <w:szCs w:val="22"/>
        </w:rPr>
        <w:t xml:space="preserve">Международный форум коренных народов по биоразнообразию выражает благодарность секретариату за подготовку документа CBD/WG8J/10/6, касающегося </w:t>
      </w:r>
      <w:r w:rsidRPr="009C191A">
        <w:rPr>
          <w:color w:val="333333"/>
          <w:szCs w:val="22"/>
          <w:shd w:val="clear" w:color="auto" w:fill="F9F9F9"/>
        </w:rPr>
        <w:t>учета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w:t>
      </w:r>
      <w:r w:rsidRPr="009C191A">
        <w:rPr>
          <w:szCs w:val="22"/>
        </w:rPr>
        <w:t>.</w:t>
      </w:r>
    </w:p>
    <w:p w:rsidR="00F53F6B" w:rsidRPr="009C191A" w:rsidRDefault="00F53F6B" w:rsidP="00746559">
      <w:pPr>
        <w:spacing w:after="0"/>
        <w:ind w:left="0" w:right="-36" w:firstLine="720"/>
        <w:rPr>
          <w:szCs w:val="22"/>
        </w:rPr>
      </w:pPr>
      <w:r w:rsidRPr="009C191A">
        <w:rPr>
          <w:szCs w:val="22"/>
        </w:rPr>
        <w:t>Коренные народы и местные общины живут в гармонии и братских отношениях с Матерью-Землей. Мы являемся ее хранителями и защитниками, мы заботимся о ресурсах, чтобы завещать их поколениям, которые придут после нас; однако деятельность, связанная с современным прогрессом, ведет к утрате биоразнообразия и экосистем, что влечет за собой социально-экономические последствия, воздействующие на коренные народы и местные общины, человечество и Мать-Землю.</w:t>
      </w:r>
    </w:p>
    <w:p w:rsidR="00F53F6B" w:rsidRPr="009C191A" w:rsidRDefault="00F53F6B" w:rsidP="00746559">
      <w:pPr>
        <w:spacing w:after="0"/>
        <w:ind w:left="0" w:right="-36" w:firstLine="720"/>
        <w:rPr>
          <w:szCs w:val="22"/>
        </w:rPr>
      </w:pPr>
      <w:r w:rsidRPr="009C191A">
        <w:rPr>
          <w:szCs w:val="22"/>
        </w:rPr>
        <w:t xml:space="preserve">В гарантиях защищенности </w:t>
      </w:r>
      <w:r w:rsidRPr="009C191A">
        <w:rPr>
          <w:color w:val="333333"/>
          <w:szCs w:val="22"/>
          <w:shd w:val="clear" w:color="auto" w:fill="F9F9F9"/>
        </w:rPr>
        <w:t>механизмов финансирования биоразнообразия</w:t>
      </w:r>
      <w:r w:rsidRPr="009C191A">
        <w:rPr>
          <w:szCs w:val="22"/>
        </w:rPr>
        <w:t xml:space="preserve"> должны учитываться национальные и международные законы и политика, Декларация Организации Объединенных Наций о правах коренных народов, Конвенция МОТ № 169 и нормы обычного права коренных народов и местных общин.</w:t>
      </w:r>
    </w:p>
    <w:p w:rsidR="00F53F6B" w:rsidRPr="009C191A" w:rsidRDefault="00F53F6B" w:rsidP="00746559">
      <w:pPr>
        <w:spacing w:after="0"/>
        <w:ind w:left="0" w:right="-36" w:firstLine="720"/>
        <w:rPr>
          <w:kern w:val="22"/>
          <w:szCs w:val="22"/>
        </w:rPr>
      </w:pPr>
      <w:r w:rsidRPr="009C191A">
        <w:rPr>
          <w:kern w:val="22"/>
          <w:szCs w:val="22"/>
        </w:rPr>
        <w:t>Гарантии защищенности должны быть понятными и надежными, должны признавать права коренных народов и согласовываться с тремя целями Конвенции о биологическом разн</w:t>
      </w:r>
      <w:r w:rsidR="00FF4D7B">
        <w:rPr>
          <w:kern w:val="22"/>
          <w:szCs w:val="22"/>
        </w:rPr>
        <w:t xml:space="preserve">ообразии, </w:t>
      </w:r>
      <w:r w:rsidR="00FF4D7B">
        <w:rPr>
          <w:kern w:val="22"/>
          <w:szCs w:val="22"/>
        </w:rPr>
        <w:lastRenderedPageBreak/>
        <w:t>статьями 8 </w:t>
      </w:r>
      <w:proofErr w:type="spellStart"/>
      <w:r w:rsidR="00FF4D7B">
        <w:rPr>
          <w:kern w:val="22"/>
          <w:szCs w:val="22"/>
        </w:rPr>
        <w:t>j</w:t>
      </w:r>
      <w:proofErr w:type="spellEnd"/>
      <w:r w:rsidR="00FF4D7B">
        <w:rPr>
          <w:kern w:val="22"/>
          <w:szCs w:val="22"/>
        </w:rPr>
        <w:t>) и 10 </w:t>
      </w:r>
      <w:proofErr w:type="spellStart"/>
      <w:r w:rsidR="00FF4D7B">
        <w:rPr>
          <w:kern w:val="22"/>
          <w:szCs w:val="22"/>
        </w:rPr>
        <w:t>c</w:t>
      </w:r>
      <w:proofErr w:type="spellEnd"/>
      <w:r w:rsidR="00FF4D7B">
        <w:rPr>
          <w:kern w:val="22"/>
          <w:szCs w:val="22"/>
        </w:rPr>
        <w:t>)</w:t>
      </w:r>
      <w:r w:rsidRPr="009C191A">
        <w:rPr>
          <w:kern w:val="22"/>
          <w:szCs w:val="22"/>
        </w:rPr>
        <w:t xml:space="preserve"> и Добровольными руководящими принципами Агуэй-гу проведения оценок культурных, экологических и социальных последствий предлагаемой реализации или возможного влияния проектов в священных местах, а также на землях и в акваториях, традиционно занимаемых или используемых коренными и местными общинами. Кроме того, необходима политическая воля и решение Сторон для их эффективного осуществления. Важно обеспечить всемерное и эффективное участие коренных народов и местных общин, в особенности женщин, в выборе, разработке и реализации механизмов финансирования биоразнообразия, а также в представлении гарантий защищенности в консультативном процессе для предоставления ими </w:t>
      </w:r>
      <w:r w:rsidR="00FF4D7B">
        <w:rPr>
          <w:szCs w:val="22"/>
        </w:rPr>
        <w:t>добровольного</w:t>
      </w:r>
      <w:r w:rsidRPr="009C191A">
        <w:rPr>
          <w:szCs w:val="22"/>
        </w:rPr>
        <w:t xml:space="preserve"> предварительного и обоснованного согласия или отказа в нем посредством методик и механизмов, приемлемых с культурной точки зрения</w:t>
      </w:r>
      <w:r w:rsidRPr="009C191A">
        <w:rPr>
          <w:kern w:val="22"/>
          <w:szCs w:val="22"/>
        </w:rPr>
        <w:t>.</w:t>
      </w:r>
    </w:p>
    <w:p w:rsidR="00F53F6B" w:rsidRPr="009C191A" w:rsidRDefault="00F53F6B" w:rsidP="00746559">
      <w:pPr>
        <w:spacing w:after="0"/>
        <w:ind w:left="0" w:right="-36" w:firstLine="720"/>
        <w:rPr>
          <w:szCs w:val="22"/>
        </w:rPr>
      </w:pPr>
      <w:r w:rsidRPr="009C191A">
        <w:rPr>
          <w:szCs w:val="22"/>
        </w:rPr>
        <w:t>Международный форум коренных народов рекомендует включить следующий новый пункт после пункта 4 рекомендаций, предложенных в документе CBD/WG8J/10/6:</w:t>
      </w:r>
    </w:p>
    <w:p w:rsidR="00F53F6B" w:rsidRPr="009C191A" w:rsidRDefault="00F53F6B" w:rsidP="00746559">
      <w:pPr>
        <w:spacing w:after="0"/>
        <w:ind w:left="720" w:right="-36" w:firstLine="720"/>
        <w:rPr>
          <w:szCs w:val="22"/>
        </w:rPr>
      </w:pPr>
      <w:r w:rsidRPr="009C191A">
        <w:rPr>
          <w:i/>
          <w:iCs/>
          <w:szCs w:val="22"/>
        </w:rPr>
        <w:t>признает</w:t>
      </w:r>
      <w:r w:rsidRPr="009C191A">
        <w:rPr>
          <w:szCs w:val="22"/>
        </w:rPr>
        <w:t xml:space="preserve"> важность прав коренных народов и местных общин на владение их традиционными землями, территориями и акваториями для их выживания и сохранения их образа жизни и вытекающую из этого необходимость в целостных, надежных гарантиях на основе прозрачной отчетности и постоянного наблюдения в соответствии с международными обязательствами и рамками, такими как Декларация Организации Объединенных Наций о правах коренных народов</w:t>
      </w:r>
      <w:r w:rsidRPr="009C191A">
        <w:rPr>
          <w:sz w:val="18"/>
          <w:vertAlign w:val="superscript"/>
          <w:lang w:eastAsia="ar-SA"/>
        </w:rPr>
        <w:footnoteReference w:id="75"/>
      </w:r>
      <w:r w:rsidRPr="009C191A">
        <w:rPr>
          <w:szCs w:val="22"/>
        </w:rPr>
        <w:t>, их собственными стандартами, механизмами и решениями и руководящими принципами Конвенции о биологическом разнообразии и при всемерном и эффективном участии коренных народов и местных общин и их добровол</w:t>
      </w:r>
      <w:r w:rsidR="00FF4D7B">
        <w:rPr>
          <w:szCs w:val="22"/>
        </w:rPr>
        <w:t>ьном</w:t>
      </w:r>
      <w:r w:rsidRPr="009C191A">
        <w:rPr>
          <w:szCs w:val="22"/>
        </w:rPr>
        <w:t xml:space="preserve"> предварительном и обоснованном согласии.</w:t>
      </w:r>
    </w:p>
    <w:p w:rsidR="00F53F6B" w:rsidRPr="009C191A" w:rsidRDefault="00F53F6B" w:rsidP="00746559">
      <w:pPr>
        <w:suppressLineNumbers/>
        <w:suppressAutoHyphens/>
        <w:spacing w:before="0" w:after="0"/>
        <w:ind w:left="0" w:right="-36" w:firstLine="0"/>
        <w:rPr>
          <w:kern w:val="22"/>
        </w:rPr>
      </w:pPr>
    </w:p>
    <w:p w:rsidR="00AF0D6E" w:rsidRPr="009C191A" w:rsidRDefault="00AF0D6E" w:rsidP="00746559">
      <w:pPr>
        <w:ind w:right="-36"/>
        <w:jc w:val="left"/>
        <w:rPr>
          <w:i/>
          <w:snapToGrid w:val="0"/>
          <w:kern w:val="22"/>
          <w:szCs w:val="22"/>
        </w:rPr>
      </w:pPr>
      <w:r w:rsidRPr="009C191A">
        <w:br w:type="page"/>
      </w:r>
    </w:p>
    <w:p w:rsidR="00F53F6B" w:rsidRPr="009C191A" w:rsidRDefault="00F53F6B" w:rsidP="00746559">
      <w:pPr>
        <w:keepNext/>
        <w:tabs>
          <w:tab w:val="left" w:pos="720"/>
        </w:tabs>
        <w:ind w:left="1620" w:right="-36" w:hanging="769"/>
        <w:jc w:val="left"/>
        <w:outlineLvl w:val="0"/>
        <w:rPr>
          <w:b/>
          <w:iCs/>
          <w:kern w:val="22"/>
        </w:rPr>
      </w:pPr>
      <w:bookmarkStart w:id="23" w:name="_Toc507329489"/>
      <w:r w:rsidRPr="009C191A">
        <w:rPr>
          <w:b/>
          <w:iCs/>
          <w:kern w:val="22"/>
        </w:rPr>
        <w:lastRenderedPageBreak/>
        <w:t>10/5.</w:t>
      </w:r>
      <w:r w:rsidRPr="009C191A">
        <w:rPr>
          <w:b/>
          <w:iCs/>
          <w:kern w:val="22"/>
        </w:rPr>
        <w:tab/>
        <w:t>Углубленный диалог по тематическим областям и другим сквозным вопросам</w:t>
      </w:r>
      <w:bookmarkEnd w:id="23"/>
    </w:p>
    <w:p w:rsidR="00F53F6B" w:rsidRPr="009C191A" w:rsidRDefault="00F53F6B" w:rsidP="00746559">
      <w:pPr>
        <w:suppressLineNumbers/>
        <w:suppressAutoHyphens/>
        <w:autoSpaceDE w:val="0"/>
        <w:autoSpaceDN w:val="0"/>
        <w:ind w:left="0" w:right="-36" w:firstLine="720"/>
        <w:rPr>
          <w:iCs/>
          <w:snapToGrid w:val="0"/>
          <w:kern w:val="22"/>
          <w:szCs w:val="22"/>
        </w:rPr>
      </w:pPr>
      <w:r w:rsidRPr="009C191A">
        <w:rPr>
          <w:i/>
          <w:snapToGrid w:val="0"/>
          <w:szCs w:val="22"/>
        </w:rPr>
        <w:t>Специальная межсессионная рабочая группа открытого состава по осуществлению статьи 8 </w:t>
      </w:r>
      <w:proofErr w:type="spellStart"/>
      <w:r w:rsidRPr="009C191A">
        <w:rPr>
          <w:i/>
          <w:snapToGrid w:val="0"/>
          <w:szCs w:val="22"/>
        </w:rPr>
        <w:t>j</w:t>
      </w:r>
      <w:proofErr w:type="spellEnd"/>
      <w:r w:rsidRPr="009C191A">
        <w:rPr>
          <w:i/>
          <w:snapToGrid w:val="0"/>
          <w:szCs w:val="22"/>
        </w:rPr>
        <w:t>) и соответствующих</w:t>
      </w:r>
      <w:r w:rsidRPr="009C191A">
        <w:rPr>
          <w:i/>
          <w:snapToGrid w:val="0"/>
          <w:color w:val="000000"/>
          <w:kern w:val="22"/>
          <w:szCs w:val="22"/>
        </w:rPr>
        <w:t xml:space="preserve"> положений Конвенции</w:t>
      </w:r>
    </w:p>
    <w:p w:rsidR="00F53F6B" w:rsidRPr="009C191A" w:rsidRDefault="00F53F6B" w:rsidP="00746559">
      <w:pPr>
        <w:suppressLineNumbers/>
        <w:suppressAutoHyphens/>
        <w:autoSpaceDE w:val="0"/>
        <w:autoSpaceDN w:val="0"/>
        <w:ind w:left="0" w:right="-36" w:firstLine="720"/>
        <w:rPr>
          <w:iCs/>
          <w:snapToGrid w:val="0"/>
          <w:kern w:val="22"/>
          <w:szCs w:val="22"/>
        </w:rPr>
      </w:pPr>
      <w:r w:rsidRPr="009C191A">
        <w:rPr>
          <w:i/>
          <w:snapToGrid w:val="0"/>
          <w:szCs w:val="22"/>
        </w:rPr>
        <w:t>рекомендует</w:t>
      </w:r>
      <w:r w:rsidRPr="009C191A">
        <w:rPr>
          <w:snapToGrid w:val="0"/>
          <w:szCs w:val="22"/>
        </w:rPr>
        <w:t>, чтобы Конференция Сторон на своем 14-м совещании приняла решение в соответствии с приводимым ниже текстом</w:t>
      </w:r>
      <w:r w:rsidRPr="009C191A">
        <w:rPr>
          <w:iCs/>
          <w:snapToGrid w:val="0"/>
          <w:kern w:val="22"/>
          <w:szCs w:val="22"/>
        </w:rPr>
        <w:t>:</w:t>
      </w:r>
    </w:p>
    <w:p w:rsidR="00F53F6B" w:rsidRPr="009C191A" w:rsidRDefault="00F53F6B" w:rsidP="00746559">
      <w:pPr>
        <w:suppressLineNumbers/>
        <w:suppressAutoHyphens/>
        <w:autoSpaceDE w:val="0"/>
        <w:autoSpaceDN w:val="0"/>
        <w:ind w:left="720" w:right="-36" w:firstLine="720"/>
        <w:rPr>
          <w:i/>
          <w:iCs/>
          <w:kern w:val="22"/>
          <w:szCs w:val="22"/>
        </w:rPr>
      </w:pPr>
      <w:r w:rsidRPr="009C191A">
        <w:rPr>
          <w:i/>
          <w:iCs/>
          <w:kern w:val="22"/>
          <w:szCs w:val="22"/>
        </w:rPr>
        <w:t>Конференция Сторон,</w:t>
      </w:r>
    </w:p>
    <w:p w:rsidR="00F53F6B" w:rsidRPr="009C191A" w:rsidRDefault="00F53F6B" w:rsidP="00746559">
      <w:pPr>
        <w:suppressLineNumbers/>
        <w:suppressAutoHyphens/>
        <w:autoSpaceDE w:val="0"/>
        <w:autoSpaceDN w:val="0"/>
        <w:ind w:left="720" w:right="-36" w:firstLine="720"/>
        <w:rPr>
          <w:bCs/>
          <w:iCs/>
          <w:kern w:val="22"/>
          <w:szCs w:val="22"/>
          <w:lang w:eastAsia="en-CA"/>
        </w:rPr>
      </w:pPr>
      <w:r w:rsidRPr="009C191A">
        <w:rPr>
          <w:i/>
          <w:iCs/>
          <w:color w:val="000000"/>
          <w:kern w:val="22"/>
          <w:szCs w:val="22"/>
        </w:rPr>
        <w:t xml:space="preserve">отмечая, </w:t>
      </w:r>
      <w:r w:rsidRPr="009C191A">
        <w:rPr>
          <w:iCs/>
          <w:color w:val="000000"/>
          <w:kern w:val="22"/>
          <w:szCs w:val="22"/>
        </w:rPr>
        <w:t>что Специальная межсессионная рабочая группа открытого состава по осуществлению статьи 8 </w:t>
      </w:r>
      <w:proofErr w:type="spellStart"/>
      <w:r w:rsidRPr="009C191A">
        <w:rPr>
          <w:iCs/>
          <w:color w:val="000000"/>
          <w:kern w:val="22"/>
          <w:szCs w:val="22"/>
        </w:rPr>
        <w:t>j</w:t>
      </w:r>
      <w:proofErr w:type="spellEnd"/>
      <w:r w:rsidRPr="009C191A">
        <w:rPr>
          <w:iCs/>
          <w:color w:val="000000"/>
          <w:kern w:val="22"/>
          <w:szCs w:val="22"/>
        </w:rPr>
        <w:t>) и соответствующих положений Конвенции провела на своем</w:t>
      </w:r>
      <w:r w:rsidRPr="009C191A">
        <w:rPr>
          <w:iCs/>
          <w:color w:val="000000"/>
          <w:kern w:val="22"/>
          <w:szCs w:val="22"/>
        </w:rPr>
        <w:br/>
        <w:t>10-м совещании углубленный диалог по теме</w:t>
      </w:r>
      <w:r w:rsidRPr="009C191A">
        <w:rPr>
          <w:iCs/>
          <w:kern w:val="22"/>
          <w:szCs w:val="22"/>
        </w:rPr>
        <w:t xml:space="preserve">: </w:t>
      </w:r>
      <w:r w:rsidRPr="009C191A">
        <w:rPr>
          <w:kern w:val="22"/>
          <w:szCs w:val="22"/>
        </w:rPr>
        <w:t>«</w:t>
      </w:r>
      <w:r w:rsidRPr="009C191A">
        <w:rPr>
          <w:bCs/>
          <w:iCs/>
          <w:snapToGrid w:val="0"/>
          <w:kern w:val="22"/>
          <w:szCs w:val="22"/>
        </w:rPr>
        <w:t>Вклад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обращением особого внимания на сохранение и устойчивое использование биоразнообразия</w:t>
      </w:r>
      <w:r w:rsidRPr="009C191A">
        <w:rPr>
          <w:kern w:val="22"/>
          <w:szCs w:val="22"/>
        </w:rPr>
        <w:t>»</w:t>
      </w:r>
      <w:r w:rsidRPr="009C191A">
        <w:rPr>
          <w:bCs/>
          <w:iCs/>
          <w:kern w:val="22"/>
          <w:szCs w:val="22"/>
          <w:lang w:eastAsia="en-CA"/>
        </w:rPr>
        <w:t>,</w:t>
      </w:r>
    </w:p>
    <w:p w:rsidR="00F53F6B" w:rsidRPr="009C191A" w:rsidRDefault="00F53F6B" w:rsidP="00746559">
      <w:pPr>
        <w:suppressLineNumbers/>
        <w:suppressAutoHyphens/>
        <w:autoSpaceDE w:val="0"/>
        <w:autoSpaceDN w:val="0"/>
        <w:ind w:left="720" w:right="-36" w:firstLine="720"/>
        <w:rPr>
          <w:b/>
          <w:bCs/>
          <w:iCs/>
          <w:kern w:val="22"/>
          <w:szCs w:val="22"/>
          <w:lang w:eastAsia="en-CA"/>
        </w:rPr>
      </w:pPr>
      <w:r w:rsidRPr="009C191A">
        <w:rPr>
          <w:bCs/>
          <w:i/>
          <w:iCs/>
          <w:kern w:val="22"/>
          <w:szCs w:val="22"/>
          <w:lang w:eastAsia="en-CA"/>
        </w:rPr>
        <w:t xml:space="preserve">признавая </w:t>
      </w:r>
      <w:r w:rsidRPr="009C191A">
        <w:rPr>
          <w:bCs/>
          <w:iCs/>
          <w:kern w:val="22"/>
          <w:szCs w:val="22"/>
          <w:lang w:eastAsia="en-CA"/>
        </w:rPr>
        <w:t xml:space="preserve">важность вклада традиционных знаний, нововведений и практики и использования биоразнообразия на основе обычая коренными народами и местными общинами в сохранение и устойчивое использование биоразнообразия для достижения большинства целей устойчивого развития, </w:t>
      </w:r>
    </w:p>
    <w:p w:rsidR="00F53F6B" w:rsidRPr="009C191A" w:rsidRDefault="00F53F6B" w:rsidP="00746559">
      <w:pPr>
        <w:suppressLineNumbers/>
        <w:suppressAutoHyphens/>
        <w:autoSpaceDE w:val="0"/>
        <w:autoSpaceDN w:val="0"/>
        <w:ind w:left="720" w:right="-36" w:firstLine="720"/>
        <w:rPr>
          <w:kern w:val="22"/>
          <w:szCs w:val="22"/>
          <w:lang w:eastAsia="ko-KR"/>
        </w:rPr>
      </w:pPr>
      <w:r w:rsidRPr="009C191A">
        <w:rPr>
          <w:kern w:val="22"/>
          <w:szCs w:val="22"/>
          <w:lang w:eastAsia="ko-KR"/>
        </w:rPr>
        <w:t>1</w:t>
      </w:r>
      <w:r w:rsidRPr="009C191A">
        <w:rPr>
          <w:i/>
          <w:kern w:val="22"/>
          <w:szCs w:val="22"/>
          <w:lang w:eastAsia="ko-KR"/>
        </w:rPr>
        <w:t>.</w:t>
      </w:r>
      <w:r w:rsidRPr="009C191A">
        <w:rPr>
          <w:i/>
          <w:kern w:val="22"/>
          <w:szCs w:val="22"/>
          <w:lang w:eastAsia="ko-KR"/>
        </w:rPr>
        <w:tab/>
      </w:r>
      <w:r w:rsidRPr="009C191A">
        <w:rPr>
          <w:i/>
          <w:snapToGrid w:val="0"/>
          <w:kern w:val="22"/>
          <w:szCs w:val="22"/>
          <w:lang w:eastAsia="ko-KR"/>
        </w:rPr>
        <w:t>предлагает</w:t>
      </w:r>
      <w:r w:rsidRPr="009C191A">
        <w:rPr>
          <w:snapToGrid w:val="0"/>
          <w:kern w:val="22"/>
          <w:szCs w:val="22"/>
          <w:lang w:eastAsia="ko-KR"/>
        </w:rPr>
        <w:t xml:space="preserve"> Сторонам при </w:t>
      </w:r>
      <w:r w:rsidRPr="009C191A">
        <w:rPr>
          <w:bCs/>
          <w:iCs/>
          <w:snapToGrid w:val="0"/>
          <w:kern w:val="22"/>
          <w:szCs w:val="22"/>
          <w:lang w:eastAsia="ko-KR"/>
        </w:rPr>
        <w:t>осуществлении Повестки дня в области устойчивого развития на период до 2030 года</w:t>
      </w:r>
      <w:r w:rsidRPr="009C191A">
        <w:rPr>
          <w:bCs/>
          <w:iCs/>
          <w:snapToGrid w:val="0"/>
          <w:kern w:val="22"/>
          <w:szCs w:val="22"/>
          <w:vertAlign w:val="superscript"/>
          <w:lang w:eastAsia="ko-KR"/>
        </w:rPr>
        <w:footnoteReference w:id="76"/>
      </w:r>
      <w:r w:rsidRPr="009C191A">
        <w:rPr>
          <w:bCs/>
          <w:iCs/>
          <w:snapToGrid w:val="0"/>
          <w:kern w:val="22"/>
          <w:szCs w:val="22"/>
          <w:lang w:eastAsia="ko-KR"/>
        </w:rPr>
        <w:t xml:space="preserve"> включать традиционные знания, нововведения и практику, в том числе касающиеся устойчивого использования биоразнообразия на основе обычая</w:t>
      </w:r>
      <w:r w:rsidRPr="009C191A">
        <w:rPr>
          <w:snapToGrid w:val="0"/>
          <w:kern w:val="22"/>
          <w:szCs w:val="22"/>
          <w:lang w:eastAsia="ko-KR"/>
        </w:rPr>
        <w:t xml:space="preserve">, в процесс выполнения всех соответствующих целей в области устойчивого развития при </w:t>
      </w:r>
      <w:r w:rsidRPr="009C191A">
        <w:rPr>
          <w:kern w:val="22"/>
          <w:szCs w:val="22"/>
        </w:rPr>
        <w:t xml:space="preserve">всемерном </w:t>
      </w:r>
      <w:r w:rsidRPr="009C191A">
        <w:rPr>
          <w:snapToGrid w:val="0"/>
          <w:kern w:val="22"/>
          <w:szCs w:val="22"/>
          <w:lang w:eastAsia="ko-KR"/>
        </w:rPr>
        <w:t>и эффективном участии коренных народов и местных общин</w:t>
      </w:r>
      <w:r w:rsidRPr="009C191A">
        <w:rPr>
          <w:kern w:val="22"/>
          <w:szCs w:val="22"/>
          <w:lang w:eastAsia="ko-KR"/>
        </w:rPr>
        <w:t>;</w:t>
      </w:r>
    </w:p>
    <w:p w:rsidR="00F53F6B" w:rsidRPr="009C191A" w:rsidRDefault="00F53F6B" w:rsidP="00746559">
      <w:pPr>
        <w:suppressLineNumbers/>
        <w:suppressAutoHyphens/>
        <w:autoSpaceDE w:val="0"/>
        <w:autoSpaceDN w:val="0"/>
        <w:ind w:left="720" w:right="-36" w:firstLine="720"/>
        <w:rPr>
          <w:kern w:val="22"/>
          <w:szCs w:val="22"/>
        </w:rPr>
      </w:pPr>
      <w:r w:rsidRPr="009C191A">
        <w:rPr>
          <w:iCs/>
          <w:kern w:val="22"/>
          <w:szCs w:val="22"/>
        </w:rPr>
        <w:t>2.</w:t>
      </w:r>
      <w:r w:rsidRPr="009C191A">
        <w:rPr>
          <w:iCs/>
          <w:kern w:val="22"/>
          <w:szCs w:val="22"/>
        </w:rPr>
        <w:tab/>
      </w:r>
      <w:r w:rsidRPr="009C191A">
        <w:rPr>
          <w:i/>
          <w:iCs/>
          <w:kern w:val="22"/>
          <w:szCs w:val="22"/>
        </w:rPr>
        <w:t>постановляет</w:t>
      </w:r>
      <w:r w:rsidRPr="009C191A">
        <w:rPr>
          <w:iCs/>
          <w:kern w:val="22"/>
          <w:szCs w:val="22"/>
        </w:rPr>
        <w:t>, что темой углубленного диалога, который будет проведен на</w:t>
      </w:r>
      <w:r w:rsidRPr="009C191A">
        <w:rPr>
          <w:iCs/>
          <w:kern w:val="22"/>
          <w:szCs w:val="22"/>
        </w:rPr>
        <w:br/>
        <w:t>11-м совещании</w:t>
      </w:r>
      <w:r w:rsidRPr="009C191A">
        <w:rPr>
          <w:iCs/>
          <w:color w:val="000000"/>
          <w:kern w:val="22"/>
          <w:szCs w:val="22"/>
        </w:rPr>
        <w:t xml:space="preserve"> Специальной межсессионной рабочей группы открытого состава по осуществлению статьи 8 </w:t>
      </w:r>
      <w:proofErr w:type="spellStart"/>
      <w:r w:rsidRPr="009C191A">
        <w:rPr>
          <w:iCs/>
          <w:color w:val="000000"/>
          <w:kern w:val="22"/>
          <w:szCs w:val="22"/>
        </w:rPr>
        <w:t>j</w:t>
      </w:r>
      <w:proofErr w:type="spellEnd"/>
      <w:r w:rsidRPr="009C191A">
        <w:rPr>
          <w:iCs/>
          <w:color w:val="000000"/>
          <w:kern w:val="22"/>
          <w:szCs w:val="22"/>
        </w:rPr>
        <w:t>) и соответствующих положений Конвенции, является:</w:t>
      </w:r>
      <w:r w:rsidRPr="009C191A">
        <w:rPr>
          <w:iCs/>
          <w:kern w:val="22"/>
          <w:szCs w:val="22"/>
        </w:rPr>
        <w:t xml:space="preserve"> «</w:t>
      </w:r>
      <w:r w:rsidRPr="009C191A">
        <w:rPr>
          <w:bCs/>
          <w:iCs/>
          <w:kern w:val="22"/>
          <w:szCs w:val="22"/>
        </w:rPr>
        <w:t>Вклад традиционных знаний, нововведений и практики коренных народов и местных общин и культурного разнообразия в</w:t>
      </w:r>
      <w:r w:rsidRPr="009C191A">
        <w:rPr>
          <w:kern w:val="22"/>
          <w:szCs w:val="22"/>
        </w:rPr>
        <w:t xml:space="preserve"> </w:t>
      </w:r>
      <w:r w:rsidRPr="009C191A">
        <w:rPr>
          <w:bCs/>
          <w:iCs/>
          <w:kern w:val="22"/>
          <w:szCs w:val="22"/>
        </w:rPr>
        <w:t>глобальную структуру действий по сохранению биоразнообразия на период после 2020 года»</w:t>
      </w:r>
      <w:r w:rsidRPr="009C191A">
        <w:rPr>
          <w:kern w:val="22"/>
          <w:szCs w:val="22"/>
        </w:rPr>
        <w:t>.</w:t>
      </w:r>
    </w:p>
    <w:p w:rsidR="00AF0D6E" w:rsidRPr="009C191A" w:rsidRDefault="00AF0D6E" w:rsidP="00746559">
      <w:pPr>
        <w:suppressLineNumbers/>
        <w:suppressAutoHyphens/>
        <w:autoSpaceDE w:val="0"/>
        <w:autoSpaceDN w:val="0"/>
        <w:ind w:right="-36" w:firstLine="709"/>
        <w:jc w:val="center"/>
        <w:rPr>
          <w:kern w:val="22"/>
          <w:szCs w:val="22"/>
        </w:rPr>
      </w:pPr>
    </w:p>
    <w:p w:rsidR="00AF0D6E" w:rsidRPr="009C191A" w:rsidRDefault="00AF0D6E" w:rsidP="00746559">
      <w:pPr>
        <w:ind w:right="-36"/>
        <w:jc w:val="left"/>
        <w:rPr>
          <w:i/>
          <w:snapToGrid w:val="0"/>
          <w:kern w:val="22"/>
          <w:szCs w:val="22"/>
        </w:rPr>
      </w:pPr>
      <w:r w:rsidRPr="009C191A">
        <w:br w:type="page"/>
      </w:r>
    </w:p>
    <w:p w:rsidR="00F53F6B" w:rsidRPr="009C191A" w:rsidRDefault="00F53F6B" w:rsidP="00746559">
      <w:pPr>
        <w:keepNext/>
        <w:tabs>
          <w:tab w:val="left" w:pos="720"/>
        </w:tabs>
        <w:ind w:left="1620" w:right="-36" w:hanging="769"/>
        <w:jc w:val="left"/>
        <w:outlineLvl w:val="0"/>
        <w:rPr>
          <w:rFonts w:eastAsia="Malgun Gothic"/>
          <w:b/>
          <w:kern w:val="22"/>
          <w:szCs w:val="22"/>
          <w:lang w:eastAsia="en-CA"/>
        </w:rPr>
      </w:pPr>
      <w:bookmarkStart w:id="24" w:name="_Toc507329490"/>
      <w:r w:rsidRPr="009C191A">
        <w:rPr>
          <w:rFonts w:eastAsia="Malgun Gothic"/>
          <w:b/>
          <w:kern w:val="22"/>
          <w:szCs w:val="22"/>
          <w:lang w:eastAsia="en-CA"/>
        </w:rPr>
        <w:lastRenderedPageBreak/>
        <w:t>10/6.</w:t>
      </w:r>
      <w:r w:rsidRPr="009C191A">
        <w:rPr>
          <w:rFonts w:eastAsia="Malgun Gothic"/>
          <w:b/>
          <w:kern w:val="22"/>
          <w:szCs w:val="22"/>
          <w:lang w:eastAsia="en-CA"/>
        </w:rPr>
        <w:tab/>
        <w:t>Рекомендации Постоянного форума Организации Объединенных Наций по вопросам коренных народов для Конвенции о биологическом разнообразии</w:t>
      </w:r>
      <w:bookmarkEnd w:id="24"/>
    </w:p>
    <w:p w:rsidR="00F53F6B" w:rsidRPr="009C191A" w:rsidRDefault="00F53F6B" w:rsidP="00746559">
      <w:pPr>
        <w:ind w:left="0" w:right="-36" w:firstLine="720"/>
        <w:rPr>
          <w:i/>
          <w:kern w:val="22"/>
          <w:szCs w:val="22"/>
        </w:rPr>
      </w:pPr>
      <w:r w:rsidRPr="009C191A">
        <w:rPr>
          <w:i/>
          <w:kern w:val="22"/>
          <w:szCs w:val="22"/>
        </w:rPr>
        <w:t>Специальная межсессионная рабочая группа открытого состава по осуществлению статьи 8 </w:t>
      </w:r>
      <w:proofErr w:type="spellStart"/>
      <w:r w:rsidRPr="009C191A">
        <w:rPr>
          <w:i/>
          <w:kern w:val="22"/>
          <w:szCs w:val="22"/>
        </w:rPr>
        <w:t>j</w:t>
      </w:r>
      <w:proofErr w:type="spellEnd"/>
      <w:r w:rsidRPr="009C191A">
        <w:rPr>
          <w:i/>
          <w:kern w:val="22"/>
          <w:szCs w:val="22"/>
        </w:rPr>
        <w:t>) и соответствующих положений Конвенции</w:t>
      </w:r>
    </w:p>
    <w:p w:rsidR="00F53F6B" w:rsidRPr="009C191A" w:rsidRDefault="00F53F6B" w:rsidP="00746559">
      <w:pPr>
        <w:ind w:left="0" w:right="-36" w:firstLine="720"/>
        <w:rPr>
          <w:b/>
          <w:bCs/>
          <w:kern w:val="22"/>
          <w:szCs w:val="22"/>
        </w:rPr>
      </w:pPr>
      <w:r w:rsidRPr="009C191A">
        <w:rPr>
          <w:i/>
          <w:kern w:val="22"/>
          <w:szCs w:val="22"/>
        </w:rPr>
        <w:t xml:space="preserve">рекомендует, </w:t>
      </w:r>
      <w:r w:rsidRPr="009C191A">
        <w:rPr>
          <w:kern w:val="22"/>
          <w:szCs w:val="22"/>
        </w:rPr>
        <w:t>чтобы Конференция Сторон на своем 14-м совещании приняла решение в соответствии с приводимым ниже текстом:</w:t>
      </w:r>
    </w:p>
    <w:p w:rsidR="00F53F6B" w:rsidRPr="009C191A" w:rsidRDefault="00F53F6B" w:rsidP="00746559">
      <w:pPr>
        <w:suppressLineNumbers/>
        <w:suppressAutoHyphens/>
        <w:ind w:left="720" w:right="-36" w:firstLine="0"/>
        <w:rPr>
          <w:snapToGrid w:val="0"/>
          <w:kern w:val="22"/>
          <w:szCs w:val="22"/>
        </w:rPr>
      </w:pPr>
      <w:r w:rsidRPr="009C191A">
        <w:rPr>
          <w:i/>
          <w:snapToGrid w:val="0"/>
          <w:kern w:val="22"/>
          <w:szCs w:val="22"/>
        </w:rPr>
        <w:t xml:space="preserve">Конференция Сторон </w:t>
      </w:r>
    </w:p>
    <w:p w:rsidR="00F53F6B" w:rsidRPr="009C191A" w:rsidRDefault="00F53F6B" w:rsidP="00746559">
      <w:pPr>
        <w:suppressLineNumbers/>
        <w:suppressAutoHyphens/>
        <w:adjustRightInd w:val="0"/>
        <w:snapToGrid w:val="0"/>
        <w:ind w:left="0" w:right="-36" w:firstLine="720"/>
        <w:rPr>
          <w:rFonts w:eastAsia="Malgun Gothic"/>
          <w:snapToGrid w:val="0"/>
          <w:kern w:val="22"/>
          <w:szCs w:val="22"/>
        </w:rPr>
      </w:pPr>
      <w:r w:rsidRPr="009C191A">
        <w:rPr>
          <w:rFonts w:eastAsia="Malgun Gothic"/>
          <w:i/>
          <w:snapToGrid w:val="0"/>
          <w:kern w:val="22"/>
          <w:szCs w:val="22"/>
        </w:rPr>
        <w:t xml:space="preserve">принимает к сведению </w:t>
      </w:r>
      <w:r w:rsidRPr="009C191A">
        <w:rPr>
          <w:rFonts w:eastAsia="Malgun Gothic"/>
          <w:snapToGrid w:val="0"/>
          <w:kern w:val="22"/>
          <w:szCs w:val="22"/>
        </w:rPr>
        <w:t>рекомендации, принятые на 15-й и 16-й сессиях</w:t>
      </w:r>
      <w:r w:rsidRPr="009C191A">
        <w:rPr>
          <w:b/>
        </w:rPr>
        <w:t xml:space="preserve"> </w:t>
      </w:r>
      <w:r w:rsidRPr="009C191A">
        <w:t>Постоянного форума Организации Объединенных Наций по вопросам коренных народов, и поручает секретариату продолжать информировать Постоянный форум о событиях, представляющих взаимный интерес.</w:t>
      </w:r>
    </w:p>
    <w:p w:rsidR="00AF0D6E" w:rsidRPr="009C191A" w:rsidRDefault="00AF0D6E" w:rsidP="00746559">
      <w:pPr>
        <w:pStyle w:val="Para1"/>
        <w:keepLines/>
        <w:numPr>
          <w:ilvl w:val="0"/>
          <w:numId w:val="0"/>
        </w:numPr>
        <w:spacing w:before="0" w:after="0"/>
        <w:ind w:right="-36"/>
        <w:jc w:val="center"/>
        <w:rPr>
          <w:i/>
          <w:kern w:val="22"/>
          <w:szCs w:val="22"/>
        </w:rPr>
      </w:pPr>
    </w:p>
    <w:p w:rsidR="004C54EB" w:rsidRPr="009C191A" w:rsidRDefault="004C54EB" w:rsidP="00746559">
      <w:pPr>
        <w:ind w:right="-36"/>
        <w:jc w:val="left"/>
        <w:rPr>
          <w:i/>
          <w:snapToGrid w:val="0"/>
          <w:kern w:val="22"/>
          <w:szCs w:val="22"/>
        </w:rPr>
      </w:pPr>
      <w:r w:rsidRPr="009C191A">
        <w:br w:type="page"/>
      </w:r>
    </w:p>
    <w:p w:rsidR="001935CF" w:rsidRPr="009C191A" w:rsidRDefault="00556382" w:rsidP="00746559">
      <w:pPr>
        <w:pStyle w:val="Heading1report"/>
        <w:numPr>
          <w:ilvl w:val="0"/>
          <w:numId w:val="26"/>
        </w:numPr>
        <w:tabs>
          <w:tab w:val="clear" w:pos="1701"/>
          <w:tab w:val="clear" w:pos="8222"/>
          <w:tab w:val="left" w:pos="709"/>
        </w:tabs>
        <w:ind w:left="0" w:right="-36" w:firstLine="0"/>
        <w:jc w:val="center"/>
        <w:rPr>
          <w:bCs/>
        </w:rPr>
      </w:pPr>
      <w:bookmarkStart w:id="25" w:name="_Ref507260991"/>
      <w:bookmarkStart w:id="26" w:name="_Toc507329491"/>
      <w:r w:rsidRPr="009C191A">
        <w:rPr>
          <w:bCs/>
        </w:rPr>
        <w:lastRenderedPageBreak/>
        <w:t>Отчет о ходе работы совещания</w:t>
      </w:r>
      <w:bookmarkEnd w:id="25"/>
      <w:bookmarkEnd w:id="26"/>
    </w:p>
    <w:p w:rsidR="00CF0F6C" w:rsidRPr="009C191A" w:rsidRDefault="00DE414D" w:rsidP="00746559">
      <w:pPr>
        <w:pStyle w:val="1"/>
        <w:keepNext w:val="0"/>
        <w:suppressLineNumbers/>
        <w:tabs>
          <w:tab w:val="clear" w:pos="720"/>
        </w:tabs>
        <w:suppressAutoHyphens/>
        <w:spacing w:before="120"/>
        <w:ind w:right="-36"/>
        <w:rPr>
          <w:caps w:val="0"/>
          <w:kern w:val="22"/>
          <w:szCs w:val="22"/>
        </w:rPr>
      </w:pPr>
      <w:bookmarkStart w:id="27" w:name="_Toc435455190"/>
      <w:bookmarkStart w:id="28" w:name="_Toc435455449"/>
      <w:bookmarkStart w:id="29" w:name="_Toc451505977"/>
      <w:bookmarkStart w:id="30" w:name="_Ref507267164"/>
      <w:bookmarkStart w:id="31" w:name="_Ref507267182"/>
      <w:bookmarkStart w:id="32" w:name="_Ref507267217"/>
      <w:bookmarkStart w:id="33" w:name="_Ref507267220"/>
      <w:bookmarkStart w:id="34" w:name="_Ref507267221"/>
      <w:bookmarkStart w:id="35" w:name="_Ref507267222"/>
      <w:bookmarkStart w:id="36" w:name="_Ref507270066"/>
      <w:bookmarkStart w:id="37" w:name="_Ref507270070"/>
      <w:bookmarkStart w:id="38" w:name="_Toc507329492"/>
      <w:r w:rsidRPr="009C191A">
        <w:rPr>
          <w:caps w:val="0"/>
          <w:szCs w:val="22"/>
        </w:rPr>
        <w:t>Введение</w:t>
      </w:r>
      <w:bookmarkEnd w:id="27"/>
      <w:bookmarkEnd w:id="28"/>
      <w:bookmarkEnd w:id="29"/>
      <w:bookmarkEnd w:id="30"/>
      <w:bookmarkEnd w:id="31"/>
      <w:bookmarkEnd w:id="32"/>
      <w:bookmarkEnd w:id="33"/>
      <w:bookmarkEnd w:id="34"/>
      <w:bookmarkEnd w:id="35"/>
      <w:bookmarkEnd w:id="36"/>
      <w:bookmarkEnd w:id="37"/>
      <w:bookmarkEnd w:id="38"/>
    </w:p>
    <w:p w:rsidR="00CF0F6C" w:rsidRPr="00DC0D52" w:rsidRDefault="00CF0F6C" w:rsidP="00746559">
      <w:pPr>
        <w:pStyle w:val="2"/>
        <w:keepNext w:val="0"/>
        <w:suppressLineNumbers/>
        <w:suppressAutoHyphens/>
        <w:ind w:left="0" w:right="-36" w:firstLine="0"/>
        <w:rPr>
          <w:b w:val="0"/>
          <w:bCs w:val="0"/>
          <w:kern w:val="22"/>
          <w:szCs w:val="22"/>
          <w:lang w:val="en-GB"/>
        </w:rPr>
      </w:pPr>
      <w:bookmarkStart w:id="39" w:name="_Toc435455191"/>
      <w:bookmarkStart w:id="40" w:name="_Toc435455450"/>
      <w:bookmarkStart w:id="41" w:name="_Toc451505978"/>
      <w:bookmarkStart w:id="42" w:name="_Toc503791020"/>
      <w:bookmarkStart w:id="43" w:name="_Ref507267225"/>
      <w:bookmarkStart w:id="44" w:name="_Toc507329493"/>
      <w:r w:rsidRPr="00DC0D52">
        <w:rPr>
          <w:b w:val="0"/>
          <w:bCs w:val="0"/>
          <w:kern w:val="22"/>
          <w:szCs w:val="22"/>
          <w:lang w:val="en-GB"/>
        </w:rPr>
        <w:t>1.</w:t>
      </w:r>
      <w:bookmarkEnd w:id="39"/>
      <w:bookmarkEnd w:id="40"/>
      <w:bookmarkEnd w:id="41"/>
      <w:bookmarkEnd w:id="42"/>
      <w:r w:rsidR="00DC0D52" w:rsidRPr="00DC0D52">
        <w:rPr>
          <w:b w:val="0"/>
          <w:bCs w:val="0"/>
          <w:kern w:val="22"/>
          <w:szCs w:val="22"/>
          <w:lang w:val="en-GB"/>
        </w:rPr>
        <w:tab/>
      </w:r>
      <w:proofErr w:type="spellStart"/>
      <w:r w:rsidR="00DE414D" w:rsidRPr="00DC0D52">
        <w:rPr>
          <w:b w:val="0"/>
          <w:bCs w:val="0"/>
          <w:kern w:val="22"/>
          <w:szCs w:val="22"/>
          <w:lang w:val="en-GB"/>
        </w:rPr>
        <w:t>История</w:t>
      </w:r>
      <w:proofErr w:type="spellEnd"/>
      <w:r w:rsidR="00DE414D" w:rsidRPr="00DC0D52">
        <w:rPr>
          <w:b w:val="0"/>
          <w:bCs w:val="0"/>
          <w:kern w:val="22"/>
          <w:szCs w:val="22"/>
          <w:lang w:val="en-GB"/>
        </w:rPr>
        <w:t xml:space="preserve"> </w:t>
      </w:r>
      <w:proofErr w:type="spellStart"/>
      <w:r w:rsidR="00DE414D" w:rsidRPr="00DC0D52">
        <w:rPr>
          <w:b w:val="0"/>
          <w:bCs w:val="0"/>
          <w:kern w:val="22"/>
          <w:szCs w:val="22"/>
          <w:lang w:val="en-GB"/>
        </w:rPr>
        <w:t>вопроса</w:t>
      </w:r>
      <w:bookmarkEnd w:id="43"/>
      <w:bookmarkEnd w:id="44"/>
      <w:proofErr w:type="spellEnd"/>
    </w:p>
    <w:p w:rsidR="00CF0F6C" w:rsidRPr="009C191A" w:rsidRDefault="00CF0F6C" w:rsidP="00746559">
      <w:pPr>
        <w:pStyle w:val="Para1"/>
        <w:numPr>
          <w:ilvl w:val="0"/>
          <w:numId w:val="5"/>
        </w:numPr>
        <w:suppressLineNumbers/>
        <w:tabs>
          <w:tab w:val="clear" w:pos="360"/>
        </w:tabs>
        <w:suppressAutoHyphens/>
        <w:ind w:right="-36"/>
        <w:rPr>
          <w:kern w:val="22"/>
          <w:szCs w:val="22"/>
        </w:rPr>
      </w:pPr>
      <w:r w:rsidRPr="009C191A">
        <w:t>Десятое совещание Специальной межсессионной рабочей группы открытого состава по осуществлению статьи 8</w:t>
      </w:r>
      <w:r w:rsidR="00556382" w:rsidRPr="009C191A">
        <w:t> </w:t>
      </w:r>
      <w:proofErr w:type="spellStart"/>
      <w:r w:rsidRPr="009C191A">
        <w:t>j</w:t>
      </w:r>
      <w:proofErr w:type="spellEnd"/>
      <w:r w:rsidRPr="009C191A">
        <w:t>) и соответствующих положений Конвенции о биологическом разнообразии проходило в Монреале, Канада, во Дворце конгрессов, с 13 по 16 декабря 2017 года, одновременно с двадцать первым совещанием Вспомогательного органа по научным, техническим и технологическим консультациям.</w:t>
      </w:r>
    </w:p>
    <w:p w:rsidR="00CF0F6C" w:rsidRPr="009C191A" w:rsidRDefault="00CF0F6C" w:rsidP="00746559">
      <w:pPr>
        <w:pStyle w:val="2"/>
        <w:keepNext w:val="0"/>
        <w:suppressLineNumbers/>
        <w:suppressAutoHyphens/>
        <w:ind w:right="-36"/>
        <w:rPr>
          <w:b w:val="0"/>
          <w:bCs w:val="0"/>
          <w:iCs w:val="0"/>
          <w:kern w:val="22"/>
          <w:szCs w:val="22"/>
        </w:rPr>
      </w:pPr>
      <w:bookmarkStart w:id="45" w:name="_Toc435455192"/>
      <w:bookmarkStart w:id="46" w:name="_Toc435455451"/>
      <w:bookmarkStart w:id="47" w:name="_Toc451505979"/>
      <w:bookmarkStart w:id="48" w:name="_Toc503791021"/>
      <w:bookmarkStart w:id="49" w:name="_Ref507267072"/>
      <w:bookmarkStart w:id="50" w:name="_Ref507267082"/>
      <w:bookmarkStart w:id="51" w:name="_Toc507329494"/>
      <w:r w:rsidRPr="009C191A">
        <w:rPr>
          <w:b w:val="0"/>
          <w:bCs w:val="0"/>
          <w:i w:val="0"/>
          <w:szCs w:val="22"/>
        </w:rPr>
        <w:t>2.</w:t>
      </w:r>
      <w:r w:rsidRPr="009C191A">
        <w:rPr>
          <w:b w:val="0"/>
          <w:bCs w:val="0"/>
          <w:i w:val="0"/>
          <w:szCs w:val="22"/>
        </w:rPr>
        <w:tab/>
      </w:r>
      <w:r w:rsidRPr="009C191A">
        <w:rPr>
          <w:b w:val="0"/>
          <w:bCs w:val="0"/>
          <w:iCs w:val="0"/>
          <w:szCs w:val="22"/>
        </w:rPr>
        <w:t>Участники совещания</w:t>
      </w:r>
      <w:bookmarkEnd w:id="45"/>
      <w:bookmarkEnd w:id="46"/>
      <w:bookmarkEnd w:id="47"/>
      <w:bookmarkEnd w:id="48"/>
      <w:bookmarkEnd w:id="49"/>
      <w:bookmarkEnd w:id="50"/>
      <w:bookmarkEnd w:id="51"/>
    </w:p>
    <w:p w:rsidR="00B05C10" w:rsidRPr="009C191A" w:rsidRDefault="00CF0F6C" w:rsidP="00746559">
      <w:pPr>
        <w:pStyle w:val="Para1"/>
        <w:numPr>
          <w:ilvl w:val="0"/>
          <w:numId w:val="2"/>
        </w:numPr>
        <w:tabs>
          <w:tab w:val="clear" w:pos="360"/>
        </w:tabs>
        <w:ind w:right="-36"/>
        <w:rPr>
          <w:i/>
          <w:kern w:val="22"/>
          <w:szCs w:val="22"/>
        </w:rPr>
        <w:sectPr w:rsidR="00B05C10" w:rsidRPr="009C191A" w:rsidSect="00731946">
          <w:pgSz w:w="12240" w:h="15840"/>
          <w:pgMar w:top="567" w:right="1325" w:bottom="993" w:left="1389" w:header="461" w:footer="864" w:gutter="0"/>
          <w:cols w:space="708"/>
          <w:docGrid w:linePitch="360"/>
        </w:sectPr>
      </w:pPr>
      <w:r w:rsidRPr="009C191A">
        <w:t>На совещании присутствовали представители следующих Сторон и других правительств:</w:t>
      </w:r>
    </w:p>
    <w:p w:rsidR="009F57E0" w:rsidRPr="009C191A" w:rsidRDefault="009F57E0" w:rsidP="00746559">
      <w:pPr>
        <w:spacing w:before="20" w:after="20"/>
        <w:ind w:left="284" w:right="-36" w:hanging="284"/>
        <w:rPr>
          <w:szCs w:val="22"/>
        </w:rPr>
      </w:pPr>
      <w:r w:rsidRPr="009C191A">
        <w:lastRenderedPageBreak/>
        <w:t>Австралия</w:t>
      </w:r>
    </w:p>
    <w:p w:rsidR="009F57E0" w:rsidRPr="009C191A" w:rsidRDefault="009F57E0" w:rsidP="00746559">
      <w:pPr>
        <w:spacing w:before="20" w:after="20"/>
        <w:ind w:left="284" w:right="-36" w:hanging="284"/>
        <w:rPr>
          <w:szCs w:val="22"/>
        </w:rPr>
      </w:pPr>
      <w:r w:rsidRPr="009C191A">
        <w:t>Австрия</w:t>
      </w:r>
    </w:p>
    <w:p w:rsidR="009F57E0" w:rsidRPr="009C191A" w:rsidRDefault="009F57E0" w:rsidP="00746559">
      <w:pPr>
        <w:spacing w:before="20" w:after="20"/>
        <w:ind w:left="284" w:right="-36" w:hanging="284"/>
        <w:rPr>
          <w:szCs w:val="22"/>
        </w:rPr>
      </w:pPr>
      <w:r w:rsidRPr="009C191A">
        <w:t>Ангола</w:t>
      </w:r>
    </w:p>
    <w:p w:rsidR="009F57E0" w:rsidRPr="009C191A" w:rsidRDefault="009F57E0" w:rsidP="00746559">
      <w:pPr>
        <w:spacing w:before="20" w:after="20"/>
        <w:ind w:left="284" w:right="-36" w:hanging="284"/>
        <w:rPr>
          <w:szCs w:val="22"/>
        </w:rPr>
      </w:pPr>
      <w:r w:rsidRPr="009C191A">
        <w:t>Антигуа и Барбуда</w:t>
      </w:r>
    </w:p>
    <w:p w:rsidR="009F57E0" w:rsidRPr="009C191A" w:rsidRDefault="009F57E0" w:rsidP="00746559">
      <w:pPr>
        <w:spacing w:before="20" w:after="20"/>
        <w:ind w:left="284" w:right="-36" w:hanging="284"/>
        <w:rPr>
          <w:szCs w:val="22"/>
        </w:rPr>
      </w:pPr>
      <w:r w:rsidRPr="009C191A">
        <w:t>Аргентина</w:t>
      </w:r>
    </w:p>
    <w:p w:rsidR="009F57E0" w:rsidRPr="009C191A" w:rsidRDefault="009F57E0" w:rsidP="00746559">
      <w:pPr>
        <w:spacing w:before="20" w:after="20"/>
        <w:ind w:left="284" w:right="-36" w:hanging="284"/>
        <w:rPr>
          <w:szCs w:val="22"/>
        </w:rPr>
      </w:pPr>
      <w:r w:rsidRPr="009C191A">
        <w:t>Бангладеш</w:t>
      </w:r>
    </w:p>
    <w:p w:rsidR="009F57E0" w:rsidRPr="009C191A" w:rsidRDefault="009F57E0" w:rsidP="00746559">
      <w:pPr>
        <w:spacing w:before="20" w:after="20"/>
        <w:ind w:left="284" w:right="-36" w:hanging="284"/>
        <w:rPr>
          <w:szCs w:val="22"/>
        </w:rPr>
      </w:pPr>
      <w:r w:rsidRPr="009C191A">
        <w:t>Барбадос</w:t>
      </w:r>
    </w:p>
    <w:p w:rsidR="009F57E0" w:rsidRPr="009C191A" w:rsidRDefault="009F57E0" w:rsidP="00746559">
      <w:pPr>
        <w:spacing w:before="20" w:after="20"/>
        <w:ind w:left="284" w:right="-36" w:hanging="284"/>
        <w:rPr>
          <w:szCs w:val="22"/>
        </w:rPr>
      </w:pPr>
      <w:r w:rsidRPr="009C191A">
        <w:t>Беларусь</w:t>
      </w:r>
    </w:p>
    <w:p w:rsidR="009F57E0" w:rsidRPr="009C191A" w:rsidRDefault="009F57E0" w:rsidP="00746559">
      <w:pPr>
        <w:spacing w:before="20" w:after="20"/>
        <w:ind w:left="284" w:right="-36" w:hanging="284"/>
        <w:rPr>
          <w:szCs w:val="22"/>
        </w:rPr>
      </w:pPr>
      <w:r w:rsidRPr="009C191A">
        <w:t>Бельгия</w:t>
      </w:r>
    </w:p>
    <w:p w:rsidR="009F57E0" w:rsidRPr="009C191A" w:rsidRDefault="009F57E0" w:rsidP="00746559">
      <w:pPr>
        <w:spacing w:before="20" w:after="20"/>
        <w:ind w:left="284" w:right="-36" w:hanging="284"/>
        <w:rPr>
          <w:szCs w:val="22"/>
        </w:rPr>
      </w:pPr>
      <w:r w:rsidRPr="009C191A">
        <w:t>Бенин</w:t>
      </w:r>
    </w:p>
    <w:p w:rsidR="009F57E0" w:rsidRPr="009C191A" w:rsidRDefault="009F57E0" w:rsidP="00746559">
      <w:pPr>
        <w:spacing w:before="20" w:after="20"/>
        <w:ind w:left="284" w:right="-36" w:hanging="284"/>
        <w:rPr>
          <w:szCs w:val="22"/>
        </w:rPr>
      </w:pPr>
      <w:r w:rsidRPr="009C191A">
        <w:t>Болгария</w:t>
      </w:r>
    </w:p>
    <w:p w:rsidR="009F57E0" w:rsidRPr="009C191A" w:rsidRDefault="009F57E0" w:rsidP="00746559">
      <w:pPr>
        <w:spacing w:before="20" w:after="20"/>
        <w:ind w:left="284" w:right="-36" w:hanging="284"/>
        <w:rPr>
          <w:szCs w:val="22"/>
        </w:rPr>
      </w:pPr>
      <w:r w:rsidRPr="009C191A">
        <w:t>Босния и Герцеговина</w:t>
      </w:r>
    </w:p>
    <w:p w:rsidR="009F57E0" w:rsidRPr="009C191A" w:rsidRDefault="009F57E0" w:rsidP="00746559">
      <w:pPr>
        <w:spacing w:before="20" w:after="20"/>
        <w:ind w:left="284" w:right="-36" w:hanging="284"/>
        <w:rPr>
          <w:szCs w:val="22"/>
        </w:rPr>
      </w:pPr>
      <w:r w:rsidRPr="009C191A">
        <w:t>Ботсвана</w:t>
      </w:r>
    </w:p>
    <w:p w:rsidR="009F57E0" w:rsidRPr="009C191A" w:rsidRDefault="009F57E0" w:rsidP="00746559">
      <w:pPr>
        <w:spacing w:before="20" w:after="20"/>
        <w:ind w:left="284" w:right="-36" w:hanging="284"/>
        <w:rPr>
          <w:szCs w:val="22"/>
        </w:rPr>
      </w:pPr>
      <w:r w:rsidRPr="009C191A">
        <w:t>Бразилия</w:t>
      </w:r>
    </w:p>
    <w:p w:rsidR="009F57E0" w:rsidRPr="009C191A" w:rsidRDefault="009F57E0" w:rsidP="00746559">
      <w:pPr>
        <w:spacing w:before="20" w:after="20"/>
        <w:ind w:left="284" w:right="-36" w:hanging="284"/>
        <w:rPr>
          <w:szCs w:val="22"/>
        </w:rPr>
      </w:pPr>
      <w:r w:rsidRPr="009C191A">
        <w:t>Буркина-Фасо</w:t>
      </w:r>
    </w:p>
    <w:p w:rsidR="009F57E0" w:rsidRPr="009C191A" w:rsidRDefault="009F57E0" w:rsidP="00746559">
      <w:pPr>
        <w:spacing w:before="20" w:after="20"/>
        <w:ind w:left="284" w:right="-36" w:hanging="284"/>
        <w:rPr>
          <w:szCs w:val="22"/>
        </w:rPr>
      </w:pPr>
      <w:r w:rsidRPr="009C191A">
        <w:t>Бурунди</w:t>
      </w:r>
    </w:p>
    <w:p w:rsidR="009F57E0" w:rsidRPr="009C191A" w:rsidRDefault="009F57E0" w:rsidP="00746559">
      <w:pPr>
        <w:spacing w:before="20" w:after="20"/>
        <w:ind w:left="284" w:right="-36" w:hanging="284"/>
        <w:rPr>
          <w:szCs w:val="22"/>
        </w:rPr>
      </w:pPr>
      <w:r w:rsidRPr="009C191A">
        <w:t>Бутан</w:t>
      </w:r>
    </w:p>
    <w:p w:rsidR="009F57E0" w:rsidRPr="009C191A" w:rsidRDefault="009F57E0" w:rsidP="00746559">
      <w:pPr>
        <w:spacing w:before="20" w:after="20"/>
        <w:ind w:left="284" w:right="-36" w:hanging="284"/>
        <w:rPr>
          <w:szCs w:val="22"/>
        </w:rPr>
      </w:pPr>
      <w:r w:rsidRPr="009C191A">
        <w:t>Гаити</w:t>
      </w:r>
    </w:p>
    <w:p w:rsidR="009F57E0" w:rsidRPr="009C191A" w:rsidRDefault="009F57E0" w:rsidP="00746559">
      <w:pPr>
        <w:spacing w:before="20" w:after="20"/>
        <w:ind w:left="284" w:right="-36" w:hanging="284"/>
        <w:rPr>
          <w:szCs w:val="22"/>
        </w:rPr>
      </w:pPr>
      <w:r w:rsidRPr="009C191A">
        <w:t>Гамбия</w:t>
      </w:r>
    </w:p>
    <w:p w:rsidR="009F57E0" w:rsidRPr="009C191A" w:rsidRDefault="009F57E0" w:rsidP="00746559">
      <w:pPr>
        <w:spacing w:before="20" w:after="20"/>
        <w:ind w:left="284" w:right="-36" w:hanging="284"/>
        <w:rPr>
          <w:szCs w:val="22"/>
        </w:rPr>
      </w:pPr>
      <w:r w:rsidRPr="009C191A">
        <w:t>Гватемала</w:t>
      </w:r>
    </w:p>
    <w:p w:rsidR="009F57E0" w:rsidRPr="009C191A" w:rsidRDefault="009F57E0" w:rsidP="00746559">
      <w:pPr>
        <w:spacing w:before="20" w:after="20"/>
        <w:ind w:left="284" w:right="-36" w:hanging="284"/>
        <w:rPr>
          <w:szCs w:val="22"/>
        </w:rPr>
      </w:pPr>
      <w:r w:rsidRPr="009C191A">
        <w:t>Гвинея-Бисау</w:t>
      </w:r>
    </w:p>
    <w:p w:rsidR="009F57E0" w:rsidRPr="009C191A" w:rsidRDefault="009F57E0" w:rsidP="00746559">
      <w:pPr>
        <w:spacing w:before="20" w:after="20"/>
        <w:ind w:left="284" w:right="-36" w:hanging="284"/>
        <w:rPr>
          <w:szCs w:val="22"/>
        </w:rPr>
      </w:pPr>
      <w:r w:rsidRPr="009C191A">
        <w:t>Германия</w:t>
      </w:r>
    </w:p>
    <w:p w:rsidR="009F57E0" w:rsidRPr="009C191A" w:rsidRDefault="009F57E0" w:rsidP="00746559">
      <w:pPr>
        <w:spacing w:before="20" w:after="20"/>
        <w:ind w:left="284" w:right="-36" w:hanging="284"/>
        <w:rPr>
          <w:szCs w:val="22"/>
        </w:rPr>
      </w:pPr>
      <w:r w:rsidRPr="009C191A">
        <w:t>Гондурас</w:t>
      </w:r>
    </w:p>
    <w:p w:rsidR="009F57E0" w:rsidRPr="009C191A" w:rsidRDefault="009F57E0" w:rsidP="00746559">
      <w:pPr>
        <w:spacing w:before="20" w:after="20"/>
        <w:ind w:left="284" w:right="-36" w:hanging="284"/>
        <w:rPr>
          <w:szCs w:val="22"/>
        </w:rPr>
      </w:pPr>
      <w:r w:rsidRPr="009C191A">
        <w:t>Дания</w:t>
      </w:r>
    </w:p>
    <w:p w:rsidR="009F57E0" w:rsidRPr="009C191A" w:rsidRDefault="009F57E0" w:rsidP="00746559">
      <w:pPr>
        <w:spacing w:before="20" w:after="20"/>
        <w:ind w:left="284" w:right="-36" w:hanging="284"/>
        <w:rPr>
          <w:szCs w:val="22"/>
        </w:rPr>
      </w:pPr>
      <w:r w:rsidRPr="009C191A">
        <w:t>Джибути</w:t>
      </w:r>
    </w:p>
    <w:p w:rsidR="009F57E0" w:rsidRPr="009C191A" w:rsidRDefault="009F57E0" w:rsidP="00746559">
      <w:pPr>
        <w:spacing w:before="20" w:after="20"/>
        <w:ind w:left="284" w:right="-36" w:hanging="284"/>
        <w:rPr>
          <w:szCs w:val="22"/>
        </w:rPr>
      </w:pPr>
      <w:r w:rsidRPr="009C191A">
        <w:t>Доминика</w:t>
      </w:r>
    </w:p>
    <w:p w:rsidR="009F57E0" w:rsidRPr="009C191A" w:rsidRDefault="009F57E0" w:rsidP="00746559">
      <w:pPr>
        <w:spacing w:before="20" w:after="20"/>
        <w:ind w:left="284" w:right="-36" w:hanging="284"/>
        <w:rPr>
          <w:szCs w:val="22"/>
        </w:rPr>
      </w:pPr>
      <w:r w:rsidRPr="009C191A">
        <w:t>Доминиканская Республика</w:t>
      </w:r>
    </w:p>
    <w:p w:rsidR="009F57E0" w:rsidRPr="009C191A" w:rsidRDefault="009F57E0" w:rsidP="00746559">
      <w:pPr>
        <w:spacing w:before="20" w:after="20"/>
        <w:ind w:left="284" w:right="-36" w:hanging="284"/>
        <w:rPr>
          <w:szCs w:val="22"/>
        </w:rPr>
      </w:pPr>
      <w:r w:rsidRPr="009C191A">
        <w:t>Европейский союз</w:t>
      </w:r>
    </w:p>
    <w:p w:rsidR="009F57E0" w:rsidRPr="009C191A" w:rsidRDefault="009F57E0" w:rsidP="00746559">
      <w:pPr>
        <w:spacing w:before="20" w:after="20"/>
        <w:ind w:left="284" w:right="-36" w:hanging="284"/>
        <w:rPr>
          <w:szCs w:val="22"/>
        </w:rPr>
      </w:pPr>
      <w:r w:rsidRPr="009C191A">
        <w:t>Египет</w:t>
      </w:r>
    </w:p>
    <w:p w:rsidR="009F57E0" w:rsidRPr="009C191A" w:rsidRDefault="009F57E0" w:rsidP="00746559">
      <w:pPr>
        <w:spacing w:before="20" w:after="20"/>
        <w:ind w:left="284" w:right="-36" w:hanging="284"/>
        <w:rPr>
          <w:szCs w:val="22"/>
        </w:rPr>
      </w:pPr>
      <w:r w:rsidRPr="009C191A">
        <w:t>Индия</w:t>
      </w:r>
    </w:p>
    <w:p w:rsidR="009F57E0" w:rsidRPr="009C191A" w:rsidRDefault="009F57E0" w:rsidP="00746559">
      <w:pPr>
        <w:spacing w:before="20" w:after="20"/>
        <w:ind w:left="284" w:right="-36" w:hanging="284"/>
        <w:rPr>
          <w:szCs w:val="22"/>
        </w:rPr>
      </w:pPr>
      <w:r w:rsidRPr="009C191A">
        <w:t>Индонезия</w:t>
      </w:r>
    </w:p>
    <w:p w:rsidR="009F57E0" w:rsidRPr="009C191A" w:rsidRDefault="009F57E0" w:rsidP="00746559">
      <w:pPr>
        <w:spacing w:before="20" w:after="20"/>
        <w:ind w:left="284" w:right="-36" w:hanging="284"/>
        <w:rPr>
          <w:szCs w:val="22"/>
        </w:rPr>
      </w:pPr>
      <w:r w:rsidRPr="009C191A">
        <w:t>Кабо-Верде</w:t>
      </w:r>
    </w:p>
    <w:p w:rsidR="009F57E0" w:rsidRPr="009C191A" w:rsidRDefault="009F57E0" w:rsidP="00746559">
      <w:pPr>
        <w:spacing w:before="20" w:after="20"/>
        <w:ind w:left="284" w:right="-36" w:hanging="284"/>
        <w:rPr>
          <w:szCs w:val="22"/>
        </w:rPr>
      </w:pPr>
      <w:r w:rsidRPr="009C191A">
        <w:t>Камбоджа</w:t>
      </w:r>
    </w:p>
    <w:p w:rsidR="009F57E0" w:rsidRPr="009C191A" w:rsidRDefault="009F57E0" w:rsidP="00746559">
      <w:pPr>
        <w:spacing w:before="20" w:after="20"/>
        <w:ind w:left="284" w:right="-36" w:hanging="284"/>
        <w:rPr>
          <w:szCs w:val="22"/>
        </w:rPr>
      </w:pPr>
      <w:r w:rsidRPr="009C191A">
        <w:t>Камерун</w:t>
      </w:r>
    </w:p>
    <w:p w:rsidR="009F57E0" w:rsidRPr="009C191A" w:rsidRDefault="009F57E0" w:rsidP="00746559">
      <w:pPr>
        <w:spacing w:before="20" w:after="20"/>
        <w:ind w:left="284" w:right="-36" w:hanging="284"/>
        <w:rPr>
          <w:szCs w:val="22"/>
        </w:rPr>
      </w:pPr>
      <w:r w:rsidRPr="009C191A">
        <w:t>Канада</w:t>
      </w:r>
    </w:p>
    <w:p w:rsidR="009F57E0" w:rsidRPr="009C191A" w:rsidRDefault="009F57E0" w:rsidP="00746559">
      <w:pPr>
        <w:spacing w:before="20" w:after="20"/>
        <w:ind w:left="284" w:right="-36" w:hanging="284"/>
        <w:rPr>
          <w:szCs w:val="22"/>
        </w:rPr>
      </w:pPr>
      <w:r w:rsidRPr="009C191A">
        <w:lastRenderedPageBreak/>
        <w:t>Кирибати</w:t>
      </w:r>
    </w:p>
    <w:p w:rsidR="009F57E0" w:rsidRPr="009C191A" w:rsidRDefault="009F57E0" w:rsidP="00746559">
      <w:pPr>
        <w:spacing w:before="20" w:after="20"/>
        <w:ind w:left="284" w:right="-36" w:hanging="284"/>
        <w:rPr>
          <w:szCs w:val="22"/>
        </w:rPr>
      </w:pPr>
      <w:r w:rsidRPr="009C191A">
        <w:t>Китай</w:t>
      </w:r>
    </w:p>
    <w:p w:rsidR="009F57E0" w:rsidRPr="009C191A" w:rsidRDefault="009F57E0" w:rsidP="00746559">
      <w:pPr>
        <w:spacing w:before="20" w:after="20"/>
        <w:ind w:left="284" w:right="-36" w:hanging="284"/>
        <w:rPr>
          <w:szCs w:val="22"/>
        </w:rPr>
      </w:pPr>
      <w:r w:rsidRPr="009C191A">
        <w:t>Колумбия</w:t>
      </w:r>
    </w:p>
    <w:p w:rsidR="009F57E0" w:rsidRPr="009C191A" w:rsidRDefault="009F57E0" w:rsidP="00746559">
      <w:pPr>
        <w:spacing w:before="20" w:after="20"/>
        <w:ind w:left="284" w:right="-36" w:hanging="284"/>
        <w:rPr>
          <w:szCs w:val="22"/>
        </w:rPr>
      </w:pPr>
      <w:r w:rsidRPr="009C191A">
        <w:t>Коморские Острова</w:t>
      </w:r>
    </w:p>
    <w:p w:rsidR="009F57E0" w:rsidRPr="009C191A" w:rsidRDefault="009F57E0" w:rsidP="00746559">
      <w:pPr>
        <w:spacing w:before="20" w:after="20"/>
        <w:ind w:left="284" w:right="-36" w:hanging="284"/>
        <w:rPr>
          <w:szCs w:val="22"/>
        </w:rPr>
      </w:pPr>
      <w:r w:rsidRPr="009C191A">
        <w:t>Коста-Рика</w:t>
      </w:r>
    </w:p>
    <w:p w:rsidR="009F57E0" w:rsidRPr="009C191A" w:rsidRDefault="009F57E0" w:rsidP="00746559">
      <w:pPr>
        <w:spacing w:before="20" w:after="20"/>
        <w:ind w:left="284" w:right="-36" w:hanging="284"/>
        <w:rPr>
          <w:szCs w:val="22"/>
        </w:rPr>
      </w:pPr>
      <w:r w:rsidRPr="009C191A">
        <w:t>Куба</w:t>
      </w:r>
    </w:p>
    <w:p w:rsidR="009F57E0" w:rsidRPr="009C191A" w:rsidRDefault="009F57E0" w:rsidP="00746559">
      <w:pPr>
        <w:spacing w:before="20" w:after="20"/>
        <w:ind w:left="284" w:right="-36" w:hanging="284"/>
        <w:jc w:val="left"/>
        <w:rPr>
          <w:szCs w:val="22"/>
        </w:rPr>
      </w:pPr>
      <w:r w:rsidRPr="009C191A">
        <w:t>Лаосская Народно-Демократическая Республика</w:t>
      </w:r>
    </w:p>
    <w:p w:rsidR="009F57E0" w:rsidRPr="009C191A" w:rsidRDefault="009F57E0" w:rsidP="00746559">
      <w:pPr>
        <w:spacing w:before="20" w:after="20"/>
        <w:ind w:left="284" w:right="-36" w:hanging="284"/>
        <w:rPr>
          <w:szCs w:val="22"/>
        </w:rPr>
      </w:pPr>
      <w:r w:rsidRPr="009C191A">
        <w:t>Мавритания</w:t>
      </w:r>
    </w:p>
    <w:p w:rsidR="009F57E0" w:rsidRPr="009C191A" w:rsidRDefault="009F57E0" w:rsidP="00746559">
      <w:pPr>
        <w:spacing w:before="20" w:after="20"/>
        <w:ind w:left="284" w:right="-36" w:hanging="284"/>
        <w:rPr>
          <w:szCs w:val="22"/>
        </w:rPr>
      </w:pPr>
      <w:r w:rsidRPr="009C191A">
        <w:t>Мадагаскар</w:t>
      </w:r>
    </w:p>
    <w:p w:rsidR="009F57E0" w:rsidRPr="009C191A" w:rsidRDefault="009F57E0" w:rsidP="00746559">
      <w:pPr>
        <w:spacing w:before="20" w:after="20"/>
        <w:ind w:left="284" w:right="-36" w:hanging="284"/>
        <w:rPr>
          <w:szCs w:val="22"/>
        </w:rPr>
      </w:pPr>
      <w:r w:rsidRPr="009C191A">
        <w:t>Малави</w:t>
      </w:r>
    </w:p>
    <w:p w:rsidR="009F57E0" w:rsidRPr="009C191A" w:rsidRDefault="009F57E0" w:rsidP="00746559">
      <w:pPr>
        <w:spacing w:before="20" w:after="20"/>
        <w:ind w:left="284" w:right="-36" w:hanging="284"/>
        <w:rPr>
          <w:szCs w:val="22"/>
        </w:rPr>
      </w:pPr>
      <w:r w:rsidRPr="009C191A">
        <w:t>Малайзия</w:t>
      </w:r>
    </w:p>
    <w:p w:rsidR="009F57E0" w:rsidRPr="009C191A" w:rsidRDefault="009F57E0" w:rsidP="00746559">
      <w:pPr>
        <w:spacing w:before="20" w:after="20"/>
        <w:ind w:left="284" w:right="-36" w:hanging="284"/>
        <w:rPr>
          <w:szCs w:val="22"/>
        </w:rPr>
      </w:pPr>
      <w:r w:rsidRPr="009C191A">
        <w:t>Мали</w:t>
      </w:r>
    </w:p>
    <w:p w:rsidR="009F57E0" w:rsidRPr="009C191A" w:rsidRDefault="009F57E0" w:rsidP="00746559">
      <w:pPr>
        <w:spacing w:before="20" w:after="20"/>
        <w:ind w:left="284" w:right="-36" w:hanging="284"/>
        <w:rPr>
          <w:szCs w:val="22"/>
        </w:rPr>
      </w:pPr>
      <w:r w:rsidRPr="009C191A">
        <w:t>Мальдивские Острова</w:t>
      </w:r>
    </w:p>
    <w:p w:rsidR="009F57E0" w:rsidRPr="009C191A" w:rsidRDefault="009F57E0" w:rsidP="00746559">
      <w:pPr>
        <w:spacing w:before="20" w:after="20"/>
        <w:ind w:left="284" w:right="-36" w:hanging="284"/>
        <w:rPr>
          <w:szCs w:val="22"/>
        </w:rPr>
      </w:pPr>
      <w:r w:rsidRPr="009C191A">
        <w:t>Марокко</w:t>
      </w:r>
    </w:p>
    <w:p w:rsidR="009F57E0" w:rsidRPr="009C191A" w:rsidRDefault="009F57E0" w:rsidP="00746559">
      <w:pPr>
        <w:spacing w:before="20" w:after="20"/>
        <w:ind w:left="284" w:right="-36" w:hanging="284"/>
        <w:rPr>
          <w:szCs w:val="22"/>
        </w:rPr>
      </w:pPr>
      <w:r w:rsidRPr="009C191A">
        <w:t>Мексика</w:t>
      </w:r>
    </w:p>
    <w:p w:rsidR="009F57E0" w:rsidRPr="009C191A" w:rsidRDefault="009F57E0" w:rsidP="00746559">
      <w:pPr>
        <w:spacing w:before="20" w:after="20"/>
        <w:ind w:left="284" w:right="-36" w:hanging="284"/>
        <w:rPr>
          <w:szCs w:val="22"/>
        </w:rPr>
      </w:pPr>
      <w:r w:rsidRPr="009C191A">
        <w:t>Многонациональное Государство Боливия</w:t>
      </w:r>
    </w:p>
    <w:p w:rsidR="009F57E0" w:rsidRPr="009C191A" w:rsidRDefault="009F57E0" w:rsidP="00746559">
      <w:pPr>
        <w:spacing w:before="20" w:after="20"/>
        <w:ind w:left="284" w:right="-36" w:hanging="284"/>
        <w:rPr>
          <w:szCs w:val="22"/>
        </w:rPr>
      </w:pPr>
      <w:r w:rsidRPr="009C191A">
        <w:t>Намибия</w:t>
      </w:r>
    </w:p>
    <w:p w:rsidR="009F57E0" w:rsidRPr="009C191A" w:rsidRDefault="009F57E0" w:rsidP="00746559">
      <w:pPr>
        <w:spacing w:before="20" w:after="20"/>
        <w:ind w:left="284" w:right="-36" w:hanging="284"/>
        <w:rPr>
          <w:szCs w:val="22"/>
        </w:rPr>
      </w:pPr>
      <w:r w:rsidRPr="009C191A">
        <w:t>Непал</w:t>
      </w:r>
    </w:p>
    <w:p w:rsidR="009F57E0" w:rsidRPr="009C191A" w:rsidRDefault="009F57E0" w:rsidP="00746559">
      <w:pPr>
        <w:spacing w:before="20" w:after="20"/>
        <w:ind w:left="284" w:right="-36" w:hanging="284"/>
        <w:rPr>
          <w:szCs w:val="22"/>
        </w:rPr>
      </w:pPr>
      <w:r w:rsidRPr="009C191A">
        <w:t>Нигер</w:t>
      </w:r>
    </w:p>
    <w:p w:rsidR="009F57E0" w:rsidRPr="009C191A" w:rsidRDefault="009F57E0" w:rsidP="00746559">
      <w:pPr>
        <w:spacing w:before="20" w:after="20"/>
        <w:ind w:left="284" w:right="-36" w:hanging="284"/>
        <w:rPr>
          <w:szCs w:val="22"/>
        </w:rPr>
      </w:pPr>
      <w:r w:rsidRPr="009C191A">
        <w:t>Нидерланды</w:t>
      </w:r>
    </w:p>
    <w:p w:rsidR="009F57E0" w:rsidRPr="009C191A" w:rsidRDefault="009F57E0" w:rsidP="00746559">
      <w:pPr>
        <w:spacing w:before="20" w:after="20"/>
        <w:ind w:left="284" w:right="-36" w:hanging="284"/>
        <w:rPr>
          <w:szCs w:val="22"/>
        </w:rPr>
      </w:pPr>
      <w:r w:rsidRPr="009C191A">
        <w:t>Новая Зеландия</w:t>
      </w:r>
    </w:p>
    <w:p w:rsidR="009F57E0" w:rsidRPr="009C191A" w:rsidRDefault="009F57E0" w:rsidP="00746559">
      <w:pPr>
        <w:spacing w:before="20" w:after="20"/>
        <w:ind w:left="284" w:right="-36" w:hanging="284"/>
        <w:rPr>
          <w:szCs w:val="22"/>
        </w:rPr>
      </w:pPr>
      <w:r w:rsidRPr="009C191A">
        <w:t>Норвегия</w:t>
      </w:r>
    </w:p>
    <w:p w:rsidR="009F57E0" w:rsidRPr="009C191A" w:rsidRDefault="009F57E0" w:rsidP="00746559">
      <w:pPr>
        <w:spacing w:before="20" w:after="20"/>
        <w:ind w:left="284" w:right="-36" w:hanging="284"/>
        <w:rPr>
          <w:szCs w:val="22"/>
        </w:rPr>
      </w:pPr>
      <w:r w:rsidRPr="009C191A">
        <w:t>Объединенная Республика Танзания</w:t>
      </w:r>
    </w:p>
    <w:p w:rsidR="009F57E0" w:rsidRPr="009C191A" w:rsidRDefault="009F57E0" w:rsidP="00746559">
      <w:pPr>
        <w:spacing w:before="20" w:after="20"/>
        <w:ind w:left="284" w:right="-36" w:hanging="284"/>
        <w:rPr>
          <w:szCs w:val="22"/>
        </w:rPr>
      </w:pPr>
      <w:r w:rsidRPr="009C191A">
        <w:t>Оман</w:t>
      </w:r>
    </w:p>
    <w:p w:rsidR="009F57E0" w:rsidRPr="009C191A" w:rsidRDefault="009F57E0" w:rsidP="00746559">
      <w:pPr>
        <w:spacing w:before="20" w:after="20"/>
        <w:ind w:left="284" w:right="-36" w:hanging="284"/>
        <w:rPr>
          <w:szCs w:val="22"/>
        </w:rPr>
      </w:pPr>
      <w:r w:rsidRPr="009C191A">
        <w:t>Палау</w:t>
      </w:r>
    </w:p>
    <w:p w:rsidR="009F57E0" w:rsidRPr="009C191A" w:rsidRDefault="009F57E0" w:rsidP="00746559">
      <w:pPr>
        <w:spacing w:before="20" w:after="20"/>
        <w:ind w:left="284" w:right="-36" w:hanging="284"/>
        <w:rPr>
          <w:szCs w:val="22"/>
        </w:rPr>
      </w:pPr>
      <w:r w:rsidRPr="009C191A">
        <w:t>Перу</w:t>
      </w:r>
    </w:p>
    <w:p w:rsidR="009F57E0" w:rsidRPr="009C191A" w:rsidRDefault="009F57E0" w:rsidP="00746559">
      <w:pPr>
        <w:spacing w:before="20" w:after="20"/>
        <w:ind w:left="284" w:right="-36" w:hanging="284"/>
        <w:rPr>
          <w:szCs w:val="22"/>
        </w:rPr>
      </w:pPr>
      <w:r w:rsidRPr="009C191A">
        <w:t>Республика Корея</w:t>
      </w:r>
    </w:p>
    <w:p w:rsidR="009F57E0" w:rsidRPr="009C191A" w:rsidRDefault="009F57E0" w:rsidP="00746559">
      <w:pPr>
        <w:spacing w:before="20" w:after="20"/>
        <w:ind w:left="284" w:right="-36" w:hanging="284"/>
        <w:rPr>
          <w:szCs w:val="22"/>
        </w:rPr>
      </w:pPr>
      <w:r w:rsidRPr="009C191A">
        <w:t>Сан-Томе и Принсипи</w:t>
      </w:r>
    </w:p>
    <w:p w:rsidR="009F57E0" w:rsidRPr="009C191A" w:rsidRDefault="009F57E0" w:rsidP="00746559">
      <w:pPr>
        <w:spacing w:before="20" w:after="20"/>
        <w:ind w:left="284" w:right="-36" w:hanging="284"/>
        <w:rPr>
          <w:szCs w:val="22"/>
        </w:rPr>
      </w:pPr>
      <w:r w:rsidRPr="009C191A">
        <w:t>Сейшельские Острова</w:t>
      </w:r>
    </w:p>
    <w:p w:rsidR="009F57E0" w:rsidRPr="009C191A" w:rsidRDefault="009F57E0" w:rsidP="00746559">
      <w:pPr>
        <w:spacing w:before="20" w:after="20"/>
        <w:ind w:left="284" w:right="-36" w:hanging="284"/>
        <w:rPr>
          <w:szCs w:val="22"/>
        </w:rPr>
      </w:pPr>
      <w:r w:rsidRPr="009C191A">
        <w:t>Сенегал</w:t>
      </w:r>
    </w:p>
    <w:p w:rsidR="009F57E0" w:rsidRPr="009C191A" w:rsidRDefault="009F57E0" w:rsidP="00746559">
      <w:pPr>
        <w:spacing w:before="20" w:after="20"/>
        <w:ind w:left="284" w:right="-36" w:hanging="284"/>
        <w:rPr>
          <w:szCs w:val="22"/>
        </w:rPr>
      </w:pPr>
      <w:proofErr w:type="spellStart"/>
      <w:r w:rsidRPr="009C191A">
        <w:t>Сент-Китс</w:t>
      </w:r>
      <w:proofErr w:type="spellEnd"/>
      <w:r w:rsidRPr="009C191A">
        <w:t xml:space="preserve"> и Невис</w:t>
      </w:r>
    </w:p>
    <w:p w:rsidR="009F57E0" w:rsidRPr="009C191A" w:rsidRDefault="009F57E0" w:rsidP="00746559">
      <w:pPr>
        <w:spacing w:before="20" w:after="20"/>
        <w:ind w:left="284" w:right="-36" w:hanging="284"/>
        <w:rPr>
          <w:szCs w:val="22"/>
        </w:rPr>
      </w:pPr>
      <w:r w:rsidRPr="009C191A">
        <w:lastRenderedPageBreak/>
        <w:t>Сент-Люсия</w:t>
      </w:r>
    </w:p>
    <w:p w:rsidR="009F57E0" w:rsidRPr="009C191A" w:rsidRDefault="009F57E0" w:rsidP="00746559">
      <w:pPr>
        <w:spacing w:before="20" w:after="20"/>
        <w:ind w:left="284" w:right="-36" w:hanging="284"/>
        <w:jc w:val="left"/>
        <w:rPr>
          <w:szCs w:val="22"/>
        </w:rPr>
      </w:pPr>
      <w:r w:rsidRPr="009C191A">
        <w:t>Сирийская Арабская Республика</w:t>
      </w:r>
    </w:p>
    <w:p w:rsidR="009F57E0" w:rsidRPr="009C191A" w:rsidRDefault="009F57E0" w:rsidP="00746559">
      <w:pPr>
        <w:spacing w:before="20" w:after="20"/>
        <w:ind w:left="284" w:right="-36" w:hanging="284"/>
        <w:jc w:val="left"/>
        <w:rPr>
          <w:szCs w:val="22"/>
        </w:rPr>
      </w:pPr>
      <w:r w:rsidRPr="009C191A">
        <w:t xml:space="preserve">Соединенное Королевство Великобритании и Северной Ирландии </w:t>
      </w:r>
    </w:p>
    <w:p w:rsidR="009F57E0" w:rsidRPr="009C191A" w:rsidRDefault="009F57E0" w:rsidP="00746559">
      <w:pPr>
        <w:spacing w:before="20" w:after="20"/>
        <w:ind w:left="284" w:right="-36" w:hanging="284"/>
        <w:jc w:val="left"/>
      </w:pPr>
      <w:r w:rsidRPr="009C191A">
        <w:t xml:space="preserve">Соединенные Штаты Америки </w:t>
      </w:r>
    </w:p>
    <w:p w:rsidR="009F57E0" w:rsidRPr="00DC0D52" w:rsidRDefault="009F57E0" w:rsidP="00746559">
      <w:pPr>
        <w:spacing w:before="20" w:after="20"/>
        <w:ind w:left="284" w:right="-36" w:hanging="284"/>
      </w:pPr>
      <w:r w:rsidRPr="009C191A">
        <w:t>Соломоновы Острова</w:t>
      </w:r>
    </w:p>
    <w:p w:rsidR="009F57E0" w:rsidRPr="009C191A" w:rsidRDefault="009F57E0" w:rsidP="00746559">
      <w:pPr>
        <w:spacing w:before="20" w:after="20"/>
        <w:ind w:left="284" w:right="-36" w:hanging="284"/>
        <w:rPr>
          <w:szCs w:val="22"/>
        </w:rPr>
      </w:pPr>
      <w:r w:rsidRPr="009C191A">
        <w:t>Сомали</w:t>
      </w:r>
    </w:p>
    <w:p w:rsidR="009F57E0" w:rsidRPr="009C191A" w:rsidRDefault="009F57E0" w:rsidP="00746559">
      <w:pPr>
        <w:spacing w:before="20" w:after="20"/>
        <w:ind w:left="284" w:right="-36" w:hanging="284"/>
        <w:rPr>
          <w:szCs w:val="22"/>
        </w:rPr>
      </w:pPr>
      <w:r w:rsidRPr="009C191A">
        <w:t>Судан</w:t>
      </w:r>
    </w:p>
    <w:p w:rsidR="009F57E0" w:rsidRPr="009C191A" w:rsidRDefault="009F57E0" w:rsidP="00746559">
      <w:pPr>
        <w:spacing w:before="20" w:after="20"/>
        <w:ind w:left="284" w:right="-36" w:hanging="284"/>
        <w:rPr>
          <w:szCs w:val="22"/>
        </w:rPr>
      </w:pPr>
      <w:r w:rsidRPr="009C191A">
        <w:t>Таиланд</w:t>
      </w:r>
    </w:p>
    <w:p w:rsidR="009F57E0" w:rsidRPr="009C191A" w:rsidRDefault="009F57E0" w:rsidP="00746559">
      <w:pPr>
        <w:spacing w:before="20" w:after="20"/>
        <w:ind w:left="284" w:right="-36" w:hanging="284"/>
        <w:rPr>
          <w:szCs w:val="22"/>
        </w:rPr>
      </w:pPr>
      <w:r w:rsidRPr="009C191A">
        <w:t>Тимор-Лешти</w:t>
      </w:r>
    </w:p>
    <w:p w:rsidR="009F57E0" w:rsidRPr="009C191A" w:rsidRDefault="009F57E0" w:rsidP="00746559">
      <w:pPr>
        <w:spacing w:before="20" w:after="20"/>
        <w:ind w:left="284" w:right="-36" w:hanging="284"/>
        <w:rPr>
          <w:szCs w:val="22"/>
        </w:rPr>
      </w:pPr>
      <w:r w:rsidRPr="009C191A">
        <w:t>Того</w:t>
      </w:r>
    </w:p>
    <w:p w:rsidR="009F57E0" w:rsidRPr="009C191A" w:rsidRDefault="009F57E0" w:rsidP="00746559">
      <w:pPr>
        <w:spacing w:before="20" w:after="20"/>
        <w:ind w:left="284" w:right="-36" w:hanging="284"/>
        <w:rPr>
          <w:szCs w:val="22"/>
        </w:rPr>
      </w:pPr>
      <w:r w:rsidRPr="009C191A">
        <w:t>Тонга</w:t>
      </w:r>
    </w:p>
    <w:p w:rsidR="009F57E0" w:rsidRPr="009C191A" w:rsidRDefault="009F57E0" w:rsidP="00746559">
      <w:pPr>
        <w:spacing w:before="20" w:after="20"/>
        <w:ind w:left="284" w:right="-36" w:hanging="284"/>
        <w:rPr>
          <w:szCs w:val="22"/>
        </w:rPr>
      </w:pPr>
      <w:r w:rsidRPr="009C191A">
        <w:t>Тунис</w:t>
      </w:r>
    </w:p>
    <w:p w:rsidR="009F57E0" w:rsidRPr="009C191A" w:rsidRDefault="009F57E0" w:rsidP="00746559">
      <w:pPr>
        <w:spacing w:before="20" w:after="20"/>
        <w:ind w:left="284" w:right="-36" w:hanging="284"/>
        <w:rPr>
          <w:szCs w:val="22"/>
        </w:rPr>
      </w:pPr>
      <w:r w:rsidRPr="009C191A">
        <w:t>Туркменистан</w:t>
      </w:r>
    </w:p>
    <w:p w:rsidR="009F57E0" w:rsidRPr="009C191A" w:rsidRDefault="009F57E0" w:rsidP="00746559">
      <w:pPr>
        <w:spacing w:before="20" w:after="20"/>
        <w:ind w:left="284" w:right="-36" w:hanging="284"/>
        <w:rPr>
          <w:szCs w:val="22"/>
        </w:rPr>
      </w:pPr>
      <w:r w:rsidRPr="009C191A">
        <w:t>Уганда</w:t>
      </w:r>
    </w:p>
    <w:p w:rsidR="009F57E0" w:rsidRPr="009C191A" w:rsidRDefault="009F57E0" w:rsidP="00746559">
      <w:pPr>
        <w:spacing w:before="20" w:after="20"/>
        <w:ind w:left="284" w:right="-36" w:hanging="284"/>
        <w:rPr>
          <w:szCs w:val="22"/>
        </w:rPr>
      </w:pPr>
      <w:r w:rsidRPr="009C191A">
        <w:t>Украина</w:t>
      </w:r>
    </w:p>
    <w:p w:rsidR="009F57E0" w:rsidRPr="009C191A" w:rsidRDefault="009F57E0" w:rsidP="00746559">
      <w:pPr>
        <w:spacing w:before="20" w:after="20"/>
        <w:ind w:left="284" w:right="-36" w:hanging="284"/>
        <w:rPr>
          <w:szCs w:val="22"/>
        </w:rPr>
      </w:pPr>
      <w:r w:rsidRPr="009C191A">
        <w:t>Филиппины</w:t>
      </w:r>
    </w:p>
    <w:p w:rsidR="009F57E0" w:rsidRPr="009C191A" w:rsidRDefault="009F57E0" w:rsidP="00746559">
      <w:pPr>
        <w:spacing w:before="20" w:after="20"/>
        <w:ind w:left="284" w:right="-36" w:hanging="284"/>
        <w:rPr>
          <w:szCs w:val="22"/>
        </w:rPr>
      </w:pPr>
      <w:r w:rsidRPr="009C191A">
        <w:t>Финляндия</w:t>
      </w:r>
    </w:p>
    <w:p w:rsidR="009F57E0" w:rsidRPr="009C191A" w:rsidRDefault="009F57E0" w:rsidP="00746559">
      <w:pPr>
        <w:spacing w:before="20" w:after="20"/>
        <w:ind w:left="284" w:right="-36" w:hanging="284"/>
        <w:rPr>
          <w:szCs w:val="22"/>
        </w:rPr>
      </w:pPr>
      <w:r w:rsidRPr="009C191A">
        <w:t>Франция</w:t>
      </w:r>
    </w:p>
    <w:p w:rsidR="009F57E0" w:rsidRPr="009C191A" w:rsidRDefault="009F57E0" w:rsidP="00746559">
      <w:pPr>
        <w:spacing w:before="20" w:after="20"/>
        <w:ind w:left="284" w:right="-36" w:hanging="284"/>
        <w:rPr>
          <w:szCs w:val="22"/>
        </w:rPr>
      </w:pPr>
      <w:r w:rsidRPr="009C191A">
        <w:t>Центральноафриканская Республика</w:t>
      </w:r>
    </w:p>
    <w:p w:rsidR="009F57E0" w:rsidRPr="009C191A" w:rsidRDefault="009F57E0" w:rsidP="00746559">
      <w:pPr>
        <w:spacing w:before="20" w:after="20"/>
        <w:ind w:left="284" w:right="-36" w:hanging="284"/>
        <w:rPr>
          <w:szCs w:val="22"/>
        </w:rPr>
      </w:pPr>
      <w:r w:rsidRPr="009C191A">
        <w:t>Чад</w:t>
      </w:r>
    </w:p>
    <w:p w:rsidR="009F57E0" w:rsidRPr="009C191A" w:rsidRDefault="009F57E0" w:rsidP="00746559">
      <w:pPr>
        <w:spacing w:before="20" w:after="20"/>
        <w:ind w:left="284" w:right="-36" w:hanging="284"/>
        <w:rPr>
          <w:szCs w:val="22"/>
        </w:rPr>
      </w:pPr>
      <w:r w:rsidRPr="009C191A">
        <w:t>Швейцария</w:t>
      </w:r>
    </w:p>
    <w:p w:rsidR="009F57E0" w:rsidRPr="009C191A" w:rsidRDefault="009F57E0" w:rsidP="00746559">
      <w:pPr>
        <w:spacing w:before="20" w:after="20"/>
        <w:ind w:left="284" w:right="-36" w:hanging="284"/>
        <w:rPr>
          <w:szCs w:val="22"/>
        </w:rPr>
      </w:pPr>
      <w:r w:rsidRPr="009C191A">
        <w:t>Швеция</w:t>
      </w:r>
    </w:p>
    <w:p w:rsidR="009F57E0" w:rsidRPr="009C191A" w:rsidRDefault="009F57E0" w:rsidP="00746559">
      <w:pPr>
        <w:spacing w:before="20" w:after="20"/>
        <w:ind w:left="284" w:right="-36" w:hanging="284"/>
        <w:rPr>
          <w:szCs w:val="22"/>
        </w:rPr>
      </w:pPr>
      <w:r w:rsidRPr="009C191A">
        <w:t>Эквадор</w:t>
      </w:r>
    </w:p>
    <w:p w:rsidR="009F57E0" w:rsidRPr="009C191A" w:rsidRDefault="009F57E0" w:rsidP="00746559">
      <w:pPr>
        <w:spacing w:before="20" w:after="20"/>
        <w:ind w:left="284" w:right="-36" w:hanging="284"/>
        <w:rPr>
          <w:szCs w:val="22"/>
        </w:rPr>
      </w:pPr>
      <w:r w:rsidRPr="009C191A">
        <w:t>Эстония</w:t>
      </w:r>
    </w:p>
    <w:p w:rsidR="009F57E0" w:rsidRPr="009C191A" w:rsidRDefault="009F57E0" w:rsidP="00746559">
      <w:pPr>
        <w:spacing w:before="20" w:after="20"/>
        <w:ind w:left="284" w:right="-36" w:hanging="284"/>
        <w:rPr>
          <w:szCs w:val="22"/>
        </w:rPr>
      </w:pPr>
      <w:r w:rsidRPr="009C191A">
        <w:t>Эфиопия</w:t>
      </w:r>
    </w:p>
    <w:p w:rsidR="009F57E0" w:rsidRPr="009C191A" w:rsidRDefault="009F57E0" w:rsidP="00746559">
      <w:pPr>
        <w:spacing w:before="20" w:after="20"/>
        <w:ind w:left="284" w:right="-36" w:hanging="284"/>
        <w:rPr>
          <w:szCs w:val="22"/>
        </w:rPr>
      </w:pPr>
      <w:r w:rsidRPr="009C191A">
        <w:t>Южная Африка</w:t>
      </w:r>
    </w:p>
    <w:p w:rsidR="009F57E0" w:rsidRPr="009C191A" w:rsidRDefault="009F57E0" w:rsidP="00746559">
      <w:pPr>
        <w:spacing w:before="20" w:after="20"/>
        <w:ind w:left="284" w:right="-36" w:hanging="284"/>
        <w:rPr>
          <w:szCs w:val="22"/>
        </w:rPr>
      </w:pPr>
      <w:r w:rsidRPr="009C191A">
        <w:t>Южный Судан</w:t>
      </w:r>
    </w:p>
    <w:p w:rsidR="009F57E0" w:rsidRPr="009C191A" w:rsidRDefault="009F57E0" w:rsidP="00746559">
      <w:pPr>
        <w:spacing w:before="20" w:after="20"/>
        <w:ind w:left="284" w:right="-36" w:hanging="284"/>
        <w:rPr>
          <w:szCs w:val="22"/>
        </w:rPr>
      </w:pPr>
      <w:r w:rsidRPr="009C191A">
        <w:t>Ямайка</w:t>
      </w:r>
    </w:p>
    <w:p w:rsidR="009F57E0" w:rsidRPr="009C191A" w:rsidRDefault="009F57E0" w:rsidP="00746559">
      <w:pPr>
        <w:spacing w:before="20" w:after="20"/>
        <w:ind w:left="284" w:right="-36" w:hanging="284"/>
        <w:rPr>
          <w:szCs w:val="22"/>
        </w:rPr>
      </w:pPr>
      <w:r w:rsidRPr="009C191A">
        <w:t>Япония</w:t>
      </w:r>
    </w:p>
    <w:p w:rsidR="00796888" w:rsidRPr="009C191A" w:rsidRDefault="00796888" w:rsidP="00746559">
      <w:pPr>
        <w:spacing w:before="20" w:after="20"/>
        <w:ind w:left="284" w:right="-36" w:hanging="284"/>
        <w:jc w:val="left"/>
        <w:rPr>
          <w:szCs w:val="22"/>
        </w:rPr>
        <w:sectPr w:rsidR="00796888" w:rsidRPr="009C191A" w:rsidSect="00A3602F">
          <w:type w:val="continuous"/>
          <w:pgSz w:w="12240" w:h="15840"/>
          <w:pgMar w:top="567" w:right="1325" w:bottom="1134" w:left="1389" w:header="567" w:footer="709" w:gutter="0"/>
          <w:cols w:num="3" w:space="708"/>
          <w:docGrid w:linePitch="360"/>
        </w:sectPr>
      </w:pPr>
    </w:p>
    <w:p w:rsidR="00CF0F6C" w:rsidRPr="009C191A" w:rsidRDefault="00CF0F6C" w:rsidP="00746559">
      <w:pPr>
        <w:pStyle w:val="Para1"/>
        <w:numPr>
          <w:ilvl w:val="0"/>
          <w:numId w:val="2"/>
        </w:numPr>
        <w:suppressLineNumbers/>
        <w:tabs>
          <w:tab w:val="clear" w:pos="360"/>
        </w:tabs>
        <w:suppressAutoHyphens/>
        <w:ind w:right="-36"/>
        <w:rPr>
          <w:rFonts w:eastAsia="Calibri"/>
          <w:szCs w:val="22"/>
        </w:rPr>
      </w:pPr>
      <w:r w:rsidRPr="009C191A">
        <w:lastRenderedPageBreak/>
        <w:t>Также присутствовали наблюдатели из следующих органов, специализированных учреждений, секретариатов конвенций Организации Объединенных Наций и других органов:</w:t>
      </w:r>
      <w:r w:rsidRPr="009C191A">
        <w:rPr>
          <w:rFonts w:eastAsia="Calibri"/>
          <w:szCs w:val="22"/>
        </w:rPr>
        <w:t xml:space="preserve"> </w:t>
      </w:r>
      <w:r w:rsidRPr="009C191A">
        <w:lastRenderedPageBreak/>
        <w:t>Глобальн</w:t>
      </w:r>
      <w:r w:rsidR="00B3075B" w:rsidRPr="009C191A">
        <w:t>ого</w:t>
      </w:r>
      <w:r w:rsidRPr="009C191A">
        <w:rPr>
          <w:rFonts w:eastAsia="Calibri"/>
          <w:szCs w:val="22"/>
        </w:rPr>
        <w:t xml:space="preserve"> экологическ</w:t>
      </w:r>
      <w:r w:rsidR="00B3075B" w:rsidRPr="009C191A">
        <w:rPr>
          <w:rFonts w:eastAsia="Calibri"/>
          <w:szCs w:val="22"/>
        </w:rPr>
        <w:t>ого</w:t>
      </w:r>
      <w:r w:rsidRPr="009C191A">
        <w:rPr>
          <w:rFonts w:eastAsia="Calibri"/>
          <w:szCs w:val="22"/>
        </w:rPr>
        <w:t xml:space="preserve"> фонд</w:t>
      </w:r>
      <w:r w:rsidR="00B3075B" w:rsidRPr="009C191A">
        <w:rPr>
          <w:rFonts w:eastAsia="Calibri"/>
          <w:szCs w:val="22"/>
        </w:rPr>
        <w:t>а</w:t>
      </w:r>
      <w:r w:rsidRPr="009C191A">
        <w:rPr>
          <w:rFonts w:eastAsia="Calibri"/>
          <w:szCs w:val="22"/>
        </w:rPr>
        <w:t>, Межправительственн</w:t>
      </w:r>
      <w:r w:rsidR="00B3075B" w:rsidRPr="009C191A">
        <w:rPr>
          <w:rFonts w:eastAsia="Calibri"/>
          <w:szCs w:val="22"/>
        </w:rPr>
        <w:t>ой</w:t>
      </w:r>
      <w:r w:rsidRPr="009C191A">
        <w:rPr>
          <w:rFonts w:eastAsia="Calibri"/>
          <w:szCs w:val="22"/>
        </w:rPr>
        <w:t xml:space="preserve"> платформ</w:t>
      </w:r>
      <w:r w:rsidR="00B3075B" w:rsidRPr="009C191A">
        <w:rPr>
          <w:rFonts w:eastAsia="Calibri"/>
          <w:szCs w:val="22"/>
        </w:rPr>
        <w:t>ы</w:t>
      </w:r>
      <w:r w:rsidRPr="009C191A">
        <w:rPr>
          <w:rFonts w:eastAsia="Calibri"/>
          <w:szCs w:val="22"/>
        </w:rPr>
        <w:t xml:space="preserve"> по биоразн</w:t>
      </w:r>
      <w:r w:rsidR="00B3075B" w:rsidRPr="009C191A">
        <w:rPr>
          <w:rFonts w:eastAsia="Calibri"/>
          <w:szCs w:val="22"/>
        </w:rPr>
        <w:t>ообразию и экосистемным услугам,</w:t>
      </w:r>
      <w:r w:rsidRPr="009C191A">
        <w:rPr>
          <w:rFonts w:eastAsia="Calibri"/>
          <w:szCs w:val="22"/>
        </w:rPr>
        <w:t xml:space="preserve"> Международн</w:t>
      </w:r>
      <w:r w:rsidR="00B3075B" w:rsidRPr="009C191A">
        <w:rPr>
          <w:rFonts w:eastAsia="Calibri"/>
          <w:szCs w:val="22"/>
        </w:rPr>
        <w:t>ого</w:t>
      </w:r>
      <w:r w:rsidRPr="009C191A">
        <w:rPr>
          <w:rFonts w:eastAsia="Calibri"/>
          <w:szCs w:val="22"/>
        </w:rPr>
        <w:t xml:space="preserve"> договор</w:t>
      </w:r>
      <w:r w:rsidR="00B3075B" w:rsidRPr="009C191A">
        <w:rPr>
          <w:rFonts w:eastAsia="Calibri"/>
          <w:szCs w:val="22"/>
        </w:rPr>
        <w:t>а</w:t>
      </w:r>
      <w:r w:rsidRPr="009C191A">
        <w:rPr>
          <w:rFonts w:eastAsia="Calibri"/>
          <w:szCs w:val="22"/>
        </w:rPr>
        <w:t xml:space="preserve"> о генетических ресурсах растений для производства продовольстви</w:t>
      </w:r>
      <w:r w:rsidR="00B3075B" w:rsidRPr="009C191A">
        <w:rPr>
          <w:rFonts w:eastAsia="Calibri"/>
          <w:szCs w:val="22"/>
        </w:rPr>
        <w:t>я и ведения сельского хозяйства,</w:t>
      </w:r>
      <w:r w:rsidRPr="009C191A">
        <w:rPr>
          <w:rFonts w:eastAsia="Calibri"/>
          <w:szCs w:val="22"/>
        </w:rPr>
        <w:t xml:space="preserve"> Организаци</w:t>
      </w:r>
      <w:r w:rsidR="00B3075B" w:rsidRPr="009C191A">
        <w:rPr>
          <w:rFonts w:eastAsia="Calibri"/>
          <w:szCs w:val="22"/>
        </w:rPr>
        <w:t>и</w:t>
      </w:r>
      <w:r w:rsidRPr="009C191A">
        <w:rPr>
          <w:rFonts w:eastAsia="Calibri"/>
          <w:szCs w:val="22"/>
        </w:rPr>
        <w:t xml:space="preserve"> Объединенных Наций по вопроса</w:t>
      </w:r>
      <w:r w:rsidR="00B3075B" w:rsidRPr="009C191A">
        <w:rPr>
          <w:rFonts w:eastAsia="Calibri"/>
          <w:szCs w:val="22"/>
        </w:rPr>
        <w:t>м образования, науки и культуры,</w:t>
      </w:r>
      <w:r w:rsidRPr="009C191A">
        <w:rPr>
          <w:rFonts w:eastAsia="Calibri"/>
          <w:szCs w:val="22"/>
        </w:rPr>
        <w:t xml:space="preserve"> Программы Организации Объедин</w:t>
      </w:r>
      <w:r w:rsidR="00B3075B" w:rsidRPr="009C191A">
        <w:rPr>
          <w:rFonts w:eastAsia="Calibri"/>
          <w:szCs w:val="22"/>
        </w:rPr>
        <w:t>енных Наций по окружающей среде,</w:t>
      </w:r>
      <w:r w:rsidRPr="009C191A">
        <w:rPr>
          <w:rFonts w:eastAsia="Calibri"/>
          <w:szCs w:val="22"/>
        </w:rPr>
        <w:t xml:space="preserve"> Управлени</w:t>
      </w:r>
      <w:r w:rsidR="00B3075B" w:rsidRPr="009C191A">
        <w:rPr>
          <w:rFonts w:eastAsia="Calibri"/>
          <w:szCs w:val="22"/>
        </w:rPr>
        <w:t>я</w:t>
      </w:r>
      <w:r w:rsidRPr="009C191A">
        <w:rPr>
          <w:rFonts w:eastAsia="Calibri"/>
          <w:szCs w:val="22"/>
        </w:rPr>
        <w:t xml:space="preserve"> Организации Объединенных Наций по обслуживанию проектов, Всемирн</w:t>
      </w:r>
      <w:r w:rsidR="00B3075B" w:rsidRPr="009C191A">
        <w:rPr>
          <w:rFonts w:eastAsia="Calibri"/>
          <w:szCs w:val="22"/>
        </w:rPr>
        <w:t>ой организации</w:t>
      </w:r>
      <w:r w:rsidRPr="009C191A">
        <w:rPr>
          <w:rFonts w:eastAsia="Calibri"/>
          <w:szCs w:val="22"/>
        </w:rPr>
        <w:t xml:space="preserve"> интеллектуальной собственности</w:t>
      </w:r>
      <w:r w:rsidRPr="009C191A">
        <w:t>.</w:t>
      </w:r>
    </w:p>
    <w:p w:rsidR="001E22C3" w:rsidRPr="009C191A" w:rsidRDefault="00CF0F6C" w:rsidP="00746559">
      <w:pPr>
        <w:pStyle w:val="Para1"/>
        <w:numPr>
          <w:ilvl w:val="0"/>
          <w:numId w:val="2"/>
        </w:numPr>
        <w:suppressLineNumbers/>
        <w:tabs>
          <w:tab w:val="clear" w:pos="360"/>
        </w:tabs>
        <w:suppressAutoHyphens/>
        <w:spacing w:after="0"/>
        <w:ind w:right="-36"/>
        <w:rPr>
          <w:kern w:val="22"/>
          <w:szCs w:val="22"/>
        </w:rPr>
      </w:pPr>
      <w:r w:rsidRPr="009C191A">
        <w:t>Следующие организации были также представлены наблюдателями:</w:t>
      </w:r>
    </w:p>
    <w:p w:rsidR="00796888" w:rsidRPr="009C191A" w:rsidRDefault="00CF0F6C" w:rsidP="00746559">
      <w:pPr>
        <w:pStyle w:val="Para1"/>
        <w:numPr>
          <w:ilvl w:val="0"/>
          <w:numId w:val="0"/>
        </w:numPr>
        <w:suppressLineNumbers/>
        <w:suppressAutoHyphens/>
        <w:spacing w:before="0" w:after="0"/>
        <w:ind w:right="-36"/>
        <w:rPr>
          <w:kern w:val="22"/>
          <w:szCs w:val="22"/>
        </w:rPr>
        <w:sectPr w:rsidR="00796888" w:rsidRPr="009C191A" w:rsidSect="008C6C72">
          <w:type w:val="continuous"/>
          <w:pgSz w:w="12240" w:h="15840"/>
          <w:pgMar w:top="567" w:right="1389" w:bottom="1134" w:left="1389" w:header="461" w:footer="720" w:gutter="0"/>
          <w:cols w:space="708"/>
          <w:docGrid w:linePitch="360"/>
        </w:sectPr>
      </w:pPr>
      <w:r w:rsidRPr="009C191A">
        <w:t xml:space="preserve">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lastRenderedPageBreak/>
        <w:t>Префектура Айти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Американский музей естественной истории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proofErr w:type="spellStart"/>
      <w:r w:rsidRPr="009C191A">
        <w:rPr>
          <w:szCs w:val="22"/>
        </w:rPr>
        <w:t>Andes</w:t>
      </w:r>
      <w:proofErr w:type="spellEnd"/>
      <w:r w:rsidRPr="009C191A">
        <w:rPr>
          <w:szCs w:val="22"/>
        </w:rPr>
        <w:t xml:space="preserve"> </w:t>
      </w:r>
      <w:proofErr w:type="spellStart"/>
      <w:r w:rsidRPr="009C191A">
        <w:rPr>
          <w:szCs w:val="22"/>
        </w:rPr>
        <w:t>Chinchasuyo</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Фонд пакт</w:t>
      </w:r>
      <w:r w:rsidR="00E12D67">
        <w:rPr>
          <w:szCs w:val="22"/>
        </w:rPr>
        <w:t>а</w:t>
      </w:r>
      <w:r w:rsidRPr="009C191A">
        <w:rPr>
          <w:szCs w:val="22"/>
        </w:rPr>
        <w:t xml:space="preserve"> коренных народов Азии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Бернская конвенция, Совет Европы</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Альянс за КБР</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Центр коренных народов по научным исследованиям и развитию</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Центр содействия коренным малочисленным народам Севера/Российский учебный центр коренных народов</w:t>
      </w:r>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r w:rsidRPr="003B310F">
        <w:rPr>
          <w:szCs w:val="22"/>
          <w:lang w:val="en-US"/>
        </w:rPr>
        <w:t xml:space="preserve">Centro </w:t>
      </w:r>
      <w:proofErr w:type="spellStart"/>
      <w:r w:rsidRPr="003B310F">
        <w:rPr>
          <w:szCs w:val="22"/>
          <w:lang w:val="en-US"/>
        </w:rPr>
        <w:t>para</w:t>
      </w:r>
      <w:proofErr w:type="spellEnd"/>
      <w:r w:rsidRPr="003B310F">
        <w:rPr>
          <w:szCs w:val="22"/>
          <w:lang w:val="en-US"/>
        </w:rPr>
        <w:t xml:space="preserve"> la </w:t>
      </w:r>
      <w:proofErr w:type="spellStart"/>
      <w:r w:rsidRPr="003B310F">
        <w:rPr>
          <w:szCs w:val="22"/>
          <w:lang w:val="en-US"/>
        </w:rPr>
        <w:t>Investigación</w:t>
      </w:r>
      <w:proofErr w:type="spellEnd"/>
      <w:r w:rsidRPr="003B310F">
        <w:rPr>
          <w:szCs w:val="22"/>
          <w:lang w:val="en-US"/>
        </w:rPr>
        <w:t xml:space="preserve"> y </w:t>
      </w:r>
      <w:proofErr w:type="spellStart"/>
      <w:r w:rsidRPr="003B310F">
        <w:rPr>
          <w:szCs w:val="22"/>
          <w:lang w:val="en-US"/>
        </w:rPr>
        <w:t>Planificación</w:t>
      </w:r>
      <w:proofErr w:type="spellEnd"/>
      <w:r w:rsidRPr="003B310F">
        <w:rPr>
          <w:szCs w:val="22"/>
          <w:lang w:val="en-US"/>
        </w:rPr>
        <w:t xml:space="preserve"> </w:t>
      </w:r>
      <w:proofErr w:type="gramStart"/>
      <w:r w:rsidRPr="003B310F">
        <w:rPr>
          <w:szCs w:val="22"/>
          <w:lang w:val="en-US"/>
        </w:rPr>
        <w:t>del</w:t>
      </w:r>
      <w:proofErr w:type="gramEnd"/>
      <w:r w:rsidRPr="003B310F">
        <w:rPr>
          <w:szCs w:val="22"/>
          <w:lang w:val="en-US"/>
        </w:rPr>
        <w:t xml:space="preserve"> </w:t>
      </w:r>
      <w:proofErr w:type="spellStart"/>
      <w:r w:rsidRPr="003B310F">
        <w:rPr>
          <w:szCs w:val="22"/>
          <w:lang w:val="en-US"/>
        </w:rPr>
        <w:t>Desarrollo</w:t>
      </w:r>
      <w:proofErr w:type="spellEnd"/>
      <w:r w:rsidRPr="003B310F">
        <w:rPr>
          <w:szCs w:val="22"/>
          <w:lang w:val="en-US"/>
        </w:rPr>
        <w:t xml:space="preserve"> Maya</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Ассоциация исцеления Земли </w:t>
      </w:r>
      <w:proofErr w:type="spellStart"/>
      <w:r w:rsidRPr="009C191A">
        <w:rPr>
          <w:szCs w:val="22"/>
        </w:rPr>
        <w:t>Шибемеме</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Центр развития общин</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Центр развития общин и ресурсов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Университет </w:t>
      </w:r>
      <w:proofErr w:type="spellStart"/>
      <w:r w:rsidRPr="009C191A">
        <w:rPr>
          <w:szCs w:val="22"/>
        </w:rPr>
        <w:t>Конкордия</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Координационный совет организаций коренных народов бассейна Амазонки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Немецкое общество по международному сотрудничеству (</w:t>
      </w:r>
      <w:proofErr w:type="spellStart"/>
      <w:r w:rsidRPr="009C191A">
        <w:rPr>
          <w:szCs w:val="22"/>
        </w:rPr>
        <w:t>GIZ</w:t>
      </w:r>
      <w:proofErr w:type="spellEnd"/>
      <w:r w:rsidRPr="009C191A">
        <w:rPr>
          <w:szCs w:val="22"/>
        </w:rPr>
        <w:t xml:space="preserve">)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Уменьшение опасности бедствий, Непал</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Альянс Экоздоровье</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proofErr w:type="spellStart"/>
      <w:r w:rsidRPr="009C191A">
        <w:rPr>
          <w:szCs w:val="22"/>
        </w:rPr>
        <w:t>ЭкоНексус</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proofErr w:type="spellStart"/>
      <w:r w:rsidRPr="009C191A">
        <w:rPr>
          <w:szCs w:val="22"/>
        </w:rPr>
        <w:t>ЭКОРОПА</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Окружающая среда и изменение климата, Канада</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Деятельность в целях экологического развития в третьем мире</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Инициативная группа по вопросам эрозии, технологии и концентрации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Федерация немецких ученых</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Программа в поддержку лесных народов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Общественная группа Фритауна</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Международная организация «Друзья Земли»</w:t>
      </w:r>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proofErr w:type="spellStart"/>
      <w:r w:rsidRPr="003B310F">
        <w:rPr>
          <w:szCs w:val="22"/>
          <w:lang w:val="en-US"/>
        </w:rPr>
        <w:t>Fundación</w:t>
      </w:r>
      <w:proofErr w:type="spellEnd"/>
      <w:r w:rsidRPr="003B310F">
        <w:rPr>
          <w:szCs w:val="22"/>
          <w:lang w:val="en-US"/>
        </w:rPr>
        <w:t xml:space="preserve"> </w:t>
      </w:r>
      <w:proofErr w:type="spellStart"/>
      <w:r w:rsidRPr="003B310F">
        <w:rPr>
          <w:szCs w:val="22"/>
          <w:lang w:val="en-US"/>
        </w:rPr>
        <w:t>para</w:t>
      </w:r>
      <w:proofErr w:type="spellEnd"/>
      <w:r w:rsidRPr="003B310F">
        <w:rPr>
          <w:szCs w:val="22"/>
          <w:lang w:val="en-US"/>
        </w:rPr>
        <w:t xml:space="preserve"> la </w:t>
      </w:r>
      <w:proofErr w:type="spellStart"/>
      <w:r w:rsidRPr="003B310F">
        <w:rPr>
          <w:szCs w:val="22"/>
          <w:lang w:val="en-US"/>
        </w:rPr>
        <w:t>Promoción</w:t>
      </w:r>
      <w:proofErr w:type="spellEnd"/>
      <w:r w:rsidRPr="003B310F">
        <w:rPr>
          <w:szCs w:val="22"/>
          <w:lang w:val="en-US"/>
        </w:rPr>
        <w:t xml:space="preserve"> </w:t>
      </w:r>
      <w:proofErr w:type="gramStart"/>
      <w:r w:rsidRPr="003B310F">
        <w:rPr>
          <w:szCs w:val="22"/>
          <w:lang w:val="en-US"/>
        </w:rPr>
        <w:t>del</w:t>
      </w:r>
      <w:proofErr w:type="gramEnd"/>
      <w:r w:rsidRPr="003B310F">
        <w:rPr>
          <w:szCs w:val="22"/>
          <w:lang w:val="en-US"/>
        </w:rPr>
        <w:t xml:space="preserve"> </w:t>
      </w:r>
      <w:proofErr w:type="spellStart"/>
      <w:r w:rsidRPr="003B310F">
        <w:rPr>
          <w:szCs w:val="22"/>
          <w:lang w:val="en-US"/>
        </w:rPr>
        <w:t>Conocimiento</w:t>
      </w:r>
      <w:proofErr w:type="spellEnd"/>
      <w:r w:rsidRPr="003B310F">
        <w:rPr>
          <w:szCs w:val="22"/>
          <w:lang w:val="en-US"/>
        </w:rPr>
        <w:t xml:space="preserve"> </w:t>
      </w:r>
      <w:proofErr w:type="spellStart"/>
      <w:r w:rsidRPr="003B310F">
        <w:rPr>
          <w:szCs w:val="22"/>
          <w:lang w:val="en-US"/>
        </w:rPr>
        <w:t>Indígena</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Немецкий научно-исследовательский фонд (</w:t>
      </w:r>
      <w:proofErr w:type="spellStart"/>
      <w:r w:rsidRPr="009C191A">
        <w:rPr>
          <w:szCs w:val="22"/>
        </w:rPr>
        <w:t>DFG</w:t>
      </w:r>
      <w:proofErr w:type="spellEnd"/>
      <w:r w:rsidRPr="009C191A">
        <w:rPr>
          <w:szCs w:val="22"/>
        </w:rPr>
        <w:t>)</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Глобальный информационный фонд по биоразнообразию</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Глобальная лесная коалиция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Глобальная сеть молодежи в защиту биоразнообразия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lastRenderedPageBreak/>
        <w:t>Гринпис Интернэшнл</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Фонд Генриха Бёлля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Консорциум в поддержку районов и территорий, охраняемых коренными народами и общинами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Информационная сеть коренных народов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Сеть аборигенных знаний и народов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Институт сети биоразнообразия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Межправительственная платформа по биоразнообразию и экосистемным услугам</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Международная организация по праву развития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Международная ассоциация студентов лесотехнических институтов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Международное партнерство по инициативе Сатояма</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Международный договор о генетических ресурсах растений для производства продовольствия и ведения сельского хозяйства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Международная университетская сеть по вопросам культурного и биологического разнообразия;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Циркумполярный совет инуитов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Международный союз охраны природы (</w:t>
      </w:r>
      <w:proofErr w:type="spellStart"/>
      <w:r w:rsidRPr="009C191A">
        <w:rPr>
          <w:szCs w:val="22"/>
        </w:rPr>
        <w:t>МСОП</w:t>
      </w:r>
      <w:proofErr w:type="spellEnd"/>
      <w:r w:rsidRPr="009C191A">
        <w:rPr>
          <w:szCs w:val="22"/>
        </w:rPr>
        <w:t>)</w:t>
      </w:r>
    </w:p>
    <w:p w:rsidR="0080221E" w:rsidRPr="009C191A" w:rsidRDefault="00750821" w:rsidP="00746559">
      <w:pPr>
        <w:pStyle w:val="Para1"/>
        <w:numPr>
          <w:ilvl w:val="0"/>
          <w:numId w:val="0"/>
        </w:numPr>
        <w:suppressLineNumbers/>
        <w:suppressAutoHyphens/>
        <w:spacing w:before="0" w:after="0"/>
        <w:ind w:left="284" w:right="-36" w:hanging="284"/>
        <w:jc w:val="left"/>
        <w:rPr>
          <w:szCs w:val="22"/>
        </w:rPr>
      </w:pPr>
      <w:r w:rsidRPr="00C11AFD">
        <w:t xml:space="preserve">Корпорация аборигенов </w:t>
      </w:r>
      <w:proofErr w:type="spellStart"/>
      <w:r w:rsidRPr="00C11AFD">
        <w:t>Jabalbina</w:t>
      </w:r>
      <w:proofErr w:type="spellEnd"/>
      <w:r w:rsidRPr="00C11AFD">
        <w:t xml:space="preserve"> </w:t>
      </w:r>
      <w:proofErr w:type="spellStart"/>
      <w:r w:rsidRPr="00C11AFD">
        <w:t>Yalanji</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Японская глобальная сеть молодежи в защиту биоразнообразия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Гражданская сеть Японии по Десятилетию биоразнообразия Организации Объединенных Наций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Японский центр изучения живой природы </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Народность индейцев-могавков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Союз женщин народности нага</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Естественная справедливость (Юристы в защиту общин и окружающей среды)</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Непальская организация добрососедства</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Программа развития народности </w:t>
      </w:r>
      <w:proofErr w:type="spellStart"/>
      <w:r w:rsidRPr="009C191A">
        <w:rPr>
          <w:szCs w:val="22"/>
        </w:rPr>
        <w:t>огиек</w:t>
      </w:r>
      <w:proofErr w:type="spellEnd"/>
      <w:r w:rsidRPr="009C191A">
        <w:rPr>
          <w:szCs w:val="22"/>
        </w:rPr>
        <w:t xml:space="preserve"> </w:t>
      </w:r>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r w:rsidRPr="003B310F">
        <w:rPr>
          <w:szCs w:val="22"/>
          <w:lang w:val="en-US"/>
        </w:rPr>
        <w:t>Plenty Canada</w:t>
      </w:r>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r w:rsidRPr="003B310F">
        <w:rPr>
          <w:szCs w:val="22"/>
          <w:lang w:val="en-US"/>
        </w:rPr>
        <w:t xml:space="preserve">Red de </w:t>
      </w:r>
      <w:proofErr w:type="spellStart"/>
      <w:r w:rsidRPr="003B310F">
        <w:rPr>
          <w:szCs w:val="22"/>
          <w:lang w:val="en-US"/>
        </w:rPr>
        <w:t>Mujeres</w:t>
      </w:r>
      <w:proofErr w:type="spellEnd"/>
      <w:r w:rsidRPr="003B310F">
        <w:rPr>
          <w:szCs w:val="22"/>
          <w:lang w:val="en-US"/>
        </w:rPr>
        <w:t xml:space="preserve"> </w:t>
      </w:r>
      <w:proofErr w:type="spellStart"/>
      <w:r w:rsidRPr="003B310F">
        <w:rPr>
          <w:szCs w:val="22"/>
          <w:lang w:val="en-US"/>
        </w:rPr>
        <w:t>Indígenas</w:t>
      </w:r>
      <w:proofErr w:type="spellEnd"/>
      <w:r w:rsidRPr="003B310F">
        <w:rPr>
          <w:szCs w:val="22"/>
          <w:lang w:val="en-US"/>
        </w:rPr>
        <w:t xml:space="preserve"> </w:t>
      </w:r>
      <w:proofErr w:type="spellStart"/>
      <w:r w:rsidRPr="003B310F">
        <w:rPr>
          <w:szCs w:val="22"/>
          <w:lang w:val="en-US"/>
        </w:rPr>
        <w:t>sobre</w:t>
      </w:r>
      <w:proofErr w:type="spellEnd"/>
      <w:r w:rsidRPr="003B310F">
        <w:rPr>
          <w:szCs w:val="22"/>
          <w:lang w:val="en-US"/>
        </w:rPr>
        <w:t xml:space="preserve"> </w:t>
      </w:r>
      <w:proofErr w:type="spellStart"/>
      <w:r w:rsidRPr="003B310F">
        <w:rPr>
          <w:szCs w:val="22"/>
          <w:lang w:val="en-US"/>
        </w:rPr>
        <w:t>Biodiversidad</w:t>
      </w:r>
      <w:proofErr w:type="spellEnd"/>
      <w:r w:rsidRPr="003B310F">
        <w:rPr>
          <w:szCs w:val="22"/>
          <w:lang w:val="en-US"/>
        </w:rPr>
        <w:t xml:space="preserve"> de </w:t>
      </w:r>
      <w:proofErr w:type="spellStart"/>
      <w:r w:rsidRPr="003B310F">
        <w:rPr>
          <w:szCs w:val="22"/>
          <w:lang w:val="en-US"/>
        </w:rPr>
        <w:t>América</w:t>
      </w:r>
      <w:proofErr w:type="spellEnd"/>
      <w:r w:rsidRPr="003B310F">
        <w:rPr>
          <w:szCs w:val="22"/>
          <w:lang w:val="en-US"/>
        </w:rPr>
        <w:t xml:space="preserve"> Latina y el </w:t>
      </w:r>
      <w:proofErr w:type="spellStart"/>
      <w:r w:rsidRPr="003B310F">
        <w:rPr>
          <w:szCs w:val="22"/>
          <w:lang w:val="en-US"/>
        </w:rPr>
        <w:t>Caribe</w:t>
      </w:r>
      <w:proofErr w:type="spellEnd"/>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r w:rsidRPr="003B310F">
        <w:rPr>
          <w:szCs w:val="22"/>
          <w:lang w:val="en-US"/>
        </w:rPr>
        <w:t xml:space="preserve">Red </w:t>
      </w:r>
      <w:proofErr w:type="spellStart"/>
      <w:r w:rsidRPr="003B310F">
        <w:rPr>
          <w:szCs w:val="22"/>
          <w:lang w:val="en-US"/>
        </w:rPr>
        <w:t>Indígena</w:t>
      </w:r>
      <w:proofErr w:type="spellEnd"/>
      <w:r w:rsidRPr="003B310F">
        <w:rPr>
          <w:szCs w:val="22"/>
          <w:lang w:val="en-US"/>
        </w:rPr>
        <w:t xml:space="preserve"> de </w:t>
      </w:r>
      <w:proofErr w:type="spellStart"/>
      <w:r w:rsidRPr="003B310F">
        <w:rPr>
          <w:szCs w:val="22"/>
          <w:lang w:val="en-US"/>
        </w:rPr>
        <w:t>Turismo</w:t>
      </w:r>
      <w:proofErr w:type="spellEnd"/>
      <w:r w:rsidRPr="003B310F">
        <w:rPr>
          <w:szCs w:val="22"/>
          <w:lang w:val="en-US"/>
        </w:rPr>
        <w:t xml:space="preserve"> de México (RITA)</w:t>
      </w:r>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proofErr w:type="spellStart"/>
      <w:r w:rsidRPr="003B310F">
        <w:rPr>
          <w:szCs w:val="22"/>
          <w:lang w:val="en-US"/>
        </w:rPr>
        <w:t>Reforestamos</w:t>
      </w:r>
      <w:proofErr w:type="spellEnd"/>
      <w:r w:rsidRPr="003B310F">
        <w:rPr>
          <w:szCs w:val="22"/>
          <w:lang w:val="en-US"/>
        </w:rPr>
        <w:t xml:space="preserve"> México, </w:t>
      </w:r>
      <w:proofErr w:type="spellStart"/>
      <w:r w:rsidRPr="003B310F">
        <w:rPr>
          <w:szCs w:val="22"/>
          <w:lang w:val="en-US"/>
        </w:rPr>
        <w:t>A.C.</w:t>
      </w:r>
      <w:proofErr w:type="spellEnd"/>
    </w:p>
    <w:p w:rsidR="0080221E" w:rsidRPr="003B310F" w:rsidRDefault="0080221E" w:rsidP="00746559">
      <w:pPr>
        <w:pStyle w:val="Para1"/>
        <w:numPr>
          <w:ilvl w:val="0"/>
          <w:numId w:val="0"/>
        </w:numPr>
        <w:suppressLineNumbers/>
        <w:suppressAutoHyphens/>
        <w:spacing w:before="0" w:after="0"/>
        <w:ind w:left="284" w:right="-36" w:hanging="284"/>
        <w:jc w:val="left"/>
        <w:rPr>
          <w:szCs w:val="22"/>
          <w:lang w:val="en-US"/>
        </w:rPr>
      </w:pPr>
      <w:r w:rsidRPr="009C191A">
        <w:rPr>
          <w:szCs w:val="22"/>
        </w:rPr>
        <w:lastRenderedPageBreak/>
        <w:t>Совет</w:t>
      </w:r>
      <w:r w:rsidRPr="003B310F">
        <w:rPr>
          <w:szCs w:val="22"/>
          <w:lang w:val="en-US"/>
        </w:rPr>
        <w:t xml:space="preserve"> </w:t>
      </w:r>
      <w:r w:rsidRPr="009C191A">
        <w:rPr>
          <w:szCs w:val="22"/>
        </w:rPr>
        <w:t>саамов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Общество за восстановление экологии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Стокгольмский центр по изучению устойчивости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Институт по изучению устойчивого развития</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Фонд «</w:t>
      </w:r>
      <w:proofErr w:type="spellStart"/>
      <w:r w:rsidRPr="009C191A">
        <w:rPr>
          <w:szCs w:val="22"/>
        </w:rPr>
        <w:t>Тамалпаис</w:t>
      </w:r>
      <w:proofErr w:type="spellEnd"/>
      <w:r w:rsidRPr="009C191A">
        <w:rPr>
          <w:szCs w:val="22"/>
        </w:rPr>
        <w:t xml:space="preserve"> Траст»</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Организация «Те Копу» - Тихоокеанского эталонного центра знаний коренных народов и местных общин</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 xml:space="preserve">Фонд </w:t>
      </w:r>
      <w:proofErr w:type="spellStart"/>
      <w:r w:rsidRPr="009C191A">
        <w:rPr>
          <w:szCs w:val="22"/>
        </w:rPr>
        <w:t>Тебтебба</w:t>
      </w:r>
      <w:proofErr w:type="spellEnd"/>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proofErr w:type="spellStart"/>
      <w:r w:rsidRPr="009C191A">
        <w:rPr>
          <w:szCs w:val="22"/>
        </w:rPr>
        <w:t>Торресов</w:t>
      </w:r>
      <w:proofErr w:type="spellEnd"/>
      <w:r w:rsidRPr="009C191A">
        <w:rPr>
          <w:szCs w:val="22"/>
        </w:rPr>
        <w:t xml:space="preserve"> пролив</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lastRenderedPageBreak/>
        <w:t xml:space="preserve">Объединенная организация развития народа </w:t>
      </w:r>
      <w:proofErr w:type="spellStart"/>
      <w:r w:rsidRPr="009C191A">
        <w:rPr>
          <w:szCs w:val="22"/>
        </w:rPr>
        <w:t>батва</w:t>
      </w:r>
      <w:proofErr w:type="spellEnd"/>
      <w:r w:rsidRPr="009C191A">
        <w:rPr>
          <w:szCs w:val="22"/>
        </w:rPr>
        <w:t xml:space="preserve"> в Уганде</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Лозаннский университет</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Монреальский университет</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Университет Британской Колумбии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Университет Турку</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Всемирная организация интеллектуальной собственности</w:t>
      </w:r>
    </w:p>
    <w:p w:rsidR="0080221E" w:rsidRPr="009C191A" w:rsidRDefault="0080221E" w:rsidP="00746559">
      <w:pPr>
        <w:pStyle w:val="Para1"/>
        <w:numPr>
          <w:ilvl w:val="0"/>
          <w:numId w:val="0"/>
        </w:numPr>
        <w:suppressLineNumbers/>
        <w:suppressAutoHyphens/>
        <w:spacing w:before="0" w:after="0"/>
        <w:ind w:left="284" w:right="-36" w:hanging="284"/>
        <w:jc w:val="left"/>
        <w:rPr>
          <w:szCs w:val="22"/>
        </w:rPr>
      </w:pPr>
      <w:r w:rsidRPr="009C191A">
        <w:rPr>
          <w:szCs w:val="22"/>
        </w:rPr>
        <w:t>Международная организация «Всемирный фонд дикой природы»</w:t>
      </w:r>
    </w:p>
    <w:p w:rsidR="0080221E" w:rsidRPr="009C191A" w:rsidRDefault="0080221E" w:rsidP="00746559">
      <w:pPr>
        <w:ind w:right="-36"/>
        <w:jc w:val="left"/>
        <w:rPr>
          <w:szCs w:val="22"/>
        </w:rPr>
        <w:sectPr w:rsidR="0080221E" w:rsidRPr="009C191A" w:rsidSect="0080221E">
          <w:type w:val="continuous"/>
          <w:pgSz w:w="12240" w:h="15840"/>
          <w:pgMar w:top="567" w:right="1389" w:bottom="1134" w:left="1389" w:header="567" w:footer="709" w:gutter="0"/>
          <w:cols w:num="2" w:space="708"/>
        </w:sectPr>
      </w:pPr>
    </w:p>
    <w:p w:rsidR="00796888" w:rsidRPr="009C191A" w:rsidRDefault="00796888" w:rsidP="00746559">
      <w:pPr>
        <w:ind w:left="284" w:right="-36" w:hanging="284"/>
        <w:jc w:val="left"/>
        <w:rPr>
          <w:szCs w:val="22"/>
        </w:rPr>
        <w:sectPr w:rsidR="00796888" w:rsidRPr="009C191A" w:rsidSect="008C6C72">
          <w:type w:val="continuous"/>
          <w:pgSz w:w="12240" w:h="15840"/>
          <w:pgMar w:top="567" w:right="1389" w:bottom="1134" w:left="1389" w:header="567" w:footer="709" w:gutter="0"/>
          <w:cols w:num="2" w:space="708"/>
          <w:docGrid w:linePitch="360"/>
        </w:sectPr>
      </w:pPr>
    </w:p>
    <w:p w:rsidR="00796888" w:rsidRPr="009C191A" w:rsidRDefault="00796888" w:rsidP="00746559">
      <w:pPr>
        <w:spacing w:before="20" w:after="20"/>
        <w:ind w:right="-36"/>
        <w:rPr>
          <w:szCs w:val="22"/>
        </w:rPr>
        <w:sectPr w:rsidR="00796888" w:rsidRPr="009C191A" w:rsidSect="00B05C10">
          <w:type w:val="continuous"/>
          <w:pgSz w:w="12240" w:h="15840"/>
          <w:pgMar w:top="567" w:right="1389" w:bottom="1134" w:left="1389" w:header="567" w:footer="709" w:gutter="0"/>
          <w:cols w:space="708"/>
          <w:docGrid w:linePitch="360"/>
        </w:sectPr>
      </w:pPr>
    </w:p>
    <w:p w:rsidR="00CF0F6C" w:rsidRPr="009C191A" w:rsidRDefault="00DC0D52" w:rsidP="00746559">
      <w:pPr>
        <w:pStyle w:val="1"/>
        <w:suppressLineNumbers/>
        <w:suppressAutoHyphens/>
        <w:spacing w:before="120"/>
        <w:ind w:right="-36"/>
        <w:rPr>
          <w:bCs/>
          <w:kern w:val="22"/>
          <w:szCs w:val="22"/>
        </w:rPr>
      </w:pPr>
      <w:bookmarkStart w:id="52" w:name="_Toc435455193"/>
      <w:bookmarkStart w:id="53" w:name="_Toc435455452"/>
      <w:bookmarkStart w:id="54" w:name="_Toc451505980"/>
      <w:bookmarkStart w:id="55" w:name="_Toc503791022"/>
      <w:bookmarkStart w:id="56" w:name="_Ref507261185"/>
      <w:bookmarkStart w:id="57" w:name="_Ref507267231"/>
      <w:bookmarkStart w:id="58" w:name="_Ref507267242"/>
      <w:bookmarkStart w:id="59" w:name="_Ref507267264"/>
      <w:bookmarkStart w:id="60" w:name="_Toc507329495"/>
      <w:r>
        <w:rPr>
          <w:bCs/>
          <w:szCs w:val="22"/>
        </w:rPr>
        <w:lastRenderedPageBreak/>
        <w:t>Пункт 1 повестки дня.</w:t>
      </w:r>
      <w:r>
        <w:rPr>
          <w:bCs/>
          <w:szCs w:val="22"/>
        </w:rPr>
        <w:tab/>
      </w:r>
      <w:r>
        <w:rPr>
          <w:bCs/>
          <w:szCs w:val="22"/>
        </w:rPr>
        <w:tab/>
      </w:r>
      <w:r w:rsidR="00811FB4" w:rsidRPr="009C191A">
        <w:rPr>
          <w:bCs/>
          <w:szCs w:val="22"/>
        </w:rPr>
        <w:t>ОТКРЫТИЕ СОВЕЩАНИЯ</w:t>
      </w:r>
      <w:bookmarkEnd w:id="52"/>
      <w:bookmarkEnd w:id="53"/>
      <w:bookmarkEnd w:id="54"/>
      <w:bookmarkEnd w:id="55"/>
      <w:bookmarkEnd w:id="56"/>
      <w:bookmarkEnd w:id="57"/>
      <w:bookmarkEnd w:id="58"/>
      <w:bookmarkEnd w:id="59"/>
      <w:bookmarkEnd w:id="60"/>
    </w:p>
    <w:p w:rsidR="00CF0F6C" w:rsidRPr="009C191A" w:rsidRDefault="00CF0F6C" w:rsidP="00746559">
      <w:pPr>
        <w:pStyle w:val="Para1"/>
        <w:numPr>
          <w:ilvl w:val="0"/>
          <w:numId w:val="2"/>
        </w:numPr>
        <w:suppressLineNumbers/>
        <w:tabs>
          <w:tab w:val="clear" w:pos="360"/>
        </w:tabs>
        <w:suppressAutoHyphens/>
        <w:ind w:right="-36"/>
        <w:rPr>
          <w:kern w:val="22"/>
          <w:szCs w:val="22"/>
        </w:rPr>
      </w:pPr>
      <w:r w:rsidRPr="009C191A">
        <w:t xml:space="preserve">Совещание </w:t>
      </w:r>
      <w:r w:rsidR="00B3075B" w:rsidRPr="009C191A">
        <w:t>было открыто</w:t>
      </w:r>
      <w:r w:rsidRPr="009C191A">
        <w:t xml:space="preserve"> в 10:15 в среду, 13 декабря 2017 года, г-</w:t>
      </w:r>
      <w:r w:rsidR="00B3075B" w:rsidRPr="009C191A">
        <w:t>жой</w:t>
      </w:r>
      <w:r w:rsidRPr="009C191A">
        <w:t xml:space="preserve"> Эдд</w:t>
      </w:r>
      <w:r w:rsidR="00B3075B" w:rsidRPr="009C191A">
        <w:t>ой</w:t>
      </w:r>
      <w:r w:rsidRPr="009C191A">
        <w:t xml:space="preserve"> </w:t>
      </w:r>
      <w:proofErr w:type="spellStart"/>
      <w:r w:rsidRPr="009C191A">
        <w:t>Фернандес</w:t>
      </w:r>
      <w:proofErr w:type="spellEnd"/>
      <w:r w:rsidRPr="009C191A">
        <w:t xml:space="preserve"> </w:t>
      </w:r>
      <w:proofErr w:type="spellStart"/>
      <w:r w:rsidRPr="009C191A">
        <w:t>Луизелли</w:t>
      </w:r>
      <w:proofErr w:type="spellEnd"/>
      <w:r w:rsidRPr="009C191A">
        <w:t xml:space="preserve"> (Мексика) от имени г-на </w:t>
      </w:r>
      <w:proofErr w:type="spellStart"/>
      <w:r w:rsidRPr="009C191A">
        <w:t>Куаутемок</w:t>
      </w:r>
      <w:r w:rsidR="00B3075B" w:rsidRPr="009C191A">
        <w:t>а</w:t>
      </w:r>
      <w:proofErr w:type="spellEnd"/>
      <w:r w:rsidRPr="009C191A">
        <w:t xml:space="preserve"> </w:t>
      </w:r>
      <w:proofErr w:type="spellStart"/>
      <w:r w:rsidRPr="009C191A">
        <w:t>Очоа</w:t>
      </w:r>
      <w:proofErr w:type="spellEnd"/>
      <w:r w:rsidRPr="009C191A">
        <w:t xml:space="preserve"> </w:t>
      </w:r>
      <w:proofErr w:type="spellStart"/>
      <w:r w:rsidRPr="009C191A">
        <w:t>Фернандес</w:t>
      </w:r>
      <w:r w:rsidR="00B3075B" w:rsidRPr="009C191A">
        <w:t>а</w:t>
      </w:r>
      <w:proofErr w:type="spellEnd"/>
      <w:r w:rsidRPr="009C191A">
        <w:t xml:space="preserve"> (Мексика), представител</w:t>
      </w:r>
      <w:r w:rsidR="00B3075B" w:rsidRPr="009C191A">
        <w:t>я</w:t>
      </w:r>
      <w:r w:rsidRPr="009C191A">
        <w:t xml:space="preserve"> Председателя 13-го совещания Конференции Сторон Конвенции о биологическом разнообразии. </w:t>
      </w:r>
      <w:r w:rsidR="00B3075B" w:rsidRPr="009C191A">
        <w:t xml:space="preserve">Она предложила г-ну Алексу </w:t>
      </w:r>
      <w:proofErr w:type="spellStart"/>
      <w:r w:rsidR="00B3075B" w:rsidRPr="009C191A">
        <w:t>Диабо</w:t>
      </w:r>
      <w:proofErr w:type="spellEnd"/>
      <w:r w:rsidR="00B3075B" w:rsidRPr="009C191A">
        <w:t xml:space="preserve">, старейшине общины могавков из </w:t>
      </w:r>
      <w:proofErr w:type="spellStart"/>
      <w:r w:rsidR="00B3075B" w:rsidRPr="009C191A">
        <w:t>Канаваке</w:t>
      </w:r>
      <w:proofErr w:type="spellEnd"/>
      <w:r w:rsidR="00B3075B" w:rsidRPr="009C191A">
        <w:t>, Канада, произнести традиционное благословение.</w:t>
      </w:r>
      <w:r w:rsidRPr="009C191A">
        <w:t xml:space="preserve"> Г-н </w:t>
      </w:r>
      <w:proofErr w:type="spellStart"/>
      <w:r w:rsidRPr="009C191A">
        <w:t>Диабо</w:t>
      </w:r>
      <w:proofErr w:type="spellEnd"/>
      <w:r w:rsidRPr="009C191A">
        <w:t xml:space="preserve"> приветствовал представителей на традиционной территории своего народа и произнес церемониальную молитву приветствия, в ходе которой он </w:t>
      </w:r>
      <w:r w:rsidR="00B3075B" w:rsidRPr="009C191A">
        <w:t>назвал</w:t>
      </w:r>
      <w:r w:rsidRPr="009C191A">
        <w:t xml:space="preserve"> "слова, которые </w:t>
      </w:r>
      <w:r w:rsidR="00B3075B" w:rsidRPr="009C191A">
        <w:t>предшествуют всему</w:t>
      </w:r>
      <w:r w:rsidRPr="009C191A">
        <w:t>"</w:t>
      </w:r>
      <w:r w:rsidR="002C659E" w:rsidRPr="009C191A">
        <w:t xml:space="preserve"> </w:t>
      </w:r>
      <w:r w:rsidR="00B3075B" w:rsidRPr="009C191A">
        <w:t xml:space="preserve">и сказал, что важно проявлять уважение к Матери-Земле </w:t>
      </w:r>
      <w:r w:rsidRPr="009C191A">
        <w:t xml:space="preserve">и </w:t>
      </w:r>
      <w:r w:rsidR="00B3075B" w:rsidRPr="009C191A">
        <w:t>не злоупотреблять ее благами.</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Председатель отметила, что Рабочая группа </w:t>
      </w:r>
      <w:r w:rsidR="00B3075B" w:rsidRPr="009C191A">
        <w:rPr>
          <w:szCs w:val="22"/>
        </w:rPr>
        <w:t>может</w:t>
      </w:r>
      <w:r w:rsidRPr="009C191A">
        <w:rPr>
          <w:szCs w:val="22"/>
        </w:rPr>
        <w:t xml:space="preserve"> гордиться своими достижениями. После ее учреждения в Братиславе в 1998 году, </w:t>
      </w:r>
      <w:r w:rsidR="003C29F9">
        <w:rPr>
          <w:szCs w:val="22"/>
        </w:rPr>
        <w:t>Группа</w:t>
      </w:r>
      <w:r w:rsidRPr="009C191A">
        <w:rPr>
          <w:szCs w:val="22"/>
        </w:rPr>
        <w:t xml:space="preserve"> разработала различные наборы руководящих принципов, направленных на оказание помощи Сторонам в соблюдении и продвижении традиционных знаний и устойчивом использовании на основе обычая. Она также внесла вклад в принятие Нагойского протокола, но важнее всего то, что она обеспечила право голоса для коренных народов и местных общин в работе Конвенции. На нынешнем совещании Рабочая группа </w:t>
      </w:r>
      <w:r w:rsidR="00B3075B" w:rsidRPr="009C191A">
        <w:rPr>
          <w:szCs w:val="22"/>
        </w:rPr>
        <w:t>подготовит</w:t>
      </w:r>
      <w:r w:rsidRPr="009C191A">
        <w:rPr>
          <w:szCs w:val="22"/>
        </w:rPr>
        <w:t xml:space="preserve"> рекомендации по проекту Добровольного руководства Руцолихирисашик</w:t>
      </w:r>
      <w:r w:rsidR="00B3075B" w:rsidRPr="009C191A">
        <w:rPr>
          <w:rStyle w:val="afa"/>
          <w:color w:val="000000"/>
          <w:kern w:val="22"/>
          <w:szCs w:val="22"/>
          <w:vertAlign w:val="superscript"/>
        </w:rPr>
        <w:footnoteReference w:id="77"/>
      </w:r>
      <w:r w:rsidR="00B3075B" w:rsidRPr="009C191A">
        <w:rPr>
          <w:color w:val="000000"/>
          <w:kern w:val="22"/>
          <w:szCs w:val="22"/>
        </w:rPr>
        <w:t xml:space="preserve"> </w:t>
      </w:r>
      <w:r w:rsidRPr="009C191A">
        <w:rPr>
          <w:szCs w:val="22"/>
        </w:rPr>
        <w:t>и проекту добровольного глоссария ключевых терминов и концепций, а также оценку вклада коллективных действий коренных на</w:t>
      </w:r>
      <w:r w:rsidR="003C29F9">
        <w:rPr>
          <w:szCs w:val="22"/>
        </w:rPr>
        <w:t>родов и местных общин и гарантии</w:t>
      </w:r>
      <w:r w:rsidRPr="009C191A">
        <w:rPr>
          <w:szCs w:val="22"/>
        </w:rPr>
        <w:t xml:space="preserve"> защищенности в механизмах финансирования биоразнообразия</w:t>
      </w:r>
      <w:r w:rsidRPr="009C191A">
        <w:rPr>
          <w:rFonts w:eastAsia="Malgun Gothic"/>
          <w:kern w:val="22"/>
          <w:szCs w:val="22"/>
        </w:rPr>
        <w:t xml:space="preserve">. </w:t>
      </w:r>
      <w:r w:rsidR="00B3075B" w:rsidRPr="009C191A">
        <w:rPr>
          <w:rFonts w:eastAsia="Malgun Gothic"/>
          <w:kern w:val="22"/>
          <w:szCs w:val="22"/>
        </w:rPr>
        <w:t>Рабочая группа</w:t>
      </w:r>
      <w:r w:rsidRPr="009C191A">
        <w:rPr>
          <w:rFonts w:eastAsia="Malgun Gothic"/>
          <w:kern w:val="22"/>
          <w:szCs w:val="22"/>
        </w:rPr>
        <w:t xml:space="preserve"> также рассмотрит рекомендации Постоянного форума Организации Объединенных Наций</w:t>
      </w:r>
      <w:r w:rsidRPr="009C191A">
        <w:rPr>
          <w:szCs w:val="22"/>
        </w:rPr>
        <w:t xml:space="preserve"> по вопросам </w:t>
      </w:r>
      <w:r w:rsidRPr="009C191A">
        <w:rPr>
          <w:rFonts w:eastAsia="Malgun Gothic"/>
          <w:kern w:val="22"/>
          <w:szCs w:val="22"/>
        </w:rPr>
        <w:t xml:space="preserve">коренных народов </w:t>
      </w:r>
      <w:r w:rsidRPr="009C191A">
        <w:rPr>
          <w:kern w:val="22"/>
          <w:szCs w:val="22"/>
        </w:rPr>
        <w:t>для Конвенции о биологическом разнообразии, результаты осуществления целевой задачи 18 по сохранению и устойчивому использованию биоразнообразия, принятой в Айти, и завершение задач 7, 10 и 12 пересмотренной многолетней программы работы</w:t>
      </w:r>
      <w:r w:rsidRPr="009C191A">
        <w:rPr>
          <w:szCs w:val="22"/>
        </w:rPr>
        <w:t xml:space="preserve">. Она выразила надежду, что все представители смогут работать вместе в духе единой команды, чтобы обеспечить успешную работу совещания. </w:t>
      </w:r>
    </w:p>
    <w:p w:rsidR="00B3075B" w:rsidRPr="009C191A" w:rsidRDefault="00B3075B" w:rsidP="00746559">
      <w:pPr>
        <w:pStyle w:val="Para1"/>
        <w:numPr>
          <w:ilvl w:val="0"/>
          <w:numId w:val="2"/>
        </w:numPr>
        <w:suppressLineNumbers/>
        <w:tabs>
          <w:tab w:val="clear" w:pos="360"/>
        </w:tabs>
        <w:suppressAutoHyphens/>
        <w:ind w:right="-36"/>
        <w:rPr>
          <w:szCs w:val="22"/>
        </w:rPr>
      </w:pPr>
      <w:r w:rsidRPr="009C191A">
        <w:rPr>
          <w:szCs w:val="22"/>
        </w:rPr>
        <w:t xml:space="preserve">Вступительное заявление также сделала г-жа </w:t>
      </w:r>
      <w:proofErr w:type="spellStart"/>
      <w:r w:rsidRPr="009C191A">
        <w:rPr>
          <w:szCs w:val="22"/>
        </w:rPr>
        <w:t>Кристиана</w:t>
      </w:r>
      <w:proofErr w:type="spellEnd"/>
      <w:r w:rsidRPr="009C191A">
        <w:rPr>
          <w:szCs w:val="22"/>
        </w:rPr>
        <w:t xml:space="preserve"> </w:t>
      </w:r>
      <w:proofErr w:type="spellStart"/>
      <w:r w:rsidRPr="009C191A">
        <w:rPr>
          <w:szCs w:val="22"/>
        </w:rPr>
        <w:t>Пашка-Пальмер</w:t>
      </w:r>
      <w:proofErr w:type="spellEnd"/>
      <w:r w:rsidRPr="009C191A">
        <w:rPr>
          <w:szCs w:val="22"/>
        </w:rPr>
        <w:t>, Исполнительный секретарь Конвенции о биологическом разнообразии.</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t xml:space="preserve">Исполнительный секретарь Конвенции о биологическом разнообразии приветствовала представителей и поблагодарила г-на </w:t>
      </w:r>
      <w:proofErr w:type="spellStart"/>
      <w:r w:rsidRPr="009C191A">
        <w:rPr>
          <w:kern w:val="22"/>
          <w:szCs w:val="22"/>
        </w:rPr>
        <w:t>Диабо</w:t>
      </w:r>
      <w:proofErr w:type="spellEnd"/>
      <w:r w:rsidRPr="009C191A">
        <w:rPr>
          <w:kern w:val="22"/>
          <w:szCs w:val="22"/>
        </w:rPr>
        <w:t xml:space="preserve"> за его благословение и напоминание Рабочей группе </w:t>
      </w:r>
      <w:r w:rsidR="00B3075B" w:rsidRPr="009C191A">
        <w:rPr>
          <w:kern w:val="22"/>
          <w:szCs w:val="22"/>
        </w:rPr>
        <w:t xml:space="preserve">о </w:t>
      </w:r>
      <w:r w:rsidRPr="009C191A">
        <w:rPr>
          <w:kern w:val="22"/>
          <w:szCs w:val="22"/>
        </w:rPr>
        <w:t xml:space="preserve">важности поддержания связи между природой и культурой. Она также выразила </w:t>
      </w:r>
      <w:r w:rsidR="00B3075B" w:rsidRPr="009C191A">
        <w:rPr>
          <w:kern w:val="22"/>
          <w:szCs w:val="22"/>
        </w:rPr>
        <w:t xml:space="preserve">признательность </w:t>
      </w:r>
      <w:r w:rsidRPr="009C191A">
        <w:rPr>
          <w:kern w:val="22"/>
          <w:szCs w:val="22"/>
        </w:rPr>
        <w:t>правительствам Австралии, Германии, Норвегии, Финляндии и Швеции за их щедры</w:t>
      </w:r>
      <w:r w:rsidR="00B3075B" w:rsidRPr="009C191A">
        <w:rPr>
          <w:kern w:val="22"/>
          <w:szCs w:val="22"/>
        </w:rPr>
        <w:t>й</w:t>
      </w:r>
      <w:r w:rsidRPr="009C191A">
        <w:rPr>
          <w:kern w:val="22"/>
          <w:szCs w:val="22"/>
        </w:rPr>
        <w:t xml:space="preserve"> вклад, которы</w:t>
      </w:r>
      <w:r w:rsidR="00B3075B" w:rsidRPr="009C191A">
        <w:rPr>
          <w:kern w:val="22"/>
          <w:szCs w:val="22"/>
        </w:rPr>
        <w:t>й обеспечил</w:t>
      </w:r>
      <w:r w:rsidRPr="009C191A">
        <w:rPr>
          <w:kern w:val="22"/>
          <w:szCs w:val="22"/>
        </w:rPr>
        <w:t xml:space="preserve"> присутствие на совещании представителей коренных народов и местных общин.</w:t>
      </w:r>
    </w:p>
    <w:p w:rsidR="00C44046" w:rsidRPr="009C191A" w:rsidRDefault="00B3075B" w:rsidP="00746559">
      <w:pPr>
        <w:pStyle w:val="Para1"/>
        <w:numPr>
          <w:ilvl w:val="0"/>
          <w:numId w:val="2"/>
        </w:numPr>
        <w:suppressLineNumbers/>
        <w:tabs>
          <w:tab w:val="clear" w:pos="360"/>
        </w:tabs>
        <w:suppressAutoHyphens/>
        <w:ind w:right="-36"/>
        <w:rPr>
          <w:kern w:val="22"/>
          <w:szCs w:val="22"/>
        </w:rPr>
      </w:pPr>
      <w:r w:rsidRPr="009C191A">
        <w:rPr>
          <w:kern w:val="22"/>
          <w:szCs w:val="22"/>
        </w:rPr>
        <w:t>Сейчас, когда экосистемы приближаются к порогу устойчивости и балансируют на грани катастрофы, будущее мира представляется неопределенным.</w:t>
      </w:r>
      <w:r w:rsidR="00C44046" w:rsidRPr="009C191A">
        <w:rPr>
          <w:kern w:val="22"/>
          <w:szCs w:val="22"/>
          <w:lang w:eastAsia="en-GB"/>
        </w:rPr>
        <w:t xml:space="preserve"> Биоразнообразие и соответствующие </w:t>
      </w:r>
      <w:r w:rsidR="00C44046" w:rsidRPr="009C191A">
        <w:rPr>
          <w:kern w:val="22"/>
          <w:szCs w:val="22"/>
          <w:lang w:eastAsia="en-GB"/>
        </w:rPr>
        <w:lastRenderedPageBreak/>
        <w:t>экосистемы представляют собой инфраструктуру, котор</w:t>
      </w:r>
      <w:r w:rsidRPr="009C191A">
        <w:rPr>
          <w:kern w:val="22"/>
          <w:szCs w:val="22"/>
          <w:lang w:eastAsia="en-GB"/>
        </w:rPr>
        <w:t xml:space="preserve">ая поддерживает </w:t>
      </w:r>
      <w:r w:rsidR="00C44046" w:rsidRPr="009C191A">
        <w:rPr>
          <w:kern w:val="22"/>
          <w:szCs w:val="22"/>
          <w:lang w:eastAsia="en-GB"/>
        </w:rPr>
        <w:t>вс</w:t>
      </w:r>
      <w:r w:rsidRPr="009C191A">
        <w:rPr>
          <w:kern w:val="22"/>
          <w:szCs w:val="22"/>
          <w:lang w:eastAsia="en-GB"/>
        </w:rPr>
        <w:t>е формы</w:t>
      </w:r>
      <w:r w:rsidR="00C44046" w:rsidRPr="009C191A">
        <w:rPr>
          <w:kern w:val="22"/>
          <w:szCs w:val="22"/>
          <w:lang w:eastAsia="en-GB"/>
        </w:rPr>
        <w:t xml:space="preserve"> жизн</w:t>
      </w:r>
      <w:r w:rsidRPr="009C191A">
        <w:rPr>
          <w:kern w:val="22"/>
          <w:szCs w:val="22"/>
          <w:lang w:eastAsia="en-GB"/>
        </w:rPr>
        <w:t>и</w:t>
      </w:r>
      <w:r w:rsidR="00C44046" w:rsidRPr="009C191A">
        <w:rPr>
          <w:kern w:val="22"/>
          <w:szCs w:val="22"/>
          <w:lang w:eastAsia="en-GB"/>
        </w:rPr>
        <w:t xml:space="preserve"> на Земле</w:t>
      </w:r>
      <w:r w:rsidR="003C29F9">
        <w:rPr>
          <w:kern w:val="22"/>
          <w:szCs w:val="22"/>
        </w:rPr>
        <w:t>. Е</w:t>
      </w:r>
      <w:r w:rsidR="00C44046" w:rsidRPr="009C191A">
        <w:rPr>
          <w:kern w:val="22"/>
          <w:szCs w:val="22"/>
        </w:rPr>
        <w:t xml:space="preserve">сли не будут приняты меры, направленные на сохранение биоразнообразия и его устойчивое использование, то добиться </w:t>
      </w:r>
      <w:r w:rsidRPr="009C191A">
        <w:rPr>
          <w:kern w:val="22"/>
          <w:szCs w:val="22"/>
        </w:rPr>
        <w:t>ц</w:t>
      </w:r>
      <w:r w:rsidR="00C44046" w:rsidRPr="009C191A">
        <w:rPr>
          <w:kern w:val="22"/>
          <w:szCs w:val="22"/>
        </w:rPr>
        <w:t>елей устойчивого развития или вести успешную борьбу с изменением климата</w:t>
      </w:r>
      <w:r w:rsidRPr="009C191A">
        <w:rPr>
          <w:kern w:val="22"/>
          <w:szCs w:val="22"/>
        </w:rPr>
        <w:t xml:space="preserve"> будет невозможно</w:t>
      </w:r>
      <w:r w:rsidR="00C44046" w:rsidRPr="009C191A">
        <w:rPr>
          <w:kern w:val="22"/>
          <w:szCs w:val="22"/>
        </w:rPr>
        <w:t>.</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t xml:space="preserve">Требуются глобальные усилия, направленные на преобразования, чтобы преодолеть кризис, а для этого необходимы политическое лидерство и прочные партнерские отношения. Необходимо также перевернуть парадигму принятия решений сверху вниз, чтобы преодолеть шестой кризис вымирания, в рамках которого в маргинальном положении </w:t>
      </w:r>
      <w:r w:rsidR="00B3075B" w:rsidRPr="009C191A">
        <w:rPr>
          <w:kern w:val="22"/>
          <w:szCs w:val="22"/>
        </w:rPr>
        <w:t xml:space="preserve">остаются </w:t>
      </w:r>
      <w:r w:rsidRPr="009C191A">
        <w:rPr>
          <w:kern w:val="22"/>
          <w:szCs w:val="22"/>
        </w:rPr>
        <w:t>именно те, кто</w:t>
      </w:r>
      <w:r w:rsidR="008775DF">
        <w:rPr>
          <w:kern w:val="22"/>
          <w:szCs w:val="22"/>
        </w:rPr>
        <w:t xml:space="preserve"> находится в наибольшей зависимости от </w:t>
      </w:r>
      <w:r w:rsidRPr="009C191A">
        <w:rPr>
          <w:kern w:val="22"/>
          <w:szCs w:val="22"/>
        </w:rPr>
        <w:t>биоразнообразия и облада</w:t>
      </w:r>
      <w:r w:rsidR="008775DF">
        <w:rPr>
          <w:kern w:val="22"/>
          <w:szCs w:val="22"/>
        </w:rPr>
        <w:t>е</w:t>
      </w:r>
      <w:r w:rsidRPr="009C191A">
        <w:rPr>
          <w:kern w:val="22"/>
          <w:szCs w:val="22"/>
        </w:rPr>
        <w:t xml:space="preserve">т </w:t>
      </w:r>
      <w:r w:rsidR="008775DF">
        <w:rPr>
          <w:kern w:val="22"/>
          <w:szCs w:val="22"/>
        </w:rPr>
        <w:t>обширными</w:t>
      </w:r>
      <w:r w:rsidRPr="009C191A">
        <w:rPr>
          <w:kern w:val="22"/>
          <w:szCs w:val="22"/>
        </w:rPr>
        <w:t xml:space="preserve"> знаниями в этой области</w:t>
      </w:r>
      <w:r w:rsidRPr="009C191A">
        <w:rPr>
          <w:kern w:val="22"/>
          <w:szCs w:val="22"/>
          <w:lang w:eastAsia="en-GB"/>
        </w:rPr>
        <w:t>.</w:t>
      </w:r>
      <w:r w:rsidRPr="009C191A">
        <w:rPr>
          <w:kern w:val="22"/>
          <w:szCs w:val="22"/>
        </w:rPr>
        <w:t xml:space="preserve"> Требуется также амбициозный подход при обсуждении процесса и содержания программы на период после 2020 года. Работа Конвенции должна быть связана с другими глобальными мерами и обеспечивать им поддержку. Нет необходимости противопоставл</w:t>
      </w:r>
      <w:r w:rsidR="00B3075B" w:rsidRPr="009C191A">
        <w:rPr>
          <w:kern w:val="22"/>
          <w:szCs w:val="22"/>
        </w:rPr>
        <w:t>ять «</w:t>
      </w:r>
      <w:r w:rsidRPr="009C191A">
        <w:rPr>
          <w:kern w:val="22"/>
          <w:szCs w:val="22"/>
        </w:rPr>
        <w:t>защит</w:t>
      </w:r>
      <w:r w:rsidR="00B3075B" w:rsidRPr="009C191A">
        <w:rPr>
          <w:kern w:val="22"/>
          <w:szCs w:val="22"/>
        </w:rPr>
        <w:t>у</w:t>
      </w:r>
      <w:r w:rsidRPr="009C191A">
        <w:rPr>
          <w:kern w:val="22"/>
          <w:szCs w:val="22"/>
        </w:rPr>
        <w:t xml:space="preserve"> окружающей среды</w:t>
      </w:r>
      <w:r w:rsidR="00B3075B" w:rsidRPr="009C191A">
        <w:rPr>
          <w:kern w:val="22"/>
          <w:szCs w:val="22"/>
        </w:rPr>
        <w:t>»</w:t>
      </w:r>
      <w:r w:rsidRPr="009C191A">
        <w:rPr>
          <w:kern w:val="22"/>
          <w:szCs w:val="22"/>
        </w:rPr>
        <w:t xml:space="preserve"> и </w:t>
      </w:r>
      <w:r w:rsidR="00B3075B" w:rsidRPr="009C191A">
        <w:rPr>
          <w:kern w:val="22"/>
          <w:szCs w:val="22"/>
        </w:rPr>
        <w:t>«</w:t>
      </w:r>
      <w:r w:rsidRPr="009C191A">
        <w:rPr>
          <w:kern w:val="22"/>
          <w:szCs w:val="22"/>
        </w:rPr>
        <w:t>развити</w:t>
      </w:r>
      <w:r w:rsidR="00B3075B" w:rsidRPr="009C191A">
        <w:rPr>
          <w:kern w:val="22"/>
          <w:szCs w:val="22"/>
        </w:rPr>
        <w:t>е». С</w:t>
      </w:r>
      <w:r w:rsidRPr="009C191A">
        <w:rPr>
          <w:kern w:val="22"/>
          <w:szCs w:val="22"/>
        </w:rPr>
        <w:t>очетани</w:t>
      </w:r>
      <w:r w:rsidR="00B3075B" w:rsidRPr="009C191A">
        <w:rPr>
          <w:kern w:val="22"/>
          <w:szCs w:val="22"/>
        </w:rPr>
        <w:t>е</w:t>
      </w:r>
      <w:r w:rsidRPr="009C191A">
        <w:rPr>
          <w:kern w:val="22"/>
          <w:szCs w:val="22"/>
        </w:rPr>
        <w:t xml:space="preserve"> традиционных знаний и достижений науки мож</w:t>
      </w:r>
      <w:r w:rsidR="00B3075B" w:rsidRPr="009C191A">
        <w:rPr>
          <w:kern w:val="22"/>
          <w:szCs w:val="22"/>
        </w:rPr>
        <w:t xml:space="preserve">ет привести к </w:t>
      </w:r>
      <w:r w:rsidRPr="009C191A">
        <w:rPr>
          <w:kern w:val="22"/>
          <w:szCs w:val="22"/>
        </w:rPr>
        <w:t>инновационны</w:t>
      </w:r>
      <w:r w:rsidR="00B3075B" w:rsidRPr="009C191A">
        <w:rPr>
          <w:kern w:val="22"/>
          <w:szCs w:val="22"/>
        </w:rPr>
        <w:t>м</w:t>
      </w:r>
      <w:r w:rsidRPr="009C191A">
        <w:rPr>
          <w:kern w:val="22"/>
          <w:szCs w:val="22"/>
        </w:rPr>
        <w:t xml:space="preserve"> решения</w:t>
      </w:r>
      <w:r w:rsidR="00B3075B" w:rsidRPr="009C191A">
        <w:rPr>
          <w:kern w:val="22"/>
          <w:szCs w:val="22"/>
        </w:rPr>
        <w:t>м</w:t>
      </w:r>
      <w:r w:rsidRPr="009C191A">
        <w:rPr>
          <w:kern w:val="22"/>
          <w:szCs w:val="22"/>
        </w:rPr>
        <w:t xml:space="preserve">, </w:t>
      </w:r>
      <w:r w:rsidR="00B3075B" w:rsidRPr="009C191A">
        <w:rPr>
          <w:kern w:val="22"/>
          <w:szCs w:val="22"/>
        </w:rPr>
        <w:t xml:space="preserve">которые направят </w:t>
      </w:r>
      <w:r w:rsidRPr="009C191A">
        <w:rPr>
          <w:kern w:val="22"/>
          <w:szCs w:val="22"/>
        </w:rPr>
        <w:t>человечеств</w:t>
      </w:r>
      <w:r w:rsidR="00B3075B" w:rsidRPr="009C191A">
        <w:rPr>
          <w:kern w:val="22"/>
          <w:szCs w:val="22"/>
        </w:rPr>
        <w:t>о на</w:t>
      </w:r>
      <w:r w:rsidRPr="009C191A">
        <w:rPr>
          <w:kern w:val="22"/>
          <w:szCs w:val="22"/>
        </w:rPr>
        <w:t xml:space="preserve"> путь к устойчивому образу жизни.</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t xml:space="preserve">Настал подходящий момент для сотрудничества с коренными народами и местными общинами. </w:t>
      </w:r>
      <w:r w:rsidRPr="009C191A">
        <w:rPr>
          <w:kern w:val="22"/>
          <w:szCs w:val="22"/>
          <w:lang w:eastAsia="en-GB"/>
        </w:rPr>
        <w:t xml:space="preserve">13 сентября 2017 года, когда отмечалась десятая годовщина Декларации Организации Объединенных Наций о правах коренных народов, город Монреаль добавил белую канадскую сосну в центр своего герба, символизирующую коренные народы, выступающие за мир и гармонию. Она представляет собой жизненный круг и костер индейцев, разводимый во время совета, </w:t>
      </w:r>
      <w:r w:rsidR="00B3075B" w:rsidRPr="009C191A">
        <w:rPr>
          <w:kern w:val="22"/>
          <w:szCs w:val="22"/>
          <w:lang w:eastAsia="en-GB"/>
        </w:rPr>
        <w:t xml:space="preserve">- </w:t>
      </w:r>
      <w:r w:rsidRPr="009C191A">
        <w:rPr>
          <w:kern w:val="22"/>
          <w:szCs w:val="22"/>
          <w:lang w:eastAsia="en-GB"/>
        </w:rPr>
        <w:t xml:space="preserve">место для собраний и диалога. </w:t>
      </w:r>
      <w:r w:rsidR="00B3075B" w:rsidRPr="009C191A">
        <w:rPr>
          <w:kern w:val="22"/>
          <w:szCs w:val="22"/>
          <w:lang w:eastAsia="en-GB"/>
        </w:rPr>
        <w:t>Пусть это станет источником вдохновения для Сторон</w:t>
      </w:r>
      <w:r w:rsidRPr="009C191A">
        <w:rPr>
          <w:kern w:val="22"/>
          <w:szCs w:val="22"/>
          <w:lang w:eastAsia="en-GB"/>
        </w:rPr>
        <w:t xml:space="preserve"> </w:t>
      </w:r>
      <w:r w:rsidR="00B3075B" w:rsidRPr="009C191A">
        <w:rPr>
          <w:kern w:val="22"/>
          <w:szCs w:val="22"/>
          <w:lang w:eastAsia="en-GB"/>
        </w:rPr>
        <w:t xml:space="preserve">в ходе </w:t>
      </w:r>
      <w:r w:rsidRPr="009C191A">
        <w:rPr>
          <w:kern w:val="22"/>
          <w:szCs w:val="22"/>
          <w:lang w:eastAsia="en-GB"/>
        </w:rPr>
        <w:t>разработк</w:t>
      </w:r>
      <w:r w:rsidR="00B3075B" w:rsidRPr="009C191A">
        <w:rPr>
          <w:kern w:val="22"/>
          <w:szCs w:val="22"/>
          <w:lang w:eastAsia="en-GB"/>
        </w:rPr>
        <w:t>и</w:t>
      </w:r>
      <w:r w:rsidRPr="009C191A">
        <w:rPr>
          <w:kern w:val="22"/>
          <w:szCs w:val="22"/>
          <w:lang w:eastAsia="en-GB"/>
        </w:rPr>
        <w:t xml:space="preserve"> мероприятий Конвенции на период после </w:t>
      </w:r>
      <w:r w:rsidRPr="009C191A">
        <w:rPr>
          <w:kern w:val="22"/>
          <w:szCs w:val="22"/>
        </w:rPr>
        <w:t xml:space="preserve">2020 года. Она призвала государства признавать природные охраняемые территории, священные места и усилия коренных народов и местных общин, направленные на сохранение природы, а также их коллективные действия в области экосистемных услуг, </w:t>
      </w:r>
      <w:r w:rsidR="00506B8A">
        <w:rPr>
          <w:kern w:val="22"/>
          <w:szCs w:val="22"/>
        </w:rPr>
        <w:t>охраны природы</w:t>
      </w:r>
      <w:r w:rsidRPr="009C191A">
        <w:rPr>
          <w:kern w:val="22"/>
          <w:szCs w:val="22"/>
        </w:rPr>
        <w:t xml:space="preserve"> и устойчивого развития. Эффективное участие коренных народов по-прежнему занимает центральное место в оценке прогресса и разработке новых более совершенных методов сохранения</w:t>
      </w:r>
      <w:r w:rsidR="00B3075B" w:rsidRPr="009C191A">
        <w:rPr>
          <w:kern w:val="22"/>
          <w:szCs w:val="22"/>
        </w:rPr>
        <w:t xml:space="preserve"> и охраны</w:t>
      </w:r>
      <w:r w:rsidRPr="009C191A">
        <w:rPr>
          <w:kern w:val="22"/>
          <w:szCs w:val="22"/>
        </w:rPr>
        <w:t xml:space="preserve"> глобального разнообразия флоры и фауны для будущих поколений.</w:t>
      </w:r>
    </w:p>
    <w:p w:rsidR="00C44046" w:rsidRPr="009C191A" w:rsidRDefault="00C44046" w:rsidP="00746559">
      <w:pPr>
        <w:pStyle w:val="Para1"/>
        <w:numPr>
          <w:ilvl w:val="0"/>
          <w:numId w:val="2"/>
        </w:numPr>
        <w:suppressLineNumbers/>
        <w:tabs>
          <w:tab w:val="clear" w:pos="360"/>
        </w:tabs>
        <w:suppressAutoHyphens/>
        <w:ind w:right="-36"/>
        <w:rPr>
          <w:color w:val="000000"/>
          <w:kern w:val="22"/>
          <w:szCs w:val="22"/>
        </w:rPr>
      </w:pPr>
      <w:r w:rsidRPr="009C191A">
        <w:rPr>
          <w:color w:val="000000"/>
          <w:kern w:val="22"/>
          <w:szCs w:val="22"/>
        </w:rPr>
        <w:t xml:space="preserve">Несмотря на то что коренные народы и местные общины составляют небольшую долю населения мира, они представляют </w:t>
      </w:r>
      <w:r w:rsidR="00506B8A">
        <w:rPr>
          <w:color w:val="000000"/>
          <w:kern w:val="22"/>
          <w:szCs w:val="22"/>
        </w:rPr>
        <w:t xml:space="preserve">наибольшую </w:t>
      </w:r>
      <w:r w:rsidRPr="009C191A">
        <w:rPr>
          <w:color w:val="000000"/>
          <w:kern w:val="22"/>
          <w:szCs w:val="22"/>
        </w:rPr>
        <w:t xml:space="preserve">часть лингвистического и культурного разнообразия на Земле. Их традиционные земли и воды содержат самые большие </w:t>
      </w:r>
      <w:r w:rsidR="00B3075B" w:rsidRPr="009C191A">
        <w:rPr>
          <w:color w:val="000000"/>
          <w:kern w:val="22"/>
          <w:szCs w:val="22"/>
        </w:rPr>
        <w:t>сохранившиеся</w:t>
      </w:r>
      <w:r w:rsidRPr="009C191A">
        <w:rPr>
          <w:color w:val="000000"/>
          <w:kern w:val="22"/>
          <w:szCs w:val="22"/>
        </w:rPr>
        <w:t xml:space="preserve"> </w:t>
      </w:r>
      <w:r w:rsidR="0082569E">
        <w:rPr>
          <w:color w:val="000000"/>
          <w:kern w:val="22"/>
          <w:szCs w:val="22"/>
        </w:rPr>
        <w:t>запасы</w:t>
      </w:r>
      <w:r w:rsidRPr="009C191A">
        <w:rPr>
          <w:color w:val="000000"/>
          <w:kern w:val="22"/>
          <w:szCs w:val="22"/>
        </w:rPr>
        <w:t xml:space="preserve"> биоразнообразия. Настало время подумать о связях между биологическим и культурным разнообразием и повернуть вспять тенденцию </w:t>
      </w:r>
      <w:r w:rsidR="00B3075B" w:rsidRPr="009C191A">
        <w:rPr>
          <w:color w:val="000000"/>
          <w:kern w:val="22"/>
          <w:szCs w:val="22"/>
        </w:rPr>
        <w:t>утраты</w:t>
      </w:r>
      <w:r w:rsidRPr="009C191A">
        <w:rPr>
          <w:color w:val="000000"/>
          <w:kern w:val="22"/>
          <w:szCs w:val="22"/>
        </w:rPr>
        <w:t xml:space="preserve"> биоразнообразия и ослабления культурного разнообразия</w:t>
      </w:r>
      <w:r w:rsidRPr="009C191A">
        <w:rPr>
          <w:kern w:val="22"/>
          <w:szCs w:val="22"/>
        </w:rPr>
        <w:t xml:space="preserve">. </w:t>
      </w:r>
      <w:r w:rsidR="00B3075B" w:rsidRPr="009C191A">
        <w:rPr>
          <w:kern w:val="22"/>
          <w:szCs w:val="22"/>
        </w:rPr>
        <w:t xml:space="preserve">Требуются инновационные подходы, чтобы навести мосты между искусственно разделенными биологическим и культурным разнообразием, необходимо активное обсуждение возможных элементов в полной мере интегрированной программы работы на период после 2020 года, чтобы помочь Конвенции повысить ее значение в широких глобальных процессах, таких как в области </w:t>
      </w:r>
      <w:r w:rsidR="0082569E">
        <w:rPr>
          <w:kern w:val="22"/>
          <w:szCs w:val="22"/>
        </w:rPr>
        <w:t xml:space="preserve">достижения </w:t>
      </w:r>
      <w:r w:rsidR="00B3075B" w:rsidRPr="009C191A">
        <w:rPr>
          <w:kern w:val="22"/>
          <w:szCs w:val="22"/>
        </w:rPr>
        <w:t>целей устойчивого развития и борьбы за изменение климата.</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color w:val="000000"/>
          <w:kern w:val="22"/>
          <w:szCs w:val="22"/>
        </w:rPr>
        <w:t>Коренные народы заплатили высокую цену за сохранение жизни на Земле</w:t>
      </w:r>
      <w:r w:rsidRPr="009C191A">
        <w:rPr>
          <w:kern w:val="22"/>
          <w:szCs w:val="22"/>
        </w:rPr>
        <w:t xml:space="preserve">. </w:t>
      </w:r>
      <w:r w:rsidR="00B3075B" w:rsidRPr="009C191A">
        <w:rPr>
          <w:kern w:val="22"/>
          <w:szCs w:val="22"/>
        </w:rPr>
        <w:t>Число убийств з</w:t>
      </w:r>
      <w:r w:rsidRPr="009C191A">
        <w:rPr>
          <w:kern w:val="22"/>
          <w:szCs w:val="22"/>
        </w:rPr>
        <w:t xml:space="preserve">ащитников окружающей среды </w:t>
      </w:r>
      <w:r w:rsidR="00B3075B" w:rsidRPr="009C191A">
        <w:rPr>
          <w:kern w:val="22"/>
          <w:szCs w:val="22"/>
        </w:rPr>
        <w:t xml:space="preserve">доходило до </w:t>
      </w:r>
      <w:r w:rsidRPr="009C191A">
        <w:rPr>
          <w:kern w:val="22"/>
          <w:szCs w:val="22"/>
        </w:rPr>
        <w:t>четыре</w:t>
      </w:r>
      <w:r w:rsidR="00B3075B" w:rsidRPr="009C191A">
        <w:rPr>
          <w:kern w:val="22"/>
          <w:szCs w:val="22"/>
        </w:rPr>
        <w:t>х</w:t>
      </w:r>
      <w:r w:rsidRPr="009C191A">
        <w:rPr>
          <w:kern w:val="22"/>
          <w:szCs w:val="22"/>
        </w:rPr>
        <w:t xml:space="preserve"> человек в неделю; многие из них, если не большинство, были представителями коренных народов, </w:t>
      </w:r>
      <w:r w:rsidR="00B3075B" w:rsidRPr="009C191A">
        <w:rPr>
          <w:kern w:val="22"/>
          <w:szCs w:val="22"/>
        </w:rPr>
        <w:t xml:space="preserve">в частности, </w:t>
      </w:r>
      <w:r w:rsidRPr="009C191A">
        <w:rPr>
          <w:kern w:val="22"/>
          <w:szCs w:val="22"/>
        </w:rPr>
        <w:t xml:space="preserve">женщины. Тысячи других подвергались нападкам, преследованию, травле и необоснованным арестам. Программа Организации Объединенных Наций по окружающей среде и ее сеть организаций, включая Конвенцию, должны немедленно выступить против злоупотреблений, которым подвергаются защитники окружающей среды, и безнаказанности, с которой совершаются такие </w:t>
      </w:r>
      <w:r w:rsidR="0082569E">
        <w:rPr>
          <w:kern w:val="22"/>
          <w:szCs w:val="22"/>
        </w:rPr>
        <w:t>нарушения</w:t>
      </w:r>
      <w:r w:rsidRPr="009C191A">
        <w:rPr>
          <w:kern w:val="22"/>
          <w:szCs w:val="22"/>
        </w:rPr>
        <w:t xml:space="preserve">. Секретариат совместно с Программой Организации Объединенных Наций по окружающей среде и </w:t>
      </w:r>
      <w:r w:rsidR="00B3075B" w:rsidRPr="009C191A">
        <w:rPr>
          <w:kern w:val="22"/>
          <w:szCs w:val="22"/>
        </w:rPr>
        <w:t xml:space="preserve">Управлением </w:t>
      </w:r>
      <w:r w:rsidRPr="009C191A">
        <w:rPr>
          <w:kern w:val="22"/>
          <w:szCs w:val="22"/>
        </w:rPr>
        <w:t>Верховн</w:t>
      </w:r>
      <w:r w:rsidR="00B3075B" w:rsidRPr="009C191A">
        <w:rPr>
          <w:kern w:val="22"/>
          <w:szCs w:val="22"/>
        </w:rPr>
        <w:t xml:space="preserve">ого </w:t>
      </w:r>
      <w:r w:rsidRPr="009C191A">
        <w:rPr>
          <w:kern w:val="22"/>
          <w:szCs w:val="22"/>
        </w:rPr>
        <w:t>комиссар</w:t>
      </w:r>
      <w:r w:rsidR="00B3075B" w:rsidRPr="009C191A">
        <w:rPr>
          <w:kern w:val="22"/>
          <w:szCs w:val="22"/>
        </w:rPr>
        <w:t>а</w:t>
      </w:r>
      <w:r w:rsidRPr="009C191A">
        <w:rPr>
          <w:kern w:val="22"/>
          <w:szCs w:val="22"/>
        </w:rPr>
        <w:t xml:space="preserve"> ООН по правам человека разрабатывает политику, направленную на "обеспечение более эффективной защиты для защитников окружающей среды"</w:t>
      </w:r>
      <w:r w:rsidR="00B3075B" w:rsidRPr="009C191A">
        <w:rPr>
          <w:kern w:val="22"/>
          <w:szCs w:val="22"/>
        </w:rPr>
        <w:t>,</w:t>
      </w:r>
      <w:r w:rsidRPr="009C191A">
        <w:rPr>
          <w:kern w:val="22"/>
          <w:szCs w:val="22"/>
        </w:rPr>
        <w:t xml:space="preserve"> в качестве своего вклада в преодоление растущего кризиса</w:t>
      </w:r>
      <w:r w:rsidRPr="009C191A">
        <w:rPr>
          <w:kern w:val="22"/>
        </w:rPr>
        <w:t>.</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kern w:val="22"/>
          <w:szCs w:val="22"/>
        </w:rPr>
        <w:lastRenderedPageBreak/>
        <w:t xml:space="preserve">После выступлений Рабочая группа почтила память г-на </w:t>
      </w:r>
      <w:proofErr w:type="spellStart"/>
      <w:r w:rsidRPr="009C191A">
        <w:rPr>
          <w:kern w:val="22"/>
          <w:szCs w:val="22"/>
        </w:rPr>
        <w:t>Джоана</w:t>
      </w:r>
      <w:proofErr w:type="spellEnd"/>
      <w:r w:rsidRPr="009C191A">
        <w:rPr>
          <w:kern w:val="22"/>
          <w:szCs w:val="22"/>
        </w:rPr>
        <w:t xml:space="preserve"> </w:t>
      </w:r>
      <w:proofErr w:type="spellStart"/>
      <w:r w:rsidRPr="009C191A">
        <w:rPr>
          <w:kern w:val="22"/>
          <w:szCs w:val="22"/>
        </w:rPr>
        <w:t>Бодегарда</w:t>
      </w:r>
      <w:proofErr w:type="spellEnd"/>
      <w:r w:rsidRPr="009C191A">
        <w:rPr>
          <w:szCs w:val="22"/>
        </w:rPr>
        <w:t xml:space="preserve"> (Швеция) и г-на </w:t>
      </w:r>
      <w:proofErr w:type="spellStart"/>
      <w:r w:rsidRPr="009C191A">
        <w:rPr>
          <w:szCs w:val="22"/>
        </w:rPr>
        <w:t>Дамасо</w:t>
      </w:r>
      <w:proofErr w:type="spellEnd"/>
      <w:r w:rsidRPr="009C191A">
        <w:rPr>
          <w:szCs w:val="22"/>
        </w:rPr>
        <w:t xml:space="preserve"> Луна (Мексика), </w:t>
      </w:r>
      <w:r w:rsidR="00B3075B" w:rsidRPr="009C191A">
        <w:rPr>
          <w:szCs w:val="22"/>
        </w:rPr>
        <w:t>недавно ушедших из жизни,</w:t>
      </w:r>
      <w:r w:rsidRPr="009C191A">
        <w:rPr>
          <w:szCs w:val="22"/>
        </w:rPr>
        <w:t xml:space="preserve"> которые внесли значит</w:t>
      </w:r>
      <w:r w:rsidR="00B3075B" w:rsidRPr="009C191A">
        <w:rPr>
          <w:szCs w:val="22"/>
        </w:rPr>
        <w:t xml:space="preserve">ельный вклад в работу Конвенции в области </w:t>
      </w:r>
      <w:r w:rsidRPr="009C191A">
        <w:rPr>
          <w:szCs w:val="22"/>
        </w:rPr>
        <w:t>традиционных знаний.</w:t>
      </w:r>
    </w:p>
    <w:p w:rsidR="00C44046" w:rsidRPr="009C191A" w:rsidRDefault="00C44046" w:rsidP="00746559">
      <w:pPr>
        <w:pStyle w:val="1"/>
        <w:suppressLineNumbers/>
        <w:suppressAutoHyphens/>
        <w:ind w:right="-36"/>
        <w:rPr>
          <w:kern w:val="22"/>
          <w:szCs w:val="22"/>
        </w:rPr>
      </w:pPr>
      <w:bookmarkStart w:id="61" w:name="_Toc451870763"/>
      <w:bookmarkStart w:id="62" w:name="_Toc507329496"/>
      <w:r w:rsidRPr="009C191A">
        <w:rPr>
          <w:snapToGrid w:val="0"/>
          <w:kern w:val="22"/>
          <w:szCs w:val="22"/>
        </w:rPr>
        <w:t>Пункт 2 повестки дня.</w:t>
      </w:r>
      <w:bookmarkEnd w:id="61"/>
      <w:r w:rsidR="001F6BF6">
        <w:rPr>
          <w:snapToGrid w:val="0"/>
          <w:kern w:val="22"/>
          <w:szCs w:val="22"/>
        </w:rPr>
        <w:tab/>
      </w:r>
      <w:r w:rsidR="001F6BF6">
        <w:rPr>
          <w:snapToGrid w:val="0"/>
          <w:kern w:val="22"/>
          <w:szCs w:val="22"/>
        </w:rPr>
        <w:tab/>
      </w:r>
      <w:r w:rsidRPr="009C191A">
        <w:rPr>
          <w:snapToGrid w:val="0"/>
          <w:kern w:val="22"/>
          <w:szCs w:val="22"/>
        </w:rPr>
        <w:t>Организационные вопросы</w:t>
      </w:r>
      <w:bookmarkEnd w:id="62"/>
    </w:p>
    <w:p w:rsidR="00C44046" w:rsidRPr="009C191A" w:rsidRDefault="00C44046" w:rsidP="00746559">
      <w:pPr>
        <w:pStyle w:val="2"/>
        <w:suppressLineNumbers/>
        <w:suppressAutoHyphens/>
        <w:ind w:left="0" w:right="-36" w:firstLine="0"/>
        <w:rPr>
          <w:i w:val="0"/>
          <w:kern w:val="22"/>
          <w:szCs w:val="22"/>
        </w:rPr>
      </w:pPr>
      <w:bookmarkStart w:id="63" w:name="_Toc435455195"/>
      <w:bookmarkStart w:id="64" w:name="_Toc435455454"/>
      <w:bookmarkStart w:id="65" w:name="_Toc451505982"/>
      <w:bookmarkStart w:id="66" w:name="_Ref507267592"/>
      <w:bookmarkStart w:id="67" w:name="_Ref507267607"/>
      <w:bookmarkStart w:id="68" w:name="_Toc507329497"/>
      <w:r w:rsidRPr="009C191A">
        <w:rPr>
          <w:i w:val="0"/>
          <w:kern w:val="22"/>
          <w:szCs w:val="22"/>
        </w:rPr>
        <w:t>2.1.</w:t>
      </w:r>
      <w:r w:rsidRPr="009C191A">
        <w:rPr>
          <w:i w:val="0"/>
          <w:kern w:val="22"/>
          <w:szCs w:val="22"/>
        </w:rPr>
        <w:tab/>
        <w:t>Выборы должностных лиц</w:t>
      </w:r>
      <w:bookmarkEnd w:id="63"/>
      <w:bookmarkEnd w:id="64"/>
      <w:bookmarkEnd w:id="65"/>
      <w:bookmarkEnd w:id="66"/>
      <w:bookmarkEnd w:id="67"/>
      <w:bookmarkEnd w:id="68"/>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В соответствии с установившейся практикой, Бюро Конференции Сторон действовало в качестве Бюро Рабочей группы. Бюро назначило г-на Сергея </w:t>
      </w:r>
      <w:proofErr w:type="spellStart"/>
      <w:r w:rsidRPr="009C191A">
        <w:rPr>
          <w:szCs w:val="22"/>
        </w:rPr>
        <w:t>Мельнова</w:t>
      </w:r>
      <w:proofErr w:type="spellEnd"/>
      <w:r w:rsidRPr="009C191A">
        <w:rPr>
          <w:szCs w:val="22"/>
        </w:rPr>
        <w:t>, члена Бюро от Беларуси, исполнять функции Докладчика.</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В соответствии с прошлой практикой представителям коренных народов и местных общин также было предложено назначить семь "друзей Бюро" для участия в совещаниях Бюро, а также для исполнения функций сопредседателей в возможных контактных группах. В качестве "друзей Бюро" были избраны путем аккламации следующие представители семи региональных групп, признанных </w:t>
      </w:r>
      <w:r w:rsidRPr="009C191A">
        <w:rPr>
          <w:rFonts w:eastAsia="Malgun Gothic"/>
          <w:kern w:val="22"/>
          <w:szCs w:val="22"/>
        </w:rPr>
        <w:t>Постоянным форумом Организации Объединенных Наций</w:t>
      </w:r>
      <w:r w:rsidRPr="009C191A">
        <w:rPr>
          <w:szCs w:val="22"/>
        </w:rPr>
        <w:t xml:space="preserve"> по вопросам </w:t>
      </w:r>
      <w:r w:rsidRPr="009C191A">
        <w:rPr>
          <w:rFonts w:eastAsia="Malgun Gothic"/>
          <w:kern w:val="22"/>
          <w:szCs w:val="22"/>
        </w:rPr>
        <w:t>коренных народов</w:t>
      </w:r>
      <w:r w:rsidRPr="009C191A">
        <w:rPr>
          <w:szCs w:val="22"/>
        </w:rPr>
        <w:t>:</w:t>
      </w:r>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Африка:</w:t>
      </w:r>
    </w:p>
    <w:p w:rsidR="00C44046" w:rsidRPr="009C191A" w:rsidRDefault="00C44046" w:rsidP="00746559">
      <w:pPr>
        <w:pStyle w:val="Para1"/>
        <w:numPr>
          <w:ilvl w:val="0"/>
          <w:numId w:val="0"/>
        </w:numPr>
        <w:suppressLineNumbers/>
        <w:suppressAutoHyphens/>
        <w:spacing w:before="0" w:after="60"/>
        <w:ind w:left="720" w:right="-36" w:firstLine="720"/>
        <w:rPr>
          <w:b/>
          <w:szCs w:val="22"/>
        </w:rPr>
      </w:pPr>
      <w:r w:rsidRPr="009C191A">
        <w:rPr>
          <w:szCs w:val="22"/>
        </w:rPr>
        <w:t xml:space="preserve">г-жа Люси </w:t>
      </w:r>
      <w:proofErr w:type="spellStart"/>
      <w:r w:rsidRPr="009C191A">
        <w:rPr>
          <w:szCs w:val="22"/>
        </w:rPr>
        <w:t>Мюленкей</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Арктика:</w:t>
      </w:r>
    </w:p>
    <w:p w:rsidR="00C44046" w:rsidRPr="009C191A" w:rsidRDefault="00C44046" w:rsidP="00746559">
      <w:pPr>
        <w:pStyle w:val="Para1"/>
        <w:numPr>
          <w:ilvl w:val="0"/>
          <w:numId w:val="0"/>
        </w:numPr>
        <w:suppressLineNumbers/>
        <w:suppressAutoHyphens/>
        <w:spacing w:before="0" w:after="60"/>
        <w:ind w:left="720" w:right="-36"/>
        <w:rPr>
          <w:szCs w:val="22"/>
        </w:rPr>
      </w:pPr>
      <w:r w:rsidRPr="009C191A">
        <w:rPr>
          <w:szCs w:val="22"/>
        </w:rPr>
        <w:tab/>
      </w:r>
      <w:proofErr w:type="spellStart"/>
      <w:r w:rsidRPr="009C191A">
        <w:rPr>
          <w:szCs w:val="22"/>
        </w:rPr>
        <w:t>r-н</w:t>
      </w:r>
      <w:proofErr w:type="spellEnd"/>
      <w:r w:rsidRPr="009C191A">
        <w:rPr>
          <w:szCs w:val="22"/>
        </w:rPr>
        <w:t xml:space="preserve"> </w:t>
      </w:r>
      <w:proofErr w:type="spellStart"/>
      <w:r w:rsidRPr="009C191A">
        <w:rPr>
          <w:szCs w:val="22"/>
        </w:rPr>
        <w:t>Аслак</w:t>
      </w:r>
      <w:proofErr w:type="spellEnd"/>
      <w:r w:rsidRPr="009C191A">
        <w:rPr>
          <w:szCs w:val="22"/>
        </w:rPr>
        <w:t xml:space="preserve"> </w:t>
      </w:r>
      <w:proofErr w:type="spellStart"/>
      <w:r w:rsidRPr="009C191A">
        <w:rPr>
          <w:szCs w:val="22"/>
        </w:rPr>
        <w:t>Холмберг</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Азия:</w:t>
      </w:r>
    </w:p>
    <w:p w:rsidR="00C44046" w:rsidRPr="009C191A" w:rsidRDefault="00B3075B" w:rsidP="00746559">
      <w:pPr>
        <w:pStyle w:val="Para1"/>
        <w:numPr>
          <w:ilvl w:val="0"/>
          <w:numId w:val="0"/>
        </w:numPr>
        <w:suppressLineNumbers/>
        <w:suppressAutoHyphens/>
        <w:spacing w:before="0" w:after="60"/>
        <w:ind w:left="720" w:right="-36"/>
        <w:rPr>
          <w:szCs w:val="22"/>
        </w:rPr>
      </w:pPr>
      <w:r w:rsidRPr="009C191A">
        <w:rPr>
          <w:szCs w:val="22"/>
        </w:rPr>
        <w:tab/>
        <w:t>г-жа</w:t>
      </w:r>
      <w:r w:rsidR="00C44046" w:rsidRPr="009C191A">
        <w:rPr>
          <w:szCs w:val="22"/>
        </w:rPr>
        <w:t xml:space="preserve"> </w:t>
      </w:r>
      <w:proofErr w:type="spellStart"/>
      <w:r w:rsidR="00C44046" w:rsidRPr="009C191A">
        <w:rPr>
          <w:szCs w:val="22"/>
        </w:rPr>
        <w:t>Джун</w:t>
      </w:r>
      <w:proofErr w:type="spellEnd"/>
      <w:r w:rsidR="00C44046" w:rsidRPr="009C191A">
        <w:rPr>
          <w:szCs w:val="22"/>
        </w:rPr>
        <w:t xml:space="preserve"> </w:t>
      </w:r>
      <w:proofErr w:type="spellStart"/>
      <w:r w:rsidR="00C44046" w:rsidRPr="009C191A">
        <w:rPr>
          <w:szCs w:val="22"/>
        </w:rPr>
        <w:t>Кадалиг</w:t>
      </w:r>
      <w:proofErr w:type="spellEnd"/>
      <w:r w:rsidR="00C44046" w:rsidRPr="009C191A">
        <w:rPr>
          <w:szCs w:val="22"/>
        </w:rPr>
        <w:t xml:space="preserve"> </w:t>
      </w:r>
      <w:proofErr w:type="spellStart"/>
      <w:r w:rsidR="00C44046" w:rsidRPr="009C191A">
        <w:rPr>
          <w:szCs w:val="22"/>
        </w:rPr>
        <w:t>Бантанг-ай</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Центральная и Восточная Европа и Кавказ:</w:t>
      </w:r>
    </w:p>
    <w:p w:rsidR="00C44046" w:rsidRPr="009C191A" w:rsidRDefault="00C44046" w:rsidP="00746559">
      <w:pPr>
        <w:pStyle w:val="Para1"/>
        <w:numPr>
          <w:ilvl w:val="0"/>
          <w:numId w:val="0"/>
        </w:numPr>
        <w:suppressLineNumbers/>
        <w:suppressAutoHyphens/>
        <w:spacing w:before="0" w:after="60"/>
        <w:ind w:left="720" w:right="-36"/>
        <w:rPr>
          <w:szCs w:val="22"/>
        </w:rPr>
      </w:pPr>
      <w:r w:rsidRPr="009C191A">
        <w:rPr>
          <w:szCs w:val="22"/>
        </w:rPr>
        <w:t xml:space="preserve"> </w:t>
      </w:r>
      <w:r w:rsidRPr="009C191A">
        <w:rPr>
          <w:szCs w:val="22"/>
        </w:rPr>
        <w:tab/>
        <w:t xml:space="preserve">г-жа Полина </w:t>
      </w:r>
      <w:proofErr w:type="spellStart"/>
      <w:r w:rsidRPr="009C191A">
        <w:rPr>
          <w:szCs w:val="22"/>
        </w:rPr>
        <w:t>Шульбаева</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Латинская Америка и Карибский бассейн:</w:t>
      </w:r>
    </w:p>
    <w:p w:rsidR="00C44046" w:rsidRPr="009C191A" w:rsidRDefault="00C44046" w:rsidP="00746559">
      <w:pPr>
        <w:pStyle w:val="Para1"/>
        <w:numPr>
          <w:ilvl w:val="0"/>
          <w:numId w:val="0"/>
        </w:numPr>
        <w:suppressLineNumbers/>
        <w:suppressAutoHyphens/>
        <w:spacing w:before="0" w:after="60"/>
        <w:ind w:left="720" w:right="-36" w:firstLine="720"/>
        <w:rPr>
          <w:szCs w:val="22"/>
        </w:rPr>
      </w:pPr>
      <w:r w:rsidRPr="009C191A">
        <w:rPr>
          <w:szCs w:val="22"/>
        </w:rPr>
        <w:t xml:space="preserve">г-жа </w:t>
      </w:r>
      <w:proofErr w:type="spellStart"/>
      <w:r w:rsidRPr="009C191A">
        <w:rPr>
          <w:szCs w:val="22"/>
        </w:rPr>
        <w:t>Йешинг</w:t>
      </w:r>
      <w:proofErr w:type="spellEnd"/>
      <w:r w:rsidRPr="009C191A">
        <w:rPr>
          <w:szCs w:val="22"/>
        </w:rPr>
        <w:t xml:space="preserve"> </w:t>
      </w:r>
      <w:proofErr w:type="spellStart"/>
      <w:r w:rsidRPr="009C191A">
        <w:rPr>
          <w:szCs w:val="22"/>
        </w:rPr>
        <w:t>Упун</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Северная Америка:</w:t>
      </w:r>
    </w:p>
    <w:p w:rsidR="00C44046" w:rsidRPr="009C191A" w:rsidRDefault="00B3075B" w:rsidP="00746559">
      <w:pPr>
        <w:pStyle w:val="Para1"/>
        <w:numPr>
          <w:ilvl w:val="0"/>
          <w:numId w:val="0"/>
        </w:numPr>
        <w:suppressLineNumbers/>
        <w:suppressAutoHyphens/>
        <w:spacing w:before="0" w:after="60"/>
        <w:ind w:right="-36"/>
        <w:rPr>
          <w:szCs w:val="22"/>
        </w:rPr>
      </w:pPr>
      <w:r w:rsidRPr="009C191A">
        <w:rPr>
          <w:szCs w:val="22"/>
        </w:rPr>
        <w:tab/>
      </w:r>
      <w:r w:rsidRPr="009C191A">
        <w:rPr>
          <w:szCs w:val="22"/>
        </w:rPr>
        <w:tab/>
        <w:t xml:space="preserve">г-жа </w:t>
      </w:r>
      <w:proofErr w:type="spellStart"/>
      <w:r w:rsidRPr="009C191A">
        <w:rPr>
          <w:szCs w:val="22"/>
        </w:rPr>
        <w:t>Уахи</w:t>
      </w:r>
      <w:proofErr w:type="spellEnd"/>
      <w:r w:rsidRPr="009C191A">
        <w:rPr>
          <w:szCs w:val="22"/>
        </w:rPr>
        <w:t xml:space="preserve"> </w:t>
      </w:r>
      <w:proofErr w:type="spellStart"/>
      <w:r w:rsidRPr="009C191A">
        <w:rPr>
          <w:szCs w:val="22"/>
        </w:rPr>
        <w:t>Дьом</w:t>
      </w:r>
      <w:proofErr w:type="spellEnd"/>
    </w:p>
    <w:p w:rsidR="00C44046" w:rsidRPr="009C191A" w:rsidRDefault="00C44046" w:rsidP="00746559">
      <w:pPr>
        <w:pStyle w:val="Para1"/>
        <w:numPr>
          <w:ilvl w:val="0"/>
          <w:numId w:val="0"/>
        </w:numPr>
        <w:suppressLineNumbers/>
        <w:suppressAutoHyphens/>
        <w:spacing w:before="0" w:after="60"/>
        <w:ind w:left="720" w:right="-36"/>
        <w:rPr>
          <w:i/>
          <w:szCs w:val="22"/>
        </w:rPr>
      </w:pPr>
      <w:r w:rsidRPr="009C191A">
        <w:rPr>
          <w:i/>
          <w:szCs w:val="22"/>
        </w:rPr>
        <w:t>Тихий океан:</w:t>
      </w:r>
    </w:p>
    <w:p w:rsidR="00C44046" w:rsidRPr="009C191A" w:rsidRDefault="00C44046" w:rsidP="00746559">
      <w:pPr>
        <w:pStyle w:val="Para1"/>
        <w:numPr>
          <w:ilvl w:val="0"/>
          <w:numId w:val="0"/>
        </w:numPr>
        <w:suppressLineNumbers/>
        <w:suppressAutoHyphens/>
        <w:spacing w:before="0" w:after="60"/>
        <w:ind w:left="720" w:right="-36"/>
        <w:rPr>
          <w:szCs w:val="22"/>
        </w:rPr>
      </w:pPr>
      <w:r w:rsidRPr="009C191A">
        <w:rPr>
          <w:szCs w:val="22"/>
        </w:rPr>
        <w:tab/>
        <w:t>г-жа Кристина Тереза Грант</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Одновременно было также </w:t>
      </w:r>
      <w:r w:rsidR="00B3075B" w:rsidRPr="009C191A">
        <w:rPr>
          <w:szCs w:val="22"/>
        </w:rPr>
        <w:t>решено</w:t>
      </w:r>
      <w:r w:rsidRPr="009C191A">
        <w:rPr>
          <w:szCs w:val="22"/>
        </w:rPr>
        <w:t xml:space="preserve">, что г-жа </w:t>
      </w:r>
      <w:proofErr w:type="spellStart"/>
      <w:r w:rsidRPr="009C191A">
        <w:rPr>
          <w:szCs w:val="22"/>
        </w:rPr>
        <w:t>Упун</w:t>
      </w:r>
      <w:proofErr w:type="spellEnd"/>
      <w:r w:rsidRPr="009C191A">
        <w:rPr>
          <w:szCs w:val="22"/>
        </w:rPr>
        <w:t xml:space="preserve"> будет исполнять функции </w:t>
      </w:r>
      <w:r w:rsidR="00B3075B" w:rsidRPr="009C191A">
        <w:rPr>
          <w:szCs w:val="22"/>
        </w:rPr>
        <w:t>с</w:t>
      </w:r>
      <w:r w:rsidRPr="009C191A">
        <w:rPr>
          <w:szCs w:val="22"/>
        </w:rPr>
        <w:t>опредседателя Рабочей группы.</w:t>
      </w:r>
    </w:p>
    <w:p w:rsidR="00C44046" w:rsidRPr="009C191A" w:rsidRDefault="00C44046" w:rsidP="00746559">
      <w:pPr>
        <w:pStyle w:val="2"/>
        <w:suppressLineNumbers/>
        <w:suppressAutoHyphens/>
        <w:ind w:left="0" w:right="-36" w:firstLine="0"/>
        <w:rPr>
          <w:i w:val="0"/>
          <w:kern w:val="22"/>
          <w:szCs w:val="22"/>
        </w:rPr>
      </w:pPr>
      <w:bookmarkStart w:id="69" w:name="_Toc435455196"/>
      <w:bookmarkStart w:id="70" w:name="_Toc435455455"/>
      <w:bookmarkStart w:id="71" w:name="_Toc451505983"/>
      <w:bookmarkStart w:id="72" w:name="_Ref507267622"/>
      <w:bookmarkStart w:id="73" w:name="_Ref507267627"/>
      <w:bookmarkStart w:id="74" w:name="_Toc507329498"/>
      <w:r w:rsidRPr="009C191A">
        <w:rPr>
          <w:i w:val="0"/>
          <w:kern w:val="22"/>
          <w:szCs w:val="22"/>
        </w:rPr>
        <w:t>2.2.</w:t>
      </w:r>
      <w:r w:rsidRPr="009C191A">
        <w:rPr>
          <w:i w:val="0"/>
          <w:kern w:val="22"/>
          <w:szCs w:val="22"/>
        </w:rPr>
        <w:tab/>
        <w:t>Утверждение повестки дня</w:t>
      </w:r>
      <w:bookmarkEnd w:id="69"/>
      <w:bookmarkEnd w:id="70"/>
      <w:bookmarkEnd w:id="71"/>
      <w:bookmarkEnd w:id="72"/>
      <w:bookmarkEnd w:id="73"/>
      <w:bookmarkEnd w:id="74"/>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t>На 1-м заседании совещания 13 декабря 2017 года Рабочая группа утвердила следующую повестку дня на основе предварительной повестки дня (CBD/WG8J/10/1):</w:t>
      </w:r>
    </w:p>
    <w:p w:rsidR="00C44046" w:rsidRPr="009C191A" w:rsidRDefault="00C44046" w:rsidP="00746559">
      <w:pPr>
        <w:suppressLineNumbers/>
        <w:suppressAutoHyphens/>
        <w:ind w:left="1276" w:right="-36" w:hanging="709"/>
        <w:jc w:val="left"/>
        <w:rPr>
          <w:kern w:val="22"/>
          <w:szCs w:val="22"/>
          <w:lang w:bidi="th-TH"/>
        </w:rPr>
      </w:pPr>
      <w:r w:rsidRPr="009C191A">
        <w:rPr>
          <w:kern w:val="22"/>
          <w:szCs w:val="22"/>
          <w:lang w:bidi="th-TH"/>
        </w:rPr>
        <w:t>1.</w:t>
      </w:r>
      <w:r w:rsidRPr="009C191A">
        <w:rPr>
          <w:kern w:val="22"/>
          <w:szCs w:val="22"/>
          <w:lang w:bidi="th-TH"/>
        </w:rPr>
        <w:tab/>
        <w:t>Открытие совещания.</w:t>
      </w:r>
    </w:p>
    <w:p w:rsidR="00C44046" w:rsidRPr="009C191A" w:rsidRDefault="00C44046" w:rsidP="00746559">
      <w:pPr>
        <w:suppressLineNumbers/>
        <w:suppressAutoHyphens/>
        <w:ind w:left="1276" w:right="-36" w:hanging="709"/>
        <w:jc w:val="left"/>
        <w:rPr>
          <w:kern w:val="22"/>
          <w:szCs w:val="22"/>
          <w:lang w:bidi="th-TH"/>
        </w:rPr>
      </w:pPr>
      <w:r w:rsidRPr="009C191A">
        <w:rPr>
          <w:kern w:val="22"/>
          <w:szCs w:val="22"/>
          <w:lang w:bidi="th-TH"/>
        </w:rPr>
        <w:t>2.</w:t>
      </w:r>
      <w:r w:rsidRPr="009C191A">
        <w:rPr>
          <w:kern w:val="22"/>
          <w:szCs w:val="22"/>
          <w:lang w:bidi="th-TH"/>
        </w:rPr>
        <w:tab/>
        <w:t>Организационные вопросы.</w:t>
      </w:r>
    </w:p>
    <w:p w:rsidR="00C44046" w:rsidRPr="009C191A" w:rsidRDefault="00C44046" w:rsidP="00746559">
      <w:pPr>
        <w:suppressLineNumbers/>
        <w:suppressAutoHyphens/>
        <w:ind w:left="1276" w:right="-36" w:hanging="709"/>
        <w:jc w:val="left"/>
        <w:rPr>
          <w:kern w:val="22"/>
          <w:szCs w:val="22"/>
          <w:lang w:bidi="th-TH"/>
        </w:rPr>
      </w:pPr>
      <w:r w:rsidRPr="009C191A">
        <w:rPr>
          <w:kern w:val="22"/>
          <w:szCs w:val="22"/>
          <w:lang w:bidi="th-TH"/>
        </w:rPr>
        <w:t>3.</w:t>
      </w:r>
      <w:r w:rsidRPr="009C191A">
        <w:rPr>
          <w:kern w:val="22"/>
          <w:szCs w:val="22"/>
          <w:lang w:bidi="th-TH"/>
        </w:rPr>
        <w:tab/>
      </w:r>
      <w:r w:rsidRPr="009C191A">
        <w:rPr>
          <w:szCs w:val="22"/>
        </w:rPr>
        <w:t>Добровольное руководство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 (задача 15 многолетней программы работы).</w:t>
      </w:r>
    </w:p>
    <w:p w:rsidR="00C44046" w:rsidRPr="009C191A" w:rsidRDefault="00C44046" w:rsidP="00746559">
      <w:pPr>
        <w:suppressLineNumbers/>
        <w:suppressAutoHyphens/>
        <w:ind w:left="1276" w:right="-36" w:hanging="709"/>
        <w:rPr>
          <w:kern w:val="22"/>
          <w:szCs w:val="22"/>
          <w:lang w:bidi="th-TH"/>
        </w:rPr>
      </w:pPr>
      <w:r w:rsidRPr="009C191A">
        <w:rPr>
          <w:kern w:val="22"/>
          <w:szCs w:val="22"/>
          <w:lang w:bidi="th-TH"/>
        </w:rPr>
        <w:t>4.</w:t>
      </w:r>
      <w:r w:rsidRPr="009C191A">
        <w:rPr>
          <w:kern w:val="22"/>
          <w:szCs w:val="22"/>
          <w:lang w:bidi="th-TH"/>
        </w:rPr>
        <w:tab/>
      </w:r>
      <w:r w:rsidRPr="009C191A">
        <w:rPr>
          <w:szCs w:val="22"/>
        </w:rPr>
        <w:t xml:space="preserve">Глоссарий </w:t>
      </w:r>
      <w:r w:rsidRPr="009C191A">
        <w:rPr>
          <w:color w:val="000000"/>
          <w:kern w:val="22"/>
          <w:szCs w:val="22"/>
        </w:rPr>
        <w:t>соответствующих</w:t>
      </w:r>
      <w:r w:rsidRPr="009C191A">
        <w:rPr>
          <w:szCs w:val="22"/>
        </w:rPr>
        <w:t xml:space="preserve"> ключевых терминов и концепций для использования в контексте статьи 8 </w:t>
      </w:r>
      <w:proofErr w:type="spellStart"/>
      <w:r w:rsidRPr="009C191A">
        <w:rPr>
          <w:szCs w:val="22"/>
        </w:rPr>
        <w:t>j</w:t>
      </w:r>
      <w:proofErr w:type="spellEnd"/>
      <w:r w:rsidRPr="009C191A">
        <w:rPr>
          <w:szCs w:val="22"/>
        </w:rPr>
        <w:t>) и соответствующих</w:t>
      </w:r>
      <w:r w:rsidRPr="009C191A">
        <w:rPr>
          <w:color w:val="000000"/>
          <w:kern w:val="22"/>
          <w:szCs w:val="22"/>
        </w:rPr>
        <w:t xml:space="preserve"> положений Конвенции</w:t>
      </w:r>
      <w:r w:rsidRPr="009C191A">
        <w:rPr>
          <w:snapToGrid w:val="0"/>
          <w:kern w:val="22"/>
          <w:szCs w:val="22"/>
        </w:rPr>
        <w:t>.</w:t>
      </w:r>
    </w:p>
    <w:p w:rsidR="00C44046" w:rsidRPr="009C191A" w:rsidRDefault="00C44046" w:rsidP="00746559">
      <w:pPr>
        <w:suppressLineNumbers/>
        <w:suppressAutoHyphens/>
        <w:ind w:left="1276" w:right="-36" w:hanging="709"/>
        <w:rPr>
          <w:kern w:val="22"/>
          <w:szCs w:val="22"/>
          <w:lang w:bidi="th-TH"/>
        </w:rPr>
      </w:pPr>
      <w:r w:rsidRPr="009C191A">
        <w:rPr>
          <w:kern w:val="22"/>
          <w:szCs w:val="22"/>
          <w:lang w:bidi="th-TH"/>
        </w:rPr>
        <w:t>5.</w:t>
      </w:r>
      <w:r w:rsidRPr="009C191A">
        <w:rPr>
          <w:kern w:val="22"/>
          <w:szCs w:val="22"/>
          <w:lang w:bidi="th-TH"/>
        </w:rPr>
        <w:tab/>
      </w:r>
      <w:r w:rsidRPr="009C191A">
        <w:rPr>
          <w:color w:val="000000"/>
          <w:kern w:val="22"/>
          <w:szCs w:val="22"/>
        </w:rPr>
        <w:t xml:space="preserve">Завершение задач 7, 10 и 12 </w:t>
      </w:r>
      <w:r w:rsidRPr="009C191A">
        <w:rPr>
          <w:szCs w:val="22"/>
        </w:rPr>
        <w:t>многолетней программы работы</w:t>
      </w:r>
      <w:r w:rsidRPr="009C191A">
        <w:rPr>
          <w:kern w:val="22"/>
          <w:szCs w:val="22"/>
          <w:lang w:bidi="th-TH"/>
        </w:rPr>
        <w:t>.</w:t>
      </w:r>
    </w:p>
    <w:p w:rsidR="00C44046" w:rsidRPr="009C191A" w:rsidRDefault="00C44046" w:rsidP="00746559">
      <w:pPr>
        <w:suppressLineNumbers/>
        <w:suppressAutoHyphens/>
        <w:ind w:left="1276" w:right="-36" w:hanging="709"/>
        <w:rPr>
          <w:kern w:val="22"/>
          <w:szCs w:val="22"/>
          <w:lang w:bidi="th-TH"/>
        </w:rPr>
      </w:pPr>
      <w:r w:rsidRPr="009C191A">
        <w:rPr>
          <w:kern w:val="22"/>
          <w:szCs w:val="22"/>
          <w:lang w:bidi="th-TH"/>
        </w:rPr>
        <w:lastRenderedPageBreak/>
        <w:t>6.</w:t>
      </w:r>
      <w:r w:rsidRPr="009C191A">
        <w:rPr>
          <w:kern w:val="22"/>
          <w:szCs w:val="22"/>
          <w:lang w:bidi="th-TH"/>
        </w:rPr>
        <w:tab/>
      </w:r>
      <w:r w:rsidRPr="009C191A">
        <w:rPr>
          <w:color w:val="000000"/>
          <w:kern w:val="22"/>
          <w:szCs w:val="22"/>
        </w:rPr>
        <w:t xml:space="preserve">Мобилизация ресурсов: оценка вклада коллективных действий коренных народов и местных общин и </w:t>
      </w:r>
      <w:r w:rsidRPr="009C191A">
        <w:rPr>
          <w:kern w:val="22"/>
          <w:szCs w:val="22"/>
        </w:rPr>
        <w:t>гарантии защищенности в механизмах финансирования биоразнообразия</w:t>
      </w:r>
      <w:r w:rsidRPr="009C191A">
        <w:rPr>
          <w:kern w:val="22"/>
          <w:szCs w:val="22"/>
          <w:lang w:bidi="th-TH"/>
        </w:rPr>
        <w:t>.</w:t>
      </w:r>
    </w:p>
    <w:p w:rsidR="00C44046" w:rsidRPr="009C191A" w:rsidRDefault="00C44046" w:rsidP="00746559">
      <w:pPr>
        <w:suppressLineNumbers/>
        <w:suppressAutoHyphens/>
        <w:ind w:left="1276" w:right="-36" w:hanging="709"/>
        <w:rPr>
          <w:kern w:val="22"/>
          <w:szCs w:val="22"/>
          <w:lang w:bidi="th-TH"/>
        </w:rPr>
      </w:pPr>
      <w:r w:rsidRPr="009C191A">
        <w:rPr>
          <w:kern w:val="22"/>
          <w:szCs w:val="22"/>
          <w:lang w:bidi="th-TH"/>
        </w:rPr>
        <w:t>7.</w:t>
      </w:r>
      <w:r w:rsidRPr="009C191A">
        <w:rPr>
          <w:kern w:val="22"/>
          <w:szCs w:val="22"/>
          <w:lang w:bidi="th-TH"/>
        </w:rPr>
        <w:tab/>
      </w:r>
      <w:r w:rsidRPr="009C191A">
        <w:rPr>
          <w:color w:val="000000"/>
          <w:kern w:val="22"/>
          <w:szCs w:val="22"/>
        </w:rPr>
        <w:t>Результаты осуществления целевой задачи 18 по сохранению и устойчивому использован</w:t>
      </w:r>
      <w:r w:rsidR="00B3075B" w:rsidRPr="009C191A">
        <w:rPr>
          <w:color w:val="000000"/>
          <w:kern w:val="22"/>
          <w:szCs w:val="22"/>
        </w:rPr>
        <w:t xml:space="preserve">ию биоразнообразия, принятой в </w:t>
      </w:r>
      <w:r w:rsidRPr="009C191A">
        <w:rPr>
          <w:color w:val="000000"/>
          <w:kern w:val="22"/>
          <w:szCs w:val="22"/>
        </w:rPr>
        <w:t>Айти, осуществление Плана действий по</w:t>
      </w:r>
      <w:r w:rsidRPr="009C191A">
        <w:rPr>
          <w:szCs w:val="22"/>
        </w:rPr>
        <w:t xml:space="preserve"> </w:t>
      </w:r>
      <w:r w:rsidRPr="009C191A">
        <w:rPr>
          <w:color w:val="000000"/>
          <w:kern w:val="22"/>
          <w:szCs w:val="22"/>
        </w:rPr>
        <w:t>устойчивому использованию на основе обычая и включение статьи 8 </w:t>
      </w:r>
      <w:proofErr w:type="spellStart"/>
      <w:r w:rsidRPr="009C191A">
        <w:rPr>
          <w:color w:val="000000"/>
          <w:kern w:val="22"/>
          <w:szCs w:val="22"/>
        </w:rPr>
        <w:t>j</w:t>
      </w:r>
      <w:proofErr w:type="spellEnd"/>
      <w:r w:rsidRPr="009C191A">
        <w:rPr>
          <w:color w:val="000000"/>
          <w:kern w:val="22"/>
          <w:szCs w:val="22"/>
        </w:rPr>
        <w:t>) и положений, касающихся коренных народов и местных общин, в работу Конвенции и протоколов к ней</w:t>
      </w:r>
      <w:r w:rsidRPr="009C191A">
        <w:rPr>
          <w:kern w:val="22"/>
          <w:szCs w:val="22"/>
          <w:lang w:bidi="th-TH"/>
        </w:rPr>
        <w:t>.</w:t>
      </w:r>
    </w:p>
    <w:p w:rsidR="00C44046" w:rsidRPr="009C191A" w:rsidRDefault="00C44046" w:rsidP="00746559">
      <w:pPr>
        <w:suppressLineNumbers/>
        <w:suppressAutoHyphens/>
        <w:ind w:left="1276" w:right="-36" w:hanging="709"/>
        <w:rPr>
          <w:snapToGrid w:val="0"/>
          <w:color w:val="000000"/>
          <w:kern w:val="22"/>
          <w:szCs w:val="22"/>
        </w:rPr>
      </w:pPr>
      <w:r w:rsidRPr="009C191A">
        <w:rPr>
          <w:kern w:val="22"/>
          <w:szCs w:val="22"/>
          <w:lang w:bidi="th-TH"/>
        </w:rPr>
        <w:t>8.</w:t>
      </w:r>
      <w:r w:rsidRPr="009C191A">
        <w:rPr>
          <w:kern w:val="22"/>
          <w:szCs w:val="22"/>
          <w:lang w:bidi="th-TH"/>
        </w:rPr>
        <w:tab/>
      </w:r>
      <w:r w:rsidRPr="009C191A">
        <w:rPr>
          <w:szCs w:val="22"/>
        </w:rPr>
        <w:t>Рекомендации Постоянного форума Организации Объединенных Наций по вопросам коренных народов</w:t>
      </w:r>
      <w:r w:rsidRPr="009C191A">
        <w:rPr>
          <w:snapToGrid w:val="0"/>
          <w:color w:val="000000"/>
          <w:kern w:val="22"/>
          <w:szCs w:val="22"/>
        </w:rPr>
        <w:t>.</w:t>
      </w:r>
    </w:p>
    <w:p w:rsidR="00C44046" w:rsidRPr="009C191A" w:rsidRDefault="00C44046" w:rsidP="00746559">
      <w:pPr>
        <w:suppressLineNumbers/>
        <w:suppressAutoHyphens/>
        <w:ind w:left="1276" w:right="-36" w:hanging="709"/>
        <w:rPr>
          <w:kern w:val="22"/>
          <w:szCs w:val="22"/>
          <w:lang w:bidi="th-TH"/>
        </w:rPr>
      </w:pPr>
      <w:r w:rsidRPr="009C191A">
        <w:rPr>
          <w:snapToGrid w:val="0"/>
          <w:color w:val="000000"/>
          <w:kern w:val="22"/>
          <w:szCs w:val="22"/>
        </w:rPr>
        <w:t>9.</w:t>
      </w:r>
      <w:r w:rsidRPr="009C191A">
        <w:rPr>
          <w:snapToGrid w:val="0"/>
          <w:color w:val="000000"/>
          <w:kern w:val="22"/>
          <w:szCs w:val="22"/>
        </w:rPr>
        <w:tab/>
      </w:r>
      <w:r w:rsidRPr="009C191A">
        <w:rPr>
          <w:szCs w:val="22"/>
        </w:rPr>
        <w:t xml:space="preserve">Углубленный диалог </w:t>
      </w:r>
      <w:r w:rsidRPr="009C191A">
        <w:rPr>
          <w:iCs/>
          <w:szCs w:val="22"/>
          <w:lang w:bidi="he-IL"/>
        </w:rPr>
        <w:t>по тематическим областям и другим сквозным вопросам</w:t>
      </w:r>
      <w:r w:rsidRPr="009C191A">
        <w:rPr>
          <w:color w:val="000000"/>
          <w:kern w:val="22"/>
          <w:szCs w:val="22"/>
        </w:rPr>
        <w:t>.</w:t>
      </w:r>
    </w:p>
    <w:p w:rsidR="00C44046" w:rsidRPr="009C191A" w:rsidRDefault="00C44046" w:rsidP="00746559">
      <w:pPr>
        <w:tabs>
          <w:tab w:val="left" w:pos="1276"/>
        </w:tabs>
        <w:ind w:left="720" w:right="-36" w:hanging="153"/>
        <w:rPr>
          <w:szCs w:val="22"/>
        </w:rPr>
      </w:pPr>
      <w:r w:rsidRPr="009C191A">
        <w:rPr>
          <w:kern w:val="22"/>
          <w:szCs w:val="22"/>
          <w:lang w:bidi="th-TH"/>
        </w:rPr>
        <w:t>10.</w:t>
      </w:r>
      <w:r w:rsidR="00B3075B" w:rsidRPr="009C191A">
        <w:rPr>
          <w:kern w:val="22"/>
          <w:szCs w:val="22"/>
          <w:lang w:bidi="th-TH"/>
        </w:rPr>
        <w:tab/>
      </w:r>
      <w:r w:rsidRPr="009C191A">
        <w:rPr>
          <w:szCs w:val="22"/>
        </w:rPr>
        <w:t>Прочие вопросы.</w:t>
      </w:r>
    </w:p>
    <w:p w:rsidR="00C44046" w:rsidRPr="009C191A" w:rsidRDefault="00C44046" w:rsidP="00746559">
      <w:pPr>
        <w:tabs>
          <w:tab w:val="left" w:pos="1276"/>
        </w:tabs>
        <w:ind w:left="720" w:right="-36" w:hanging="153"/>
        <w:rPr>
          <w:szCs w:val="22"/>
        </w:rPr>
      </w:pPr>
      <w:r w:rsidRPr="009C191A">
        <w:rPr>
          <w:szCs w:val="22"/>
        </w:rPr>
        <w:t>11.</w:t>
      </w:r>
      <w:r w:rsidR="00B3075B" w:rsidRPr="009C191A">
        <w:rPr>
          <w:szCs w:val="22"/>
        </w:rPr>
        <w:tab/>
      </w:r>
      <w:r w:rsidRPr="009C191A">
        <w:rPr>
          <w:szCs w:val="22"/>
        </w:rPr>
        <w:t>Принятие доклада.</w:t>
      </w:r>
    </w:p>
    <w:p w:rsidR="00C44046" w:rsidRPr="009C191A" w:rsidRDefault="00C44046" w:rsidP="00746559">
      <w:pPr>
        <w:suppressLineNumbers/>
        <w:suppressAutoHyphens/>
        <w:ind w:left="1276" w:right="-36" w:hanging="709"/>
        <w:rPr>
          <w:kern w:val="22"/>
          <w:szCs w:val="22"/>
          <w:lang w:bidi="th-TH"/>
        </w:rPr>
      </w:pPr>
      <w:r w:rsidRPr="009C191A">
        <w:rPr>
          <w:szCs w:val="22"/>
        </w:rPr>
        <w:t>12.</w:t>
      </w:r>
      <w:r w:rsidRPr="009C191A">
        <w:rPr>
          <w:szCs w:val="22"/>
        </w:rPr>
        <w:tab/>
        <w:t>Закрытие совещания</w:t>
      </w:r>
      <w:r w:rsidRPr="009C191A">
        <w:rPr>
          <w:kern w:val="22"/>
          <w:szCs w:val="22"/>
          <w:lang w:bidi="th-TH"/>
        </w:rPr>
        <w:t>.</w:t>
      </w:r>
    </w:p>
    <w:p w:rsidR="00C44046" w:rsidRPr="009C191A" w:rsidRDefault="00C44046" w:rsidP="00746559">
      <w:pPr>
        <w:pStyle w:val="2"/>
        <w:suppressLineNumbers/>
        <w:suppressAutoHyphens/>
        <w:ind w:left="0" w:right="-36" w:firstLine="0"/>
        <w:rPr>
          <w:i w:val="0"/>
          <w:kern w:val="22"/>
          <w:szCs w:val="22"/>
        </w:rPr>
      </w:pPr>
      <w:bookmarkStart w:id="75" w:name="_Toc435455197"/>
      <w:bookmarkStart w:id="76" w:name="_Toc435455456"/>
      <w:bookmarkStart w:id="77" w:name="_Toc451505984"/>
      <w:bookmarkStart w:id="78" w:name="_Ref507267646"/>
      <w:bookmarkStart w:id="79" w:name="_Toc507329499"/>
      <w:r w:rsidRPr="009C191A">
        <w:rPr>
          <w:i w:val="0"/>
          <w:kern w:val="22"/>
          <w:szCs w:val="22"/>
        </w:rPr>
        <w:t>2.3.</w:t>
      </w:r>
      <w:r w:rsidRPr="009C191A">
        <w:rPr>
          <w:i w:val="0"/>
          <w:kern w:val="22"/>
          <w:szCs w:val="22"/>
        </w:rPr>
        <w:tab/>
      </w:r>
      <w:bookmarkEnd w:id="75"/>
      <w:bookmarkEnd w:id="76"/>
      <w:bookmarkEnd w:id="77"/>
      <w:r w:rsidR="00B3075B" w:rsidRPr="009C191A">
        <w:rPr>
          <w:i w:val="0"/>
          <w:kern w:val="22"/>
          <w:szCs w:val="22"/>
        </w:rPr>
        <w:t>Организация работы</w:t>
      </w:r>
      <w:bookmarkEnd w:id="78"/>
      <w:bookmarkEnd w:id="79"/>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t>На 1-м заседании совещания Рабочая группа утвердила организацию работы совещания на основе предложения, содержащегося в приложении II к аннотированной предварительной повестке дня (</w:t>
      </w:r>
      <w:r w:rsidRPr="009C191A">
        <w:rPr>
          <w:szCs w:val="22"/>
        </w:rPr>
        <w:t>CBD/WG8J/10/1/Add.1).</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Было </w:t>
      </w:r>
      <w:r w:rsidR="00743293">
        <w:rPr>
          <w:szCs w:val="22"/>
        </w:rPr>
        <w:t>решено</w:t>
      </w:r>
      <w:r w:rsidRPr="009C191A">
        <w:rPr>
          <w:szCs w:val="22"/>
        </w:rPr>
        <w:t>, что Рабоч</w:t>
      </w:r>
      <w:r w:rsidR="00CF6EBD">
        <w:rPr>
          <w:szCs w:val="22"/>
        </w:rPr>
        <w:t>ая группа</w:t>
      </w:r>
      <w:r w:rsidRPr="009C191A">
        <w:rPr>
          <w:szCs w:val="22"/>
        </w:rPr>
        <w:t xml:space="preserve"> будет </w:t>
      </w:r>
      <w:r w:rsidR="00CF6EBD">
        <w:rPr>
          <w:szCs w:val="22"/>
        </w:rPr>
        <w:t xml:space="preserve">работать в режиме </w:t>
      </w:r>
      <w:r w:rsidRPr="009C191A">
        <w:rPr>
          <w:szCs w:val="22"/>
        </w:rPr>
        <w:t>пленарных заседаний</w:t>
      </w:r>
      <w:r w:rsidR="00CF6EBD">
        <w:rPr>
          <w:szCs w:val="22"/>
        </w:rPr>
        <w:t xml:space="preserve"> и чтобы обеспечить </w:t>
      </w:r>
      <w:r w:rsidR="00731946">
        <w:rPr>
          <w:szCs w:val="22"/>
        </w:rPr>
        <w:t xml:space="preserve">более </w:t>
      </w:r>
      <w:r w:rsidR="00CF6EBD" w:rsidRPr="00CF6EBD">
        <w:rPr>
          <w:szCs w:val="22"/>
        </w:rPr>
        <w:t>согласованн</w:t>
      </w:r>
      <w:r w:rsidR="00731946">
        <w:rPr>
          <w:szCs w:val="22"/>
        </w:rPr>
        <w:t>ый</w:t>
      </w:r>
      <w:r w:rsidR="00CF6EBD" w:rsidRPr="00CF6EBD">
        <w:rPr>
          <w:szCs w:val="22"/>
        </w:rPr>
        <w:t xml:space="preserve"> </w:t>
      </w:r>
      <w:r w:rsidR="00731946">
        <w:rPr>
          <w:szCs w:val="22"/>
        </w:rPr>
        <w:t>проект</w:t>
      </w:r>
      <w:r w:rsidRPr="009C191A">
        <w:rPr>
          <w:szCs w:val="22"/>
        </w:rPr>
        <w:t xml:space="preserve"> рекомендаци</w:t>
      </w:r>
      <w:r w:rsidR="00CF6EBD">
        <w:rPr>
          <w:szCs w:val="22"/>
        </w:rPr>
        <w:t>й</w:t>
      </w:r>
      <w:r w:rsidRPr="009C191A">
        <w:rPr>
          <w:szCs w:val="22"/>
        </w:rPr>
        <w:t xml:space="preserve"> о будущей работе </w:t>
      </w:r>
      <w:r w:rsidR="00CF6EBD">
        <w:rPr>
          <w:szCs w:val="22"/>
        </w:rPr>
        <w:t xml:space="preserve">рассмотрит </w:t>
      </w:r>
      <w:r w:rsidRPr="009C191A">
        <w:rPr>
          <w:szCs w:val="22"/>
        </w:rPr>
        <w:t>пункты 7 и 5 повестки дня одновременно.</w:t>
      </w:r>
      <w:bookmarkStart w:id="80" w:name="TOC_Item3"/>
      <w:r w:rsidRPr="009C191A">
        <w:rPr>
          <w:kern w:val="22"/>
          <w:szCs w:val="22"/>
        </w:rPr>
        <w:t xml:space="preserve"> </w:t>
      </w:r>
    </w:p>
    <w:p w:rsidR="00C44046" w:rsidRPr="009C191A" w:rsidRDefault="00C44046" w:rsidP="00746559">
      <w:pPr>
        <w:pStyle w:val="1"/>
        <w:keepLines/>
        <w:suppressLineNumbers/>
        <w:suppressAutoHyphens/>
        <w:ind w:left="1417" w:right="-36" w:hanging="992"/>
        <w:jc w:val="left"/>
        <w:rPr>
          <w:bCs/>
          <w:kern w:val="22"/>
          <w:szCs w:val="22"/>
        </w:rPr>
      </w:pPr>
      <w:bookmarkStart w:id="81" w:name="_Ref507267952"/>
      <w:bookmarkStart w:id="82" w:name="_Toc507329500"/>
      <w:r w:rsidRPr="009C191A">
        <w:rPr>
          <w:bCs/>
          <w:kern w:val="22"/>
          <w:szCs w:val="22"/>
        </w:rPr>
        <w:t>ПУНКТ 3 ПОВЕСТКИ ДНЯ.</w:t>
      </w:r>
      <w:r w:rsidRPr="009C191A">
        <w:rPr>
          <w:bCs/>
          <w:kern w:val="22"/>
          <w:szCs w:val="22"/>
        </w:rPr>
        <w:tab/>
        <w:t>ДОБРОВОЛЬНОЕ РУКОВОДСТВО РУЦОЛИХИРИСАШИК ПО РЕПАТРИАЦИИ ТРАДИЦИОННЫХ ЗНАНИЙ КОРЕННЫХ НАРОДОВ И МЕСТНЫХ ОБЩИН, ИМЕЮЩИХ</w:t>
      </w:r>
      <w:r w:rsidR="00B3075B" w:rsidRPr="009C191A">
        <w:rPr>
          <w:bCs/>
          <w:kern w:val="22"/>
          <w:szCs w:val="22"/>
        </w:rPr>
        <w:t xml:space="preserve"> </w:t>
      </w:r>
      <w:r w:rsidRPr="009C191A">
        <w:rPr>
          <w:bCs/>
          <w:kern w:val="22"/>
          <w:szCs w:val="22"/>
        </w:rPr>
        <w:t>ЗНАЧЕНИЕ ДЛЯ СОХРАНЕНИЯ И УСТОЙЧИВОГО ИСПОЛЬЗОВАНИЯ БИОЛОГИЧЕСКОГО РАЗНООБРАЗИЯ (ЗАДАЧА 15 МНОГОЛЕТНЕЙ ПРОГРАММЫ РАБОТЫ)</w:t>
      </w:r>
      <w:bookmarkEnd w:id="81"/>
      <w:bookmarkEnd w:id="82"/>
    </w:p>
    <w:bookmarkEnd w:id="80"/>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Рабочая группа приступила к рассмотрению пункта 3 повестки</w:t>
      </w:r>
      <w:r w:rsidR="00B3075B" w:rsidRPr="009C191A">
        <w:rPr>
          <w:szCs w:val="22"/>
        </w:rPr>
        <w:t xml:space="preserve"> дня на 1-м заседании совещания</w:t>
      </w:r>
      <w:r w:rsidRPr="009C191A">
        <w:rPr>
          <w:szCs w:val="22"/>
        </w:rPr>
        <w:t xml:space="preserve"> 13 декабря 2017 года. </w:t>
      </w:r>
      <w:r w:rsidR="00B3075B" w:rsidRPr="009C191A">
        <w:rPr>
          <w:szCs w:val="22"/>
        </w:rPr>
        <w:t xml:space="preserve">При </w:t>
      </w:r>
      <w:r w:rsidRPr="009C191A">
        <w:rPr>
          <w:szCs w:val="22"/>
        </w:rPr>
        <w:t>рассмотрени</w:t>
      </w:r>
      <w:r w:rsidR="00B3075B" w:rsidRPr="009C191A">
        <w:rPr>
          <w:szCs w:val="22"/>
        </w:rPr>
        <w:t>и</w:t>
      </w:r>
      <w:r w:rsidRPr="009C191A">
        <w:rPr>
          <w:szCs w:val="22"/>
        </w:rPr>
        <w:t xml:space="preserve"> этого пункта Рабочей группе были представлены записка Исполнительного секретаря о </w:t>
      </w:r>
      <w:r w:rsidR="00B3075B" w:rsidRPr="009C191A">
        <w:rPr>
          <w:kern w:val="22"/>
          <w:szCs w:val="22"/>
        </w:rPr>
        <w:t>Д</w:t>
      </w:r>
      <w:r w:rsidRPr="009C191A">
        <w:rPr>
          <w:kern w:val="22"/>
          <w:szCs w:val="22"/>
        </w:rPr>
        <w:t>обровольном руководстве Руцолихирисашик по репатриации традиционных знаний коренных народов и местных общин, имеющих значение для сохранения и устойчивого использования биологического разнообразия</w:t>
      </w:r>
      <w:r w:rsidRPr="009C191A">
        <w:rPr>
          <w:szCs w:val="22"/>
        </w:rPr>
        <w:t xml:space="preserve"> </w:t>
      </w:r>
      <w:r w:rsidRPr="009C191A">
        <w:rPr>
          <w:kern w:val="22"/>
          <w:szCs w:val="22"/>
        </w:rPr>
        <w:t>(CBD/WG8J/10/2), а также в качестве информационного документа –</w:t>
      </w:r>
      <w:r w:rsidRPr="009C191A">
        <w:rPr>
          <w:szCs w:val="22"/>
        </w:rPr>
        <w:t xml:space="preserve"> подборка мнений и информации, полученных по проекту </w:t>
      </w:r>
      <w:r w:rsidR="00B3075B" w:rsidRPr="009C191A">
        <w:rPr>
          <w:szCs w:val="22"/>
        </w:rPr>
        <w:t>Д</w:t>
      </w:r>
      <w:r w:rsidRPr="009C191A">
        <w:rPr>
          <w:kern w:val="22"/>
          <w:szCs w:val="22"/>
        </w:rPr>
        <w:t>обровольного руководства Руцолихирисашик (CBD/WG8J/10/</w:t>
      </w:r>
      <w:proofErr w:type="spellStart"/>
      <w:r w:rsidRPr="009C191A">
        <w:rPr>
          <w:kern w:val="22"/>
          <w:szCs w:val="22"/>
        </w:rPr>
        <w:t>INF</w:t>
      </w:r>
      <w:proofErr w:type="spellEnd"/>
      <w:r w:rsidRPr="009C191A">
        <w:rPr>
          <w:kern w:val="22"/>
          <w:szCs w:val="22"/>
        </w:rPr>
        <w:t>/1).</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С заявлениями выступили пред</w:t>
      </w:r>
      <w:r w:rsidR="00B3075B" w:rsidRPr="009C191A">
        <w:rPr>
          <w:szCs w:val="22"/>
        </w:rPr>
        <w:t xml:space="preserve">ставители Австралии, Аргентины, </w:t>
      </w:r>
      <w:r w:rsidRPr="009C191A">
        <w:rPr>
          <w:szCs w:val="22"/>
        </w:rPr>
        <w:t>Бразилии, Индии, Камбоджи, Канады, Китая, Колумбии, Марокко, Мексики, Многонационального Государства Боливи</w:t>
      </w:r>
      <w:r w:rsidR="00B25F53">
        <w:rPr>
          <w:szCs w:val="22"/>
        </w:rPr>
        <w:t>и</w:t>
      </w:r>
      <w:r w:rsidRPr="009C191A">
        <w:rPr>
          <w:szCs w:val="22"/>
        </w:rPr>
        <w:t>, Норвегии, Республики Кореи, Филиппин, Швейцарии, Эквадора,</w:t>
      </w:r>
      <w:r w:rsidR="00B3075B" w:rsidRPr="009C191A">
        <w:rPr>
          <w:szCs w:val="22"/>
        </w:rPr>
        <w:t xml:space="preserve"> Эстонии (от имени Европейского союза и его 28 государств-членов), </w:t>
      </w:r>
      <w:r w:rsidRPr="009C191A">
        <w:rPr>
          <w:szCs w:val="22"/>
        </w:rPr>
        <w:t>Южной Африки и Японии</w:t>
      </w:r>
      <w:r w:rsidRPr="009C191A">
        <w:rPr>
          <w:kern w:val="22"/>
          <w:szCs w:val="22"/>
        </w:rPr>
        <w:t>.</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 xml:space="preserve">С заявлениями также выступили представители </w:t>
      </w:r>
      <w:r w:rsidRPr="009C191A">
        <w:rPr>
          <w:rStyle w:val="preferred"/>
          <w:color w:val="333333"/>
          <w:szCs w:val="22"/>
        </w:rPr>
        <w:t>Международного форума коренных народов по биоразнообразию</w:t>
      </w:r>
      <w:r w:rsidRPr="009C191A">
        <w:rPr>
          <w:szCs w:val="22"/>
        </w:rPr>
        <w:t>, Сети женщин коренных народов по биоразнообразию Латинской Америки и Карибского бассейна (</w:t>
      </w:r>
      <w:proofErr w:type="spellStart"/>
      <w:r w:rsidRPr="009C191A">
        <w:rPr>
          <w:szCs w:val="22"/>
        </w:rPr>
        <w:t>RMIB-LAC</w:t>
      </w:r>
      <w:proofErr w:type="spellEnd"/>
      <w:r w:rsidRPr="009C191A">
        <w:rPr>
          <w:szCs w:val="22"/>
        </w:rPr>
        <w:t>) и Всемирной организации интеллектуальной собственности (</w:t>
      </w:r>
      <w:proofErr w:type="spellStart"/>
      <w:r w:rsidRPr="009C191A">
        <w:rPr>
          <w:szCs w:val="22"/>
        </w:rPr>
        <w:t>ВОИС</w:t>
      </w:r>
      <w:proofErr w:type="spellEnd"/>
      <w:r w:rsidRPr="009C191A">
        <w:rPr>
          <w:szCs w:val="22"/>
        </w:rPr>
        <w:t>).</w:t>
      </w:r>
    </w:p>
    <w:p w:rsidR="00C44046" w:rsidRPr="009C191A" w:rsidRDefault="00B3075B" w:rsidP="00746559">
      <w:pPr>
        <w:pStyle w:val="Para1"/>
        <w:numPr>
          <w:ilvl w:val="0"/>
          <w:numId w:val="2"/>
        </w:numPr>
        <w:suppressLineNumbers/>
        <w:tabs>
          <w:tab w:val="clear" w:pos="360"/>
        </w:tabs>
        <w:suppressAutoHyphens/>
        <w:ind w:right="-36"/>
        <w:rPr>
          <w:kern w:val="22"/>
          <w:szCs w:val="22"/>
        </w:rPr>
      </w:pPr>
      <w:r w:rsidRPr="009C191A">
        <w:rPr>
          <w:szCs w:val="22"/>
        </w:rPr>
        <w:t>После обмена мнениями с</w:t>
      </w:r>
      <w:r w:rsidR="00C44046" w:rsidRPr="009C191A">
        <w:rPr>
          <w:szCs w:val="22"/>
        </w:rPr>
        <w:t xml:space="preserve">опредседатель предложила учредить контактную группу </w:t>
      </w:r>
      <w:r w:rsidRPr="009C191A">
        <w:rPr>
          <w:szCs w:val="22"/>
        </w:rPr>
        <w:t xml:space="preserve">с координаторами в лице </w:t>
      </w:r>
      <w:r w:rsidR="00C44046" w:rsidRPr="009C191A">
        <w:rPr>
          <w:szCs w:val="22"/>
        </w:rPr>
        <w:t xml:space="preserve">г-на </w:t>
      </w:r>
      <w:proofErr w:type="spellStart"/>
      <w:r w:rsidR="00C44046" w:rsidRPr="009C191A">
        <w:rPr>
          <w:szCs w:val="22"/>
        </w:rPr>
        <w:t>Базиля</w:t>
      </w:r>
      <w:proofErr w:type="spellEnd"/>
      <w:r w:rsidR="00C44046" w:rsidRPr="009C191A">
        <w:rPr>
          <w:szCs w:val="22"/>
        </w:rPr>
        <w:t xml:space="preserve"> Ван Гавра</w:t>
      </w:r>
      <w:r w:rsidR="00C44046" w:rsidRPr="009C191A">
        <w:rPr>
          <w:kern w:val="22"/>
        </w:rPr>
        <w:t xml:space="preserve"> </w:t>
      </w:r>
      <w:r w:rsidR="00C44046" w:rsidRPr="009C191A">
        <w:rPr>
          <w:szCs w:val="22"/>
        </w:rPr>
        <w:t xml:space="preserve">(Канада) и г-жи Люси </w:t>
      </w:r>
      <w:proofErr w:type="spellStart"/>
      <w:r w:rsidR="00C44046" w:rsidRPr="009C191A">
        <w:rPr>
          <w:szCs w:val="22"/>
        </w:rPr>
        <w:t>Мюленкей</w:t>
      </w:r>
      <w:proofErr w:type="spellEnd"/>
      <w:r w:rsidR="00C44046" w:rsidRPr="009C191A">
        <w:rPr>
          <w:szCs w:val="22"/>
        </w:rPr>
        <w:t xml:space="preserve"> (</w:t>
      </w:r>
      <w:r w:rsidR="00C44046" w:rsidRPr="009C191A">
        <w:rPr>
          <w:rStyle w:val="preferred"/>
          <w:color w:val="333333"/>
          <w:szCs w:val="22"/>
        </w:rPr>
        <w:t>Международный форум коренных народов по биоразнообразию)</w:t>
      </w:r>
      <w:r w:rsidR="00C44046" w:rsidRPr="009C191A">
        <w:rPr>
          <w:szCs w:val="22"/>
        </w:rPr>
        <w:t>, чтобы продолжить обсуждение вопроса о репатриации.</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kern w:val="22"/>
          <w:szCs w:val="22"/>
        </w:rPr>
        <w:lastRenderedPageBreak/>
        <w:t xml:space="preserve">На 2-м заседании совещания 14 декабря 2017 года Рабочая группа рассмотрела пересмотренный проект рекомендации о </w:t>
      </w:r>
      <w:r w:rsidR="00B3075B" w:rsidRPr="009C191A">
        <w:rPr>
          <w:kern w:val="22"/>
          <w:szCs w:val="22"/>
        </w:rPr>
        <w:t>Д</w:t>
      </w:r>
      <w:r w:rsidRPr="009C191A">
        <w:rPr>
          <w:kern w:val="22"/>
          <w:szCs w:val="22"/>
        </w:rPr>
        <w:t>обровольном руководстве Руцолихирисашик. После обмена мнениями пересмотренный проект рекомендации с внесенными в него устными поправками был утвержден для официального принятия Рабочей группой в качестве проекта рекомендации CBD/WG8J/10/</w:t>
      </w:r>
      <w:proofErr w:type="spellStart"/>
      <w:r w:rsidRPr="009C191A">
        <w:rPr>
          <w:kern w:val="22"/>
          <w:szCs w:val="22"/>
        </w:rPr>
        <w:t>L.2</w:t>
      </w:r>
      <w:proofErr w:type="spellEnd"/>
      <w:r w:rsidRPr="009C191A">
        <w:rPr>
          <w:kern w:val="22"/>
          <w:szCs w:val="22"/>
        </w:rPr>
        <w:t>.</w:t>
      </w:r>
    </w:p>
    <w:p w:rsidR="00C44046" w:rsidRPr="009C191A" w:rsidRDefault="00B3075B" w:rsidP="00746559">
      <w:pPr>
        <w:pStyle w:val="Para1"/>
        <w:numPr>
          <w:ilvl w:val="0"/>
          <w:numId w:val="2"/>
        </w:numPr>
        <w:suppressLineNumbers/>
        <w:tabs>
          <w:tab w:val="clear" w:pos="360"/>
        </w:tabs>
        <w:suppressAutoHyphens/>
        <w:ind w:right="-36"/>
        <w:rPr>
          <w:kern w:val="22"/>
          <w:szCs w:val="22"/>
        </w:rPr>
      </w:pPr>
      <w:r w:rsidRPr="009C191A">
        <w:rPr>
          <w:kern w:val="22"/>
          <w:szCs w:val="22"/>
        </w:rPr>
        <w:t>На 4-м заседании совещания Рабочая группа приняла документ CBD/WG8J/10/</w:t>
      </w:r>
      <w:proofErr w:type="spellStart"/>
      <w:r w:rsidRPr="009C191A">
        <w:rPr>
          <w:kern w:val="22"/>
          <w:szCs w:val="22"/>
        </w:rPr>
        <w:t>L.2</w:t>
      </w:r>
      <w:proofErr w:type="spellEnd"/>
      <w:r w:rsidRPr="009C191A">
        <w:rPr>
          <w:kern w:val="22"/>
          <w:szCs w:val="22"/>
        </w:rPr>
        <w:t xml:space="preserve"> в качестве рекомендации 10/1. Текст принятой рекомендации приводится в разделе I настоящего доклада.</w:t>
      </w:r>
    </w:p>
    <w:p w:rsidR="00C44046" w:rsidRPr="009C191A" w:rsidRDefault="00C44046" w:rsidP="00746559">
      <w:pPr>
        <w:pStyle w:val="1"/>
        <w:suppressLineNumbers/>
        <w:suppressAutoHyphens/>
        <w:ind w:left="3686" w:right="-36" w:hanging="3260"/>
        <w:jc w:val="left"/>
        <w:rPr>
          <w:kern w:val="22"/>
          <w:szCs w:val="22"/>
        </w:rPr>
      </w:pPr>
      <w:bookmarkStart w:id="83" w:name="_Ref507268122"/>
      <w:bookmarkStart w:id="84" w:name="_Toc507329501"/>
      <w:r w:rsidRPr="009C191A">
        <w:rPr>
          <w:kern w:val="22"/>
          <w:szCs w:val="22"/>
        </w:rPr>
        <w:t>ПУНКТ 4 ПОВЕСТКИ ДНЯ.</w:t>
      </w:r>
      <w:r w:rsidRPr="009C191A">
        <w:rPr>
          <w:kern w:val="22"/>
          <w:szCs w:val="22"/>
        </w:rPr>
        <w:tab/>
        <w:t>ГЛОССАРИЙ СООТВЕТСТВУЮЩИХ КЛЮЧЕВЫХ ТЕРМИНОВ И КОНЦЕПЦИЙ ДЛЯ ИСПОЛЬЗОВАНИЯ В КОНТЕКСТЕ СТАТЬИ 8 </w:t>
      </w:r>
      <w:proofErr w:type="spellStart"/>
      <w:r w:rsidRPr="009C191A">
        <w:rPr>
          <w:kern w:val="22"/>
          <w:szCs w:val="22"/>
        </w:rPr>
        <w:t>j</w:t>
      </w:r>
      <w:proofErr w:type="spellEnd"/>
      <w:r w:rsidRPr="009C191A">
        <w:rPr>
          <w:kern w:val="22"/>
          <w:szCs w:val="22"/>
        </w:rPr>
        <w:t>) И СООТВЕТСТВУЮЩИХ ПОЛОЖЕНИЙ КОНВЕНЦИИ</w:t>
      </w:r>
      <w:bookmarkEnd w:id="83"/>
      <w:bookmarkEnd w:id="84"/>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 xml:space="preserve">Рабочая группа приступила к рассмотрению пункта 4 повестки дня на 1-м заседании совещания 13 декабря 2017 года. </w:t>
      </w:r>
      <w:r w:rsidR="00B3075B" w:rsidRPr="009C191A">
        <w:rPr>
          <w:szCs w:val="22"/>
        </w:rPr>
        <w:t xml:space="preserve">При </w:t>
      </w:r>
      <w:r w:rsidRPr="009C191A">
        <w:rPr>
          <w:szCs w:val="22"/>
        </w:rPr>
        <w:t>рассмотрени</w:t>
      </w:r>
      <w:r w:rsidR="00B3075B" w:rsidRPr="009C191A">
        <w:rPr>
          <w:szCs w:val="22"/>
        </w:rPr>
        <w:t>и</w:t>
      </w:r>
      <w:r w:rsidRPr="009C191A">
        <w:rPr>
          <w:szCs w:val="22"/>
        </w:rPr>
        <w:t xml:space="preserve"> этого пункта Рабочей группе были представлены записка Исполнительного секретаря о глоссарии </w:t>
      </w:r>
      <w:r w:rsidRPr="009C191A">
        <w:rPr>
          <w:color w:val="000000"/>
          <w:kern w:val="22"/>
          <w:szCs w:val="22"/>
        </w:rPr>
        <w:t>соответствующих</w:t>
      </w:r>
      <w:r w:rsidRPr="009C191A">
        <w:rPr>
          <w:szCs w:val="22"/>
        </w:rPr>
        <w:t xml:space="preserve"> ключевых терминов и концепций для использования в контексте статьи 8 </w:t>
      </w:r>
      <w:proofErr w:type="spellStart"/>
      <w:r w:rsidRPr="009C191A">
        <w:rPr>
          <w:szCs w:val="22"/>
        </w:rPr>
        <w:t>j</w:t>
      </w:r>
      <w:proofErr w:type="spellEnd"/>
      <w:r w:rsidRPr="009C191A">
        <w:rPr>
          <w:szCs w:val="22"/>
        </w:rPr>
        <w:t>) и соответствующих</w:t>
      </w:r>
      <w:r w:rsidRPr="009C191A">
        <w:rPr>
          <w:color w:val="000000"/>
          <w:kern w:val="22"/>
          <w:szCs w:val="22"/>
        </w:rPr>
        <w:t xml:space="preserve"> положений Конвенции</w:t>
      </w:r>
      <w:r w:rsidRPr="009C191A">
        <w:rPr>
          <w:szCs w:val="22"/>
        </w:rPr>
        <w:t xml:space="preserve"> </w:t>
      </w:r>
      <w:r w:rsidRPr="009C191A">
        <w:rPr>
          <w:kern w:val="22"/>
          <w:szCs w:val="22"/>
        </w:rPr>
        <w:t>(CBD/WG8J/10/3),</w:t>
      </w:r>
      <w:r w:rsidRPr="009C191A">
        <w:rPr>
          <w:rFonts w:eastAsia="Malgun Gothic"/>
          <w:kern w:val="22"/>
          <w:szCs w:val="22"/>
        </w:rPr>
        <w:t xml:space="preserve"> </w:t>
      </w:r>
      <w:r w:rsidRPr="009C191A">
        <w:rPr>
          <w:kern w:val="22"/>
          <w:szCs w:val="22"/>
        </w:rPr>
        <w:t>а также в качестве информационного документа –</w:t>
      </w:r>
      <w:r w:rsidRPr="009C191A">
        <w:rPr>
          <w:szCs w:val="22"/>
        </w:rPr>
        <w:t xml:space="preserve"> подборка мнений и информации, полученных по проекту</w:t>
      </w:r>
      <w:r w:rsidRPr="009C191A">
        <w:rPr>
          <w:rFonts w:eastAsia="Malgun Gothic"/>
          <w:kern w:val="22"/>
          <w:szCs w:val="22"/>
        </w:rPr>
        <w:t xml:space="preserve"> </w:t>
      </w:r>
      <w:r w:rsidRPr="009C191A">
        <w:rPr>
          <w:szCs w:val="22"/>
        </w:rPr>
        <w:t xml:space="preserve">глоссария </w:t>
      </w:r>
      <w:r w:rsidRPr="009C191A">
        <w:rPr>
          <w:rFonts w:eastAsia="Malgun Gothic"/>
          <w:kern w:val="22"/>
          <w:szCs w:val="22"/>
        </w:rPr>
        <w:t>(</w:t>
      </w:r>
      <w:r w:rsidRPr="009C191A">
        <w:rPr>
          <w:bCs/>
          <w:kern w:val="22"/>
          <w:szCs w:val="22"/>
          <w:lang w:eastAsia="en-GB"/>
        </w:rPr>
        <w:t>CBD/WG8J/10/</w:t>
      </w:r>
      <w:proofErr w:type="spellStart"/>
      <w:r w:rsidRPr="009C191A">
        <w:rPr>
          <w:bCs/>
          <w:kern w:val="22"/>
          <w:szCs w:val="22"/>
          <w:lang w:eastAsia="en-GB"/>
        </w:rPr>
        <w:t>INF</w:t>
      </w:r>
      <w:proofErr w:type="spellEnd"/>
      <w:r w:rsidRPr="009C191A">
        <w:rPr>
          <w:bCs/>
          <w:kern w:val="22"/>
          <w:szCs w:val="22"/>
          <w:lang w:eastAsia="en-GB"/>
        </w:rPr>
        <w:t>/2).</w:t>
      </w:r>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С заявлениями выступили представители Австралии, Аргентины, Гватемалы, Европейского союза, Индии, Канады, Колумбии, Марокко, Мексики, Многонационального Государства Боливии, Новой Зеландии, Норвегии, Тимора-Лешти, Филиппин, Швейцарии, Эквадора, Южной Африки и Японии</w:t>
      </w:r>
      <w:r w:rsidRPr="009C191A">
        <w:rPr>
          <w:bCs/>
          <w:kern w:val="22"/>
          <w:szCs w:val="22"/>
          <w:lang w:eastAsia="en-GB"/>
        </w:rPr>
        <w:t>.</w:t>
      </w:r>
    </w:p>
    <w:p w:rsidR="00C44046" w:rsidRPr="009C191A" w:rsidRDefault="00B3075B"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С дополнительным</w:t>
      </w:r>
      <w:r w:rsidR="00B25F53">
        <w:rPr>
          <w:szCs w:val="22"/>
        </w:rPr>
        <w:t>и</w:t>
      </w:r>
      <w:r w:rsidRPr="009C191A">
        <w:rPr>
          <w:szCs w:val="22"/>
        </w:rPr>
        <w:t xml:space="preserve"> заявлени</w:t>
      </w:r>
      <w:r w:rsidR="00B25F53">
        <w:rPr>
          <w:szCs w:val="22"/>
        </w:rPr>
        <w:t xml:space="preserve">ями </w:t>
      </w:r>
      <w:r w:rsidRPr="009C191A">
        <w:rPr>
          <w:szCs w:val="22"/>
        </w:rPr>
        <w:t>выступили представитель Консорциум в поддержку районов и территорий, охраняемых коренными народами и общинами (также от имени Глобальной лесной коалиции) и представитель Международного форума коренных народов по биоразнообразию.</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 xml:space="preserve">После обмена мнениями </w:t>
      </w:r>
      <w:r w:rsidR="001F6BF6">
        <w:rPr>
          <w:szCs w:val="22"/>
        </w:rPr>
        <w:t>с</w:t>
      </w:r>
      <w:r w:rsidRPr="009C191A">
        <w:rPr>
          <w:szCs w:val="22"/>
        </w:rPr>
        <w:t xml:space="preserve">опредседатель сказала, что подготовит пересмотренный текст для рассмотрения Рабочей группой с учетом мнений, высказанных устно, и замечаний, представленных в </w:t>
      </w:r>
      <w:r w:rsidRPr="009C191A">
        <w:rPr>
          <w:rStyle w:val="preferred"/>
          <w:color w:val="333333"/>
        </w:rPr>
        <w:t>письменном</w:t>
      </w:r>
      <w:r w:rsidRPr="009C191A">
        <w:rPr>
          <w:szCs w:val="22"/>
        </w:rPr>
        <w:t xml:space="preserve"> виде</w:t>
      </w:r>
      <w:r w:rsidRPr="009C191A">
        <w:rPr>
          <w:kern w:val="22"/>
          <w:szCs w:val="22"/>
        </w:rPr>
        <w:t>.</w:t>
      </w:r>
    </w:p>
    <w:p w:rsidR="00C44046" w:rsidRPr="009C191A" w:rsidRDefault="00E87958" w:rsidP="00746559">
      <w:pPr>
        <w:pStyle w:val="Para1"/>
        <w:numPr>
          <w:ilvl w:val="0"/>
          <w:numId w:val="2"/>
        </w:numPr>
        <w:suppressLineNumbers/>
        <w:tabs>
          <w:tab w:val="clear" w:pos="360"/>
        </w:tabs>
        <w:suppressAutoHyphens/>
        <w:ind w:right="-36"/>
        <w:rPr>
          <w:szCs w:val="22"/>
        </w:rPr>
      </w:pPr>
      <w:r>
        <w:rPr>
          <w:szCs w:val="22"/>
        </w:rPr>
        <w:t>На 2-м заседании совещания 14 декабря 2017 года</w:t>
      </w:r>
      <w:r w:rsidR="00C44046" w:rsidRPr="009C191A">
        <w:rPr>
          <w:szCs w:val="22"/>
        </w:rPr>
        <w:t xml:space="preserve"> Рабочая группа рассмотрела пересмотренный проект рекомендации о глоссарии </w:t>
      </w:r>
      <w:r w:rsidR="00C44046" w:rsidRPr="009C191A">
        <w:rPr>
          <w:color w:val="000000"/>
          <w:kern w:val="22"/>
          <w:szCs w:val="22"/>
        </w:rPr>
        <w:t>соответствующих</w:t>
      </w:r>
      <w:r w:rsidR="00C44046" w:rsidRPr="009C191A">
        <w:rPr>
          <w:szCs w:val="22"/>
        </w:rPr>
        <w:t xml:space="preserve"> ключевых терминов и концепций для использования в контексте статьи 8 </w:t>
      </w:r>
      <w:proofErr w:type="spellStart"/>
      <w:r w:rsidR="00C44046" w:rsidRPr="009C191A">
        <w:rPr>
          <w:szCs w:val="22"/>
        </w:rPr>
        <w:t>j</w:t>
      </w:r>
      <w:proofErr w:type="spellEnd"/>
      <w:r w:rsidR="00C44046" w:rsidRPr="009C191A">
        <w:rPr>
          <w:szCs w:val="22"/>
        </w:rPr>
        <w:t>) и соответствующих</w:t>
      </w:r>
      <w:r w:rsidR="00C44046" w:rsidRPr="009C191A">
        <w:rPr>
          <w:color w:val="000000"/>
          <w:kern w:val="22"/>
          <w:szCs w:val="22"/>
        </w:rPr>
        <w:t xml:space="preserve"> положений Конвенции</w:t>
      </w:r>
      <w:r w:rsidR="00C44046" w:rsidRPr="009C191A">
        <w:rPr>
          <w:szCs w:val="22"/>
        </w:rPr>
        <w:t>.</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rFonts w:eastAsia="Malgun Gothic"/>
          <w:kern w:val="22"/>
          <w:szCs w:val="22"/>
        </w:rPr>
        <w:t>Представитель Мексики обратился с просьбой, чтобы в докладе Рабочей группы была отражена его позиция, в соответствии с которой пункты преамбулы имели бы более сбалансированный характер, если бы в третьем пункте также использовалось слово "отмечая" вместо "подчеркивая", что использование глоссария не наносит ущерба терминологии, применяемой в Конвенции, и не представляет собой толкование Конвенции или применения ее положений, а также не причиняет ущерба дальнейшим обсуждениям по вопросам терминологии в рамках других международных форумов.</w:t>
      </w:r>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 xml:space="preserve">После обмена мнениями пересмотренный проект рекомендации был утвержден </w:t>
      </w:r>
      <w:r w:rsidR="00B3075B" w:rsidRPr="009C191A">
        <w:rPr>
          <w:kern w:val="22"/>
          <w:szCs w:val="22"/>
        </w:rPr>
        <w:t xml:space="preserve">с внесенными в него устными поправками для его </w:t>
      </w:r>
      <w:r w:rsidRPr="009C191A">
        <w:rPr>
          <w:szCs w:val="22"/>
        </w:rPr>
        <w:t>официального принятия Рабочей группой в качестве проекта рекомендации </w:t>
      </w:r>
      <w:r w:rsidR="00E87958">
        <w:rPr>
          <w:szCs w:val="22"/>
        </w:rPr>
        <w:t xml:space="preserve">в документе </w:t>
      </w:r>
      <w:r w:rsidRPr="009C191A">
        <w:rPr>
          <w:szCs w:val="22"/>
        </w:rPr>
        <w:t>CBD/WG8J/10/</w:t>
      </w:r>
      <w:proofErr w:type="spellStart"/>
      <w:r w:rsidRPr="009C191A">
        <w:rPr>
          <w:szCs w:val="22"/>
        </w:rPr>
        <w:t>L.3</w:t>
      </w:r>
      <w:proofErr w:type="spellEnd"/>
      <w:r w:rsidRPr="009C191A">
        <w:rPr>
          <w:szCs w:val="22"/>
        </w:rPr>
        <w:t>.</w:t>
      </w:r>
    </w:p>
    <w:p w:rsidR="00B3075B" w:rsidRPr="009C191A" w:rsidRDefault="00B3075B" w:rsidP="00746559">
      <w:pPr>
        <w:pStyle w:val="Para1"/>
        <w:numPr>
          <w:ilvl w:val="0"/>
          <w:numId w:val="2"/>
        </w:numPr>
        <w:suppressLineNumbers/>
        <w:tabs>
          <w:tab w:val="clear" w:pos="360"/>
        </w:tabs>
        <w:suppressAutoHyphens/>
        <w:ind w:right="-36"/>
        <w:rPr>
          <w:rFonts w:eastAsia="Malgun Gothic"/>
          <w:kern w:val="22"/>
          <w:szCs w:val="22"/>
        </w:rPr>
      </w:pPr>
      <w:r w:rsidRPr="009C191A">
        <w:rPr>
          <w:kern w:val="22"/>
          <w:szCs w:val="22"/>
        </w:rPr>
        <w:t>На 4-м заседании совещания Рабочая группа приняла документ CBD/WG8J/10/</w:t>
      </w:r>
      <w:proofErr w:type="spellStart"/>
      <w:r w:rsidRPr="009C191A">
        <w:rPr>
          <w:kern w:val="22"/>
          <w:szCs w:val="22"/>
        </w:rPr>
        <w:t>L.3</w:t>
      </w:r>
      <w:proofErr w:type="spellEnd"/>
      <w:r w:rsidRPr="009C191A">
        <w:rPr>
          <w:kern w:val="22"/>
          <w:szCs w:val="22"/>
        </w:rPr>
        <w:t xml:space="preserve"> с внесенными в него устными поправками в качестве рекомендации 10/2. Текст принятой рекомендации приводится в разделе I настоящего доклада.</w:t>
      </w:r>
    </w:p>
    <w:p w:rsidR="00C44046" w:rsidRPr="009C191A" w:rsidRDefault="00C44046" w:rsidP="00746559">
      <w:pPr>
        <w:pStyle w:val="1"/>
        <w:suppressLineNumbers/>
        <w:suppressAutoHyphens/>
        <w:ind w:left="3686" w:right="-36" w:hanging="3544"/>
        <w:jc w:val="left"/>
        <w:rPr>
          <w:kern w:val="22"/>
          <w:szCs w:val="22"/>
        </w:rPr>
      </w:pPr>
      <w:bookmarkStart w:id="85" w:name="_Ref507268141"/>
      <w:bookmarkStart w:id="86" w:name="_Toc507329502"/>
      <w:r w:rsidRPr="009C191A">
        <w:rPr>
          <w:kern w:val="22"/>
          <w:szCs w:val="22"/>
        </w:rPr>
        <w:lastRenderedPageBreak/>
        <w:t>ПУНКТ 5 ПОВЕСТКИ ДНЯ.</w:t>
      </w:r>
      <w:r w:rsidRPr="009C191A">
        <w:rPr>
          <w:kern w:val="22"/>
          <w:szCs w:val="22"/>
        </w:rPr>
        <w:tab/>
        <w:t>ЗАВЕРШЕНИЕ ЗАДАЧ 7, 10 И 12 МНОГОЛЕТНЕЙ ПРОГРАММЫ РАБОТЫ</w:t>
      </w:r>
      <w:bookmarkEnd w:id="85"/>
      <w:bookmarkEnd w:id="86"/>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Пункт 5 повестки дня</w:t>
      </w:r>
      <w:r w:rsidRPr="009C191A">
        <w:rPr>
          <w:rFonts w:eastAsia="Malgun Gothic"/>
          <w:kern w:val="22"/>
          <w:szCs w:val="22"/>
        </w:rPr>
        <w:t xml:space="preserve"> был рассмотрен совместно с </w:t>
      </w:r>
      <w:r w:rsidRPr="009C191A">
        <w:rPr>
          <w:szCs w:val="22"/>
        </w:rPr>
        <w:t>пунктом 7 повестки дня</w:t>
      </w:r>
      <w:r w:rsidRPr="009C191A">
        <w:rPr>
          <w:rFonts w:eastAsia="Malgun Gothic"/>
          <w:kern w:val="22"/>
          <w:szCs w:val="22"/>
        </w:rPr>
        <w:t xml:space="preserve"> (</w:t>
      </w:r>
      <w:r w:rsidR="00E87958">
        <w:rPr>
          <w:rFonts w:eastAsia="Malgun Gothic"/>
          <w:kern w:val="22"/>
          <w:szCs w:val="22"/>
        </w:rPr>
        <w:t>«</w:t>
      </w:r>
      <w:r w:rsidRPr="009C191A">
        <w:rPr>
          <w:color w:val="000000"/>
          <w:kern w:val="22"/>
          <w:szCs w:val="22"/>
        </w:rPr>
        <w:t xml:space="preserve">Результаты осуществления целевой задачи 18 по сохранению и устойчивому использованию биоразнообразия, принятой в Айти, </w:t>
      </w:r>
      <w:r w:rsidRPr="009C191A">
        <w:rPr>
          <w:szCs w:val="22"/>
        </w:rPr>
        <w:t>осуществление</w:t>
      </w:r>
      <w:r w:rsidRPr="009C191A">
        <w:rPr>
          <w:color w:val="000000"/>
          <w:kern w:val="22"/>
          <w:szCs w:val="22"/>
        </w:rPr>
        <w:t xml:space="preserve"> Плана действий по</w:t>
      </w:r>
      <w:r w:rsidRPr="009C191A">
        <w:rPr>
          <w:szCs w:val="22"/>
        </w:rPr>
        <w:t xml:space="preserve"> </w:t>
      </w:r>
      <w:r w:rsidRPr="009C191A">
        <w:rPr>
          <w:color w:val="000000"/>
          <w:kern w:val="22"/>
          <w:szCs w:val="22"/>
        </w:rPr>
        <w:t>устойчивому использованию на основе обычая и включение статьи 8 </w:t>
      </w:r>
      <w:proofErr w:type="spellStart"/>
      <w:r w:rsidRPr="009C191A">
        <w:rPr>
          <w:color w:val="000000"/>
          <w:kern w:val="22"/>
          <w:szCs w:val="22"/>
        </w:rPr>
        <w:t>j</w:t>
      </w:r>
      <w:proofErr w:type="spellEnd"/>
      <w:r w:rsidRPr="009C191A">
        <w:rPr>
          <w:color w:val="000000"/>
          <w:kern w:val="22"/>
          <w:szCs w:val="22"/>
        </w:rPr>
        <w:t>) и положений, касающихся коренных народов и местных общин, в работу Конвенции и пр</w:t>
      </w:r>
      <w:r w:rsidR="00E87958">
        <w:rPr>
          <w:color w:val="000000"/>
          <w:kern w:val="22"/>
          <w:szCs w:val="22"/>
        </w:rPr>
        <w:t>отоколов к ней»</w:t>
      </w:r>
      <w:r w:rsidRPr="009C191A">
        <w:rPr>
          <w:color w:val="000000"/>
          <w:kern w:val="22"/>
          <w:szCs w:val="22"/>
        </w:rPr>
        <w:t>) с целью обеспечения подготовки более согласованного проекта рекомендации о будущей работе</w:t>
      </w:r>
      <w:r w:rsidRPr="009C191A">
        <w:rPr>
          <w:rFonts w:eastAsia="Malgun Gothic"/>
          <w:kern w:val="22"/>
          <w:szCs w:val="22"/>
        </w:rPr>
        <w:t>.</w:t>
      </w:r>
    </w:p>
    <w:p w:rsidR="00C44046" w:rsidRPr="009C191A" w:rsidRDefault="00C44046" w:rsidP="00746559">
      <w:pPr>
        <w:pStyle w:val="1"/>
        <w:suppressLineNumbers/>
        <w:suppressAutoHyphens/>
        <w:ind w:left="3690" w:right="-36" w:hanging="3548"/>
        <w:jc w:val="left"/>
        <w:rPr>
          <w:kern w:val="22"/>
          <w:szCs w:val="22"/>
        </w:rPr>
      </w:pPr>
      <w:bookmarkStart w:id="87" w:name="_Ref507268155"/>
      <w:bookmarkStart w:id="88" w:name="_Toc507329503"/>
      <w:r w:rsidRPr="009C191A">
        <w:rPr>
          <w:kern w:val="22"/>
          <w:szCs w:val="22"/>
        </w:rPr>
        <w:t>ПУНКТ 6 ПОВЕСТКИ ДНЯ.</w:t>
      </w:r>
      <w:r w:rsidRPr="009C191A">
        <w:rPr>
          <w:kern w:val="22"/>
          <w:szCs w:val="22"/>
        </w:rPr>
        <w:tab/>
        <w:t>МОБИЛИЗАЦИЯ РЕСУРСОВ: ОЦЕНКА ВКЛАДА КОЛЛЕКТИВНЫХ ДЕЙСТВИЙ КОРЕННЫХ НАРОДОВ И МЕСТНЫХ ОБЩИН И ГАРАНТИИ ЗАЩИЩЕННОСТИ В МЕХАНИЗМАХ ФИНАНСИРОВАНИЯ БИОРАЗНООБРАЗИЯ</w:t>
      </w:r>
      <w:bookmarkEnd w:id="87"/>
      <w:bookmarkEnd w:id="88"/>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szCs w:val="22"/>
        </w:rPr>
        <w:t xml:space="preserve">Рабочая группа рассмотрела пункт 6 повестки дня на 1-м заседании совещания 13 декабря 2017 года. </w:t>
      </w:r>
      <w:r w:rsidRPr="009C191A">
        <w:rPr>
          <w:color w:val="000000"/>
          <w:kern w:val="22"/>
          <w:szCs w:val="22"/>
        </w:rPr>
        <w:t>При рассмотрении этого пункта Рабочей группе были представлены записки</w:t>
      </w:r>
      <w:r w:rsidRPr="009C191A">
        <w:rPr>
          <w:kern w:val="22"/>
          <w:szCs w:val="22"/>
        </w:rPr>
        <w:t xml:space="preserve"> Исполнительного секретаря об элементах методологического руководства по выявлению, мониторингу и оценке вклада </w:t>
      </w:r>
      <w:r w:rsidRPr="009C191A">
        <w:rPr>
          <w:szCs w:val="22"/>
        </w:rPr>
        <w:t>коренных</w:t>
      </w:r>
      <w:r w:rsidRPr="009C191A">
        <w:rPr>
          <w:kern w:val="22"/>
          <w:szCs w:val="22"/>
        </w:rPr>
        <w:t xml:space="preserve"> </w:t>
      </w:r>
      <w:r w:rsidRPr="009C191A">
        <w:rPr>
          <w:szCs w:val="22"/>
        </w:rPr>
        <w:t>народов</w:t>
      </w:r>
      <w:r w:rsidRPr="009C191A">
        <w:rPr>
          <w:kern w:val="22"/>
          <w:szCs w:val="22"/>
        </w:rPr>
        <w:t xml:space="preserve"> и местных общин по выполнению </w:t>
      </w:r>
      <w:r w:rsidRPr="009C191A">
        <w:rPr>
          <w:color w:val="000000"/>
          <w:kern w:val="22"/>
          <w:szCs w:val="22"/>
        </w:rPr>
        <w:t>Стратегического</w:t>
      </w:r>
      <w:r w:rsidRPr="009C191A">
        <w:rPr>
          <w:kern w:val="22"/>
          <w:szCs w:val="22"/>
        </w:rPr>
        <w:t xml:space="preserve"> плана на 2011-2020 годы и целевых задач по сохранению и устойчивому использованию б</w:t>
      </w:r>
      <w:r w:rsidR="00B3075B" w:rsidRPr="009C191A">
        <w:rPr>
          <w:kern w:val="22"/>
          <w:szCs w:val="22"/>
        </w:rPr>
        <w:t>иоразнообразия, принятых в Айти</w:t>
      </w:r>
      <w:r w:rsidRPr="009C191A">
        <w:rPr>
          <w:kern w:val="22"/>
          <w:szCs w:val="22"/>
        </w:rPr>
        <w:t xml:space="preserve"> (CBD/WG8J/10/5), и об учете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 (CBD/WG8J/10/6)</w:t>
      </w:r>
      <w:r w:rsidRPr="009C191A">
        <w:rPr>
          <w:szCs w:val="22"/>
        </w:rPr>
        <w:t>. Ей также были представлены, в качестве информационных документов, резюме связанных с гарантиями положений и принципов и руководств и других инструментов в соответствии с Конвенцией о биологическом</w:t>
      </w:r>
      <w:r w:rsidR="00B3075B" w:rsidRPr="009C191A">
        <w:rPr>
          <w:szCs w:val="22"/>
        </w:rPr>
        <w:t xml:space="preserve"> разнообразии</w:t>
      </w:r>
      <w:r w:rsidRPr="009C191A">
        <w:rPr>
          <w:szCs w:val="22"/>
        </w:rPr>
        <w:t xml:space="preserve"> (</w:t>
      </w:r>
      <w:r w:rsidRPr="009C191A">
        <w:rPr>
          <w:kern w:val="22"/>
          <w:szCs w:val="22"/>
        </w:rPr>
        <w:t>CBD/WG8J/10/</w:t>
      </w:r>
      <w:proofErr w:type="spellStart"/>
      <w:r w:rsidRPr="009C191A">
        <w:rPr>
          <w:kern w:val="22"/>
          <w:szCs w:val="22"/>
        </w:rPr>
        <w:t>INF</w:t>
      </w:r>
      <w:proofErr w:type="spellEnd"/>
      <w:r w:rsidRPr="009C191A">
        <w:rPr>
          <w:kern w:val="22"/>
          <w:szCs w:val="22"/>
        </w:rPr>
        <w:t xml:space="preserve">/7) и подборка мнений о мобилизации ресурсов: оценка вклада коллективных действий коренных народов и местных общин и гарантии защищенности в механизмы финансирования биоразнообразия </w:t>
      </w:r>
      <w:r w:rsidRPr="009C191A">
        <w:rPr>
          <w:szCs w:val="22"/>
        </w:rPr>
        <w:t>(</w:t>
      </w:r>
      <w:r w:rsidRPr="009C191A">
        <w:rPr>
          <w:kern w:val="22"/>
          <w:szCs w:val="22"/>
        </w:rPr>
        <w:t>CBD/WG8J/10/</w:t>
      </w:r>
      <w:proofErr w:type="spellStart"/>
      <w:r w:rsidRPr="009C191A">
        <w:rPr>
          <w:kern w:val="22"/>
          <w:szCs w:val="22"/>
        </w:rPr>
        <w:t>INF</w:t>
      </w:r>
      <w:proofErr w:type="spellEnd"/>
      <w:r w:rsidRPr="009C191A">
        <w:rPr>
          <w:kern w:val="22"/>
          <w:szCs w:val="22"/>
        </w:rPr>
        <w:t>/10).</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szCs w:val="22"/>
        </w:rPr>
        <w:t>С заявлениями выступили представители</w:t>
      </w:r>
      <w:r w:rsidRPr="009C191A">
        <w:rPr>
          <w:bCs/>
          <w:kern w:val="22"/>
          <w:szCs w:val="22"/>
          <w:lang w:eastAsia="en-GB"/>
        </w:rPr>
        <w:t xml:space="preserve"> Австралии и </w:t>
      </w:r>
      <w:r w:rsidR="00B3075B" w:rsidRPr="009C191A">
        <w:rPr>
          <w:bCs/>
          <w:kern w:val="22"/>
          <w:szCs w:val="22"/>
          <w:lang w:eastAsia="en-GB"/>
        </w:rPr>
        <w:t xml:space="preserve">Эстонии (от имени </w:t>
      </w:r>
      <w:r w:rsidRPr="009C191A">
        <w:rPr>
          <w:bCs/>
          <w:kern w:val="22"/>
          <w:szCs w:val="22"/>
          <w:lang w:eastAsia="en-GB"/>
        </w:rPr>
        <w:t>Европейского союза</w:t>
      </w:r>
      <w:r w:rsidR="00B3075B" w:rsidRPr="009C191A">
        <w:rPr>
          <w:bCs/>
          <w:kern w:val="22"/>
          <w:szCs w:val="22"/>
          <w:lang w:eastAsia="en-GB"/>
        </w:rPr>
        <w:t xml:space="preserve"> и его 28 государств-членов)</w:t>
      </w:r>
      <w:r w:rsidRPr="009C191A">
        <w:rPr>
          <w:bCs/>
          <w:kern w:val="22"/>
          <w:szCs w:val="22"/>
          <w:lang w:eastAsia="en-GB"/>
        </w:rPr>
        <w:t>.</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bCs/>
          <w:kern w:val="22"/>
          <w:szCs w:val="22"/>
          <w:lang w:eastAsia="en-GB"/>
        </w:rPr>
        <w:t>Рабочая группа продолжила обсуждение на 2-м заседании совещания 14 декабря 2017 года.</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color w:val="000000"/>
          <w:kern w:val="22"/>
          <w:szCs w:val="22"/>
        </w:rPr>
        <w:t>С дополнительными заявлениями выступили представители Аргентины,</w:t>
      </w:r>
      <w:r w:rsidRPr="009C191A">
        <w:rPr>
          <w:bCs/>
          <w:kern w:val="22"/>
          <w:szCs w:val="22"/>
          <w:lang w:eastAsia="en-GB"/>
        </w:rPr>
        <w:t xml:space="preserve"> Индии, Канады, Колумбии, Марокко, </w:t>
      </w:r>
      <w:r w:rsidRPr="009C191A">
        <w:rPr>
          <w:color w:val="000000"/>
          <w:kern w:val="22"/>
          <w:szCs w:val="22"/>
        </w:rPr>
        <w:t>Многонационального Государства Боливии</w:t>
      </w:r>
      <w:r w:rsidR="00B3075B" w:rsidRPr="009C191A">
        <w:rPr>
          <w:color w:val="000000"/>
          <w:kern w:val="22"/>
          <w:szCs w:val="22"/>
        </w:rPr>
        <w:t>,</w:t>
      </w:r>
      <w:r w:rsidRPr="009C191A">
        <w:rPr>
          <w:bCs/>
          <w:kern w:val="22"/>
          <w:szCs w:val="22"/>
          <w:lang w:eastAsia="en-GB"/>
        </w:rPr>
        <w:t xml:space="preserve"> Филиппин</w:t>
      </w:r>
      <w:r w:rsidR="00B3075B" w:rsidRPr="009C191A">
        <w:rPr>
          <w:bCs/>
          <w:kern w:val="22"/>
          <w:szCs w:val="22"/>
          <w:lang w:eastAsia="en-GB"/>
        </w:rPr>
        <w:t xml:space="preserve"> и Эстонии (от имени Европейского союза и его 28 государств-членов)</w:t>
      </w:r>
      <w:r w:rsidRPr="009C191A">
        <w:rPr>
          <w:bCs/>
          <w:kern w:val="22"/>
          <w:szCs w:val="22"/>
          <w:lang w:eastAsia="en-GB"/>
        </w:rPr>
        <w:t>.</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color w:val="000000"/>
          <w:kern w:val="22"/>
          <w:szCs w:val="22"/>
        </w:rPr>
        <w:t xml:space="preserve">С дополнительными заявлениями выступили представители Глобальной лесной коалиции (также от имени организации </w:t>
      </w:r>
      <w:r w:rsidR="00100E65">
        <w:rPr>
          <w:color w:val="000000"/>
          <w:kern w:val="22"/>
          <w:szCs w:val="22"/>
        </w:rPr>
        <w:t>«</w:t>
      </w:r>
      <w:proofErr w:type="spellStart"/>
      <w:r w:rsidRPr="009C191A">
        <w:rPr>
          <w:szCs w:val="22"/>
        </w:rPr>
        <w:t>USC</w:t>
      </w:r>
      <w:proofErr w:type="spellEnd"/>
      <w:r w:rsidRPr="009C191A">
        <w:rPr>
          <w:szCs w:val="22"/>
        </w:rPr>
        <w:t xml:space="preserve"> </w:t>
      </w:r>
      <w:proofErr w:type="spellStart"/>
      <w:r w:rsidRPr="009C191A">
        <w:rPr>
          <w:szCs w:val="22"/>
        </w:rPr>
        <w:t>Canada</w:t>
      </w:r>
      <w:proofErr w:type="spellEnd"/>
      <w:r w:rsidR="00100E65">
        <w:rPr>
          <w:szCs w:val="22"/>
        </w:rPr>
        <w:t>»</w:t>
      </w:r>
      <w:r w:rsidRPr="009C191A">
        <w:rPr>
          <w:szCs w:val="22"/>
        </w:rPr>
        <w:t xml:space="preserve">, организации </w:t>
      </w:r>
      <w:r w:rsidR="00100E65">
        <w:rPr>
          <w:szCs w:val="22"/>
        </w:rPr>
        <w:t>«</w:t>
      </w:r>
      <w:proofErr w:type="spellStart"/>
      <w:r w:rsidRPr="009C191A">
        <w:rPr>
          <w:szCs w:val="22"/>
        </w:rPr>
        <w:t>Natural</w:t>
      </w:r>
      <w:proofErr w:type="spellEnd"/>
      <w:r w:rsidRPr="009C191A">
        <w:rPr>
          <w:szCs w:val="22"/>
        </w:rPr>
        <w:t xml:space="preserve"> </w:t>
      </w:r>
      <w:proofErr w:type="spellStart"/>
      <w:r w:rsidRPr="009C191A">
        <w:rPr>
          <w:szCs w:val="22"/>
        </w:rPr>
        <w:t>Justice</w:t>
      </w:r>
      <w:proofErr w:type="spellEnd"/>
      <w:r w:rsidR="00100E65">
        <w:rPr>
          <w:szCs w:val="22"/>
        </w:rPr>
        <w:t>»</w:t>
      </w:r>
      <w:r w:rsidRPr="009C191A">
        <w:rPr>
          <w:szCs w:val="22"/>
        </w:rPr>
        <w:t xml:space="preserve">, </w:t>
      </w:r>
      <w:r w:rsidR="00B3075B" w:rsidRPr="009C191A">
        <w:rPr>
          <w:szCs w:val="22"/>
        </w:rPr>
        <w:t>Консорциума в поддержку районов и территорий, охраняемых коренными народами и общинами</w:t>
      </w:r>
      <w:r w:rsidRPr="009C191A">
        <w:rPr>
          <w:szCs w:val="22"/>
        </w:rPr>
        <w:t xml:space="preserve"> и организации </w:t>
      </w:r>
      <w:r w:rsidR="00100E65">
        <w:rPr>
          <w:szCs w:val="22"/>
        </w:rPr>
        <w:t>«</w:t>
      </w:r>
      <w:proofErr w:type="spellStart"/>
      <w:r w:rsidRPr="009C191A">
        <w:rPr>
          <w:szCs w:val="22"/>
        </w:rPr>
        <w:t>Ecoropa</w:t>
      </w:r>
      <w:proofErr w:type="spellEnd"/>
      <w:r w:rsidR="00100E65">
        <w:rPr>
          <w:szCs w:val="22"/>
        </w:rPr>
        <w:t>»</w:t>
      </w:r>
      <w:r w:rsidRPr="009C191A">
        <w:rPr>
          <w:szCs w:val="22"/>
        </w:rPr>
        <w:t xml:space="preserve">), </w:t>
      </w:r>
      <w:r w:rsidR="00B3075B" w:rsidRPr="009C191A">
        <w:rPr>
          <w:szCs w:val="22"/>
        </w:rPr>
        <w:t xml:space="preserve">Консорциума в поддержку районов и территорий, охраняемых коренными народами и общинами </w:t>
      </w:r>
      <w:r w:rsidRPr="009C191A">
        <w:rPr>
          <w:szCs w:val="22"/>
        </w:rPr>
        <w:t>(</w:t>
      </w:r>
      <w:r w:rsidRPr="009C191A">
        <w:rPr>
          <w:color w:val="000000"/>
          <w:kern w:val="22"/>
          <w:szCs w:val="22"/>
        </w:rPr>
        <w:t xml:space="preserve">также от имени </w:t>
      </w:r>
      <w:r w:rsidRPr="009C191A">
        <w:rPr>
          <w:szCs w:val="22"/>
        </w:rPr>
        <w:t xml:space="preserve">организации </w:t>
      </w:r>
      <w:r w:rsidR="00100E65">
        <w:rPr>
          <w:szCs w:val="22"/>
        </w:rPr>
        <w:t>«</w:t>
      </w:r>
      <w:proofErr w:type="spellStart"/>
      <w:r w:rsidRPr="009C191A">
        <w:rPr>
          <w:szCs w:val="22"/>
        </w:rPr>
        <w:t>Natural</w:t>
      </w:r>
      <w:proofErr w:type="spellEnd"/>
      <w:r w:rsidRPr="009C191A">
        <w:rPr>
          <w:szCs w:val="22"/>
        </w:rPr>
        <w:t xml:space="preserve"> </w:t>
      </w:r>
      <w:proofErr w:type="spellStart"/>
      <w:r w:rsidRPr="009C191A">
        <w:rPr>
          <w:szCs w:val="22"/>
        </w:rPr>
        <w:t>Justice</w:t>
      </w:r>
      <w:proofErr w:type="spellEnd"/>
      <w:r w:rsidR="00100E65">
        <w:rPr>
          <w:szCs w:val="22"/>
        </w:rPr>
        <w:t>»</w:t>
      </w:r>
      <w:r w:rsidRPr="009C191A">
        <w:rPr>
          <w:szCs w:val="22"/>
        </w:rPr>
        <w:t xml:space="preserve">, организации </w:t>
      </w:r>
      <w:r w:rsidR="00100E65">
        <w:rPr>
          <w:szCs w:val="22"/>
        </w:rPr>
        <w:t>«</w:t>
      </w:r>
      <w:proofErr w:type="spellStart"/>
      <w:r w:rsidRPr="009C191A">
        <w:rPr>
          <w:szCs w:val="22"/>
        </w:rPr>
        <w:t>USC</w:t>
      </w:r>
      <w:proofErr w:type="spellEnd"/>
      <w:r w:rsidRPr="009C191A">
        <w:rPr>
          <w:szCs w:val="22"/>
        </w:rPr>
        <w:t xml:space="preserve"> </w:t>
      </w:r>
      <w:proofErr w:type="spellStart"/>
      <w:r w:rsidRPr="009C191A">
        <w:rPr>
          <w:szCs w:val="22"/>
        </w:rPr>
        <w:t>Canada</w:t>
      </w:r>
      <w:proofErr w:type="spellEnd"/>
      <w:r w:rsidR="00100E65">
        <w:rPr>
          <w:szCs w:val="22"/>
        </w:rPr>
        <w:t>»</w:t>
      </w:r>
      <w:r w:rsidRPr="009C191A">
        <w:rPr>
          <w:szCs w:val="22"/>
        </w:rPr>
        <w:t xml:space="preserve">, </w:t>
      </w:r>
      <w:r w:rsidRPr="009C191A">
        <w:rPr>
          <w:color w:val="000000"/>
          <w:kern w:val="22"/>
          <w:szCs w:val="22"/>
        </w:rPr>
        <w:t>Глобальной лесной коалиции</w:t>
      </w:r>
      <w:r w:rsidRPr="009C191A">
        <w:rPr>
          <w:szCs w:val="22"/>
        </w:rPr>
        <w:t xml:space="preserve">, организации </w:t>
      </w:r>
      <w:r w:rsidR="00100E65">
        <w:rPr>
          <w:szCs w:val="22"/>
        </w:rPr>
        <w:t>«</w:t>
      </w:r>
      <w:proofErr w:type="spellStart"/>
      <w:r w:rsidRPr="009C191A">
        <w:rPr>
          <w:szCs w:val="22"/>
        </w:rPr>
        <w:t>Ecoropa</w:t>
      </w:r>
      <w:proofErr w:type="spellEnd"/>
      <w:r w:rsidR="00100E65">
        <w:rPr>
          <w:szCs w:val="22"/>
        </w:rPr>
        <w:t>»</w:t>
      </w:r>
      <w:r w:rsidRPr="009C191A">
        <w:rPr>
          <w:szCs w:val="22"/>
        </w:rPr>
        <w:t xml:space="preserve">, организации </w:t>
      </w:r>
      <w:r w:rsidR="00100E65">
        <w:rPr>
          <w:szCs w:val="22"/>
        </w:rPr>
        <w:t>«</w:t>
      </w:r>
      <w:proofErr w:type="spellStart"/>
      <w:r w:rsidRPr="009C191A">
        <w:rPr>
          <w:szCs w:val="22"/>
        </w:rPr>
        <w:t>Uusi</w:t>
      </w:r>
      <w:proofErr w:type="spellEnd"/>
      <w:r w:rsidRPr="009C191A">
        <w:rPr>
          <w:szCs w:val="22"/>
        </w:rPr>
        <w:t xml:space="preserve"> </w:t>
      </w:r>
      <w:proofErr w:type="spellStart"/>
      <w:r w:rsidRPr="009C191A">
        <w:rPr>
          <w:szCs w:val="22"/>
        </w:rPr>
        <w:t>Tuuli</w:t>
      </w:r>
      <w:proofErr w:type="spellEnd"/>
      <w:r w:rsidR="00100E65">
        <w:rPr>
          <w:szCs w:val="22"/>
        </w:rPr>
        <w:t>»</w:t>
      </w:r>
      <w:r w:rsidRPr="009C191A">
        <w:rPr>
          <w:szCs w:val="22"/>
        </w:rPr>
        <w:t xml:space="preserve"> и Мексиканского альянса по вопросам биоразнообразия) и </w:t>
      </w:r>
      <w:proofErr w:type="spellStart"/>
      <w:r w:rsidRPr="009C191A">
        <w:rPr>
          <w:bCs/>
          <w:kern w:val="22"/>
          <w:szCs w:val="22"/>
          <w:lang w:eastAsia="en-GB"/>
        </w:rPr>
        <w:t>МФКНБ</w:t>
      </w:r>
      <w:proofErr w:type="spellEnd"/>
      <w:r w:rsidRPr="009C191A">
        <w:rPr>
          <w:bCs/>
          <w:kern w:val="22"/>
          <w:szCs w:val="22"/>
          <w:lang w:eastAsia="en-GB"/>
        </w:rPr>
        <w:t>.</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color w:val="000000"/>
          <w:kern w:val="22"/>
          <w:szCs w:val="22"/>
        </w:rPr>
        <w:t>После обмена мнениями Председатель</w:t>
      </w:r>
      <w:r w:rsidRPr="009C191A">
        <w:rPr>
          <w:szCs w:val="22"/>
        </w:rPr>
        <w:t xml:space="preserve"> сказал, что он подготовит пересмотренный текст для рассмотрения </w:t>
      </w:r>
      <w:r w:rsidRPr="009C191A">
        <w:rPr>
          <w:kern w:val="22"/>
          <w:szCs w:val="22"/>
        </w:rPr>
        <w:t>Рабочей группой</w:t>
      </w:r>
      <w:r w:rsidRPr="009C191A">
        <w:rPr>
          <w:color w:val="000000"/>
          <w:kern w:val="22"/>
          <w:szCs w:val="22"/>
        </w:rPr>
        <w:t xml:space="preserve"> с учетом мнений, высказанных устно, и замечаний, представленных в письменном виде</w:t>
      </w:r>
      <w:r w:rsidRPr="009C191A">
        <w:rPr>
          <w:kern w:val="22"/>
          <w:szCs w:val="22"/>
        </w:rPr>
        <w:t>.</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szCs w:val="22"/>
        </w:rPr>
        <w:t xml:space="preserve">На 3-м заседании совещания 15 декабря 2017 года Рабочая группа рассмотрела пересмотренный проект рекомендации о мобилизации ресурсов. </w:t>
      </w:r>
      <w:r w:rsidRPr="009C191A">
        <w:rPr>
          <w:color w:val="000000"/>
          <w:kern w:val="22"/>
          <w:szCs w:val="22"/>
        </w:rPr>
        <w:t xml:space="preserve">После обмена мнениями </w:t>
      </w:r>
      <w:r w:rsidRPr="009C191A">
        <w:rPr>
          <w:szCs w:val="22"/>
        </w:rPr>
        <w:t xml:space="preserve">пересмотренный проект рекомендации </w:t>
      </w:r>
      <w:r w:rsidR="00B3075B" w:rsidRPr="009C191A">
        <w:rPr>
          <w:szCs w:val="22"/>
        </w:rPr>
        <w:t>с внесенными</w:t>
      </w:r>
      <w:r w:rsidR="000678F2">
        <w:rPr>
          <w:szCs w:val="22"/>
        </w:rPr>
        <w:t xml:space="preserve"> в него</w:t>
      </w:r>
      <w:r w:rsidR="00B3075B" w:rsidRPr="009C191A">
        <w:rPr>
          <w:szCs w:val="22"/>
        </w:rPr>
        <w:t xml:space="preserve"> устными поправками </w:t>
      </w:r>
      <w:r w:rsidRPr="009C191A">
        <w:rPr>
          <w:szCs w:val="22"/>
        </w:rPr>
        <w:t>был утвержден для официального принятия Рабочей группой в качестве проекта рекомендации</w:t>
      </w:r>
      <w:r w:rsidRPr="009C191A">
        <w:rPr>
          <w:kern w:val="22"/>
          <w:szCs w:val="22"/>
        </w:rPr>
        <w:t xml:space="preserve"> CBD/WG8J/10/</w:t>
      </w:r>
      <w:proofErr w:type="spellStart"/>
      <w:r w:rsidRPr="009C191A">
        <w:rPr>
          <w:kern w:val="22"/>
          <w:szCs w:val="22"/>
        </w:rPr>
        <w:t>L.4</w:t>
      </w:r>
      <w:proofErr w:type="spellEnd"/>
      <w:r w:rsidRPr="009C191A">
        <w:rPr>
          <w:kern w:val="22"/>
          <w:szCs w:val="22"/>
        </w:rPr>
        <w:t xml:space="preserve">. </w:t>
      </w:r>
    </w:p>
    <w:p w:rsidR="00B3075B" w:rsidRPr="009C191A" w:rsidRDefault="00B3075B"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kern w:val="22"/>
          <w:szCs w:val="22"/>
        </w:rPr>
        <w:lastRenderedPageBreak/>
        <w:t>На 4-м заседании совещания Рабочая группа приняла документ CBD/WG8J/10/</w:t>
      </w:r>
      <w:proofErr w:type="spellStart"/>
      <w:r w:rsidRPr="009C191A">
        <w:rPr>
          <w:kern w:val="22"/>
          <w:szCs w:val="22"/>
        </w:rPr>
        <w:t>L.4</w:t>
      </w:r>
      <w:proofErr w:type="spellEnd"/>
      <w:r w:rsidRPr="009C191A">
        <w:rPr>
          <w:kern w:val="22"/>
          <w:szCs w:val="22"/>
        </w:rPr>
        <w:t xml:space="preserve"> в качестве рекомендации 10/4. Текст принятой рекомендации приводится в разделе I настоящего доклада.</w:t>
      </w:r>
    </w:p>
    <w:p w:rsidR="00C44046" w:rsidRPr="009C191A" w:rsidRDefault="00C44046" w:rsidP="00746559">
      <w:pPr>
        <w:pStyle w:val="1"/>
        <w:suppressLineNumbers/>
        <w:suppressAutoHyphens/>
        <w:ind w:left="3686" w:right="-36" w:hanging="3254"/>
        <w:jc w:val="left"/>
        <w:rPr>
          <w:color w:val="000000"/>
          <w:kern w:val="22"/>
          <w:szCs w:val="22"/>
        </w:rPr>
      </w:pPr>
      <w:bookmarkStart w:id="89" w:name="_Ref507268169"/>
      <w:bookmarkStart w:id="90" w:name="_Toc507329504"/>
      <w:r w:rsidRPr="009C191A">
        <w:rPr>
          <w:kern w:val="22"/>
          <w:szCs w:val="22"/>
        </w:rPr>
        <w:t xml:space="preserve">ПУНКТ </w:t>
      </w:r>
      <w:r w:rsidRPr="009C191A">
        <w:rPr>
          <w:color w:val="000000"/>
          <w:kern w:val="22"/>
          <w:szCs w:val="22"/>
        </w:rPr>
        <w:t xml:space="preserve">7 </w:t>
      </w:r>
      <w:r w:rsidRPr="009C191A">
        <w:rPr>
          <w:kern w:val="22"/>
          <w:szCs w:val="22"/>
        </w:rPr>
        <w:t>ПОВЕСТКИ ДНЯ</w:t>
      </w:r>
      <w:r w:rsidR="00B3075B" w:rsidRPr="009C191A">
        <w:rPr>
          <w:color w:val="000000"/>
          <w:kern w:val="22"/>
          <w:szCs w:val="22"/>
        </w:rPr>
        <w:t>.</w:t>
      </w:r>
      <w:r w:rsidR="00B3075B" w:rsidRPr="009C191A">
        <w:rPr>
          <w:color w:val="000000"/>
          <w:kern w:val="22"/>
          <w:szCs w:val="22"/>
        </w:rPr>
        <w:tab/>
        <w:t xml:space="preserve">РЕЗУЛЬТАТЫ ОСУЩЕСТВЛЕНИЯ ЦЕЛЕВОЙ ЗАДАЧИ 18 ПО СОХРАНЕНИЮ И УСТОЙЧИВОМУ </w:t>
      </w:r>
      <w:r w:rsidRPr="009C191A">
        <w:rPr>
          <w:color w:val="000000"/>
          <w:kern w:val="22"/>
          <w:szCs w:val="22"/>
        </w:rPr>
        <w:t>ИСПОЛЬЗОВАНИЮ БИОРАЗНООБРАЗИЯ, ПРИНЯТОЙ В АЙТИ, ОСУЩЕСТВЛЕНИЕ П</w:t>
      </w:r>
      <w:r w:rsidR="00B3075B" w:rsidRPr="009C191A">
        <w:rPr>
          <w:color w:val="000000"/>
          <w:kern w:val="22"/>
          <w:szCs w:val="22"/>
        </w:rPr>
        <w:t xml:space="preserve">ЛАНА </w:t>
      </w:r>
      <w:r w:rsidRPr="009C191A">
        <w:rPr>
          <w:color w:val="000000"/>
          <w:kern w:val="22"/>
          <w:szCs w:val="22"/>
        </w:rPr>
        <w:t>ПО</w:t>
      </w:r>
      <w:r w:rsidRPr="009C191A">
        <w:rPr>
          <w:szCs w:val="22"/>
        </w:rPr>
        <w:t xml:space="preserve"> </w:t>
      </w:r>
      <w:r w:rsidRPr="009C191A">
        <w:rPr>
          <w:color w:val="000000"/>
          <w:kern w:val="22"/>
          <w:szCs w:val="22"/>
        </w:rPr>
        <w:t xml:space="preserve">УСТОЙЧИВОМУ </w:t>
      </w:r>
      <w:r w:rsidR="00B3075B" w:rsidRPr="009C191A">
        <w:rPr>
          <w:color w:val="000000"/>
          <w:kern w:val="22"/>
          <w:szCs w:val="22"/>
        </w:rPr>
        <w:t xml:space="preserve">ИСПОЛЬЗОВАНИЮ НА ОСНОВЕ </w:t>
      </w:r>
      <w:r w:rsidRPr="009C191A">
        <w:rPr>
          <w:color w:val="000000"/>
          <w:kern w:val="22"/>
          <w:szCs w:val="22"/>
        </w:rPr>
        <w:t>ОБЫЧАЯ И ВКЛЮЧЕНИЕ СТАТЬИ 8 </w:t>
      </w:r>
      <w:proofErr w:type="spellStart"/>
      <w:r w:rsidRPr="009C191A">
        <w:rPr>
          <w:color w:val="000000"/>
          <w:kern w:val="22"/>
          <w:szCs w:val="22"/>
        </w:rPr>
        <w:t>j</w:t>
      </w:r>
      <w:proofErr w:type="spellEnd"/>
      <w:r w:rsidRPr="009C191A">
        <w:rPr>
          <w:color w:val="000000"/>
          <w:kern w:val="22"/>
          <w:szCs w:val="22"/>
        </w:rPr>
        <w:t>) И ПОЛОЖЕНИЙ, КАСАЮЩИХСЯ КОРЕННЫХ НАРОДОВ И МЕСТНЫХ ОБ</w:t>
      </w:r>
      <w:r w:rsidR="00B3075B" w:rsidRPr="009C191A">
        <w:rPr>
          <w:color w:val="000000"/>
          <w:kern w:val="22"/>
          <w:szCs w:val="22"/>
        </w:rPr>
        <w:t xml:space="preserve">ЩИН, В РАБОТУ КОНВЕНЦИИ И </w:t>
      </w:r>
      <w:r w:rsidRPr="009C191A">
        <w:rPr>
          <w:color w:val="000000"/>
          <w:kern w:val="22"/>
          <w:szCs w:val="22"/>
        </w:rPr>
        <w:t>ПРОТОКОЛОВ К НЕЙ</w:t>
      </w:r>
      <w:bookmarkEnd w:id="89"/>
      <w:bookmarkEnd w:id="90"/>
    </w:p>
    <w:p w:rsidR="00C44046" w:rsidRPr="009C191A" w:rsidRDefault="00C44046" w:rsidP="00746559">
      <w:pPr>
        <w:pStyle w:val="1"/>
        <w:suppressLineNumbers/>
        <w:suppressAutoHyphens/>
        <w:ind w:left="3686" w:right="-36" w:hanging="3254"/>
        <w:jc w:val="left"/>
        <w:rPr>
          <w:color w:val="000000"/>
          <w:kern w:val="22"/>
          <w:szCs w:val="22"/>
        </w:rPr>
      </w:pPr>
      <w:bookmarkStart w:id="91" w:name="_Toc507329505"/>
      <w:r w:rsidRPr="009C191A">
        <w:rPr>
          <w:color w:val="000000"/>
          <w:kern w:val="22"/>
          <w:szCs w:val="22"/>
        </w:rPr>
        <w:t>ПУНКТ 5 ПОВЕСТКИ ДНЯ.</w:t>
      </w:r>
      <w:r w:rsidRPr="009C191A">
        <w:rPr>
          <w:color w:val="000000"/>
          <w:kern w:val="22"/>
          <w:szCs w:val="22"/>
        </w:rPr>
        <w:tab/>
        <w:t>ЗАВЕРШЕНИЕ ЗАДАЧ 7, 10 И 12 МНОГОЛЕТНЕЙ ПРОГРАММЫ РАБОТЫ</w:t>
      </w:r>
      <w:bookmarkEnd w:id="91"/>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szCs w:val="22"/>
        </w:rPr>
        <w:t xml:space="preserve">Рабочая группа рассмотрела пункты 7 и 5 повестки дня на 2-м заседании совещания 14 декабря 2017 года. </w:t>
      </w:r>
      <w:r w:rsidRPr="009C191A">
        <w:rPr>
          <w:color w:val="000000"/>
          <w:kern w:val="22"/>
          <w:szCs w:val="22"/>
        </w:rPr>
        <w:t>При рассмотрении этого пункта Рабочей группе были представлены следующие записки</w:t>
      </w:r>
      <w:r w:rsidRPr="009C191A">
        <w:rPr>
          <w:szCs w:val="22"/>
        </w:rPr>
        <w:t xml:space="preserve"> </w:t>
      </w:r>
      <w:r w:rsidRPr="009C191A">
        <w:rPr>
          <w:kern w:val="22"/>
          <w:szCs w:val="22"/>
        </w:rPr>
        <w:t xml:space="preserve">Исполнительного секретаря: </w:t>
      </w:r>
      <w:proofErr w:type="spellStart"/>
      <w:r w:rsidRPr="009C191A">
        <w:rPr>
          <w:kern w:val="22"/>
          <w:szCs w:val="22"/>
        </w:rPr>
        <w:t>a</w:t>
      </w:r>
      <w:proofErr w:type="spellEnd"/>
      <w:r w:rsidRPr="009C191A">
        <w:rPr>
          <w:kern w:val="22"/>
          <w:szCs w:val="22"/>
        </w:rPr>
        <w:t xml:space="preserve">) о </w:t>
      </w:r>
      <w:r w:rsidRPr="009C191A">
        <w:rPr>
          <w:color w:val="000000"/>
          <w:kern w:val="22"/>
          <w:szCs w:val="22"/>
        </w:rPr>
        <w:t>результатах осуществления целевой задачи 18 по сохранению и устойчивому использованию биоразнообразия, принятой в Айти, касательно традиционных знаний и устойчивого использования биоразнообразия на основе обычая</w:t>
      </w:r>
      <w:r w:rsidRPr="009C191A">
        <w:rPr>
          <w:kern w:val="22"/>
          <w:szCs w:val="22"/>
        </w:rPr>
        <w:t xml:space="preserve"> (CBD/WG8J/10/7); </w:t>
      </w:r>
      <w:proofErr w:type="spellStart"/>
      <w:r w:rsidRPr="009C191A">
        <w:rPr>
          <w:kern w:val="22"/>
          <w:szCs w:val="22"/>
        </w:rPr>
        <w:t>b</w:t>
      </w:r>
      <w:proofErr w:type="spellEnd"/>
      <w:r w:rsidRPr="009C191A">
        <w:rPr>
          <w:kern w:val="22"/>
          <w:szCs w:val="22"/>
        </w:rPr>
        <w:t xml:space="preserve">) о </w:t>
      </w:r>
      <w:r w:rsidRPr="009C191A">
        <w:rPr>
          <w:color w:val="000000"/>
          <w:kern w:val="22"/>
          <w:szCs w:val="22"/>
        </w:rPr>
        <w:t>включении статьи 8 </w:t>
      </w:r>
      <w:proofErr w:type="spellStart"/>
      <w:r w:rsidRPr="009C191A">
        <w:rPr>
          <w:color w:val="000000"/>
          <w:kern w:val="22"/>
          <w:szCs w:val="22"/>
        </w:rPr>
        <w:t>j</w:t>
      </w:r>
      <w:proofErr w:type="spellEnd"/>
      <w:r w:rsidRPr="009C191A">
        <w:rPr>
          <w:color w:val="000000"/>
          <w:kern w:val="22"/>
          <w:szCs w:val="22"/>
        </w:rPr>
        <w:t xml:space="preserve">) и положений Конвенции, касающихся коренных народов и местных общин, в работу Конвенции и протоколов к ней </w:t>
      </w:r>
      <w:r w:rsidR="00FA3292">
        <w:rPr>
          <w:kern w:val="22"/>
          <w:szCs w:val="22"/>
        </w:rPr>
        <w:t>(</w:t>
      </w:r>
      <w:r w:rsidRPr="009C191A">
        <w:rPr>
          <w:kern w:val="22"/>
          <w:szCs w:val="22"/>
        </w:rPr>
        <w:t xml:space="preserve">CBD/WG8J/10/8); </w:t>
      </w:r>
      <w:proofErr w:type="spellStart"/>
      <w:r w:rsidRPr="009C191A">
        <w:rPr>
          <w:kern w:val="22"/>
          <w:szCs w:val="22"/>
        </w:rPr>
        <w:t>c</w:t>
      </w:r>
      <w:proofErr w:type="spellEnd"/>
      <w:r w:rsidRPr="009C191A">
        <w:rPr>
          <w:kern w:val="22"/>
          <w:szCs w:val="22"/>
        </w:rPr>
        <w:t xml:space="preserve">) о </w:t>
      </w:r>
      <w:r w:rsidRPr="009C191A">
        <w:rPr>
          <w:color w:val="000000"/>
          <w:kern w:val="22"/>
          <w:szCs w:val="22"/>
        </w:rPr>
        <w:t xml:space="preserve">завершении задач 7, 10 и 12 пересмотренной </w:t>
      </w:r>
      <w:r w:rsidRPr="009C191A">
        <w:rPr>
          <w:szCs w:val="22"/>
        </w:rPr>
        <w:t xml:space="preserve">многолетней программы работы </w:t>
      </w:r>
      <w:r w:rsidRPr="009C191A">
        <w:rPr>
          <w:kern w:val="22"/>
          <w:szCs w:val="22"/>
        </w:rPr>
        <w:t xml:space="preserve">(CBD/WG8J/10/4); и </w:t>
      </w:r>
      <w:proofErr w:type="spellStart"/>
      <w:r w:rsidRPr="009C191A">
        <w:rPr>
          <w:kern w:val="22"/>
          <w:szCs w:val="22"/>
        </w:rPr>
        <w:t>d</w:t>
      </w:r>
      <w:proofErr w:type="spellEnd"/>
      <w:r w:rsidRPr="009C191A">
        <w:rPr>
          <w:kern w:val="22"/>
          <w:szCs w:val="22"/>
        </w:rPr>
        <w:t xml:space="preserve">) об устойчивом управлении дикой природой: руководство для создания более устойчивого сектора промысла диких животных (CBD/SBSTTA/21/3). Рабочей группе также были представлены, в качестве информационных документов, подборка мнений о </w:t>
      </w:r>
      <w:r w:rsidRPr="009C191A">
        <w:rPr>
          <w:color w:val="000000"/>
          <w:kern w:val="22"/>
          <w:szCs w:val="22"/>
        </w:rPr>
        <w:t xml:space="preserve">завершении задач 7 и 12 пересмотренной </w:t>
      </w:r>
      <w:r w:rsidRPr="009C191A">
        <w:rPr>
          <w:szCs w:val="22"/>
        </w:rPr>
        <w:t>многолетней программы работы по осуществлению статьи 8 </w:t>
      </w:r>
      <w:proofErr w:type="spellStart"/>
      <w:r w:rsidRPr="009C191A">
        <w:rPr>
          <w:szCs w:val="22"/>
        </w:rPr>
        <w:t>j</w:t>
      </w:r>
      <w:proofErr w:type="spellEnd"/>
      <w:r w:rsidRPr="009C191A">
        <w:rPr>
          <w:szCs w:val="22"/>
        </w:rPr>
        <w:t>) и соответствующих положений Конвенции</w:t>
      </w:r>
      <w:r w:rsidRPr="009C191A">
        <w:rPr>
          <w:kern w:val="22"/>
          <w:szCs w:val="22"/>
        </w:rPr>
        <w:t xml:space="preserve"> </w:t>
      </w:r>
      <w:r w:rsidRPr="009C191A">
        <w:rPr>
          <w:rFonts w:eastAsia="Malgun Gothic"/>
          <w:kern w:val="22"/>
          <w:szCs w:val="22"/>
        </w:rPr>
        <w:t>(CBD/WG8J/</w:t>
      </w:r>
      <w:proofErr w:type="spellStart"/>
      <w:r w:rsidRPr="009C191A">
        <w:rPr>
          <w:rFonts w:eastAsia="Malgun Gothic"/>
          <w:kern w:val="22"/>
          <w:szCs w:val="22"/>
        </w:rPr>
        <w:t>INF</w:t>
      </w:r>
      <w:proofErr w:type="spellEnd"/>
      <w:r w:rsidRPr="009C191A">
        <w:rPr>
          <w:rFonts w:eastAsia="Malgun Gothic"/>
          <w:kern w:val="22"/>
          <w:szCs w:val="22"/>
        </w:rPr>
        <w:t>/3</w:t>
      </w:r>
      <w:r w:rsidRPr="009C191A">
        <w:rPr>
          <w:kern w:val="22"/>
          <w:szCs w:val="22"/>
        </w:rPr>
        <w:t xml:space="preserve">), подборка мнений о включении </w:t>
      </w:r>
      <w:r w:rsidRPr="009C191A">
        <w:rPr>
          <w:color w:val="000000"/>
          <w:kern w:val="22"/>
          <w:szCs w:val="22"/>
        </w:rPr>
        <w:t>статьи 8 </w:t>
      </w:r>
      <w:proofErr w:type="spellStart"/>
      <w:r w:rsidRPr="009C191A">
        <w:rPr>
          <w:color w:val="000000"/>
          <w:kern w:val="22"/>
          <w:szCs w:val="22"/>
        </w:rPr>
        <w:t>j</w:t>
      </w:r>
      <w:proofErr w:type="spellEnd"/>
      <w:r w:rsidRPr="009C191A">
        <w:rPr>
          <w:color w:val="000000"/>
          <w:kern w:val="22"/>
          <w:szCs w:val="22"/>
        </w:rPr>
        <w:t xml:space="preserve">) и положений, касающихся коренных народов и местных общин, в работу Конвенции и протоколов к ней </w:t>
      </w:r>
      <w:r w:rsidRPr="009C191A">
        <w:rPr>
          <w:kern w:val="22"/>
          <w:szCs w:val="22"/>
        </w:rPr>
        <w:t>(CBD/WG8J/10/</w:t>
      </w:r>
      <w:proofErr w:type="spellStart"/>
      <w:r w:rsidRPr="009C191A">
        <w:rPr>
          <w:kern w:val="22"/>
          <w:szCs w:val="22"/>
        </w:rPr>
        <w:t>INF</w:t>
      </w:r>
      <w:proofErr w:type="spellEnd"/>
      <w:r w:rsidRPr="009C191A">
        <w:rPr>
          <w:kern w:val="22"/>
          <w:szCs w:val="22"/>
        </w:rPr>
        <w:t>/4), обновленная информация о программе работы в отношении</w:t>
      </w:r>
      <w:r w:rsidRPr="009C191A">
        <w:rPr>
          <w:color w:val="000000"/>
          <w:kern w:val="22"/>
          <w:szCs w:val="22"/>
        </w:rPr>
        <w:t xml:space="preserve"> статьи 8 </w:t>
      </w:r>
      <w:proofErr w:type="spellStart"/>
      <w:r w:rsidRPr="009C191A">
        <w:rPr>
          <w:color w:val="000000"/>
          <w:kern w:val="22"/>
          <w:szCs w:val="22"/>
        </w:rPr>
        <w:t>j</w:t>
      </w:r>
      <w:proofErr w:type="spellEnd"/>
      <w:r w:rsidRPr="009C191A">
        <w:rPr>
          <w:color w:val="000000"/>
          <w:kern w:val="22"/>
          <w:szCs w:val="22"/>
        </w:rPr>
        <w:t>) и соответствующих положений Конвенции</w:t>
      </w:r>
      <w:r w:rsidRPr="009C191A">
        <w:rPr>
          <w:kern w:val="22"/>
          <w:szCs w:val="22"/>
        </w:rPr>
        <w:t xml:space="preserve"> (CBD/WG8J/10/</w:t>
      </w:r>
      <w:proofErr w:type="spellStart"/>
      <w:r w:rsidRPr="009C191A">
        <w:rPr>
          <w:kern w:val="22"/>
          <w:szCs w:val="22"/>
        </w:rPr>
        <w:t>INF</w:t>
      </w:r>
      <w:proofErr w:type="spellEnd"/>
      <w:r w:rsidRPr="009C191A">
        <w:rPr>
          <w:kern w:val="22"/>
          <w:szCs w:val="22"/>
        </w:rPr>
        <w:t xml:space="preserve">/8) и доклад о ходе работы по Совместной программе </w:t>
      </w:r>
      <w:proofErr w:type="spellStart"/>
      <w:r w:rsidRPr="009C191A">
        <w:rPr>
          <w:kern w:val="22"/>
          <w:szCs w:val="22"/>
        </w:rPr>
        <w:t>СКБР-ЮНЕСКО</w:t>
      </w:r>
      <w:proofErr w:type="spellEnd"/>
      <w:r w:rsidRPr="009C191A">
        <w:rPr>
          <w:kern w:val="22"/>
          <w:szCs w:val="22"/>
        </w:rPr>
        <w:t xml:space="preserve"> о связях между биологическим и культурным разнообразием (CBD/WG8J/10/</w:t>
      </w:r>
      <w:proofErr w:type="spellStart"/>
      <w:r w:rsidRPr="009C191A">
        <w:rPr>
          <w:kern w:val="22"/>
          <w:szCs w:val="22"/>
        </w:rPr>
        <w:t>INF</w:t>
      </w:r>
      <w:proofErr w:type="spellEnd"/>
      <w:r w:rsidRPr="009C191A">
        <w:rPr>
          <w:kern w:val="22"/>
          <w:szCs w:val="22"/>
        </w:rPr>
        <w:t xml:space="preserve">/9). </w:t>
      </w:r>
    </w:p>
    <w:p w:rsidR="00C44046" w:rsidRPr="009C191A" w:rsidRDefault="00C44046" w:rsidP="00746559">
      <w:pPr>
        <w:pStyle w:val="Para1"/>
        <w:numPr>
          <w:ilvl w:val="0"/>
          <w:numId w:val="2"/>
        </w:numPr>
        <w:suppressLineNumbers/>
        <w:tabs>
          <w:tab w:val="clear" w:pos="360"/>
          <w:tab w:val="num" w:pos="720"/>
        </w:tabs>
        <w:suppressAutoHyphens/>
        <w:ind w:right="-36"/>
        <w:rPr>
          <w:rFonts w:eastAsia="Malgun Gothic"/>
          <w:kern w:val="22"/>
          <w:szCs w:val="22"/>
        </w:rPr>
      </w:pPr>
      <w:r w:rsidRPr="009C191A">
        <w:rPr>
          <w:szCs w:val="22"/>
        </w:rPr>
        <w:t xml:space="preserve">С заявлениями выступили представители Австралии, Гватемалы, Доминиканской Республики, Индии, Канады, Новой Зеландии, Китая, Марокко, Мексики, Норвегии, Филиппин, Эквадора, </w:t>
      </w:r>
      <w:r w:rsidR="00B3075B" w:rsidRPr="009C191A">
        <w:rPr>
          <w:szCs w:val="22"/>
        </w:rPr>
        <w:t xml:space="preserve">Эстонии (от имени Европейского союза и его 28 государств-членов), </w:t>
      </w:r>
      <w:r w:rsidRPr="009C191A">
        <w:rPr>
          <w:szCs w:val="22"/>
        </w:rPr>
        <w:t xml:space="preserve">Южной Африки и Японии. </w:t>
      </w:r>
    </w:p>
    <w:p w:rsidR="00C44046" w:rsidRPr="009C191A" w:rsidRDefault="00C44046" w:rsidP="00746559">
      <w:pPr>
        <w:pStyle w:val="Para1"/>
        <w:numPr>
          <w:ilvl w:val="0"/>
          <w:numId w:val="2"/>
        </w:numPr>
        <w:suppressLineNumbers/>
        <w:tabs>
          <w:tab w:val="clear" w:pos="360"/>
          <w:tab w:val="num" w:pos="720"/>
        </w:tabs>
        <w:suppressAutoHyphens/>
        <w:ind w:right="-36"/>
        <w:rPr>
          <w:b/>
          <w:caps/>
          <w:kern w:val="22"/>
          <w:szCs w:val="22"/>
        </w:rPr>
      </w:pPr>
      <w:r w:rsidRPr="009C191A">
        <w:rPr>
          <w:szCs w:val="22"/>
        </w:rPr>
        <w:t xml:space="preserve">С заявлениями также выступили представители Программы лесных народов, </w:t>
      </w:r>
      <w:r w:rsidRPr="009C191A">
        <w:rPr>
          <w:color w:val="000000"/>
          <w:kern w:val="22"/>
          <w:szCs w:val="22"/>
        </w:rPr>
        <w:t>Глобальной лесной коалиции (также от имени</w:t>
      </w:r>
      <w:r w:rsidRPr="009C191A">
        <w:rPr>
          <w:szCs w:val="22"/>
        </w:rPr>
        <w:t xml:space="preserve"> </w:t>
      </w:r>
      <w:r w:rsidR="009C49D3" w:rsidRPr="009C191A">
        <w:rPr>
          <w:szCs w:val="22"/>
        </w:rPr>
        <w:t xml:space="preserve">Консорциума в поддержку районов и территорий, охраняемых коренными народами и общинами </w:t>
      </w:r>
      <w:r w:rsidRPr="009C191A">
        <w:rPr>
          <w:szCs w:val="22"/>
        </w:rPr>
        <w:t>и Совет</w:t>
      </w:r>
      <w:r w:rsidR="009C49D3" w:rsidRPr="009C191A">
        <w:rPr>
          <w:szCs w:val="22"/>
        </w:rPr>
        <w:t>а</w:t>
      </w:r>
      <w:r w:rsidRPr="009C191A">
        <w:rPr>
          <w:szCs w:val="22"/>
        </w:rPr>
        <w:t xml:space="preserve"> женщин по вопросам КБР)</w:t>
      </w:r>
      <w:r w:rsidRPr="009C191A">
        <w:rPr>
          <w:color w:val="000000"/>
          <w:kern w:val="22"/>
          <w:szCs w:val="22"/>
        </w:rPr>
        <w:t>,</w:t>
      </w:r>
      <w:r w:rsidRPr="009C191A">
        <w:rPr>
          <w:b/>
          <w:caps/>
          <w:kern w:val="22"/>
          <w:szCs w:val="22"/>
        </w:rPr>
        <w:t xml:space="preserve"> </w:t>
      </w:r>
      <w:proofErr w:type="spellStart"/>
      <w:r w:rsidRPr="009C191A">
        <w:rPr>
          <w:bCs/>
          <w:kern w:val="22"/>
          <w:szCs w:val="22"/>
          <w:lang w:eastAsia="en-GB"/>
        </w:rPr>
        <w:t>МФКНБ</w:t>
      </w:r>
      <w:proofErr w:type="spellEnd"/>
      <w:r w:rsidRPr="009C191A">
        <w:rPr>
          <w:bCs/>
          <w:kern w:val="22"/>
          <w:szCs w:val="22"/>
          <w:lang w:eastAsia="en-GB"/>
        </w:rPr>
        <w:t>,</w:t>
      </w:r>
      <w:r w:rsidRPr="009C191A">
        <w:rPr>
          <w:szCs w:val="22"/>
        </w:rPr>
        <w:t xml:space="preserve"> Сети женщин коренных народов по биоразнообразию, организации </w:t>
      </w:r>
      <w:r w:rsidR="00FA3292">
        <w:rPr>
          <w:szCs w:val="22"/>
        </w:rPr>
        <w:t>«</w:t>
      </w:r>
      <w:r w:rsidRPr="009C191A">
        <w:rPr>
          <w:szCs w:val="22"/>
        </w:rPr>
        <w:t>Те Копу</w:t>
      </w:r>
      <w:r w:rsidR="00FA3292">
        <w:rPr>
          <w:szCs w:val="22"/>
        </w:rPr>
        <w:t>»</w:t>
      </w:r>
      <w:r w:rsidRPr="009C191A">
        <w:rPr>
          <w:szCs w:val="22"/>
        </w:rPr>
        <w:t xml:space="preserve"> </w:t>
      </w:r>
      <w:r w:rsidR="009C49D3" w:rsidRPr="009C191A">
        <w:rPr>
          <w:kern w:val="22"/>
          <w:szCs w:val="22"/>
        </w:rPr>
        <w:t xml:space="preserve">– </w:t>
      </w:r>
      <w:r w:rsidRPr="009C191A">
        <w:rPr>
          <w:szCs w:val="22"/>
        </w:rPr>
        <w:t xml:space="preserve">Тихоокеанского эталонного центра знаний коренных народов и местных общин и </w:t>
      </w:r>
      <w:proofErr w:type="spellStart"/>
      <w:r w:rsidRPr="009C191A">
        <w:rPr>
          <w:szCs w:val="22"/>
        </w:rPr>
        <w:t>ВОИС</w:t>
      </w:r>
      <w:proofErr w:type="spellEnd"/>
      <w:r w:rsidRPr="009C191A">
        <w:rPr>
          <w:szCs w:val="22"/>
        </w:rPr>
        <w:t xml:space="preserve">. </w:t>
      </w:r>
    </w:p>
    <w:p w:rsidR="00C44046" w:rsidRPr="009C191A" w:rsidRDefault="00C44046" w:rsidP="00746559">
      <w:pPr>
        <w:pStyle w:val="Para1"/>
        <w:numPr>
          <w:ilvl w:val="0"/>
          <w:numId w:val="2"/>
        </w:numPr>
        <w:suppressLineNumbers/>
        <w:tabs>
          <w:tab w:val="clear" w:pos="360"/>
          <w:tab w:val="num" w:pos="720"/>
        </w:tabs>
        <w:suppressAutoHyphens/>
        <w:ind w:right="-36"/>
        <w:rPr>
          <w:b/>
          <w:caps/>
          <w:kern w:val="22"/>
          <w:szCs w:val="22"/>
        </w:rPr>
      </w:pPr>
      <w:r w:rsidRPr="009C191A">
        <w:rPr>
          <w:color w:val="000000"/>
          <w:kern w:val="22"/>
          <w:szCs w:val="22"/>
        </w:rPr>
        <w:t xml:space="preserve">После обмена мнениями Председатель предложил создать контактную группу, координируемую г-жой Тоне </w:t>
      </w:r>
      <w:proofErr w:type="spellStart"/>
      <w:r w:rsidRPr="009C191A">
        <w:rPr>
          <w:color w:val="000000"/>
          <w:kern w:val="22"/>
          <w:szCs w:val="22"/>
        </w:rPr>
        <w:t>Солхауг</w:t>
      </w:r>
      <w:proofErr w:type="spellEnd"/>
      <w:r w:rsidRPr="009C191A">
        <w:rPr>
          <w:color w:val="000000"/>
          <w:kern w:val="22"/>
          <w:szCs w:val="22"/>
        </w:rPr>
        <w:t xml:space="preserve"> (Норвегия) и г-жой </w:t>
      </w:r>
      <w:proofErr w:type="spellStart"/>
      <w:r w:rsidRPr="009C191A">
        <w:rPr>
          <w:color w:val="000000"/>
          <w:kern w:val="22"/>
          <w:szCs w:val="22"/>
        </w:rPr>
        <w:t>Джун</w:t>
      </w:r>
      <w:proofErr w:type="spellEnd"/>
      <w:r w:rsidRPr="009C191A">
        <w:rPr>
          <w:color w:val="000000"/>
          <w:kern w:val="22"/>
          <w:szCs w:val="22"/>
        </w:rPr>
        <w:t xml:space="preserve"> </w:t>
      </w:r>
      <w:proofErr w:type="spellStart"/>
      <w:r w:rsidRPr="009C191A">
        <w:rPr>
          <w:color w:val="000000"/>
          <w:kern w:val="22"/>
          <w:szCs w:val="22"/>
        </w:rPr>
        <w:t>Кадалиг</w:t>
      </w:r>
      <w:proofErr w:type="spellEnd"/>
      <w:r w:rsidRPr="009C191A">
        <w:rPr>
          <w:color w:val="000000"/>
          <w:kern w:val="22"/>
          <w:szCs w:val="22"/>
        </w:rPr>
        <w:t xml:space="preserve"> </w:t>
      </w:r>
      <w:proofErr w:type="spellStart"/>
      <w:r w:rsidRPr="009C191A">
        <w:rPr>
          <w:color w:val="000000"/>
          <w:kern w:val="22"/>
          <w:szCs w:val="22"/>
        </w:rPr>
        <w:t>Бантанг-ай</w:t>
      </w:r>
      <w:proofErr w:type="spellEnd"/>
      <w:r w:rsidRPr="009C191A">
        <w:rPr>
          <w:color w:val="000000"/>
          <w:kern w:val="22"/>
          <w:szCs w:val="22"/>
        </w:rPr>
        <w:t xml:space="preserve"> (</w:t>
      </w:r>
      <w:proofErr w:type="spellStart"/>
      <w:r w:rsidRPr="009C191A">
        <w:rPr>
          <w:bCs/>
          <w:kern w:val="22"/>
          <w:szCs w:val="22"/>
          <w:lang w:eastAsia="en-GB"/>
        </w:rPr>
        <w:t>МФКНБ</w:t>
      </w:r>
      <w:proofErr w:type="spellEnd"/>
      <w:r w:rsidRPr="009C191A">
        <w:rPr>
          <w:bCs/>
          <w:kern w:val="22"/>
          <w:szCs w:val="22"/>
          <w:lang w:eastAsia="en-GB"/>
        </w:rPr>
        <w:t xml:space="preserve">), с целью продолжения обсуждения проекта рекомендации по пунктам 5 и 7. </w:t>
      </w:r>
    </w:p>
    <w:p w:rsidR="00C44046" w:rsidRPr="009C191A" w:rsidRDefault="00C44046" w:rsidP="00746559">
      <w:pPr>
        <w:pStyle w:val="Para1"/>
        <w:numPr>
          <w:ilvl w:val="0"/>
          <w:numId w:val="2"/>
        </w:numPr>
        <w:suppressLineNumbers/>
        <w:tabs>
          <w:tab w:val="clear" w:pos="360"/>
          <w:tab w:val="num" w:pos="720"/>
        </w:tabs>
        <w:suppressAutoHyphens/>
        <w:ind w:right="-36"/>
        <w:rPr>
          <w:b/>
          <w:caps/>
          <w:kern w:val="22"/>
          <w:szCs w:val="22"/>
        </w:rPr>
      </w:pPr>
      <w:r w:rsidRPr="009C191A">
        <w:rPr>
          <w:szCs w:val="22"/>
        </w:rPr>
        <w:t>На 4-м заседании совещания 16 декабря 2017 года Рабочая группа рассмотрела пересмотренный проект рекомендации, предложенной координаторами.</w:t>
      </w:r>
      <w:r w:rsidR="009C49D3" w:rsidRPr="009C191A">
        <w:rPr>
          <w:szCs w:val="22"/>
        </w:rPr>
        <w:t xml:space="preserve"> Координаторы поблагодарили контактную группу за проделанную большую работу и отметили, что часть текста заключена в скобки. Скобки </w:t>
      </w:r>
      <w:r w:rsidR="00945427" w:rsidRPr="009C191A">
        <w:rPr>
          <w:szCs w:val="22"/>
        </w:rPr>
        <w:t xml:space="preserve">необязательно </w:t>
      </w:r>
      <w:r w:rsidR="009C49D3" w:rsidRPr="009C191A">
        <w:rPr>
          <w:szCs w:val="22"/>
        </w:rPr>
        <w:t xml:space="preserve">означают разногласия по поводу текста, скорее, они отражают желание оставить текст открытым для обсуждения Вспомогательным органом по осуществлению в свете новой полученной информации. </w:t>
      </w:r>
    </w:p>
    <w:p w:rsidR="009C49D3" w:rsidRPr="009C191A" w:rsidRDefault="009C49D3" w:rsidP="00746559">
      <w:pPr>
        <w:pStyle w:val="Para1"/>
        <w:numPr>
          <w:ilvl w:val="0"/>
          <w:numId w:val="2"/>
        </w:numPr>
        <w:suppressLineNumbers/>
        <w:tabs>
          <w:tab w:val="clear" w:pos="360"/>
          <w:tab w:val="num" w:pos="720"/>
        </w:tabs>
        <w:suppressAutoHyphens/>
        <w:ind w:right="-36"/>
        <w:rPr>
          <w:b/>
          <w:caps/>
          <w:kern w:val="22"/>
          <w:szCs w:val="22"/>
        </w:rPr>
      </w:pPr>
      <w:r w:rsidRPr="009C191A">
        <w:rPr>
          <w:szCs w:val="22"/>
        </w:rPr>
        <w:lastRenderedPageBreak/>
        <w:t xml:space="preserve">Несколько представителей придерживались мнения, что часть текста возможно было согласовать на текущем совещании. Начинать новые обсуждения во Вспомогательном органе было бы нежелательно и, в любом случае, полученная новая информация будет обсуждаться скорее Конференцией Сторон, а не Вспомогательным органом. </w:t>
      </w:r>
    </w:p>
    <w:p w:rsidR="009C49D3" w:rsidRPr="009C191A" w:rsidRDefault="009C49D3" w:rsidP="00746559">
      <w:pPr>
        <w:pStyle w:val="Para1"/>
        <w:numPr>
          <w:ilvl w:val="0"/>
          <w:numId w:val="2"/>
        </w:numPr>
        <w:suppressLineNumbers/>
        <w:tabs>
          <w:tab w:val="clear" w:pos="360"/>
          <w:tab w:val="num" w:pos="720"/>
        </w:tabs>
        <w:suppressAutoHyphens/>
        <w:ind w:right="-36"/>
        <w:rPr>
          <w:b/>
          <w:caps/>
          <w:kern w:val="22"/>
          <w:szCs w:val="22"/>
        </w:rPr>
      </w:pPr>
      <w:r w:rsidRPr="009C191A">
        <w:rPr>
          <w:szCs w:val="22"/>
        </w:rPr>
        <w:t xml:space="preserve">Отвечая на запрос об онлайновом форуме, представитель секретариата пояснил, что на нем будут рассматриваться как программа работы по статье 8 </w:t>
      </w:r>
      <w:proofErr w:type="spellStart"/>
      <w:r w:rsidRPr="009C191A">
        <w:rPr>
          <w:szCs w:val="22"/>
        </w:rPr>
        <w:t>j</w:t>
      </w:r>
      <w:proofErr w:type="spellEnd"/>
      <w:r w:rsidRPr="009C191A">
        <w:rPr>
          <w:szCs w:val="22"/>
        </w:rPr>
        <w:t xml:space="preserve">) и соответствующим положениям Конвенции, так и возможные организационные механизмы и их </w:t>
      </w:r>
      <w:proofErr w:type="spellStart"/>
      <w:r w:rsidRPr="009C191A">
        <w:rPr>
          <w:szCs w:val="22"/>
        </w:rPr>
        <w:t>modus</w:t>
      </w:r>
      <w:proofErr w:type="spellEnd"/>
      <w:r w:rsidRPr="009C191A">
        <w:rPr>
          <w:szCs w:val="22"/>
        </w:rPr>
        <w:t xml:space="preserve"> </w:t>
      </w:r>
      <w:proofErr w:type="spellStart"/>
      <w:r w:rsidRPr="009C191A">
        <w:rPr>
          <w:szCs w:val="22"/>
        </w:rPr>
        <w:t>operandi</w:t>
      </w:r>
      <w:proofErr w:type="spellEnd"/>
      <w:r w:rsidRPr="009C191A">
        <w:rPr>
          <w:szCs w:val="22"/>
        </w:rPr>
        <w:t>.</w:t>
      </w:r>
    </w:p>
    <w:p w:rsidR="009C49D3" w:rsidRPr="009C191A" w:rsidRDefault="009C49D3" w:rsidP="00746559">
      <w:pPr>
        <w:pStyle w:val="Para1"/>
        <w:numPr>
          <w:ilvl w:val="0"/>
          <w:numId w:val="2"/>
        </w:numPr>
        <w:suppressLineNumbers/>
        <w:tabs>
          <w:tab w:val="clear" w:pos="360"/>
          <w:tab w:val="num" w:pos="720"/>
        </w:tabs>
        <w:suppressAutoHyphens/>
        <w:ind w:right="-36"/>
        <w:rPr>
          <w:b/>
          <w:caps/>
          <w:kern w:val="22"/>
          <w:szCs w:val="22"/>
        </w:rPr>
      </w:pPr>
      <w:r w:rsidRPr="009C191A">
        <w:rPr>
          <w:kern w:val="22"/>
          <w:szCs w:val="22"/>
        </w:rPr>
        <w:t>Рабочая группа утвердила проект рекомендации с внесенными</w:t>
      </w:r>
      <w:r w:rsidR="00D74F34" w:rsidRPr="009C191A">
        <w:rPr>
          <w:kern w:val="22"/>
          <w:szCs w:val="22"/>
        </w:rPr>
        <w:t xml:space="preserve"> в него</w:t>
      </w:r>
      <w:r w:rsidRPr="009C191A">
        <w:rPr>
          <w:kern w:val="22"/>
          <w:szCs w:val="22"/>
        </w:rPr>
        <w:t xml:space="preserve"> устн</w:t>
      </w:r>
      <w:r w:rsidR="00D74F34" w:rsidRPr="009C191A">
        <w:rPr>
          <w:kern w:val="22"/>
          <w:szCs w:val="22"/>
        </w:rPr>
        <w:t>ыми</w:t>
      </w:r>
      <w:r w:rsidRPr="009C191A">
        <w:rPr>
          <w:kern w:val="22"/>
          <w:szCs w:val="22"/>
        </w:rPr>
        <w:t xml:space="preserve"> поправками для официального принятия в качестве проекта рекомендации в документе CBD/WG8J/10/</w:t>
      </w:r>
      <w:proofErr w:type="spellStart"/>
      <w:r w:rsidRPr="009C191A">
        <w:rPr>
          <w:kern w:val="22"/>
          <w:szCs w:val="22"/>
        </w:rPr>
        <w:t>L.7</w:t>
      </w:r>
      <w:proofErr w:type="spellEnd"/>
      <w:r w:rsidRPr="009C191A">
        <w:rPr>
          <w:kern w:val="22"/>
          <w:szCs w:val="22"/>
        </w:rPr>
        <w:t>. Рабочая группа приняла документ CBD/WG8J/10/</w:t>
      </w:r>
      <w:proofErr w:type="spellStart"/>
      <w:r w:rsidRPr="009C191A">
        <w:rPr>
          <w:kern w:val="22"/>
          <w:szCs w:val="22"/>
        </w:rPr>
        <w:t>L.7</w:t>
      </w:r>
      <w:proofErr w:type="spellEnd"/>
      <w:r w:rsidRPr="009C191A">
        <w:rPr>
          <w:kern w:val="22"/>
          <w:szCs w:val="22"/>
        </w:rPr>
        <w:t xml:space="preserve"> в качестве рекомендации 10/3. Текст принятой рекомендации приводится в разделе I настоящего доклада.</w:t>
      </w:r>
    </w:p>
    <w:p w:rsidR="00C44046" w:rsidRPr="009C191A" w:rsidRDefault="00C44046" w:rsidP="00746559">
      <w:pPr>
        <w:pStyle w:val="1"/>
        <w:suppressLineNumbers/>
        <w:suppressAutoHyphens/>
        <w:ind w:left="4253" w:right="-36" w:hanging="3544"/>
        <w:jc w:val="left"/>
        <w:rPr>
          <w:bCs/>
          <w:kern w:val="22"/>
          <w:szCs w:val="22"/>
        </w:rPr>
      </w:pPr>
      <w:bookmarkStart w:id="92" w:name="_Ref507268211"/>
      <w:bookmarkStart w:id="93" w:name="_Toc507329506"/>
      <w:r w:rsidRPr="009C191A">
        <w:rPr>
          <w:bCs/>
          <w:kern w:val="22"/>
          <w:szCs w:val="22"/>
        </w:rPr>
        <w:t>ПУНКТ 8 ПОВЕСТКИ ДНЯ.</w:t>
      </w:r>
      <w:r w:rsidRPr="009C191A">
        <w:rPr>
          <w:bCs/>
          <w:kern w:val="22"/>
          <w:szCs w:val="22"/>
        </w:rPr>
        <w:tab/>
        <w:t>РЕКОМЕНДАЦИИ ПОСТОЯННОГО ФОРУМА</w:t>
      </w:r>
      <w:r w:rsidR="009C49D3" w:rsidRPr="009C191A">
        <w:rPr>
          <w:bCs/>
          <w:kern w:val="22"/>
          <w:szCs w:val="22"/>
        </w:rPr>
        <w:t xml:space="preserve"> </w:t>
      </w:r>
      <w:r w:rsidRPr="009C191A">
        <w:rPr>
          <w:bCs/>
          <w:kern w:val="22"/>
          <w:szCs w:val="22"/>
        </w:rPr>
        <w:t xml:space="preserve">ОРГАНИЗАЦИИ </w:t>
      </w:r>
      <w:r w:rsidR="009C49D3" w:rsidRPr="009C191A">
        <w:rPr>
          <w:bCs/>
          <w:kern w:val="22"/>
          <w:szCs w:val="22"/>
        </w:rPr>
        <w:t xml:space="preserve">ОБЪЕДИНЕННЫХ НАЦИЙ ПО </w:t>
      </w:r>
      <w:r w:rsidRPr="009C191A">
        <w:rPr>
          <w:bCs/>
          <w:kern w:val="22"/>
          <w:szCs w:val="22"/>
        </w:rPr>
        <w:t>ВОПРОСАМ КОРЕННЫХ НАРОДОВ</w:t>
      </w:r>
      <w:bookmarkEnd w:id="92"/>
      <w:bookmarkEnd w:id="93"/>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 xml:space="preserve">Рабочая группа рассмотрела пункт 8 повестки дня на 2-м заседании совещания 14 декабря 2017 года. </w:t>
      </w:r>
      <w:r w:rsidRPr="009C191A">
        <w:rPr>
          <w:color w:val="000000"/>
          <w:kern w:val="22"/>
          <w:szCs w:val="22"/>
        </w:rPr>
        <w:t>При рассмотрении этого пункта Рабочей группе был</w:t>
      </w:r>
      <w:r w:rsidR="009C49D3" w:rsidRPr="009C191A">
        <w:rPr>
          <w:color w:val="000000"/>
          <w:kern w:val="22"/>
          <w:szCs w:val="22"/>
        </w:rPr>
        <w:t>а</w:t>
      </w:r>
      <w:r w:rsidRPr="009C191A">
        <w:rPr>
          <w:color w:val="000000"/>
          <w:kern w:val="22"/>
          <w:szCs w:val="22"/>
        </w:rPr>
        <w:t xml:space="preserve"> представлена записка</w:t>
      </w:r>
      <w:r w:rsidRPr="009C191A">
        <w:rPr>
          <w:szCs w:val="22"/>
        </w:rPr>
        <w:t xml:space="preserve"> </w:t>
      </w:r>
      <w:r w:rsidRPr="009C191A">
        <w:rPr>
          <w:kern w:val="22"/>
          <w:szCs w:val="22"/>
        </w:rPr>
        <w:t xml:space="preserve">Исполнительного секретаря </w:t>
      </w:r>
      <w:r w:rsidR="009C49D3" w:rsidRPr="009C191A">
        <w:rPr>
          <w:kern w:val="22"/>
          <w:szCs w:val="22"/>
        </w:rPr>
        <w:t>о</w:t>
      </w:r>
      <w:r w:rsidRPr="009C191A">
        <w:rPr>
          <w:kern w:val="22"/>
          <w:szCs w:val="22"/>
        </w:rPr>
        <w:t xml:space="preserve"> р</w:t>
      </w:r>
      <w:r w:rsidRPr="009C191A">
        <w:rPr>
          <w:szCs w:val="22"/>
        </w:rPr>
        <w:t>екомендациях Постоянного форума Организации Объединенных Наций по вопросам коренных народов для Конвенции о биологическом разнообразии</w:t>
      </w:r>
      <w:r w:rsidRPr="009C191A">
        <w:rPr>
          <w:kern w:val="22"/>
          <w:szCs w:val="22"/>
        </w:rPr>
        <w:t xml:space="preserve"> (CBD/WG8J/10/9). Представитель секретариата пояснил, что за период 2016-2017 годов </w:t>
      </w:r>
      <w:r w:rsidRPr="009C191A">
        <w:rPr>
          <w:szCs w:val="22"/>
        </w:rPr>
        <w:t>Постоянный форум не рассмотрел какой-либо конкретной рекомендации в отношении Конвенции, и поэтому секретариату было рекомендовано продолжить информирование Постоянного форума об изменениях, представляющих взаимный интерес.</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С заявлениями выступили представители</w:t>
      </w:r>
      <w:r w:rsidRPr="009C191A">
        <w:rPr>
          <w:kern w:val="22"/>
          <w:szCs w:val="22"/>
        </w:rPr>
        <w:t xml:space="preserve"> Индии, Канады, Ме</w:t>
      </w:r>
      <w:r w:rsidR="009C49D3" w:rsidRPr="009C191A">
        <w:rPr>
          <w:kern w:val="22"/>
          <w:szCs w:val="22"/>
        </w:rPr>
        <w:t xml:space="preserve">ксики, </w:t>
      </w:r>
      <w:r w:rsidRPr="009C191A">
        <w:rPr>
          <w:kern w:val="22"/>
          <w:szCs w:val="22"/>
        </w:rPr>
        <w:t>Филиппин</w:t>
      </w:r>
      <w:r w:rsidR="009C49D3" w:rsidRPr="009C191A">
        <w:rPr>
          <w:kern w:val="22"/>
          <w:szCs w:val="22"/>
        </w:rPr>
        <w:t xml:space="preserve"> и </w:t>
      </w:r>
      <w:r w:rsidR="009C49D3" w:rsidRPr="009C191A">
        <w:rPr>
          <w:szCs w:val="22"/>
        </w:rPr>
        <w:t>Эстонии (от имени</w:t>
      </w:r>
      <w:r w:rsidR="009C49D3" w:rsidRPr="009C191A">
        <w:rPr>
          <w:bCs/>
          <w:kern w:val="22"/>
          <w:szCs w:val="22"/>
          <w:lang w:eastAsia="en-GB"/>
        </w:rPr>
        <w:t xml:space="preserve"> </w:t>
      </w:r>
      <w:r w:rsidR="009C49D3" w:rsidRPr="009C191A">
        <w:rPr>
          <w:kern w:val="22"/>
          <w:szCs w:val="22"/>
        </w:rPr>
        <w:t>Европейского союза и его 28 государств-членов)</w:t>
      </w:r>
      <w:r w:rsidRPr="009C191A">
        <w:rPr>
          <w:bCs/>
          <w:kern w:val="22"/>
          <w:szCs w:val="22"/>
          <w:lang w:eastAsia="en-GB"/>
        </w:rPr>
        <w:t>.</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С заявлениями также выступили представители</w:t>
      </w:r>
      <w:r w:rsidRPr="009C191A">
        <w:rPr>
          <w:color w:val="000000"/>
          <w:kern w:val="22"/>
          <w:szCs w:val="22"/>
        </w:rPr>
        <w:t xml:space="preserve"> Глобальной лесной коалиции (также от имени организации </w:t>
      </w:r>
      <w:r w:rsidR="00202AF5" w:rsidRPr="009C191A">
        <w:rPr>
          <w:color w:val="000000"/>
          <w:kern w:val="22"/>
          <w:szCs w:val="22"/>
        </w:rPr>
        <w:t>«</w:t>
      </w:r>
      <w:proofErr w:type="spellStart"/>
      <w:r w:rsidRPr="009C191A">
        <w:rPr>
          <w:szCs w:val="22"/>
        </w:rPr>
        <w:t>USC</w:t>
      </w:r>
      <w:proofErr w:type="spellEnd"/>
      <w:r w:rsidRPr="009C191A">
        <w:rPr>
          <w:szCs w:val="22"/>
        </w:rPr>
        <w:t xml:space="preserve"> </w:t>
      </w:r>
      <w:proofErr w:type="spellStart"/>
      <w:r w:rsidRPr="009C191A">
        <w:rPr>
          <w:szCs w:val="22"/>
        </w:rPr>
        <w:t>Canada</w:t>
      </w:r>
      <w:proofErr w:type="spellEnd"/>
      <w:r w:rsidR="00202AF5" w:rsidRPr="009C191A">
        <w:rPr>
          <w:szCs w:val="22"/>
        </w:rPr>
        <w:t>»</w:t>
      </w:r>
      <w:r w:rsidRPr="009C191A">
        <w:rPr>
          <w:szCs w:val="22"/>
        </w:rPr>
        <w:t xml:space="preserve">, организации </w:t>
      </w:r>
      <w:r w:rsidR="00202AF5" w:rsidRPr="009C191A">
        <w:rPr>
          <w:szCs w:val="22"/>
        </w:rPr>
        <w:t>«</w:t>
      </w:r>
      <w:proofErr w:type="spellStart"/>
      <w:r w:rsidR="00202AF5" w:rsidRPr="009C191A">
        <w:rPr>
          <w:szCs w:val="22"/>
        </w:rPr>
        <w:t>Natural</w:t>
      </w:r>
      <w:proofErr w:type="spellEnd"/>
      <w:r w:rsidR="00202AF5" w:rsidRPr="009C191A">
        <w:rPr>
          <w:szCs w:val="22"/>
        </w:rPr>
        <w:t xml:space="preserve"> </w:t>
      </w:r>
      <w:proofErr w:type="spellStart"/>
      <w:r w:rsidR="00202AF5" w:rsidRPr="009C191A">
        <w:rPr>
          <w:szCs w:val="22"/>
        </w:rPr>
        <w:t>Justice</w:t>
      </w:r>
      <w:proofErr w:type="spellEnd"/>
      <w:r w:rsidR="00202AF5" w:rsidRPr="009C191A">
        <w:rPr>
          <w:szCs w:val="22"/>
        </w:rPr>
        <w:t>»</w:t>
      </w:r>
      <w:r w:rsidRPr="009C191A">
        <w:rPr>
          <w:szCs w:val="22"/>
        </w:rPr>
        <w:t xml:space="preserve">, </w:t>
      </w:r>
      <w:r w:rsidR="00040F0F" w:rsidRPr="009C191A">
        <w:rPr>
          <w:szCs w:val="22"/>
        </w:rPr>
        <w:t xml:space="preserve">Консорциума в поддержку районов и территорий, охраняемых коренными народами и общинами </w:t>
      </w:r>
      <w:r w:rsidRPr="009C191A">
        <w:rPr>
          <w:szCs w:val="22"/>
        </w:rPr>
        <w:t xml:space="preserve">и организации </w:t>
      </w:r>
      <w:r w:rsidR="00202AF5" w:rsidRPr="009C191A">
        <w:rPr>
          <w:szCs w:val="22"/>
        </w:rPr>
        <w:t>«</w:t>
      </w:r>
      <w:proofErr w:type="spellStart"/>
      <w:r w:rsidRPr="009C191A">
        <w:rPr>
          <w:szCs w:val="22"/>
        </w:rPr>
        <w:t>Ecoropa</w:t>
      </w:r>
      <w:proofErr w:type="spellEnd"/>
      <w:r w:rsidR="00202AF5" w:rsidRPr="009C191A">
        <w:rPr>
          <w:szCs w:val="22"/>
        </w:rPr>
        <w:t>»</w:t>
      </w:r>
      <w:r w:rsidRPr="009C191A">
        <w:rPr>
          <w:szCs w:val="22"/>
        </w:rPr>
        <w:t xml:space="preserve">), </w:t>
      </w:r>
      <w:r w:rsidR="009C49D3" w:rsidRPr="009C191A">
        <w:rPr>
          <w:szCs w:val="22"/>
        </w:rPr>
        <w:t xml:space="preserve">Консорциума в поддержку районов и территорий, охраняемых коренными народами и общинами </w:t>
      </w:r>
      <w:r w:rsidRPr="009C191A">
        <w:rPr>
          <w:szCs w:val="22"/>
        </w:rPr>
        <w:t>(</w:t>
      </w:r>
      <w:r w:rsidRPr="009C191A">
        <w:rPr>
          <w:color w:val="000000"/>
          <w:kern w:val="22"/>
          <w:szCs w:val="22"/>
        </w:rPr>
        <w:t xml:space="preserve">также от имени </w:t>
      </w:r>
      <w:r w:rsidR="00202AF5" w:rsidRPr="009C191A">
        <w:rPr>
          <w:szCs w:val="22"/>
        </w:rPr>
        <w:t>организации «</w:t>
      </w:r>
      <w:proofErr w:type="spellStart"/>
      <w:r w:rsidRPr="009C191A">
        <w:rPr>
          <w:szCs w:val="22"/>
        </w:rPr>
        <w:t>Natural</w:t>
      </w:r>
      <w:proofErr w:type="spellEnd"/>
      <w:r w:rsidRPr="009C191A">
        <w:rPr>
          <w:szCs w:val="22"/>
        </w:rPr>
        <w:t xml:space="preserve"> </w:t>
      </w:r>
      <w:proofErr w:type="spellStart"/>
      <w:r w:rsidRPr="009C191A">
        <w:rPr>
          <w:szCs w:val="22"/>
        </w:rPr>
        <w:t>Justice</w:t>
      </w:r>
      <w:proofErr w:type="spellEnd"/>
      <w:r w:rsidR="00202AF5" w:rsidRPr="009C191A">
        <w:rPr>
          <w:szCs w:val="22"/>
        </w:rPr>
        <w:t>»</w:t>
      </w:r>
      <w:r w:rsidRPr="009C191A">
        <w:rPr>
          <w:szCs w:val="22"/>
        </w:rPr>
        <w:t xml:space="preserve">, организации </w:t>
      </w:r>
      <w:r w:rsidR="00202AF5" w:rsidRPr="009C191A">
        <w:rPr>
          <w:szCs w:val="22"/>
        </w:rPr>
        <w:t>«</w:t>
      </w:r>
      <w:proofErr w:type="spellStart"/>
      <w:r w:rsidRPr="009C191A">
        <w:rPr>
          <w:szCs w:val="22"/>
        </w:rPr>
        <w:t>USC</w:t>
      </w:r>
      <w:proofErr w:type="spellEnd"/>
      <w:r w:rsidRPr="009C191A">
        <w:rPr>
          <w:szCs w:val="22"/>
        </w:rPr>
        <w:t xml:space="preserve"> </w:t>
      </w:r>
      <w:proofErr w:type="spellStart"/>
      <w:r w:rsidRPr="009C191A">
        <w:rPr>
          <w:szCs w:val="22"/>
        </w:rPr>
        <w:t>Canada</w:t>
      </w:r>
      <w:proofErr w:type="spellEnd"/>
      <w:r w:rsidR="00202AF5" w:rsidRPr="009C191A">
        <w:rPr>
          <w:szCs w:val="22"/>
        </w:rPr>
        <w:t>»</w:t>
      </w:r>
      <w:r w:rsidRPr="009C191A">
        <w:rPr>
          <w:szCs w:val="22"/>
        </w:rPr>
        <w:t xml:space="preserve">, </w:t>
      </w:r>
      <w:r w:rsidRPr="009C191A">
        <w:rPr>
          <w:color w:val="000000"/>
          <w:kern w:val="22"/>
          <w:szCs w:val="22"/>
        </w:rPr>
        <w:t>Глобальной лесной коалиции</w:t>
      </w:r>
      <w:r w:rsidRPr="009C191A">
        <w:rPr>
          <w:szCs w:val="22"/>
        </w:rPr>
        <w:t xml:space="preserve">, организации </w:t>
      </w:r>
      <w:r w:rsidR="00202AF5" w:rsidRPr="009C191A">
        <w:rPr>
          <w:szCs w:val="22"/>
        </w:rPr>
        <w:t>«</w:t>
      </w:r>
      <w:proofErr w:type="spellStart"/>
      <w:r w:rsidRPr="009C191A">
        <w:rPr>
          <w:szCs w:val="22"/>
        </w:rPr>
        <w:t>Ecoropa</w:t>
      </w:r>
      <w:proofErr w:type="spellEnd"/>
      <w:r w:rsidR="00202AF5" w:rsidRPr="009C191A">
        <w:rPr>
          <w:szCs w:val="22"/>
        </w:rPr>
        <w:t>»</w:t>
      </w:r>
      <w:r w:rsidRPr="009C191A">
        <w:rPr>
          <w:szCs w:val="22"/>
        </w:rPr>
        <w:t xml:space="preserve">, организации </w:t>
      </w:r>
      <w:r w:rsidR="00202AF5" w:rsidRPr="009C191A">
        <w:rPr>
          <w:szCs w:val="22"/>
        </w:rPr>
        <w:t>«</w:t>
      </w:r>
      <w:proofErr w:type="spellStart"/>
      <w:r w:rsidRPr="009C191A">
        <w:rPr>
          <w:szCs w:val="22"/>
        </w:rPr>
        <w:t>Uusi</w:t>
      </w:r>
      <w:proofErr w:type="spellEnd"/>
      <w:r w:rsidRPr="009C191A">
        <w:rPr>
          <w:szCs w:val="22"/>
        </w:rPr>
        <w:t xml:space="preserve"> </w:t>
      </w:r>
      <w:proofErr w:type="spellStart"/>
      <w:r w:rsidRPr="009C191A">
        <w:rPr>
          <w:szCs w:val="22"/>
        </w:rPr>
        <w:t>Tuuli</w:t>
      </w:r>
      <w:proofErr w:type="spellEnd"/>
      <w:r w:rsidR="00202AF5" w:rsidRPr="009C191A">
        <w:rPr>
          <w:szCs w:val="22"/>
        </w:rPr>
        <w:t>»</w:t>
      </w:r>
      <w:r w:rsidRPr="009C191A">
        <w:rPr>
          <w:szCs w:val="22"/>
        </w:rPr>
        <w:t xml:space="preserve"> и Мексиканского альянса по вопросам биоразнообразия) и </w:t>
      </w:r>
      <w:proofErr w:type="spellStart"/>
      <w:r w:rsidRPr="009C191A">
        <w:rPr>
          <w:bCs/>
          <w:kern w:val="22"/>
          <w:szCs w:val="22"/>
          <w:lang w:eastAsia="en-GB"/>
        </w:rPr>
        <w:t>МФКНБ</w:t>
      </w:r>
      <w:proofErr w:type="spellEnd"/>
      <w:r w:rsidRPr="009C191A">
        <w:rPr>
          <w:bCs/>
          <w:kern w:val="22"/>
          <w:szCs w:val="22"/>
          <w:lang w:eastAsia="en-GB"/>
        </w:rPr>
        <w:t>.</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bCs/>
          <w:kern w:val="22"/>
          <w:szCs w:val="22"/>
          <w:lang w:eastAsia="en-GB"/>
        </w:rPr>
        <w:t xml:space="preserve">Представитель </w:t>
      </w:r>
      <w:proofErr w:type="spellStart"/>
      <w:r w:rsidRPr="009C191A">
        <w:rPr>
          <w:bCs/>
          <w:kern w:val="22"/>
          <w:szCs w:val="22"/>
          <w:lang w:eastAsia="en-GB"/>
        </w:rPr>
        <w:t>МФКНБ</w:t>
      </w:r>
      <w:proofErr w:type="spellEnd"/>
      <w:r w:rsidRPr="009C191A">
        <w:rPr>
          <w:bCs/>
          <w:kern w:val="22"/>
          <w:szCs w:val="22"/>
          <w:lang w:eastAsia="en-GB"/>
        </w:rPr>
        <w:t xml:space="preserve"> обратил внимание Рабочей группы на важную и сложную роль, выполняемую г-жой Марией </w:t>
      </w:r>
      <w:proofErr w:type="spellStart"/>
      <w:r w:rsidRPr="009C191A">
        <w:rPr>
          <w:bCs/>
          <w:kern w:val="22"/>
          <w:szCs w:val="22"/>
          <w:lang w:eastAsia="en-GB"/>
        </w:rPr>
        <w:t>Еухенией</w:t>
      </w:r>
      <w:proofErr w:type="spellEnd"/>
      <w:r w:rsidRPr="009C191A">
        <w:rPr>
          <w:bCs/>
          <w:kern w:val="22"/>
          <w:szCs w:val="22"/>
          <w:lang w:eastAsia="en-GB"/>
        </w:rPr>
        <w:t xml:space="preserve"> </w:t>
      </w:r>
      <w:proofErr w:type="spellStart"/>
      <w:r w:rsidRPr="009C191A">
        <w:rPr>
          <w:bCs/>
          <w:kern w:val="22"/>
          <w:szCs w:val="22"/>
          <w:lang w:eastAsia="en-GB"/>
        </w:rPr>
        <w:t>Чоке</w:t>
      </w:r>
      <w:proofErr w:type="spellEnd"/>
      <w:r w:rsidRPr="009C191A">
        <w:rPr>
          <w:bCs/>
          <w:kern w:val="22"/>
          <w:szCs w:val="22"/>
          <w:lang w:eastAsia="en-GB"/>
        </w:rPr>
        <w:t xml:space="preserve"> из Боливии, которая в качестве эксперта </w:t>
      </w:r>
      <w:r w:rsidRPr="009C191A">
        <w:rPr>
          <w:szCs w:val="22"/>
        </w:rPr>
        <w:t xml:space="preserve">Постоянного форума по вопросам коренных народов и координатора Сети женщин коренных народов по биоразнообразию Латинской Америки и Карибского бассейна </w:t>
      </w:r>
      <w:r w:rsidR="009C49D3" w:rsidRPr="009C191A">
        <w:rPr>
          <w:szCs w:val="22"/>
        </w:rPr>
        <w:t xml:space="preserve">неоднократно прилагала </w:t>
      </w:r>
      <w:r w:rsidRPr="009C191A">
        <w:rPr>
          <w:szCs w:val="22"/>
        </w:rPr>
        <w:t>усили</w:t>
      </w:r>
      <w:r w:rsidR="009C49D3" w:rsidRPr="009C191A">
        <w:rPr>
          <w:szCs w:val="22"/>
        </w:rPr>
        <w:t>я с целью</w:t>
      </w:r>
      <w:r w:rsidR="00D74F34" w:rsidRPr="009C191A">
        <w:rPr>
          <w:szCs w:val="22"/>
        </w:rPr>
        <w:t xml:space="preserve"> включения</w:t>
      </w:r>
      <w:r w:rsidRPr="009C191A">
        <w:rPr>
          <w:szCs w:val="22"/>
        </w:rPr>
        <w:t xml:space="preserve"> вопросов</w:t>
      </w:r>
      <w:r w:rsidR="009C49D3" w:rsidRPr="009C191A">
        <w:rPr>
          <w:szCs w:val="22"/>
        </w:rPr>
        <w:t xml:space="preserve">, связанных с </w:t>
      </w:r>
      <w:r w:rsidRPr="009C191A">
        <w:rPr>
          <w:szCs w:val="22"/>
        </w:rPr>
        <w:t>сохранени</w:t>
      </w:r>
      <w:r w:rsidR="009C49D3" w:rsidRPr="009C191A">
        <w:rPr>
          <w:szCs w:val="22"/>
        </w:rPr>
        <w:t>ем</w:t>
      </w:r>
      <w:r w:rsidRPr="009C191A">
        <w:rPr>
          <w:szCs w:val="22"/>
        </w:rPr>
        <w:t xml:space="preserve"> биоразнообразия</w:t>
      </w:r>
      <w:r w:rsidR="009C49D3" w:rsidRPr="009C191A">
        <w:rPr>
          <w:szCs w:val="22"/>
        </w:rPr>
        <w:t>,</w:t>
      </w:r>
      <w:r w:rsidRPr="009C191A">
        <w:rPr>
          <w:szCs w:val="22"/>
        </w:rPr>
        <w:t xml:space="preserve"> в повестку дня ежегодных совещаний Постоянного форума. Ей также было поручено Постоянным форумом провести исследование о традиционных знаниях в рамках программы развития на период после 2015 года с учетом того, что культура и традиционная практика коренных народов вносят вклад в устойчивое развитие и природопользование, включая права в отношении земель, территорий и ресурсов, продовольственного суверенитета и культуры</w:t>
      </w:r>
      <w:r w:rsidRPr="009C191A">
        <w:rPr>
          <w:rStyle w:val="afa"/>
          <w:vertAlign w:val="superscript"/>
        </w:rPr>
        <w:footnoteReference w:id="78"/>
      </w:r>
      <w:r w:rsidRPr="009C191A">
        <w:rPr>
          <w:szCs w:val="22"/>
        </w:rPr>
        <w:t xml:space="preserve">. </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 xml:space="preserve">Представитель </w:t>
      </w:r>
      <w:r w:rsidR="009C49D3" w:rsidRPr="009C191A">
        <w:rPr>
          <w:szCs w:val="22"/>
        </w:rPr>
        <w:t xml:space="preserve">Консорциума в поддержку районов и территорий, охраняемых коренными народами и общинами </w:t>
      </w:r>
      <w:r w:rsidRPr="009C191A">
        <w:rPr>
          <w:kern w:val="22"/>
          <w:szCs w:val="22"/>
        </w:rPr>
        <w:t>вы</w:t>
      </w:r>
      <w:r w:rsidR="00E5426E">
        <w:rPr>
          <w:kern w:val="22"/>
          <w:szCs w:val="22"/>
        </w:rPr>
        <w:t xml:space="preserve">разил </w:t>
      </w:r>
      <w:r w:rsidRPr="009C191A">
        <w:rPr>
          <w:kern w:val="22"/>
          <w:szCs w:val="22"/>
        </w:rPr>
        <w:t xml:space="preserve">тревогу в отношении тенденции, </w:t>
      </w:r>
      <w:r w:rsidRPr="009C191A">
        <w:rPr>
          <w:szCs w:val="22"/>
        </w:rPr>
        <w:t>связанной</w:t>
      </w:r>
      <w:r w:rsidRPr="009C191A">
        <w:rPr>
          <w:kern w:val="22"/>
          <w:szCs w:val="22"/>
        </w:rPr>
        <w:t xml:space="preserve"> с убийствами защитников окружающей среды, особенно из числа представителей </w:t>
      </w:r>
      <w:r w:rsidRPr="009C191A">
        <w:rPr>
          <w:szCs w:val="22"/>
        </w:rPr>
        <w:t xml:space="preserve">коренных народов и местных </w:t>
      </w:r>
      <w:r w:rsidRPr="009C191A">
        <w:rPr>
          <w:szCs w:val="22"/>
        </w:rPr>
        <w:lastRenderedPageBreak/>
        <w:t>общин, которые защищают свои территории, земли и водоемы, и сказал, что Межучережденческой группе поддержки по вопросам коренных народов необходимо поручить рассмотреть вопрос о</w:t>
      </w:r>
      <w:r w:rsidRPr="009C191A">
        <w:rPr>
          <w:kern w:val="22"/>
          <w:szCs w:val="22"/>
        </w:rPr>
        <w:t xml:space="preserve"> защитниках окружающей среды, включая представителей </w:t>
      </w:r>
      <w:r w:rsidRPr="009C191A">
        <w:rPr>
          <w:szCs w:val="22"/>
        </w:rPr>
        <w:t>коренных народов, в рамках плана действий в отношении Декларации Организации Объединённых Наций о правах коренных народов</w:t>
      </w:r>
      <w:r w:rsidRPr="009C191A">
        <w:rPr>
          <w:kern w:val="22"/>
          <w:szCs w:val="22"/>
        </w:rPr>
        <w:t xml:space="preserve">. </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kern w:val="22"/>
          <w:szCs w:val="22"/>
        </w:rPr>
        <w:t xml:space="preserve">Представитель секретариата пояснил, что мандат Постоянного форума заключается в подготовке рекомендаций Сторонам и учреждениям </w:t>
      </w:r>
      <w:r w:rsidRPr="009C191A">
        <w:rPr>
          <w:szCs w:val="22"/>
        </w:rPr>
        <w:t xml:space="preserve">Организации Объединённых Наций, включая Конвенцию о биологическом разнообразии и ее секретариат, а не наоборот. Кроме того, круг ведения Межучережденческой группы поддержки по вопросам коренных народов состоит в оказании координируемой поддержки Постоянному форуму. Межучережденческая группа подготовила </w:t>
      </w:r>
      <w:r w:rsidR="009C49D3" w:rsidRPr="009C191A">
        <w:rPr>
          <w:szCs w:val="22"/>
        </w:rPr>
        <w:t>для Постоянного</w:t>
      </w:r>
      <w:r w:rsidRPr="009C191A">
        <w:rPr>
          <w:szCs w:val="22"/>
        </w:rPr>
        <w:t xml:space="preserve"> форум</w:t>
      </w:r>
      <w:r w:rsidR="009C49D3" w:rsidRPr="009C191A">
        <w:rPr>
          <w:szCs w:val="22"/>
        </w:rPr>
        <w:t>а</w:t>
      </w:r>
      <w:r w:rsidRPr="009C191A">
        <w:rPr>
          <w:szCs w:val="22"/>
        </w:rPr>
        <w:t xml:space="preserve"> ежегодный </w:t>
      </w:r>
      <w:r w:rsidR="009C49D3" w:rsidRPr="009C191A">
        <w:rPr>
          <w:szCs w:val="22"/>
        </w:rPr>
        <w:t xml:space="preserve">доклад </w:t>
      </w:r>
      <w:r w:rsidRPr="009C191A">
        <w:rPr>
          <w:szCs w:val="22"/>
        </w:rPr>
        <w:t xml:space="preserve">о результатах проделанной работы, и что этот доклад можно было бы предоставить Рабочей группе в качестве информационного документа. Он также проинформировал Рабочую группу о том, что Исполнительный секретарь сотрудничает вместе с Программой Организации Объединённых Наций по окружающей среде и Управлением Верховного комиссара Организации Объединённых Наций по правам человека по вопросам политики, </w:t>
      </w:r>
      <w:r w:rsidR="009C49D3" w:rsidRPr="009C191A">
        <w:rPr>
          <w:szCs w:val="22"/>
        </w:rPr>
        <w:t>«</w:t>
      </w:r>
      <w:r w:rsidRPr="009C191A">
        <w:rPr>
          <w:szCs w:val="22"/>
        </w:rPr>
        <w:t>содействующей обеспечению более эффективной защиты для защитников окружающей среды</w:t>
      </w:r>
      <w:r w:rsidR="009C49D3" w:rsidRPr="009C191A">
        <w:rPr>
          <w:szCs w:val="22"/>
        </w:rPr>
        <w:t>»</w:t>
      </w:r>
      <w:r w:rsidRPr="009C191A">
        <w:rPr>
          <w:szCs w:val="22"/>
        </w:rPr>
        <w:t>.</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Представитель Филиппин предложил, чтобы в докладе была отражена его поддержка заявлению представителя </w:t>
      </w:r>
      <w:r w:rsidR="009C49D3" w:rsidRPr="009C191A">
        <w:rPr>
          <w:szCs w:val="22"/>
        </w:rPr>
        <w:t xml:space="preserve">Консорциума в поддержку районов и территорий, охраняемых коренными народами и общинами </w:t>
      </w:r>
      <w:r w:rsidRPr="009C191A">
        <w:rPr>
          <w:szCs w:val="22"/>
        </w:rPr>
        <w:t>и его мнение о том, что такая рекомендация должна быть принята Рабочей группой.</w:t>
      </w:r>
    </w:p>
    <w:p w:rsidR="00C44046"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 xml:space="preserve">После обмена мнениями </w:t>
      </w:r>
      <w:r w:rsidR="009C49D3" w:rsidRPr="009C191A">
        <w:rPr>
          <w:szCs w:val="22"/>
        </w:rPr>
        <w:t>с</w:t>
      </w:r>
      <w:r w:rsidRPr="009C191A">
        <w:rPr>
          <w:szCs w:val="22"/>
        </w:rPr>
        <w:t xml:space="preserve">опредседатель сказал, что он подготовит пересмотренный </w:t>
      </w:r>
      <w:r w:rsidR="009C49D3" w:rsidRPr="009C191A">
        <w:rPr>
          <w:szCs w:val="22"/>
        </w:rPr>
        <w:t>проект</w:t>
      </w:r>
      <w:r w:rsidRPr="009C191A">
        <w:rPr>
          <w:szCs w:val="22"/>
        </w:rPr>
        <w:t xml:space="preserve"> рекомендации для рассмотрения </w:t>
      </w:r>
      <w:r w:rsidRPr="009C191A">
        <w:rPr>
          <w:kern w:val="22"/>
          <w:szCs w:val="22"/>
        </w:rPr>
        <w:t>Рабочей группой</w:t>
      </w:r>
      <w:r w:rsidRPr="009C191A">
        <w:rPr>
          <w:szCs w:val="22"/>
        </w:rPr>
        <w:t xml:space="preserve"> </w:t>
      </w:r>
      <w:r w:rsidRPr="009C191A">
        <w:rPr>
          <w:color w:val="000000"/>
          <w:kern w:val="22"/>
          <w:szCs w:val="22"/>
        </w:rPr>
        <w:t>с учетом мнений, высказанных устно, и замечаний, представленных в письменном виде.</w:t>
      </w:r>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szCs w:val="22"/>
        </w:rPr>
        <w:t>На 3-м заседании совещания 15 декабря 2017 года Рабочая группа рассмотрела пересмотренный проект рекомендации в отношении рекомендаций Постоянного форума Организации Объединенных Наций по вопросам коренных народов</w:t>
      </w:r>
      <w:r w:rsidRPr="009C191A">
        <w:rPr>
          <w:kern w:val="22"/>
          <w:szCs w:val="22"/>
        </w:rPr>
        <w:t>.</w:t>
      </w:r>
      <w:r w:rsidRPr="009C191A">
        <w:rPr>
          <w:szCs w:val="22"/>
        </w:rPr>
        <w:t xml:space="preserve"> </w:t>
      </w:r>
    </w:p>
    <w:p w:rsidR="00C44046" w:rsidRPr="009C191A" w:rsidRDefault="00C44046" w:rsidP="00746559">
      <w:pPr>
        <w:pStyle w:val="Para1"/>
        <w:numPr>
          <w:ilvl w:val="0"/>
          <w:numId w:val="2"/>
        </w:numPr>
        <w:suppressLineNumbers/>
        <w:tabs>
          <w:tab w:val="clear" w:pos="360"/>
        </w:tabs>
        <w:suppressAutoHyphens/>
        <w:ind w:right="-36"/>
        <w:rPr>
          <w:rFonts w:eastAsia="Malgun Gothic"/>
          <w:kern w:val="22"/>
          <w:szCs w:val="22"/>
        </w:rPr>
      </w:pPr>
      <w:r w:rsidRPr="009C191A">
        <w:rPr>
          <w:color w:val="000000"/>
          <w:kern w:val="22"/>
          <w:szCs w:val="22"/>
        </w:rPr>
        <w:t xml:space="preserve">После обмена мнениями Рабочая группа утвердила </w:t>
      </w:r>
      <w:r w:rsidRPr="009C191A">
        <w:rPr>
          <w:szCs w:val="22"/>
        </w:rPr>
        <w:t>пересмотренный проект рекомендации для официального принятия в качестве проекта рекомендации</w:t>
      </w:r>
      <w:r w:rsidRPr="009C191A">
        <w:rPr>
          <w:kern w:val="22"/>
          <w:szCs w:val="22"/>
        </w:rPr>
        <w:t xml:space="preserve"> CBD/WG8J/10/</w:t>
      </w:r>
      <w:proofErr w:type="spellStart"/>
      <w:r w:rsidRPr="009C191A">
        <w:rPr>
          <w:kern w:val="22"/>
          <w:szCs w:val="22"/>
        </w:rPr>
        <w:t>L.5</w:t>
      </w:r>
      <w:proofErr w:type="spellEnd"/>
      <w:r w:rsidRPr="009C191A">
        <w:rPr>
          <w:kern w:val="22"/>
          <w:szCs w:val="22"/>
        </w:rPr>
        <w:t>.</w:t>
      </w:r>
    </w:p>
    <w:p w:rsidR="009C49D3" w:rsidRPr="009C191A" w:rsidRDefault="009C49D3" w:rsidP="00746559">
      <w:pPr>
        <w:pStyle w:val="Para1"/>
        <w:numPr>
          <w:ilvl w:val="0"/>
          <w:numId w:val="2"/>
        </w:numPr>
        <w:suppressLineNumbers/>
        <w:tabs>
          <w:tab w:val="clear" w:pos="360"/>
        </w:tabs>
        <w:suppressAutoHyphens/>
        <w:ind w:right="-36"/>
        <w:rPr>
          <w:rFonts w:eastAsia="Malgun Gothic"/>
          <w:kern w:val="22"/>
          <w:szCs w:val="22"/>
        </w:rPr>
      </w:pPr>
      <w:r w:rsidRPr="009C191A">
        <w:rPr>
          <w:kern w:val="22"/>
          <w:szCs w:val="22"/>
        </w:rPr>
        <w:t>На 4-м заседании совещания Рабочая группа приняла документ CBD/WG8J/10/</w:t>
      </w:r>
      <w:proofErr w:type="spellStart"/>
      <w:r w:rsidRPr="009C191A">
        <w:rPr>
          <w:kern w:val="22"/>
          <w:szCs w:val="22"/>
        </w:rPr>
        <w:t>L.5</w:t>
      </w:r>
      <w:proofErr w:type="spellEnd"/>
      <w:r w:rsidRPr="009C191A">
        <w:rPr>
          <w:kern w:val="22"/>
          <w:szCs w:val="22"/>
        </w:rPr>
        <w:t xml:space="preserve"> в качестве рекомендации 10/6. Текст принятой рекомендации приводится в разделе I настоящего доклада.</w:t>
      </w:r>
    </w:p>
    <w:p w:rsidR="00C44046" w:rsidRPr="009C191A" w:rsidRDefault="00C44046" w:rsidP="00746559">
      <w:pPr>
        <w:pStyle w:val="1"/>
        <w:suppressLineNumbers/>
        <w:suppressAutoHyphens/>
        <w:ind w:left="3686" w:right="-36" w:hanging="3260"/>
        <w:jc w:val="left"/>
        <w:rPr>
          <w:kern w:val="22"/>
          <w:szCs w:val="22"/>
        </w:rPr>
      </w:pPr>
      <w:bookmarkStart w:id="94" w:name="_Ref507268226"/>
      <w:bookmarkStart w:id="95" w:name="_Toc507329507"/>
      <w:r w:rsidRPr="009C191A">
        <w:rPr>
          <w:kern w:val="22"/>
          <w:szCs w:val="22"/>
        </w:rPr>
        <w:t xml:space="preserve">ПУНКТ </w:t>
      </w:r>
      <w:r w:rsidRPr="009C191A">
        <w:rPr>
          <w:color w:val="000000"/>
          <w:kern w:val="22"/>
          <w:szCs w:val="22"/>
        </w:rPr>
        <w:t xml:space="preserve">9 </w:t>
      </w:r>
      <w:r w:rsidRPr="009C191A">
        <w:rPr>
          <w:kern w:val="22"/>
          <w:szCs w:val="22"/>
        </w:rPr>
        <w:t>ПОВЕСТКИ ДНЯ</w:t>
      </w:r>
      <w:r w:rsidRPr="009C191A">
        <w:rPr>
          <w:color w:val="000000"/>
          <w:kern w:val="22"/>
          <w:szCs w:val="22"/>
        </w:rPr>
        <w:t>.</w:t>
      </w:r>
      <w:r w:rsidRPr="009C191A">
        <w:rPr>
          <w:color w:val="000000"/>
          <w:kern w:val="22"/>
          <w:szCs w:val="22"/>
        </w:rPr>
        <w:tab/>
      </w:r>
      <w:r w:rsidRPr="009C191A">
        <w:rPr>
          <w:szCs w:val="22"/>
        </w:rPr>
        <w:t xml:space="preserve">УГЛУБЛЕННЫЙ ДИАЛОГ ПО </w:t>
      </w:r>
      <w:r w:rsidR="009C49D3" w:rsidRPr="009C191A">
        <w:rPr>
          <w:szCs w:val="22"/>
        </w:rPr>
        <w:t xml:space="preserve">ТЕМАТИЧЕСКИМ ОБЛАСТЯМ И </w:t>
      </w:r>
      <w:r w:rsidRPr="009C191A">
        <w:rPr>
          <w:szCs w:val="22"/>
        </w:rPr>
        <w:t>ДРУГИМ СКВОЗНЫМ ВОПРОСАМ</w:t>
      </w:r>
      <w:bookmarkEnd w:id="94"/>
      <w:bookmarkEnd w:id="95"/>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 xml:space="preserve">Рабочая группа рассмотрела пункт 9 повестки дня на 3-м заседании совещания 15 декабря 2017 года. </w:t>
      </w:r>
      <w:r w:rsidRPr="009C191A">
        <w:rPr>
          <w:color w:val="000000"/>
          <w:kern w:val="22"/>
          <w:szCs w:val="22"/>
        </w:rPr>
        <w:t xml:space="preserve">При рассмотрении этого пункта Рабочей группе была представлена записка </w:t>
      </w:r>
      <w:r w:rsidRPr="009C191A">
        <w:rPr>
          <w:szCs w:val="22"/>
        </w:rPr>
        <w:t xml:space="preserve">Исполнительного секретаря об </w:t>
      </w:r>
      <w:r w:rsidRPr="009C191A">
        <w:rPr>
          <w:kern w:val="22"/>
          <w:szCs w:val="22"/>
        </w:rPr>
        <w:t xml:space="preserve">углубленном диалоге </w:t>
      </w:r>
      <w:r w:rsidRPr="009C191A">
        <w:rPr>
          <w:szCs w:val="22"/>
        </w:rPr>
        <w:t>по тематическим областям и другим сквозным вопросам</w:t>
      </w:r>
      <w:r w:rsidRPr="009C191A">
        <w:rPr>
          <w:kern w:val="22"/>
          <w:szCs w:val="22"/>
        </w:rPr>
        <w:t xml:space="preserve">: </w:t>
      </w:r>
      <w:r w:rsidR="00006544">
        <w:rPr>
          <w:kern w:val="22"/>
          <w:szCs w:val="22"/>
        </w:rPr>
        <w:t>«</w:t>
      </w:r>
      <w:r w:rsidRPr="009C191A">
        <w:rPr>
          <w:iCs/>
          <w:kern w:val="22"/>
          <w:szCs w:val="22"/>
        </w:rPr>
        <w:t>Вклад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w:t>
      </w:r>
      <w:r w:rsidR="009C49D3" w:rsidRPr="009C191A">
        <w:rPr>
          <w:iCs/>
          <w:kern w:val="22"/>
          <w:szCs w:val="22"/>
        </w:rPr>
        <w:t>обращением</w:t>
      </w:r>
      <w:r w:rsidRPr="009C191A">
        <w:rPr>
          <w:iCs/>
          <w:kern w:val="22"/>
          <w:szCs w:val="22"/>
        </w:rPr>
        <w:t xml:space="preserve"> особого внимания </w:t>
      </w:r>
      <w:r w:rsidR="009C49D3" w:rsidRPr="009C191A">
        <w:rPr>
          <w:iCs/>
          <w:kern w:val="22"/>
          <w:szCs w:val="22"/>
        </w:rPr>
        <w:t xml:space="preserve">на </w:t>
      </w:r>
      <w:r w:rsidRPr="009C191A">
        <w:rPr>
          <w:iCs/>
          <w:kern w:val="22"/>
          <w:szCs w:val="22"/>
        </w:rPr>
        <w:t>сохранени</w:t>
      </w:r>
      <w:r w:rsidR="009C49D3" w:rsidRPr="009C191A">
        <w:rPr>
          <w:iCs/>
          <w:kern w:val="22"/>
          <w:szCs w:val="22"/>
        </w:rPr>
        <w:t>е</w:t>
      </w:r>
      <w:r w:rsidRPr="009C191A">
        <w:rPr>
          <w:iCs/>
          <w:kern w:val="22"/>
          <w:szCs w:val="22"/>
        </w:rPr>
        <w:t xml:space="preserve"> и устойчиво</w:t>
      </w:r>
      <w:r w:rsidR="009C49D3" w:rsidRPr="009C191A">
        <w:rPr>
          <w:iCs/>
          <w:kern w:val="22"/>
          <w:szCs w:val="22"/>
        </w:rPr>
        <w:t>е</w:t>
      </w:r>
      <w:r w:rsidRPr="009C191A">
        <w:rPr>
          <w:iCs/>
          <w:kern w:val="22"/>
          <w:szCs w:val="22"/>
        </w:rPr>
        <w:t xml:space="preserve"> использовани</w:t>
      </w:r>
      <w:r w:rsidR="009C49D3" w:rsidRPr="009C191A">
        <w:rPr>
          <w:iCs/>
          <w:kern w:val="22"/>
          <w:szCs w:val="22"/>
        </w:rPr>
        <w:t>е</w:t>
      </w:r>
      <w:r w:rsidRPr="009C191A">
        <w:rPr>
          <w:iCs/>
          <w:kern w:val="22"/>
          <w:szCs w:val="22"/>
        </w:rPr>
        <w:t xml:space="preserve"> биоразнообразия</w:t>
      </w:r>
      <w:r w:rsidR="00006544">
        <w:rPr>
          <w:iCs/>
          <w:kern w:val="22"/>
          <w:szCs w:val="22"/>
        </w:rPr>
        <w:t>»</w:t>
      </w:r>
      <w:r w:rsidRPr="009C191A">
        <w:rPr>
          <w:szCs w:val="22"/>
        </w:rPr>
        <w:t xml:space="preserve"> (CBD/WG8J/10/10). Ей также была представлена, в качестве информационного документа, подборка мнений об углубленном диалоге по тематическим областям и другим сквозным вопросам </w:t>
      </w:r>
      <w:r w:rsidRPr="009C191A">
        <w:rPr>
          <w:kern w:val="22"/>
          <w:szCs w:val="22"/>
        </w:rPr>
        <w:t>(CBD/WG8J/10/</w:t>
      </w:r>
      <w:proofErr w:type="spellStart"/>
      <w:r w:rsidRPr="009C191A">
        <w:rPr>
          <w:kern w:val="22"/>
          <w:szCs w:val="22"/>
        </w:rPr>
        <w:t>INF</w:t>
      </w:r>
      <w:proofErr w:type="spellEnd"/>
      <w:r w:rsidRPr="009C191A">
        <w:rPr>
          <w:kern w:val="22"/>
          <w:szCs w:val="22"/>
        </w:rPr>
        <w:t>/5).</w:t>
      </w:r>
      <w:r w:rsidRPr="009C191A">
        <w:rPr>
          <w:szCs w:val="22"/>
        </w:rPr>
        <w:t xml:space="preserve"> </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color w:val="000000"/>
          <w:kern w:val="22"/>
          <w:szCs w:val="22"/>
        </w:rPr>
        <w:t>Председатель</w:t>
      </w:r>
      <w:r w:rsidRPr="009C191A">
        <w:rPr>
          <w:szCs w:val="22"/>
        </w:rPr>
        <w:t xml:space="preserve"> </w:t>
      </w:r>
      <w:r w:rsidR="009C49D3" w:rsidRPr="009C191A">
        <w:rPr>
          <w:iCs/>
          <w:kern w:val="22"/>
          <w:szCs w:val="22"/>
        </w:rPr>
        <w:t xml:space="preserve">попросила </w:t>
      </w:r>
      <w:r w:rsidR="009C49D3" w:rsidRPr="009C191A">
        <w:rPr>
          <w:szCs w:val="22"/>
        </w:rPr>
        <w:t xml:space="preserve">Рабочую группу высказать свои мнения о предложенной в документе следующей теме </w:t>
      </w:r>
      <w:r w:rsidRPr="009C191A">
        <w:rPr>
          <w:kern w:val="22"/>
          <w:szCs w:val="22"/>
        </w:rPr>
        <w:t>углубленного диалога</w:t>
      </w:r>
      <w:r w:rsidRPr="009C191A">
        <w:rPr>
          <w:szCs w:val="22"/>
        </w:rPr>
        <w:t xml:space="preserve">: </w:t>
      </w:r>
      <w:r w:rsidR="009C49D3" w:rsidRPr="009C191A">
        <w:rPr>
          <w:szCs w:val="22"/>
        </w:rPr>
        <w:t>«</w:t>
      </w:r>
      <w:r w:rsidRPr="009C191A">
        <w:rPr>
          <w:iCs/>
          <w:kern w:val="22"/>
          <w:szCs w:val="22"/>
        </w:rPr>
        <w:t xml:space="preserve">Вклад традиционных знаний, нововведений и практики коренных народов и местных общин </w:t>
      </w:r>
      <w:r w:rsidR="009C49D3" w:rsidRPr="009C191A">
        <w:rPr>
          <w:iCs/>
          <w:kern w:val="22"/>
          <w:szCs w:val="22"/>
        </w:rPr>
        <w:t>в глобальную структуру действий по сохранению биоразнообразия на период после 2020 года»</w:t>
      </w:r>
      <w:r w:rsidRPr="009C191A">
        <w:rPr>
          <w:szCs w:val="22"/>
        </w:rPr>
        <w:t xml:space="preserve">. </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С заявлениями выступил</w:t>
      </w:r>
      <w:r w:rsidR="001F6BF6">
        <w:rPr>
          <w:szCs w:val="22"/>
        </w:rPr>
        <w:t>и</w:t>
      </w:r>
      <w:r w:rsidRPr="009C191A">
        <w:rPr>
          <w:szCs w:val="22"/>
        </w:rPr>
        <w:t xml:space="preserve"> представители Канады</w:t>
      </w:r>
      <w:r w:rsidR="009C49D3" w:rsidRPr="009C191A">
        <w:rPr>
          <w:szCs w:val="22"/>
        </w:rPr>
        <w:t>,</w:t>
      </w:r>
      <w:r w:rsidRPr="009C191A">
        <w:rPr>
          <w:szCs w:val="22"/>
        </w:rPr>
        <w:t xml:space="preserve"> </w:t>
      </w:r>
      <w:r w:rsidR="009C49D3" w:rsidRPr="009C191A">
        <w:rPr>
          <w:szCs w:val="22"/>
        </w:rPr>
        <w:t xml:space="preserve">Эстонии (от имени Европейского союза и его 28 государств-членов) </w:t>
      </w:r>
      <w:r w:rsidRPr="009C191A">
        <w:rPr>
          <w:szCs w:val="22"/>
        </w:rPr>
        <w:t xml:space="preserve">и Южной Африки. </w:t>
      </w:r>
    </w:p>
    <w:p w:rsidR="00C44046" w:rsidRPr="009C191A" w:rsidRDefault="009C49D3" w:rsidP="00746559">
      <w:pPr>
        <w:pStyle w:val="Para1"/>
        <w:numPr>
          <w:ilvl w:val="0"/>
          <w:numId w:val="2"/>
        </w:numPr>
        <w:suppressLineNumbers/>
        <w:tabs>
          <w:tab w:val="clear" w:pos="360"/>
        </w:tabs>
        <w:suppressAutoHyphens/>
        <w:ind w:right="-36"/>
        <w:rPr>
          <w:szCs w:val="22"/>
        </w:rPr>
      </w:pPr>
      <w:r w:rsidRPr="009C191A">
        <w:rPr>
          <w:szCs w:val="22"/>
        </w:rPr>
        <w:lastRenderedPageBreak/>
        <w:t>С заявлением также выступил</w:t>
      </w:r>
      <w:r w:rsidR="00C44046" w:rsidRPr="009C191A">
        <w:rPr>
          <w:szCs w:val="22"/>
        </w:rPr>
        <w:t xml:space="preserve"> представитель</w:t>
      </w:r>
      <w:r w:rsidR="00C44046" w:rsidRPr="009C191A">
        <w:rPr>
          <w:bCs/>
          <w:kern w:val="22"/>
          <w:szCs w:val="22"/>
          <w:lang w:eastAsia="en-GB"/>
        </w:rPr>
        <w:t xml:space="preserve"> </w:t>
      </w:r>
      <w:proofErr w:type="spellStart"/>
      <w:r w:rsidR="00C44046" w:rsidRPr="009C191A">
        <w:rPr>
          <w:bCs/>
          <w:kern w:val="22"/>
          <w:szCs w:val="22"/>
          <w:lang w:eastAsia="en-GB"/>
        </w:rPr>
        <w:t>МФКНБ</w:t>
      </w:r>
      <w:proofErr w:type="spellEnd"/>
      <w:r w:rsidR="00C44046" w:rsidRPr="009C191A">
        <w:rPr>
          <w:bCs/>
          <w:kern w:val="22"/>
          <w:szCs w:val="22"/>
          <w:lang w:eastAsia="en-GB"/>
        </w:rPr>
        <w:t xml:space="preserve">. </w:t>
      </w:r>
    </w:p>
    <w:p w:rsidR="00C44046" w:rsidRPr="009C191A" w:rsidRDefault="009C49D3" w:rsidP="00746559">
      <w:pPr>
        <w:pStyle w:val="Para1"/>
        <w:numPr>
          <w:ilvl w:val="0"/>
          <w:numId w:val="2"/>
        </w:numPr>
        <w:suppressLineNumbers/>
        <w:tabs>
          <w:tab w:val="clear" w:pos="360"/>
        </w:tabs>
        <w:suppressAutoHyphens/>
        <w:ind w:right="-36"/>
        <w:rPr>
          <w:szCs w:val="22"/>
        </w:rPr>
      </w:pPr>
      <w:r w:rsidRPr="009C191A">
        <w:rPr>
          <w:kern w:val="22"/>
          <w:szCs w:val="22"/>
        </w:rPr>
        <w:t>На 4-м заседании совещания Рабочая группа обсудила проект рекомендации по углубленному диалогу и утвердила его с внесенными устно поправками для официального принятия в качестве проекта рекомендации в документе CBD/WG8J/10/</w:t>
      </w:r>
      <w:proofErr w:type="spellStart"/>
      <w:r w:rsidRPr="009C191A">
        <w:rPr>
          <w:kern w:val="22"/>
          <w:szCs w:val="22"/>
        </w:rPr>
        <w:t>L.6</w:t>
      </w:r>
      <w:proofErr w:type="spellEnd"/>
      <w:r w:rsidRPr="009C191A">
        <w:rPr>
          <w:kern w:val="22"/>
          <w:szCs w:val="22"/>
        </w:rPr>
        <w:t>. Рабочая группа приняла документ CBD/WG8J/10/</w:t>
      </w:r>
      <w:proofErr w:type="spellStart"/>
      <w:r w:rsidRPr="009C191A">
        <w:rPr>
          <w:kern w:val="22"/>
          <w:szCs w:val="22"/>
        </w:rPr>
        <w:t>L.6</w:t>
      </w:r>
      <w:proofErr w:type="spellEnd"/>
      <w:r w:rsidRPr="009C191A">
        <w:rPr>
          <w:kern w:val="22"/>
          <w:szCs w:val="22"/>
        </w:rPr>
        <w:t xml:space="preserve"> в качестве рекомендации 10/5. Текст принятой рекомендации приводится в разделе I настоящего доклада.</w:t>
      </w:r>
    </w:p>
    <w:p w:rsidR="00C44046" w:rsidRPr="009C191A" w:rsidRDefault="00C44046" w:rsidP="00746559">
      <w:pPr>
        <w:pStyle w:val="Para1"/>
        <w:numPr>
          <w:ilvl w:val="0"/>
          <w:numId w:val="0"/>
        </w:numPr>
        <w:suppressLineNumbers/>
        <w:suppressAutoHyphens/>
        <w:ind w:right="-36"/>
        <w:rPr>
          <w:iCs/>
          <w:szCs w:val="22"/>
        </w:rPr>
      </w:pPr>
      <w:r w:rsidRPr="009C191A">
        <w:rPr>
          <w:rFonts w:eastAsia="Malgun Gothic"/>
          <w:b/>
          <w:iCs/>
          <w:kern w:val="22"/>
          <w:szCs w:val="22"/>
        </w:rPr>
        <w:t>Углубленный диалог</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На 4-м заседании</w:t>
      </w:r>
      <w:r w:rsidR="009C49D3" w:rsidRPr="009C191A">
        <w:rPr>
          <w:szCs w:val="22"/>
        </w:rPr>
        <w:t xml:space="preserve"> совещания 16 декабря 2017 года</w:t>
      </w:r>
      <w:r w:rsidRPr="009C191A">
        <w:rPr>
          <w:szCs w:val="22"/>
        </w:rPr>
        <w:t xml:space="preserve"> Рабочая группа также приняла участие в </w:t>
      </w:r>
      <w:r w:rsidRPr="009C191A">
        <w:rPr>
          <w:kern w:val="22"/>
          <w:szCs w:val="22"/>
        </w:rPr>
        <w:t>углубленном диалоге о в</w:t>
      </w:r>
      <w:r w:rsidRPr="009C191A">
        <w:rPr>
          <w:iCs/>
          <w:kern w:val="22"/>
          <w:szCs w:val="22"/>
        </w:rPr>
        <w:t>кладе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w:t>
      </w:r>
      <w:r w:rsidR="009C49D3" w:rsidRPr="009C191A">
        <w:rPr>
          <w:iCs/>
          <w:kern w:val="22"/>
          <w:szCs w:val="22"/>
        </w:rPr>
        <w:t>обращением</w:t>
      </w:r>
      <w:r w:rsidR="00325DCD">
        <w:rPr>
          <w:iCs/>
          <w:kern w:val="22"/>
          <w:szCs w:val="22"/>
        </w:rPr>
        <w:t xml:space="preserve"> </w:t>
      </w:r>
      <w:r w:rsidRPr="009C191A">
        <w:rPr>
          <w:iCs/>
          <w:kern w:val="22"/>
          <w:szCs w:val="22"/>
        </w:rPr>
        <w:t>особого внимания</w:t>
      </w:r>
      <w:r w:rsidR="009C49D3" w:rsidRPr="009C191A">
        <w:rPr>
          <w:iCs/>
          <w:kern w:val="22"/>
          <w:szCs w:val="22"/>
        </w:rPr>
        <w:t xml:space="preserve"> на</w:t>
      </w:r>
      <w:r w:rsidRPr="009C191A">
        <w:rPr>
          <w:iCs/>
          <w:kern w:val="22"/>
          <w:szCs w:val="22"/>
        </w:rPr>
        <w:t xml:space="preserve"> сохранени</w:t>
      </w:r>
      <w:r w:rsidR="009C49D3" w:rsidRPr="009C191A">
        <w:rPr>
          <w:iCs/>
          <w:kern w:val="22"/>
          <w:szCs w:val="22"/>
        </w:rPr>
        <w:t>е</w:t>
      </w:r>
      <w:r w:rsidRPr="009C191A">
        <w:rPr>
          <w:iCs/>
          <w:kern w:val="22"/>
          <w:szCs w:val="22"/>
        </w:rPr>
        <w:t xml:space="preserve"> и устойчиво</w:t>
      </w:r>
      <w:r w:rsidR="009C49D3" w:rsidRPr="009C191A">
        <w:rPr>
          <w:iCs/>
          <w:kern w:val="22"/>
          <w:szCs w:val="22"/>
        </w:rPr>
        <w:t xml:space="preserve">е использование </w:t>
      </w:r>
      <w:r w:rsidRPr="009C191A">
        <w:rPr>
          <w:iCs/>
          <w:kern w:val="22"/>
          <w:szCs w:val="22"/>
        </w:rPr>
        <w:t>биоразнообразия</w:t>
      </w:r>
      <w:r w:rsidRPr="009C191A">
        <w:rPr>
          <w:szCs w:val="22"/>
        </w:rPr>
        <w:t>.</w:t>
      </w:r>
    </w:p>
    <w:p w:rsidR="00C44046" w:rsidRPr="009C191A" w:rsidRDefault="00C44046" w:rsidP="00746559">
      <w:pPr>
        <w:pStyle w:val="Para1"/>
        <w:numPr>
          <w:ilvl w:val="0"/>
          <w:numId w:val="2"/>
        </w:numPr>
        <w:suppressLineNumbers/>
        <w:tabs>
          <w:tab w:val="clear" w:pos="360"/>
        </w:tabs>
        <w:suppressAutoHyphens/>
        <w:ind w:right="-36"/>
        <w:rPr>
          <w:szCs w:val="22"/>
        </w:rPr>
      </w:pPr>
      <w:r w:rsidRPr="009C191A">
        <w:rPr>
          <w:szCs w:val="22"/>
        </w:rPr>
        <w:t>Свои доклады представили следующие члены дискуссионн</w:t>
      </w:r>
      <w:r w:rsidR="003E2904" w:rsidRPr="009C191A">
        <w:rPr>
          <w:szCs w:val="22"/>
        </w:rPr>
        <w:t xml:space="preserve">ой </w:t>
      </w:r>
      <w:r w:rsidRPr="009C191A">
        <w:rPr>
          <w:szCs w:val="22"/>
        </w:rPr>
        <w:t>групп</w:t>
      </w:r>
      <w:r w:rsidR="003E2904" w:rsidRPr="009C191A">
        <w:rPr>
          <w:szCs w:val="22"/>
        </w:rPr>
        <w:t>ы</w:t>
      </w:r>
      <w:r w:rsidRPr="009C191A">
        <w:rPr>
          <w:szCs w:val="22"/>
        </w:rPr>
        <w:t xml:space="preserve">: </w:t>
      </w:r>
      <w:proofErr w:type="spellStart"/>
      <w:r w:rsidRPr="009C191A">
        <w:rPr>
          <w:szCs w:val="22"/>
        </w:rPr>
        <w:t>a</w:t>
      </w:r>
      <w:proofErr w:type="spellEnd"/>
      <w:r w:rsidRPr="009C191A">
        <w:rPr>
          <w:szCs w:val="22"/>
        </w:rPr>
        <w:t xml:space="preserve">) г-жа Глория Марина </w:t>
      </w:r>
      <w:proofErr w:type="spellStart"/>
      <w:r w:rsidRPr="009C191A">
        <w:rPr>
          <w:szCs w:val="22"/>
        </w:rPr>
        <w:t>Апен</w:t>
      </w:r>
      <w:proofErr w:type="spellEnd"/>
      <w:r w:rsidRPr="009C191A">
        <w:rPr>
          <w:szCs w:val="22"/>
        </w:rPr>
        <w:t xml:space="preserve"> Гонсалес, директор Союза коренных народов и местных общин, национальный советник по вопросам охраняемых территорий, Гватемала; </w:t>
      </w:r>
      <w:proofErr w:type="spellStart"/>
      <w:r w:rsidRPr="009C191A">
        <w:rPr>
          <w:szCs w:val="22"/>
        </w:rPr>
        <w:t>b</w:t>
      </w:r>
      <w:proofErr w:type="spellEnd"/>
      <w:r w:rsidRPr="009C191A">
        <w:rPr>
          <w:szCs w:val="22"/>
        </w:rPr>
        <w:t xml:space="preserve">) г-жа </w:t>
      </w:r>
      <w:proofErr w:type="spellStart"/>
      <w:r w:rsidRPr="009C191A">
        <w:rPr>
          <w:szCs w:val="22"/>
        </w:rPr>
        <w:t>Йоко</w:t>
      </w:r>
      <w:proofErr w:type="spellEnd"/>
      <w:r w:rsidRPr="009C191A">
        <w:rPr>
          <w:szCs w:val="22"/>
        </w:rPr>
        <w:t xml:space="preserve"> </w:t>
      </w:r>
      <w:proofErr w:type="spellStart"/>
      <w:r w:rsidRPr="009C191A">
        <w:rPr>
          <w:szCs w:val="22"/>
        </w:rPr>
        <w:t>Ватанабэ</w:t>
      </w:r>
      <w:proofErr w:type="spellEnd"/>
      <w:r w:rsidRPr="009C191A">
        <w:rPr>
          <w:szCs w:val="22"/>
        </w:rPr>
        <w:t>, глобальный управляющий Программы малых грантов</w:t>
      </w:r>
      <w:r w:rsidR="0014409B" w:rsidRPr="009C191A">
        <w:rPr>
          <w:szCs w:val="22"/>
        </w:rPr>
        <w:t xml:space="preserve"> ГЭФ</w:t>
      </w:r>
      <w:r w:rsidRPr="009C191A">
        <w:rPr>
          <w:szCs w:val="22"/>
        </w:rPr>
        <w:t xml:space="preserve">; </w:t>
      </w:r>
      <w:proofErr w:type="spellStart"/>
      <w:r w:rsidRPr="009C191A">
        <w:rPr>
          <w:szCs w:val="22"/>
        </w:rPr>
        <w:t>c</w:t>
      </w:r>
      <w:proofErr w:type="spellEnd"/>
      <w:r w:rsidRPr="009C191A">
        <w:rPr>
          <w:szCs w:val="22"/>
        </w:rPr>
        <w:t xml:space="preserve">) </w:t>
      </w:r>
      <w:r w:rsidR="003E2904" w:rsidRPr="009C191A">
        <w:rPr>
          <w:bCs/>
          <w:iCs/>
          <w:szCs w:val="22"/>
        </w:rPr>
        <w:t xml:space="preserve">г-жа </w:t>
      </w:r>
      <w:proofErr w:type="spellStart"/>
      <w:r w:rsidR="003E2904" w:rsidRPr="009C191A">
        <w:rPr>
          <w:bCs/>
          <w:iCs/>
          <w:szCs w:val="22"/>
        </w:rPr>
        <w:t>Мриналини</w:t>
      </w:r>
      <w:proofErr w:type="spellEnd"/>
      <w:r w:rsidR="003E2904" w:rsidRPr="009C191A">
        <w:rPr>
          <w:bCs/>
          <w:iCs/>
          <w:szCs w:val="22"/>
        </w:rPr>
        <w:t xml:space="preserve"> Рай, </w:t>
      </w:r>
      <w:r w:rsidR="00E611AB" w:rsidRPr="009C191A">
        <w:rPr>
          <w:bCs/>
          <w:iCs/>
          <w:szCs w:val="22"/>
        </w:rPr>
        <w:t xml:space="preserve">консультант по вопросам коренных народов и гендерным отношениям Глобальной лесной коалиции; </w:t>
      </w:r>
      <w:r w:rsidR="00006544">
        <w:rPr>
          <w:bCs/>
          <w:iCs/>
          <w:szCs w:val="22"/>
        </w:rPr>
        <w:t xml:space="preserve">и </w:t>
      </w:r>
      <w:proofErr w:type="spellStart"/>
      <w:r w:rsidR="00E611AB" w:rsidRPr="009C191A">
        <w:rPr>
          <w:bCs/>
          <w:iCs/>
          <w:szCs w:val="22"/>
        </w:rPr>
        <w:t>d</w:t>
      </w:r>
      <w:proofErr w:type="spellEnd"/>
      <w:r w:rsidR="00E611AB" w:rsidRPr="009C191A">
        <w:rPr>
          <w:bCs/>
          <w:iCs/>
          <w:szCs w:val="22"/>
        </w:rPr>
        <w:t xml:space="preserve">) </w:t>
      </w:r>
      <w:r w:rsidRPr="009C191A">
        <w:rPr>
          <w:szCs w:val="22"/>
        </w:rPr>
        <w:t xml:space="preserve">г-н </w:t>
      </w:r>
      <w:proofErr w:type="spellStart"/>
      <w:r w:rsidR="0014409B" w:rsidRPr="009C191A">
        <w:rPr>
          <w:bCs/>
        </w:rPr>
        <w:t>Жолт</w:t>
      </w:r>
      <w:proofErr w:type="spellEnd"/>
      <w:r w:rsidR="0014409B" w:rsidRPr="009C191A">
        <w:rPr>
          <w:bCs/>
        </w:rPr>
        <w:t xml:space="preserve"> </w:t>
      </w:r>
      <w:proofErr w:type="spellStart"/>
      <w:r w:rsidR="0014409B" w:rsidRPr="009C191A">
        <w:rPr>
          <w:bCs/>
        </w:rPr>
        <w:t>Мольнар</w:t>
      </w:r>
      <w:proofErr w:type="spellEnd"/>
      <w:r w:rsidRPr="009C191A">
        <w:rPr>
          <w:szCs w:val="22"/>
        </w:rPr>
        <w:t>, Центр экологических исследований, Венгрия.</w:t>
      </w:r>
    </w:p>
    <w:p w:rsidR="00CF0F6C" w:rsidRPr="009C191A" w:rsidRDefault="00C44046" w:rsidP="00746559">
      <w:pPr>
        <w:pStyle w:val="Para1"/>
        <w:numPr>
          <w:ilvl w:val="0"/>
          <w:numId w:val="2"/>
        </w:numPr>
        <w:suppressLineNumbers/>
        <w:tabs>
          <w:tab w:val="clear" w:pos="360"/>
        </w:tabs>
        <w:suppressAutoHyphens/>
        <w:ind w:right="-36"/>
        <w:rPr>
          <w:kern w:val="22"/>
          <w:szCs w:val="22"/>
        </w:rPr>
      </w:pPr>
      <w:r w:rsidRPr="009C191A">
        <w:rPr>
          <w:szCs w:val="22"/>
        </w:rPr>
        <w:t>Рез</w:t>
      </w:r>
      <w:r w:rsidR="00E611AB" w:rsidRPr="009C191A">
        <w:rPr>
          <w:szCs w:val="22"/>
        </w:rPr>
        <w:t xml:space="preserve">юме докладов членов дискуссионной </w:t>
      </w:r>
      <w:r w:rsidRPr="009C191A">
        <w:rPr>
          <w:szCs w:val="22"/>
        </w:rPr>
        <w:t>групп</w:t>
      </w:r>
      <w:r w:rsidR="00E611AB" w:rsidRPr="009C191A">
        <w:rPr>
          <w:szCs w:val="22"/>
        </w:rPr>
        <w:t>ы</w:t>
      </w:r>
      <w:r w:rsidRPr="009C191A">
        <w:rPr>
          <w:szCs w:val="22"/>
        </w:rPr>
        <w:t xml:space="preserve"> и заявления, </w:t>
      </w:r>
      <w:r w:rsidR="0014409B" w:rsidRPr="009C191A">
        <w:rPr>
          <w:szCs w:val="22"/>
        </w:rPr>
        <w:t>сделанные после выступлений</w:t>
      </w:r>
      <w:r w:rsidRPr="009C191A">
        <w:rPr>
          <w:szCs w:val="22"/>
        </w:rPr>
        <w:t>, приводятся в приложении к настоящему докладу.</w:t>
      </w:r>
    </w:p>
    <w:p w:rsidR="00CF0F6C" w:rsidRPr="009C191A" w:rsidRDefault="00C44046" w:rsidP="00746559">
      <w:pPr>
        <w:pStyle w:val="1"/>
        <w:ind w:right="-36"/>
        <w:rPr>
          <w:rFonts w:ascii="Times New Roman Bold" w:hAnsi="Times New Roman Bold" w:cs="Times New Roman Bold"/>
          <w:bCs/>
          <w:kern w:val="22"/>
          <w:szCs w:val="22"/>
        </w:rPr>
      </w:pPr>
      <w:bookmarkStart w:id="96" w:name="_Ref507268238"/>
      <w:bookmarkStart w:id="97" w:name="_Toc507329508"/>
      <w:r w:rsidRPr="009C191A">
        <w:rPr>
          <w:kern w:val="22"/>
          <w:szCs w:val="22"/>
        </w:rPr>
        <w:t xml:space="preserve">ПУНКТ </w:t>
      </w:r>
      <w:r w:rsidRPr="009C191A">
        <w:rPr>
          <w:color w:val="000000"/>
          <w:kern w:val="22"/>
          <w:szCs w:val="22"/>
        </w:rPr>
        <w:t xml:space="preserve">10 </w:t>
      </w:r>
      <w:r w:rsidRPr="009C191A">
        <w:rPr>
          <w:kern w:val="22"/>
          <w:szCs w:val="22"/>
        </w:rPr>
        <w:t>ПОВЕСТКИ ДНЯ</w:t>
      </w:r>
      <w:r w:rsidRPr="009C191A">
        <w:rPr>
          <w:color w:val="000000"/>
          <w:kern w:val="22"/>
          <w:szCs w:val="22"/>
        </w:rPr>
        <w:t>.</w:t>
      </w:r>
      <w:r w:rsidRPr="009C191A">
        <w:rPr>
          <w:color w:val="000000"/>
          <w:kern w:val="22"/>
          <w:szCs w:val="22"/>
        </w:rPr>
        <w:tab/>
      </w:r>
      <w:r w:rsidR="00202AF5" w:rsidRPr="009C191A">
        <w:rPr>
          <w:color w:val="000000"/>
          <w:kern w:val="22"/>
          <w:szCs w:val="22"/>
        </w:rPr>
        <w:tab/>
      </w:r>
      <w:r w:rsidRPr="009C191A">
        <w:rPr>
          <w:color w:val="000000"/>
          <w:kern w:val="22"/>
          <w:szCs w:val="22"/>
        </w:rPr>
        <w:t>ПРОЧИЕ ВОПРОСЫ</w:t>
      </w:r>
      <w:bookmarkEnd w:id="96"/>
      <w:bookmarkEnd w:id="97"/>
    </w:p>
    <w:p w:rsidR="00CF0F6C" w:rsidRPr="009C191A" w:rsidRDefault="00BC786E" w:rsidP="00746559">
      <w:pPr>
        <w:pStyle w:val="Para1"/>
        <w:numPr>
          <w:ilvl w:val="0"/>
          <w:numId w:val="2"/>
        </w:numPr>
        <w:suppressLineNumbers/>
        <w:tabs>
          <w:tab w:val="clear" w:pos="360"/>
        </w:tabs>
        <w:suppressAutoHyphens/>
        <w:ind w:right="-36"/>
        <w:rPr>
          <w:kern w:val="22"/>
          <w:szCs w:val="22"/>
        </w:rPr>
      </w:pPr>
      <w:r w:rsidRPr="009C191A">
        <w:t>Иные вопросы на совещании не обсуждались.</w:t>
      </w:r>
    </w:p>
    <w:p w:rsidR="00CF0F6C" w:rsidRPr="009C191A" w:rsidRDefault="00C44046" w:rsidP="00746559">
      <w:pPr>
        <w:pStyle w:val="1"/>
        <w:suppressLineNumbers/>
        <w:suppressAutoHyphens/>
        <w:ind w:right="-36"/>
        <w:rPr>
          <w:rFonts w:ascii="Times New Roman Bold" w:hAnsi="Times New Roman Bold" w:cs="Times New Roman Bold"/>
          <w:bCs/>
          <w:kern w:val="22"/>
          <w:szCs w:val="22"/>
        </w:rPr>
      </w:pPr>
      <w:bookmarkStart w:id="98" w:name="_Ref507268248"/>
      <w:bookmarkStart w:id="99" w:name="_Toc507329509"/>
      <w:r w:rsidRPr="009C191A">
        <w:rPr>
          <w:kern w:val="22"/>
          <w:szCs w:val="22"/>
        </w:rPr>
        <w:t xml:space="preserve">ПУНКТ </w:t>
      </w:r>
      <w:r w:rsidRPr="009C191A">
        <w:rPr>
          <w:color w:val="000000"/>
          <w:kern w:val="22"/>
          <w:szCs w:val="22"/>
        </w:rPr>
        <w:t xml:space="preserve">11 </w:t>
      </w:r>
      <w:r w:rsidRPr="009C191A">
        <w:rPr>
          <w:kern w:val="22"/>
          <w:szCs w:val="22"/>
        </w:rPr>
        <w:t>ПОВЕСТКИ ДНЯ</w:t>
      </w:r>
      <w:r w:rsidR="001F6BF6">
        <w:rPr>
          <w:color w:val="000000"/>
          <w:kern w:val="22"/>
          <w:szCs w:val="22"/>
        </w:rPr>
        <w:t>.</w:t>
      </w:r>
      <w:r w:rsidR="001F6BF6">
        <w:rPr>
          <w:color w:val="000000"/>
          <w:kern w:val="22"/>
          <w:szCs w:val="22"/>
        </w:rPr>
        <w:tab/>
      </w:r>
      <w:r w:rsidR="001F6BF6">
        <w:rPr>
          <w:color w:val="000000"/>
          <w:kern w:val="22"/>
          <w:szCs w:val="22"/>
        </w:rPr>
        <w:tab/>
      </w:r>
      <w:r w:rsidRPr="009C191A">
        <w:rPr>
          <w:kern w:val="22"/>
          <w:szCs w:val="22"/>
        </w:rPr>
        <w:t>ПРИНЯТИЕ ДОКЛАДА</w:t>
      </w:r>
      <w:bookmarkEnd w:id="98"/>
      <w:bookmarkEnd w:id="99"/>
    </w:p>
    <w:p w:rsidR="00CF0F6C" w:rsidRPr="009C191A" w:rsidRDefault="00A5629C" w:rsidP="00746559">
      <w:pPr>
        <w:pStyle w:val="Para1"/>
        <w:numPr>
          <w:ilvl w:val="0"/>
          <w:numId w:val="2"/>
        </w:numPr>
        <w:suppressLineNumbers/>
        <w:tabs>
          <w:tab w:val="clear" w:pos="360"/>
        </w:tabs>
        <w:suppressAutoHyphens/>
        <w:ind w:right="-36"/>
        <w:rPr>
          <w:kern w:val="22"/>
          <w:szCs w:val="22"/>
        </w:rPr>
      </w:pPr>
      <w:r w:rsidRPr="009C191A">
        <w:t xml:space="preserve">Настоящий доклад с внесенными </w:t>
      </w:r>
      <w:r w:rsidR="00E611AB" w:rsidRPr="009C191A">
        <w:t xml:space="preserve">в него </w:t>
      </w:r>
      <w:r w:rsidRPr="009C191A">
        <w:t>устн</w:t>
      </w:r>
      <w:r w:rsidR="00E611AB" w:rsidRPr="009C191A">
        <w:t>ыми</w:t>
      </w:r>
      <w:r w:rsidRPr="009C191A">
        <w:t xml:space="preserve"> поправками был принят на 4-м заседании совещания 16 декабря 2017 года на основе проекта, подготовленного Докладчиком (CBD/WG8J/10/L.1).</w:t>
      </w:r>
    </w:p>
    <w:p w:rsidR="00CF0F6C" w:rsidRPr="009C191A" w:rsidRDefault="00C44046" w:rsidP="00746559">
      <w:pPr>
        <w:pStyle w:val="1"/>
        <w:suppressLineNumbers/>
        <w:suppressAutoHyphens/>
        <w:ind w:right="-36"/>
        <w:rPr>
          <w:rFonts w:ascii="Times New Roman Bold" w:hAnsi="Times New Roman Bold" w:cs="Times New Roman Bold"/>
          <w:bCs/>
          <w:kern w:val="22"/>
          <w:szCs w:val="22"/>
        </w:rPr>
      </w:pPr>
      <w:bookmarkStart w:id="100" w:name="_Ref507268262"/>
      <w:bookmarkStart w:id="101" w:name="_Toc507329510"/>
      <w:r w:rsidRPr="009C191A">
        <w:rPr>
          <w:kern w:val="22"/>
          <w:szCs w:val="22"/>
        </w:rPr>
        <w:t>ПУНКТ 12 ПОВЕСТКИ ДНЯ.</w:t>
      </w:r>
      <w:r w:rsidR="00202AF5" w:rsidRPr="009C191A">
        <w:rPr>
          <w:kern w:val="22"/>
          <w:szCs w:val="22"/>
        </w:rPr>
        <w:tab/>
      </w:r>
      <w:r w:rsidRPr="009C191A">
        <w:rPr>
          <w:kern w:val="22"/>
          <w:szCs w:val="22"/>
        </w:rPr>
        <w:tab/>
        <w:t>ЗАКРЫТИЕ СОВЕЩАНИЯ</w:t>
      </w:r>
      <w:bookmarkEnd w:id="100"/>
      <w:bookmarkEnd w:id="101"/>
    </w:p>
    <w:p w:rsidR="00E03693" w:rsidRPr="009C191A" w:rsidRDefault="00C36CF9" w:rsidP="00746559">
      <w:pPr>
        <w:pStyle w:val="Para1"/>
        <w:numPr>
          <w:ilvl w:val="0"/>
          <w:numId w:val="2"/>
        </w:numPr>
        <w:suppressLineNumbers/>
        <w:tabs>
          <w:tab w:val="clear" w:pos="360"/>
        </w:tabs>
        <w:suppressAutoHyphens/>
        <w:ind w:right="-36"/>
        <w:rPr>
          <w:kern w:val="22"/>
          <w:szCs w:val="22"/>
        </w:rPr>
      </w:pPr>
      <w:r w:rsidRPr="009C191A">
        <w:t xml:space="preserve">Исполнительный секретарь поздравила представителей с успешным завершением обсуждений. Десять совещаний Рабочей группы, проведенных с момента ее учреждения, и 10-летие Декларации Организации Объединенных Наций о правах коренных народов </w:t>
      </w:r>
      <w:r w:rsidR="00E611AB" w:rsidRPr="009C191A">
        <w:t>–</w:t>
      </w:r>
      <w:r w:rsidRPr="009C191A">
        <w:t xml:space="preserve"> знаменательные события, давшие возможность привлечь внимание к вкладу, который коренные народы и местные общины вносят в дело сохранения и устойчивого использования биологического разнообразия мира. Результаты работы Рабочей группы подтвердили, что коренные народы и местные общины остаются в центре внимания Конвенции. Эффективное участие коренных народов по-прежнему занимает центральное место в оценке прогресса и разработке новых более совершенных методов сохранения и охраны глобального разнообразия флоры и фауны для будущих поколений. В заключении она отметила, что декабрьское солнцестояние – это день, имеющий огромное культурное и религиозное значение </w:t>
      </w:r>
      <w:r w:rsidR="00F54843" w:rsidRPr="009C191A">
        <w:t>для многих народов мира, которые</w:t>
      </w:r>
      <w:r w:rsidRPr="009C191A">
        <w:t xml:space="preserve"> в это время года отмечают представители 27 религиозных </w:t>
      </w:r>
      <w:proofErr w:type="spellStart"/>
      <w:r w:rsidRPr="009C191A">
        <w:t>конфессий</w:t>
      </w:r>
      <w:proofErr w:type="spellEnd"/>
      <w:r w:rsidRPr="009C191A">
        <w:t>. Зажигание свечи – одно из общих для всех действий, один из ритуалов, имеющих глубочайшее значение для души человека. Она сказала, что Конвенция – это луч света для человечества в его мрачные времена, луч, который может дать человечеству надежду на светлое будущее</w:t>
      </w:r>
      <w:r w:rsidR="00006544">
        <w:t xml:space="preserve"> – </w:t>
      </w:r>
      <w:r w:rsidRPr="009C191A">
        <w:t xml:space="preserve"> «</w:t>
      </w:r>
      <w:r w:rsidR="00F54843" w:rsidRPr="009C191A">
        <w:t>ж</w:t>
      </w:r>
      <w:r w:rsidRPr="009C191A">
        <w:t xml:space="preserve">ить в гармонии с природой». </w:t>
      </w:r>
    </w:p>
    <w:p w:rsidR="005F2761" w:rsidRPr="009C191A" w:rsidRDefault="00C36CF9" w:rsidP="00746559">
      <w:pPr>
        <w:pStyle w:val="Para1"/>
        <w:numPr>
          <w:ilvl w:val="0"/>
          <w:numId w:val="2"/>
        </w:numPr>
        <w:suppressLineNumbers/>
        <w:tabs>
          <w:tab w:val="clear" w:pos="360"/>
        </w:tabs>
        <w:suppressAutoHyphens/>
        <w:ind w:right="-36"/>
        <w:rPr>
          <w:kern w:val="22"/>
          <w:szCs w:val="22"/>
        </w:rPr>
      </w:pPr>
      <w:r w:rsidRPr="009C191A">
        <w:rPr>
          <w:kern w:val="22"/>
          <w:szCs w:val="22"/>
        </w:rPr>
        <w:t xml:space="preserve">Председатель предложил Рабочей группе почтить минутой молчания память г-на </w:t>
      </w:r>
      <w:proofErr w:type="spellStart"/>
      <w:r w:rsidRPr="009C191A">
        <w:rPr>
          <w:kern w:val="22"/>
          <w:szCs w:val="22"/>
        </w:rPr>
        <w:t>Калестуса</w:t>
      </w:r>
      <w:proofErr w:type="spellEnd"/>
      <w:r w:rsidRPr="009C191A">
        <w:rPr>
          <w:kern w:val="22"/>
          <w:szCs w:val="22"/>
        </w:rPr>
        <w:t xml:space="preserve"> Джумы,</w:t>
      </w:r>
      <w:r w:rsidR="00AF556E" w:rsidRPr="009C191A">
        <w:rPr>
          <w:kern w:val="22"/>
          <w:szCs w:val="22"/>
        </w:rPr>
        <w:t xml:space="preserve"> бывшего Исполнительного секретаря Конвенции,</w:t>
      </w:r>
      <w:r w:rsidRPr="009C191A">
        <w:rPr>
          <w:kern w:val="22"/>
          <w:szCs w:val="22"/>
        </w:rPr>
        <w:t xml:space="preserve"> недавно ушедшего из жизни, который внес значительный вклад в работу Конвенции.</w:t>
      </w:r>
    </w:p>
    <w:p w:rsidR="00C9161D" w:rsidRPr="009C191A" w:rsidRDefault="00C36CF9" w:rsidP="00746559">
      <w:pPr>
        <w:pStyle w:val="Para1"/>
        <w:numPr>
          <w:ilvl w:val="0"/>
          <w:numId w:val="2"/>
        </w:numPr>
        <w:suppressLineNumbers/>
        <w:tabs>
          <w:tab w:val="clear" w:pos="360"/>
        </w:tabs>
        <w:suppressAutoHyphens/>
        <w:ind w:right="-36"/>
        <w:rPr>
          <w:kern w:val="22"/>
          <w:szCs w:val="22"/>
        </w:rPr>
      </w:pPr>
      <w:r w:rsidRPr="009C191A">
        <w:lastRenderedPageBreak/>
        <w:t>После традиционного обмена любезностями Председатель объявил десятое совещание Специальной межсессионной рабочей группы открытого состава по осуществлению статьи 8 </w:t>
      </w:r>
      <w:proofErr w:type="spellStart"/>
      <w:r w:rsidRPr="009C191A">
        <w:t>j</w:t>
      </w:r>
      <w:proofErr w:type="spellEnd"/>
      <w:r w:rsidRPr="009C191A">
        <w:t>) и соответствующих положений Конвенции закрытым в 13:20 в субботу, 16 декабря 2017 года.</w:t>
      </w:r>
    </w:p>
    <w:p w:rsidR="004C54EB" w:rsidRPr="009C191A" w:rsidRDefault="004C54EB" w:rsidP="00746559">
      <w:pPr>
        <w:ind w:right="-36"/>
        <w:jc w:val="left"/>
        <w:rPr>
          <w:kern w:val="22"/>
          <w:szCs w:val="22"/>
        </w:rPr>
      </w:pPr>
      <w:r w:rsidRPr="009C191A">
        <w:br w:type="page"/>
      </w:r>
    </w:p>
    <w:p w:rsidR="008D5009" w:rsidRPr="009C191A" w:rsidRDefault="00D9579D" w:rsidP="00746559">
      <w:pPr>
        <w:pStyle w:val="1"/>
        <w:spacing w:before="0"/>
        <w:ind w:right="-36"/>
        <w:rPr>
          <w:b w:val="0"/>
          <w:i/>
          <w:spacing w:val="10"/>
          <w:szCs w:val="22"/>
        </w:rPr>
      </w:pPr>
      <w:bookmarkStart w:id="102" w:name="_Ref507268283"/>
      <w:bookmarkStart w:id="103" w:name="_Toc507329511"/>
      <w:bookmarkStart w:id="104" w:name="_Toc435455203"/>
      <w:bookmarkStart w:id="105" w:name="_Toc435455462"/>
      <w:bookmarkStart w:id="106" w:name="_Toc451505995"/>
      <w:r w:rsidRPr="009C191A">
        <w:rPr>
          <w:b w:val="0"/>
          <w:i/>
          <w:caps w:val="0"/>
          <w:szCs w:val="22"/>
        </w:rPr>
        <w:lastRenderedPageBreak/>
        <w:t>Приложение</w:t>
      </w:r>
      <w:bookmarkEnd w:id="102"/>
      <w:bookmarkEnd w:id="103"/>
    </w:p>
    <w:p w:rsidR="00D9579D" w:rsidRPr="009C191A" w:rsidRDefault="00D9579D" w:rsidP="00746559">
      <w:pPr>
        <w:pStyle w:val="1"/>
        <w:ind w:left="0" w:right="-36" w:firstLine="0"/>
        <w:rPr>
          <w:spacing w:val="10"/>
          <w:szCs w:val="22"/>
        </w:rPr>
      </w:pPr>
      <w:bookmarkStart w:id="107" w:name="_Ref507268304"/>
      <w:bookmarkStart w:id="108" w:name="_Toc507329512"/>
      <w:bookmarkEnd w:id="104"/>
      <w:bookmarkEnd w:id="105"/>
      <w:bookmarkEnd w:id="106"/>
      <w:r w:rsidRPr="009C191A">
        <w:rPr>
          <w:spacing w:val="10"/>
          <w:szCs w:val="22"/>
        </w:rPr>
        <w:t>Углубленный диалог по сквозному вопросу «Вклад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обращением особого внимания на сохранение и устойчивое использование биоразнообразия»</w:t>
      </w:r>
      <w:bookmarkEnd w:id="107"/>
      <w:bookmarkEnd w:id="108"/>
    </w:p>
    <w:p w:rsidR="00D9579D" w:rsidRPr="009C191A" w:rsidRDefault="001F6BF6" w:rsidP="00746559">
      <w:pPr>
        <w:pStyle w:val="Para1"/>
        <w:numPr>
          <w:ilvl w:val="0"/>
          <w:numId w:val="19"/>
        </w:numPr>
        <w:tabs>
          <w:tab w:val="clear" w:pos="360"/>
        </w:tabs>
        <w:spacing w:line="235" w:lineRule="auto"/>
        <w:ind w:right="-36"/>
        <w:rPr>
          <w:szCs w:val="22"/>
        </w:rPr>
      </w:pPr>
      <w:r>
        <w:rPr>
          <w:bCs/>
          <w:iCs/>
          <w:szCs w:val="22"/>
        </w:rPr>
        <w:t>Шестнадцатого</w:t>
      </w:r>
      <w:r w:rsidR="00CB75F5" w:rsidRPr="009C191A">
        <w:rPr>
          <w:bCs/>
          <w:iCs/>
          <w:szCs w:val="22"/>
        </w:rPr>
        <w:t xml:space="preserve"> декабря 2017 года Специальная рабочая группа открытого состава по осуществлению статьи 8 </w:t>
      </w:r>
      <w:proofErr w:type="spellStart"/>
      <w:r w:rsidR="00CB75F5" w:rsidRPr="009C191A">
        <w:rPr>
          <w:bCs/>
          <w:iCs/>
          <w:szCs w:val="22"/>
        </w:rPr>
        <w:t>j</w:t>
      </w:r>
      <w:proofErr w:type="spellEnd"/>
      <w:r w:rsidR="00CB75F5" w:rsidRPr="009C191A">
        <w:rPr>
          <w:bCs/>
          <w:iCs/>
          <w:szCs w:val="22"/>
        </w:rPr>
        <w:t>) и соответствующих положений Конвенции провела углубленный диалог о вкладе традиционных знаний, нововведений и практики коренных народов и местных общин в осуществление Повестки дня в области устойчивого развития на период до 2030 года с обращением особого внимания на сохранение и устойчивое использование биоразнообразия. Проведение этого углубленного диалога было поручено Конференцией Сторон в пункте 12</w:t>
      </w:r>
      <w:r w:rsidR="00202AF5" w:rsidRPr="009C191A">
        <w:rPr>
          <w:bCs/>
          <w:iCs/>
          <w:szCs w:val="22"/>
        </w:rPr>
        <w:t> </w:t>
      </w:r>
      <w:r w:rsidR="00CB75F5" w:rsidRPr="009C191A">
        <w:rPr>
          <w:bCs/>
          <w:iCs/>
          <w:szCs w:val="22"/>
        </w:rPr>
        <w:t xml:space="preserve">решения X/43, установившем новый пункт повестки дня будущих совещаний Рабочей группы, а тема текущего диалога </w:t>
      </w:r>
      <w:r w:rsidR="0054371A" w:rsidRPr="009C191A">
        <w:rPr>
          <w:bCs/>
          <w:iCs/>
          <w:szCs w:val="22"/>
        </w:rPr>
        <w:t xml:space="preserve">была </w:t>
      </w:r>
      <w:r w:rsidR="00CB75F5" w:rsidRPr="009C191A">
        <w:rPr>
          <w:bCs/>
          <w:iCs/>
          <w:szCs w:val="22"/>
        </w:rPr>
        <w:t xml:space="preserve">принята решением Х/19 А. Диалог </w:t>
      </w:r>
      <w:r w:rsidR="00837C32" w:rsidRPr="009C191A">
        <w:rPr>
          <w:bCs/>
          <w:iCs/>
          <w:szCs w:val="22"/>
        </w:rPr>
        <w:t xml:space="preserve">открыли </w:t>
      </w:r>
      <w:r w:rsidR="00CB75F5" w:rsidRPr="009C191A">
        <w:rPr>
          <w:bCs/>
          <w:iCs/>
          <w:szCs w:val="22"/>
        </w:rPr>
        <w:t>выступлени</w:t>
      </w:r>
      <w:r w:rsidR="00837C32" w:rsidRPr="009C191A">
        <w:rPr>
          <w:bCs/>
          <w:iCs/>
          <w:szCs w:val="22"/>
        </w:rPr>
        <w:t>я</w:t>
      </w:r>
      <w:r w:rsidR="00CB75F5" w:rsidRPr="009C191A">
        <w:rPr>
          <w:bCs/>
          <w:iCs/>
          <w:szCs w:val="22"/>
        </w:rPr>
        <w:t xml:space="preserve"> четырех участников группы:</w:t>
      </w:r>
      <w:r w:rsidR="00202AF5" w:rsidRPr="009C191A">
        <w:rPr>
          <w:bCs/>
          <w:iCs/>
          <w:szCs w:val="22"/>
        </w:rPr>
        <w:t xml:space="preserve"> </w:t>
      </w:r>
      <w:r w:rsidR="00CB75F5" w:rsidRPr="009C191A">
        <w:rPr>
          <w:bCs/>
          <w:iCs/>
          <w:szCs w:val="22"/>
        </w:rPr>
        <w:t>г-ж</w:t>
      </w:r>
      <w:r w:rsidR="00837C32" w:rsidRPr="009C191A">
        <w:rPr>
          <w:bCs/>
          <w:iCs/>
          <w:szCs w:val="22"/>
        </w:rPr>
        <w:t>а</w:t>
      </w:r>
      <w:r w:rsidR="00CB75F5" w:rsidRPr="009C191A">
        <w:rPr>
          <w:bCs/>
          <w:iCs/>
          <w:szCs w:val="22"/>
        </w:rPr>
        <w:t xml:space="preserve"> </w:t>
      </w:r>
      <w:proofErr w:type="spellStart"/>
      <w:r w:rsidR="00CB75F5" w:rsidRPr="009C191A">
        <w:rPr>
          <w:bCs/>
          <w:iCs/>
          <w:szCs w:val="22"/>
        </w:rPr>
        <w:t>Йоко</w:t>
      </w:r>
      <w:proofErr w:type="spellEnd"/>
      <w:r w:rsidR="00CB75F5" w:rsidRPr="009C191A">
        <w:rPr>
          <w:bCs/>
          <w:iCs/>
          <w:szCs w:val="22"/>
        </w:rPr>
        <w:t xml:space="preserve"> </w:t>
      </w:r>
      <w:proofErr w:type="spellStart"/>
      <w:r w:rsidR="00CB75F5" w:rsidRPr="009C191A">
        <w:rPr>
          <w:bCs/>
          <w:iCs/>
          <w:szCs w:val="22"/>
        </w:rPr>
        <w:t>Ватанабэ</w:t>
      </w:r>
      <w:proofErr w:type="spellEnd"/>
      <w:r w:rsidR="00CB75F5" w:rsidRPr="009C191A">
        <w:rPr>
          <w:bCs/>
          <w:iCs/>
          <w:szCs w:val="22"/>
        </w:rPr>
        <w:t>, глобальн</w:t>
      </w:r>
      <w:r w:rsidR="00837C32" w:rsidRPr="009C191A">
        <w:rPr>
          <w:bCs/>
          <w:iCs/>
          <w:szCs w:val="22"/>
        </w:rPr>
        <w:t xml:space="preserve">ый </w:t>
      </w:r>
      <w:r w:rsidR="00CB75F5" w:rsidRPr="009C191A">
        <w:rPr>
          <w:bCs/>
          <w:iCs/>
          <w:szCs w:val="22"/>
        </w:rPr>
        <w:t>управляющ</w:t>
      </w:r>
      <w:r w:rsidR="00837C32" w:rsidRPr="009C191A">
        <w:rPr>
          <w:bCs/>
          <w:iCs/>
          <w:szCs w:val="22"/>
        </w:rPr>
        <w:t xml:space="preserve">ий </w:t>
      </w:r>
      <w:r w:rsidR="00CB75F5" w:rsidRPr="009C191A">
        <w:rPr>
          <w:bCs/>
          <w:iCs/>
          <w:szCs w:val="22"/>
        </w:rPr>
        <w:t>Программы малых грантов Глобального экологического фонда (ГЭФ)</w:t>
      </w:r>
      <w:r w:rsidR="00837C32" w:rsidRPr="009C191A">
        <w:rPr>
          <w:bCs/>
          <w:iCs/>
          <w:szCs w:val="22"/>
        </w:rPr>
        <w:t>,</w:t>
      </w:r>
      <w:r w:rsidR="00CB75F5" w:rsidRPr="009C191A">
        <w:rPr>
          <w:bCs/>
          <w:iCs/>
          <w:szCs w:val="22"/>
        </w:rPr>
        <w:t xml:space="preserve"> выступи</w:t>
      </w:r>
      <w:r w:rsidR="00B61393" w:rsidRPr="009C191A">
        <w:rPr>
          <w:bCs/>
          <w:iCs/>
          <w:szCs w:val="22"/>
        </w:rPr>
        <w:t xml:space="preserve">ла </w:t>
      </w:r>
      <w:r w:rsidR="00CB75F5" w:rsidRPr="009C191A">
        <w:rPr>
          <w:bCs/>
          <w:iCs/>
          <w:szCs w:val="22"/>
        </w:rPr>
        <w:t>с сообщением о вкладе традиционных знаний в достижение целей в области устойчивого развития; г-ж</w:t>
      </w:r>
      <w:r w:rsidR="00B61393" w:rsidRPr="009C191A">
        <w:rPr>
          <w:bCs/>
          <w:iCs/>
          <w:szCs w:val="22"/>
        </w:rPr>
        <w:t>а</w:t>
      </w:r>
      <w:r w:rsidR="00CB75F5" w:rsidRPr="009C191A">
        <w:rPr>
          <w:bCs/>
          <w:iCs/>
          <w:szCs w:val="22"/>
        </w:rPr>
        <w:t xml:space="preserve"> </w:t>
      </w:r>
      <w:proofErr w:type="spellStart"/>
      <w:r w:rsidR="00CB75F5" w:rsidRPr="009C191A">
        <w:rPr>
          <w:bCs/>
          <w:iCs/>
          <w:szCs w:val="22"/>
        </w:rPr>
        <w:t>Мриналини</w:t>
      </w:r>
      <w:proofErr w:type="spellEnd"/>
      <w:r w:rsidR="00CB75F5" w:rsidRPr="009C191A">
        <w:rPr>
          <w:bCs/>
          <w:iCs/>
          <w:szCs w:val="22"/>
        </w:rPr>
        <w:t xml:space="preserve"> Рай из </w:t>
      </w:r>
      <w:proofErr w:type="spellStart"/>
      <w:r w:rsidR="00CB75F5" w:rsidRPr="009C191A">
        <w:rPr>
          <w:bCs/>
          <w:iCs/>
          <w:szCs w:val="22"/>
        </w:rPr>
        <w:t>Чиангмайского</w:t>
      </w:r>
      <w:proofErr w:type="spellEnd"/>
      <w:r w:rsidR="00CB75F5" w:rsidRPr="009C191A">
        <w:rPr>
          <w:bCs/>
          <w:iCs/>
          <w:szCs w:val="22"/>
        </w:rPr>
        <w:t xml:space="preserve"> университета (Таиланд) говорила о гендерном аспекте в области развития и </w:t>
      </w:r>
      <w:r w:rsidR="00837C32" w:rsidRPr="009C191A">
        <w:rPr>
          <w:bCs/>
          <w:iCs/>
          <w:szCs w:val="22"/>
        </w:rPr>
        <w:t>сохранения биоразнообразия; г-ж</w:t>
      </w:r>
      <w:r w:rsidR="00B61393" w:rsidRPr="009C191A">
        <w:rPr>
          <w:bCs/>
          <w:iCs/>
          <w:szCs w:val="22"/>
        </w:rPr>
        <w:t>а</w:t>
      </w:r>
      <w:r w:rsidR="00CB75F5" w:rsidRPr="009C191A">
        <w:rPr>
          <w:bCs/>
          <w:iCs/>
          <w:szCs w:val="22"/>
        </w:rPr>
        <w:t xml:space="preserve"> Глория Марина </w:t>
      </w:r>
      <w:proofErr w:type="spellStart"/>
      <w:r w:rsidR="00CB75F5" w:rsidRPr="009C191A">
        <w:rPr>
          <w:bCs/>
          <w:iCs/>
          <w:szCs w:val="22"/>
        </w:rPr>
        <w:t>Апен</w:t>
      </w:r>
      <w:proofErr w:type="spellEnd"/>
      <w:r w:rsidR="00CB75F5" w:rsidRPr="009C191A">
        <w:rPr>
          <w:bCs/>
          <w:iCs/>
          <w:szCs w:val="22"/>
        </w:rPr>
        <w:t xml:space="preserve"> Гонсалес, директор Союза коренных народов и местных общин, национальный советник по вопросам охраняемых территорий (Гватемала)</w:t>
      </w:r>
      <w:r w:rsidR="00935457" w:rsidRPr="009C191A">
        <w:rPr>
          <w:bCs/>
          <w:iCs/>
          <w:szCs w:val="22"/>
        </w:rPr>
        <w:t>,</w:t>
      </w:r>
      <w:r w:rsidR="00CB75F5" w:rsidRPr="009C191A">
        <w:rPr>
          <w:bCs/>
          <w:iCs/>
          <w:szCs w:val="22"/>
        </w:rPr>
        <w:t xml:space="preserve"> выступила с сообщением о </w:t>
      </w:r>
      <w:r w:rsidR="00655009" w:rsidRPr="009C191A">
        <w:rPr>
          <w:bCs/>
          <w:iCs/>
          <w:szCs w:val="22"/>
        </w:rPr>
        <w:t>предложениях</w:t>
      </w:r>
      <w:r w:rsidR="00CB75F5" w:rsidRPr="009C191A">
        <w:rPr>
          <w:bCs/>
          <w:iCs/>
          <w:szCs w:val="22"/>
        </w:rPr>
        <w:t xml:space="preserve"> для повышения вклада коренных народов и местных общин в национальное развитие и достижение целей устойчивого развития; г-н </w:t>
      </w:r>
      <w:proofErr w:type="spellStart"/>
      <w:r w:rsidR="00CB75F5" w:rsidRPr="009C191A">
        <w:rPr>
          <w:bCs/>
          <w:iCs/>
          <w:szCs w:val="22"/>
        </w:rPr>
        <w:t>Жолт</w:t>
      </w:r>
      <w:proofErr w:type="spellEnd"/>
      <w:r w:rsidR="00CB75F5" w:rsidRPr="009C191A">
        <w:rPr>
          <w:bCs/>
          <w:iCs/>
          <w:szCs w:val="22"/>
        </w:rPr>
        <w:t xml:space="preserve"> </w:t>
      </w:r>
      <w:proofErr w:type="spellStart"/>
      <w:r w:rsidR="00CB75F5" w:rsidRPr="009C191A">
        <w:rPr>
          <w:bCs/>
          <w:iCs/>
          <w:szCs w:val="22"/>
        </w:rPr>
        <w:t>Мольнар</w:t>
      </w:r>
      <w:proofErr w:type="spellEnd"/>
      <w:r w:rsidR="00CB75F5" w:rsidRPr="009C191A">
        <w:rPr>
          <w:bCs/>
          <w:iCs/>
          <w:szCs w:val="22"/>
        </w:rPr>
        <w:t xml:space="preserve"> из Центра экологических исследований Венгрии в своем выступлении говорил о роли традиционных знаний в улучшении сохранения глобального биоразнообразия. После выступлений они ответили на вопросы делегатов и других участников.</w:t>
      </w:r>
    </w:p>
    <w:p w:rsidR="00D9579D" w:rsidRPr="009C191A" w:rsidRDefault="00D9579D" w:rsidP="00746559">
      <w:pPr>
        <w:ind w:right="-36" w:hanging="1701"/>
        <w:rPr>
          <w:b/>
          <w:bCs/>
          <w:iCs/>
        </w:rPr>
      </w:pPr>
      <w:r w:rsidRPr="009C191A">
        <w:rPr>
          <w:b/>
          <w:bCs/>
          <w:iCs/>
        </w:rPr>
        <w:t xml:space="preserve">Выступления членов </w:t>
      </w:r>
      <w:r w:rsidR="007A70F0" w:rsidRPr="009C191A">
        <w:rPr>
          <w:b/>
          <w:bCs/>
          <w:iCs/>
        </w:rPr>
        <w:t xml:space="preserve">дискуссионной </w:t>
      </w:r>
      <w:r w:rsidRPr="009C191A">
        <w:rPr>
          <w:b/>
          <w:bCs/>
          <w:iCs/>
        </w:rPr>
        <w:t>группы</w:t>
      </w:r>
    </w:p>
    <w:p w:rsidR="007A70F0" w:rsidRPr="009C191A" w:rsidRDefault="00D9579D" w:rsidP="00746559">
      <w:pPr>
        <w:pStyle w:val="Para1"/>
        <w:numPr>
          <w:ilvl w:val="0"/>
          <w:numId w:val="19"/>
        </w:numPr>
        <w:tabs>
          <w:tab w:val="clear" w:pos="360"/>
        </w:tabs>
        <w:spacing w:line="235" w:lineRule="auto"/>
        <w:ind w:right="-36"/>
        <w:rPr>
          <w:bCs/>
          <w:iCs/>
          <w:szCs w:val="22"/>
        </w:rPr>
      </w:pPr>
      <w:r w:rsidRPr="009C191A">
        <w:rPr>
          <w:bCs/>
          <w:iCs/>
          <w:szCs w:val="22"/>
        </w:rPr>
        <w:t xml:space="preserve">Г-жа </w:t>
      </w:r>
      <w:proofErr w:type="spellStart"/>
      <w:r w:rsidRPr="009C191A">
        <w:rPr>
          <w:bCs/>
          <w:iCs/>
          <w:szCs w:val="22"/>
        </w:rPr>
        <w:t>Йоко</w:t>
      </w:r>
      <w:proofErr w:type="spellEnd"/>
      <w:r w:rsidRPr="009C191A">
        <w:rPr>
          <w:bCs/>
          <w:iCs/>
          <w:szCs w:val="22"/>
        </w:rPr>
        <w:t xml:space="preserve"> </w:t>
      </w:r>
      <w:proofErr w:type="spellStart"/>
      <w:r w:rsidRPr="009C191A">
        <w:rPr>
          <w:bCs/>
          <w:iCs/>
          <w:szCs w:val="22"/>
        </w:rPr>
        <w:t>Ватанабэ</w:t>
      </w:r>
      <w:proofErr w:type="spellEnd"/>
      <w:r w:rsidRPr="009C191A">
        <w:rPr>
          <w:bCs/>
          <w:iCs/>
          <w:szCs w:val="22"/>
        </w:rPr>
        <w:t>, глобальный управляющий Программы малых грантов ГЭФ, в своем выступлении о вкладе традиционных знаний в достижение целей в области устойчивого развития отметила, что мы приближаемся к планетарным границам и что необходимо отказаться от привычной практики работы, если мы хотим достичь целей устойчивого развития. Хотя важны все 17 целей, цели, касающиеся охраны и защиты окружающей среды, в которых традиционные знания играют значительную роль, образуют основу для всех других целей. Программа малых грантов Г</w:t>
      </w:r>
      <w:r w:rsidR="00935457" w:rsidRPr="009C191A">
        <w:rPr>
          <w:bCs/>
          <w:iCs/>
          <w:szCs w:val="22"/>
        </w:rPr>
        <w:t xml:space="preserve">ЭФ </w:t>
      </w:r>
      <w:r w:rsidRPr="009C191A">
        <w:rPr>
          <w:bCs/>
          <w:iCs/>
          <w:szCs w:val="22"/>
        </w:rPr>
        <w:t>решает проблемы на местном уровне и поддерживает общ</w:t>
      </w:r>
      <w:r w:rsidR="00935457" w:rsidRPr="009C191A">
        <w:rPr>
          <w:bCs/>
          <w:iCs/>
          <w:szCs w:val="22"/>
        </w:rPr>
        <w:t xml:space="preserve">ественные </w:t>
      </w:r>
      <w:r w:rsidRPr="009C191A">
        <w:rPr>
          <w:bCs/>
          <w:iCs/>
          <w:szCs w:val="22"/>
        </w:rPr>
        <w:t xml:space="preserve">инициативы. Всего программой было выделено 21 600 грантов, или около одного миллиарда долларов США, организациям гражданского общества и общественным организациям в 125 странах, из которых 37 относятся к малым островным развивающимся странам и 40 стран – к наименее развитым странам, при этом основное внимание уделялось биоразнообразию, смягчению последствий изменения климата и адаптации к ним и деградации земель. Начиная с 1992 года Программа малых грантов оказывает поддержку коренным народам и местным общинам в сохранении их традиционных знаний и использовании биоразнообразия на основе обычая. Более 15 процентов ее портфеля проектов приходится на коренные народы, более 650 проектов в области традиционных знаний в 110 странах получают помощь в рамках страновых проектов, в виде поддержки территорий и районов, охраняемых местными общинами, стипендий для коренных народов и на развитие сотрудничества Юг-Юг. </w:t>
      </w:r>
    </w:p>
    <w:p w:rsidR="007A70F0" w:rsidRPr="009C191A" w:rsidRDefault="00E73E03" w:rsidP="00746559">
      <w:pPr>
        <w:pStyle w:val="Para1"/>
        <w:numPr>
          <w:ilvl w:val="0"/>
          <w:numId w:val="19"/>
        </w:numPr>
        <w:tabs>
          <w:tab w:val="clear" w:pos="360"/>
        </w:tabs>
        <w:spacing w:line="235" w:lineRule="auto"/>
        <w:ind w:right="-36"/>
        <w:rPr>
          <w:bCs/>
          <w:iCs/>
          <w:szCs w:val="22"/>
        </w:rPr>
      </w:pPr>
      <w:r w:rsidRPr="009C191A">
        <w:rPr>
          <w:bCs/>
          <w:iCs/>
          <w:szCs w:val="22"/>
        </w:rPr>
        <w:t>В качестве пример</w:t>
      </w:r>
      <w:r w:rsidR="0079511B">
        <w:rPr>
          <w:bCs/>
          <w:iCs/>
          <w:szCs w:val="22"/>
        </w:rPr>
        <w:t>а</w:t>
      </w:r>
      <w:r w:rsidRPr="009C191A">
        <w:rPr>
          <w:bCs/>
          <w:iCs/>
          <w:szCs w:val="22"/>
        </w:rPr>
        <w:t xml:space="preserve"> проектов, получающих поддержку по программе, г-жа </w:t>
      </w:r>
      <w:proofErr w:type="spellStart"/>
      <w:r w:rsidRPr="009C191A">
        <w:rPr>
          <w:bCs/>
          <w:iCs/>
          <w:szCs w:val="22"/>
        </w:rPr>
        <w:t>Ватанабэ</w:t>
      </w:r>
      <w:proofErr w:type="spellEnd"/>
      <w:r w:rsidRPr="009C191A">
        <w:rPr>
          <w:bCs/>
          <w:iCs/>
          <w:szCs w:val="22"/>
        </w:rPr>
        <w:t xml:space="preserve"> рассказала о проектах, проводимых в</w:t>
      </w:r>
      <w:r w:rsidR="00D9579D" w:rsidRPr="009C191A">
        <w:rPr>
          <w:bCs/>
          <w:iCs/>
          <w:szCs w:val="22"/>
        </w:rPr>
        <w:t xml:space="preserve"> Индонезии </w:t>
      </w:r>
      <w:r w:rsidRPr="009C191A">
        <w:rPr>
          <w:bCs/>
          <w:iCs/>
          <w:szCs w:val="22"/>
        </w:rPr>
        <w:t>(</w:t>
      </w:r>
      <w:proofErr w:type="spellStart"/>
      <w:r w:rsidRPr="009C191A">
        <w:rPr>
          <w:bCs/>
          <w:iCs/>
          <w:szCs w:val="22"/>
        </w:rPr>
        <w:t>Авиг-авиг</w:t>
      </w:r>
      <w:proofErr w:type="spellEnd"/>
      <w:r w:rsidRPr="009C191A">
        <w:rPr>
          <w:bCs/>
          <w:iCs/>
          <w:szCs w:val="22"/>
        </w:rPr>
        <w:t xml:space="preserve"> – система традиционных правил</w:t>
      </w:r>
      <w:r w:rsidR="001A3B57" w:rsidRPr="009C191A">
        <w:rPr>
          <w:bCs/>
          <w:iCs/>
          <w:szCs w:val="22"/>
        </w:rPr>
        <w:t xml:space="preserve">, которые </w:t>
      </w:r>
      <w:r w:rsidR="00D9579D" w:rsidRPr="009C191A">
        <w:rPr>
          <w:bCs/>
          <w:iCs/>
          <w:szCs w:val="22"/>
        </w:rPr>
        <w:t>общин</w:t>
      </w:r>
      <w:r w:rsidR="001A3B57" w:rsidRPr="009C191A">
        <w:rPr>
          <w:bCs/>
          <w:iCs/>
          <w:szCs w:val="22"/>
        </w:rPr>
        <w:t>а</w:t>
      </w:r>
      <w:r w:rsidR="00D9579D" w:rsidRPr="009C191A">
        <w:rPr>
          <w:bCs/>
          <w:iCs/>
          <w:szCs w:val="22"/>
        </w:rPr>
        <w:t xml:space="preserve"> </w:t>
      </w:r>
      <w:proofErr w:type="spellStart"/>
      <w:r w:rsidR="00D9579D" w:rsidRPr="009C191A">
        <w:rPr>
          <w:bCs/>
          <w:iCs/>
          <w:szCs w:val="22"/>
        </w:rPr>
        <w:t>Телук</w:t>
      </w:r>
      <w:proofErr w:type="spellEnd"/>
      <w:r w:rsidR="00D9579D" w:rsidRPr="009C191A">
        <w:rPr>
          <w:bCs/>
          <w:iCs/>
          <w:szCs w:val="22"/>
        </w:rPr>
        <w:t xml:space="preserve"> </w:t>
      </w:r>
      <w:proofErr w:type="spellStart"/>
      <w:r w:rsidR="00D9579D" w:rsidRPr="009C191A">
        <w:rPr>
          <w:bCs/>
          <w:iCs/>
          <w:szCs w:val="22"/>
        </w:rPr>
        <w:t>Джор</w:t>
      </w:r>
      <w:proofErr w:type="spellEnd"/>
      <w:r w:rsidR="00D9579D" w:rsidRPr="009C191A">
        <w:rPr>
          <w:bCs/>
          <w:iCs/>
          <w:szCs w:val="22"/>
        </w:rPr>
        <w:t xml:space="preserve"> в Восточном </w:t>
      </w:r>
      <w:proofErr w:type="spellStart"/>
      <w:r w:rsidR="00D9579D" w:rsidRPr="009C191A">
        <w:rPr>
          <w:bCs/>
          <w:iCs/>
          <w:szCs w:val="22"/>
        </w:rPr>
        <w:t>Ло</w:t>
      </w:r>
      <w:r w:rsidR="001A3B57" w:rsidRPr="009C191A">
        <w:rPr>
          <w:bCs/>
          <w:iCs/>
          <w:szCs w:val="22"/>
        </w:rPr>
        <w:t>мбоке</w:t>
      </w:r>
      <w:proofErr w:type="spellEnd"/>
      <w:r w:rsidR="001A3B57" w:rsidRPr="009C191A">
        <w:rPr>
          <w:bCs/>
          <w:iCs/>
          <w:szCs w:val="22"/>
        </w:rPr>
        <w:t xml:space="preserve"> использует </w:t>
      </w:r>
      <w:r w:rsidR="00D9579D" w:rsidRPr="009C191A">
        <w:rPr>
          <w:bCs/>
          <w:iCs/>
          <w:szCs w:val="22"/>
        </w:rPr>
        <w:t xml:space="preserve">в качестве основанной на обычаях системы </w:t>
      </w:r>
      <w:r w:rsidR="002533F0" w:rsidRPr="009C191A">
        <w:rPr>
          <w:bCs/>
          <w:iCs/>
          <w:szCs w:val="22"/>
        </w:rPr>
        <w:t>в</w:t>
      </w:r>
      <w:r w:rsidR="00D9579D" w:rsidRPr="009C191A">
        <w:rPr>
          <w:bCs/>
          <w:iCs/>
          <w:szCs w:val="22"/>
        </w:rPr>
        <w:t xml:space="preserve"> управлени</w:t>
      </w:r>
      <w:r w:rsidR="002533F0" w:rsidRPr="009C191A">
        <w:rPr>
          <w:bCs/>
          <w:iCs/>
          <w:szCs w:val="22"/>
        </w:rPr>
        <w:t>и</w:t>
      </w:r>
      <w:r w:rsidR="00D9579D" w:rsidRPr="009C191A">
        <w:rPr>
          <w:bCs/>
          <w:iCs/>
          <w:szCs w:val="22"/>
        </w:rPr>
        <w:t xml:space="preserve"> устойчивым использованием общины в прибрежном и морском рыбном промысле</w:t>
      </w:r>
      <w:r w:rsidR="002533F0" w:rsidRPr="009C191A">
        <w:rPr>
          <w:bCs/>
          <w:iCs/>
          <w:szCs w:val="22"/>
        </w:rPr>
        <w:t>) и</w:t>
      </w:r>
      <w:r w:rsidR="00D9579D" w:rsidRPr="009C191A">
        <w:rPr>
          <w:bCs/>
          <w:iCs/>
          <w:szCs w:val="22"/>
        </w:rPr>
        <w:t xml:space="preserve"> </w:t>
      </w:r>
      <w:r w:rsidR="0079511B">
        <w:rPr>
          <w:bCs/>
          <w:iCs/>
          <w:szCs w:val="22"/>
        </w:rPr>
        <w:t xml:space="preserve">о проектах, проводимых </w:t>
      </w:r>
      <w:r w:rsidR="00D9579D" w:rsidRPr="009C191A">
        <w:rPr>
          <w:bCs/>
          <w:iCs/>
          <w:szCs w:val="22"/>
        </w:rPr>
        <w:t xml:space="preserve">в западной части </w:t>
      </w:r>
      <w:proofErr w:type="spellStart"/>
      <w:r w:rsidR="00D9579D" w:rsidRPr="009C191A">
        <w:rPr>
          <w:bCs/>
          <w:iCs/>
          <w:szCs w:val="22"/>
        </w:rPr>
        <w:t>Атласских</w:t>
      </w:r>
      <w:proofErr w:type="spellEnd"/>
      <w:r w:rsidR="00D9579D" w:rsidRPr="009C191A">
        <w:rPr>
          <w:bCs/>
          <w:iCs/>
          <w:szCs w:val="22"/>
        </w:rPr>
        <w:t xml:space="preserve"> гор в Марокко </w:t>
      </w:r>
      <w:r w:rsidR="002533F0" w:rsidRPr="009C191A">
        <w:rPr>
          <w:bCs/>
          <w:iCs/>
          <w:szCs w:val="22"/>
        </w:rPr>
        <w:t>(</w:t>
      </w:r>
      <w:proofErr w:type="spellStart"/>
      <w:r w:rsidR="002533F0" w:rsidRPr="009C191A">
        <w:rPr>
          <w:bCs/>
          <w:iCs/>
          <w:szCs w:val="22"/>
        </w:rPr>
        <w:t>Агдал</w:t>
      </w:r>
      <w:proofErr w:type="spellEnd"/>
      <w:r w:rsidR="002533F0" w:rsidRPr="009C191A">
        <w:rPr>
          <w:bCs/>
          <w:iCs/>
          <w:szCs w:val="22"/>
        </w:rPr>
        <w:t xml:space="preserve"> – </w:t>
      </w:r>
      <w:r w:rsidR="00D9579D" w:rsidRPr="009C191A">
        <w:rPr>
          <w:bCs/>
          <w:iCs/>
          <w:szCs w:val="22"/>
        </w:rPr>
        <w:t>традиционная практика</w:t>
      </w:r>
      <w:r w:rsidR="002533F0" w:rsidRPr="009C191A">
        <w:rPr>
          <w:bCs/>
          <w:iCs/>
          <w:szCs w:val="22"/>
        </w:rPr>
        <w:t xml:space="preserve"> работы,</w:t>
      </w:r>
      <w:r w:rsidR="00D9579D" w:rsidRPr="009C191A">
        <w:rPr>
          <w:bCs/>
          <w:iCs/>
          <w:szCs w:val="22"/>
        </w:rPr>
        <w:t xml:space="preserve"> регулир</w:t>
      </w:r>
      <w:r w:rsidR="002533F0" w:rsidRPr="009C191A">
        <w:rPr>
          <w:bCs/>
          <w:iCs/>
          <w:szCs w:val="22"/>
        </w:rPr>
        <w:t xml:space="preserve">ующая </w:t>
      </w:r>
      <w:r w:rsidR="00D9579D" w:rsidRPr="009C191A">
        <w:rPr>
          <w:bCs/>
          <w:iCs/>
          <w:szCs w:val="22"/>
        </w:rPr>
        <w:t>доступ к пастбищным угодьям</w:t>
      </w:r>
      <w:r w:rsidR="002533F0" w:rsidRPr="009C191A">
        <w:rPr>
          <w:bCs/>
          <w:iCs/>
          <w:szCs w:val="22"/>
        </w:rPr>
        <w:t>, которая применялась</w:t>
      </w:r>
      <w:r w:rsidR="00D9579D" w:rsidRPr="009C191A">
        <w:rPr>
          <w:bCs/>
          <w:iCs/>
          <w:szCs w:val="22"/>
        </w:rPr>
        <w:t xml:space="preserve"> в </w:t>
      </w:r>
      <w:proofErr w:type="spellStart"/>
      <w:r w:rsidR="00D9579D" w:rsidRPr="009C191A">
        <w:rPr>
          <w:bCs/>
          <w:iCs/>
          <w:szCs w:val="22"/>
        </w:rPr>
        <w:t>Укаймедене</w:t>
      </w:r>
      <w:proofErr w:type="spellEnd"/>
      <w:r w:rsidR="002533F0" w:rsidRPr="009C191A">
        <w:rPr>
          <w:bCs/>
          <w:iCs/>
          <w:szCs w:val="22"/>
        </w:rPr>
        <w:t xml:space="preserve"> и помогала в </w:t>
      </w:r>
      <w:r w:rsidR="00D9579D" w:rsidRPr="009C191A">
        <w:rPr>
          <w:bCs/>
          <w:iCs/>
          <w:szCs w:val="22"/>
        </w:rPr>
        <w:t>сохранени</w:t>
      </w:r>
      <w:r w:rsidR="002533F0" w:rsidRPr="009C191A">
        <w:rPr>
          <w:bCs/>
          <w:iCs/>
          <w:szCs w:val="22"/>
        </w:rPr>
        <w:t>и биоразнообразия и управлении</w:t>
      </w:r>
      <w:r w:rsidR="00D9579D" w:rsidRPr="009C191A">
        <w:rPr>
          <w:bCs/>
          <w:iCs/>
          <w:szCs w:val="22"/>
        </w:rPr>
        <w:t xml:space="preserve"> пастбищным хозяйством</w:t>
      </w:r>
      <w:r w:rsidR="002533F0" w:rsidRPr="009C191A">
        <w:rPr>
          <w:bCs/>
          <w:iCs/>
          <w:szCs w:val="22"/>
        </w:rPr>
        <w:t>)</w:t>
      </w:r>
      <w:r w:rsidR="00D9579D" w:rsidRPr="009C191A">
        <w:rPr>
          <w:bCs/>
          <w:iCs/>
          <w:szCs w:val="22"/>
        </w:rPr>
        <w:t xml:space="preserve">. </w:t>
      </w:r>
    </w:p>
    <w:p w:rsidR="00D9579D" w:rsidRPr="009C191A" w:rsidRDefault="00387CAF" w:rsidP="00746559">
      <w:pPr>
        <w:pStyle w:val="Para1"/>
        <w:numPr>
          <w:ilvl w:val="0"/>
          <w:numId w:val="19"/>
        </w:numPr>
        <w:tabs>
          <w:tab w:val="clear" w:pos="360"/>
        </w:tabs>
        <w:spacing w:line="235" w:lineRule="auto"/>
        <w:ind w:right="-36"/>
        <w:rPr>
          <w:bCs/>
          <w:iCs/>
          <w:szCs w:val="22"/>
        </w:rPr>
      </w:pPr>
      <w:r w:rsidRPr="009C191A">
        <w:rPr>
          <w:bCs/>
          <w:iCs/>
          <w:szCs w:val="22"/>
        </w:rPr>
        <w:lastRenderedPageBreak/>
        <w:t xml:space="preserve">В выступлении подчеркивалось, каким образом интеграция традиционных знаний, основанная на </w:t>
      </w:r>
      <w:r w:rsidR="00D9579D" w:rsidRPr="009C191A">
        <w:rPr>
          <w:bCs/>
          <w:iCs/>
          <w:szCs w:val="22"/>
        </w:rPr>
        <w:t>участи</w:t>
      </w:r>
      <w:r w:rsidRPr="009C191A">
        <w:rPr>
          <w:bCs/>
          <w:iCs/>
          <w:szCs w:val="22"/>
        </w:rPr>
        <w:t>и</w:t>
      </w:r>
      <w:r w:rsidR="00D9579D" w:rsidRPr="009C191A">
        <w:rPr>
          <w:bCs/>
          <w:iCs/>
          <w:szCs w:val="22"/>
        </w:rPr>
        <w:t xml:space="preserve"> молодежи и старейшин в планировании и </w:t>
      </w:r>
      <w:r w:rsidRPr="009C191A">
        <w:rPr>
          <w:bCs/>
          <w:iCs/>
          <w:szCs w:val="22"/>
        </w:rPr>
        <w:t xml:space="preserve">осуществлении целей устойчивого развития, а также </w:t>
      </w:r>
      <w:r w:rsidR="00D9579D" w:rsidRPr="009C191A">
        <w:rPr>
          <w:bCs/>
          <w:iCs/>
          <w:szCs w:val="22"/>
        </w:rPr>
        <w:t>в сохранении и систематическом документировании традиционных знаний на основе добровольного предварительного и обоснованного согласия</w:t>
      </w:r>
      <w:r w:rsidRPr="009C191A">
        <w:rPr>
          <w:bCs/>
          <w:iCs/>
          <w:szCs w:val="22"/>
        </w:rPr>
        <w:t>,</w:t>
      </w:r>
      <w:r w:rsidR="00D9579D" w:rsidRPr="009C191A">
        <w:rPr>
          <w:bCs/>
          <w:iCs/>
          <w:szCs w:val="22"/>
        </w:rPr>
        <w:t xml:space="preserve"> может укрепить использование традиционных знаний в достижении </w:t>
      </w:r>
      <w:r w:rsidRPr="009C191A">
        <w:rPr>
          <w:bCs/>
          <w:iCs/>
          <w:szCs w:val="22"/>
        </w:rPr>
        <w:t>целей устойчивого развития.</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t xml:space="preserve">Г-жа </w:t>
      </w:r>
      <w:proofErr w:type="spellStart"/>
      <w:r w:rsidRPr="009C191A">
        <w:t>Мриналини</w:t>
      </w:r>
      <w:proofErr w:type="spellEnd"/>
      <w:r w:rsidRPr="009C191A">
        <w:t xml:space="preserve"> Рай из </w:t>
      </w:r>
      <w:proofErr w:type="spellStart"/>
      <w:r w:rsidRPr="009C191A">
        <w:t>Чиангмайского</w:t>
      </w:r>
      <w:proofErr w:type="spellEnd"/>
      <w:r w:rsidRPr="009C191A">
        <w:t xml:space="preserve"> университета (Таиланд) в начале своего выступления о гендерном аспекте в области развития и сохранения биоразнообразия отметила, что </w:t>
      </w:r>
      <w:r w:rsidR="00C37C99" w:rsidRPr="009C191A">
        <w:t xml:space="preserve">хотя </w:t>
      </w:r>
      <w:r w:rsidRPr="009C191A">
        <w:t>цель 5 устойчивого развития непосредственно касается гендерного равенства и расширения прав и возможностей женщин и девушек, этот вопрос является сквозным</w:t>
      </w:r>
      <w:r w:rsidR="00C37C99" w:rsidRPr="009C191A">
        <w:t>, применяемый ко всем целям</w:t>
      </w:r>
      <w:r w:rsidRPr="009C191A">
        <w:t>.</w:t>
      </w:r>
      <w:r w:rsidRPr="009C191A">
        <w:rPr>
          <w:bCs/>
        </w:rPr>
        <w:t xml:space="preserve"> В ряде целевых задач, в частности 1.4, 2.3 и </w:t>
      </w:r>
      <w:proofErr w:type="spellStart"/>
      <w:r w:rsidRPr="009C191A">
        <w:rPr>
          <w:bCs/>
        </w:rPr>
        <w:t>5a</w:t>
      </w:r>
      <w:proofErr w:type="spellEnd"/>
      <w:r w:rsidRPr="009C191A">
        <w:rPr>
          <w:bCs/>
        </w:rPr>
        <w:t>, содержится конкретное упоминание женщин, в то время как в других упоминаются более общие вопросы, такие как участие женщин в процессе принятия решений и потребность в действенной политике и законодательстве для продвижения гендерного равенства. Особый интерес для биоразнообразия представляет индикатор 15.9.1 целевой задачи 15.9 в рамках цели 15, который измеряет прогресс в достижении национальных целевых задач, установленных в соответствии с целевой задачей 2 по сохранению и устойчивому использованию биоразнообразия, принятой в Айти, которая предусматривает включение не позднее 2020 года ценностей биоразнообразия в национальные и местные стратегии развития и сокращения бедности</w:t>
      </w:r>
      <w:r w:rsidR="0079511B">
        <w:rPr>
          <w:bCs/>
        </w:rPr>
        <w:t>, а также в</w:t>
      </w:r>
      <w:r w:rsidRPr="009C191A">
        <w:rPr>
          <w:bCs/>
        </w:rPr>
        <w:t xml:space="preserve"> процессы планирования.</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rPr>
          <w:bCs/>
        </w:rPr>
        <w:t xml:space="preserve">В этой связи </w:t>
      </w:r>
      <w:r w:rsidR="00C37C99" w:rsidRPr="009C191A">
        <w:rPr>
          <w:bCs/>
        </w:rPr>
        <w:t>г-жа Рай</w:t>
      </w:r>
      <w:r w:rsidRPr="009C191A">
        <w:rPr>
          <w:bCs/>
        </w:rPr>
        <w:t xml:space="preserve"> привела четыре примера об участии женщин Непала в сохранении и передаче традиционных знаний и культурных традиций. По ее словам, эти примеры указывают на то, что трансформационные перемены в гендерных вопросах будут достигнуты по четырем основным направлениям: </w:t>
      </w:r>
      <w:proofErr w:type="spellStart"/>
      <w:r w:rsidR="00C37C99" w:rsidRPr="009C191A">
        <w:rPr>
          <w:bCs/>
        </w:rPr>
        <w:t>a</w:t>
      </w:r>
      <w:proofErr w:type="spellEnd"/>
      <w:r w:rsidRPr="009C191A">
        <w:rPr>
          <w:bCs/>
        </w:rPr>
        <w:t>) комплексные и целенаправленные научные иссл</w:t>
      </w:r>
      <w:r w:rsidR="00C37C99" w:rsidRPr="009C191A">
        <w:rPr>
          <w:bCs/>
        </w:rPr>
        <w:t xml:space="preserve">едования гендерной проблематики; </w:t>
      </w:r>
      <w:proofErr w:type="spellStart"/>
      <w:r w:rsidR="00C37C99" w:rsidRPr="009C191A">
        <w:rPr>
          <w:bCs/>
        </w:rPr>
        <w:t>b</w:t>
      </w:r>
      <w:proofErr w:type="spellEnd"/>
      <w:r w:rsidRPr="009C191A">
        <w:rPr>
          <w:bCs/>
        </w:rPr>
        <w:t>) организационные преобразования с положит</w:t>
      </w:r>
      <w:r w:rsidR="00C37C99" w:rsidRPr="009C191A">
        <w:rPr>
          <w:bCs/>
        </w:rPr>
        <w:t xml:space="preserve">ельным гендерным воздействием; </w:t>
      </w:r>
      <w:proofErr w:type="spellStart"/>
      <w:r w:rsidR="00C37C99" w:rsidRPr="009C191A">
        <w:rPr>
          <w:bCs/>
        </w:rPr>
        <w:t>c</w:t>
      </w:r>
      <w:proofErr w:type="spellEnd"/>
      <w:r w:rsidRPr="009C191A">
        <w:rPr>
          <w:bCs/>
        </w:rPr>
        <w:t>) укрепление потенци</w:t>
      </w:r>
      <w:r w:rsidR="00C37C99" w:rsidRPr="009C191A">
        <w:rPr>
          <w:bCs/>
        </w:rPr>
        <w:t xml:space="preserve">ала и руководящей роли женщин; </w:t>
      </w:r>
      <w:proofErr w:type="spellStart"/>
      <w:r w:rsidR="00C37C99" w:rsidRPr="009C191A">
        <w:rPr>
          <w:bCs/>
        </w:rPr>
        <w:t>d</w:t>
      </w:r>
      <w:proofErr w:type="spellEnd"/>
      <w:r w:rsidRPr="009C191A">
        <w:rPr>
          <w:bCs/>
        </w:rPr>
        <w:t>) воздействие гендерной политики и партнерств по укреплению потенциала и руководящей роли женщин. Трансформационные изменения в гендерных отношениях выходят за рамки простого выявления и изучения внешних проявлений в области гендерного равенства, а обращаются к сформировавшимся в обществе нормам, взглядам и властным отношениям, которые лежат в их основе. Эти изменения направлены на тщательный анализ гендерных проблем, изменение организационной структуры, укрепление потенциала и институтов и обеспечение положительного воздействия на гендерные отношения на основе реального участия женщин и мужчин в руководящих органах, в политических процессах</w:t>
      </w:r>
      <w:r w:rsidR="0079511B">
        <w:rPr>
          <w:bCs/>
        </w:rPr>
        <w:t>,</w:t>
      </w:r>
      <w:r w:rsidRPr="009C191A">
        <w:rPr>
          <w:bCs/>
        </w:rPr>
        <w:t xml:space="preserve"> процессах принятия решений и в работе учреждений. </w:t>
      </w:r>
      <w:r w:rsidRPr="009C191A">
        <w:t>В заключении выступления она предложила дальнейшие действия, в том числе</w:t>
      </w:r>
      <w:r w:rsidR="00A90845">
        <w:t>:</w:t>
      </w:r>
      <w:r w:rsidRPr="009C191A">
        <w:t xml:space="preserve"> дезагрегирование данных по коренным народам и местным общинам, усиление взаимодействия между гендерной и лесохозяйственной политикой, более полное отражение вклада женщин в отчетности о целях устойчивого развития и национальной отчетности в рамках Конвенции и признание женщин в качестве хранителей биоразнообразия.</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t xml:space="preserve">Г-жа Глория Марина </w:t>
      </w:r>
      <w:proofErr w:type="spellStart"/>
      <w:r w:rsidRPr="009C191A">
        <w:t>Апен</w:t>
      </w:r>
      <w:proofErr w:type="spellEnd"/>
      <w:r w:rsidRPr="009C191A">
        <w:t xml:space="preserve"> Гонсалес, директор Союза коренных народов и местных общин, национальный советник по вопросам охраняемых территорий (Гватемала), пояснила, что целью ее выступления является поиск идей для повышения вклада коренных народов и местных общин в национальное развитие и достижение целей устойчивого развития. В Гватемале, расположенной в </w:t>
      </w:r>
      <w:r w:rsidR="00A819E8" w:rsidRPr="009C191A">
        <w:t>ц</w:t>
      </w:r>
      <w:r w:rsidRPr="009C191A">
        <w:t xml:space="preserve">ентральной Америке, проживают многочисленные коренные народы, которые являются хранителями динамичной культуры и богатого биоразнообразия страны. </w:t>
      </w:r>
      <w:r w:rsidRPr="009C191A">
        <w:rPr>
          <w:bCs/>
        </w:rPr>
        <w:t xml:space="preserve">В мире насчитывается более 370 миллионов человек, представляющих коренные народы в более чем 90 странах, которые, используя свой опыт, смогли бы внести свой вклад в управление </w:t>
      </w:r>
      <w:r w:rsidR="0079511B">
        <w:rPr>
          <w:bCs/>
        </w:rPr>
        <w:t>ресурсами биоразнообразия</w:t>
      </w:r>
      <w:r w:rsidRPr="009C191A">
        <w:rPr>
          <w:bCs/>
        </w:rPr>
        <w:t xml:space="preserve">. Что касается мер, которые можно было бы принять в области управления традиционными знаниями и расширения их использования в интересах биоразнообразия, она предложила принять правовые и политические механизмы, которые обеспечат всемерное и эффективное участие коренных народов и местных общин в процессе принятия решений по охраняемым районам и управлению биоразнообразием, а также добровольное предварительное и обоснованное согласие; </w:t>
      </w:r>
      <w:r w:rsidR="00A819E8" w:rsidRPr="009C191A">
        <w:rPr>
          <w:bCs/>
        </w:rPr>
        <w:t>она</w:t>
      </w:r>
      <w:r w:rsidRPr="009C191A">
        <w:rPr>
          <w:bCs/>
        </w:rPr>
        <w:t xml:space="preserve"> также </w:t>
      </w:r>
      <w:r w:rsidR="00A819E8" w:rsidRPr="009C191A">
        <w:rPr>
          <w:bCs/>
        </w:rPr>
        <w:t xml:space="preserve">предложила дать </w:t>
      </w:r>
      <w:r w:rsidRPr="009C191A">
        <w:rPr>
          <w:bCs/>
        </w:rPr>
        <w:t xml:space="preserve">коренным народам и местным общинам </w:t>
      </w:r>
      <w:r w:rsidR="00A819E8" w:rsidRPr="009C191A">
        <w:rPr>
          <w:bCs/>
        </w:rPr>
        <w:t xml:space="preserve">возможность </w:t>
      </w:r>
      <w:r w:rsidRPr="009C191A">
        <w:rPr>
          <w:bCs/>
        </w:rPr>
        <w:t>самим устанавливать приоритеты в области развития и участвовать в форм</w:t>
      </w:r>
      <w:r w:rsidR="0079511B">
        <w:rPr>
          <w:bCs/>
        </w:rPr>
        <w:t>ировании</w:t>
      </w:r>
      <w:r w:rsidRPr="009C191A">
        <w:rPr>
          <w:bCs/>
        </w:rPr>
        <w:t xml:space="preserve">, реализации и оценке национальных и региональных планов развития. </w:t>
      </w:r>
      <w:r w:rsidRPr="009C191A">
        <w:t xml:space="preserve">Обращаясь к вопросу о возможных путях объединения научных и </w:t>
      </w:r>
      <w:r w:rsidRPr="009C191A">
        <w:lastRenderedPageBreak/>
        <w:t xml:space="preserve">традиционных знаний для использования преимуществ обеих систем в решении таких глобальных проблем, как утрата биоразнообразия, изменение климата и неустойчивое развитие, она высказала мысль о том, что две системы знаний могли бы дополнять друг друга. Главное признать, что обе системы имеют равные достоинства и стремиться к поиску взаимосвязей между ними, чтобы определить модели, обеспечивающие устойчивое использование и сохранение биоразнообразия. </w:t>
      </w:r>
      <w:r w:rsidRPr="009C191A">
        <w:rPr>
          <w:bCs/>
        </w:rPr>
        <w:t xml:space="preserve">Для подтверждения своих мыслей г-жа Гонсалес привела пример из Гватемалы и в завершении выступления подчеркнула, что коренные народы и местные общины осознают существующие угрозы и утрату биоразнообразия и что их следует рассматривать в качестве стратегических союзников в достижении целей устойчивого развития. Их модели управления и руководства </w:t>
      </w:r>
      <w:r w:rsidR="0079511B">
        <w:rPr>
          <w:bCs/>
        </w:rPr>
        <w:t xml:space="preserve">применительно к </w:t>
      </w:r>
      <w:r w:rsidRPr="009C191A">
        <w:rPr>
          <w:bCs/>
        </w:rPr>
        <w:t>биоразнообрази</w:t>
      </w:r>
      <w:r w:rsidR="0079511B">
        <w:rPr>
          <w:bCs/>
        </w:rPr>
        <w:t>ю</w:t>
      </w:r>
      <w:r w:rsidRPr="009C191A">
        <w:rPr>
          <w:bCs/>
        </w:rPr>
        <w:t xml:space="preserve"> заслуживают признания.</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rPr>
          <w:bCs/>
        </w:rPr>
        <w:t xml:space="preserve">Г-н </w:t>
      </w:r>
      <w:proofErr w:type="spellStart"/>
      <w:r w:rsidRPr="009C191A">
        <w:rPr>
          <w:bCs/>
        </w:rPr>
        <w:t>Жолт</w:t>
      </w:r>
      <w:proofErr w:type="spellEnd"/>
      <w:r w:rsidRPr="009C191A">
        <w:rPr>
          <w:bCs/>
        </w:rPr>
        <w:t xml:space="preserve"> </w:t>
      </w:r>
      <w:proofErr w:type="spellStart"/>
      <w:r w:rsidRPr="009C191A">
        <w:rPr>
          <w:bCs/>
        </w:rPr>
        <w:t>Мольнар</w:t>
      </w:r>
      <w:proofErr w:type="spellEnd"/>
      <w:r w:rsidRPr="009C191A">
        <w:rPr>
          <w:bCs/>
        </w:rPr>
        <w:t xml:space="preserve"> из Центра экологических исследований Венгрии в своем выступлении о роли традиционных знаний в улучшении сохранения глобального биоразнообразия сказал, что ученые и носители традиционных знаний могут работать вместе для совместного получения новых знаний. Люди уже давно формируют биокультурные ландшафты, но они сталкиваются с проблемой глобальных перемен и изменений в способах познания. Традиционные знания – это гибрид стар</w:t>
      </w:r>
      <w:r w:rsidR="00F76497" w:rsidRPr="009C191A">
        <w:rPr>
          <w:bCs/>
        </w:rPr>
        <w:t>ых и новых способов познания</w:t>
      </w:r>
      <w:r w:rsidRPr="009C191A">
        <w:rPr>
          <w:bCs/>
        </w:rPr>
        <w:t>, сформированный в ходе адаптации людей к переменам, что хорошо показано в работе «Искусство и наука пастушества: использование опыта французских пастухов»</w:t>
      </w:r>
      <w:r w:rsidR="002020EF" w:rsidRPr="009C191A">
        <w:rPr>
          <w:bCs/>
          <w:vertAlign w:val="superscript"/>
        </w:rPr>
        <w:footnoteReference w:id="79"/>
      </w:r>
      <w:r w:rsidRPr="009C191A">
        <w:rPr>
          <w:bCs/>
        </w:rPr>
        <w:t xml:space="preserve">, в которой нашли отражение не только мудрость исконных пастухов, но </w:t>
      </w:r>
      <w:r w:rsidR="002020EF" w:rsidRPr="009C191A">
        <w:rPr>
          <w:bCs/>
        </w:rPr>
        <w:t xml:space="preserve">также </w:t>
      </w:r>
      <w:r w:rsidRPr="009C191A">
        <w:rPr>
          <w:bCs/>
        </w:rPr>
        <w:t>и опыт тех, кто оставил городскую жизнь, чтобы стать пастухом.</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rPr>
          <w:bCs/>
        </w:rPr>
        <w:t>Овечий колокольчик может быть произведением искусства, продуктом науки или просто примером мудрости; но несомненно то, что если овца с колокольчиком, то это лучше для всего стада. Порядок был важным понятием в традиционном управлении землей; когда земля оказывалась бесхозной, ее состояние воспринималось как запущенное. Ухоженные луга отличались наибольшим биологическим разнообразием среди луговых угодий и высоко ценились экологами и специалистами по охране природы</w:t>
      </w:r>
      <w:r w:rsidR="00FE093F" w:rsidRPr="009C191A">
        <w:rPr>
          <w:bCs/>
        </w:rPr>
        <w:t xml:space="preserve">, которые </w:t>
      </w:r>
      <w:r w:rsidRPr="009C191A">
        <w:rPr>
          <w:bCs/>
        </w:rPr>
        <w:t>не всегда положительно оценивали роль людей в формирован</w:t>
      </w:r>
      <w:r w:rsidR="0079511B">
        <w:rPr>
          <w:bCs/>
        </w:rPr>
        <w:t>ии и сохранении этого ландшафта. Э</w:t>
      </w:r>
      <w:r w:rsidR="00FE093F" w:rsidRPr="009C191A">
        <w:rPr>
          <w:bCs/>
        </w:rPr>
        <w:t>ти специалисты</w:t>
      </w:r>
      <w:r w:rsidRPr="009C191A">
        <w:rPr>
          <w:bCs/>
        </w:rPr>
        <w:t xml:space="preserve"> возмущались, когда для очисти земель сжигали деревья, но эта практика имела свое значение как для качества трав, так и органических остатков, которые убирались с</w:t>
      </w:r>
      <w:r w:rsidR="00FE093F" w:rsidRPr="009C191A">
        <w:rPr>
          <w:bCs/>
        </w:rPr>
        <w:t xml:space="preserve"> сеном, так как</w:t>
      </w:r>
      <w:r w:rsidRPr="009C191A">
        <w:rPr>
          <w:bCs/>
        </w:rPr>
        <w:t xml:space="preserve"> там были живые семена – в одном из замеров было обнаружено </w:t>
      </w:r>
      <w:r w:rsidR="00FE093F" w:rsidRPr="009C191A">
        <w:rPr>
          <w:bCs/>
        </w:rPr>
        <w:t xml:space="preserve">до </w:t>
      </w:r>
      <w:r w:rsidRPr="009C191A">
        <w:rPr>
          <w:bCs/>
        </w:rPr>
        <w:t>12 000 семян более чем 50 видов на литр.</w:t>
      </w:r>
    </w:p>
    <w:p w:rsidR="007A70F0" w:rsidRPr="009C191A" w:rsidRDefault="007A70F0" w:rsidP="00746559">
      <w:pPr>
        <w:pStyle w:val="Para1"/>
        <w:numPr>
          <w:ilvl w:val="0"/>
          <w:numId w:val="19"/>
        </w:numPr>
        <w:tabs>
          <w:tab w:val="clear" w:pos="360"/>
          <w:tab w:val="num" w:pos="709"/>
        </w:tabs>
        <w:ind w:right="-36"/>
        <w:rPr>
          <w:bCs/>
        </w:rPr>
      </w:pPr>
      <w:r w:rsidRPr="009C191A">
        <w:t>Обработка полей орган</w:t>
      </w:r>
      <w:r w:rsidR="00675851">
        <w:t>ическими остатками обогащает их. Э</w:t>
      </w:r>
      <w:r w:rsidRPr="009C191A">
        <w:t>кологи сами еще раз убедились в этом в 1980-х</w:t>
      </w:r>
      <w:r w:rsidR="00675851">
        <w:t xml:space="preserve"> годах</w:t>
      </w:r>
      <w:r w:rsidRPr="009C191A">
        <w:t xml:space="preserve">, когда восстанавливали луговые угодья с помощью </w:t>
      </w:r>
      <w:r w:rsidR="00675851" w:rsidRPr="00675851">
        <w:t xml:space="preserve">смешанных </w:t>
      </w:r>
      <w:r w:rsidRPr="009C191A">
        <w:t xml:space="preserve">семян. Увеличить разнообразие возможно, создавая ландшафты с многочисленными местами обитания и специально культивируя новые полуестественные экосистемы. Можно создавать разнообразные экосистемы с новой комбинацией диких и одомашненных видов и повысить экологическую жизнестойкость экосистем, применяя традиционную практику. Такие процессы происходили на местном уровне, демонстрировались на уровне регионов и имеют значение в глобальном масштабе. </w:t>
      </w:r>
    </w:p>
    <w:p w:rsidR="007A70F0" w:rsidRPr="009C191A" w:rsidRDefault="007A70F0" w:rsidP="00746559">
      <w:pPr>
        <w:pStyle w:val="Para1"/>
        <w:numPr>
          <w:ilvl w:val="0"/>
          <w:numId w:val="0"/>
        </w:numPr>
        <w:ind w:right="-36"/>
        <w:rPr>
          <w:bCs/>
          <w:i/>
        </w:rPr>
      </w:pPr>
      <w:r w:rsidRPr="009C191A">
        <w:rPr>
          <w:bCs/>
          <w:i/>
        </w:rPr>
        <w:t>Раздел, посвященный обсуждению</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rPr>
          <w:bCs/>
        </w:rPr>
        <w:t xml:space="preserve">В ходе последовавшего обсуждения представители задали </w:t>
      </w:r>
      <w:r w:rsidR="00F76497" w:rsidRPr="009C191A">
        <w:rPr>
          <w:bCs/>
        </w:rPr>
        <w:t>выступавшим</w:t>
      </w:r>
      <w:r w:rsidRPr="009C191A">
        <w:rPr>
          <w:bCs/>
        </w:rPr>
        <w:t xml:space="preserve"> ряд вопросов и сделали несколько заявлений.</w:t>
      </w:r>
    </w:p>
    <w:p w:rsidR="007A70F0" w:rsidRPr="009C191A" w:rsidRDefault="007A70F0" w:rsidP="00746559">
      <w:pPr>
        <w:pStyle w:val="Para1"/>
        <w:numPr>
          <w:ilvl w:val="0"/>
          <w:numId w:val="19"/>
        </w:numPr>
        <w:tabs>
          <w:tab w:val="clear" w:pos="360"/>
        </w:tabs>
        <w:spacing w:line="235" w:lineRule="auto"/>
        <w:ind w:right="-36"/>
        <w:rPr>
          <w:bCs/>
          <w:iCs/>
          <w:szCs w:val="22"/>
        </w:rPr>
      </w:pPr>
      <w:r w:rsidRPr="009C191A">
        <w:rPr>
          <w:bCs/>
        </w:rPr>
        <w:t xml:space="preserve">Отвечая на вопрос о микрофинансировании на уровне страны и создании потенциала, </w:t>
      </w:r>
      <w:r w:rsidR="00675851">
        <w:rPr>
          <w:bCs/>
        </w:rPr>
        <w:br/>
      </w:r>
      <w:r w:rsidRPr="009C191A">
        <w:rPr>
          <w:bCs/>
        </w:rPr>
        <w:t xml:space="preserve">г-жа </w:t>
      </w:r>
      <w:proofErr w:type="spellStart"/>
      <w:r w:rsidRPr="009C191A">
        <w:rPr>
          <w:bCs/>
        </w:rPr>
        <w:t>Ватанабэ</w:t>
      </w:r>
      <w:proofErr w:type="spellEnd"/>
      <w:r w:rsidRPr="009C191A">
        <w:rPr>
          <w:bCs/>
        </w:rPr>
        <w:t xml:space="preserve"> сказала, что Программа малых грантов принимает предложения от коренных народов в формате видео и оказывает им помощь в подготовке черновых вариантов проектных предложений. Что касается доступа к генетическим ресурсам и совместного использования выгод, она сказала, что Нагойский протокол пока еще относительно новая тема в Программе малых грантов, но работа в этом направлении будет проводиться.</w:t>
      </w:r>
    </w:p>
    <w:p w:rsidR="007A70F0" w:rsidRPr="009C191A" w:rsidRDefault="003B1A73" w:rsidP="00746559">
      <w:pPr>
        <w:pStyle w:val="Para1"/>
        <w:numPr>
          <w:ilvl w:val="0"/>
          <w:numId w:val="19"/>
        </w:numPr>
        <w:tabs>
          <w:tab w:val="clear" w:pos="360"/>
        </w:tabs>
        <w:spacing w:line="235" w:lineRule="auto"/>
        <w:ind w:right="-36"/>
        <w:rPr>
          <w:bCs/>
          <w:iCs/>
          <w:szCs w:val="22"/>
        </w:rPr>
      </w:pPr>
      <w:r w:rsidRPr="009C191A">
        <w:rPr>
          <w:bCs/>
        </w:rPr>
        <w:t xml:space="preserve">По поводу диалога между наукой и традиционными знаниями г-н </w:t>
      </w:r>
      <w:proofErr w:type="spellStart"/>
      <w:r w:rsidRPr="009C191A">
        <w:rPr>
          <w:bCs/>
        </w:rPr>
        <w:t>Мол</w:t>
      </w:r>
      <w:r w:rsidR="00B556AA" w:rsidRPr="009C191A">
        <w:rPr>
          <w:bCs/>
        </w:rPr>
        <w:t>ь</w:t>
      </w:r>
      <w:r w:rsidRPr="009C191A">
        <w:rPr>
          <w:bCs/>
        </w:rPr>
        <w:t>нар</w:t>
      </w:r>
      <w:proofErr w:type="spellEnd"/>
      <w:r w:rsidRPr="009C191A">
        <w:rPr>
          <w:bCs/>
        </w:rPr>
        <w:t xml:space="preserve"> сказал, что самое главное, что необходимо сделать, это укрепить доверие между двумя системами. В качестве первого шага может стать работа на местном уровне для создания взаимопонимания с местными </w:t>
      </w:r>
      <w:r w:rsidRPr="009C191A">
        <w:rPr>
          <w:bCs/>
        </w:rPr>
        <w:lastRenderedPageBreak/>
        <w:t>партнерами</w:t>
      </w:r>
      <w:r w:rsidR="00280111" w:rsidRPr="009C191A">
        <w:rPr>
          <w:bCs/>
        </w:rPr>
        <w:t xml:space="preserve">, чтобы каждая из сторон поняла, чем </w:t>
      </w:r>
      <w:r w:rsidRPr="009C191A">
        <w:rPr>
          <w:bCs/>
        </w:rPr>
        <w:t xml:space="preserve">занимается другая. Он сказал, что у каждой из сторон есть проблемы с выполнением бремени доказывания. Невозможно подтвердить достоверность одной из систем, используя другую, хотя фактическая база у них может быть общей. Традиционные знания развивались на протяжении очень длительного времени и их развитие продолжится, так как они образуют динамическую систему. Проблема заключается в том, что изменения сейчас происходят настолько быстро, что к ним невозможно адаптироваться; но наука оказалась в схожем положении, ей приходится адаптироваться к изменениям, но </w:t>
      </w:r>
      <w:r w:rsidR="00280111" w:rsidRPr="009C191A">
        <w:rPr>
          <w:bCs/>
        </w:rPr>
        <w:t xml:space="preserve">эти изменения происходят слишком </w:t>
      </w:r>
      <w:r w:rsidR="003504BA" w:rsidRPr="009C191A">
        <w:rPr>
          <w:bCs/>
        </w:rPr>
        <w:t>быстро</w:t>
      </w:r>
      <w:r w:rsidRPr="009C191A">
        <w:rPr>
          <w:bCs/>
        </w:rPr>
        <w:t xml:space="preserve">. Обе системы нуждаются в совместной работе для получения новых знаний, чтобы найти приемлемые решения, которые необязательно должны отражать истину, но просто должны быть наиболее разумными в данный момент. </w:t>
      </w:r>
      <w:r w:rsidR="003564CE">
        <w:rPr>
          <w:bCs/>
        </w:rPr>
        <w:t xml:space="preserve">То, что </w:t>
      </w:r>
      <w:r w:rsidRPr="009C191A">
        <w:rPr>
          <w:bCs/>
        </w:rPr>
        <w:t>биоразнообразие имеет важное значение для благополучия человека и выживания животных и растений</w:t>
      </w:r>
      <w:r w:rsidR="003564CE">
        <w:rPr>
          <w:bCs/>
        </w:rPr>
        <w:t xml:space="preserve"> было известно</w:t>
      </w:r>
      <w:r w:rsidRPr="009C191A">
        <w:rPr>
          <w:bCs/>
        </w:rPr>
        <w:t xml:space="preserve">, но </w:t>
      </w:r>
      <w:r w:rsidR="003564CE">
        <w:rPr>
          <w:bCs/>
        </w:rPr>
        <w:t xml:space="preserve">что не было известно, так это какой </w:t>
      </w:r>
      <w:r w:rsidRPr="009C191A">
        <w:rPr>
          <w:bCs/>
        </w:rPr>
        <w:t>объем биоразнообразия</w:t>
      </w:r>
      <w:r w:rsidR="003564CE">
        <w:rPr>
          <w:bCs/>
        </w:rPr>
        <w:t xml:space="preserve"> необходимо сохранить</w:t>
      </w:r>
      <w:r w:rsidRPr="009C191A">
        <w:rPr>
          <w:bCs/>
        </w:rPr>
        <w:t>.</w:t>
      </w:r>
    </w:p>
    <w:p w:rsidR="003B1A73" w:rsidRPr="009C191A" w:rsidRDefault="003B1A73" w:rsidP="00746559">
      <w:pPr>
        <w:pStyle w:val="Para1"/>
        <w:numPr>
          <w:ilvl w:val="0"/>
          <w:numId w:val="19"/>
        </w:numPr>
        <w:tabs>
          <w:tab w:val="clear" w:pos="360"/>
          <w:tab w:val="num" w:pos="709"/>
        </w:tabs>
        <w:ind w:right="-36"/>
      </w:pPr>
      <w:r w:rsidRPr="009C191A">
        <w:t xml:space="preserve">Представитель саамского народа и член финской делегации выступил с речью о негативном воздействии изменения климата на пастбищное оленеводство и другие виды традиционных занятий саамов. Отметив, что экономическая деятельность, основанная на эксплуатации природных ресурсов, приведет к дальнейшему изменению климата, он сказал, что необходимо использовать традиционные знания саамов для разработки политики по смягчению последствий изменения климата и адаптации к ним. Руководящие принципы Агуэй-гу оказались полезным инструментом как для коренных народов, так и для стран в планировании использования природных ресурсов, имеющихся на землях и в акваториях, и их применение следует распространить на трансграничные виды работ в районах проживания коренных народов. Саамский парламент и </w:t>
      </w:r>
      <w:proofErr w:type="spellStart"/>
      <w:r w:rsidRPr="009C191A">
        <w:t>Метсэхаллитус</w:t>
      </w:r>
      <w:proofErr w:type="spellEnd"/>
      <w:r w:rsidRPr="009C191A">
        <w:t xml:space="preserve">, </w:t>
      </w:r>
      <w:r w:rsidR="003504BA" w:rsidRPr="009C191A">
        <w:t>государственная организация</w:t>
      </w:r>
      <w:r w:rsidR="00B556AA" w:rsidRPr="009C191A">
        <w:t>,</w:t>
      </w:r>
      <w:r w:rsidR="003504BA" w:rsidRPr="009C191A">
        <w:t xml:space="preserve"> </w:t>
      </w:r>
      <w:r w:rsidRPr="009C191A">
        <w:t>которая управляет государственными земельными и водными ресурсами Финляндии, совместно и с успехом используют это руководство с 2011 года, и обе стороны сейчас стремятся расшир</w:t>
      </w:r>
      <w:r w:rsidR="00675851">
        <w:t xml:space="preserve">ить </w:t>
      </w:r>
      <w:r w:rsidRPr="009C191A">
        <w:t>его применени</w:t>
      </w:r>
      <w:r w:rsidR="00675851">
        <w:t>е</w:t>
      </w:r>
      <w:r w:rsidRPr="009C191A">
        <w:t>. Под руководством Саамского парламента в Финляндии была также создана Национальная рабочая группа по осуществлению статьи 8</w:t>
      </w:r>
      <w:r w:rsidR="00B556AA" w:rsidRPr="009C191A">
        <w:t> </w:t>
      </w:r>
      <w:proofErr w:type="spellStart"/>
      <w:r w:rsidRPr="009C191A">
        <w:t>j</w:t>
      </w:r>
      <w:proofErr w:type="spellEnd"/>
      <w:r w:rsidRPr="009C191A">
        <w:t>), в состав которой входят представители всех необходимых министерств и органов власти. Он выступил за поддержк</w:t>
      </w:r>
      <w:r w:rsidR="003564CE">
        <w:t>у</w:t>
      </w:r>
      <w:r w:rsidRPr="009C191A">
        <w:t xml:space="preserve"> саамскому языку, который </w:t>
      </w:r>
      <w:r w:rsidR="003564CE">
        <w:t>служит</w:t>
      </w:r>
      <w:r w:rsidRPr="009C191A">
        <w:t xml:space="preserve"> средством передачи традиционных знаний о природе, а также за поддержку традиционных средств к существованию и сохранение связей с территориями, которые использовали предк</w:t>
      </w:r>
      <w:r w:rsidR="003564CE">
        <w:t>и</w:t>
      </w:r>
      <w:r w:rsidRPr="009C191A">
        <w:t xml:space="preserve"> саамов. Туризм – это одновременно новые возможности и угроза. Используя саамскую культуру для привлечения туристов, необходимо определить этические принципы, чтобы развивать туризм, устойчивый с социальной, культурной и экологической точки зрения, чтобы определить, какие аспекты культуры, например ремесло саамов, являются собственностью саамской общины. </w:t>
      </w:r>
    </w:p>
    <w:p w:rsidR="003B1A73" w:rsidRPr="009C191A" w:rsidRDefault="004E6CFA" w:rsidP="00746559">
      <w:pPr>
        <w:pStyle w:val="Para1"/>
        <w:numPr>
          <w:ilvl w:val="0"/>
          <w:numId w:val="19"/>
        </w:numPr>
        <w:tabs>
          <w:tab w:val="clear" w:pos="360"/>
          <w:tab w:val="num" w:pos="709"/>
        </w:tabs>
        <w:ind w:right="-36"/>
      </w:pPr>
      <w:r w:rsidRPr="009C191A">
        <w:t>Представитель Боливии рассказал, что в законодательстве его страны закон</w:t>
      </w:r>
      <w:r w:rsidR="00506867" w:rsidRPr="009C191A">
        <w:t>ом</w:t>
      </w:r>
      <w:r w:rsidRPr="009C191A">
        <w:t xml:space="preserve"> о Матери-Земле и интегрированном развитии Боливия признала биоразнообразие не только в природоохранных целях, но также вклад биоразнообразия в </w:t>
      </w:r>
      <w:r w:rsidR="006C681C" w:rsidRPr="009C191A">
        <w:t xml:space="preserve">производственную </w:t>
      </w:r>
      <w:r w:rsidRPr="009C191A">
        <w:t xml:space="preserve">сферу </w:t>
      </w:r>
      <w:r w:rsidR="006C681C" w:rsidRPr="009C191A">
        <w:t xml:space="preserve">и в процесс </w:t>
      </w:r>
      <w:r w:rsidRPr="009C191A">
        <w:t xml:space="preserve">адаптации к изменениям климата и смягчения </w:t>
      </w:r>
      <w:r w:rsidR="009F2914" w:rsidRPr="009C191A">
        <w:t xml:space="preserve">его </w:t>
      </w:r>
      <w:r w:rsidRPr="009C191A">
        <w:t>п</w:t>
      </w:r>
      <w:r w:rsidR="009F2914" w:rsidRPr="009C191A">
        <w:t xml:space="preserve">оследствий. В этом смысле, </w:t>
      </w:r>
      <w:r w:rsidR="00B545CB" w:rsidRPr="009C191A">
        <w:t xml:space="preserve">в </w:t>
      </w:r>
      <w:r w:rsidR="009F2914" w:rsidRPr="009C191A">
        <w:t>Боливии произошел сдвиг от «природоохранного» подход</w:t>
      </w:r>
      <w:r w:rsidR="00B545CB" w:rsidRPr="009C191A">
        <w:t>а в сторону подхода, направленного «на более интегрированное и устойчивое управление жизнеобеспечивающими системами»,</w:t>
      </w:r>
      <w:r w:rsidR="00325DCD">
        <w:t xml:space="preserve"> </w:t>
      </w:r>
      <w:r w:rsidR="00BC0BBC" w:rsidRPr="009C191A">
        <w:t xml:space="preserve">тем самым страна </w:t>
      </w:r>
      <w:r w:rsidR="00932C79" w:rsidRPr="009C191A">
        <w:t>признала взаимосвязанное развитие среды человека и других природных систем, которое сохранится и в будущем.</w:t>
      </w:r>
      <w:r w:rsidR="00523BF3" w:rsidRPr="009C191A">
        <w:t xml:space="preserve"> В этой общей эволюции особое значение имеют знания коренных народов и диалог между различными видами опыта и систем знаний.</w:t>
      </w:r>
      <w:r w:rsidR="000C74E3" w:rsidRPr="009C191A">
        <w:t xml:space="preserve"> Выступающий подчеркнул, что в Боливии есть уверенность и намерение работать с устойчивыми биологически разными системами, чтобы достичь как цел</w:t>
      </w:r>
      <w:r w:rsidR="003E361E" w:rsidRPr="009C191A">
        <w:t>ей</w:t>
      </w:r>
      <w:r w:rsidR="000C74E3" w:rsidRPr="009C191A">
        <w:t xml:space="preserve"> </w:t>
      </w:r>
      <w:r w:rsidR="004451FF" w:rsidRPr="009C191A">
        <w:t>Конвенции о биологическом разнообразии, так и цел</w:t>
      </w:r>
      <w:r w:rsidR="003E361E" w:rsidRPr="009C191A">
        <w:t>ей</w:t>
      </w:r>
      <w:r w:rsidR="004451FF" w:rsidRPr="009C191A">
        <w:t xml:space="preserve"> устойчивого развития. </w:t>
      </w:r>
    </w:p>
    <w:p w:rsidR="003B1A73" w:rsidRPr="009C191A" w:rsidRDefault="003B1A73" w:rsidP="00746559">
      <w:pPr>
        <w:pStyle w:val="Para1"/>
        <w:numPr>
          <w:ilvl w:val="0"/>
          <w:numId w:val="19"/>
        </w:numPr>
        <w:tabs>
          <w:tab w:val="clear" w:pos="360"/>
          <w:tab w:val="num" w:pos="709"/>
        </w:tabs>
        <w:ind w:right="-36"/>
      </w:pPr>
      <w:r w:rsidRPr="009C191A">
        <w:t xml:space="preserve">Представитель, выступающий от имени Международного форума коренных народов по биоразнообразию, выразил признательность за выбранную тему и отметил значимость традиционных знаний для выполнения Повестки дня в области устойчивого развития на период до 2030 года и достижения целей устойчивого развития. Он предложил ряд мер по укреплению использования традиционных знаний в работе по сохранению и устойчивому использованию биоразнообразия, в том числе: </w:t>
      </w:r>
      <w:r w:rsidR="003504BA" w:rsidRPr="009C191A">
        <w:t xml:space="preserve">а) </w:t>
      </w:r>
      <w:r w:rsidRPr="009C191A">
        <w:t xml:space="preserve">использование форумов в сфере науки, технологий и инноваций в качестве площадки для обмена опытом о роли традиционных знаний и инноваций и практики </w:t>
      </w:r>
      <w:r w:rsidRPr="009C191A">
        <w:lastRenderedPageBreak/>
        <w:t xml:space="preserve">коренных народов и местных общин; </w:t>
      </w:r>
      <w:proofErr w:type="spellStart"/>
      <w:r w:rsidR="008540AD" w:rsidRPr="009C191A">
        <w:t>b</w:t>
      </w:r>
      <w:proofErr w:type="spellEnd"/>
      <w:r w:rsidR="008540AD" w:rsidRPr="009C191A">
        <w:t xml:space="preserve">) </w:t>
      </w:r>
      <w:r w:rsidRPr="009C191A">
        <w:t xml:space="preserve">установление связей между работой по статье 8 </w:t>
      </w:r>
      <w:proofErr w:type="spellStart"/>
      <w:r w:rsidRPr="009C191A">
        <w:t>j</w:t>
      </w:r>
      <w:proofErr w:type="spellEnd"/>
      <w:r w:rsidRPr="009C191A">
        <w:t xml:space="preserve">) и органа, который предполагается создать в будущем, с Политическим форумом высокого уровня в качестве интерактивной площадки для обмена опытом о достижении целей устойчивого развития; </w:t>
      </w:r>
      <w:proofErr w:type="spellStart"/>
      <w:r w:rsidR="008540AD" w:rsidRPr="009C191A">
        <w:t>c</w:t>
      </w:r>
      <w:proofErr w:type="spellEnd"/>
      <w:r w:rsidR="008540AD" w:rsidRPr="009C191A">
        <w:t>) </w:t>
      </w:r>
      <w:r w:rsidRPr="009C191A">
        <w:t xml:space="preserve">стимулирование применения в своих странах протоколов, касающихся защиты традиционных знаний, в целях создания </w:t>
      </w:r>
      <w:r w:rsidR="003564CE">
        <w:t xml:space="preserve">в стране </w:t>
      </w:r>
      <w:r w:rsidRPr="009C191A">
        <w:t xml:space="preserve">благоприятной среды для широкого применения таких знаний в национальных процессах планирования; и </w:t>
      </w:r>
      <w:proofErr w:type="spellStart"/>
      <w:r w:rsidR="008540AD" w:rsidRPr="009C191A">
        <w:t>d</w:t>
      </w:r>
      <w:proofErr w:type="spellEnd"/>
      <w:r w:rsidR="008540AD" w:rsidRPr="009C191A">
        <w:t xml:space="preserve">) </w:t>
      </w:r>
      <w:r w:rsidRPr="009C191A">
        <w:t>обмен знаниями и развитие сотрудничества между научными структурами и носителями традиционных знаний в области сохранения биоразнообразия и устойчивого использования на основе обычая, в том числе на форумах, содействующих достижению целей устойчивого развития.</w:t>
      </w:r>
    </w:p>
    <w:p w:rsidR="003B1A73" w:rsidRPr="009C191A" w:rsidRDefault="003B1A73" w:rsidP="00746559">
      <w:pPr>
        <w:pStyle w:val="Para1"/>
        <w:numPr>
          <w:ilvl w:val="0"/>
          <w:numId w:val="19"/>
        </w:numPr>
        <w:tabs>
          <w:tab w:val="clear" w:pos="360"/>
          <w:tab w:val="num" w:pos="709"/>
        </w:tabs>
        <w:ind w:right="-36"/>
      </w:pPr>
      <w:r w:rsidRPr="009C191A">
        <w:rPr>
          <w:bCs/>
        </w:rPr>
        <w:t>Отвечая на вопрос о том, какие меры являются главными в устранении барьеров и создании доверия между коренными народами и правительствами стран, г-жа Гонсалес сказала, что следует медленно продвигаться вперед, постепенно укрепляя доверие. Цель, поставленная в Гватемале, заключалась в развитии процесса на основе консенсуса и в повышении осведомленности правительства о правах и целях коренных народов. Следовательно, у коренных народов должно было быть четкое понимание своих целей в отношении биоразнообразия. Еще одним важным аспектом является то, чтобы территориальные руководители выступали от своего имени, а не через представителей, которые не принадлежат к коренным народам. Это лучший способ заявить о своих требованиях и показать, что эти требования соответствуют национальным целям сохранения биоразнообразия.</w:t>
      </w:r>
    </w:p>
    <w:p w:rsidR="003B1A73" w:rsidRPr="009C191A" w:rsidRDefault="003B1A73" w:rsidP="00746559">
      <w:pPr>
        <w:pStyle w:val="Para1"/>
        <w:numPr>
          <w:ilvl w:val="0"/>
          <w:numId w:val="19"/>
        </w:numPr>
        <w:tabs>
          <w:tab w:val="clear" w:pos="360"/>
          <w:tab w:val="num" w:pos="709"/>
        </w:tabs>
        <w:ind w:right="-36"/>
      </w:pPr>
      <w:r w:rsidRPr="009C191A">
        <w:rPr>
          <w:bCs/>
        </w:rPr>
        <w:t xml:space="preserve">Представитель саамского народа из шведской части </w:t>
      </w:r>
      <w:proofErr w:type="spellStart"/>
      <w:r w:rsidRPr="009C191A">
        <w:rPr>
          <w:bCs/>
        </w:rPr>
        <w:t>Сапми</w:t>
      </w:r>
      <w:proofErr w:type="spellEnd"/>
      <w:r w:rsidRPr="009C191A">
        <w:rPr>
          <w:bCs/>
        </w:rPr>
        <w:t xml:space="preserve">, земли саамов, рассказал о том, как традиционные знания, наука и современные технологии нашли совместное применение в практике оленеводства. Столкнувшись с двойной угрозой – развитием промышленности и изменением климата, саамские общины разработали план по оленеводству в рамках работы по возрождению утраченных традиционных знаний и саамского языка, обеспечению участия в принятии решений и документированию, распространению и укреплению традиционных знаний, включая формы выражения культуры. Определив содержание плана по оленеводству и решив, какие знания можно передать внешним субъектам, общины использовали инструмент технологического картирования на основе географической информационной системы для фиксирования физических, биологических и нематериальных объектов культурного наследия и соотнесения их с географическим местонахождением. Традиционные знания были затем объединены с изображениями со спутника, картами и описаниями других видов землепользования и публичными данными об экосистемных услугах, связанных с биоразнообразием, и </w:t>
      </w:r>
      <w:r w:rsidR="00675851">
        <w:rPr>
          <w:bCs/>
        </w:rPr>
        <w:t xml:space="preserve">данными </w:t>
      </w:r>
      <w:r w:rsidRPr="009C191A">
        <w:rPr>
          <w:bCs/>
        </w:rPr>
        <w:t>о биологических объектах культурного наследия.</w:t>
      </w:r>
    </w:p>
    <w:p w:rsidR="00EF3053" w:rsidRPr="009C191A" w:rsidRDefault="003D3A33" w:rsidP="00746559">
      <w:pPr>
        <w:pStyle w:val="Para1"/>
        <w:numPr>
          <w:ilvl w:val="0"/>
          <w:numId w:val="19"/>
        </w:numPr>
        <w:tabs>
          <w:tab w:val="clear" w:pos="360"/>
          <w:tab w:val="num" w:pos="709"/>
        </w:tabs>
        <w:ind w:right="-36"/>
      </w:pPr>
      <w:r w:rsidRPr="009C191A">
        <w:t xml:space="preserve">Углубленный диалог напомнил всем о </w:t>
      </w:r>
      <w:r w:rsidR="00AA6184" w:rsidRPr="009C191A">
        <w:t>важном вкладе, который вносят традиционные знания</w:t>
      </w:r>
      <w:r w:rsidR="003F7E48">
        <w:t xml:space="preserve"> и</w:t>
      </w:r>
      <w:r w:rsidR="00AA6184" w:rsidRPr="009C191A">
        <w:t xml:space="preserve"> знания, основанные на обычае, нововведения и практика коренных народов и местных общин в дело сохранения биоразнообразия, а также о многочисленных возможностях и выгодах, которые можно получить в результате укрепления взаимодействия между этими системами знаний и </w:t>
      </w:r>
      <w:r w:rsidR="00E979F0" w:rsidRPr="009C191A">
        <w:t>обычной</w:t>
      </w:r>
      <w:r w:rsidR="00AA6184" w:rsidRPr="009C191A">
        <w:t xml:space="preserve"> наукой. Было вновь подчеркнуто, что необходимо </w:t>
      </w:r>
      <w:r w:rsidR="00F97FE5" w:rsidRPr="009C191A">
        <w:t>развивать доверие между учеными и коренными народами и местными общинами, которые часто не понимают друг друга и имеют мало возможностей для взаимодействия и сотрудничества.</w:t>
      </w:r>
    </w:p>
    <w:p w:rsidR="00B3369F" w:rsidRPr="009C191A" w:rsidRDefault="008D5009" w:rsidP="00746559">
      <w:pPr>
        <w:spacing w:line="235" w:lineRule="auto"/>
        <w:ind w:right="-36"/>
        <w:jc w:val="center"/>
        <w:rPr>
          <w:kern w:val="22"/>
          <w:szCs w:val="22"/>
        </w:rPr>
      </w:pPr>
      <w:r w:rsidRPr="009C191A">
        <w:t>__________</w:t>
      </w:r>
    </w:p>
    <w:sectPr w:rsidR="00B3369F" w:rsidRPr="009C191A" w:rsidSect="008C6C72">
      <w:type w:val="continuous"/>
      <w:pgSz w:w="12240" w:h="15840"/>
      <w:pgMar w:top="567" w:right="1389" w:bottom="1134" w:left="1389" w:header="461"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D3B" w:rsidRDefault="00026D3B" w:rsidP="00CF1848">
      <w:r>
        <w:separator/>
      </w:r>
    </w:p>
  </w:endnote>
  <w:endnote w:type="continuationSeparator" w:id="0">
    <w:p w:rsidR="00026D3B" w:rsidRDefault="00026D3B"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A9A" w:rsidRDefault="00956A9A" w:rsidP="00D02011">
    <w:pPr>
      <w:pStyle w:val="a9"/>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D3B" w:rsidRDefault="00026D3B" w:rsidP="00CF1848">
      <w:r>
        <w:separator/>
      </w:r>
    </w:p>
  </w:footnote>
  <w:footnote w:type="continuationSeparator" w:id="0">
    <w:p w:rsidR="00026D3B" w:rsidRDefault="00026D3B" w:rsidP="00CF1848">
      <w:r>
        <w:continuationSeparator/>
      </w:r>
    </w:p>
  </w:footnote>
  <w:footnote w:id="1">
    <w:p w:rsidR="00956A9A" w:rsidRPr="00640A7F" w:rsidRDefault="00956A9A" w:rsidP="00640A7F">
      <w:pPr>
        <w:pStyle w:val="afb"/>
        <w:spacing w:before="0" w:after="0"/>
        <w:ind w:left="0" w:firstLine="0"/>
        <w:rPr>
          <w:rStyle w:val="afa"/>
          <w:sz w:val="18"/>
        </w:rPr>
      </w:pPr>
      <w:r w:rsidRPr="00640A7F">
        <w:rPr>
          <w:rStyle w:val="afa"/>
          <w:sz w:val="18"/>
          <w:szCs w:val="18"/>
        </w:rPr>
        <w:t>* Переиздано по техническим причинам 28 февраля 2018 г.</w:t>
      </w:r>
    </w:p>
  </w:footnote>
  <w:footnote w:id="2">
    <w:p w:rsidR="00956A9A" w:rsidRPr="00EB2733" w:rsidRDefault="00956A9A" w:rsidP="00640A7F">
      <w:pPr>
        <w:pStyle w:val="afb"/>
        <w:suppressLineNumbers/>
        <w:spacing w:before="0" w:after="0"/>
        <w:ind w:left="0" w:right="531" w:firstLine="0"/>
        <w:jc w:val="left"/>
        <w:rPr>
          <w:kern w:val="18"/>
          <w:sz w:val="16"/>
          <w:szCs w:val="16"/>
        </w:rPr>
      </w:pPr>
      <w:r w:rsidRPr="0025171B">
        <w:rPr>
          <w:rStyle w:val="afa"/>
          <w:rFonts w:cs="Angsana New"/>
          <w:sz w:val="16"/>
          <w:szCs w:val="16"/>
          <w:vertAlign w:val="superscript"/>
        </w:rPr>
        <w:footnoteRef/>
      </w:r>
      <w:r w:rsidRPr="00EB2733">
        <w:rPr>
          <w:kern w:val="18"/>
          <w:sz w:val="16"/>
          <w:szCs w:val="16"/>
        </w:rPr>
        <w:t xml:space="preserve"> </w:t>
      </w:r>
      <w:r w:rsidRPr="00EB2733">
        <w:rPr>
          <w:kern w:val="18"/>
          <w:sz w:val="16"/>
          <w:szCs w:val="16"/>
        </w:rPr>
        <w:t>«</w:t>
      </w:r>
      <w:r w:rsidRPr="00EB2733">
        <w:rPr>
          <w:snapToGrid w:val="0"/>
          <w:kern w:val="22"/>
          <w:sz w:val="16"/>
          <w:szCs w:val="16"/>
        </w:rPr>
        <w:t>Руцолихирисашик</w:t>
      </w:r>
      <w:r w:rsidRPr="00EB2733">
        <w:rPr>
          <w:kern w:val="18"/>
          <w:sz w:val="16"/>
          <w:szCs w:val="16"/>
        </w:rPr>
        <w:t xml:space="preserve">» означает «возвращение в родные места» на местном исконном языке </w:t>
      </w:r>
      <w:proofErr w:type="spellStart"/>
      <w:r w:rsidRPr="00EB2733">
        <w:rPr>
          <w:kern w:val="18"/>
          <w:sz w:val="16"/>
          <w:szCs w:val="16"/>
        </w:rPr>
        <w:t>какчикель</w:t>
      </w:r>
      <w:proofErr w:type="spellEnd"/>
      <w:r w:rsidRPr="00EB2733">
        <w:rPr>
          <w:kern w:val="18"/>
          <w:sz w:val="16"/>
          <w:szCs w:val="16"/>
        </w:rPr>
        <w:t>, который относится к языкам майя.</w:t>
      </w:r>
    </w:p>
  </w:footnote>
  <w:footnote w:id="3">
    <w:p w:rsidR="00956A9A" w:rsidRPr="00CA78A6" w:rsidRDefault="00956A9A" w:rsidP="00F64C6F">
      <w:pPr>
        <w:pStyle w:val="afb"/>
        <w:keepLines w:val="0"/>
        <w:suppressLineNumbers/>
        <w:adjustRightInd w:val="0"/>
        <w:snapToGrid w:val="0"/>
        <w:spacing w:after="0"/>
        <w:ind w:left="0" w:right="531" w:firstLine="0"/>
      </w:pPr>
      <w:r w:rsidRPr="0025171B">
        <w:rPr>
          <w:rStyle w:val="afa"/>
          <w:rFonts w:cs="Angsana New"/>
          <w:sz w:val="16"/>
          <w:szCs w:val="16"/>
          <w:vertAlign w:val="superscript"/>
        </w:rPr>
        <w:footnoteRef/>
      </w:r>
      <w:r w:rsidRPr="000D409E">
        <w:rPr>
          <w:snapToGrid w:val="0"/>
          <w:kern w:val="18"/>
          <w:sz w:val="16"/>
          <w:szCs w:val="16"/>
          <w:vertAlign w:val="superscript"/>
        </w:rPr>
        <w:t xml:space="preserve"> </w:t>
      </w:r>
      <w:r w:rsidRPr="000D409E">
        <w:rPr>
          <w:rFonts w:eastAsia="MS Mincho"/>
          <w:snapToGrid w:val="0"/>
          <w:color w:val="000000"/>
          <w:kern w:val="22"/>
          <w:sz w:val="16"/>
          <w:szCs w:val="16"/>
        </w:rPr>
        <w:t xml:space="preserve">Портал информации о традиционных знаниях, размещенный по адресу: </w:t>
      </w:r>
      <w:hyperlink r:id="rId1" w:history="1">
        <w:r w:rsidRPr="000D409E">
          <w:rPr>
            <w:rStyle w:val="aff"/>
            <w:snapToGrid w:val="0"/>
            <w:kern w:val="18"/>
            <w:sz w:val="16"/>
            <w:szCs w:val="16"/>
          </w:rPr>
          <w:t>https://www.cbd.int/tk/default.shtml</w:t>
        </w:r>
      </w:hyperlink>
      <w:r w:rsidRPr="000D409E">
        <w:rPr>
          <w:snapToGrid w:val="0"/>
          <w:kern w:val="18"/>
          <w:sz w:val="16"/>
          <w:szCs w:val="16"/>
        </w:rPr>
        <w:t>, является частью механизма посредничества Конвенци</w:t>
      </w:r>
      <w:r>
        <w:rPr>
          <w:snapToGrid w:val="0"/>
          <w:kern w:val="18"/>
          <w:sz w:val="16"/>
          <w:szCs w:val="16"/>
        </w:rPr>
        <w:t>и о биологическом разнообразии.</w:t>
      </w:r>
    </w:p>
  </w:footnote>
  <w:footnote w:id="4">
    <w:p w:rsidR="00956A9A" w:rsidRPr="009943B4" w:rsidRDefault="00956A9A" w:rsidP="00F64C6F">
      <w:pPr>
        <w:pStyle w:val="afb"/>
        <w:keepLines w:val="0"/>
        <w:suppressLineNumbers/>
        <w:adjustRightInd w:val="0"/>
        <w:snapToGrid w:val="0"/>
        <w:spacing w:after="0"/>
        <w:ind w:left="0" w:right="531" w:firstLine="0"/>
      </w:pPr>
      <w:r w:rsidRPr="0025171B">
        <w:rPr>
          <w:rStyle w:val="afa"/>
          <w:rFonts w:eastAsia="Arial Unicode MS"/>
          <w:snapToGrid w:val="0"/>
          <w:kern w:val="18"/>
          <w:sz w:val="16"/>
          <w:szCs w:val="16"/>
          <w:vertAlign w:val="superscript"/>
        </w:rPr>
        <w:footnoteRef/>
      </w:r>
      <w:r w:rsidRPr="0025171B">
        <w:rPr>
          <w:snapToGrid w:val="0"/>
          <w:kern w:val="18"/>
          <w:sz w:val="16"/>
          <w:szCs w:val="16"/>
          <w:vertAlign w:val="superscript"/>
        </w:rPr>
        <w:t xml:space="preserve"> </w:t>
      </w:r>
      <w:r w:rsidRPr="000D409E">
        <w:rPr>
          <w:snapToGrid w:val="0"/>
          <w:kern w:val="18"/>
          <w:sz w:val="16"/>
          <w:szCs w:val="16"/>
        </w:rPr>
        <w:t xml:space="preserve">См. пункт 1 приложения к </w:t>
      </w:r>
      <w:hyperlink r:id="rId2" w:history="1">
        <w:r w:rsidRPr="009943B4">
          <w:rPr>
            <w:rStyle w:val="aff"/>
            <w:kern w:val="18"/>
            <w:sz w:val="16"/>
            <w:szCs w:val="16"/>
          </w:rPr>
          <w:t xml:space="preserve">решению </w:t>
        </w:r>
        <w:r>
          <w:rPr>
            <w:rStyle w:val="aff"/>
            <w:kern w:val="18"/>
            <w:sz w:val="16"/>
            <w:szCs w:val="16"/>
          </w:rPr>
          <w:t>X</w:t>
        </w:r>
        <w:r w:rsidRPr="009943B4">
          <w:rPr>
            <w:rStyle w:val="aff"/>
            <w:kern w:val="18"/>
            <w:sz w:val="16"/>
            <w:szCs w:val="16"/>
          </w:rPr>
          <w:t>/43</w:t>
        </w:r>
      </w:hyperlink>
      <w:r w:rsidRPr="000D409E">
        <w:rPr>
          <w:snapToGrid w:val="0"/>
          <w:kern w:val="18"/>
          <w:sz w:val="16"/>
          <w:szCs w:val="16"/>
        </w:rPr>
        <w:t>.</w:t>
      </w:r>
    </w:p>
  </w:footnote>
  <w:footnote w:id="5">
    <w:p w:rsidR="00956A9A" w:rsidRPr="001E10A4" w:rsidRDefault="00956A9A" w:rsidP="00F64C6F">
      <w:pPr>
        <w:pStyle w:val="afb"/>
        <w:keepLines w:val="0"/>
        <w:suppressLineNumbers/>
        <w:adjustRightInd w:val="0"/>
        <w:snapToGrid w:val="0"/>
        <w:spacing w:before="0"/>
        <w:ind w:left="0" w:right="531" w:firstLine="0"/>
        <w:rPr>
          <w:sz w:val="16"/>
          <w:szCs w:val="16"/>
        </w:rPr>
      </w:pPr>
      <w:r w:rsidRPr="009B54A3">
        <w:rPr>
          <w:rStyle w:val="afa"/>
          <w:rFonts w:eastAsia="Arial Unicode MS"/>
          <w:snapToGrid w:val="0"/>
          <w:kern w:val="18"/>
          <w:sz w:val="16"/>
          <w:szCs w:val="16"/>
          <w:vertAlign w:val="superscript"/>
        </w:rPr>
        <w:footnoteRef/>
      </w:r>
      <w:r w:rsidRPr="001E10A4">
        <w:rPr>
          <w:snapToGrid w:val="0"/>
          <w:kern w:val="18"/>
          <w:sz w:val="16"/>
          <w:szCs w:val="16"/>
        </w:rPr>
        <w:t xml:space="preserve"> </w:t>
      </w:r>
      <w:r w:rsidRPr="001E10A4">
        <w:rPr>
          <w:snapToGrid w:val="0"/>
          <w:sz w:val="16"/>
          <w:szCs w:val="16"/>
        </w:rPr>
        <w:t>Добровольное руководство Mo’otz kuxtal, касающееся традиционных знаний</w:t>
      </w:r>
      <w:r w:rsidRPr="001E10A4">
        <w:rPr>
          <w:rFonts w:eastAsia="MS Mincho"/>
          <w:iCs/>
          <w:snapToGrid w:val="0"/>
          <w:color w:val="000000"/>
          <w:kern w:val="18"/>
          <w:sz w:val="16"/>
          <w:szCs w:val="16"/>
        </w:rPr>
        <w:t xml:space="preserve">, было принято Конференцией Сторон в </w:t>
      </w:r>
      <w:hyperlink r:id="rId3" w:history="1">
        <w:r w:rsidRPr="001E10A4">
          <w:rPr>
            <w:rStyle w:val="aff"/>
            <w:kern w:val="18"/>
            <w:sz w:val="16"/>
            <w:szCs w:val="16"/>
          </w:rPr>
          <w:t>решении XIII/18</w:t>
        </w:r>
      </w:hyperlink>
      <w:r w:rsidRPr="001E10A4">
        <w:rPr>
          <w:snapToGrid w:val="0"/>
          <w:kern w:val="18"/>
          <w:sz w:val="16"/>
          <w:szCs w:val="16"/>
        </w:rPr>
        <w:t>. Mo’otz kuxtal о</w:t>
      </w:r>
      <w:r w:rsidRPr="001E10A4">
        <w:rPr>
          <w:kern w:val="18"/>
          <w:sz w:val="16"/>
          <w:szCs w:val="16"/>
        </w:rPr>
        <w:t>значает «корни жизни» на языке майя</w:t>
      </w:r>
      <w:r w:rsidRPr="001E10A4">
        <w:rPr>
          <w:snapToGrid w:val="0"/>
          <w:kern w:val="18"/>
          <w:sz w:val="16"/>
          <w:szCs w:val="16"/>
        </w:rPr>
        <w:t>.</w:t>
      </w:r>
    </w:p>
  </w:footnote>
  <w:footnote w:id="6">
    <w:p w:rsidR="00956A9A" w:rsidRPr="001E10A4" w:rsidRDefault="00956A9A" w:rsidP="00F64C6F">
      <w:pPr>
        <w:pStyle w:val="afb"/>
        <w:keepLines w:val="0"/>
        <w:suppressLineNumbers/>
        <w:adjustRightInd w:val="0"/>
        <w:snapToGrid w:val="0"/>
        <w:spacing w:before="0" w:after="0"/>
        <w:ind w:left="0" w:right="0" w:firstLine="0"/>
        <w:rPr>
          <w:sz w:val="16"/>
          <w:szCs w:val="16"/>
        </w:rPr>
      </w:pPr>
      <w:r w:rsidRPr="009B54A3">
        <w:rPr>
          <w:rStyle w:val="afa"/>
          <w:rFonts w:eastAsia="Arial Unicode MS"/>
          <w:snapToGrid w:val="0"/>
          <w:kern w:val="18"/>
          <w:sz w:val="16"/>
          <w:szCs w:val="16"/>
          <w:vertAlign w:val="superscript"/>
        </w:rPr>
        <w:footnoteRef/>
      </w:r>
      <w:r w:rsidRPr="001E10A4">
        <w:rPr>
          <w:snapToGrid w:val="0"/>
          <w:kern w:val="18"/>
          <w:sz w:val="16"/>
          <w:szCs w:val="16"/>
        </w:rPr>
        <w:t xml:space="preserve"> Пункт 23 приложения к </w:t>
      </w:r>
      <w:r w:rsidRPr="001E10A4">
        <w:rPr>
          <w:sz w:val="16"/>
          <w:szCs w:val="16"/>
        </w:rPr>
        <w:t xml:space="preserve">Кодексу этического поведения Тгаривейиери в </w:t>
      </w:r>
      <w:hyperlink r:id="rId4" w:history="1">
        <w:r w:rsidRPr="001E10A4">
          <w:rPr>
            <w:rStyle w:val="aff"/>
            <w:kern w:val="18"/>
            <w:sz w:val="16"/>
            <w:szCs w:val="16"/>
          </w:rPr>
          <w:t>решении X/42</w:t>
        </w:r>
      </w:hyperlink>
      <w:r w:rsidRPr="001E10A4">
        <w:rPr>
          <w:rFonts w:eastAsia="MS Mincho"/>
          <w:snapToGrid w:val="0"/>
          <w:kern w:val="18"/>
          <w:sz w:val="16"/>
          <w:szCs w:val="16"/>
        </w:rPr>
        <w:t xml:space="preserve">. </w:t>
      </w:r>
    </w:p>
  </w:footnote>
  <w:footnote w:id="7">
    <w:p w:rsidR="00956A9A" w:rsidRPr="001E10A4" w:rsidRDefault="00956A9A" w:rsidP="00F64C6F">
      <w:pPr>
        <w:pStyle w:val="afb"/>
        <w:tabs>
          <w:tab w:val="left" w:pos="1260"/>
        </w:tabs>
        <w:spacing w:before="0" w:after="0"/>
        <w:ind w:left="0" w:right="0" w:firstLine="0"/>
        <w:rPr>
          <w:sz w:val="16"/>
          <w:szCs w:val="16"/>
        </w:rPr>
      </w:pPr>
      <w:r w:rsidRPr="009B54A3">
        <w:rPr>
          <w:rStyle w:val="afa"/>
          <w:rFonts w:eastAsia="Arial Unicode MS"/>
          <w:snapToGrid w:val="0"/>
          <w:kern w:val="18"/>
          <w:sz w:val="16"/>
          <w:szCs w:val="16"/>
          <w:vertAlign w:val="superscript"/>
        </w:rPr>
        <w:footnoteRef/>
      </w:r>
      <w:r w:rsidRPr="001E10A4">
        <w:rPr>
          <w:kern w:val="18"/>
          <w:sz w:val="16"/>
          <w:szCs w:val="16"/>
        </w:rPr>
        <w:t xml:space="preserve"> Приложение к резолюции </w:t>
      </w:r>
      <w:hyperlink r:id="rId5" w:history="1">
        <w:r w:rsidRPr="001E10A4">
          <w:rPr>
            <w:rStyle w:val="aff"/>
            <w:kern w:val="18"/>
            <w:sz w:val="16"/>
            <w:szCs w:val="16"/>
          </w:rPr>
          <w:t>61/295 Генеральной Ассамблеи</w:t>
        </w:r>
      </w:hyperlink>
      <w:r w:rsidRPr="001E10A4">
        <w:rPr>
          <w:kern w:val="18"/>
          <w:sz w:val="16"/>
          <w:szCs w:val="16"/>
        </w:rPr>
        <w:t>.</w:t>
      </w:r>
    </w:p>
  </w:footnote>
  <w:footnote w:id="8">
    <w:p w:rsidR="00956A9A" w:rsidRPr="001E10A4" w:rsidRDefault="00956A9A" w:rsidP="00F64C6F">
      <w:pPr>
        <w:pStyle w:val="afb"/>
        <w:suppressLineNumbers/>
        <w:spacing w:before="0" w:after="0"/>
        <w:ind w:left="0" w:right="0" w:firstLine="0"/>
        <w:jc w:val="left"/>
        <w:rPr>
          <w:kern w:val="18"/>
          <w:sz w:val="16"/>
          <w:szCs w:val="16"/>
        </w:rPr>
      </w:pPr>
      <w:r w:rsidRPr="009B54A3">
        <w:rPr>
          <w:rStyle w:val="afa"/>
          <w:rFonts w:eastAsia="Arial Unicode MS"/>
          <w:snapToGrid w:val="0"/>
          <w:kern w:val="18"/>
          <w:sz w:val="16"/>
          <w:szCs w:val="16"/>
          <w:vertAlign w:val="superscript"/>
        </w:rPr>
        <w:footnoteRef/>
      </w:r>
      <w:r w:rsidRPr="001E10A4">
        <w:rPr>
          <w:kern w:val="18"/>
          <w:sz w:val="16"/>
          <w:szCs w:val="16"/>
        </w:rPr>
        <w:t xml:space="preserve"> «</w:t>
      </w:r>
      <w:r w:rsidRPr="001E10A4">
        <w:rPr>
          <w:snapToGrid w:val="0"/>
          <w:kern w:val="22"/>
          <w:sz w:val="16"/>
          <w:szCs w:val="16"/>
        </w:rPr>
        <w:t>Руцолихирисашик</w:t>
      </w:r>
      <w:r w:rsidRPr="001E10A4">
        <w:rPr>
          <w:kern w:val="18"/>
          <w:sz w:val="16"/>
          <w:szCs w:val="16"/>
        </w:rPr>
        <w:t xml:space="preserve">» означает «возвращение в родные места» на местном исконном языке </w:t>
      </w:r>
      <w:proofErr w:type="spellStart"/>
      <w:r w:rsidRPr="001E10A4">
        <w:rPr>
          <w:kern w:val="18"/>
          <w:sz w:val="16"/>
          <w:szCs w:val="16"/>
        </w:rPr>
        <w:t>какчикель</w:t>
      </w:r>
      <w:proofErr w:type="spellEnd"/>
      <w:r w:rsidRPr="001E10A4">
        <w:rPr>
          <w:kern w:val="18"/>
          <w:sz w:val="16"/>
          <w:szCs w:val="16"/>
        </w:rPr>
        <w:t>, который относится к языкам майя.</w:t>
      </w:r>
    </w:p>
  </w:footnote>
  <w:footnote w:id="9">
    <w:p w:rsidR="00956A9A" w:rsidRPr="001E10A4" w:rsidRDefault="00956A9A" w:rsidP="00F64C6F">
      <w:pPr>
        <w:pStyle w:val="afb"/>
        <w:keepLines w:val="0"/>
        <w:suppressLineNumbers/>
        <w:adjustRightInd w:val="0"/>
        <w:snapToGrid w:val="0"/>
        <w:spacing w:before="0" w:after="0"/>
        <w:ind w:left="0" w:right="0" w:firstLine="0"/>
        <w:rPr>
          <w:sz w:val="16"/>
          <w:szCs w:val="16"/>
        </w:rPr>
      </w:pPr>
      <w:r w:rsidRPr="009B54A3">
        <w:rPr>
          <w:rStyle w:val="afa"/>
          <w:rFonts w:eastAsia="Arial Unicode MS"/>
          <w:snapToGrid w:val="0"/>
          <w:kern w:val="18"/>
          <w:sz w:val="16"/>
          <w:szCs w:val="16"/>
          <w:vertAlign w:val="superscript"/>
        </w:rPr>
        <w:footnoteRef/>
      </w:r>
      <w:r w:rsidRPr="001E10A4">
        <w:rPr>
          <w:snapToGrid w:val="0"/>
          <w:kern w:val="18"/>
          <w:sz w:val="16"/>
          <w:szCs w:val="16"/>
        </w:rPr>
        <w:t xml:space="preserve"> Круг полномочий для разработки руководства по репатриации, приложение к </w:t>
      </w:r>
      <w:hyperlink r:id="rId6" w:history="1">
        <w:r w:rsidRPr="001E10A4">
          <w:rPr>
            <w:rStyle w:val="aff"/>
            <w:kern w:val="18"/>
            <w:sz w:val="16"/>
            <w:szCs w:val="16"/>
            <w:lang w:eastAsia="ja-JP"/>
          </w:rPr>
          <w:t>решению XI/14 D</w:t>
        </w:r>
      </w:hyperlink>
      <w:r w:rsidRPr="001E10A4">
        <w:rPr>
          <w:rFonts w:eastAsia="MS Mincho"/>
          <w:snapToGrid w:val="0"/>
          <w:kern w:val="18"/>
          <w:sz w:val="16"/>
          <w:szCs w:val="16"/>
          <w:lang w:eastAsia="ja-JP"/>
        </w:rPr>
        <w:t xml:space="preserve">. </w:t>
      </w:r>
    </w:p>
  </w:footnote>
  <w:footnote w:id="10">
    <w:p w:rsidR="00956A9A" w:rsidRPr="001E10A4" w:rsidRDefault="00956A9A" w:rsidP="00F64C6F">
      <w:pPr>
        <w:pStyle w:val="afb"/>
        <w:keepLines w:val="0"/>
        <w:suppressLineNumbers/>
        <w:adjustRightInd w:val="0"/>
        <w:snapToGrid w:val="0"/>
        <w:spacing w:before="0" w:after="0"/>
        <w:ind w:left="0" w:right="0" w:firstLine="0"/>
        <w:rPr>
          <w:sz w:val="16"/>
          <w:szCs w:val="16"/>
        </w:rPr>
      </w:pPr>
      <w:r w:rsidRPr="009B54A3">
        <w:rPr>
          <w:rStyle w:val="afa"/>
          <w:rFonts w:eastAsia="Arial Unicode MS"/>
          <w:snapToGrid w:val="0"/>
          <w:kern w:val="18"/>
          <w:sz w:val="16"/>
          <w:szCs w:val="16"/>
          <w:vertAlign w:val="superscript"/>
        </w:rPr>
        <w:footnoteRef/>
      </w:r>
      <w:r w:rsidRPr="001E10A4">
        <w:rPr>
          <w:rStyle w:val="afa"/>
          <w:rFonts w:eastAsia="Arial Unicode MS"/>
          <w:sz w:val="16"/>
          <w:szCs w:val="16"/>
        </w:rPr>
        <w:t xml:space="preserve"> </w:t>
      </w:r>
      <w:r w:rsidRPr="001E10A4">
        <w:rPr>
          <w:snapToGrid w:val="0"/>
          <w:kern w:val="18"/>
          <w:sz w:val="16"/>
          <w:szCs w:val="16"/>
        </w:rPr>
        <w:t>Этот пункт не исключает применения в соответствующих случаях какого-либо из положений Нагойского протокола.</w:t>
      </w:r>
    </w:p>
  </w:footnote>
  <w:footnote w:id="11">
    <w:p w:rsidR="00956A9A" w:rsidRPr="00BF183B" w:rsidRDefault="00956A9A" w:rsidP="00F64C6F">
      <w:pPr>
        <w:pStyle w:val="afb"/>
        <w:keepLines w:val="0"/>
        <w:suppressLineNumbers/>
        <w:adjustRightInd w:val="0"/>
        <w:snapToGrid w:val="0"/>
        <w:spacing w:before="0" w:after="0"/>
        <w:ind w:left="0" w:right="0"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Традиционные знания, о которых идет речь, могут включать соответствующую или дополнительную информацию. </w:t>
      </w:r>
    </w:p>
  </w:footnote>
  <w:footnote w:id="12">
    <w:p w:rsidR="00956A9A" w:rsidRPr="00BF183B" w:rsidRDefault="00956A9A" w:rsidP="005759C0">
      <w:pPr>
        <w:suppressLineNumbers/>
        <w:kinsoku w:val="0"/>
        <w:overflowPunct w:val="0"/>
        <w:autoSpaceDE w:val="0"/>
        <w:autoSpaceDN w:val="0"/>
        <w:adjustRightInd w:val="0"/>
        <w:snapToGrid w:val="0"/>
        <w:spacing w:before="0" w:after="0"/>
        <w:ind w:left="0" w:right="0" w:firstLine="0"/>
        <w:jc w:val="left"/>
        <w:rPr>
          <w:sz w:val="16"/>
          <w:szCs w:val="16"/>
        </w:rPr>
      </w:pPr>
      <w:r w:rsidRPr="009B54A3">
        <w:rPr>
          <w:rStyle w:val="afa"/>
          <w:rFonts w:eastAsia="Arial Unicode MS"/>
          <w:snapToGrid w:val="0"/>
          <w:kern w:val="18"/>
          <w:sz w:val="16"/>
          <w:szCs w:val="16"/>
          <w:vertAlign w:val="superscript"/>
          <w:lang w:bidi="th-TH"/>
        </w:rPr>
        <w:footnoteRef/>
      </w:r>
      <w:r w:rsidRPr="00BF183B">
        <w:rPr>
          <w:snapToGrid w:val="0"/>
          <w:kern w:val="18"/>
          <w:sz w:val="16"/>
          <w:szCs w:val="16"/>
        </w:rPr>
        <w:t xml:space="preserve"> См. </w:t>
      </w:r>
      <w:r w:rsidRPr="00BF183B">
        <w:rPr>
          <w:snapToGrid w:val="0"/>
          <w:kern w:val="18"/>
          <w:sz w:val="16"/>
          <w:szCs w:val="16"/>
          <w:lang w:eastAsia="en-GB" w:bidi="th-TH"/>
        </w:rPr>
        <w:t xml:space="preserve">пункт 13 в </w:t>
      </w:r>
      <w:r w:rsidRPr="00BF183B">
        <w:rPr>
          <w:snapToGrid w:val="0"/>
          <w:kern w:val="18"/>
          <w:sz w:val="16"/>
          <w:szCs w:val="16"/>
        </w:rPr>
        <w:t xml:space="preserve">записке Исполнительного секретаря о </w:t>
      </w:r>
      <w:r w:rsidRPr="00BF183B">
        <w:rPr>
          <w:sz w:val="16"/>
          <w:szCs w:val="16"/>
        </w:rPr>
        <w:t>разработке руководства по передовым методам репатриации традиционных знаний, имеющих значение для сохранения и устойчивого использования биологического разнообразия</w:t>
      </w:r>
      <w:r w:rsidRPr="00BF183B">
        <w:rPr>
          <w:snapToGrid w:val="0"/>
          <w:kern w:val="18"/>
          <w:sz w:val="16"/>
          <w:szCs w:val="16"/>
          <w:lang w:eastAsia="en-GB" w:bidi="th-TH"/>
        </w:rPr>
        <w:t xml:space="preserve"> (документ </w:t>
      </w:r>
      <w:hyperlink r:id="rId7" w:history="1">
        <w:r w:rsidRPr="00BF183B">
          <w:rPr>
            <w:rStyle w:val="aff"/>
            <w:bCs/>
            <w:kern w:val="18"/>
            <w:sz w:val="16"/>
            <w:szCs w:val="16"/>
            <w:lang w:eastAsia="en-GB"/>
          </w:rPr>
          <w:t>UNEP/CBD/WG8J/8/5</w:t>
        </w:r>
      </w:hyperlink>
      <w:r w:rsidRPr="00BF183B">
        <w:rPr>
          <w:bCs/>
          <w:snapToGrid w:val="0"/>
          <w:kern w:val="18"/>
          <w:sz w:val="16"/>
          <w:szCs w:val="16"/>
          <w:lang w:eastAsia="en-GB" w:bidi="th-TH"/>
        </w:rPr>
        <w:t>).</w:t>
      </w:r>
    </w:p>
  </w:footnote>
  <w:footnote w:id="13">
    <w:p w:rsidR="00956A9A" w:rsidRPr="00BF183B" w:rsidRDefault="00956A9A" w:rsidP="005759C0">
      <w:pPr>
        <w:pStyle w:val="afb"/>
        <w:tabs>
          <w:tab w:val="left" w:pos="1260"/>
        </w:tabs>
        <w:kinsoku w:val="0"/>
        <w:overflowPunct w:val="0"/>
        <w:autoSpaceDE w:val="0"/>
        <w:autoSpaceDN w:val="0"/>
        <w:spacing w:before="0" w:after="0"/>
        <w:ind w:left="0" w:right="0" w:firstLine="0"/>
        <w:jc w:val="left"/>
        <w:rPr>
          <w:sz w:val="16"/>
          <w:szCs w:val="16"/>
        </w:rPr>
      </w:pPr>
      <w:r w:rsidRPr="009B54A3">
        <w:rPr>
          <w:rStyle w:val="afa"/>
          <w:rFonts w:eastAsia="Arial Unicode MS"/>
          <w:snapToGrid w:val="0"/>
          <w:kern w:val="18"/>
          <w:sz w:val="16"/>
          <w:szCs w:val="16"/>
          <w:vertAlign w:val="superscript"/>
        </w:rPr>
        <w:footnoteRef/>
      </w:r>
      <w:r w:rsidRPr="00BF183B">
        <w:rPr>
          <w:kern w:val="18"/>
          <w:sz w:val="16"/>
          <w:szCs w:val="16"/>
        </w:rPr>
        <w:t xml:space="preserve"> Включая </w:t>
      </w:r>
      <w:proofErr w:type="spellStart"/>
      <w:r w:rsidRPr="00BF183B">
        <w:rPr>
          <w:kern w:val="18"/>
          <w:sz w:val="16"/>
          <w:szCs w:val="16"/>
        </w:rPr>
        <w:t>субнациональные</w:t>
      </w:r>
      <w:proofErr w:type="spellEnd"/>
      <w:r w:rsidRPr="00BF183B">
        <w:rPr>
          <w:kern w:val="18"/>
          <w:sz w:val="16"/>
          <w:szCs w:val="16"/>
        </w:rPr>
        <w:t xml:space="preserve"> правительства и правительственные ведомства, которые могут располагать туземными традиционными знаниями и/или традиционными знаниями местных общин и соответствующей или дополнительной информацией, имеющими значение для сохранения и устойчивого использования биологического разнообразия. </w:t>
      </w:r>
    </w:p>
  </w:footnote>
  <w:footnote w:id="14">
    <w:p w:rsidR="00956A9A" w:rsidRPr="00BF183B" w:rsidRDefault="00956A9A" w:rsidP="005759C0">
      <w:pPr>
        <w:pStyle w:val="aff2"/>
        <w:suppressLineNumbers/>
        <w:adjustRightInd w:val="0"/>
        <w:snapToGrid w:val="0"/>
        <w:spacing w:before="0" w:after="0"/>
        <w:ind w:left="0" w:right="0" w:firstLine="0"/>
        <w:rPr>
          <w:sz w:val="16"/>
          <w:szCs w:val="16"/>
        </w:rPr>
      </w:pPr>
      <w:r w:rsidRPr="009B54A3">
        <w:rPr>
          <w:rStyle w:val="afa"/>
          <w:rFonts w:eastAsia="Arial Unicode MS"/>
          <w:snapToGrid w:val="0"/>
          <w:kern w:val="18"/>
          <w:sz w:val="16"/>
          <w:szCs w:val="16"/>
          <w:vertAlign w:val="superscript"/>
          <w:lang w:val="en-GB"/>
        </w:rPr>
        <w:footnoteRef/>
      </w:r>
      <w:r w:rsidRPr="00BF183B">
        <w:rPr>
          <w:snapToGrid w:val="0"/>
          <w:kern w:val="18"/>
          <w:sz w:val="16"/>
          <w:szCs w:val="16"/>
        </w:rPr>
        <w:t xml:space="preserve"> </w:t>
      </w:r>
      <w:r w:rsidRPr="00BF183B">
        <w:rPr>
          <w:kern w:val="22"/>
          <w:sz w:val="16"/>
          <w:szCs w:val="16"/>
        </w:rPr>
        <w:t>Специалистом по вопросам информации</w:t>
      </w:r>
      <w:r w:rsidRPr="00BF183B">
        <w:rPr>
          <w:snapToGrid w:val="0"/>
          <w:kern w:val="18"/>
          <w:sz w:val="16"/>
          <w:szCs w:val="16"/>
          <w:lang w:eastAsia="en-GB"/>
        </w:rPr>
        <w:t xml:space="preserve"> является лицо, собирающее, регистрирующее, организующее, хранящее, сберегающее, извлекающее и распространяющее печатную или цифровую информацию. Термин чаще всего используется</w:t>
      </w:r>
      <w:r w:rsidRPr="00BF183B">
        <w:rPr>
          <w:sz w:val="16"/>
          <w:szCs w:val="16"/>
        </w:rPr>
        <w:t xml:space="preserve"> </w:t>
      </w:r>
      <w:r w:rsidRPr="00BF183B">
        <w:rPr>
          <w:snapToGrid w:val="0"/>
          <w:kern w:val="18"/>
          <w:sz w:val="16"/>
          <w:szCs w:val="16"/>
          <w:lang w:eastAsia="en-GB"/>
        </w:rPr>
        <w:t xml:space="preserve">взаимозаменяемо с термином </w:t>
      </w:r>
      <w:hyperlink r:id="rId8" w:tooltip="Librarian" w:history="1">
        <w:r w:rsidRPr="00BF183B">
          <w:rPr>
            <w:rStyle w:val="aff"/>
            <w:snapToGrid w:val="0"/>
            <w:kern w:val="18"/>
            <w:sz w:val="16"/>
            <w:szCs w:val="16"/>
            <w:lang w:eastAsia="en-GB"/>
          </w:rPr>
          <w:t>библиотекарь</w:t>
        </w:r>
      </w:hyperlink>
      <w:r w:rsidRPr="00BF183B">
        <w:rPr>
          <w:snapToGrid w:val="0"/>
          <w:kern w:val="18"/>
          <w:sz w:val="16"/>
          <w:szCs w:val="16"/>
          <w:lang w:eastAsia="en-GB"/>
        </w:rPr>
        <w:t xml:space="preserve"> (см. </w:t>
      </w:r>
      <w:proofErr w:type="gramStart"/>
      <w:r w:rsidRPr="00BF183B">
        <w:rPr>
          <w:i/>
          <w:iCs/>
          <w:snapToGrid w:val="0"/>
          <w:kern w:val="18"/>
          <w:sz w:val="16"/>
          <w:szCs w:val="16"/>
          <w:lang w:val="en-GB" w:eastAsia="en-GB"/>
        </w:rPr>
        <w:t>U</w:t>
      </w:r>
      <w:r w:rsidRPr="00BF183B">
        <w:rPr>
          <w:i/>
          <w:iCs/>
          <w:snapToGrid w:val="0"/>
          <w:kern w:val="18"/>
          <w:sz w:val="16"/>
          <w:szCs w:val="16"/>
          <w:lang w:eastAsia="en-GB"/>
        </w:rPr>
        <w:t>.</w:t>
      </w:r>
      <w:r w:rsidRPr="00BF183B">
        <w:rPr>
          <w:i/>
          <w:iCs/>
          <w:snapToGrid w:val="0"/>
          <w:kern w:val="18"/>
          <w:sz w:val="16"/>
          <w:szCs w:val="16"/>
          <w:lang w:val="en-GB" w:eastAsia="en-GB"/>
        </w:rPr>
        <w:t>S</w:t>
      </w:r>
      <w:r w:rsidRPr="00BF183B">
        <w:rPr>
          <w:i/>
          <w:iCs/>
          <w:snapToGrid w:val="0"/>
          <w:kern w:val="18"/>
          <w:sz w:val="16"/>
          <w:szCs w:val="16"/>
          <w:lang w:eastAsia="en-GB"/>
        </w:rPr>
        <w:t xml:space="preserve">. </w:t>
      </w:r>
      <w:r w:rsidRPr="00BF183B">
        <w:rPr>
          <w:i/>
          <w:iCs/>
          <w:snapToGrid w:val="0"/>
          <w:kern w:val="18"/>
          <w:sz w:val="16"/>
          <w:szCs w:val="16"/>
          <w:lang w:val="en-GB" w:eastAsia="en-GB"/>
        </w:rPr>
        <w:t>Occupational</w:t>
      </w:r>
      <w:r w:rsidRPr="00BF183B">
        <w:rPr>
          <w:i/>
          <w:iCs/>
          <w:snapToGrid w:val="0"/>
          <w:kern w:val="18"/>
          <w:sz w:val="16"/>
          <w:szCs w:val="16"/>
          <w:lang w:eastAsia="en-GB"/>
        </w:rPr>
        <w:t xml:space="preserve"> </w:t>
      </w:r>
      <w:r w:rsidRPr="00BF183B">
        <w:rPr>
          <w:i/>
          <w:iCs/>
          <w:snapToGrid w:val="0"/>
          <w:kern w:val="18"/>
          <w:sz w:val="16"/>
          <w:szCs w:val="16"/>
          <w:lang w:val="en-GB" w:eastAsia="en-GB"/>
        </w:rPr>
        <w:t>Outlook</w:t>
      </w:r>
      <w:r w:rsidRPr="00BF183B">
        <w:rPr>
          <w:i/>
          <w:iCs/>
          <w:snapToGrid w:val="0"/>
          <w:kern w:val="18"/>
          <w:sz w:val="16"/>
          <w:szCs w:val="16"/>
          <w:lang w:eastAsia="en-GB"/>
        </w:rPr>
        <w:t xml:space="preserve"> </w:t>
      </w:r>
      <w:r w:rsidRPr="00BF183B">
        <w:rPr>
          <w:i/>
          <w:iCs/>
          <w:snapToGrid w:val="0"/>
          <w:kern w:val="18"/>
          <w:sz w:val="16"/>
          <w:szCs w:val="16"/>
          <w:lang w:val="en-GB" w:eastAsia="en-GB"/>
        </w:rPr>
        <w:t>Handbook</w:t>
      </w:r>
      <w:r w:rsidRPr="00BF183B">
        <w:rPr>
          <w:snapToGrid w:val="0"/>
          <w:kern w:val="18"/>
          <w:sz w:val="16"/>
          <w:szCs w:val="16"/>
          <w:lang w:eastAsia="en-GB"/>
        </w:rPr>
        <w:t xml:space="preserve"> (издание 2008-2009 г.), стр.</w:t>
      </w:r>
      <w:proofErr w:type="gramEnd"/>
      <w:r w:rsidRPr="00BF183B">
        <w:rPr>
          <w:snapToGrid w:val="0"/>
          <w:kern w:val="18"/>
          <w:sz w:val="16"/>
          <w:szCs w:val="16"/>
          <w:lang w:val="en-GB" w:eastAsia="en-GB"/>
        </w:rPr>
        <w:t> </w:t>
      </w:r>
      <w:r w:rsidRPr="00BF183B">
        <w:rPr>
          <w:snapToGrid w:val="0"/>
          <w:kern w:val="18"/>
          <w:sz w:val="16"/>
          <w:szCs w:val="16"/>
          <w:lang w:eastAsia="en-GB"/>
        </w:rPr>
        <w:t xml:space="preserve">266) или как его следствие. Библиотекари, как правило, имеют дело с информацией, содержащейся в книгах или на других бумажных носителях. Сегодня, однако, библиотеки широко используют современные носители и технологии, и в этой связи роль библиотекаря расширилась. Универсальный термин "специалист по вопросам информации" также используется для описания других аналогичных профессий, таких как </w:t>
      </w:r>
      <w:hyperlink r:id="rId9" w:tooltip="Archivist" w:history="1">
        <w:r w:rsidRPr="00BF183B">
          <w:rPr>
            <w:rStyle w:val="aff"/>
            <w:snapToGrid w:val="0"/>
            <w:kern w:val="18"/>
            <w:sz w:val="16"/>
            <w:szCs w:val="16"/>
            <w:lang w:eastAsia="en-GB"/>
          </w:rPr>
          <w:t>архивариус</w:t>
        </w:r>
      </w:hyperlink>
      <w:r w:rsidRPr="00BF183B">
        <w:rPr>
          <w:snapToGrid w:val="0"/>
          <w:kern w:val="18"/>
          <w:sz w:val="16"/>
          <w:szCs w:val="16"/>
          <w:lang w:eastAsia="en-GB"/>
        </w:rPr>
        <w:t xml:space="preserve">, администратор информации, специалист службы информации и </w:t>
      </w:r>
      <w:hyperlink r:id="rId10" w:tooltip="Records manager" w:history="1">
        <w:proofErr w:type="spellStart"/>
        <w:r w:rsidRPr="00BF183B">
          <w:rPr>
            <w:rStyle w:val="aff"/>
            <w:snapToGrid w:val="0"/>
            <w:kern w:val="18"/>
            <w:sz w:val="16"/>
            <w:szCs w:val="16"/>
            <w:lang w:eastAsia="en-GB"/>
          </w:rPr>
          <w:t>документовед</w:t>
        </w:r>
        <w:proofErr w:type="spellEnd"/>
      </w:hyperlink>
      <w:r w:rsidRPr="00BF183B">
        <w:rPr>
          <w:snapToGrid w:val="0"/>
          <w:kern w:val="18"/>
          <w:sz w:val="16"/>
          <w:szCs w:val="16"/>
          <w:lang w:eastAsia="en-GB"/>
        </w:rPr>
        <w:t xml:space="preserve"> (см. </w:t>
      </w:r>
      <w:r w:rsidRPr="00BF183B">
        <w:rPr>
          <w:i/>
          <w:iCs/>
          <w:snapToGrid w:val="0"/>
          <w:kern w:val="18"/>
          <w:sz w:val="16"/>
          <w:szCs w:val="16"/>
          <w:lang w:val="en-GB" w:eastAsia="en-GB"/>
        </w:rPr>
        <w:t>Introduction</w:t>
      </w:r>
      <w:r w:rsidRPr="00BF183B">
        <w:rPr>
          <w:i/>
          <w:iCs/>
          <w:snapToGrid w:val="0"/>
          <w:kern w:val="18"/>
          <w:sz w:val="16"/>
          <w:szCs w:val="16"/>
          <w:lang w:val="en-CA" w:eastAsia="en-GB"/>
        </w:rPr>
        <w:t xml:space="preserve"> </w:t>
      </w:r>
      <w:r w:rsidRPr="00BF183B">
        <w:rPr>
          <w:i/>
          <w:iCs/>
          <w:snapToGrid w:val="0"/>
          <w:kern w:val="18"/>
          <w:sz w:val="16"/>
          <w:szCs w:val="16"/>
          <w:lang w:val="en-GB" w:eastAsia="en-GB"/>
        </w:rPr>
        <w:t>to</w:t>
      </w:r>
      <w:r w:rsidRPr="00BF183B">
        <w:rPr>
          <w:i/>
          <w:iCs/>
          <w:snapToGrid w:val="0"/>
          <w:kern w:val="18"/>
          <w:sz w:val="16"/>
          <w:szCs w:val="16"/>
          <w:lang w:val="en-CA" w:eastAsia="en-GB"/>
        </w:rPr>
        <w:t xml:space="preserve"> </w:t>
      </w:r>
      <w:r w:rsidRPr="00BF183B">
        <w:rPr>
          <w:i/>
          <w:iCs/>
          <w:snapToGrid w:val="0"/>
          <w:kern w:val="18"/>
          <w:sz w:val="16"/>
          <w:szCs w:val="16"/>
          <w:lang w:val="en-GB" w:eastAsia="en-GB"/>
        </w:rPr>
        <w:t>the</w:t>
      </w:r>
      <w:r w:rsidRPr="00BF183B">
        <w:rPr>
          <w:i/>
          <w:iCs/>
          <w:snapToGrid w:val="0"/>
          <w:kern w:val="18"/>
          <w:sz w:val="16"/>
          <w:szCs w:val="16"/>
          <w:lang w:val="en-CA" w:eastAsia="en-GB"/>
        </w:rPr>
        <w:t xml:space="preserve"> </w:t>
      </w:r>
      <w:r w:rsidRPr="00BF183B">
        <w:rPr>
          <w:i/>
          <w:iCs/>
          <w:snapToGrid w:val="0"/>
          <w:kern w:val="18"/>
          <w:sz w:val="16"/>
          <w:szCs w:val="16"/>
          <w:lang w:val="en-GB" w:eastAsia="en-GB"/>
        </w:rPr>
        <w:t>Library</w:t>
      </w:r>
      <w:r w:rsidRPr="00BF183B">
        <w:rPr>
          <w:i/>
          <w:iCs/>
          <w:snapToGrid w:val="0"/>
          <w:kern w:val="18"/>
          <w:sz w:val="16"/>
          <w:szCs w:val="16"/>
          <w:lang w:val="en-CA" w:eastAsia="en-GB"/>
        </w:rPr>
        <w:t xml:space="preserve"> </w:t>
      </w:r>
      <w:r w:rsidRPr="00BF183B">
        <w:rPr>
          <w:i/>
          <w:iCs/>
          <w:snapToGrid w:val="0"/>
          <w:kern w:val="18"/>
          <w:sz w:val="16"/>
          <w:szCs w:val="16"/>
          <w:lang w:val="en-GB" w:eastAsia="en-GB"/>
        </w:rPr>
        <w:t>and</w:t>
      </w:r>
      <w:r w:rsidRPr="00BF183B">
        <w:rPr>
          <w:i/>
          <w:iCs/>
          <w:snapToGrid w:val="0"/>
          <w:kern w:val="18"/>
          <w:sz w:val="16"/>
          <w:szCs w:val="16"/>
          <w:lang w:val="en-CA" w:eastAsia="en-GB"/>
        </w:rPr>
        <w:t xml:space="preserve"> </w:t>
      </w:r>
      <w:r w:rsidRPr="00BF183B">
        <w:rPr>
          <w:i/>
          <w:iCs/>
          <w:snapToGrid w:val="0"/>
          <w:kern w:val="18"/>
          <w:sz w:val="16"/>
          <w:szCs w:val="16"/>
          <w:lang w:val="en-GB" w:eastAsia="en-GB"/>
        </w:rPr>
        <w:t>Information</w:t>
      </w:r>
      <w:r w:rsidRPr="00BF183B">
        <w:rPr>
          <w:i/>
          <w:iCs/>
          <w:snapToGrid w:val="0"/>
          <w:kern w:val="18"/>
          <w:sz w:val="16"/>
          <w:szCs w:val="16"/>
          <w:lang w:val="en-CA" w:eastAsia="en-GB"/>
        </w:rPr>
        <w:t xml:space="preserve"> </w:t>
      </w:r>
      <w:r w:rsidRPr="00BF183B">
        <w:rPr>
          <w:i/>
          <w:iCs/>
          <w:snapToGrid w:val="0"/>
          <w:kern w:val="18"/>
          <w:sz w:val="16"/>
          <w:szCs w:val="16"/>
          <w:lang w:val="en-GB" w:eastAsia="en-GB"/>
        </w:rPr>
        <w:t>Professions</w:t>
      </w:r>
      <w:r w:rsidRPr="00BF183B">
        <w:rPr>
          <w:snapToGrid w:val="0"/>
          <w:kern w:val="18"/>
          <w:sz w:val="16"/>
          <w:szCs w:val="16"/>
          <w:lang w:val="en-CA" w:eastAsia="en-GB"/>
        </w:rPr>
        <w:t xml:space="preserve">, </w:t>
      </w:r>
      <w:r w:rsidRPr="00BF183B">
        <w:rPr>
          <w:snapToGrid w:val="0"/>
          <w:kern w:val="18"/>
          <w:sz w:val="16"/>
          <w:szCs w:val="16"/>
          <w:lang w:val="en-GB" w:eastAsia="en-GB"/>
        </w:rPr>
        <w:t>by</w:t>
      </w:r>
      <w:r w:rsidRPr="00BF183B">
        <w:rPr>
          <w:snapToGrid w:val="0"/>
          <w:kern w:val="18"/>
          <w:sz w:val="16"/>
          <w:szCs w:val="16"/>
          <w:lang w:val="en-CA" w:eastAsia="en-GB"/>
        </w:rPr>
        <w:t xml:space="preserve"> </w:t>
      </w:r>
      <w:r w:rsidRPr="00BF183B">
        <w:rPr>
          <w:snapToGrid w:val="0"/>
          <w:kern w:val="18"/>
          <w:sz w:val="16"/>
          <w:szCs w:val="16"/>
          <w:lang w:val="en-GB" w:eastAsia="en-GB"/>
        </w:rPr>
        <w:t>Roger</w:t>
      </w:r>
      <w:r w:rsidRPr="00BF183B">
        <w:rPr>
          <w:snapToGrid w:val="0"/>
          <w:kern w:val="18"/>
          <w:sz w:val="16"/>
          <w:szCs w:val="16"/>
          <w:lang w:val="en-CA" w:eastAsia="en-GB"/>
        </w:rPr>
        <w:t xml:space="preserve"> </w:t>
      </w:r>
      <w:r w:rsidRPr="00BF183B">
        <w:rPr>
          <w:snapToGrid w:val="0"/>
          <w:kern w:val="18"/>
          <w:sz w:val="16"/>
          <w:szCs w:val="16"/>
          <w:lang w:val="en-GB" w:eastAsia="en-GB"/>
        </w:rPr>
        <w:t>C</w:t>
      </w:r>
      <w:r w:rsidRPr="00BF183B">
        <w:rPr>
          <w:snapToGrid w:val="0"/>
          <w:kern w:val="18"/>
          <w:sz w:val="16"/>
          <w:szCs w:val="16"/>
          <w:lang w:val="en-CA" w:eastAsia="en-GB"/>
        </w:rPr>
        <w:t xml:space="preserve">. </w:t>
      </w:r>
      <w:r w:rsidRPr="00BF183B">
        <w:rPr>
          <w:snapToGrid w:val="0"/>
          <w:kern w:val="18"/>
          <w:sz w:val="16"/>
          <w:szCs w:val="16"/>
          <w:lang w:val="en-GB" w:eastAsia="en-GB"/>
        </w:rPr>
        <w:t>Greer</w:t>
      </w:r>
      <w:r w:rsidRPr="00BF183B">
        <w:rPr>
          <w:snapToGrid w:val="0"/>
          <w:kern w:val="18"/>
          <w:sz w:val="16"/>
          <w:szCs w:val="16"/>
          <w:lang w:val="en-CA" w:eastAsia="en-GB"/>
        </w:rPr>
        <w:t xml:space="preserve">, </w:t>
      </w:r>
      <w:r w:rsidRPr="00BF183B">
        <w:rPr>
          <w:snapToGrid w:val="0"/>
          <w:kern w:val="18"/>
          <w:sz w:val="16"/>
          <w:szCs w:val="16"/>
          <w:lang w:val="en-GB" w:eastAsia="en-GB"/>
        </w:rPr>
        <w:t>Robert</w:t>
      </w:r>
      <w:r w:rsidRPr="00BF183B">
        <w:rPr>
          <w:snapToGrid w:val="0"/>
          <w:kern w:val="18"/>
          <w:sz w:val="16"/>
          <w:szCs w:val="16"/>
          <w:lang w:val="en-CA" w:eastAsia="en-GB"/>
        </w:rPr>
        <w:t xml:space="preserve"> </w:t>
      </w:r>
      <w:r w:rsidRPr="00BF183B">
        <w:rPr>
          <w:snapToGrid w:val="0"/>
          <w:kern w:val="18"/>
          <w:sz w:val="16"/>
          <w:szCs w:val="16"/>
          <w:lang w:val="en-GB" w:eastAsia="en-GB"/>
        </w:rPr>
        <w:t>J</w:t>
      </w:r>
      <w:r w:rsidRPr="00BF183B">
        <w:rPr>
          <w:snapToGrid w:val="0"/>
          <w:kern w:val="18"/>
          <w:sz w:val="16"/>
          <w:szCs w:val="16"/>
          <w:lang w:val="en-CA" w:eastAsia="en-GB"/>
        </w:rPr>
        <w:t xml:space="preserve">. </w:t>
      </w:r>
      <w:r w:rsidRPr="00BF183B">
        <w:rPr>
          <w:snapToGrid w:val="0"/>
          <w:kern w:val="18"/>
          <w:sz w:val="16"/>
          <w:szCs w:val="16"/>
          <w:lang w:val="en-GB" w:eastAsia="en-GB"/>
        </w:rPr>
        <w:t>Grover</w:t>
      </w:r>
      <w:r w:rsidRPr="00BF183B">
        <w:rPr>
          <w:snapToGrid w:val="0"/>
          <w:kern w:val="18"/>
          <w:sz w:val="16"/>
          <w:szCs w:val="16"/>
          <w:lang w:val="en-CA" w:eastAsia="en-GB"/>
        </w:rPr>
        <w:t xml:space="preserve">, </w:t>
      </w:r>
      <w:r w:rsidRPr="00BF183B">
        <w:rPr>
          <w:snapToGrid w:val="0"/>
          <w:kern w:val="18"/>
          <w:sz w:val="16"/>
          <w:szCs w:val="16"/>
          <w:lang w:val="en-GB" w:eastAsia="en-GB"/>
        </w:rPr>
        <w:t>Susan</w:t>
      </w:r>
      <w:r w:rsidRPr="00BF183B">
        <w:rPr>
          <w:snapToGrid w:val="0"/>
          <w:kern w:val="18"/>
          <w:sz w:val="16"/>
          <w:szCs w:val="16"/>
          <w:lang w:val="en-CA" w:eastAsia="en-GB"/>
        </w:rPr>
        <w:t xml:space="preserve"> </w:t>
      </w:r>
      <w:r w:rsidRPr="00BF183B">
        <w:rPr>
          <w:snapToGrid w:val="0"/>
          <w:kern w:val="18"/>
          <w:sz w:val="16"/>
          <w:szCs w:val="16"/>
          <w:lang w:val="en-GB" w:eastAsia="en-GB"/>
        </w:rPr>
        <w:t>G</w:t>
      </w:r>
      <w:r w:rsidRPr="00BF183B">
        <w:rPr>
          <w:snapToGrid w:val="0"/>
          <w:kern w:val="18"/>
          <w:sz w:val="16"/>
          <w:szCs w:val="16"/>
          <w:lang w:val="en-CA" w:eastAsia="en-GB"/>
        </w:rPr>
        <w:t xml:space="preserve">. </w:t>
      </w:r>
      <w:r w:rsidRPr="00BF183B">
        <w:rPr>
          <w:snapToGrid w:val="0"/>
          <w:kern w:val="18"/>
          <w:sz w:val="16"/>
          <w:szCs w:val="16"/>
          <w:lang w:val="en-GB" w:eastAsia="en-GB"/>
        </w:rPr>
        <w:t>Fowler</w:t>
      </w:r>
      <w:r w:rsidRPr="00BF183B">
        <w:rPr>
          <w:snapToGrid w:val="0"/>
          <w:kern w:val="18"/>
          <w:sz w:val="16"/>
          <w:szCs w:val="16"/>
          <w:lang w:val="en-CA" w:eastAsia="en-GB"/>
        </w:rPr>
        <w:t xml:space="preserve">, </w:t>
      </w:r>
      <w:proofErr w:type="spellStart"/>
      <w:r w:rsidRPr="00BF183B">
        <w:rPr>
          <w:snapToGrid w:val="0"/>
          <w:kern w:val="18"/>
          <w:sz w:val="16"/>
          <w:szCs w:val="16"/>
          <w:lang w:eastAsia="en-GB"/>
        </w:rPr>
        <w:t>стр</w:t>
      </w:r>
      <w:proofErr w:type="spellEnd"/>
      <w:r w:rsidRPr="00BF183B">
        <w:rPr>
          <w:snapToGrid w:val="0"/>
          <w:kern w:val="18"/>
          <w:sz w:val="16"/>
          <w:szCs w:val="16"/>
          <w:lang w:val="en-CA" w:eastAsia="en-GB"/>
        </w:rPr>
        <w:t>.</w:t>
      </w:r>
      <w:r w:rsidRPr="00BF183B">
        <w:rPr>
          <w:snapToGrid w:val="0"/>
          <w:kern w:val="18"/>
          <w:sz w:val="16"/>
          <w:szCs w:val="16"/>
          <w:lang w:val="en-GB" w:eastAsia="en-GB"/>
        </w:rPr>
        <w:t> </w:t>
      </w:r>
      <w:r w:rsidRPr="00BF183B">
        <w:rPr>
          <w:snapToGrid w:val="0"/>
          <w:kern w:val="18"/>
          <w:sz w:val="16"/>
          <w:szCs w:val="16"/>
          <w:lang w:val="en-CA" w:eastAsia="en-GB"/>
        </w:rPr>
        <w:t xml:space="preserve">12-15). </w:t>
      </w:r>
      <w:r w:rsidRPr="00BF183B">
        <w:rPr>
          <w:kern w:val="22"/>
          <w:sz w:val="16"/>
          <w:szCs w:val="16"/>
        </w:rPr>
        <w:t>Специалисты по вопросам информации</w:t>
      </w:r>
      <w:r w:rsidRPr="00BF183B">
        <w:rPr>
          <w:snapToGrid w:val="0"/>
          <w:kern w:val="18"/>
          <w:sz w:val="16"/>
          <w:szCs w:val="16"/>
          <w:lang w:eastAsia="en-GB"/>
        </w:rPr>
        <w:t xml:space="preserve"> работают в различных частных, государственных и академических учреждениях. </w:t>
      </w:r>
    </w:p>
  </w:footnote>
  <w:footnote w:id="15">
    <w:p w:rsidR="00956A9A" w:rsidRPr="00BF183B" w:rsidRDefault="00956A9A" w:rsidP="00F64C6F">
      <w:pPr>
        <w:pStyle w:val="afb"/>
        <w:keepLines w:val="0"/>
        <w:suppressLineNumbers/>
        <w:adjustRightInd w:val="0"/>
        <w:snapToGrid w:val="0"/>
        <w:spacing w:before="0"/>
        <w:ind w:left="0" w:right="531"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В статье 8</w:t>
      </w:r>
      <w:r w:rsidRPr="00BF183B">
        <w:rPr>
          <w:snapToGrid w:val="0"/>
          <w:kern w:val="18"/>
          <w:sz w:val="16"/>
          <w:szCs w:val="16"/>
          <w:lang w:val="en-CA"/>
        </w:rPr>
        <w:t> </w:t>
      </w:r>
      <w:proofErr w:type="spellStart"/>
      <w:r w:rsidRPr="00BF183B">
        <w:rPr>
          <w:snapToGrid w:val="0"/>
          <w:kern w:val="18"/>
          <w:sz w:val="16"/>
          <w:szCs w:val="16"/>
        </w:rPr>
        <w:t>j</w:t>
      </w:r>
      <w:proofErr w:type="spellEnd"/>
      <w:r w:rsidRPr="00BF183B">
        <w:rPr>
          <w:snapToGrid w:val="0"/>
          <w:kern w:val="18"/>
          <w:sz w:val="16"/>
          <w:szCs w:val="16"/>
        </w:rPr>
        <w:t xml:space="preserve">) содержится призыв к Сторонам </w:t>
      </w:r>
      <w:r w:rsidRPr="00BF183B">
        <w:rPr>
          <w:sz w:val="16"/>
          <w:szCs w:val="16"/>
        </w:rPr>
        <w:t xml:space="preserve">обеспечивать в соответствии с их национальным законодательством 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 способствовать их более широкому применению с одобрения и при участии носителей таких знаний, нововведений и практики, а также поощрять совместное использование на справедливой основе выгод от применения таких знаний, нововведений и практики. </w:t>
      </w:r>
    </w:p>
  </w:footnote>
  <w:footnote w:id="16">
    <w:p w:rsidR="00956A9A" w:rsidRPr="00BF183B" w:rsidRDefault="00956A9A" w:rsidP="00F64C6F">
      <w:pPr>
        <w:suppressLineNumbers/>
        <w:autoSpaceDE w:val="0"/>
        <w:autoSpaceDN w:val="0"/>
        <w:adjustRightInd w:val="0"/>
        <w:snapToGrid w:val="0"/>
        <w:spacing w:before="0" w:after="60"/>
        <w:ind w:left="0" w:right="531" w:firstLine="0"/>
        <w:jc w:val="left"/>
        <w:rPr>
          <w:sz w:val="16"/>
          <w:szCs w:val="16"/>
        </w:rPr>
      </w:pPr>
      <w:r w:rsidRPr="009B54A3">
        <w:rPr>
          <w:rStyle w:val="afa"/>
          <w:rFonts w:eastAsia="Arial Unicode MS"/>
          <w:snapToGrid w:val="0"/>
          <w:kern w:val="18"/>
          <w:sz w:val="16"/>
          <w:szCs w:val="16"/>
          <w:vertAlign w:val="superscript"/>
          <w:lang w:bidi="th-TH"/>
        </w:rPr>
        <w:footnoteRef/>
      </w:r>
      <w:r w:rsidRPr="00BF183B">
        <w:rPr>
          <w:snapToGrid w:val="0"/>
          <w:kern w:val="18"/>
          <w:sz w:val="16"/>
          <w:szCs w:val="16"/>
        </w:rPr>
        <w:t xml:space="preserve"> См. пункт 32 о принципе взаимности в Кодексе этического поведения Тгаривейиери для обеспечения уважения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 принятом в решении </w:t>
      </w:r>
      <w:r w:rsidRPr="00BF183B">
        <w:rPr>
          <w:iCs/>
          <w:snapToGrid w:val="0"/>
          <w:kern w:val="18"/>
          <w:sz w:val="16"/>
          <w:szCs w:val="16"/>
          <w:lang w:eastAsia="en-GB" w:bidi="th-TH"/>
        </w:rPr>
        <w:t xml:space="preserve">X/42 и размещенном по адресу: </w:t>
      </w:r>
      <w:hyperlink r:id="rId11" w:history="1">
        <w:r w:rsidRPr="00BF183B">
          <w:rPr>
            <w:rStyle w:val="aff"/>
            <w:rFonts w:cs="Angsana New"/>
            <w:snapToGrid w:val="0"/>
            <w:kern w:val="18"/>
            <w:sz w:val="16"/>
            <w:szCs w:val="16"/>
            <w:lang w:bidi="th-TH"/>
          </w:rPr>
          <w:t>https</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www</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cbd</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int</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doc</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publications</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ethicalconduct</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brochure</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en</w:t>
        </w:r>
        <w:r w:rsidRPr="00BF183B">
          <w:rPr>
            <w:rStyle w:val="aff"/>
            <w:rFonts w:cs="Angsana New"/>
            <w:snapToGrid w:val="0"/>
            <w:kern w:val="18"/>
            <w:sz w:val="16"/>
            <w:szCs w:val="16"/>
          </w:rPr>
          <w:t>.</w:t>
        </w:r>
        <w:r w:rsidRPr="00BF183B">
          <w:rPr>
            <w:rStyle w:val="aff"/>
            <w:rFonts w:cs="Angsana New"/>
            <w:snapToGrid w:val="0"/>
            <w:kern w:val="18"/>
            <w:sz w:val="16"/>
            <w:szCs w:val="16"/>
            <w:lang w:bidi="th-TH"/>
          </w:rPr>
          <w:t>pdf</w:t>
        </w:r>
      </w:hyperlink>
      <w:r w:rsidRPr="00BF183B">
        <w:rPr>
          <w:snapToGrid w:val="0"/>
          <w:kern w:val="18"/>
          <w:sz w:val="16"/>
          <w:szCs w:val="16"/>
        </w:rPr>
        <w:t xml:space="preserve">. </w:t>
      </w:r>
    </w:p>
  </w:footnote>
  <w:footnote w:id="17">
    <w:p w:rsidR="00956A9A" w:rsidRPr="00BF183B" w:rsidRDefault="00956A9A" w:rsidP="00F64C6F">
      <w:pPr>
        <w:pStyle w:val="afb"/>
        <w:keepLines w:val="0"/>
        <w:suppressLineNumbers/>
        <w:adjustRightInd w:val="0"/>
        <w:snapToGrid w:val="0"/>
        <w:spacing w:before="0"/>
        <w:ind w:left="0" w:right="531"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И соответствующей</w:t>
      </w:r>
      <w:r>
        <w:rPr>
          <w:snapToGrid w:val="0"/>
          <w:kern w:val="18"/>
          <w:sz w:val="16"/>
          <w:szCs w:val="16"/>
        </w:rPr>
        <w:t xml:space="preserve"> или дополнительной информации.</w:t>
      </w:r>
    </w:p>
  </w:footnote>
  <w:footnote w:id="18">
    <w:p w:rsidR="00956A9A" w:rsidRPr="00BF183B" w:rsidRDefault="00956A9A" w:rsidP="00F64C6F">
      <w:pPr>
        <w:pStyle w:val="afb"/>
        <w:tabs>
          <w:tab w:val="left" w:pos="1260"/>
        </w:tabs>
        <w:kinsoku w:val="0"/>
        <w:overflowPunct w:val="0"/>
        <w:autoSpaceDE w:val="0"/>
        <w:autoSpaceDN w:val="0"/>
        <w:spacing w:before="0"/>
        <w:ind w:left="0" w:right="531" w:firstLine="0"/>
        <w:jc w:val="left"/>
        <w:rPr>
          <w:sz w:val="16"/>
          <w:szCs w:val="16"/>
        </w:rPr>
      </w:pPr>
      <w:r w:rsidRPr="009B54A3">
        <w:rPr>
          <w:rStyle w:val="afa"/>
          <w:rFonts w:eastAsia="Arial Unicode MS"/>
          <w:snapToGrid w:val="0"/>
          <w:kern w:val="18"/>
          <w:sz w:val="16"/>
          <w:szCs w:val="16"/>
          <w:vertAlign w:val="superscript"/>
        </w:rPr>
        <w:footnoteRef/>
      </w:r>
      <w:r w:rsidRPr="00BF183B">
        <w:rPr>
          <w:kern w:val="18"/>
          <w:sz w:val="16"/>
          <w:szCs w:val="16"/>
        </w:rPr>
        <w:t xml:space="preserve"> См. </w:t>
      </w:r>
      <w:hyperlink r:id="rId12" w:history="1">
        <w:r w:rsidRPr="00BF183B">
          <w:rPr>
            <w:rStyle w:val="aff"/>
            <w:snapToGrid w:val="0"/>
            <w:kern w:val="18"/>
            <w:sz w:val="16"/>
            <w:szCs w:val="16"/>
          </w:rPr>
          <w:t>решение X/42</w:t>
        </w:r>
      </w:hyperlink>
      <w:r w:rsidRPr="00BF183B">
        <w:rPr>
          <w:snapToGrid w:val="0"/>
          <w:kern w:val="18"/>
          <w:sz w:val="16"/>
          <w:szCs w:val="16"/>
        </w:rPr>
        <w:t>.</w:t>
      </w:r>
    </w:p>
  </w:footnote>
  <w:footnote w:id="19">
    <w:p w:rsidR="00956A9A" w:rsidRPr="00BF183B" w:rsidRDefault="00956A9A" w:rsidP="00BB1188">
      <w:pPr>
        <w:pStyle w:val="afb"/>
        <w:keepLines w:val="0"/>
        <w:suppressLineNumbers/>
        <w:adjustRightInd w:val="0"/>
        <w:snapToGrid w:val="0"/>
        <w:spacing w:before="0" w:after="0"/>
        <w:ind w:left="0" w:right="0"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Что дополняет процедурное соображение 7 о "готовности принимать материалы". </w:t>
      </w:r>
    </w:p>
  </w:footnote>
  <w:footnote w:id="20">
    <w:p w:rsidR="00956A9A" w:rsidRPr="00BF183B" w:rsidRDefault="00956A9A" w:rsidP="00BB1188">
      <w:pPr>
        <w:pStyle w:val="afb"/>
        <w:keepLines w:val="0"/>
        <w:suppressLineNumbers/>
        <w:adjustRightInd w:val="0"/>
        <w:snapToGrid w:val="0"/>
        <w:spacing w:before="0" w:after="0"/>
        <w:ind w:left="0" w:right="0"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Следует отметить, что материальное культурное наследие, как, например, артефакты, а также человеческие останки, подпадает под мандат ЮНЕСКО.</w:t>
      </w:r>
    </w:p>
  </w:footnote>
  <w:footnote w:id="21">
    <w:p w:rsidR="00956A9A" w:rsidRPr="00BF183B" w:rsidRDefault="00956A9A" w:rsidP="00BB1188">
      <w:pPr>
        <w:pStyle w:val="afb"/>
        <w:keepLines w:val="0"/>
        <w:suppressLineNumbers/>
        <w:adjustRightInd w:val="0"/>
        <w:snapToGrid w:val="0"/>
        <w:spacing w:before="0" w:after="0"/>
        <w:ind w:left="0" w:right="425"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Традиционные знания и соответствующая или дополнительная информация. </w:t>
      </w:r>
    </w:p>
  </w:footnote>
  <w:footnote w:id="22">
    <w:p w:rsidR="00956A9A" w:rsidRPr="00BF183B" w:rsidRDefault="00956A9A" w:rsidP="00BB1188">
      <w:pPr>
        <w:pStyle w:val="afb"/>
        <w:keepLines w:val="0"/>
        <w:suppressLineNumbers/>
        <w:adjustRightInd w:val="0"/>
        <w:snapToGrid w:val="0"/>
        <w:spacing w:before="0" w:after="0"/>
        <w:ind w:left="0" w:right="425"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В круге полномочий, принятом в </w:t>
      </w:r>
      <w:hyperlink r:id="rId13" w:history="1">
        <w:r w:rsidRPr="00BF183B">
          <w:rPr>
            <w:rStyle w:val="aff"/>
            <w:kern w:val="18"/>
            <w:sz w:val="16"/>
            <w:szCs w:val="16"/>
          </w:rPr>
          <w:t>решении XI/14</w:t>
        </w:r>
      </w:hyperlink>
      <w:r w:rsidRPr="00BF183B">
        <w:rPr>
          <w:kern w:val="18"/>
          <w:sz w:val="16"/>
          <w:szCs w:val="16"/>
        </w:rPr>
        <w:t xml:space="preserve"> </w:t>
      </w:r>
      <w:proofErr w:type="spellStart"/>
      <w:r w:rsidRPr="00BF183B">
        <w:rPr>
          <w:snapToGrid w:val="0"/>
          <w:kern w:val="18"/>
          <w:sz w:val="16"/>
          <w:szCs w:val="16"/>
        </w:rPr>
        <w:t>D</w:t>
      </w:r>
      <w:proofErr w:type="spellEnd"/>
      <w:r w:rsidRPr="00BF183B">
        <w:rPr>
          <w:snapToGrid w:val="0"/>
          <w:kern w:val="18"/>
          <w:sz w:val="16"/>
          <w:szCs w:val="16"/>
        </w:rPr>
        <w:t xml:space="preserve">, заявлено: </w:t>
      </w:r>
      <w:r w:rsidRPr="00BF183B">
        <w:rPr>
          <w:sz w:val="16"/>
          <w:szCs w:val="16"/>
        </w:rPr>
        <w:t>Целью задачи 15 является разработка руководства по передовым методам, которое будет способствовать расширению деятельности по репатриации туземных и традиционных знаний, имеющих значение для сохранения и устойчивого использования биологического разнообразия, включая туземные и традиционные знания, связанные с культурной собственностью, в соответствии со статьей 8 </w:t>
      </w:r>
      <w:proofErr w:type="spellStart"/>
      <w:r w:rsidRPr="00BF183B">
        <w:rPr>
          <w:sz w:val="16"/>
          <w:szCs w:val="16"/>
        </w:rPr>
        <w:t>j</w:t>
      </w:r>
      <w:proofErr w:type="spellEnd"/>
      <w:r w:rsidRPr="00BF183B">
        <w:rPr>
          <w:sz w:val="16"/>
          <w:szCs w:val="16"/>
        </w:rPr>
        <w:t xml:space="preserve">) и с пунктом 2 статьи 17 Конвенции с тем, чтобы содействовать восстановлению традиционных знаний о биологическом разнообразии. </w:t>
      </w:r>
    </w:p>
  </w:footnote>
  <w:footnote w:id="23">
    <w:p w:rsidR="00956A9A" w:rsidRPr="00BF183B" w:rsidRDefault="00956A9A" w:rsidP="004B7929">
      <w:pPr>
        <w:pStyle w:val="afb"/>
        <w:keepLines w:val="0"/>
        <w:suppressLineNumbers/>
        <w:adjustRightInd w:val="0"/>
        <w:snapToGrid w:val="0"/>
        <w:spacing w:before="0" w:after="0"/>
        <w:ind w:left="0" w:right="510" w:firstLine="0"/>
        <w:jc w:val="left"/>
        <w:rPr>
          <w:sz w:val="16"/>
          <w:szCs w:val="16"/>
        </w:rPr>
      </w:pPr>
      <w:r w:rsidRPr="009B54A3">
        <w:rPr>
          <w:rStyle w:val="afa"/>
          <w:rFonts w:eastAsia="Arial Unicode MS"/>
          <w:snapToGrid w:val="0"/>
          <w:kern w:val="18"/>
          <w:sz w:val="16"/>
          <w:szCs w:val="16"/>
          <w:vertAlign w:val="superscript"/>
        </w:rPr>
        <w:footnoteRef/>
      </w:r>
      <w:r w:rsidRPr="009B54A3">
        <w:rPr>
          <w:snapToGrid w:val="0"/>
          <w:kern w:val="18"/>
          <w:sz w:val="16"/>
          <w:szCs w:val="16"/>
          <w:vertAlign w:val="superscript"/>
        </w:rPr>
        <w:t xml:space="preserve"> </w:t>
      </w:r>
      <w:r w:rsidRPr="00BF183B">
        <w:rPr>
          <w:snapToGrid w:val="0"/>
          <w:kern w:val="18"/>
          <w:sz w:val="16"/>
          <w:szCs w:val="16"/>
        </w:rPr>
        <w:t xml:space="preserve">Могут включать традиционные знания, которые хранятся в других странах </w:t>
      </w:r>
      <w:r w:rsidRPr="00BF183B">
        <w:rPr>
          <w:iCs/>
          <w:snapToGrid w:val="0"/>
          <w:color w:val="000000"/>
          <w:kern w:val="18"/>
          <w:sz w:val="16"/>
          <w:szCs w:val="16"/>
        </w:rPr>
        <w:t xml:space="preserve">(например, во временном пользовании или в коллекциях) или носят трансграничный характер. </w:t>
      </w:r>
    </w:p>
  </w:footnote>
  <w:footnote w:id="24">
    <w:p w:rsidR="00956A9A" w:rsidRPr="00BF183B" w:rsidRDefault="00956A9A" w:rsidP="004B7929">
      <w:pPr>
        <w:pStyle w:val="afb"/>
        <w:keepLines w:val="0"/>
        <w:suppressLineNumbers/>
        <w:adjustRightInd w:val="0"/>
        <w:snapToGrid w:val="0"/>
        <w:spacing w:before="0" w:after="0"/>
        <w:ind w:left="0" w:right="510" w:firstLine="0"/>
        <w:jc w:val="left"/>
        <w:rPr>
          <w:sz w:val="16"/>
          <w:szCs w:val="16"/>
        </w:rPr>
      </w:pPr>
      <w:r w:rsidRPr="009B54A3">
        <w:rPr>
          <w:rStyle w:val="afa"/>
          <w:rFonts w:eastAsia="Arial Unicode MS"/>
          <w:snapToGrid w:val="0"/>
          <w:kern w:val="18"/>
          <w:sz w:val="16"/>
          <w:szCs w:val="16"/>
          <w:vertAlign w:val="superscript"/>
        </w:rPr>
        <w:footnoteRef/>
      </w:r>
      <w:r w:rsidRPr="00BF183B">
        <w:rPr>
          <w:snapToGrid w:val="0"/>
          <w:kern w:val="18"/>
          <w:sz w:val="16"/>
          <w:szCs w:val="16"/>
        </w:rPr>
        <w:t xml:space="preserve"> Это может быть обеспечено посредством первой меры – «создание группы с участием представителей соответствующих коренных народов и местных общин». </w:t>
      </w:r>
    </w:p>
  </w:footnote>
  <w:footnote w:id="25">
    <w:p w:rsidR="00956A9A" w:rsidRPr="00CA78A6" w:rsidRDefault="00956A9A" w:rsidP="004B7929">
      <w:pPr>
        <w:pStyle w:val="afb"/>
        <w:keepLines w:val="0"/>
        <w:suppressLineNumbers/>
        <w:adjustRightInd w:val="0"/>
        <w:snapToGrid w:val="0"/>
        <w:spacing w:before="0" w:after="0"/>
        <w:ind w:left="0" w:right="510" w:firstLine="0"/>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Репатриируемые традиционные знания могут включать </w:t>
      </w:r>
      <w:r>
        <w:rPr>
          <w:snapToGrid w:val="0"/>
          <w:kern w:val="18"/>
          <w:sz w:val="16"/>
          <w:szCs w:val="16"/>
        </w:rPr>
        <w:t>«</w:t>
      </w:r>
      <w:r w:rsidRPr="000D409E">
        <w:rPr>
          <w:snapToGrid w:val="0"/>
          <w:kern w:val="18"/>
          <w:sz w:val="16"/>
          <w:szCs w:val="16"/>
        </w:rPr>
        <w:t>соответствующую или дополнительную информацию</w:t>
      </w:r>
      <w:r>
        <w:rPr>
          <w:snapToGrid w:val="0"/>
          <w:kern w:val="18"/>
          <w:sz w:val="16"/>
          <w:szCs w:val="16"/>
        </w:rPr>
        <w:t>»</w:t>
      </w:r>
      <w:r w:rsidRPr="000D409E">
        <w:rPr>
          <w:snapToGrid w:val="0"/>
          <w:kern w:val="18"/>
          <w:sz w:val="16"/>
          <w:szCs w:val="16"/>
        </w:rPr>
        <w:t xml:space="preserve">. </w:t>
      </w:r>
    </w:p>
  </w:footnote>
  <w:footnote w:id="26">
    <w:p w:rsidR="00956A9A" w:rsidRPr="00CA78A6" w:rsidRDefault="00956A9A" w:rsidP="004B7929">
      <w:pPr>
        <w:pStyle w:val="afb"/>
        <w:keepLines w:val="0"/>
        <w:suppressLineNumbers/>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В их число могут входить Стороны, другие правительства и субъекты, включая международные организации, музеи, гербарии, ботанические и зоологические сады, базы данных, реестры, банки генов и т.п. </w:t>
      </w:r>
    </w:p>
  </w:footnote>
  <w:footnote w:id="27">
    <w:p w:rsidR="00956A9A" w:rsidRPr="00CA78A6" w:rsidRDefault="00956A9A" w:rsidP="004B7929">
      <w:pPr>
        <w:pStyle w:val="afb"/>
        <w:keepLines w:val="0"/>
        <w:suppressLineNumbers/>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sidRPr="009B54A3">
        <w:rPr>
          <w:snapToGrid w:val="0"/>
          <w:kern w:val="18"/>
          <w:sz w:val="16"/>
          <w:szCs w:val="16"/>
          <w:vertAlign w:val="superscript"/>
        </w:rPr>
        <w:t xml:space="preserve"> </w:t>
      </w:r>
      <w:r>
        <w:rPr>
          <w:snapToGrid w:val="0"/>
          <w:kern w:val="18"/>
          <w:sz w:val="16"/>
          <w:szCs w:val="16"/>
        </w:rPr>
        <w:t>Н</w:t>
      </w:r>
      <w:r w:rsidRPr="000D409E">
        <w:rPr>
          <w:snapToGrid w:val="0"/>
          <w:kern w:val="18"/>
          <w:sz w:val="16"/>
          <w:szCs w:val="16"/>
        </w:rPr>
        <w:t xml:space="preserve">апример, базы </w:t>
      </w:r>
      <w:r>
        <w:rPr>
          <w:snapToGrid w:val="0"/>
          <w:kern w:val="18"/>
          <w:sz w:val="16"/>
          <w:szCs w:val="16"/>
        </w:rPr>
        <w:t>данных с защищенным доступом.</w:t>
      </w:r>
    </w:p>
  </w:footnote>
  <w:footnote w:id="28">
    <w:p w:rsidR="00956A9A" w:rsidRPr="00CA78A6" w:rsidRDefault="00956A9A" w:rsidP="004B7929">
      <w:pPr>
        <w:pStyle w:val="afb"/>
        <w:keepLines w:val="0"/>
        <w:suppressLineNumbers/>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Pr>
          <w:snapToGrid w:val="0"/>
          <w:kern w:val="18"/>
          <w:sz w:val="16"/>
          <w:szCs w:val="16"/>
        </w:rPr>
        <w:t xml:space="preserve"> Оцифровка – </w:t>
      </w:r>
      <w:r w:rsidRPr="000D409E">
        <w:rPr>
          <w:snapToGrid w:val="0"/>
          <w:kern w:val="18"/>
          <w:sz w:val="16"/>
          <w:szCs w:val="16"/>
        </w:rPr>
        <w:t>это процесс перевода информации в цифровой или электронный формат. Следует учесть, что документирование и оцифровка</w:t>
      </w:r>
      <w:r>
        <w:rPr>
          <w:snapToGrid w:val="0"/>
          <w:kern w:val="18"/>
          <w:sz w:val="16"/>
          <w:szCs w:val="16"/>
        </w:rPr>
        <w:t xml:space="preserve"> </w:t>
      </w:r>
      <w:r w:rsidRPr="000D409E">
        <w:rPr>
          <w:snapToGrid w:val="0"/>
          <w:kern w:val="18"/>
          <w:sz w:val="16"/>
          <w:szCs w:val="16"/>
        </w:rPr>
        <w:t xml:space="preserve">два разных действия. Документирование представляет собой одну из форм регистрации; обычно это письменная запись </w:t>
      </w:r>
      <w:r w:rsidRPr="008309A4">
        <w:rPr>
          <w:snapToGrid w:val="0"/>
          <w:kern w:val="18"/>
          <w:sz w:val="16"/>
          <w:szCs w:val="16"/>
        </w:rPr>
        <w:t xml:space="preserve">информации, тогда как оцифровка </w:t>
      </w:r>
      <w:r>
        <w:rPr>
          <w:snapToGrid w:val="0"/>
          <w:kern w:val="18"/>
          <w:sz w:val="16"/>
          <w:szCs w:val="16"/>
        </w:rPr>
        <w:t xml:space="preserve">– </w:t>
      </w:r>
      <w:r w:rsidRPr="008309A4">
        <w:rPr>
          <w:snapToGrid w:val="0"/>
          <w:kern w:val="18"/>
          <w:sz w:val="16"/>
          <w:szCs w:val="16"/>
        </w:rPr>
        <w:t xml:space="preserve">это перевод </w:t>
      </w:r>
      <w:proofErr w:type="spellStart"/>
      <w:r w:rsidRPr="008309A4">
        <w:rPr>
          <w:snapToGrid w:val="0"/>
          <w:kern w:val="18"/>
          <w:sz w:val="16"/>
          <w:szCs w:val="16"/>
        </w:rPr>
        <w:t>задокументированной</w:t>
      </w:r>
      <w:proofErr w:type="spellEnd"/>
      <w:r w:rsidRPr="008309A4">
        <w:rPr>
          <w:snapToGrid w:val="0"/>
          <w:kern w:val="18"/>
          <w:sz w:val="16"/>
          <w:szCs w:val="16"/>
        </w:rPr>
        <w:t xml:space="preserve"> информации в электронный формат. </w:t>
      </w:r>
    </w:p>
  </w:footnote>
  <w:footnote w:id="29">
    <w:p w:rsidR="00956A9A" w:rsidRPr="00CA78A6" w:rsidRDefault="00956A9A" w:rsidP="004B7929">
      <w:pPr>
        <w:pStyle w:val="afb"/>
        <w:keepLines w:val="0"/>
        <w:suppressLineNumbers/>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sidRPr="008309A4">
        <w:rPr>
          <w:snapToGrid w:val="0"/>
          <w:kern w:val="18"/>
          <w:sz w:val="16"/>
          <w:szCs w:val="16"/>
        </w:rPr>
        <w:t xml:space="preserve"> См. </w:t>
      </w:r>
      <w:hyperlink r:id="rId14" w:history="1">
        <w:r w:rsidRPr="008309A4">
          <w:rPr>
            <w:rStyle w:val="aff"/>
            <w:iCs/>
            <w:kern w:val="18"/>
            <w:sz w:val="16"/>
            <w:szCs w:val="16"/>
            <w:lang w:eastAsia="en-GB"/>
          </w:rPr>
          <w:t>решение VIII/5</w:t>
        </w:r>
      </w:hyperlink>
      <w:r w:rsidRPr="008309A4">
        <w:rPr>
          <w:iCs/>
          <w:color w:val="000000"/>
          <w:kern w:val="18"/>
          <w:sz w:val="16"/>
          <w:szCs w:val="16"/>
          <w:lang w:eastAsia="en-GB"/>
        </w:rPr>
        <w:t xml:space="preserve"> </w:t>
      </w:r>
      <w:proofErr w:type="spellStart"/>
      <w:r w:rsidRPr="008309A4">
        <w:rPr>
          <w:iCs/>
          <w:snapToGrid w:val="0"/>
          <w:color w:val="000000"/>
          <w:kern w:val="18"/>
          <w:sz w:val="16"/>
          <w:szCs w:val="16"/>
          <w:lang w:eastAsia="en-GB"/>
        </w:rPr>
        <w:t>B</w:t>
      </w:r>
      <w:proofErr w:type="spellEnd"/>
      <w:r w:rsidRPr="008309A4">
        <w:rPr>
          <w:iCs/>
          <w:snapToGrid w:val="0"/>
          <w:color w:val="000000"/>
          <w:kern w:val="18"/>
          <w:sz w:val="16"/>
          <w:szCs w:val="16"/>
          <w:lang w:eastAsia="en-GB"/>
        </w:rPr>
        <w:t xml:space="preserve">, в котором Сторонам и правительствам рекомендуется </w:t>
      </w:r>
      <w:r>
        <w:rPr>
          <w:sz w:val="16"/>
          <w:szCs w:val="16"/>
        </w:rPr>
        <w:t>помнить о том</w:t>
      </w:r>
      <w:r w:rsidRPr="008309A4">
        <w:rPr>
          <w:sz w:val="16"/>
          <w:szCs w:val="16"/>
        </w:rPr>
        <w:t>, что создание реестров представляет собой лишь один из подходов к охране традиционных знаний, нововведений и практик</w:t>
      </w:r>
      <w:r>
        <w:rPr>
          <w:sz w:val="16"/>
          <w:szCs w:val="16"/>
        </w:rPr>
        <w:t>и</w:t>
      </w:r>
      <w:r w:rsidRPr="008309A4">
        <w:rPr>
          <w:sz w:val="16"/>
          <w:szCs w:val="16"/>
        </w:rPr>
        <w:t xml:space="preserve">, что </w:t>
      </w:r>
      <w:r>
        <w:rPr>
          <w:sz w:val="16"/>
          <w:szCs w:val="16"/>
        </w:rPr>
        <w:t xml:space="preserve">само </w:t>
      </w:r>
      <w:r w:rsidRPr="008309A4">
        <w:rPr>
          <w:sz w:val="16"/>
          <w:szCs w:val="16"/>
        </w:rPr>
        <w:t xml:space="preserve">их </w:t>
      </w:r>
      <w:r>
        <w:rPr>
          <w:sz w:val="16"/>
          <w:szCs w:val="16"/>
        </w:rPr>
        <w:t>создание</w:t>
      </w:r>
      <w:r w:rsidRPr="008309A4">
        <w:rPr>
          <w:sz w:val="16"/>
          <w:szCs w:val="16"/>
        </w:rPr>
        <w:t xml:space="preserve"> должно носить добровольный</w:t>
      </w:r>
      <w:r w:rsidRPr="000D409E">
        <w:rPr>
          <w:sz w:val="16"/>
          <w:szCs w:val="16"/>
        </w:rPr>
        <w:t xml:space="preserve"> характер</w:t>
      </w:r>
      <w:r>
        <w:rPr>
          <w:sz w:val="16"/>
          <w:szCs w:val="16"/>
        </w:rPr>
        <w:t xml:space="preserve">, а не </w:t>
      </w:r>
      <w:r w:rsidRPr="000D409E">
        <w:rPr>
          <w:sz w:val="16"/>
          <w:szCs w:val="16"/>
        </w:rPr>
        <w:t xml:space="preserve">являться одним из предварительных условий обеспечения охраны. Реестры следует создавать только на основе предварительного обоснованного согласия коренных и местных общин. </w:t>
      </w:r>
    </w:p>
  </w:footnote>
  <w:footnote w:id="30">
    <w:p w:rsidR="00956A9A" w:rsidRPr="00CA78A6" w:rsidRDefault="00956A9A" w:rsidP="004B7929">
      <w:pPr>
        <w:pStyle w:val="afb"/>
        <w:keepLines w:val="0"/>
        <w:suppressLineNumbers/>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См., например, здесь: </w:t>
      </w:r>
      <w:hyperlink r:id="rId15" w:history="1">
        <w:r w:rsidRPr="000D409E">
          <w:rPr>
            <w:rStyle w:val="aff"/>
            <w:snapToGrid w:val="0"/>
            <w:kern w:val="18"/>
            <w:sz w:val="16"/>
            <w:szCs w:val="16"/>
          </w:rPr>
          <w:t>http://aiatsis.gov.au/about-us</w:t>
        </w:r>
      </w:hyperlink>
    </w:p>
  </w:footnote>
  <w:footnote w:id="31">
    <w:p w:rsidR="00956A9A" w:rsidRPr="00CA78A6" w:rsidRDefault="00956A9A" w:rsidP="004B7929">
      <w:pPr>
        <w:pStyle w:val="afb"/>
        <w:keepLines w:val="0"/>
        <w:suppressLineNumbers/>
        <w:kinsoku w:val="0"/>
        <w:overflowPunct w:val="0"/>
        <w:autoSpaceDE w:val="0"/>
        <w:autoSpaceDN w:val="0"/>
        <w:adjustRightInd w:val="0"/>
        <w:snapToGrid w:val="0"/>
        <w:spacing w:before="0" w:after="0"/>
        <w:ind w:left="0" w:right="510" w:firstLine="0"/>
        <w:jc w:val="left"/>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Размещен по адресу</w:t>
      </w:r>
      <w:r w:rsidRPr="003F61D1">
        <w:rPr>
          <w:snapToGrid w:val="0"/>
          <w:kern w:val="18"/>
          <w:sz w:val="16"/>
          <w:szCs w:val="16"/>
        </w:rPr>
        <w:t xml:space="preserve">: </w:t>
      </w:r>
      <w:hyperlink r:id="rId16" w:history="1">
        <w:r w:rsidRPr="003F61D1">
          <w:rPr>
            <w:rStyle w:val="aff"/>
            <w:sz w:val="16"/>
            <w:szCs w:val="16"/>
          </w:rPr>
          <w:t>http://www.wipo.int/edocs/pubdocs/en/wipo_pub_1049.pdf</w:t>
        </w:r>
      </w:hyperlink>
      <w:r w:rsidRPr="000D409E">
        <w:rPr>
          <w:snapToGrid w:val="0"/>
          <w:kern w:val="18"/>
          <w:sz w:val="16"/>
          <w:szCs w:val="16"/>
        </w:rPr>
        <w:t>.</w:t>
      </w:r>
    </w:p>
  </w:footnote>
  <w:footnote w:id="32">
    <w:p w:rsidR="00956A9A" w:rsidRDefault="00956A9A" w:rsidP="004B7929">
      <w:pPr>
        <w:pStyle w:val="afb"/>
        <w:keepLines w:val="0"/>
        <w:suppressLineNumbers/>
        <w:adjustRightInd w:val="0"/>
        <w:snapToGrid w:val="0"/>
        <w:spacing w:before="0" w:after="0"/>
        <w:ind w:left="0" w:right="510" w:firstLine="0"/>
        <w:jc w:val="left"/>
        <w:rPr>
          <w:snapToGrid w:val="0"/>
          <w:kern w:val="18"/>
          <w:sz w:val="16"/>
          <w:szCs w:val="16"/>
        </w:rPr>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Данный принцип закреплен также в принципе взаимности</w:t>
      </w:r>
      <w:r w:rsidRPr="000D409E">
        <w:rPr>
          <w:sz w:val="16"/>
          <w:szCs w:val="16"/>
        </w:rPr>
        <w:t xml:space="preserve"> </w:t>
      </w:r>
      <w:r w:rsidRPr="000D409E">
        <w:rPr>
          <w:snapToGrid w:val="0"/>
          <w:kern w:val="18"/>
          <w:sz w:val="16"/>
          <w:szCs w:val="16"/>
        </w:rPr>
        <w:t>Кодекса этического поведения Тгаривейиери для обеспечения уважения</w:t>
      </w:r>
    </w:p>
    <w:p w:rsidR="00956A9A" w:rsidRPr="00CA78A6" w:rsidRDefault="00956A9A" w:rsidP="004B7929">
      <w:pPr>
        <w:pStyle w:val="afb"/>
        <w:keepLines w:val="0"/>
        <w:suppressLineNumbers/>
        <w:adjustRightInd w:val="0"/>
        <w:snapToGrid w:val="0"/>
        <w:spacing w:before="0" w:after="0"/>
        <w:ind w:left="0" w:right="510" w:firstLine="0"/>
        <w:jc w:val="left"/>
      </w:pPr>
      <w:r w:rsidRPr="000D409E">
        <w:rPr>
          <w:snapToGrid w:val="0"/>
          <w:kern w:val="18"/>
          <w:sz w:val="16"/>
          <w:szCs w:val="16"/>
        </w:rPr>
        <w:t xml:space="preserve"> культурного и интеллектуального наследия коренных и местных общин, имеющего значение для сохранения и устойчивого использования биологического разнообразия, принятого в решении </w:t>
      </w:r>
      <w:r w:rsidRPr="000D409E">
        <w:rPr>
          <w:iCs/>
          <w:snapToGrid w:val="0"/>
          <w:kern w:val="18"/>
          <w:sz w:val="16"/>
          <w:szCs w:val="16"/>
          <w:lang w:eastAsia="en-GB"/>
        </w:rPr>
        <w:t xml:space="preserve">X/42 </w:t>
      </w:r>
      <w:r w:rsidRPr="000D409E">
        <w:rPr>
          <w:snapToGrid w:val="0"/>
          <w:kern w:val="18"/>
          <w:sz w:val="16"/>
          <w:szCs w:val="16"/>
        </w:rPr>
        <w:t xml:space="preserve">и размещенного по адресу: </w:t>
      </w:r>
      <w:hyperlink r:id="rId17" w:history="1">
        <w:r w:rsidRPr="000D409E">
          <w:rPr>
            <w:rStyle w:val="aff"/>
            <w:snapToGrid w:val="0"/>
            <w:kern w:val="18"/>
            <w:sz w:val="16"/>
            <w:szCs w:val="16"/>
          </w:rPr>
          <w:t>https://www.cbd.int/doc/publications/ethicalconduct-brochure-en.pdf</w:t>
        </w:r>
      </w:hyperlink>
    </w:p>
  </w:footnote>
  <w:footnote w:id="33">
    <w:p w:rsidR="00956A9A" w:rsidRPr="00CA78A6" w:rsidRDefault="00956A9A" w:rsidP="00BB1188">
      <w:pPr>
        <w:pStyle w:val="afb"/>
        <w:keepLines w:val="0"/>
        <w:suppressLineNumbers/>
        <w:adjustRightInd w:val="0"/>
        <w:snapToGrid w:val="0"/>
        <w:spacing w:before="0" w:after="0"/>
        <w:ind w:left="0" w:right="0" w:firstLine="0"/>
        <w:jc w:val="left"/>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См. пункт 72 в документе </w:t>
      </w:r>
      <w:hyperlink r:id="rId18" w:history="1">
        <w:r w:rsidRPr="000D409E">
          <w:rPr>
            <w:rStyle w:val="aff"/>
            <w:kern w:val="18"/>
            <w:sz w:val="16"/>
            <w:szCs w:val="16"/>
          </w:rPr>
          <w:t>UNEP/CBD/WG8J/8/5</w:t>
        </w:r>
      </w:hyperlink>
      <w:r w:rsidRPr="000D409E">
        <w:rPr>
          <w:snapToGrid w:val="0"/>
          <w:kern w:val="18"/>
          <w:sz w:val="16"/>
          <w:szCs w:val="16"/>
        </w:rPr>
        <w:t>.</w:t>
      </w:r>
    </w:p>
  </w:footnote>
  <w:footnote w:id="34">
    <w:p w:rsidR="00956A9A" w:rsidRPr="00CA78A6" w:rsidRDefault="00956A9A" w:rsidP="00BB1188">
      <w:pPr>
        <w:pStyle w:val="afb"/>
        <w:keepLines w:val="0"/>
        <w:suppressLineNumbers/>
        <w:adjustRightInd w:val="0"/>
        <w:snapToGrid w:val="0"/>
        <w:spacing w:before="0" w:after="0"/>
        <w:ind w:left="0" w:right="0" w:firstLine="0"/>
        <w:jc w:val="left"/>
      </w:pPr>
      <w:r w:rsidRPr="009B54A3">
        <w:rPr>
          <w:rStyle w:val="afa"/>
          <w:rFonts w:eastAsia="Arial Unicode MS"/>
          <w:snapToGrid w:val="0"/>
          <w:kern w:val="18"/>
          <w:sz w:val="16"/>
          <w:szCs w:val="16"/>
          <w:vertAlign w:val="superscript"/>
        </w:rPr>
        <w:footnoteRef/>
      </w:r>
      <w:r w:rsidRPr="000D409E">
        <w:rPr>
          <w:snapToGrid w:val="0"/>
          <w:kern w:val="18"/>
          <w:sz w:val="16"/>
          <w:szCs w:val="16"/>
        </w:rPr>
        <w:t xml:space="preserve"> </w:t>
      </w:r>
      <w:r w:rsidRPr="000D409E">
        <w:rPr>
          <w:rFonts w:eastAsia="MS Mincho"/>
          <w:snapToGrid w:val="0"/>
          <w:color w:val="000000"/>
          <w:kern w:val="22"/>
          <w:sz w:val="16"/>
          <w:szCs w:val="16"/>
        </w:rPr>
        <w:t xml:space="preserve">Тайную или священную, или секретную информацию коренных народов и местных общин не следует путать с материалом, который может считаться оскорбительным для коренных народов и местных общин. </w:t>
      </w:r>
    </w:p>
  </w:footnote>
  <w:footnote w:id="35">
    <w:p w:rsidR="00956A9A" w:rsidRPr="00CA78A6" w:rsidRDefault="00956A9A" w:rsidP="00BB1188">
      <w:pPr>
        <w:pStyle w:val="afb"/>
        <w:keepLines w:val="0"/>
        <w:suppressLineNumbers/>
        <w:adjustRightInd w:val="0"/>
        <w:snapToGrid w:val="0"/>
        <w:spacing w:before="0" w:after="0"/>
        <w:ind w:left="0" w:right="0" w:firstLine="0"/>
        <w:jc w:val="left"/>
      </w:pPr>
      <w:r w:rsidRPr="00277C2D">
        <w:rPr>
          <w:rStyle w:val="afa"/>
          <w:rFonts w:eastAsia="Arial Unicode MS"/>
          <w:snapToGrid w:val="0"/>
          <w:kern w:val="18"/>
          <w:sz w:val="16"/>
          <w:szCs w:val="16"/>
          <w:vertAlign w:val="superscript"/>
        </w:rPr>
        <w:footnoteRef/>
      </w:r>
      <w:r w:rsidRPr="000D409E">
        <w:rPr>
          <w:snapToGrid w:val="0"/>
          <w:kern w:val="18"/>
          <w:sz w:val="16"/>
          <w:szCs w:val="16"/>
        </w:rPr>
        <w:t xml:space="preserve"> Культурно</w:t>
      </w:r>
      <w:r>
        <w:rPr>
          <w:snapToGrid w:val="0"/>
          <w:kern w:val="18"/>
          <w:sz w:val="16"/>
          <w:szCs w:val="16"/>
        </w:rPr>
        <w:t xml:space="preserve"> </w:t>
      </w:r>
      <w:r w:rsidRPr="000D409E">
        <w:rPr>
          <w:snapToGrid w:val="0"/>
          <w:kern w:val="18"/>
          <w:sz w:val="16"/>
          <w:szCs w:val="16"/>
        </w:rPr>
        <w:t xml:space="preserve">приемлемым может, например, считаться то, что доступ к знаниям женщин имеют только женщины. </w:t>
      </w:r>
    </w:p>
  </w:footnote>
  <w:footnote w:id="36">
    <w:p w:rsidR="00956A9A" w:rsidRPr="00DA1F07" w:rsidRDefault="00956A9A" w:rsidP="00F64C6F">
      <w:pPr>
        <w:pStyle w:val="afb"/>
        <w:spacing w:after="0"/>
        <w:ind w:left="142" w:right="531" w:hanging="142"/>
      </w:pPr>
      <w:r w:rsidRPr="008C6ACF">
        <w:rPr>
          <w:rStyle w:val="afa"/>
          <w:sz w:val="16"/>
          <w:szCs w:val="16"/>
          <w:vertAlign w:val="superscript"/>
        </w:rPr>
        <w:footnoteRef/>
      </w:r>
      <w:r w:rsidRPr="00172B3F">
        <w:rPr>
          <w:sz w:val="16"/>
          <w:szCs w:val="16"/>
        </w:rPr>
        <w:t xml:space="preserve"> </w:t>
      </w:r>
      <w:r w:rsidRPr="00172B3F">
        <w:rPr>
          <w:i/>
          <w:sz w:val="16"/>
          <w:szCs w:val="16"/>
        </w:rPr>
        <w:t>Сборник договоров</w:t>
      </w:r>
      <w:r w:rsidRPr="00172B3F">
        <w:rPr>
          <w:sz w:val="16"/>
          <w:szCs w:val="16"/>
        </w:rPr>
        <w:t xml:space="preserve"> Организации Объединенных Наций, том 1155, №</w:t>
      </w:r>
      <w:r w:rsidRPr="00172B3F">
        <w:rPr>
          <w:sz w:val="16"/>
          <w:szCs w:val="16"/>
          <w:lang w:val="en-CA"/>
        </w:rPr>
        <w:t> </w:t>
      </w:r>
      <w:r w:rsidRPr="00172B3F">
        <w:rPr>
          <w:sz w:val="16"/>
          <w:szCs w:val="16"/>
        </w:rPr>
        <w:t>18232.</w:t>
      </w:r>
    </w:p>
  </w:footnote>
  <w:footnote w:id="37">
    <w:p w:rsidR="00956A9A" w:rsidRPr="007874E0" w:rsidRDefault="00956A9A" w:rsidP="004B7929">
      <w:pPr>
        <w:pStyle w:val="afb"/>
        <w:keepLines w:val="0"/>
        <w:suppressLineNumbers/>
        <w:suppressAutoHyphens/>
        <w:autoSpaceDE w:val="0"/>
        <w:autoSpaceDN w:val="0"/>
        <w:spacing w:before="0" w:after="0"/>
        <w:ind w:left="142" w:right="510" w:hanging="142"/>
        <w:jc w:val="left"/>
        <w:rPr>
          <w:kern w:val="18"/>
          <w:szCs w:val="18"/>
        </w:rPr>
      </w:pPr>
      <w:r w:rsidRPr="00FF73E7">
        <w:rPr>
          <w:rStyle w:val="afa"/>
          <w:kern w:val="18"/>
          <w:sz w:val="16"/>
          <w:szCs w:val="16"/>
          <w:vertAlign w:val="superscript"/>
        </w:rPr>
        <w:footnoteRef/>
      </w:r>
      <w:r w:rsidRPr="007874E0">
        <w:rPr>
          <w:kern w:val="18"/>
          <w:szCs w:val="18"/>
        </w:rPr>
        <w:t xml:space="preserve"> </w:t>
      </w:r>
      <w:r w:rsidRPr="007874E0">
        <w:rPr>
          <w:kern w:val="18"/>
          <w:sz w:val="16"/>
          <w:szCs w:val="16"/>
        </w:rPr>
        <w:t xml:space="preserve">Вытекает из статьи 8 </w:t>
      </w:r>
      <w:proofErr w:type="spellStart"/>
      <w:r w:rsidRPr="007874E0">
        <w:rPr>
          <w:kern w:val="18"/>
          <w:sz w:val="16"/>
          <w:szCs w:val="16"/>
        </w:rPr>
        <w:t>j</w:t>
      </w:r>
      <w:proofErr w:type="spellEnd"/>
      <w:r w:rsidRPr="007874E0">
        <w:rPr>
          <w:kern w:val="18"/>
          <w:sz w:val="16"/>
          <w:szCs w:val="16"/>
        </w:rPr>
        <w:t xml:space="preserve">) и одобрено в пункте 6 </w:t>
      </w:r>
      <w:proofErr w:type="spellStart"/>
      <w:r w:rsidRPr="007874E0">
        <w:rPr>
          <w:kern w:val="18"/>
          <w:sz w:val="16"/>
          <w:szCs w:val="16"/>
        </w:rPr>
        <w:t>h</w:t>
      </w:r>
      <w:proofErr w:type="spellEnd"/>
      <w:r w:rsidRPr="007874E0">
        <w:rPr>
          <w:kern w:val="18"/>
          <w:sz w:val="16"/>
          <w:szCs w:val="16"/>
        </w:rPr>
        <w:t xml:space="preserve">) приложения к </w:t>
      </w:r>
      <w:hyperlink r:id="rId19" w:history="1">
        <w:r w:rsidRPr="007874E0">
          <w:rPr>
            <w:rStyle w:val="aff"/>
            <w:kern w:val="18"/>
            <w:sz w:val="16"/>
            <w:szCs w:val="16"/>
          </w:rPr>
          <w:t xml:space="preserve">решению VII/16 </w:t>
        </w:r>
      </w:hyperlink>
      <w:r w:rsidRPr="007874E0">
        <w:rPr>
          <w:kern w:val="18"/>
          <w:sz w:val="16"/>
          <w:szCs w:val="16"/>
        </w:rPr>
        <w:t> </w:t>
      </w:r>
      <w:r w:rsidRPr="007874E0">
        <w:rPr>
          <w:kern w:val="18"/>
          <w:sz w:val="16"/>
          <w:szCs w:val="16"/>
          <w:lang w:val="en-US"/>
        </w:rPr>
        <w:t>F</w:t>
      </w:r>
      <w:r w:rsidRPr="007874E0">
        <w:rPr>
          <w:kern w:val="18"/>
          <w:sz w:val="16"/>
          <w:szCs w:val="16"/>
        </w:rPr>
        <w:t xml:space="preserve"> о руководящих принципах Агуэй-гу.</w:t>
      </w:r>
    </w:p>
  </w:footnote>
  <w:footnote w:id="38">
    <w:p w:rsidR="00956A9A" w:rsidRPr="00DA1F07" w:rsidRDefault="00956A9A" w:rsidP="004B7929">
      <w:pPr>
        <w:pStyle w:val="afb"/>
        <w:spacing w:before="0" w:after="0"/>
        <w:ind w:left="142" w:right="510" w:hanging="142"/>
        <w:jc w:val="left"/>
      </w:pPr>
      <w:r w:rsidRPr="009B54A3">
        <w:rPr>
          <w:rStyle w:val="afa"/>
          <w:snapToGrid w:val="0"/>
          <w:kern w:val="18"/>
          <w:sz w:val="16"/>
          <w:szCs w:val="16"/>
          <w:vertAlign w:val="superscript"/>
        </w:rPr>
        <w:footnoteRef/>
      </w:r>
      <w:r w:rsidRPr="004B3B2A">
        <w:rPr>
          <w:sz w:val="16"/>
          <w:szCs w:val="16"/>
        </w:rPr>
        <w:t xml:space="preserve"> </w:t>
      </w:r>
      <w:r w:rsidRPr="00172B3F">
        <w:rPr>
          <w:sz w:val="16"/>
          <w:szCs w:val="16"/>
        </w:rPr>
        <w:t xml:space="preserve">Вытекает из </w:t>
      </w:r>
      <w:r w:rsidRPr="00172B3F">
        <w:rPr>
          <w:color w:val="000000"/>
          <w:sz w:val="16"/>
          <w:szCs w:val="16"/>
        </w:rPr>
        <w:t xml:space="preserve">статьи </w:t>
      </w:r>
      <w:r w:rsidRPr="00172B3F">
        <w:rPr>
          <w:sz w:val="16"/>
          <w:szCs w:val="16"/>
        </w:rPr>
        <w:t>10</w:t>
      </w:r>
      <w:r>
        <w:rPr>
          <w:sz w:val="16"/>
          <w:szCs w:val="16"/>
        </w:rPr>
        <w:t xml:space="preserve"> </w:t>
      </w:r>
      <w:r w:rsidRPr="00172B3F">
        <w:rPr>
          <w:sz w:val="16"/>
          <w:szCs w:val="16"/>
          <w:lang w:val="en-CA"/>
        </w:rPr>
        <w:t>c</w:t>
      </w:r>
      <w:r w:rsidRPr="00172B3F">
        <w:rPr>
          <w:sz w:val="16"/>
          <w:szCs w:val="16"/>
        </w:rPr>
        <w:t xml:space="preserve">). </w:t>
      </w:r>
    </w:p>
  </w:footnote>
  <w:footnote w:id="39">
    <w:p w:rsidR="00956A9A" w:rsidRPr="00DA1F07" w:rsidRDefault="00956A9A" w:rsidP="004B7929">
      <w:pPr>
        <w:pStyle w:val="recommendationheader"/>
        <w:spacing w:before="0" w:after="0"/>
        <w:ind w:left="142" w:right="510" w:hanging="142"/>
        <w:jc w:val="left"/>
        <w:outlineLvl w:val="9"/>
      </w:pPr>
      <w:r w:rsidRPr="004B3B2A">
        <w:rPr>
          <w:rStyle w:val="afa"/>
          <w:b w:val="0"/>
          <w:sz w:val="16"/>
          <w:szCs w:val="16"/>
          <w:vertAlign w:val="superscript"/>
        </w:rPr>
        <w:footnoteRef/>
      </w:r>
      <w:r w:rsidRPr="00172B3F">
        <w:rPr>
          <w:b w:val="0"/>
          <w:sz w:val="16"/>
          <w:szCs w:val="16"/>
        </w:rPr>
        <w:t xml:space="preserve"> </w:t>
      </w:r>
      <w:r w:rsidRPr="00456C30">
        <w:rPr>
          <w:b w:val="0"/>
          <w:i w:val="0"/>
          <w:sz w:val="16"/>
          <w:szCs w:val="16"/>
        </w:rPr>
        <w:t xml:space="preserve">В </w:t>
      </w:r>
      <w:hyperlink r:id="rId20" w:history="1">
        <w:r w:rsidRPr="00456C30">
          <w:rPr>
            <w:rStyle w:val="aff"/>
            <w:b w:val="0"/>
            <w:i w:val="0"/>
            <w:kern w:val="18"/>
            <w:sz w:val="16"/>
            <w:szCs w:val="16"/>
          </w:rPr>
          <w:t>решении XII/12</w:t>
        </w:r>
      </w:hyperlink>
      <w:r w:rsidRPr="00456C30">
        <w:rPr>
          <w:b w:val="0"/>
          <w:i w:val="0"/>
          <w:kern w:val="18"/>
          <w:sz w:val="16"/>
          <w:szCs w:val="16"/>
        </w:rPr>
        <w:t xml:space="preserve"> </w:t>
      </w:r>
      <w:proofErr w:type="spellStart"/>
      <w:r w:rsidRPr="00456C30">
        <w:rPr>
          <w:b w:val="0"/>
          <w:i w:val="0"/>
          <w:sz w:val="16"/>
          <w:szCs w:val="16"/>
        </w:rPr>
        <w:t>F</w:t>
      </w:r>
      <w:proofErr w:type="spellEnd"/>
      <w:r w:rsidRPr="00456C30">
        <w:rPr>
          <w:b w:val="0"/>
          <w:i w:val="0"/>
          <w:sz w:val="16"/>
          <w:szCs w:val="16"/>
        </w:rPr>
        <w:t xml:space="preserve"> Конференция Сторон постановила использовать термин «коренные народы и местные общины» в будущих решениях в рамках Конвенции, не затрагивая никоим образом правового значения статьи 8 </w:t>
      </w:r>
      <w:proofErr w:type="spellStart"/>
      <w:r w:rsidRPr="00456C30">
        <w:rPr>
          <w:b w:val="0"/>
          <w:i w:val="0"/>
          <w:sz w:val="16"/>
          <w:szCs w:val="16"/>
        </w:rPr>
        <w:t>j</w:t>
      </w:r>
      <w:proofErr w:type="spellEnd"/>
      <w:r w:rsidRPr="00456C30">
        <w:rPr>
          <w:b w:val="0"/>
          <w:i w:val="0"/>
          <w:sz w:val="16"/>
          <w:szCs w:val="16"/>
        </w:rPr>
        <w:t xml:space="preserve">) и соответствующих положений Конвенции. Аналогичные решения были впоследствии приняты Сторонами Картахенского и Нагойского протоколов в декабре 2016 года в решениях </w:t>
      </w:r>
      <w:hyperlink r:id="rId21" w:history="1">
        <w:proofErr w:type="spellStart"/>
        <w:r w:rsidRPr="00456C30">
          <w:rPr>
            <w:rStyle w:val="aff"/>
            <w:b w:val="0"/>
            <w:i w:val="0"/>
            <w:kern w:val="18"/>
            <w:sz w:val="16"/>
            <w:szCs w:val="16"/>
            <w:lang w:eastAsia="en-GB"/>
          </w:rPr>
          <w:t>BS-VIII</w:t>
        </w:r>
        <w:proofErr w:type="spellEnd"/>
        <w:r w:rsidRPr="00456C30">
          <w:rPr>
            <w:rStyle w:val="aff"/>
            <w:b w:val="0"/>
            <w:i w:val="0"/>
            <w:kern w:val="18"/>
            <w:sz w:val="16"/>
            <w:szCs w:val="16"/>
            <w:lang w:eastAsia="en-GB"/>
          </w:rPr>
          <w:t>/19</w:t>
        </w:r>
      </w:hyperlink>
      <w:r w:rsidRPr="00456C30">
        <w:rPr>
          <w:b w:val="0"/>
          <w:i w:val="0"/>
          <w:kern w:val="18"/>
          <w:sz w:val="16"/>
          <w:szCs w:val="16"/>
          <w:lang w:eastAsia="en-GB"/>
        </w:rPr>
        <w:t xml:space="preserve"> и </w:t>
      </w:r>
      <w:hyperlink r:id="rId22" w:history="1">
        <w:proofErr w:type="spellStart"/>
        <w:r w:rsidRPr="00456C30">
          <w:rPr>
            <w:rStyle w:val="aff"/>
            <w:b w:val="0"/>
            <w:i w:val="0"/>
            <w:kern w:val="18"/>
            <w:sz w:val="16"/>
            <w:szCs w:val="16"/>
          </w:rPr>
          <w:t>NP-2</w:t>
        </w:r>
        <w:proofErr w:type="spellEnd"/>
        <w:r w:rsidRPr="00456C30">
          <w:rPr>
            <w:rStyle w:val="aff"/>
            <w:b w:val="0"/>
            <w:i w:val="0"/>
            <w:kern w:val="18"/>
            <w:sz w:val="16"/>
            <w:szCs w:val="16"/>
          </w:rPr>
          <w:t>/7</w:t>
        </w:r>
      </w:hyperlink>
      <w:r w:rsidRPr="00456C30">
        <w:rPr>
          <w:b w:val="0"/>
          <w:i w:val="0"/>
          <w:sz w:val="16"/>
          <w:szCs w:val="16"/>
        </w:rPr>
        <w:t xml:space="preserve"> соответственно.</w:t>
      </w:r>
    </w:p>
  </w:footnote>
  <w:footnote w:id="40">
    <w:p w:rsidR="00956A9A" w:rsidRPr="00DA1F07" w:rsidRDefault="00956A9A" w:rsidP="004B7929">
      <w:pPr>
        <w:suppressLineNumbers/>
        <w:suppressAutoHyphens/>
        <w:spacing w:before="0" w:after="0"/>
        <w:ind w:left="142" w:right="510" w:hanging="142"/>
        <w:jc w:val="left"/>
      </w:pPr>
      <w:r w:rsidRPr="004B3B2A">
        <w:rPr>
          <w:rStyle w:val="afa"/>
          <w:rFonts w:cs="Angsana New"/>
          <w:sz w:val="16"/>
          <w:szCs w:val="16"/>
          <w:vertAlign w:val="superscript"/>
        </w:rPr>
        <w:footnoteRef/>
      </w:r>
      <w:r w:rsidRPr="00172B3F">
        <w:rPr>
          <w:sz w:val="16"/>
          <w:szCs w:val="16"/>
        </w:rPr>
        <w:t xml:space="preserve"> </w:t>
      </w:r>
      <w:r w:rsidRPr="00172B3F">
        <w:rPr>
          <w:snapToGrid w:val="0"/>
          <w:kern w:val="22"/>
          <w:sz w:val="16"/>
          <w:szCs w:val="16"/>
        </w:rPr>
        <w:t xml:space="preserve">Примечание: </w:t>
      </w:r>
      <w:r>
        <w:rPr>
          <w:snapToGrid w:val="0"/>
          <w:kern w:val="22"/>
          <w:sz w:val="16"/>
          <w:szCs w:val="16"/>
        </w:rPr>
        <w:t>в</w:t>
      </w:r>
      <w:r w:rsidRPr="00172B3F">
        <w:rPr>
          <w:snapToGrid w:val="0"/>
          <w:kern w:val="22"/>
          <w:sz w:val="16"/>
          <w:szCs w:val="16"/>
        </w:rPr>
        <w:t xml:space="preserve"> </w:t>
      </w:r>
      <w:hyperlink r:id="rId23" w:history="1">
        <w:r w:rsidRPr="00172B3F">
          <w:rPr>
            <w:rStyle w:val="aff"/>
            <w:kern w:val="18"/>
            <w:sz w:val="16"/>
            <w:szCs w:val="16"/>
          </w:rPr>
          <w:t>Декларации Организации Объединённых Наций о правах коренных народов</w:t>
        </w:r>
      </w:hyperlink>
      <w:r w:rsidRPr="00172B3F">
        <w:rPr>
          <w:kern w:val="18"/>
          <w:sz w:val="16"/>
          <w:szCs w:val="16"/>
        </w:rPr>
        <w:t xml:space="preserve"> </w:t>
      </w:r>
      <w:r w:rsidRPr="00172B3F">
        <w:rPr>
          <w:snapToGrid w:val="0"/>
          <w:kern w:val="22"/>
          <w:sz w:val="16"/>
          <w:szCs w:val="16"/>
        </w:rPr>
        <w:t>не принимается универсальное определение для «коренных народов», поэтому определение не рекомендуется. Однако Постоянный форум Организации Объединённых Наций по вопросам коренных народов, как экспертный орган, дает рекомендации касательно концепции о «коренны</w:t>
      </w:r>
      <w:r>
        <w:rPr>
          <w:snapToGrid w:val="0"/>
          <w:kern w:val="22"/>
          <w:sz w:val="16"/>
          <w:szCs w:val="16"/>
        </w:rPr>
        <w:t>х народах», ссылаясь на доклад с</w:t>
      </w:r>
      <w:r w:rsidRPr="00172B3F">
        <w:rPr>
          <w:snapToGrid w:val="0"/>
          <w:kern w:val="22"/>
          <w:sz w:val="16"/>
          <w:szCs w:val="16"/>
        </w:rPr>
        <w:t xml:space="preserve">пециального докладчика г-на Хосе </w:t>
      </w:r>
      <w:proofErr w:type="spellStart"/>
      <w:r w:rsidRPr="00172B3F">
        <w:rPr>
          <w:snapToGrid w:val="0"/>
          <w:kern w:val="22"/>
          <w:sz w:val="16"/>
          <w:szCs w:val="16"/>
        </w:rPr>
        <w:t>Мартинеса</w:t>
      </w:r>
      <w:proofErr w:type="spellEnd"/>
      <w:r w:rsidRPr="00172B3F">
        <w:rPr>
          <w:snapToGrid w:val="0"/>
          <w:kern w:val="22"/>
          <w:sz w:val="16"/>
          <w:szCs w:val="16"/>
        </w:rPr>
        <w:t xml:space="preserve"> </w:t>
      </w:r>
      <w:proofErr w:type="spellStart"/>
      <w:r w:rsidRPr="00172B3F">
        <w:rPr>
          <w:snapToGrid w:val="0"/>
          <w:kern w:val="22"/>
          <w:sz w:val="16"/>
          <w:szCs w:val="16"/>
        </w:rPr>
        <w:t>Кобо</w:t>
      </w:r>
      <w:proofErr w:type="spellEnd"/>
      <w:r w:rsidRPr="00172B3F">
        <w:rPr>
          <w:snapToGrid w:val="0"/>
          <w:kern w:val="22"/>
          <w:sz w:val="16"/>
          <w:szCs w:val="16"/>
        </w:rPr>
        <w:t xml:space="preserve"> о проблемах дискриминации в отношении коренн</w:t>
      </w:r>
      <w:r>
        <w:rPr>
          <w:snapToGrid w:val="0"/>
          <w:kern w:val="22"/>
          <w:sz w:val="16"/>
          <w:szCs w:val="16"/>
        </w:rPr>
        <w:t xml:space="preserve">ого населения </w:t>
      </w:r>
      <w:r w:rsidRPr="009B54A3">
        <w:rPr>
          <w:kern w:val="18"/>
          <w:sz w:val="16"/>
          <w:szCs w:val="16"/>
        </w:rPr>
        <w:t>(</w:t>
      </w:r>
      <w:proofErr w:type="spellStart"/>
      <w:r w:rsidRPr="009B54A3">
        <w:rPr>
          <w:kern w:val="18"/>
          <w:sz w:val="16"/>
          <w:szCs w:val="16"/>
        </w:rPr>
        <w:t>E</w:t>
      </w:r>
      <w:proofErr w:type="spellEnd"/>
      <w:r w:rsidRPr="009B54A3">
        <w:rPr>
          <w:kern w:val="18"/>
          <w:sz w:val="16"/>
          <w:szCs w:val="16"/>
        </w:rPr>
        <w:t>/</w:t>
      </w:r>
      <w:proofErr w:type="spellStart"/>
      <w:r w:rsidRPr="009B54A3">
        <w:rPr>
          <w:kern w:val="18"/>
          <w:sz w:val="16"/>
          <w:szCs w:val="16"/>
        </w:rPr>
        <w:t>CN.4</w:t>
      </w:r>
      <w:proofErr w:type="spellEnd"/>
      <w:r w:rsidRPr="009B54A3">
        <w:rPr>
          <w:kern w:val="18"/>
          <w:sz w:val="16"/>
          <w:szCs w:val="16"/>
        </w:rPr>
        <w:t>/</w:t>
      </w:r>
      <w:proofErr w:type="spellStart"/>
      <w:r w:rsidRPr="009B54A3">
        <w:rPr>
          <w:kern w:val="18"/>
          <w:sz w:val="16"/>
          <w:szCs w:val="16"/>
        </w:rPr>
        <w:t>Sub.2</w:t>
      </w:r>
      <w:proofErr w:type="spellEnd"/>
      <w:r w:rsidRPr="009B54A3">
        <w:rPr>
          <w:kern w:val="18"/>
          <w:sz w:val="16"/>
          <w:szCs w:val="16"/>
        </w:rPr>
        <w:t>/1982/2/</w:t>
      </w:r>
      <w:proofErr w:type="spellStart"/>
      <w:r w:rsidRPr="009B54A3">
        <w:rPr>
          <w:kern w:val="18"/>
          <w:sz w:val="16"/>
          <w:szCs w:val="16"/>
        </w:rPr>
        <w:t>Add.6</w:t>
      </w:r>
      <w:proofErr w:type="spellEnd"/>
      <w:r w:rsidRPr="009B54A3">
        <w:rPr>
          <w:kern w:val="18"/>
          <w:sz w:val="16"/>
          <w:szCs w:val="16"/>
        </w:rPr>
        <w:t>)</w:t>
      </w:r>
      <w:r w:rsidRPr="00172B3F">
        <w:rPr>
          <w:snapToGrid w:val="0"/>
          <w:kern w:val="22"/>
          <w:sz w:val="16"/>
          <w:szCs w:val="16"/>
        </w:rPr>
        <w:t xml:space="preserve">, </w:t>
      </w:r>
      <w:r>
        <w:rPr>
          <w:snapToGrid w:val="0"/>
          <w:kern w:val="22"/>
          <w:sz w:val="16"/>
          <w:szCs w:val="16"/>
        </w:rPr>
        <w:t>размещённый по адресу:</w:t>
      </w:r>
      <w:r w:rsidRPr="00172B3F">
        <w:rPr>
          <w:snapToGrid w:val="0"/>
          <w:kern w:val="22"/>
          <w:sz w:val="16"/>
          <w:szCs w:val="16"/>
        </w:rPr>
        <w:t xml:space="preserve"> </w:t>
      </w:r>
      <w:hyperlink r:id="rId24" w:history="1">
        <w:r w:rsidRPr="00B532CF">
          <w:rPr>
            <w:color w:val="0000FF"/>
            <w:kern w:val="18"/>
            <w:sz w:val="18"/>
            <w:u w:val="single"/>
          </w:rPr>
          <w:t>http://www.un.org/esa/socdev/unpfii/documents/MCS_v_en.pdf</w:t>
        </w:r>
      </w:hyperlink>
      <w:r w:rsidRPr="00172B3F">
        <w:rPr>
          <w:snapToGrid w:val="0"/>
          <w:kern w:val="22"/>
          <w:sz w:val="16"/>
          <w:szCs w:val="16"/>
        </w:rPr>
        <w:t xml:space="preserve"> </w:t>
      </w:r>
    </w:p>
  </w:footnote>
  <w:footnote w:id="41">
    <w:p w:rsidR="00956A9A" w:rsidRPr="00DA1F07" w:rsidRDefault="00956A9A" w:rsidP="004B7929">
      <w:pPr>
        <w:pStyle w:val="afb"/>
        <w:tabs>
          <w:tab w:val="left" w:pos="-900"/>
        </w:tabs>
        <w:spacing w:before="0" w:after="0"/>
        <w:ind w:left="142" w:right="510" w:hanging="142"/>
        <w:jc w:val="left"/>
      </w:pPr>
      <w:r w:rsidRPr="004B3B2A">
        <w:rPr>
          <w:rStyle w:val="afa"/>
          <w:sz w:val="16"/>
          <w:szCs w:val="16"/>
          <w:vertAlign w:val="superscript"/>
        </w:rPr>
        <w:footnoteRef/>
      </w:r>
      <w:r w:rsidRPr="004B3B2A">
        <w:rPr>
          <w:sz w:val="16"/>
          <w:szCs w:val="16"/>
        </w:rPr>
        <w:t xml:space="preserve"> </w:t>
      </w:r>
      <w:r>
        <w:rPr>
          <w:sz w:val="16"/>
          <w:szCs w:val="16"/>
        </w:rPr>
        <w:t>Р</w:t>
      </w:r>
      <w:r w:rsidRPr="00172B3F">
        <w:rPr>
          <w:sz w:val="16"/>
          <w:szCs w:val="16"/>
        </w:rPr>
        <w:t>екомендаци</w:t>
      </w:r>
      <w:r>
        <w:rPr>
          <w:sz w:val="16"/>
          <w:szCs w:val="16"/>
        </w:rPr>
        <w:t>я о местных общинах приводится в</w:t>
      </w:r>
      <w:r w:rsidRPr="00172B3F">
        <w:rPr>
          <w:sz w:val="16"/>
          <w:szCs w:val="16"/>
        </w:rPr>
        <w:t xml:space="preserve"> пунктах 17-21 решения XI/14</w:t>
      </w:r>
      <w:r>
        <w:rPr>
          <w:sz w:val="16"/>
          <w:szCs w:val="16"/>
        </w:rPr>
        <w:t xml:space="preserve"> </w:t>
      </w:r>
      <w:r w:rsidRPr="00172B3F">
        <w:rPr>
          <w:sz w:val="16"/>
          <w:szCs w:val="16"/>
        </w:rPr>
        <w:t>о местных общинах и доклад</w:t>
      </w:r>
      <w:r>
        <w:rPr>
          <w:sz w:val="16"/>
          <w:szCs w:val="16"/>
        </w:rPr>
        <w:t>е</w:t>
      </w:r>
      <w:r w:rsidRPr="00172B3F">
        <w:rPr>
          <w:sz w:val="16"/>
          <w:szCs w:val="16"/>
        </w:rPr>
        <w:t xml:space="preserve"> о работе совещания группы экспертов</w:t>
      </w:r>
      <w:r>
        <w:rPr>
          <w:sz w:val="16"/>
          <w:szCs w:val="16"/>
        </w:rPr>
        <w:t>,</w:t>
      </w:r>
      <w:r w:rsidRPr="00172B3F">
        <w:rPr>
          <w:sz w:val="16"/>
          <w:szCs w:val="16"/>
        </w:rPr>
        <w:t xml:space="preserve"> представ</w:t>
      </w:r>
      <w:r>
        <w:rPr>
          <w:sz w:val="16"/>
          <w:szCs w:val="16"/>
        </w:rPr>
        <w:t xml:space="preserve">ляющих </w:t>
      </w:r>
      <w:r w:rsidRPr="00172B3F">
        <w:rPr>
          <w:sz w:val="16"/>
          <w:szCs w:val="16"/>
        </w:rPr>
        <w:t>местны</w:t>
      </w:r>
      <w:r>
        <w:rPr>
          <w:sz w:val="16"/>
          <w:szCs w:val="16"/>
        </w:rPr>
        <w:t>е</w:t>
      </w:r>
      <w:r w:rsidRPr="00172B3F">
        <w:rPr>
          <w:sz w:val="16"/>
          <w:szCs w:val="16"/>
        </w:rPr>
        <w:t xml:space="preserve"> общин</w:t>
      </w:r>
      <w:r>
        <w:rPr>
          <w:sz w:val="16"/>
          <w:szCs w:val="16"/>
        </w:rPr>
        <w:t>ы</w:t>
      </w:r>
      <w:r w:rsidRPr="00172B3F">
        <w:rPr>
          <w:sz w:val="16"/>
          <w:szCs w:val="16"/>
        </w:rPr>
        <w:t xml:space="preserve"> в контексте статьи 8</w:t>
      </w:r>
      <w:r>
        <w:rPr>
          <w:sz w:val="16"/>
          <w:szCs w:val="16"/>
        </w:rPr>
        <w:t xml:space="preserve"> </w:t>
      </w:r>
      <w:proofErr w:type="spellStart"/>
      <w:r w:rsidRPr="00172B3F">
        <w:rPr>
          <w:sz w:val="16"/>
          <w:szCs w:val="16"/>
        </w:rPr>
        <w:t>j</w:t>
      </w:r>
      <w:proofErr w:type="spellEnd"/>
      <w:r w:rsidRPr="00172B3F">
        <w:rPr>
          <w:sz w:val="16"/>
          <w:szCs w:val="16"/>
        </w:rPr>
        <w:t xml:space="preserve">) и соответствующих положений </w:t>
      </w:r>
      <w:r>
        <w:rPr>
          <w:sz w:val="16"/>
          <w:szCs w:val="16"/>
        </w:rPr>
        <w:t xml:space="preserve">Конвенции о биологическом разнообразии </w:t>
      </w:r>
      <w:r w:rsidRPr="00172B3F">
        <w:rPr>
          <w:snapToGrid w:val="0"/>
          <w:kern w:val="18"/>
          <w:sz w:val="16"/>
          <w:szCs w:val="16"/>
        </w:rPr>
        <w:t>(</w:t>
      </w:r>
      <w:hyperlink r:id="rId25" w:history="1">
        <w:r w:rsidRPr="00172B3F">
          <w:rPr>
            <w:rStyle w:val="aff"/>
            <w:kern w:val="18"/>
            <w:sz w:val="16"/>
            <w:szCs w:val="16"/>
          </w:rPr>
          <w:t>UNEP/CBD/WG8J/7/8/Add.1</w:t>
        </w:r>
      </w:hyperlink>
      <w:r w:rsidRPr="00172B3F">
        <w:rPr>
          <w:snapToGrid w:val="0"/>
          <w:kern w:val="18"/>
          <w:sz w:val="16"/>
          <w:szCs w:val="16"/>
        </w:rPr>
        <w:t>).</w:t>
      </w:r>
    </w:p>
  </w:footnote>
  <w:footnote w:id="42">
    <w:p w:rsidR="00956A9A" w:rsidRPr="00DA1F07" w:rsidRDefault="00956A9A" w:rsidP="004B7929">
      <w:pPr>
        <w:pStyle w:val="afb"/>
        <w:keepLines w:val="0"/>
        <w:suppressLineNumbers/>
        <w:suppressAutoHyphens/>
        <w:autoSpaceDE w:val="0"/>
        <w:autoSpaceDN w:val="0"/>
        <w:spacing w:before="0" w:after="0"/>
        <w:ind w:left="142" w:right="510" w:hanging="142"/>
        <w:jc w:val="left"/>
      </w:pPr>
      <w:r w:rsidRPr="0093787F">
        <w:rPr>
          <w:rStyle w:val="afa"/>
          <w:kern w:val="18"/>
          <w:sz w:val="16"/>
          <w:vertAlign w:val="superscript"/>
        </w:rPr>
        <w:footnoteRef/>
      </w:r>
      <w:r w:rsidRPr="0093787F">
        <w:rPr>
          <w:sz w:val="16"/>
          <w:szCs w:val="16"/>
        </w:rPr>
        <w:t xml:space="preserve"> </w:t>
      </w:r>
      <w:r w:rsidRPr="00172B3F">
        <w:rPr>
          <w:kern w:val="18"/>
          <w:sz w:val="16"/>
          <w:szCs w:val="16"/>
        </w:rPr>
        <w:t>Статья 14 Конвенц</w:t>
      </w:r>
      <w:r>
        <w:rPr>
          <w:kern w:val="18"/>
          <w:sz w:val="16"/>
          <w:szCs w:val="16"/>
        </w:rPr>
        <w:t>ии о биологическом разнообразии</w:t>
      </w:r>
      <w:r w:rsidRPr="00172B3F">
        <w:rPr>
          <w:kern w:val="18"/>
          <w:sz w:val="16"/>
          <w:szCs w:val="16"/>
        </w:rPr>
        <w:t xml:space="preserve"> («Оценка воздействия и сведение к минимуму неблагоприятных последствий»).</w:t>
      </w:r>
    </w:p>
  </w:footnote>
  <w:footnote w:id="43">
    <w:p w:rsidR="00956A9A" w:rsidRPr="00433F15" w:rsidRDefault="00956A9A" w:rsidP="00F64C6F">
      <w:pPr>
        <w:pStyle w:val="afb"/>
        <w:keepLines w:val="0"/>
        <w:suppressLineNumbers/>
        <w:suppressAutoHyphens/>
        <w:autoSpaceDE w:val="0"/>
        <w:autoSpaceDN w:val="0"/>
        <w:spacing w:before="0" w:after="0"/>
        <w:ind w:left="142" w:right="531" w:hanging="142"/>
        <w:jc w:val="left"/>
      </w:pPr>
      <w:r w:rsidRPr="0093787F">
        <w:rPr>
          <w:rStyle w:val="afa"/>
          <w:kern w:val="18"/>
          <w:sz w:val="16"/>
          <w:szCs w:val="16"/>
          <w:vertAlign w:val="superscript"/>
        </w:rPr>
        <w:footnoteRef/>
      </w:r>
      <w:r w:rsidRPr="00172B3F">
        <w:rPr>
          <w:kern w:val="18"/>
          <w:sz w:val="16"/>
          <w:szCs w:val="16"/>
        </w:rPr>
        <w:t xml:space="preserve"> </w:t>
      </w:r>
      <w:r>
        <w:rPr>
          <w:kern w:val="18"/>
          <w:sz w:val="16"/>
          <w:szCs w:val="16"/>
        </w:rPr>
        <w:t xml:space="preserve">Утверждено в пункте 6 а) </w:t>
      </w:r>
      <w:r w:rsidRPr="0093787F">
        <w:rPr>
          <w:kern w:val="18"/>
          <w:sz w:val="16"/>
          <w:szCs w:val="16"/>
        </w:rPr>
        <w:t xml:space="preserve">приложения к </w:t>
      </w:r>
      <w:hyperlink r:id="rId26" w:history="1">
        <w:r w:rsidRPr="0093787F">
          <w:rPr>
            <w:rStyle w:val="aff"/>
            <w:kern w:val="18"/>
            <w:sz w:val="16"/>
            <w:szCs w:val="16"/>
          </w:rPr>
          <w:t xml:space="preserve">решению </w:t>
        </w:r>
        <w:r>
          <w:rPr>
            <w:rStyle w:val="aff"/>
            <w:kern w:val="18"/>
            <w:sz w:val="16"/>
            <w:szCs w:val="16"/>
          </w:rPr>
          <w:t>VII</w:t>
        </w:r>
        <w:r w:rsidRPr="00E47E9A">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p>
  </w:footnote>
  <w:footnote w:id="44">
    <w:p w:rsidR="00956A9A" w:rsidRPr="00DA1F07" w:rsidRDefault="00956A9A" w:rsidP="00F64C6F">
      <w:pPr>
        <w:pStyle w:val="afb"/>
        <w:keepLines w:val="0"/>
        <w:suppressLineNumbers/>
        <w:suppressAutoHyphens/>
        <w:autoSpaceDE w:val="0"/>
        <w:autoSpaceDN w:val="0"/>
        <w:spacing w:before="0" w:after="0"/>
        <w:ind w:left="142" w:right="531" w:hanging="142"/>
        <w:jc w:val="left"/>
      </w:pPr>
      <w:r w:rsidRPr="0093787F">
        <w:rPr>
          <w:rStyle w:val="afa"/>
          <w:kern w:val="18"/>
          <w:sz w:val="16"/>
          <w:szCs w:val="16"/>
          <w:vertAlign w:val="superscript"/>
        </w:rPr>
        <w:footnoteRef/>
      </w:r>
      <w:r w:rsidRPr="00172B3F">
        <w:rPr>
          <w:kern w:val="18"/>
          <w:sz w:val="16"/>
          <w:szCs w:val="16"/>
          <w:vertAlign w:val="superscript"/>
        </w:rPr>
        <w:t xml:space="preserve"> </w:t>
      </w:r>
      <w:r>
        <w:rPr>
          <w:kern w:val="18"/>
          <w:sz w:val="16"/>
          <w:szCs w:val="16"/>
        </w:rPr>
        <w:t xml:space="preserve">Утверждено в пункте 6 </w:t>
      </w:r>
      <w:r>
        <w:rPr>
          <w:kern w:val="18"/>
          <w:sz w:val="16"/>
          <w:szCs w:val="16"/>
          <w:lang w:val="en-US"/>
        </w:rPr>
        <w:t>b</w:t>
      </w:r>
      <w:r>
        <w:rPr>
          <w:kern w:val="18"/>
          <w:sz w:val="16"/>
          <w:szCs w:val="16"/>
        </w:rPr>
        <w:t xml:space="preserve">) </w:t>
      </w:r>
      <w:r w:rsidRPr="0093787F">
        <w:rPr>
          <w:kern w:val="18"/>
          <w:sz w:val="16"/>
          <w:szCs w:val="16"/>
        </w:rPr>
        <w:t xml:space="preserve">приложения к </w:t>
      </w:r>
      <w:hyperlink r:id="rId27" w:history="1">
        <w:r w:rsidRPr="0093787F">
          <w:rPr>
            <w:rStyle w:val="aff"/>
            <w:kern w:val="18"/>
            <w:sz w:val="16"/>
            <w:szCs w:val="16"/>
          </w:rPr>
          <w:t xml:space="preserve">решению </w:t>
        </w:r>
        <w:r>
          <w:rPr>
            <w:rStyle w:val="aff"/>
            <w:kern w:val="18"/>
            <w:sz w:val="16"/>
            <w:szCs w:val="16"/>
          </w:rPr>
          <w:t>VII</w:t>
        </w:r>
        <w:r w:rsidRPr="00846C73">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r w:rsidRPr="00E47E9A">
        <w:rPr>
          <w:kern w:val="18"/>
          <w:sz w:val="16"/>
          <w:szCs w:val="16"/>
        </w:rPr>
        <w:t xml:space="preserve"> Определени</w:t>
      </w:r>
      <w:r>
        <w:rPr>
          <w:kern w:val="18"/>
          <w:sz w:val="16"/>
          <w:szCs w:val="16"/>
        </w:rPr>
        <w:t>я</w:t>
      </w:r>
      <w:r w:rsidRPr="00E47E9A">
        <w:rPr>
          <w:kern w:val="18"/>
          <w:sz w:val="16"/>
          <w:szCs w:val="16"/>
        </w:rPr>
        <w:t xml:space="preserve"> оценки воздействия на культурное наследие и культурного наследия, включенн</w:t>
      </w:r>
      <w:r>
        <w:rPr>
          <w:kern w:val="18"/>
          <w:sz w:val="16"/>
          <w:szCs w:val="16"/>
        </w:rPr>
        <w:t>ые</w:t>
      </w:r>
      <w:r w:rsidRPr="00E47E9A">
        <w:rPr>
          <w:kern w:val="18"/>
          <w:sz w:val="16"/>
          <w:szCs w:val="16"/>
        </w:rPr>
        <w:t xml:space="preserve"> в раздел 3 настоящего глоссария, следует рассматривать совместно.</w:t>
      </w:r>
    </w:p>
  </w:footnote>
  <w:footnote w:id="45">
    <w:p w:rsidR="00956A9A" w:rsidRPr="00E47E9A" w:rsidRDefault="00956A9A" w:rsidP="00F64C6F">
      <w:pPr>
        <w:pStyle w:val="afb"/>
        <w:keepLines w:val="0"/>
        <w:suppressLineNumbers/>
        <w:suppressAutoHyphens/>
        <w:autoSpaceDE w:val="0"/>
        <w:autoSpaceDN w:val="0"/>
        <w:spacing w:before="0" w:after="0"/>
        <w:ind w:left="142" w:right="531" w:hanging="142"/>
        <w:jc w:val="left"/>
      </w:pPr>
      <w:r w:rsidRPr="0093787F">
        <w:rPr>
          <w:rStyle w:val="afa"/>
          <w:kern w:val="18"/>
          <w:sz w:val="16"/>
          <w:szCs w:val="16"/>
          <w:vertAlign w:val="superscript"/>
        </w:rPr>
        <w:footnoteRef/>
      </w:r>
      <w:r w:rsidRPr="00172B3F">
        <w:rPr>
          <w:kern w:val="18"/>
          <w:sz w:val="16"/>
          <w:szCs w:val="16"/>
        </w:rPr>
        <w:t xml:space="preserve"> </w:t>
      </w:r>
      <w:r w:rsidRPr="0093787F">
        <w:rPr>
          <w:kern w:val="18"/>
          <w:sz w:val="16"/>
          <w:szCs w:val="16"/>
        </w:rPr>
        <w:t xml:space="preserve">Утверждено в пункте 6 </w:t>
      </w:r>
      <w:r>
        <w:rPr>
          <w:kern w:val="18"/>
          <w:sz w:val="16"/>
          <w:szCs w:val="16"/>
          <w:lang w:val="en-US"/>
        </w:rPr>
        <w:t>c</w:t>
      </w:r>
      <w:r>
        <w:rPr>
          <w:kern w:val="18"/>
          <w:sz w:val="16"/>
          <w:szCs w:val="16"/>
        </w:rPr>
        <w:t>)</w:t>
      </w:r>
      <w:r w:rsidRPr="0093787F">
        <w:rPr>
          <w:kern w:val="18"/>
          <w:sz w:val="16"/>
          <w:szCs w:val="16"/>
        </w:rPr>
        <w:t xml:space="preserve"> приложения к </w:t>
      </w:r>
      <w:hyperlink r:id="rId28" w:history="1">
        <w:r w:rsidRPr="0093787F">
          <w:rPr>
            <w:rStyle w:val="aff"/>
            <w:kern w:val="18"/>
            <w:sz w:val="16"/>
            <w:szCs w:val="16"/>
          </w:rPr>
          <w:t xml:space="preserve">решению </w:t>
        </w:r>
        <w:r>
          <w:rPr>
            <w:rStyle w:val="aff"/>
            <w:kern w:val="18"/>
            <w:sz w:val="16"/>
            <w:szCs w:val="16"/>
          </w:rPr>
          <w:t>VII</w:t>
        </w:r>
        <w:r w:rsidRPr="00E47E9A">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p>
  </w:footnote>
  <w:footnote w:id="46">
    <w:p w:rsidR="00956A9A" w:rsidRPr="00846C73" w:rsidRDefault="00956A9A" w:rsidP="00F64C6F">
      <w:pPr>
        <w:pStyle w:val="afb"/>
        <w:keepLines w:val="0"/>
        <w:suppressLineNumbers/>
        <w:suppressAutoHyphens/>
        <w:autoSpaceDE w:val="0"/>
        <w:autoSpaceDN w:val="0"/>
        <w:spacing w:before="0" w:after="0"/>
        <w:ind w:left="142" w:right="531" w:hanging="142"/>
        <w:jc w:val="left"/>
        <w:rPr>
          <w:kern w:val="18"/>
          <w:szCs w:val="18"/>
        </w:rPr>
      </w:pPr>
      <w:r w:rsidRPr="00E220E1">
        <w:rPr>
          <w:rStyle w:val="afa"/>
          <w:kern w:val="18"/>
          <w:sz w:val="16"/>
          <w:szCs w:val="16"/>
          <w:vertAlign w:val="superscript"/>
        </w:rPr>
        <w:footnoteRef/>
      </w:r>
      <w:r w:rsidRPr="00E220E1">
        <w:rPr>
          <w:kern w:val="18"/>
          <w:szCs w:val="18"/>
        </w:rPr>
        <w:t xml:space="preserve"> </w:t>
      </w:r>
      <w:r w:rsidRPr="0093787F">
        <w:rPr>
          <w:kern w:val="18"/>
          <w:sz w:val="16"/>
          <w:szCs w:val="16"/>
        </w:rPr>
        <w:t xml:space="preserve">Утверждено в пункте 6 </w:t>
      </w:r>
      <w:r>
        <w:rPr>
          <w:kern w:val="18"/>
          <w:sz w:val="16"/>
          <w:szCs w:val="16"/>
          <w:lang w:val="en-US"/>
        </w:rPr>
        <w:t>d</w:t>
      </w:r>
      <w:r>
        <w:rPr>
          <w:kern w:val="18"/>
          <w:sz w:val="16"/>
          <w:szCs w:val="16"/>
        </w:rPr>
        <w:t>)</w:t>
      </w:r>
      <w:r w:rsidRPr="0093787F">
        <w:rPr>
          <w:kern w:val="18"/>
          <w:sz w:val="16"/>
          <w:szCs w:val="16"/>
        </w:rPr>
        <w:t xml:space="preserve"> приложения к </w:t>
      </w:r>
      <w:hyperlink r:id="rId29" w:history="1">
        <w:r w:rsidRPr="0093787F">
          <w:rPr>
            <w:rStyle w:val="aff"/>
            <w:kern w:val="18"/>
            <w:sz w:val="16"/>
            <w:szCs w:val="16"/>
          </w:rPr>
          <w:t xml:space="preserve">решению </w:t>
        </w:r>
        <w:r>
          <w:rPr>
            <w:rStyle w:val="aff"/>
            <w:kern w:val="18"/>
            <w:sz w:val="16"/>
            <w:szCs w:val="16"/>
          </w:rPr>
          <w:t>VII</w:t>
        </w:r>
        <w:r w:rsidRPr="00846C73">
          <w:rPr>
            <w:rStyle w:val="aff"/>
            <w:kern w:val="18"/>
            <w:sz w:val="16"/>
            <w:szCs w:val="16"/>
          </w:rPr>
          <w:t>/16</w:t>
        </w:r>
        <w:r>
          <w:rPr>
            <w:rStyle w:val="aff"/>
            <w:kern w:val="18"/>
            <w:sz w:val="16"/>
            <w:szCs w:val="16"/>
          </w:rPr>
          <w:t> </w:t>
        </w:r>
      </w:hyperlink>
      <w:r w:rsidRPr="00846C73">
        <w:rPr>
          <w:kern w:val="18"/>
          <w:sz w:val="16"/>
          <w:szCs w:val="16"/>
        </w:rPr>
        <w:t xml:space="preserve"> </w:t>
      </w:r>
      <w:r w:rsidRPr="00E220E1">
        <w:rPr>
          <w:kern w:val="18"/>
          <w:sz w:val="16"/>
          <w:szCs w:val="16"/>
          <w:lang w:val="en-US"/>
        </w:rPr>
        <w:t>F</w:t>
      </w:r>
      <w:r w:rsidRPr="00846C73">
        <w:rPr>
          <w:kern w:val="18"/>
          <w:sz w:val="16"/>
          <w:szCs w:val="16"/>
        </w:rPr>
        <w:t xml:space="preserve"> </w:t>
      </w:r>
      <w:r w:rsidRPr="0093787F">
        <w:rPr>
          <w:kern w:val="18"/>
          <w:sz w:val="16"/>
          <w:szCs w:val="16"/>
        </w:rPr>
        <w:t>о</w:t>
      </w:r>
      <w:r w:rsidRPr="00846C73">
        <w:rPr>
          <w:kern w:val="18"/>
          <w:sz w:val="16"/>
          <w:szCs w:val="16"/>
        </w:rPr>
        <w:t xml:space="preserve"> </w:t>
      </w:r>
      <w:r w:rsidRPr="0093787F">
        <w:rPr>
          <w:kern w:val="18"/>
          <w:sz w:val="16"/>
          <w:szCs w:val="16"/>
        </w:rPr>
        <w:t>руководящих</w:t>
      </w:r>
      <w:r w:rsidRPr="00846C73">
        <w:rPr>
          <w:kern w:val="18"/>
          <w:sz w:val="16"/>
          <w:szCs w:val="16"/>
        </w:rPr>
        <w:t xml:space="preserve"> </w:t>
      </w:r>
      <w:r w:rsidRPr="0093787F">
        <w:rPr>
          <w:kern w:val="18"/>
          <w:sz w:val="16"/>
          <w:szCs w:val="16"/>
        </w:rPr>
        <w:t>принципах</w:t>
      </w:r>
      <w:r w:rsidRPr="00846C73">
        <w:rPr>
          <w:kern w:val="18"/>
          <w:sz w:val="16"/>
          <w:szCs w:val="16"/>
        </w:rPr>
        <w:t xml:space="preserve"> </w:t>
      </w:r>
      <w:r w:rsidRPr="0093787F">
        <w:rPr>
          <w:kern w:val="18"/>
          <w:sz w:val="16"/>
          <w:szCs w:val="16"/>
        </w:rPr>
        <w:t>Агуэй</w:t>
      </w:r>
      <w:r w:rsidRPr="00846C73">
        <w:rPr>
          <w:kern w:val="18"/>
          <w:sz w:val="16"/>
          <w:szCs w:val="16"/>
        </w:rPr>
        <w:t>-</w:t>
      </w:r>
      <w:r w:rsidRPr="0093787F">
        <w:rPr>
          <w:kern w:val="18"/>
          <w:sz w:val="16"/>
          <w:szCs w:val="16"/>
        </w:rPr>
        <w:t>гу</w:t>
      </w:r>
      <w:r w:rsidRPr="00846C73">
        <w:rPr>
          <w:kern w:val="18"/>
          <w:sz w:val="16"/>
          <w:szCs w:val="16"/>
        </w:rPr>
        <w:t>.</w:t>
      </w:r>
    </w:p>
  </w:footnote>
  <w:footnote w:id="47">
    <w:p w:rsidR="00956A9A" w:rsidRPr="00E47E9A" w:rsidRDefault="00956A9A" w:rsidP="00F64C6F">
      <w:pPr>
        <w:pStyle w:val="afb"/>
        <w:keepLines w:val="0"/>
        <w:suppressLineNumbers/>
        <w:suppressAutoHyphens/>
        <w:autoSpaceDE w:val="0"/>
        <w:autoSpaceDN w:val="0"/>
        <w:spacing w:before="0" w:after="0"/>
        <w:ind w:left="142" w:right="531" w:hanging="142"/>
        <w:jc w:val="left"/>
      </w:pPr>
      <w:r w:rsidRPr="0093787F">
        <w:rPr>
          <w:rStyle w:val="afa"/>
          <w:kern w:val="18"/>
          <w:sz w:val="16"/>
          <w:szCs w:val="16"/>
          <w:vertAlign w:val="superscript"/>
        </w:rPr>
        <w:footnoteRef/>
      </w:r>
      <w:r w:rsidRPr="00172B3F">
        <w:rPr>
          <w:kern w:val="18"/>
          <w:sz w:val="16"/>
          <w:szCs w:val="16"/>
        </w:rPr>
        <w:t xml:space="preserve"> </w:t>
      </w:r>
      <w:r w:rsidRPr="0093787F">
        <w:rPr>
          <w:kern w:val="18"/>
          <w:sz w:val="16"/>
          <w:szCs w:val="16"/>
        </w:rPr>
        <w:t>Утверждено в пункте 6</w:t>
      </w:r>
      <w:r w:rsidRPr="00E47E9A">
        <w:rPr>
          <w:kern w:val="18"/>
          <w:sz w:val="16"/>
          <w:szCs w:val="16"/>
        </w:rPr>
        <w:t xml:space="preserve"> </w:t>
      </w:r>
      <w:r>
        <w:rPr>
          <w:kern w:val="18"/>
          <w:sz w:val="16"/>
          <w:szCs w:val="16"/>
          <w:lang w:val="en-US"/>
        </w:rPr>
        <w:t>e</w:t>
      </w:r>
      <w:r>
        <w:rPr>
          <w:kern w:val="18"/>
          <w:sz w:val="16"/>
          <w:szCs w:val="16"/>
        </w:rPr>
        <w:t>)</w:t>
      </w:r>
      <w:r w:rsidRPr="0093787F">
        <w:rPr>
          <w:kern w:val="18"/>
          <w:sz w:val="16"/>
          <w:szCs w:val="16"/>
        </w:rPr>
        <w:t xml:space="preserve"> приложения к </w:t>
      </w:r>
      <w:hyperlink r:id="rId30" w:history="1">
        <w:r w:rsidRPr="0093787F">
          <w:rPr>
            <w:rStyle w:val="aff"/>
            <w:kern w:val="18"/>
            <w:sz w:val="16"/>
            <w:szCs w:val="16"/>
          </w:rPr>
          <w:t xml:space="preserve">решению </w:t>
        </w:r>
        <w:r>
          <w:rPr>
            <w:rStyle w:val="aff"/>
            <w:kern w:val="18"/>
            <w:sz w:val="16"/>
            <w:szCs w:val="16"/>
          </w:rPr>
          <w:t>VII</w:t>
        </w:r>
        <w:r w:rsidRPr="00E47E9A">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p>
  </w:footnote>
  <w:footnote w:id="48">
    <w:p w:rsidR="00956A9A" w:rsidRPr="00E47E9A" w:rsidRDefault="00956A9A" w:rsidP="005759C0">
      <w:pPr>
        <w:pStyle w:val="afb"/>
        <w:keepLines w:val="0"/>
        <w:suppressLineNumbers/>
        <w:suppressAutoHyphens/>
        <w:autoSpaceDE w:val="0"/>
        <w:autoSpaceDN w:val="0"/>
        <w:spacing w:before="0" w:after="0"/>
        <w:ind w:left="142" w:right="510" w:hanging="142"/>
        <w:jc w:val="left"/>
      </w:pPr>
      <w:r w:rsidRPr="00E220E1">
        <w:rPr>
          <w:rStyle w:val="afa"/>
          <w:kern w:val="18"/>
          <w:sz w:val="16"/>
          <w:szCs w:val="16"/>
          <w:vertAlign w:val="superscript"/>
        </w:rPr>
        <w:footnoteRef/>
      </w:r>
      <w:r w:rsidRPr="00E220E1">
        <w:rPr>
          <w:kern w:val="18"/>
          <w:sz w:val="16"/>
          <w:szCs w:val="16"/>
        </w:rPr>
        <w:t xml:space="preserve"> </w:t>
      </w:r>
      <w:r w:rsidRPr="0093787F">
        <w:rPr>
          <w:kern w:val="18"/>
          <w:sz w:val="16"/>
          <w:szCs w:val="16"/>
        </w:rPr>
        <w:t>Утверждено в пункте 6</w:t>
      </w:r>
      <w:r w:rsidRPr="00E47E9A">
        <w:rPr>
          <w:kern w:val="18"/>
          <w:sz w:val="16"/>
          <w:szCs w:val="16"/>
        </w:rPr>
        <w:t xml:space="preserve"> </w:t>
      </w:r>
      <w:r>
        <w:rPr>
          <w:kern w:val="18"/>
          <w:sz w:val="16"/>
          <w:szCs w:val="16"/>
          <w:lang w:val="en-US"/>
        </w:rPr>
        <w:t>f</w:t>
      </w:r>
      <w:r>
        <w:rPr>
          <w:kern w:val="18"/>
          <w:sz w:val="16"/>
          <w:szCs w:val="16"/>
        </w:rPr>
        <w:t xml:space="preserve">) </w:t>
      </w:r>
      <w:r w:rsidRPr="0093787F">
        <w:rPr>
          <w:kern w:val="18"/>
          <w:sz w:val="16"/>
          <w:szCs w:val="16"/>
        </w:rPr>
        <w:t xml:space="preserve">приложения к </w:t>
      </w:r>
      <w:hyperlink r:id="rId31" w:history="1">
        <w:r w:rsidRPr="0093787F">
          <w:rPr>
            <w:rStyle w:val="aff"/>
            <w:kern w:val="18"/>
            <w:sz w:val="16"/>
            <w:szCs w:val="16"/>
          </w:rPr>
          <w:t xml:space="preserve">решению </w:t>
        </w:r>
        <w:r>
          <w:rPr>
            <w:rStyle w:val="aff"/>
            <w:kern w:val="18"/>
            <w:sz w:val="16"/>
            <w:szCs w:val="16"/>
          </w:rPr>
          <w:t>VII</w:t>
        </w:r>
        <w:r w:rsidRPr="00E47E9A">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p>
  </w:footnote>
  <w:footnote w:id="49">
    <w:p w:rsidR="00956A9A" w:rsidRPr="00E220E1" w:rsidRDefault="00956A9A" w:rsidP="005759C0">
      <w:pPr>
        <w:pStyle w:val="afb"/>
        <w:keepLines w:val="0"/>
        <w:suppressLineNumbers/>
        <w:suppressAutoHyphens/>
        <w:autoSpaceDE w:val="0"/>
        <w:autoSpaceDN w:val="0"/>
        <w:spacing w:before="0" w:after="0"/>
        <w:ind w:left="142" w:right="510" w:hanging="142"/>
        <w:jc w:val="left"/>
      </w:pPr>
      <w:r w:rsidRPr="00E220E1">
        <w:rPr>
          <w:rStyle w:val="afa"/>
          <w:kern w:val="18"/>
          <w:sz w:val="16"/>
          <w:szCs w:val="16"/>
          <w:vertAlign w:val="superscript"/>
        </w:rPr>
        <w:footnoteRef/>
      </w:r>
      <w:r w:rsidRPr="00172B3F">
        <w:rPr>
          <w:kern w:val="18"/>
          <w:sz w:val="16"/>
          <w:szCs w:val="16"/>
        </w:rPr>
        <w:t xml:space="preserve"> </w:t>
      </w:r>
      <w:r w:rsidRPr="0093787F">
        <w:rPr>
          <w:kern w:val="18"/>
          <w:sz w:val="16"/>
          <w:szCs w:val="16"/>
        </w:rPr>
        <w:t xml:space="preserve">Утверждено в пункте 6 </w:t>
      </w:r>
      <w:r>
        <w:rPr>
          <w:kern w:val="18"/>
          <w:sz w:val="16"/>
          <w:szCs w:val="16"/>
          <w:lang w:val="en-US"/>
        </w:rPr>
        <w:t>g</w:t>
      </w:r>
      <w:r>
        <w:rPr>
          <w:kern w:val="18"/>
          <w:sz w:val="16"/>
          <w:szCs w:val="16"/>
        </w:rPr>
        <w:t xml:space="preserve">) </w:t>
      </w:r>
      <w:r w:rsidRPr="0093787F">
        <w:rPr>
          <w:kern w:val="18"/>
          <w:sz w:val="16"/>
          <w:szCs w:val="16"/>
        </w:rPr>
        <w:t xml:space="preserve">приложения к </w:t>
      </w:r>
      <w:hyperlink r:id="rId32" w:history="1">
        <w:r w:rsidRPr="0093787F">
          <w:rPr>
            <w:rStyle w:val="aff"/>
            <w:kern w:val="18"/>
            <w:sz w:val="16"/>
            <w:szCs w:val="16"/>
          </w:rPr>
          <w:t xml:space="preserve">решению </w:t>
        </w:r>
        <w:r>
          <w:rPr>
            <w:rStyle w:val="aff"/>
            <w:kern w:val="18"/>
            <w:sz w:val="16"/>
            <w:szCs w:val="16"/>
          </w:rPr>
          <w:t>VII</w:t>
        </w:r>
        <w:r w:rsidRPr="00E220E1">
          <w:rPr>
            <w:rStyle w:val="aff"/>
            <w:kern w:val="18"/>
            <w:sz w:val="16"/>
            <w:szCs w:val="16"/>
          </w:rPr>
          <w:t>/16</w:t>
        </w:r>
        <w:r>
          <w:rPr>
            <w:rStyle w:val="aff"/>
            <w:kern w:val="18"/>
            <w:sz w:val="16"/>
            <w:szCs w:val="16"/>
          </w:rPr>
          <w:t> </w:t>
        </w:r>
      </w:hyperlink>
      <w:r w:rsidRPr="0093787F">
        <w:rPr>
          <w:kern w:val="18"/>
          <w:sz w:val="16"/>
          <w:szCs w:val="16"/>
        </w:rPr>
        <w:t xml:space="preserve"> </w:t>
      </w:r>
      <w:proofErr w:type="spellStart"/>
      <w:r w:rsidRPr="0093787F">
        <w:rPr>
          <w:kern w:val="18"/>
          <w:sz w:val="16"/>
          <w:szCs w:val="16"/>
        </w:rPr>
        <w:t>F</w:t>
      </w:r>
      <w:proofErr w:type="spellEnd"/>
      <w:r w:rsidRPr="0093787F">
        <w:rPr>
          <w:kern w:val="18"/>
          <w:sz w:val="16"/>
          <w:szCs w:val="16"/>
        </w:rPr>
        <w:t xml:space="preserve"> о руководящих принципах Агуэй-гу.</w:t>
      </w:r>
    </w:p>
  </w:footnote>
  <w:footnote w:id="50">
    <w:p w:rsidR="00956A9A" w:rsidRPr="00DA1F07" w:rsidRDefault="00956A9A" w:rsidP="005759C0">
      <w:pPr>
        <w:suppressLineNumbers/>
        <w:suppressAutoHyphens/>
        <w:autoSpaceDE w:val="0"/>
        <w:autoSpaceDN w:val="0"/>
        <w:spacing w:before="0" w:after="0"/>
        <w:ind w:left="142" w:right="510" w:hanging="142"/>
        <w:jc w:val="left"/>
      </w:pPr>
      <w:r w:rsidRPr="00E220E1">
        <w:rPr>
          <w:rStyle w:val="afa"/>
          <w:rFonts w:cs="Angsana New"/>
          <w:kern w:val="18"/>
          <w:sz w:val="16"/>
          <w:szCs w:val="16"/>
          <w:vertAlign w:val="superscript"/>
        </w:rPr>
        <w:footnoteRef/>
      </w:r>
      <w:r w:rsidRPr="00172B3F">
        <w:rPr>
          <w:kern w:val="18"/>
          <w:sz w:val="16"/>
          <w:szCs w:val="16"/>
        </w:rPr>
        <w:t xml:space="preserve"> Добровольное руководство по разработке механизмов, законодательства или других надлежащих инициатив для обеспечения в зависимости от национальных обстоятельств "предварительного обоснованного согласия", "</w:t>
      </w:r>
      <w:r>
        <w:rPr>
          <w:kern w:val="18"/>
          <w:sz w:val="16"/>
          <w:szCs w:val="16"/>
        </w:rPr>
        <w:t>добровольного</w:t>
      </w:r>
      <w:r w:rsidRPr="00172B3F">
        <w:rPr>
          <w:kern w:val="18"/>
          <w:sz w:val="16"/>
          <w:szCs w:val="16"/>
        </w:rPr>
        <w:t xml:space="preserve"> предварительного и обоснованного согласия" или "</w:t>
      </w:r>
      <w:r w:rsidRPr="00E220E1">
        <w:rPr>
          <w:snapToGrid w:val="0"/>
          <w:kern w:val="22"/>
          <w:szCs w:val="20"/>
        </w:rPr>
        <w:t xml:space="preserve"> </w:t>
      </w:r>
      <w:r>
        <w:rPr>
          <w:kern w:val="18"/>
          <w:sz w:val="16"/>
          <w:szCs w:val="16"/>
        </w:rPr>
        <w:t>одобрения и участия</w:t>
      </w:r>
      <w:r w:rsidRPr="00E220E1">
        <w:rPr>
          <w:kern w:val="18"/>
          <w:sz w:val="16"/>
          <w:szCs w:val="16"/>
        </w:rPr>
        <w:t xml:space="preserve"> </w:t>
      </w:r>
      <w:r w:rsidRPr="00172B3F">
        <w:rPr>
          <w:kern w:val="18"/>
          <w:sz w:val="16"/>
          <w:szCs w:val="16"/>
        </w:rPr>
        <w:t>" к</w:t>
      </w:r>
      <w:r>
        <w:rPr>
          <w:kern w:val="18"/>
          <w:sz w:val="16"/>
          <w:szCs w:val="16"/>
        </w:rPr>
        <w:t>оренных народов и местных общин</w:t>
      </w:r>
      <w:r w:rsidRPr="00172B3F">
        <w:rPr>
          <w:kern w:val="18"/>
          <w:sz w:val="16"/>
          <w:szCs w:val="16"/>
        </w:rPr>
        <w:t xml:space="preserve"> в целях получения доступа к их знаниям, нововведениям и практике, совместного использования на справедливой и равной основе выгод от применения таких знаний, нововведений и практики, имеющих значение для сохранения и устойчивого использования биологического разнообразия, и для сообщения и предотвращения случаев противоправного присвоения традиционных знаний.</w:t>
      </w:r>
    </w:p>
  </w:footnote>
  <w:footnote w:id="51">
    <w:p w:rsidR="00956A9A" w:rsidRPr="005076B4" w:rsidRDefault="00956A9A" w:rsidP="005759C0">
      <w:pPr>
        <w:pStyle w:val="afb"/>
        <w:keepLines w:val="0"/>
        <w:suppressLineNumbers/>
        <w:suppressAutoHyphens/>
        <w:autoSpaceDE w:val="0"/>
        <w:autoSpaceDN w:val="0"/>
        <w:spacing w:before="0" w:after="0"/>
        <w:ind w:left="142" w:right="510" w:hanging="142"/>
        <w:jc w:val="left"/>
      </w:pPr>
      <w:r w:rsidRPr="00310F46">
        <w:rPr>
          <w:rStyle w:val="afa"/>
          <w:kern w:val="18"/>
          <w:sz w:val="16"/>
          <w:szCs w:val="16"/>
          <w:vertAlign w:val="superscript"/>
        </w:rPr>
        <w:footnoteRef/>
      </w:r>
      <w:r w:rsidRPr="00172B3F">
        <w:rPr>
          <w:kern w:val="18"/>
          <w:sz w:val="16"/>
          <w:szCs w:val="16"/>
        </w:rPr>
        <w:t xml:space="preserve"> </w:t>
      </w:r>
      <w:r>
        <w:rPr>
          <w:kern w:val="18"/>
          <w:sz w:val="16"/>
          <w:szCs w:val="16"/>
        </w:rPr>
        <w:t>Утверждено в пунктах</w:t>
      </w:r>
      <w:r w:rsidRPr="00172B3F">
        <w:rPr>
          <w:kern w:val="18"/>
          <w:sz w:val="16"/>
          <w:szCs w:val="16"/>
        </w:rPr>
        <w:t xml:space="preserve"> 7 и 8 приложения к</w:t>
      </w:r>
      <w:hyperlink r:id="rId33" w:history="1">
        <w:r>
          <w:rPr>
            <w:rStyle w:val="aff"/>
            <w:kern w:val="18"/>
            <w:sz w:val="16"/>
            <w:szCs w:val="16"/>
          </w:rPr>
          <w:t xml:space="preserve"> решению XIII/18</w:t>
        </w:r>
      </w:hyperlink>
      <w:r w:rsidRPr="00172B3F">
        <w:rPr>
          <w:kern w:val="18"/>
          <w:sz w:val="16"/>
          <w:szCs w:val="16"/>
        </w:rPr>
        <w:t xml:space="preserve"> </w:t>
      </w:r>
      <w:r w:rsidRPr="00172B3F">
        <w:rPr>
          <w:sz w:val="16"/>
          <w:szCs w:val="16"/>
        </w:rPr>
        <w:t xml:space="preserve">о добровольном руководстве </w:t>
      </w:r>
      <w:r w:rsidRPr="00172B3F">
        <w:rPr>
          <w:snapToGrid w:val="0"/>
          <w:kern w:val="22"/>
          <w:sz w:val="16"/>
          <w:szCs w:val="16"/>
        </w:rPr>
        <w:t>Mo’otzkuxtal</w:t>
      </w:r>
      <w:r w:rsidRPr="00172B3F">
        <w:rPr>
          <w:kern w:val="18"/>
          <w:sz w:val="16"/>
          <w:szCs w:val="16"/>
        </w:rPr>
        <w:t>.</w:t>
      </w:r>
    </w:p>
  </w:footnote>
  <w:footnote w:id="52">
    <w:p w:rsidR="00956A9A" w:rsidRPr="00DA1F07" w:rsidRDefault="00956A9A" w:rsidP="005759C0">
      <w:pPr>
        <w:keepNext/>
        <w:spacing w:before="0" w:after="0"/>
        <w:ind w:left="142" w:right="510" w:hanging="142"/>
        <w:jc w:val="left"/>
      </w:pPr>
      <w:r w:rsidRPr="00310F46">
        <w:rPr>
          <w:rStyle w:val="afa"/>
          <w:rFonts w:cs="Angsana New"/>
          <w:sz w:val="16"/>
          <w:szCs w:val="16"/>
          <w:vertAlign w:val="superscript"/>
        </w:rPr>
        <w:footnoteRef/>
      </w:r>
      <w:r w:rsidRPr="00172B3F">
        <w:rPr>
          <w:sz w:val="16"/>
          <w:szCs w:val="16"/>
        </w:rPr>
        <w:t xml:space="preserve"> </w:t>
      </w:r>
      <w:r>
        <w:rPr>
          <w:kern w:val="18"/>
          <w:sz w:val="16"/>
          <w:szCs w:val="16"/>
        </w:rPr>
        <w:t>Утверждено в пункте</w:t>
      </w:r>
      <w:r w:rsidRPr="00172B3F">
        <w:rPr>
          <w:kern w:val="18"/>
          <w:sz w:val="16"/>
          <w:szCs w:val="16"/>
        </w:rPr>
        <w:t xml:space="preserve"> </w:t>
      </w:r>
      <w:r w:rsidRPr="00172B3F">
        <w:rPr>
          <w:sz w:val="16"/>
          <w:szCs w:val="16"/>
        </w:rPr>
        <w:t xml:space="preserve">19 </w:t>
      </w:r>
      <w:r>
        <w:rPr>
          <w:sz w:val="16"/>
          <w:szCs w:val="16"/>
        </w:rPr>
        <w:t xml:space="preserve">приложения к </w:t>
      </w:r>
      <w:hyperlink r:id="rId34" w:history="1">
        <w:r>
          <w:rPr>
            <w:rStyle w:val="aff"/>
            <w:kern w:val="18"/>
            <w:sz w:val="16"/>
            <w:szCs w:val="16"/>
          </w:rPr>
          <w:t>решению XIII/18</w:t>
        </w:r>
      </w:hyperlink>
      <w:r w:rsidRPr="00172B3F">
        <w:rPr>
          <w:kern w:val="18"/>
          <w:sz w:val="16"/>
          <w:szCs w:val="16"/>
        </w:rPr>
        <w:t xml:space="preserve"> </w:t>
      </w:r>
      <w:bookmarkStart w:id="18" w:name="_Hlk501005037"/>
      <w:r w:rsidRPr="00172B3F">
        <w:rPr>
          <w:sz w:val="16"/>
          <w:szCs w:val="16"/>
        </w:rPr>
        <w:t xml:space="preserve">о добровольном руководстве </w:t>
      </w:r>
      <w:r w:rsidRPr="00172B3F">
        <w:rPr>
          <w:snapToGrid w:val="0"/>
          <w:kern w:val="22"/>
          <w:sz w:val="16"/>
          <w:szCs w:val="16"/>
        </w:rPr>
        <w:t>Mo’otzkuxtal</w:t>
      </w:r>
      <w:bookmarkEnd w:id="18"/>
      <w:r w:rsidRPr="00172B3F">
        <w:rPr>
          <w:snapToGrid w:val="0"/>
          <w:kern w:val="22"/>
          <w:sz w:val="16"/>
          <w:szCs w:val="16"/>
        </w:rPr>
        <w:t>.</w:t>
      </w:r>
    </w:p>
  </w:footnote>
  <w:footnote w:id="53">
    <w:p w:rsidR="00956A9A" w:rsidRPr="00DA1F07" w:rsidRDefault="00956A9A" w:rsidP="005759C0">
      <w:pPr>
        <w:pStyle w:val="afb"/>
        <w:spacing w:before="0" w:after="0"/>
        <w:ind w:left="142" w:right="510" w:hanging="142"/>
        <w:jc w:val="left"/>
      </w:pPr>
      <w:r w:rsidRPr="00310F46">
        <w:rPr>
          <w:rStyle w:val="afa"/>
          <w:sz w:val="16"/>
          <w:szCs w:val="16"/>
          <w:vertAlign w:val="superscript"/>
        </w:rPr>
        <w:footnoteRef/>
      </w:r>
      <w:r w:rsidRPr="00172B3F">
        <w:rPr>
          <w:sz w:val="16"/>
          <w:szCs w:val="16"/>
        </w:rPr>
        <w:t xml:space="preserve"> Эти термины и концепции вытекают из документа о возможных элементах систем </w:t>
      </w:r>
      <w:r w:rsidRPr="00172B3F">
        <w:rPr>
          <w:snapToGrid w:val="0"/>
          <w:kern w:val="22"/>
          <w:sz w:val="16"/>
          <w:szCs w:val="16"/>
          <w:lang w:val="en-US"/>
        </w:rPr>
        <w:t>sui</w:t>
      </w:r>
      <w:r w:rsidRPr="00172B3F">
        <w:rPr>
          <w:snapToGrid w:val="0"/>
          <w:kern w:val="22"/>
          <w:sz w:val="16"/>
          <w:szCs w:val="16"/>
        </w:rPr>
        <w:t xml:space="preserve"> </w:t>
      </w:r>
      <w:r w:rsidRPr="00172B3F">
        <w:rPr>
          <w:snapToGrid w:val="0"/>
          <w:kern w:val="22"/>
          <w:sz w:val="16"/>
          <w:szCs w:val="16"/>
          <w:lang w:val="en-US"/>
        </w:rPr>
        <w:t>generis</w:t>
      </w:r>
      <w:r w:rsidRPr="00172B3F">
        <w:rPr>
          <w:snapToGrid w:val="0"/>
          <w:kern w:val="22"/>
          <w:sz w:val="16"/>
          <w:szCs w:val="16"/>
        </w:rPr>
        <w:t xml:space="preserve"> </w:t>
      </w:r>
      <w:r w:rsidRPr="00172B3F">
        <w:rPr>
          <w:sz w:val="16"/>
          <w:szCs w:val="16"/>
        </w:rPr>
        <w:t xml:space="preserve">для защиты традиционных знаний, нововведений и </w:t>
      </w:r>
      <w:r>
        <w:rPr>
          <w:sz w:val="16"/>
          <w:szCs w:val="16"/>
        </w:rPr>
        <w:t>практики</w:t>
      </w:r>
      <w:r w:rsidRPr="00172B3F">
        <w:rPr>
          <w:sz w:val="16"/>
          <w:szCs w:val="16"/>
        </w:rPr>
        <w:t xml:space="preserve"> коренных и местных общин, выпущенного для 8-го совещания Рабочей группы</w:t>
      </w:r>
      <w:r w:rsidRPr="00172B3F">
        <w:rPr>
          <w:snapToGrid w:val="0"/>
          <w:kern w:val="18"/>
          <w:sz w:val="16"/>
          <w:szCs w:val="16"/>
        </w:rPr>
        <w:t xml:space="preserve"> </w:t>
      </w:r>
      <w:r w:rsidRPr="00172B3F">
        <w:rPr>
          <w:sz w:val="16"/>
          <w:szCs w:val="16"/>
        </w:rPr>
        <w:t xml:space="preserve">(Раздел </w:t>
      </w:r>
      <w:r w:rsidRPr="00172B3F">
        <w:rPr>
          <w:snapToGrid w:val="0"/>
          <w:kern w:val="22"/>
          <w:sz w:val="16"/>
          <w:szCs w:val="16"/>
          <w:lang w:val="en-US"/>
        </w:rPr>
        <w:t>II</w:t>
      </w:r>
      <w:r>
        <w:rPr>
          <w:snapToGrid w:val="0"/>
          <w:kern w:val="22"/>
          <w:sz w:val="16"/>
          <w:szCs w:val="16"/>
        </w:rPr>
        <w:t>,</w:t>
      </w:r>
      <w:r w:rsidRPr="00172B3F">
        <w:rPr>
          <w:snapToGrid w:val="0"/>
          <w:kern w:val="22"/>
          <w:sz w:val="16"/>
          <w:szCs w:val="16"/>
        </w:rPr>
        <w:t xml:space="preserve"> приложени</w:t>
      </w:r>
      <w:r>
        <w:rPr>
          <w:snapToGrid w:val="0"/>
          <w:kern w:val="22"/>
          <w:sz w:val="16"/>
          <w:szCs w:val="16"/>
        </w:rPr>
        <w:t>е</w:t>
      </w:r>
      <w:r w:rsidRPr="00172B3F">
        <w:rPr>
          <w:snapToGrid w:val="0"/>
          <w:kern w:val="22"/>
          <w:sz w:val="16"/>
          <w:szCs w:val="16"/>
        </w:rPr>
        <w:t xml:space="preserve"> к документу </w:t>
      </w:r>
      <w:hyperlink r:id="rId35" w:history="1">
        <w:r w:rsidRPr="00172B3F">
          <w:rPr>
            <w:rStyle w:val="aff"/>
            <w:kern w:val="18"/>
            <w:sz w:val="16"/>
            <w:szCs w:val="16"/>
          </w:rPr>
          <w:t>UNEP/CBD/WG8J/8/6/Add.1</w:t>
        </w:r>
      </w:hyperlink>
      <w:r w:rsidRPr="00172B3F">
        <w:rPr>
          <w:snapToGrid w:val="0"/>
          <w:kern w:val="22"/>
          <w:sz w:val="16"/>
          <w:szCs w:val="16"/>
        </w:rPr>
        <w:t xml:space="preserve">). </w:t>
      </w:r>
    </w:p>
  </w:footnote>
  <w:footnote w:id="54">
    <w:p w:rsidR="00956A9A" w:rsidRPr="00DA1F07" w:rsidRDefault="00956A9A" w:rsidP="00F64C6F">
      <w:pPr>
        <w:pStyle w:val="afb"/>
        <w:spacing w:before="0" w:after="0"/>
        <w:ind w:left="142" w:right="531" w:hanging="142"/>
        <w:jc w:val="left"/>
      </w:pPr>
      <w:r w:rsidRPr="00310F46">
        <w:rPr>
          <w:rStyle w:val="afa"/>
          <w:sz w:val="16"/>
          <w:szCs w:val="16"/>
          <w:vertAlign w:val="superscript"/>
        </w:rPr>
        <w:footnoteRef/>
      </w:r>
      <w:r w:rsidRPr="00172B3F">
        <w:rPr>
          <w:sz w:val="16"/>
          <w:szCs w:val="16"/>
        </w:rPr>
        <w:t xml:space="preserve"> Это определение широко используется в </w:t>
      </w:r>
      <w:r w:rsidRPr="00172B3F">
        <w:rPr>
          <w:snapToGrid w:val="0"/>
          <w:kern w:val="22"/>
          <w:sz w:val="16"/>
          <w:szCs w:val="16"/>
        </w:rPr>
        <w:t>Кодексе этического поведения</w:t>
      </w:r>
      <w:r w:rsidRPr="00172B3F">
        <w:rPr>
          <w:i/>
          <w:snapToGrid w:val="0"/>
          <w:kern w:val="22"/>
          <w:sz w:val="16"/>
          <w:szCs w:val="16"/>
        </w:rPr>
        <w:t xml:space="preserve"> </w:t>
      </w:r>
      <w:r w:rsidRPr="00172B3F">
        <w:rPr>
          <w:snapToGrid w:val="0"/>
          <w:kern w:val="22"/>
          <w:sz w:val="16"/>
          <w:szCs w:val="16"/>
        </w:rPr>
        <w:t>Тгаривейиери</w:t>
      </w:r>
      <w:r w:rsidRPr="00172B3F">
        <w:rPr>
          <w:b/>
          <w:i/>
          <w:sz w:val="16"/>
          <w:szCs w:val="16"/>
        </w:rPr>
        <w:t xml:space="preserve"> </w:t>
      </w:r>
      <w:r w:rsidRPr="00172B3F">
        <w:rPr>
          <w:sz w:val="16"/>
          <w:szCs w:val="16"/>
        </w:rPr>
        <w:t>для обеспечения</w:t>
      </w:r>
      <w:r>
        <w:rPr>
          <w:sz w:val="16"/>
          <w:szCs w:val="16"/>
        </w:rPr>
        <w:t xml:space="preserve"> уважения</w:t>
      </w:r>
      <w:r w:rsidRPr="00172B3F">
        <w:rPr>
          <w:sz w:val="16"/>
          <w:szCs w:val="16"/>
        </w:rPr>
        <w:t xml:space="preserve"> </w:t>
      </w:r>
      <w:r w:rsidRPr="00A123AA">
        <w:rPr>
          <w:sz w:val="16"/>
          <w:szCs w:val="16"/>
        </w:rPr>
        <w:t>культурного и интеллектуального наследия</w:t>
      </w:r>
      <w:r>
        <w:rPr>
          <w:sz w:val="16"/>
          <w:szCs w:val="16"/>
        </w:rPr>
        <w:t xml:space="preserve"> </w:t>
      </w:r>
      <w:r w:rsidRPr="00172B3F">
        <w:rPr>
          <w:sz w:val="16"/>
          <w:szCs w:val="16"/>
        </w:rPr>
        <w:t>коренных и местных общин</w:t>
      </w:r>
      <w:r w:rsidRPr="00172B3F">
        <w:rPr>
          <w:bCs/>
          <w:iCs/>
          <w:noProof/>
          <w:snapToGrid w:val="0"/>
          <w:kern w:val="22"/>
          <w:sz w:val="16"/>
          <w:szCs w:val="16"/>
        </w:rPr>
        <w:t>, который был принятом Конференцией Сторон</w:t>
      </w:r>
      <w:r>
        <w:rPr>
          <w:bCs/>
          <w:iCs/>
          <w:noProof/>
          <w:snapToGrid w:val="0"/>
          <w:kern w:val="22"/>
          <w:sz w:val="16"/>
          <w:szCs w:val="16"/>
        </w:rPr>
        <w:t xml:space="preserve"> Конвенции о биологическом разнообразии</w:t>
      </w:r>
      <w:r w:rsidRPr="00172B3F">
        <w:rPr>
          <w:bCs/>
          <w:iCs/>
          <w:noProof/>
          <w:snapToGrid w:val="0"/>
          <w:kern w:val="22"/>
          <w:sz w:val="16"/>
          <w:szCs w:val="16"/>
        </w:rPr>
        <w:t xml:space="preserve"> в </w:t>
      </w:r>
      <w:hyperlink r:id="rId36" w:history="1">
        <w:r>
          <w:rPr>
            <w:rStyle w:val="aff"/>
            <w:bCs/>
            <w:kern w:val="18"/>
            <w:sz w:val="16"/>
            <w:szCs w:val="16"/>
          </w:rPr>
          <w:t>решении X/42</w:t>
        </w:r>
      </w:hyperlink>
      <w:r w:rsidRPr="00172B3F">
        <w:rPr>
          <w:bCs/>
          <w:iCs/>
          <w:snapToGrid w:val="0"/>
          <w:kern w:val="22"/>
          <w:sz w:val="16"/>
          <w:szCs w:val="16"/>
        </w:rPr>
        <w:t>.</w:t>
      </w:r>
    </w:p>
  </w:footnote>
  <w:footnote w:id="55">
    <w:p w:rsidR="00956A9A" w:rsidRPr="00DA1F07" w:rsidRDefault="00956A9A" w:rsidP="00BB1188">
      <w:pPr>
        <w:pStyle w:val="afb"/>
        <w:spacing w:before="0" w:after="0"/>
        <w:ind w:left="142" w:right="0" w:hanging="142"/>
        <w:jc w:val="left"/>
      </w:pPr>
      <w:r w:rsidRPr="007B1B5A">
        <w:rPr>
          <w:rStyle w:val="afa"/>
          <w:sz w:val="16"/>
          <w:szCs w:val="16"/>
          <w:vertAlign w:val="superscript"/>
        </w:rPr>
        <w:footnoteRef/>
      </w:r>
      <w:r w:rsidRPr="00172B3F">
        <w:rPr>
          <w:sz w:val="16"/>
          <w:szCs w:val="16"/>
        </w:rPr>
        <w:t xml:space="preserve"> </w:t>
      </w:r>
      <w:r w:rsidRPr="005076B4">
        <w:rPr>
          <w:sz w:val="16"/>
          <w:szCs w:val="16"/>
        </w:rPr>
        <w:t xml:space="preserve">Согласно Консорциуму в поддержку районов и территорий, охраняемых коренными народами и общинами по адресу: </w:t>
      </w:r>
      <w:hyperlink r:id="rId37" w:history="1">
        <w:r w:rsidRPr="00172B3F">
          <w:rPr>
            <w:rStyle w:val="aff"/>
            <w:sz w:val="16"/>
            <w:szCs w:val="16"/>
            <w:lang w:val="en-US"/>
          </w:rPr>
          <w:t>https</w:t>
        </w:r>
        <w:r w:rsidRPr="00172B3F">
          <w:rPr>
            <w:rStyle w:val="aff"/>
            <w:sz w:val="16"/>
            <w:szCs w:val="16"/>
          </w:rPr>
          <w:t>://</w:t>
        </w:r>
        <w:r w:rsidRPr="00172B3F">
          <w:rPr>
            <w:rStyle w:val="aff"/>
            <w:sz w:val="16"/>
            <w:szCs w:val="16"/>
            <w:lang w:val="en-US"/>
          </w:rPr>
          <w:t>www</w:t>
        </w:r>
        <w:r w:rsidRPr="00172B3F">
          <w:rPr>
            <w:rStyle w:val="aff"/>
            <w:sz w:val="16"/>
            <w:szCs w:val="16"/>
          </w:rPr>
          <w:t>.</w:t>
        </w:r>
        <w:proofErr w:type="spellStart"/>
        <w:r w:rsidRPr="00172B3F">
          <w:rPr>
            <w:rStyle w:val="aff"/>
            <w:sz w:val="16"/>
            <w:szCs w:val="16"/>
            <w:lang w:val="en-US"/>
          </w:rPr>
          <w:t>iccaconsortium</w:t>
        </w:r>
        <w:proofErr w:type="spellEnd"/>
        <w:r w:rsidRPr="00172B3F">
          <w:rPr>
            <w:rStyle w:val="aff"/>
            <w:sz w:val="16"/>
            <w:szCs w:val="16"/>
          </w:rPr>
          <w:t>.</w:t>
        </w:r>
        <w:r w:rsidRPr="00172B3F">
          <w:rPr>
            <w:rStyle w:val="aff"/>
            <w:sz w:val="16"/>
            <w:szCs w:val="16"/>
            <w:lang w:val="en-US"/>
          </w:rPr>
          <w:t>org</w:t>
        </w:r>
        <w:r w:rsidRPr="00172B3F">
          <w:rPr>
            <w:rStyle w:val="aff"/>
            <w:sz w:val="16"/>
            <w:szCs w:val="16"/>
          </w:rPr>
          <w:t>/</w:t>
        </w:r>
        <w:r w:rsidRPr="00172B3F">
          <w:rPr>
            <w:rStyle w:val="aff"/>
            <w:sz w:val="16"/>
            <w:szCs w:val="16"/>
            <w:lang w:val="en-US"/>
          </w:rPr>
          <w:t>index</w:t>
        </w:r>
        <w:r w:rsidRPr="00172B3F">
          <w:rPr>
            <w:rStyle w:val="aff"/>
            <w:sz w:val="16"/>
            <w:szCs w:val="16"/>
          </w:rPr>
          <w:t>.</w:t>
        </w:r>
        <w:proofErr w:type="spellStart"/>
        <w:r w:rsidRPr="00172B3F">
          <w:rPr>
            <w:rStyle w:val="aff"/>
            <w:sz w:val="16"/>
            <w:szCs w:val="16"/>
            <w:lang w:val="en-US"/>
          </w:rPr>
          <w:t>php</w:t>
        </w:r>
        <w:proofErr w:type="spellEnd"/>
        <w:r w:rsidRPr="00172B3F">
          <w:rPr>
            <w:rStyle w:val="aff"/>
            <w:sz w:val="16"/>
            <w:szCs w:val="16"/>
          </w:rPr>
          <w:t>/</w:t>
        </w:r>
        <w:r w:rsidRPr="00172B3F">
          <w:rPr>
            <w:rStyle w:val="aff"/>
            <w:sz w:val="16"/>
            <w:szCs w:val="16"/>
            <w:lang w:val="en-US"/>
          </w:rPr>
          <w:t>discover</w:t>
        </w:r>
        <w:r w:rsidRPr="00172B3F">
          <w:rPr>
            <w:rStyle w:val="aff"/>
            <w:sz w:val="16"/>
            <w:szCs w:val="16"/>
          </w:rPr>
          <w:t>/</w:t>
        </w:r>
      </w:hyperlink>
    </w:p>
  </w:footnote>
  <w:footnote w:id="56">
    <w:p w:rsidR="00956A9A" w:rsidRPr="00B04F24" w:rsidRDefault="00956A9A" w:rsidP="005759C0">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В </w:t>
      </w:r>
      <w:hyperlink r:id="rId38" w:history="1">
        <w:r>
          <w:rPr>
            <w:rStyle w:val="aff"/>
            <w:sz w:val="16"/>
            <w:szCs w:val="16"/>
          </w:rPr>
          <w:t>решении X/43</w:t>
        </w:r>
      </w:hyperlink>
      <w:r w:rsidRPr="007F7BAE">
        <w:rPr>
          <w:sz w:val="16"/>
          <w:szCs w:val="16"/>
        </w:rPr>
        <w:t xml:space="preserve"> Конференция Сторон утвердила пересмотренную многолетнюю программу работы по осуществлению статьи 8 </w:t>
      </w:r>
      <w:proofErr w:type="spellStart"/>
      <w:r w:rsidRPr="007F7BAE">
        <w:rPr>
          <w:sz w:val="16"/>
          <w:szCs w:val="16"/>
        </w:rPr>
        <w:t>j</w:t>
      </w:r>
      <w:proofErr w:type="spellEnd"/>
      <w:r w:rsidRPr="007F7BAE">
        <w:rPr>
          <w:sz w:val="16"/>
          <w:szCs w:val="16"/>
        </w:rPr>
        <w:t>) и отнесла задачи 3, 5, 8, 9 и 16 к категории завершенных или замещенных.</w:t>
      </w:r>
    </w:p>
  </w:footnote>
  <w:footnote w:id="57">
    <w:p w:rsidR="00956A9A" w:rsidRPr="00664CDF" w:rsidRDefault="00956A9A" w:rsidP="005759C0">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См. </w:t>
      </w:r>
      <w:hyperlink r:id="rId39" w:history="1">
        <w:r>
          <w:rPr>
            <w:rStyle w:val="aff"/>
            <w:sz w:val="16"/>
            <w:szCs w:val="16"/>
          </w:rPr>
          <w:t>резолюцию 70/1 Генеральной Ассамблеи</w:t>
        </w:r>
      </w:hyperlink>
      <w:r w:rsidRPr="007F7BAE">
        <w:rPr>
          <w:sz w:val="16"/>
          <w:szCs w:val="16"/>
        </w:rPr>
        <w:t xml:space="preserve">, озаглавленную </w:t>
      </w:r>
      <w:r>
        <w:rPr>
          <w:sz w:val="16"/>
          <w:szCs w:val="16"/>
        </w:rPr>
        <w:t>«</w:t>
      </w:r>
      <w:r w:rsidRPr="007F7BAE">
        <w:rPr>
          <w:sz w:val="16"/>
          <w:szCs w:val="16"/>
        </w:rPr>
        <w:t>Преобразование нашего мира: Повестка дня в области устойчивого развития на период до 2030 года</w:t>
      </w:r>
      <w:r>
        <w:rPr>
          <w:sz w:val="16"/>
          <w:szCs w:val="16"/>
        </w:rPr>
        <w:t>»</w:t>
      </w:r>
      <w:r w:rsidRPr="007F7BAE">
        <w:rPr>
          <w:sz w:val="16"/>
          <w:szCs w:val="16"/>
        </w:rPr>
        <w:t>.</w:t>
      </w:r>
    </w:p>
  </w:footnote>
  <w:footnote w:id="58">
    <w:p w:rsidR="00956A9A" w:rsidRPr="00476154" w:rsidRDefault="00956A9A" w:rsidP="005759C0">
      <w:pPr>
        <w:pStyle w:val="afb"/>
        <w:keepLines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Рамочная конвенция Организации Объединенных Наций об изменении климата, 21-я сессия, решение 1/</w:t>
      </w:r>
      <w:proofErr w:type="spellStart"/>
      <w:r w:rsidRPr="007F7BAE">
        <w:rPr>
          <w:sz w:val="16"/>
          <w:szCs w:val="16"/>
        </w:rPr>
        <w:t>CP.21</w:t>
      </w:r>
      <w:proofErr w:type="spellEnd"/>
      <w:r w:rsidRPr="007F7BAE">
        <w:rPr>
          <w:sz w:val="16"/>
          <w:szCs w:val="16"/>
        </w:rPr>
        <w:t xml:space="preserve"> (см. </w:t>
      </w:r>
      <w:hyperlink r:id="rId40" w:history="1">
        <w:proofErr w:type="spellStart"/>
        <w:r w:rsidRPr="00624360">
          <w:rPr>
            <w:rStyle w:val="aff"/>
            <w:sz w:val="16"/>
            <w:szCs w:val="16"/>
          </w:rPr>
          <w:t>FCCC</w:t>
        </w:r>
        <w:proofErr w:type="spellEnd"/>
        <w:r w:rsidRPr="00E73476">
          <w:rPr>
            <w:rStyle w:val="aff"/>
            <w:sz w:val="16"/>
            <w:szCs w:val="16"/>
          </w:rPr>
          <w:t>/</w:t>
        </w:r>
        <w:proofErr w:type="spellStart"/>
        <w:r w:rsidRPr="00624360">
          <w:rPr>
            <w:rStyle w:val="aff"/>
            <w:sz w:val="16"/>
            <w:szCs w:val="16"/>
          </w:rPr>
          <w:t>CP</w:t>
        </w:r>
        <w:proofErr w:type="spellEnd"/>
        <w:r w:rsidRPr="00E73476">
          <w:rPr>
            <w:rStyle w:val="aff"/>
            <w:sz w:val="16"/>
            <w:szCs w:val="16"/>
          </w:rPr>
          <w:t>/2015/10/</w:t>
        </w:r>
        <w:r w:rsidRPr="00624360">
          <w:rPr>
            <w:rStyle w:val="aff"/>
            <w:sz w:val="16"/>
            <w:szCs w:val="16"/>
          </w:rPr>
          <w:t>Add</w:t>
        </w:r>
        <w:r w:rsidRPr="00E73476">
          <w:rPr>
            <w:rStyle w:val="aff"/>
            <w:sz w:val="16"/>
            <w:szCs w:val="16"/>
          </w:rPr>
          <w:t>.1</w:t>
        </w:r>
      </w:hyperlink>
      <w:r w:rsidRPr="007F7BAE">
        <w:rPr>
          <w:sz w:val="16"/>
          <w:szCs w:val="16"/>
        </w:rPr>
        <w:t>).</w:t>
      </w:r>
    </w:p>
  </w:footnote>
  <w:footnote w:id="59">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Саммит </w:t>
      </w:r>
      <w:proofErr w:type="spellStart"/>
      <w:r w:rsidRPr="007F7BAE">
        <w:rPr>
          <w:sz w:val="16"/>
          <w:szCs w:val="16"/>
        </w:rPr>
        <w:t>Múuch’tambal</w:t>
      </w:r>
      <w:proofErr w:type="spellEnd"/>
      <w:r w:rsidRPr="007F7BAE">
        <w:rPr>
          <w:sz w:val="16"/>
          <w:szCs w:val="16"/>
        </w:rPr>
        <w:t xml:space="preserve"> об опыте коренных народов и местных общин проводился в ходе 13-го совещания Конференции Сторон. Его декларация </w:t>
      </w:r>
      <w:r>
        <w:rPr>
          <w:sz w:val="16"/>
          <w:szCs w:val="16"/>
        </w:rPr>
        <w:t xml:space="preserve">опубликована в документе </w:t>
      </w:r>
      <w:hyperlink r:id="rId41" w:history="1">
        <w:r w:rsidRPr="00624360">
          <w:rPr>
            <w:rStyle w:val="aff"/>
            <w:sz w:val="16"/>
            <w:szCs w:val="16"/>
          </w:rPr>
          <w:t>UNEP/CBD/COP/13/</w:t>
        </w:r>
        <w:proofErr w:type="spellStart"/>
        <w:r w:rsidRPr="00624360">
          <w:rPr>
            <w:rStyle w:val="aff"/>
            <w:sz w:val="16"/>
            <w:szCs w:val="16"/>
          </w:rPr>
          <w:t>INF</w:t>
        </w:r>
        <w:proofErr w:type="spellEnd"/>
        <w:r w:rsidRPr="00624360">
          <w:rPr>
            <w:rStyle w:val="aff"/>
            <w:sz w:val="16"/>
            <w:szCs w:val="16"/>
          </w:rPr>
          <w:t>/48</w:t>
        </w:r>
      </w:hyperlink>
      <w:r>
        <w:rPr>
          <w:sz w:val="16"/>
          <w:szCs w:val="16"/>
        </w:rPr>
        <w:t>.</w:t>
      </w:r>
    </w:p>
  </w:footnote>
  <w:footnote w:id="60">
    <w:p w:rsidR="00956A9A" w:rsidRPr="00B04F2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w:t>
      </w:r>
      <w:hyperlink r:id="rId42" w:history="1">
        <w:r w:rsidRPr="00624360">
          <w:rPr>
            <w:rStyle w:val="aff"/>
            <w:sz w:val="16"/>
            <w:szCs w:val="16"/>
          </w:rPr>
          <w:t xml:space="preserve">Решение </w:t>
        </w:r>
        <w:r>
          <w:rPr>
            <w:rStyle w:val="aff"/>
            <w:sz w:val="16"/>
            <w:szCs w:val="16"/>
          </w:rPr>
          <w:t>VII</w:t>
        </w:r>
        <w:r w:rsidRPr="00624360">
          <w:rPr>
            <w:rStyle w:val="aff"/>
            <w:sz w:val="16"/>
            <w:szCs w:val="16"/>
          </w:rPr>
          <w:t>/16</w:t>
        </w:r>
      </w:hyperlink>
      <w:r w:rsidRPr="007F7BAE">
        <w:rPr>
          <w:sz w:val="16"/>
          <w:szCs w:val="16"/>
        </w:rPr>
        <w:t>.</w:t>
      </w:r>
    </w:p>
  </w:footnote>
  <w:footnote w:id="61">
    <w:p w:rsidR="00956A9A" w:rsidRPr="00B04F2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Приложение к</w:t>
      </w:r>
      <w:r w:rsidRPr="00624360">
        <w:rPr>
          <w:sz w:val="16"/>
          <w:szCs w:val="16"/>
        </w:rPr>
        <w:t xml:space="preserve"> </w:t>
      </w:r>
      <w:hyperlink r:id="rId43" w:history="1">
        <w:r>
          <w:rPr>
            <w:rStyle w:val="aff"/>
            <w:sz w:val="16"/>
            <w:szCs w:val="16"/>
          </w:rPr>
          <w:t>решению X/42</w:t>
        </w:r>
      </w:hyperlink>
      <w:r w:rsidRPr="007F7BAE">
        <w:rPr>
          <w:sz w:val="16"/>
          <w:szCs w:val="16"/>
        </w:rPr>
        <w:t>.</w:t>
      </w:r>
    </w:p>
  </w:footnote>
  <w:footnote w:id="62">
    <w:p w:rsidR="00956A9A" w:rsidRPr="00476154" w:rsidRDefault="00956A9A" w:rsidP="00B4487D">
      <w:pPr>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Означает </w:t>
      </w:r>
      <w:r>
        <w:rPr>
          <w:sz w:val="16"/>
          <w:szCs w:val="16"/>
        </w:rPr>
        <w:t>"</w:t>
      </w:r>
      <w:r w:rsidRPr="007F7BAE">
        <w:rPr>
          <w:sz w:val="16"/>
          <w:szCs w:val="16"/>
        </w:rPr>
        <w:t>корни жизни</w:t>
      </w:r>
      <w:r>
        <w:rPr>
          <w:sz w:val="16"/>
          <w:szCs w:val="16"/>
        </w:rPr>
        <w:t>"</w:t>
      </w:r>
      <w:r w:rsidRPr="007F7BAE">
        <w:rPr>
          <w:sz w:val="16"/>
          <w:szCs w:val="16"/>
        </w:rPr>
        <w:t xml:space="preserve"> на языке майя.</w:t>
      </w:r>
    </w:p>
  </w:footnote>
  <w:footnote w:id="63">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Применение и толкование термина </w:t>
      </w:r>
      <w:r>
        <w:rPr>
          <w:sz w:val="16"/>
          <w:szCs w:val="16"/>
        </w:rPr>
        <w:t>"</w:t>
      </w:r>
      <w:r w:rsidRPr="007F7BAE">
        <w:rPr>
          <w:sz w:val="16"/>
          <w:szCs w:val="16"/>
        </w:rPr>
        <w:t>коренные народы и местные общины</w:t>
      </w:r>
      <w:r>
        <w:rPr>
          <w:sz w:val="16"/>
          <w:szCs w:val="16"/>
        </w:rPr>
        <w:t>"</w:t>
      </w:r>
      <w:r w:rsidRPr="007F7BAE">
        <w:rPr>
          <w:sz w:val="16"/>
          <w:szCs w:val="16"/>
        </w:rPr>
        <w:t xml:space="preserve"> в данном Руководстве осуществляется в соответствии с пунктами 2 </w:t>
      </w:r>
      <w:proofErr w:type="spellStart"/>
      <w:r w:rsidRPr="007F7BAE">
        <w:rPr>
          <w:sz w:val="16"/>
          <w:szCs w:val="16"/>
        </w:rPr>
        <w:t>a</w:t>
      </w:r>
      <w:proofErr w:type="spellEnd"/>
      <w:r w:rsidRPr="007F7BAE">
        <w:rPr>
          <w:sz w:val="16"/>
          <w:szCs w:val="16"/>
        </w:rPr>
        <w:t xml:space="preserve">), </w:t>
      </w:r>
      <w:proofErr w:type="spellStart"/>
      <w:r w:rsidRPr="007F7BAE">
        <w:rPr>
          <w:sz w:val="16"/>
          <w:szCs w:val="16"/>
        </w:rPr>
        <w:t>b</w:t>
      </w:r>
      <w:proofErr w:type="spellEnd"/>
      <w:r w:rsidRPr="007F7BAE">
        <w:rPr>
          <w:sz w:val="16"/>
          <w:szCs w:val="16"/>
        </w:rPr>
        <w:t xml:space="preserve">) и </w:t>
      </w:r>
      <w:proofErr w:type="spellStart"/>
      <w:r w:rsidRPr="007F7BAE">
        <w:rPr>
          <w:sz w:val="16"/>
          <w:szCs w:val="16"/>
        </w:rPr>
        <w:t>c</w:t>
      </w:r>
      <w:proofErr w:type="spellEnd"/>
      <w:r w:rsidRPr="007F7BAE">
        <w:rPr>
          <w:sz w:val="16"/>
          <w:szCs w:val="16"/>
        </w:rPr>
        <w:t>)</w:t>
      </w:r>
      <w:r>
        <w:rPr>
          <w:sz w:val="16"/>
          <w:szCs w:val="16"/>
        </w:rPr>
        <w:t xml:space="preserve"> </w:t>
      </w:r>
      <w:hyperlink r:id="rId44" w:history="1">
        <w:r>
          <w:rPr>
            <w:rStyle w:val="aff"/>
            <w:sz w:val="16"/>
            <w:szCs w:val="16"/>
          </w:rPr>
          <w:t>решения XII/12</w:t>
        </w:r>
      </w:hyperlink>
      <w:r>
        <w:rPr>
          <w:sz w:val="16"/>
          <w:szCs w:val="16"/>
        </w:rPr>
        <w:t xml:space="preserve"> </w:t>
      </w:r>
      <w:r>
        <w:rPr>
          <w:sz w:val="16"/>
          <w:szCs w:val="16"/>
          <w:lang w:val="en-US"/>
        </w:rPr>
        <w:t>F</w:t>
      </w:r>
      <w:r>
        <w:rPr>
          <w:sz w:val="16"/>
          <w:szCs w:val="16"/>
        </w:rPr>
        <w:t xml:space="preserve">. </w:t>
      </w:r>
    </w:p>
  </w:footnote>
  <w:footnote w:id="64">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w:t>
      </w:r>
      <w:hyperlink r:id="rId45" w:history="1">
        <w:r w:rsidRPr="00133D79">
          <w:rPr>
            <w:rStyle w:val="aff"/>
            <w:sz w:val="16"/>
            <w:szCs w:val="16"/>
          </w:rPr>
          <w:t xml:space="preserve">Решение </w:t>
        </w:r>
        <w:r>
          <w:rPr>
            <w:rStyle w:val="aff"/>
            <w:sz w:val="16"/>
            <w:szCs w:val="16"/>
          </w:rPr>
          <w:t>XIII</w:t>
        </w:r>
        <w:r w:rsidRPr="00133D79">
          <w:rPr>
            <w:rStyle w:val="aff"/>
            <w:sz w:val="16"/>
            <w:szCs w:val="16"/>
          </w:rPr>
          <w:t>/18</w:t>
        </w:r>
      </w:hyperlink>
      <w:r w:rsidRPr="007F7BAE">
        <w:rPr>
          <w:sz w:val="16"/>
          <w:szCs w:val="16"/>
        </w:rPr>
        <w:t>.</w:t>
      </w:r>
    </w:p>
  </w:footnote>
  <w:footnote w:id="65">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Должно быть принято Конференцией Сторон на ее 14-м совещании для решения задач 7, 10 и 12 пересмотренной программы работы по осуществлению статьи 8 </w:t>
      </w:r>
      <w:proofErr w:type="spellStart"/>
      <w:r w:rsidRPr="007F7BAE">
        <w:rPr>
          <w:sz w:val="16"/>
          <w:szCs w:val="16"/>
        </w:rPr>
        <w:t>j</w:t>
      </w:r>
      <w:proofErr w:type="spellEnd"/>
      <w:r w:rsidRPr="007F7BAE">
        <w:rPr>
          <w:sz w:val="16"/>
          <w:szCs w:val="16"/>
        </w:rPr>
        <w:t>) и соответствующих положений Конвенции.</w:t>
      </w:r>
    </w:p>
  </w:footnote>
  <w:footnote w:id="66">
    <w:p w:rsidR="00956A9A" w:rsidRPr="00B04F2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Приложение к </w:t>
      </w:r>
      <w:hyperlink r:id="rId46" w:history="1">
        <w:r>
          <w:rPr>
            <w:rStyle w:val="aff"/>
            <w:sz w:val="16"/>
            <w:szCs w:val="16"/>
          </w:rPr>
          <w:t xml:space="preserve">решению XII/12 </w:t>
        </w:r>
      </w:hyperlink>
      <w:r w:rsidRPr="007F7BAE">
        <w:rPr>
          <w:sz w:val="16"/>
          <w:szCs w:val="16"/>
        </w:rPr>
        <w:t>B.</w:t>
      </w:r>
    </w:p>
  </w:footnote>
  <w:footnote w:id="67">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См. </w:t>
      </w:r>
      <w:hyperlink r:id="rId47" w:history="1">
        <w:r>
          <w:rPr>
            <w:rStyle w:val="aff"/>
            <w:sz w:val="16"/>
            <w:szCs w:val="16"/>
          </w:rPr>
          <w:t>решение X/20</w:t>
        </w:r>
      </w:hyperlink>
      <w:r>
        <w:rPr>
          <w:sz w:val="16"/>
          <w:szCs w:val="16"/>
        </w:rPr>
        <w:t xml:space="preserve"> </w:t>
      </w:r>
      <w:r w:rsidRPr="007F7BAE">
        <w:rPr>
          <w:sz w:val="16"/>
          <w:szCs w:val="16"/>
        </w:rPr>
        <w:t>о сотрудничестве с другими конвенциями</w:t>
      </w:r>
      <w:r>
        <w:rPr>
          <w:sz w:val="16"/>
          <w:szCs w:val="16"/>
        </w:rPr>
        <w:t>,</w:t>
      </w:r>
      <w:r w:rsidRPr="007F7BAE">
        <w:rPr>
          <w:sz w:val="16"/>
          <w:szCs w:val="16"/>
        </w:rPr>
        <w:t xml:space="preserve"> международными организациями и инициативами,</w:t>
      </w:r>
      <w:r>
        <w:rPr>
          <w:sz w:val="16"/>
          <w:szCs w:val="16"/>
        </w:rPr>
        <w:t xml:space="preserve"> в</w:t>
      </w:r>
      <w:r w:rsidRPr="007F7BAE">
        <w:rPr>
          <w:sz w:val="16"/>
          <w:szCs w:val="16"/>
        </w:rPr>
        <w:t xml:space="preserve"> пункт</w:t>
      </w:r>
      <w:r>
        <w:rPr>
          <w:sz w:val="16"/>
          <w:szCs w:val="16"/>
        </w:rPr>
        <w:t>е</w:t>
      </w:r>
      <w:r w:rsidRPr="007F7BAE">
        <w:rPr>
          <w:sz w:val="16"/>
          <w:szCs w:val="16"/>
        </w:rPr>
        <w:t> 16</w:t>
      </w:r>
      <w:r>
        <w:rPr>
          <w:sz w:val="16"/>
          <w:szCs w:val="16"/>
        </w:rPr>
        <w:t xml:space="preserve"> которого</w:t>
      </w:r>
      <w:r w:rsidRPr="007F7BAE">
        <w:rPr>
          <w:sz w:val="16"/>
          <w:szCs w:val="16"/>
        </w:rPr>
        <w:t xml:space="preserve"> </w:t>
      </w:r>
      <w:r>
        <w:rPr>
          <w:sz w:val="16"/>
          <w:szCs w:val="16"/>
        </w:rPr>
        <w:t xml:space="preserve">Конференция Сторон </w:t>
      </w:r>
      <w:r w:rsidRPr="007F7BAE">
        <w:rPr>
          <w:sz w:val="16"/>
          <w:szCs w:val="16"/>
        </w:rPr>
        <w:t>приветствует</w:t>
      </w:r>
      <w:r>
        <w:rPr>
          <w:sz w:val="16"/>
          <w:szCs w:val="16"/>
        </w:rPr>
        <w:t xml:space="preserve"> принятие Совместной </w:t>
      </w:r>
      <w:r w:rsidRPr="007F7BAE">
        <w:rPr>
          <w:sz w:val="16"/>
          <w:szCs w:val="16"/>
        </w:rPr>
        <w:t>программ</w:t>
      </w:r>
      <w:r>
        <w:rPr>
          <w:sz w:val="16"/>
          <w:szCs w:val="16"/>
        </w:rPr>
        <w:t>ы</w:t>
      </w:r>
      <w:r w:rsidRPr="007F7BAE">
        <w:rPr>
          <w:sz w:val="16"/>
          <w:szCs w:val="16"/>
        </w:rPr>
        <w:t xml:space="preserve"> работы.</w:t>
      </w:r>
    </w:p>
  </w:footnote>
  <w:footnote w:id="68">
    <w:p w:rsidR="00956A9A" w:rsidRPr="00476154" w:rsidRDefault="00956A9A" w:rsidP="00B4487D">
      <w:pPr>
        <w:pStyle w:val="afb"/>
        <w:keepLines w:val="0"/>
        <w:suppressLineNumbers/>
        <w:suppressAutoHyphens/>
        <w:adjustRightInd w:val="0"/>
        <w:snapToGrid w:val="0"/>
        <w:spacing w:before="0" w:after="0"/>
        <w:ind w:left="0" w:right="510" w:firstLine="0"/>
        <w:jc w:val="left"/>
      </w:pPr>
      <w:r w:rsidRPr="007F7BAE">
        <w:rPr>
          <w:rStyle w:val="afa"/>
          <w:kern w:val="18"/>
          <w:sz w:val="16"/>
          <w:szCs w:val="16"/>
          <w:vertAlign w:val="superscript"/>
        </w:rPr>
        <w:footnoteRef/>
      </w:r>
      <w:r w:rsidRPr="007F7BAE">
        <w:rPr>
          <w:sz w:val="16"/>
          <w:szCs w:val="16"/>
        </w:rPr>
        <w:t xml:space="preserve"> Должно быть принято Конференцией Сторон на ее 14-м совещании для решения задач 7, 10 и 12 пересмотренной программы работы по осуществлению статьи 8 </w:t>
      </w:r>
      <w:proofErr w:type="spellStart"/>
      <w:r w:rsidRPr="007F7BAE">
        <w:rPr>
          <w:sz w:val="16"/>
          <w:szCs w:val="16"/>
        </w:rPr>
        <w:t>j</w:t>
      </w:r>
      <w:proofErr w:type="spellEnd"/>
      <w:r w:rsidRPr="007F7BAE">
        <w:rPr>
          <w:sz w:val="16"/>
          <w:szCs w:val="16"/>
        </w:rPr>
        <w:t>) и соответствующих положений Конвенции.</w:t>
      </w:r>
    </w:p>
  </w:footnote>
  <w:footnote w:id="69">
    <w:p w:rsidR="00956A9A" w:rsidRPr="00550340" w:rsidRDefault="00956A9A" w:rsidP="00B4487D">
      <w:pPr>
        <w:pStyle w:val="afb"/>
        <w:spacing w:before="0" w:after="0"/>
        <w:ind w:left="0" w:right="510" w:firstLine="0"/>
        <w:jc w:val="left"/>
      </w:pPr>
      <w:r w:rsidRPr="009B54A3">
        <w:rPr>
          <w:rStyle w:val="afa"/>
          <w:rFonts w:eastAsia="Arial Unicode MS"/>
          <w:kern w:val="18"/>
          <w:sz w:val="16"/>
          <w:szCs w:val="16"/>
          <w:vertAlign w:val="superscript"/>
        </w:rPr>
        <w:footnoteRef/>
      </w:r>
      <w:r w:rsidRPr="00A15B51">
        <w:rPr>
          <w:kern w:val="18"/>
          <w:sz w:val="16"/>
          <w:szCs w:val="16"/>
        </w:rPr>
        <w:t xml:space="preserve"> Приложение к </w:t>
      </w:r>
      <w:hyperlink r:id="rId48" w:history="1">
        <w:r w:rsidRPr="00A15B51">
          <w:rPr>
            <w:rStyle w:val="aff"/>
            <w:kern w:val="18"/>
            <w:sz w:val="16"/>
            <w:szCs w:val="16"/>
          </w:rPr>
          <w:t>решению X/2</w:t>
        </w:r>
      </w:hyperlink>
      <w:r w:rsidRPr="00A15B51">
        <w:rPr>
          <w:kern w:val="18"/>
          <w:sz w:val="16"/>
          <w:szCs w:val="16"/>
        </w:rPr>
        <w:t>.</w:t>
      </w:r>
    </w:p>
  </w:footnote>
  <w:footnote w:id="70">
    <w:p w:rsidR="00956A9A" w:rsidRPr="00B70281" w:rsidRDefault="00956A9A" w:rsidP="00B4487D">
      <w:pPr>
        <w:pStyle w:val="afb"/>
        <w:spacing w:before="0" w:after="0"/>
        <w:ind w:left="0" w:right="510" w:firstLine="0"/>
        <w:jc w:val="left"/>
      </w:pPr>
      <w:r w:rsidRPr="009B54A3">
        <w:rPr>
          <w:rStyle w:val="afa"/>
          <w:rFonts w:eastAsia="Arial Unicode MS"/>
          <w:kern w:val="18"/>
          <w:sz w:val="16"/>
          <w:szCs w:val="16"/>
          <w:vertAlign w:val="superscript"/>
        </w:rPr>
        <w:footnoteRef/>
      </w:r>
      <w:r w:rsidRPr="00A15B51">
        <w:rPr>
          <w:kern w:val="18"/>
          <w:sz w:val="16"/>
          <w:szCs w:val="16"/>
        </w:rPr>
        <w:t xml:space="preserve"> </w:t>
      </w:r>
      <w:r w:rsidRPr="00203D5B">
        <w:rPr>
          <w:kern w:val="18"/>
          <w:sz w:val="16"/>
          <w:szCs w:val="16"/>
        </w:rPr>
        <w:t>CBD/WG8J/10/5</w:t>
      </w:r>
      <w:r w:rsidRPr="00A15B51">
        <w:rPr>
          <w:kern w:val="18"/>
          <w:sz w:val="16"/>
          <w:szCs w:val="16"/>
        </w:rPr>
        <w:t>.</w:t>
      </w:r>
    </w:p>
  </w:footnote>
  <w:footnote w:id="71">
    <w:p w:rsidR="00956A9A" w:rsidRPr="00B70281" w:rsidRDefault="00956A9A" w:rsidP="00B4487D">
      <w:pPr>
        <w:pStyle w:val="afb"/>
        <w:spacing w:before="0" w:after="0"/>
        <w:ind w:left="0" w:right="510" w:firstLine="0"/>
        <w:jc w:val="left"/>
      </w:pPr>
      <w:r w:rsidRPr="009B54A3">
        <w:rPr>
          <w:rStyle w:val="afa"/>
          <w:rFonts w:eastAsia="Arial Unicode MS"/>
          <w:kern w:val="18"/>
          <w:sz w:val="16"/>
          <w:szCs w:val="16"/>
          <w:vertAlign w:val="superscript"/>
        </w:rPr>
        <w:footnoteRef/>
      </w:r>
      <w:r w:rsidRPr="00A15B51">
        <w:rPr>
          <w:kern w:val="18"/>
          <w:sz w:val="16"/>
          <w:szCs w:val="16"/>
        </w:rPr>
        <w:t xml:space="preserve"> </w:t>
      </w:r>
      <w:r w:rsidRPr="00A8477B">
        <w:rPr>
          <w:kern w:val="18"/>
          <w:sz w:val="16"/>
          <w:szCs w:val="16"/>
        </w:rPr>
        <w:t>CBD/WG8J/10/6</w:t>
      </w:r>
      <w:r w:rsidRPr="00A15B51">
        <w:rPr>
          <w:kern w:val="18"/>
          <w:sz w:val="16"/>
          <w:szCs w:val="16"/>
        </w:rPr>
        <w:t>.</w:t>
      </w:r>
    </w:p>
  </w:footnote>
  <w:footnote w:id="72">
    <w:p w:rsidR="00956A9A" w:rsidRPr="00B70281" w:rsidRDefault="00956A9A" w:rsidP="00B4487D">
      <w:pPr>
        <w:pStyle w:val="afb"/>
        <w:spacing w:before="0" w:after="0"/>
        <w:ind w:left="0" w:right="510" w:firstLine="0"/>
        <w:jc w:val="left"/>
      </w:pPr>
      <w:r w:rsidRPr="009B54A3">
        <w:rPr>
          <w:rStyle w:val="afa"/>
          <w:rFonts w:eastAsia="Arial Unicode MS"/>
          <w:kern w:val="18"/>
          <w:sz w:val="16"/>
          <w:szCs w:val="16"/>
          <w:vertAlign w:val="superscript"/>
        </w:rPr>
        <w:footnoteRef/>
      </w:r>
      <w:r w:rsidRPr="009B54A3">
        <w:rPr>
          <w:kern w:val="18"/>
          <w:sz w:val="16"/>
          <w:szCs w:val="16"/>
          <w:vertAlign w:val="superscript"/>
        </w:rPr>
        <w:t xml:space="preserve"> </w:t>
      </w:r>
      <w:r>
        <w:rPr>
          <w:kern w:val="18"/>
          <w:sz w:val="16"/>
          <w:szCs w:val="16"/>
        </w:rPr>
        <w:t>«</w:t>
      </w:r>
      <w:r w:rsidRPr="00A15B51">
        <w:rPr>
          <w:iCs/>
          <w:kern w:val="18"/>
          <w:sz w:val="16"/>
          <w:szCs w:val="16"/>
        </w:rPr>
        <w:t>Элементы методологического руководства по выявлению, мониторингу и оценке вклада коренных народов</w:t>
      </w:r>
      <w:r>
        <w:rPr>
          <w:iCs/>
          <w:kern w:val="18"/>
          <w:sz w:val="16"/>
          <w:szCs w:val="16"/>
        </w:rPr>
        <w:t>»</w:t>
      </w:r>
      <w:r w:rsidRPr="00A15B51">
        <w:rPr>
          <w:kern w:val="18"/>
          <w:sz w:val="16"/>
          <w:szCs w:val="16"/>
        </w:rPr>
        <w:t xml:space="preserve"> (</w:t>
      </w:r>
      <w:hyperlink r:id="rId49" w:history="1">
        <w:r w:rsidRPr="00B17C92">
          <w:rPr>
            <w:rStyle w:val="aff"/>
            <w:iCs/>
            <w:kern w:val="18"/>
            <w:sz w:val="16"/>
            <w:szCs w:val="16"/>
          </w:rPr>
          <w:t>CBD/WG8J/10/5</w:t>
        </w:r>
      </w:hyperlink>
      <w:r w:rsidRPr="00A15B51">
        <w:rPr>
          <w:iCs/>
          <w:kern w:val="18"/>
          <w:sz w:val="16"/>
          <w:szCs w:val="16"/>
        </w:rPr>
        <w:t xml:space="preserve">) и </w:t>
      </w:r>
      <w:r>
        <w:rPr>
          <w:iCs/>
          <w:kern w:val="18"/>
          <w:sz w:val="16"/>
          <w:szCs w:val="16"/>
        </w:rPr>
        <w:t>«</w:t>
      </w:r>
      <w:r w:rsidRPr="00A15B51">
        <w:rPr>
          <w:kern w:val="18"/>
          <w:sz w:val="16"/>
          <w:szCs w:val="16"/>
        </w:rPr>
        <w:t>Учет добровольных руководящих указаний по гарантиям защищенности в механизмах финансирования биоразнообразия при отборе, разработке и внедрении механизмов финансирования биоразнообразия и при разработке гарантий защищенности, конкретно предназначенных для таких механизмов</w:t>
      </w:r>
      <w:r>
        <w:rPr>
          <w:kern w:val="18"/>
          <w:sz w:val="16"/>
          <w:szCs w:val="16"/>
        </w:rPr>
        <w:t>»</w:t>
      </w:r>
      <w:r w:rsidRPr="00A15B51">
        <w:rPr>
          <w:iCs/>
          <w:kern w:val="18"/>
          <w:sz w:val="16"/>
          <w:szCs w:val="16"/>
        </w:rPr>
        <w:t xml:space="preserve"> (</w:t>
      </w:r>
      <w:hyperlink r:id="rId50" w:history="1">
        <w:r w:rsidRPr="00B17C92">
          <w:rPr>
            <w:rStyle w:val="aff"/>
            <w:iCs/>
            <w:kern w:val="18"/>
            <w:sz w:val="16"/>
            <w:szCs w:val="16"/>
          </w:rPr>
          <w:t>CBD/WG8J/10/6</w:t>
        </w:r>
      </w:hyperlink>
      <w:r w:rsidRPr="00A15B51">
        <w:rPr>
          <w:iCs/>
          <w:kern w:val="18"/>
          <w:sz w:val="16"/>
          <w:szCs w:val="16"/>
        </w:rPr>
        <w:t>).</w:t>
      </w:r>
    </w:p>
  </w:footnote>
  <w:footnote w:id="73">
    <w:p w:rsidR="00956A9A" w:rsidRPr="00B70281" w:rsidRDefault="00956A9A" w:rsidP="00B4487D">
      <w:pPr>
        <w:pStyle w:val="afb"/>
        <w:spacing w:before="0" w:after="0"/>
        <w:ind w:left="0" w:right="510" w:firstLine="0"/>
        <w:jc w:val="left"/>
      </w:pPr>
      <w:r w:rsidRPr="009B54A3">
        <w:rPr>
          <w:rStyle w:val="afa"/>
          <w:rFonts w:eastAsia="Arial Unicode MS"/>
          <w:kern w:val="18"/>
          <w:sz w:val="16"/>
          <w:szCs w:val="16"/>
          <w:vertAlign w:val="superscript"/>
        </w:rPr>
        <w:footnoteRef/>
      </w:r>
      <w:r w:rsidRPr="00A15B51">
        <w:rPr>
          <w:kern w:val="18"/>
          <w:sz w:val="16"/>
          <w:szCs w:val="16"/>
        </w:rPr>
        <w:t xml:space="preserve"> </w:t>
      </w:r>
      <w:hyperlink r:id="rId51" w:history="1">
        <w:r w:rsidRPr="00B17C92">
          <w:rPr>
            <w:rStyle w:val="aff"/>
            <w:iCs/>
            <w:kern w:val="18"/>
            <w:sz w:val="16"/>
            <w:szCs w:val="16"/>
          </w:rPr>
          <w:t>CBD/WG8J/10/5</w:t>
        </w:r>
      </w:hyperlink>
      <w:r w:rsidRPr="00B17C92">
        <w:rPr>
          <w:iCs/>
          <w:kern w:val="18"/>
          <w:sz w:val="16"/>
          <w:szCs w:val="16"/>
        </w:rPr>
        <w:t xml:space="preserve"> </w:t>
      </w:r>
      <w:r w:rsidRPr="00A15B51">
        <w:rPr>
          <w:iCs/>
          <w:kern w:val="18"/>
          <w:sz w:val="16"/>
          <w:szCs w:val="16"/>
        </w:rPr>
        <w:t>и</w:t>
      </w:r>
      <w:r w:rsidRPr="00B17C92">
        <w:rPr>
          <w:iCs/>
          <w:kern w:val="18"/>
          <w:sz w:val="16"/>
          <w:szCs w:val="16"/>
        </w:rPr>
        <w:t xml:space="preserve"> </w:t>
      </w:r>
      <w:hyperlink r:id="rId52" w:history="1">
        <w:r w:rsidRPr="00B17C92">
          <w:rPr>
            <w:rStyle w:val="aff"/>
            <w:iCs/>
            <w:kern w:val="18"/>
            <w:sz w:val="16"/>
            <w:szCs w:val="16"/>
          </w:rPr>
          <w:t>CBD/WG8J/10/6</w:t>
        </w:r>
      </w:hyperlink>
      <w:r w:rsidRPr="00A15B51">
        <w:rPr>
          <w:iCs/>
          <w:kern w:val="18"/>
          <w:sz w:val="16"/>
          <w:szCs w:val="16"/>
        </w:rPr>
        <w:t>.</w:t>
      </w:r>
    </w:p>
  </w:footnote>
  <w:footnote w:id="74">
    <w:p w:rsidR="00956A9A" w:rsidRPr="00C5106A" w:rsidRDefault="00956A9A" w:rsidP="00F64C6F">
      <w:pPr>
        <w:pStyle w:val="afb"/>
        <w:keepLines w:val="0"/>
        <w:spacing w:before="0" w:after="0"/>
        <w:ind w:left="0" w:right="531" w:firstLine="0"/>
        <w:jc w:val="left"/>
        <w:rPr>
          <w:kern w:val="18"/>
          <w:sz w:val="16"/>
          <w:szCs w:val="16"/>
        </w:rPr>
      </w:pPr>
      <w:r w:rsidRPr="009B54A3">
        <w:rPr>
          <w:rStyle w:val="afa"/>
          <w:rFonts w:eastAsia="Arial Unicode MS"/>
          <w:kern w:val="18"/>
          <w:sz w:val="16"/>
          <w:szCs w:val="16"/>
          <w:vertAlign w:val="superscript"/>
        </w:rPr>
        <w:footnoteRef/>
      </w:r>
      <w:r w:rsidRPr="00C5106A">
        <w:rPr>
          <w:kern w:val="18"/>
          <w:sz w:val="16"/>
          <w:szCs w:val="16"/>
        </w:rPr>
        <w:t xml:space="preserve"> Приложение к решению</w:t>
      </w:r>
      <w:r>
        <w:rPr>
          <w:kern w:val="18"/>
          <w:sz w:val="16"/>
          <w:szCs w:val="16"/>
        </w:rPr>
        <w:t xml:space="preserve"> </w:t>
      </w:r>
      <w:r>
        <w:rPr>
          <w:kern w:val="18"/>
          <w:sz w:val="16"/>
          <w:szCs w:val="16"/>
          <w:lang w:val="en-US"/>
        </w:rPr>
        <w:t>X</w:t>
      </w:r>
      <w:r w:rsidRPr="00550340">
        <w:rPr>
          <w:kern w:val="18"/>
          <w:sz w:val="16"/>
          <w:szCs w:val="16"/>
        </w:rPr>
        <w:t>/2</w:t>
      </w:r>
      <w:r w:rsidRPr="00C5106A">
        <w:rPr>
          <w:color w:val="000000" w:themeColor="text1"/>
          <w:kern w:val="18"/>
          <w:sz w:val="16"/>
          <w:szCs w:val="16"/>
        </w:rPr>
        <w:t>.</w:t>
      </w:r>
    </w:p>
  </w:footnote>
  <w:footnote w:id="75">
    <w:p w:rsidR="00956A9A" w:rsidRPr="00B70281" w:rsidRDefault="00956A9A" w:rsidP="00F64C6F">
      <w:pPr>
        <w:pStyle w:val="afb"/>
        <w:spacing w:before="0" w:after="0"/>
        <w:ind w:left="0" w:right="531" w:firstLine="0"/>
        <w:jc w:val="left"/>
      </w:pPr>
      <w:r w:rsidRPr="009B54A3">
        <w:rPr>
          <w:rStyle w:val="afa"/>
          <w:rFonts w:eastAsia="Arial Unicode MS"/>
          <w:kern w:val="18"/>
          <w:sz w:val="16"/>
          <w:szCs w:val="16"/>
          <w:vertAlign w:val="superscript"/>
        </w:rPr>
        <w:footnoteRef/>
      </w:r>
      <w:r w:rsidRPr="00A15B51">
        <w:rPr>
          <w:kern w:val="18"/>
          <w:sz w:val="16"/>
          <w:szCs w:val="16"/>
        </w:rPr>
        <w:t xml:space="preserve"> Приложение к </w:t>
      </w:r>
      <w:hyperlink r:id="rId53" w:history="1">
        <w:r>
          <w:rPr>
            <w:rStyle w:val="aff"/>
            <w:kern w:val="18"/>
            <w:sz w:val="16"/>
            <w:szCs w:val="16"/>
          </w:rPr>
          <w:t>резолюции 61/295 Генеральной Ассамблеи</w:t>
        </w:r>
      </w:hyperlink>
      <w:r w:rsidRPr="00A15B51">
        <w:rPr>
          <w:kern w:val="18"/>
          <w:sz w:val="16"/>
          <w:szCs w:val="16"/>
        </w:rPr>
        <w:t>.</w:t>
      </w:r>
    </w:p>
  </w:footnote>
  <w:footnote w:id="76">
    <w:p w:rsidR="00956A9A" w:rsidRPr="00B856E3" w:rsidRDefault="00956A9A" w:rsidP="00B4487D">
      <w:pPr>
        <w:pStyle w:val="afb"/>
        <w:keepLines w:val="0"/>
        <w:widowControl w:val="0"/>
        <w:suppressLineNumbers/>
        <w:suppressAutoHyphens/>
        <w:adjustRightInd w:val="0"/>
        <w:snapToGrid w:val="0"/>
        <w:spacing w:before="0" w:after="0"/>
        <w:ind w:left="0" w:right="510" w:firstLine="0"/>
        <w:jc w:val="left"/>
      </w:pPr>
      <w:r w:rsidRPr="009B54A3">
        <w:rPr>
          <w:rStyle w:val="afa"/>
          <w:kern w:val="18"/>
          <w:sz w:val="16"/>
          <w:szCs w:val="16"/>
          <w:vertAlign w:val="superscript"/>
        </w:rPr>
        <w:footnoteRef/>
      </w:r>
      <w:r w:rsidRPr="009B54A3">
        <w:rPr>
          <w:kern w:val="18"/>
          <w:sz w:val="16"/>
          <w:szCs w:val="16"/>
        </w:rPr>
        <w:t xml:space="preserve"> </w:t>
      </w:r>
      <w:r w:rsidRPr="00080937">
        <w:rPr>
          <w:snapToGrid w:val="0"/>
          <w:kern w:val="18"/>
          <w:sz w:val="16"/>
          <w:szCs w:val="16"/>
        </w:rPr>
        <w:t xml:space="preserve">Приложение к </w:t>
      </w:r>
      <w:hyperlink r:id="rId54" w:history="1">
        <w:r w:rsidRPr="00080937">
          <w:rPr>
            <w:rStyle w:val="aff"/>
            <w:snapToGrid w:val="0"/>
            <w:kern w:val="18"/>
            <w:sz w:val="16"/>
            <w:szCs w:val="16"/>
          </w:rPr>
          <w:t>резолюции 70/1 Генеральной Ассамблеи от 25 сентября 2015 года "Преобразование нашего мира: Повестка дня в области устойчивого развития на период до 2030 года"</w:t>
        </w:r>
      </w:hyperlink>
      <w:r w:rsidRPr="00080937">
        <w:rPr>
          <w:snapToGrid w:val="0"/>
          <w:kern w:val="18"/>
          <w:sz w:val="16"/>
          <w:szCs w:val="16"/>
        </w:rPr>
        <w:t>.</w:t>
      </w:r>
    </w:p>
  </w:footnote>
  <w:footnote w:id="77">
    <w:p w:rsidR="00956A9A" w:rsidRPr="00B3075B" w:rsidRDefault="00956A9A" w:rsidP="00F64C6F">
      <w:pPr>
        <w:pStyle w:val="afb"/>
        <w:keepLines w:val="0"/>
        <w:suppressLineNumbers/>
        <w:suppressAutoHyphens/>
        <w:kinsoku w:val="0"/>
        <w:overflowPunct w:val="0"/>
        <w:autoSpaceDE w:val="0"/>
        <w:autoSpaceDN w:val="0"/>
        <w:adjustRightInd w:val="0"/>
        <w:snapToGrid w:val="0"/>
        <w:spacing w:before="0" w:after="0"/>
        <w:ind w:left="0" w:right="531" w:firstLine="0"/>
        <w:jc w:val="left"/>
        <w:rPr>
          <w:snapToGrid w:val="0"/>
          <w:kern w:val="18"/>
          <w:szCs w:val="18"/>
        </w:rPr>
      </w:pPr>
      <w:r w:rsidRPr="007751F7">
        <w:rPr>
          <w:rStyle w:val="afa"/>
          <w:snapToGrid w:val="0"/>
          <w:kern w:val="18"/>
          <w:sz w:val="18"/>
          <w:szCs w:val="18"/>
          <w:vertAlign w:val="superscript"/>
        </w:rPr>
        <w:footnoteRef/>
      </w:r>
      <w:r w:rsidRPr="00B3075B">
        <w:rPr>
          <w:snapToGrid w:val="0"/>
          <w:kern w:val="18"/>
          <w:szCs w:val="18"/>
        </w:rPr>
        <w:t xml:space="preserve"> </w:t>
      </w:r>
      <w:r w:rsidRPr="009B54A3">
        <w:rPr>
          <w:snapToGrid w:val="0"/>
          <w:kern w:val="18"/>
          <w:sz w:val="16"/>
          <w:szCs w:val="16"/>
        </w:rPr>
        <w:t xml:space="preserve">«Руцолихирисашик» означает «возвращение в родные места» на местном исконном языке </w:t>
      </w:r>
      <w:proofErr w:type="spellStart"/>
      <w:r w:rsidRPr="009B54A3">
        <w:rPr>
          <w:snapToGrid w:val="0"/>
          <w:kern w:val="18"/>
          <w:sz w:val="16"/>
          <w:szCs w:val="16"/>
        </w:rPr>
        <w:t>какчикель</w:t>
      </w:r>
      <w:proofErr w:type="spellEnd"/>
      <w:r w:rsidRPr="009B54A3">
        <w:rPr>
          <w:snapToGrid w:val="0"/>
          <w:kern w:val="18"/>
          <w:sz w:val="16"/>
          <w:szCs w:val="16"/>
        </w:rPr>
        <w:t>, который относится к языкам майя.</w:t>
      </w:r>
    </w:p>
  </w:footnote>
  <w:footnote w:id="78">
    <w:p w:rsidR="00956A9A" w:rsidRPr="009B54A3" w:rsidRDefault="00956A9A" w:rsidP="00F64C6F">
      <w:pPr>
        <w:pStyle w:val="afb"/>
        <w:spacing w:before="0" w:after="0"/>
        <w:ind w:left="0" w:right="531" w:firstLine="0"/>
        <w:jc w:val="left"/>
        <w:rPr>
          <w:sz w:val="16"/>
          <w:szCs w:val="16"/>
          <w:lang w:val="en-US"/>
        </w:rPr>
      </w:pPr>
      <w:r w:rsidRPr="009B54A3">
        <w:rPr>
          <w:rStyle w:val="afa"/>
          <w:kern w:val="18"/>
          <w:sz w:val="16"/>
          <w:szCs w:val="16"/>
          <w:vertAlign w:val="superscript"/>
        </w:rPr>
        <w:footnoteRef/>
      </w:r>
      <w:r>
        <w:t xml:space="preserve"> </w:t>
      </w:r>
      <w:r w:rsidRPr="009B54A3">
        <w:rPr>
          <w:sz w:val="16"/>
          <w:szCs w:val="16"/>
        </w:rPr>
        <w:t xml:space="preserve">Текст исследования, который был представлен Постоянному форуму на его 14-м совещании, см. в документе </w:t>
      </w:r>
      <w:hyperlink r:id="rId55" w:history="1">
        <w:proofErr w:type="spellStart"/>
        <w:r w:rsidRPr="009B54A3">
          <w:rPr>
            <w:rStyle w:val="aff"/>
            <w:sz w:val="16"/>
            <w:szCs w:val="16"/>
          </w:rPr>
          <w:t>E</w:t>
        </w:r>
        <w:proofErr w:type="spellEnd"/>
        <w:r w:rsidRPr="009B54A3">
          <w:rPr>
            <w:rStyle w:val="aff"/>
            <w:sz w:val="16"/>
            <w:szCs w:val="16"/>
          </w:rPr>
          <w:t>/</w:t>
        </w:r>
        <w:proofErr w:type="spellStart"/>
        <w:r w:rsidRPr="009B54A3">
          <w:rPr>
            <w:rStyle w:val="aff"/>
            <w:sz w:val="16"/>
            <w:szCs w:val="16"/>
          </w:rPr>
          <w:t>C.19</w:t>
        </w:r>
        <w:proofErr w:type="spellEnd"/>
        <w:r w:rsidRPr="009B54A3">
          <w:rPr>
            <w:rStyle w:val="aff"/>
            <w:sz w:val="16"/>
            <w:szCs w:val="16"/>
          </w:rPr>
          <w:t>/2015/4</w:t>
        </w:r>
      </w:hyperlink>
      <w:r w:rsidRPr="009B54A3">
        <w:rPr>
          <w:sz w:val="16"/>
          <w:szCs w:val="16"/>
        </w:rPr>
        <w:t>. Меры</w:t>
      </w:r>
      <w:r w:rsidRPr="009B54A3">
        <w:rPr>
          <w:sz w:val="16"/>
          <w:szCs w:val="16"/>
          <w:lang w:val="en-CA"/>
        </w:rPr>
        <w:t xml:space="preserve">, </w:t>
      </w:r>
      <w:r w:rsidRPr="009B54A3">
        <w:rPr>
          <w:sz w:val="16"/>
          <w:szCs w:val="16"/>
        </w:rPr>
        <w:t>предпринимаемые</w:t>
      </w:r>
      <w:r w:rsidRPr="009B54A3">
        <w:rPr>
          <w:sz w:val="16"/>
          <w:szCs w:val="16"/>
          <w:lang w:val="en-CA"/>
        </w:rPr>
        <w:t xml:space="preserve"> </w:t>
      </w:r>
      <w:r w:rsidRPr="009B54A3">
        <w:rPr>
          <w:sz w:val="16"/>
          <w:szCs w:val="16"/>
        </w:rPr>
        <w:t>Постоянным</w:t>
      </w:r>
      <w:r w:rsidRPr="009B54A3">
        <w:rPr>
          <w:sz w:val="16"/>
          <w:szCs w:val="16"/>
          <w:lang w:val="en-CA"/>
        </w:rPr>
        <w:t xml:space="preserve"> </w:t>
      </w:r>
      <w:r w:rsidRPr="009B54A3">
        <w:rPr>
          <w:sz w:val="16"/>
          <w:szCs w:val="16"/>
        </w:rPr>
        <w:t>форумом</w:t>
      </w:r>
      <w:r w:rsidRPr="009B54A3">
        <w:rPr>
          <w:sz w:val="16"/>
          <w:szCs w:val="16"/>
          <w:lang w:val="en-CA"/>
        </w:rPr>
        <w:t xml:space="preserve">, </w:t>
      </w:r>
      <w:r w:rsidRPr="009B54A3">
        <w:rPr>
          <w:sz w:val="16"/>
          <w:szCs w:val="16"/>
        </w:rPr>
        <w:t>см</w:t>
      </w:r>
      <w:r w:rsidRPr="009B54A3">
        <w:rPr>
          <w:sz w:val="16"/>
          <w:szCs w:val="16"/>
          <w:lang w:val="en-CA"/>
        </w:rPr>
        <w:t xml:space="preserve">. </w:t>
      </w:r>
      <w:r w:rsidRPr="009B54A3">
        <w:rPr>
          <w:sz w:val="16"/>
          <w:szCs w:val="16"/>
        </w:rPr>
        <w:t>в</w:t>
      </w:r>
      <w:r w:rsidRPr="009B54A3">
        <w:rPr>
          <w:i/>
          <w:sz w:val="16"/>
          <w:szCs w:val="16"/>
          <w:lang w:val="en-US"/>
        </w:rPr>
        <w:t xml:space="preserve"> Official Records of the Economic and Social Council, 2015, Supplement No. 23</w:t>
      </w:r>
      <w:r w:rsidRPr="009B54A3">
        <w:rPr>
          <w:sz w:val="16"/>
          <w:szCs w:val="16"/>
          <w:lang w:val="en-US"/>
        </w:rPr>
        <w:t xml:space="preserve"> (</w:t>
      </w:r>
      <w:hyperlink r:id="rId56" w:history="1">
        <w:r w:rsidRPr="009B54A3">
          <w:rPr>
            <w:rStyle w:val="aff"/>
            <w:sz w:val="16"/>
            <w:szCs w:val="16"/>
            <w:lang w:val="en-US"/>
          </w:rPr>
          <w:t>E/2015/43-E/</w:t>
        </w:r>
        <w:proofErr w:type="spellStart"/>
        <w:r w:rsidRPr="009B54A3">
          <w:rPr>
            <w:rStyle w:val="aff"/>
            <w:sz w:val="16"/>
            <w:szCs w:val="16"/>
            <w:lang w:val="en-US"/>
          </w:rPr>
          <w:t>C.19</w:t>
        </w:r>
        <w:proofErr w:type="spellEnd"/>
        <w:r w:rsidRPr="009B54A3">
          <w:rPr>
            <w:rStyle w:val="aff"/>
            <w:sz w:val="16"/>
            <w:szCs w:val="16"/>
            <w:lang w:val="en-US"/>
          </w:rPr>
          <w:t>/2015/10</w:t>
        </w:r>
      </w:hyperlink>
      <w:r w:rsidRPr="009B54A3">
        <w:rPr>
          <w:sz w:val="16"/>
          <w:szCs w:val="16"/>
          <w:lang w:val="en-US"/>
        </w:rPr>
        <w:t xml:space="preserve">), </w:t>
      </w:r>
      <w:r w:rsidRPr="009B54A3">
        <w:rPr>
          <w:sz w:val="16"/>
          <w:szCs w:val="16"/>
        </w:rPr>
        <w:t>глава</w:t>
      </w:r>
      <w:r w:rsidRPr="009B54A3">
        <w:rPr>
          <w:sz w:val="16"/>
          <w:szCs w:val="16"/>
          <w:lang w:val="en-US"/>
        </w:rPr>
        <w:t xml:space="preserve"> I, </w:t>
      </w:r>
      <w:r w:rsidRPr="009B54A3">
        <w:rPr>
          <w:sz w:val="16"/>
          <w:szCs w:val="16"/>
        </w:rPr>
        <w:t>разделы</w:t>
      </w:r>
      <w:r w:rsidRPr="009B54A3">
        <w:rPr>
          <w:sz w:val="16"/>
          <w:szCs w:val="16"/>
          <w:lang w:val="en-US"/>
        </w:rPr>
        <w:t xml:space="preserve">. </w:t>
      </w:r>
      <w:proofErr w:type="gramStart"/>
      <w:r w:rsidRPr="009B54A3">
        <w:rPr>
          <w:sz w:val="16"/>
          <w:szCs w:val="16"/>
          <w:lang w:val="en-US"/>
        </w:rPr>
        <w:t>A-B.</w:t>
      </w:r>
      <w:proofErr w:type="gramEnd"/>
      <w:r w:rsidRPr="009B54A3">
        <w:rPr>
          <w:sz w:val="16"/>
          <w:szCs w:val="16"/>
          <w:lang w:val="en-US"/>
        </w:rPr>
        <w:t xml:space="preserve"> </w:t>
      </w:r>
    </w:p>
  </w:footnote>
  <w:footnote w:id="79">
    <w:p w:rsidR="00956A9A" w:rsidRPr="00986D0D" w:rsidRDefault="00956A9A" w:rsidP="00F64C6F">
      <w:pPr>
        <w:pStyle w:val="afb"/>
        <w:keepLines w:val="0"/>
        <w:spacing w:before="0" w:after="0"/>
        <w:ind w:left="0" w:right="531" w:firstLine="0"/>
        <w:jc w:val="left"/>
        <w:rPr>
          <w:snapToGrid w:val="0"/>
          <w:kern w:val="18"/>
          <w:szCs w:val="18"/>
          <w:lang w:val="en-US"/>
        </w:rPr>
      </w:pPr>
      <w:r w:rsidRPr="009B54A3">
        <w:rPr>
          <w:rStyle w:val="afa"/>
          <w:snapToGrid w:val="0"/>
          <w:kern w:val="18"/>
          <w:sz w:val="16"/>
          <w:szCs w:val="16"/>
          <w:vertAlign w:val="superscript"/>
        </w:rPr>
        <w:footnoteRef/>
      </w:r>
      <w:r w:rsidRPr="009B54A3">
        <w:rPr>
          <w:snapToGrid w:val="0"/>
          <w:kern w:val="18"/>
          <w:sz w:val="16"/>
          <w:szCs w:val="16"/>
          <w:lang w:val="en-US"/>
        </w:rPr>
        <w:t xml:space="preserve"> Michel </w:t>
      </w:r>
      <w:proofErr w:type="spellStart"/>
      <w:r w:rsidRPr="009B54A3">
        <w:rPr>
          <w:snapToGrid w:val="0"/>
          <w:kern w:val="18"/>
          <w:sz w:val="16"/>
          <w:szCs w:val="16"/>
          <w:lang w:val="en-US"/>
        </w:rPr>
        <w:t>Meuret</w:t>
      </w:r>
      <w:proofErr w:type="spellEnd"/>
      <w:r w:rsidRPr="009B54A3">
        <w:rPr>
          <w:snapToGrid w:val="0"/>
          <w:kern w:val="18"/>
          <w:sz w:val="16"/>
          <w:szCs w:val="16"/>
          <w:lang w:val="en-US"/>
        </w:rPr>
        <w:t xml:space="preserve"> and Fred </w:t>
      </w:r>
      <w:proofErr w:type="spellStart"/>
      <w:r w:rsidRPr="009B54A3">
        <w:rPr>
          <w:snapToGrid w:val="0"/>
          <w:kern w:val="18"/>
          <w:sz w:val="16"/>
          <w:szCs w:val="16"/>
          <w:lang w:val="en-US"/>
        </w:rPr>
        <w:t>Provenza</w:t>
      </w:r>
      <w:proofErr w:type="spellEnd"/>
      <w:r w:rsidRPr="009B54A3">
        <w:rPr>
          <w:snapToGrid w:val="0"/>
          <w:kern w:val="18"/>
          <w:sz w:val="16"/>
          <w:szCs w:val="16"/>
          <w:lang w:val="en-US"/>
        </w:rPr>
        <w:t xml:space="preserve"> (Eds.), Acres U.S.A., Incorporated,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GB"/>
      </w:rPr>
      <w:alias w:val="Subject"/>
      <w:tag w:val=""/>
      <w:id w:val="638703"/>
      <w:dataBinding w:prefixMappings="xmlns:ns0='http://purl.org/dc/elements/1.1/' xmlns:ns1='http://schemas.openxmlformats.org/package/2006/metadata/core-properties' " w:xpath="/ns1:coreProperties[1]/ns0:subject[1]" w:storeItemID="{6C3C8BC8-F283-45AE-878A-BAB7291924A1}"/>
      <w:text/>
    </w:sdtPr>
    <w:sdtContent>
      <w:p w:rsidR="00956A9A" w:rsidRPr="001C3C1C" w:rsidRDefault="00956A9A" w:rsidP="001C3C1C">
        <w:pPr>
          <w:pStyle w:val="a7"/>
          <w:spacing w:before="0" w:after="0"/>
          <w:ind w:left="0" w:right="6402" w:firstLine="0"/>
          <w:jc w:val="left"/>
          <w:rPr>
            <w:noProof/>
            <w:kern w:val="22"/>
            <w:lang w:val="en-GB"/>
          </w:rPr>
        </w:pPr>
        <w:r>
          <w:rPr>
            <w:noProof/>
            <w:kern w:val="22"/>
          </w:rPr>
          <w:t>CBD/WG8J/10/11</w:t>
        </w:r>
      </w:p>
    </w:sdtContent>
  </w:sdt>
  <w:p w:rsidR="00956A9A" w:rsidRDefault="00956A9A" w:rsidP="001C3C1C">
    <w:pPr>
      <w:pStyle w:val="a7"/>
      <w:spacing w:before="0" w:after="0"/>
      <w:ind w:left="0" w:right="6402" w:firstLine="0"/>
      <w:jc w:val="left"/>
      <w:rPr>
        <w:noProof/>
        <w:kern w:val="22"/>
        <w:lang w:val="en-GB"/>
      </w:rPr>
    </w:pPr>
    <w:r w:rsidRPr="001C3C1C">
      <w:rPr>
        <w:noProof/>
        <w:kern w:val="22"/>
        <w:lang w:val="en-GB"/>
      </w:rPr>
      <w:t xml:space="preserve">Страница </w:t>
    </w:r>
    <w:r w:rsidRPr="001C3C1C">
      <w:rPr>
        <w:noProof/>
        <w:kern w:val="22"/>
        <w:lang w:val="en-GB"/>
      </w:rPr>
      <w:fldChar w:fldCharType="begin"/>
    </w:r>
    <w:r w:rsidRPr="001C3C1C">
      <w:rPr>
        <w:noProof/>
        <w:kern w:val="22"/>
        <w:lang w:val="en-GB"/>
      </w:rPr>
      <w:instrText xml:space="preserve"> PAGE   \* MERGEFORMAT </w:instrText>
    </w:r>
    <w:r w:rsidRPr="001C3C1C">
      <w:rPr>
        <w:noProof/>
        <w:kern w:val="22"/>
        <w:lang w:val="en-GB"/>
      </w:rPr>
      <w:fldChar w:fldCharType="separate"/>
    </w:r>
    <w:r w:rsidR="009A7786">
      <w:rPr>
        <w:noProof/>
        <w:kern w:val="22"/>
        <w:lang w:val="en-GB"/>
      </w:rPr>
      <w:t>2</w:t>
    </w:r>
    <w:r w:rsidRPr="001C3C1C">
      <w:rPr>
        <w:noProof/>
        <w:kern w:val="22"/>
        <w:lang w:val="en-GB"/>
      </w:rPr>
      <w:fldChar w:fldCharType="end"/>
    </w:r>
  </w:p>
  <w:p w:rsidR="00051AC9" w:rsidRPr="001C3C1C" w:rsidRDefault="00051AC9" w:rsidP="001C3C1C">
    <w:pPr>
      <w:pStyle w:val="a7"/>
      <w:spacing w:before="0" w:after="0"/>
      <w:ind w:left="0" w:right="6402" w:firstLine="0"/>
      <w:jc w:val="left"/>
      <w:rPr>
        <w:noProof/>
        <w:kern w:val="22"/>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GB"/>
      </w:rPr>
      <w:alias w:val="Subject"/>
      <w:tag w:val=""/>
      <w:id w:val="638704"/>
      <w:dataBinding w:prefixMappings="xmlns:ns0='http://purl.org/dc/elements/1.1/' xmlns:ns1='http://schemas.openxmlformats.org/package/2006/metadata/core-properties' " w:xpath="/ns1:coreProperties[1]/ns0:subject[1]" w:storeItemID="{6C3C8BC8-F283-45AE-878A-BAB7291924A1}"/>
      <w:text/>
    </w:sdtPr>
    <w:sdtContent>
      <w:p w:rsidR="00956A9A" w:rsidRPr="005B2653" w:rsidRDefault="00956A9A" w:rsidP="00746559">
        <w:pPr>
          <w:pStyle w:val="a7"/>
          <w:tabs>
            <w:tab w:val="clear" w:pos="4320"/>
            <w:tab w:val="clear" w:pos="8640"/>
            <w:tab w:val="left" w:pos="9498"/>
          </w:tabs>
          <w:spacing w:before="0" w:after="0"/>
          <w:ind w:left="6390" w:right="283" w:firstLine="0"/>
          <w:jc w:val="right"/>
          <w:rPr>
            <w:noProof/>
            <w:kern w:val="22"/>
            <w:lang w:val="en-GB"/>
          </w:rPr>
        </w:pPr>
        <w:r>
          <w:rPr>
            <w:noProof/>
            <w:kern w:val="22"/>
          </w:rPr>
          <w:t>CBD/WG8J/10/11</w:t>
        </w:r>
      </w:p>
    </w:sdtContent>
  </w:sdt>
  <w:p w:rsidR="00956A9A" w:rsidRDefault="00956A9A" w:rsidP="00746559">
    <w:pPr>
      <w:pStyle w:val="a7"/>
      <w:tabs>
        <w:tab w:val="clear" w:pos="4320"/>
        <w:tab w:val="clear" w:pos="8640"/>
        <w:tab w:val="left" w:pos="9498"/>
      </w:tabs>
      <w:spacing w:before="0" w:after="0"/>
      <w:ind w:left="6390" w:right="283" w:firstLine="0"/>
      <w:jc w:val="right"/>
      <w:rPr>
        <w:noProof/>
        <w:kern w:val="22"/>
        <w:lang w:val="en-GB"/>
      </w:rPr>
    </w:pPr>
    <w:r w:rsidRPr="00C3744F">
      <w:rPr>
        <w:noProof/>
        <w:kern w:val="22"/>
        <w:lang w:val="en-GB"/>
      </w:rPr>
      <w:t xml:space="preserve">Страница </w:t>
    </w:r>
    <w:r w:rsidRPr="00C3744F">
      <w:rPr>
        <w:noProof/>
        <w:kern w:val="22"/>
        <w:lang w:val="en-GB"/>
      </w:rPr>
      <w:fldChar w:fldCharType="begin"/>
    </w:r>
    <w:r w:rsidRPr="00C3744F">
      <w:rPr>
        <w:noProof/>
        <w:kern w:val="22"/>
        <w:lang w:val="en-GB"/>
      </w:rPr>
      <w:instrText xml:space="preserve"> PAGE   \* MERGEFORMAT </w:instrText>
    </w:r>
    <w:r w:rsidRPr="00C3744F">
      <w:rPr>
        <w:noProof/>
        <w:kern w:val="22"/>
        <w:lang w:val="en-GB"/>
      </w:rPr>
      <w:fldChar w:fldCharType="separate"/>
    </w:r>
    <w:r w:rsidR="009A7786">
      <w:rPr>
        <w:noProof/>
        <w:kern w:val="22"/>
        <w:lang w:val="en-GB"/>
      </w:rPr>
      <w:t>3</w:t>
    </w:r>
    <w:r w:rsidRPr="00C3744F">
      <w:rPr>
        <w:noProof/>
        <w:kern w:val="22"/>
        <w:lang w:val="en-GB"/>
      </w:rPr>
      <w:fldChar w:fldCharType="end"/>
    </w:r>
  </w:p>
  <w:p w:rsidR="00640A7F" w:rsidRPr="00DA6A0D" w:rsidRDefault="00640A7F" w:rsidP="00746559">
    <w:pPr>
      <w:pStyle w:val="a7"/>
      <w:tabs>
        <w:tab w:val="clear" w:pos="4320"/>
        <w:tab w:val="clear" w:pos="8640"/>
        <w:tab w:val="left" w:pos="9498"/>
      </w:tabs>
      <w:spacing w:before="0" w:after="0"/>
      <w:ind w:left="6390" w:right="283" w:firstLine="0"/>
      <w:jc w:val="right"/>
      <w:rPr>
        <w:noProof/>
        <w:kern w:val="22"/>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D5F34"/>
    <w:multiLevelType w:val="hybridMultilevel"/>
    <w:tmpl w:val="45D0C8D8"/>
    <w:name w:val="WW8Num11"/>
    <w:lvl w:ilvl="0" w:tplc="F4645684">
      <w:start w:val="1"/>
      <w:numFmt w:val="lowerLetter"/>
      <w:lvlText w:val="(%1)"/>
      <w:lvlJc w:val="left"/>
      <w:pPr>
        <w:ind w:left="1440" w:hanging="360"/>
      </w:pPr>
      <w:rPr>
        <w:rFonts w:hint="default"/>
        <w:b w:val="0"/>
      </w:rPr>
    </w:lvl>
    <w:lvl w:ilvl="1" w:tplc="6A5A8B5C" w:tentative="1">
      <w:start w:val="1"/>
      <w:numFmt w:val="lowerLetter"/>
      <w:lvlText w:val="%2."/>
      <w:lvlJc w:val="left"/>
      <w:pPr>
        <w:ind w:left="2160" w:hanging="360"/>
      </w:pPr>
    </w:lvl>
    <w:lvl w:ilvl="2" w:tplc="D812A928" w:tentative="1">
      <w:start w:val="1"/>
      <w:numFmt w:val="lowerRoman"/>
      <w:lvlText w:val="%3."/>
      <w:lvlJc w:val="right"/>
      <w:pPr>
        <w:ind w:left="2880" w:hanging="180"/>
      </w:pPr>
    </w:lvl>
    <w:lvl w:ilvl="3" w:tplc="EFCCF07A" w:tentative="1">
      <w:start w:val="1"/>
      <w:numFmt w:val="decimal"/>
      <w:lvlText w:val="%4."/>
      <w:lvlJc w:val="left"/>
      <w:pPr>
        <w:ind w:left="3600" w:hanging="360"/>
      </w:pPr>
    </w:lvl>
    <w:lvl w:ilvl="4" w:tplc="30407B1A" w:tentative="1">
      <w:start w:val="1"/>
      <w:numFmt w:val="lowerLetter"/>
      <w:lvlText w:val="%5."/>
      <w:lvlJc w:val="left"/>
      <w:pPr>
        <w:ind w:left="4320" w:hanging="360"/>
      </w:pPr>
    </w:lvl>
    <w:lvl w:ilvl="5" w:tplc="2188B25A" w:tentative="1">
      <w:start w:val="1"/>
      <w:numFmt w:val="lowerRoman"/>
      <w:lvlText w:val="%6."/>
      <w:lvlJc w:val="right"/>
      <w:pPr>
        <w:ind w:left="5040" w:hanging="180"/>
      </w:pPr>
    </w:lvl>
    <w:lvl w:ilvl="6" w:tplc="C32C2BEE" w:tentative="1">
      <w:start w:val="1"/>
      <w:numFmt w:val="decimal"/>
      <w:lvlText w:val="%7."/>
      <w:lvlJc w:val="left"/>
      <w:pPr>
        <w:ind w:left="5760" w:hanging="360"/>
      </w:pPr>
    </w:lvl>
    <w:lvl w:ilvl="7" w:tplc="A6D27356" w:tentative="1">
      <w:start w:val="1"/>
      <w:numFmt w:val="lowerLetter"/>
      <w:lvlText w:val="%8."/>
      <w:lvlJc w:val="left"/>
      <w:pPr>
        <w:ind w:left="6480" w:hanging="360"/>
      </w:pPr>
    </w:lvl>
    <w:lvl w:ilvl="8" w:tplc="281E8760" w:tentative="1">
      <w:start w:val="1"/>
      <w:numFmt w:val="lowerRoman"/>
      <w:lvlText w:val="%9."/>
      <w:lvlJc w:val="right"/>
      <w:pPr>
        <w:ind w:left="7200" w:hanging="180"/>
      </w:pPr>
    </w:lvl>
  </w:abstractNum>
  <w:abstractNum w:abstractNumId="1">
    <w:nsid w:val="104B3BFF"/>
    <w:multiLevelType w:val="hybridMultilevel"/>
    <w:tmpl w:val="E2A0CEFE"/>
    <w:lvl w:ilvl="0" w:tplc="93C8D45A">
      <w:start w:val="1"/>
      <w:numFmt w:val="lowerLetter"/>
      <w:lvlText w:val=" %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855723"/>
    <w:multiLevelType w:val="hybridMultilevel"/>
    <w:tmpl w:val="D8B2DBBC"/>
    <w:lvl w:ilvl="0" w:tplc="CAB40D4C">
      <w:start w:val="1"/>
      <w:numFmt w:val="upperLetter"/>
      <w:lvlText w:val="%1."/>
      <w:lvlJc w:val="left"/>
      <w:pPr>
        <w:ind w:left="720" w:hanging="360"/>
      </w:pPr>
      <w:rPr>
        <w:rFonts w:hint="default"/>
        <w:b/>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A05680C"/>
    <w:multiLevelType w:val="hybridMultilevel"/>
    <w:tmpl w:val="FFF86730"/>
    <w:lvl w:ilvl="0" w:tplc="2B12BBF4">
      <w:start w:val="2"/>
      <w:numFmt w:val="decimal"/>
      <w:lvlText w:val="%1."/>
      <w:lvlJc w:val="left"/>
      <w:pPr>
        <w:ind w:left="1440" w:hanging="360"/>
      </w:pPr>
      <w:rPr>
        <w:rFonts w:hint="default"/>
        <w:b w:val="0"/>
      </w:rPr>
    </w:lvl>
    <w:lvl w:ilvl="1" w:tplc="6A5A8B5C" w:tentative="1">
      <w:start w:val="1"/>
      <w:numFmt w:val="lowerLetter"/>
      <w:lvlText w:val="%2."/>
      <w:lvlJc w:val="left"/>
      <w:pPr>
        <w:ind w:left="2160" w:hanging="360"/>
      </w:pPr>
    </w:lvl>
    <w:lvl w:ilvl="2" w:tplc="D812A928" w:tentative="1">
      <w:start w:val="1"/>
      <w:numFmt w:val="lowerRoman"/>
      <w:lvlText w:val="%3."/>
      <w:lvlJc w:val="right"/>
      <w:pPr>
        <w:ind w:left="2880" w:hanging="180"/>
      </w:pPr>
    </w:lvl>
    <w:lvl w:ilvl="3" w:tplc="EFCCF07A" w:tentative="1">
      <w:start w:val="1"/>
      <w:numFmt w:val="decimal"/>
      <w:lvlText w:val="%4."/>
      <w:lvlJc w:val="left"/>
      <w:pPr>
        <w:ind w:left="3600" w:hanging="360"/>
      </w:pPr>
    </w:lvl>
    <w:lvl w:ilvl="4" w:tplc="30407B1A" w:tentative="1">
      <w:start w:val="1"/>
      <w:numFmt w:val="lowerLetter"/>
      <w:lvlText w:val="%5."/>
      <w:lvlJc w:val="left"/>
      <w:pPr>
        <w:ind w:left="4320" w:hanging="360"/>
      </w:pPr>
    </w:lvl>
    <w:lvl w:ilvl="5" w:tplc="2188B25A" w:tentative="1">
      <w:start w:val="1"/>
      <w:numFmt w:val="lowerRoman"/>
      <w:lvlText w:val="%6."/>
      <w:lvlJc w:val="right"/>
      <w:pPr>
        <w:ind w:left="5040" w:hanging="180"/>
      </w:pPr>
    </w:lvl>
    <w:lvl w:ilvl="6" w:tplc="C32C2BEE" w:tentative="1">
      <w:start w:val="1"/>
      <w:numFmt w:val="decimal"/>
      <w:lvlText w:val="%7."/>
      <w:lvlJc w:val="left"/>
      <w:pPr>
        <w:ind w:left="5760" w:hanging="360"/>
      </w:pPr>
    </w:lvl>
    <w:lvl w:ilvl="7" w:tplc="A6D27356" w:tentative="1">
      <w:start w:val="1"/>
      <w:numFmt w:val="lowerLetter"/>
      <w:lvlText w:val="%8."/>
      <w:lvlJc w:val="left"/>
      <w:pPr>
        <w:ind w:left="6480" w:hanging="360"/>
      </w:pPr>
    </w:lvl>
    <w:lvl w:ilvl="8" w:tplc="281E8760" w:tentative="1">
      <w:start w:val="1"/>
      <w:numFmt w:val="lowerRoman"/>
      <w:lvlText w:val="%9."/>
      <w:lvlJc w:val="right"/>
      <w:pPr>
        <w:ind w:left="7200" w:hanging="180"/>
      </w:pPr>
    </w:lvl>
  </w:abstractNum>
  <w:abstractNum w:abstractNumId="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3392273D"/>
    <w:multiLevelType w:val="hybridMultilevel"/>
    <w:tmpl w:val="062AE2C6"/>
    <w:lvl w:ilvl="0" w:tplc="28629004">
      <w:start w:val="1"/>
      <w:numFmt w:val="decimal"/>
      <w:lvlText w:val="%1."/>
      <w:lvlJc w:val="left"/>
      <w:pPr>
        <w:ind w:left="720" w:hanging="360"/>
      </w:pPr>
      <w:rPr>
        <w:rFonts w:hint="default"/>
      </w:rPr>
    </w:lvl>
    <w:lvl w:ilvl="1" w:tplc="5788781A" w:tentative="1">
      <w:start w:val="1"/>
      <w:numFmt w:val="lowerLetter"/>
      <w:lvlText w:val="%2."/>
      <w:lvlJc w:val="left"/>
      <w:pPr>
        <w:ind w:left="1440" w:hanging="360"/>
      </w:pPr>
    </w:lvl>
    <w:lvl w:ilvl="2" w:tplc="DD081C84" w:tentative="1">
      <w:start w:val="1"/>
      <w:numFmt w:val="lowerRoman"/>
      <w:lvlText w:val="%3."/>
      <w:lvlJc w:val="right"/>
      <w:pPr>
        <w:ind w:left="2160" w:hanging="180"/>
      </w:pPr>
    </w:lvl>
    <w:lvl w:ilvl="3" w:tplc="3800AF20" w:tentative="1">
      <w:start w:val="1"/>
      <w:numFmt w:val="decimal"/>
      <w:lvlText w:val="%4."/>
      <w:lvlJc w:val="left"/>
      <w:pPr>
        <w:ind w:left="2880" w:hanging="360"/>
      </w:pPr>
    </w:lvl>
    <w:lvl w:ilvl="4" w:tplc="055E3D9A" w:tentative="1">
      <w:start w:val="1"/>
      <w:numFmt w:val="lowerLetter"/>
      <w:lvlText w:val="%5."/>
      <w:lvlJc w:val="left"/>
      <w:pPr>
        <w:ind w:left="3600" w:hanging="360"/>
      </w:pPr>
    </w:lvl>
    <w:lvl w:ilvl="5" w:tplc="AB66E12A" w:tentative="1">
      <w:start w:val="1"/>
      <w:numFmt w:val="lowerRoman"/>
      <w:lvlText w:val="%6."/>
      <w:lvlJc w:val="right"/>
      <w:pPr>
        <w:ind w:left="4320" w:hanging="180"/>
      </w:pPr>
    </w:lvl>
    <w:lvl w:ilvl="6" w:tplc="B86A50E8" w:tentative="1">
      <w:start w:val="1"/>
      <w:numFmt w:val="decimal"/>
      <w:lvlText w:val="%7."/>
      <w:lvlJc w:val="left"/>
      <w:pPr>
        <w:ind w:left="5040" w:hanging="360"/>
      </w:pPr>
    </w:lvl>
    <w:lvl w:ilvl="7" w:tplc="5E847896" w:tentative="1">
      <w:start w:val="1"/>
      <w:numFmt w:val="lowerLetter"/>
      <w:lvlText w:val="%8."/>
      <w:lvlJc w:val="left"/>
      <w:pPr>
        <w:ind w:left="5760" w:hanging="360"/>
      </w:pPr>
    </w:lvl>
    <w:lvl w:ilvl="8" w:tplc="9C6A2146" w:tentative="1">
      <w:start w:val="1"/>
      <w:numFmt w:val="lowerRoman"/>
      <w:lvlText w:val="%9."/>
      <w:lvlJc w:val="right"/>
      <w:pPr>
        <w:ind w:left="6480" w:hanging="180"/>
      </w:pPr>
    </w:lvl>
  </w:abstractNum>
  <w:abstractNum w:abstractNumId="6">
    <w:nsid w:val="402177F5"/>
    <w:multiLevelType w:val="hybridMultilevel"/>
    <w:tmpl w:val="C33C8A3A"/>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218618C"/>
    <w:multiLevelType w:val="hybridMultilevel"/>
    <w:tmpl w:val="717CFF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461713F0"/>
    <w:multiLevelType w:val="hybridMultilevel"/>
    <w:tmpl w:val="21288162"/>
    <w:lvl w:ilvl="0" w:tplc="04190017">
      <w:start w:val="1"/>
      <w:numFmt w:val="lowerLetter"/>
      <w:lvlText w:val="%1)"/>
      <w:lvlJc w:val="left"/>
      <w:pPr>
        <w:ind w:left="1429" w:hanging="360"/>
      </w:pPr>
      <w:rPr>
        <w:rFonts w:hint="default"/>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B4B5290"/>
    <w:multiLevelType w:val="hybridMultilevel"/>
    <w:tmpl w:val="B2BA1E14"/>
    <w:lvl w:ilvl="0" w:tplc="15863392">
      <w:start w:val="1"/>
      <w:numFmt w:val="upperLetter"/>
      <w:lvlText w:val="%1."/>
      <w:lvlJc w:val="left"/>
      <w:pPr>
        <w:ind w:left="1812" w:hanging="360"/>
      </w:pPr>
      <w:rPr>
        <w:rFonts w:eastAsia="Calibri" w:hint="default"/>
        <w:b/>
        <w:i w:val="0"/>
      </w:rPr>
    </w:lvl>
    <w:lvl w:ilvl="1" w:tplc="B45242DA" w:tentative="1">
      <w:start w:val="1"/>
      <w:numFmt w:val="lowerLetter"/>
      <w:lvlText w:val="%2."/>
      <w:lvlJc w:val="left"/>
      <w:pPr>
        <w:ind w:left="2532" w:hanging="360"/>
      </w:pPr>
    </w:lvl>
    <w:lvl w:ilvl="2" w:tplc="06868A6C" w:tentative="1">
      <w:start w:val="1"/>
      <w:numFmt w:val="lowerRoman"/>
      <w:lvlText w:val="%3."/>
      <w:lvlJc w:val="right"/>
      <w:pPr>
        <w:ind w:left="3252" w:hanging="180"/>
      </w:pPr>
    </w:lvl>
    <w:lvl w:ilvl="3" w:tplc="E03CF8D0" w:tentative="1">
      <w:start w:val="1"/>
      <w:numFmt w:val="decimal"/>
      <w:lvlText w:val="%4."/>
      <w:lvlJc w:val="left"/>
      <w:pPr>
        <w:ind w:left="3972" w:hanging="360"/>
      </w:pPr>
    </w:lvl>
    <w:lvl w:ilvl="4" w:tplc="0FC8E90C" w:tentative="1">
      <w:start w:val="1"/>
      <w:numFmt w:val="lowerLetter"/>
      <w:lvlText w:val="%5."/>
      <w:lvlJc w:val="left"/>
      <w:pPr>
        <w:ind w:left="4692" w:hanging="360"/>
      </w:pPr>
    </w:lvl>
    <w:lvl w:ilvl="5" w:tplc="1B420026" w:tentative="1">
      <w:start w:val="1"/>
      <w:numFmt w:val="lowerRoman"/>
      <w:lvlText w:val="%6."/>
      <w:lvlJc w:val="right"/>
      <w:pPr>
        <w:ind w:left="5412" w:hanging="180"/>
      </w:pPr>
    </w:lvl>
    <w:lvl w:ilvl="6" w:tplc="E932B6D4" w:tentative="1">
      <w:start w:val="1"/>
      <w:numFmt w:val="decimal"/>
      <w:lvlText w:val="%7."/>
      <w:lvlJc w:val="left"/>
      <w:pPr>
        <w:ind w:left="6132" w:hanging="360"/>
      </w:pPr>
    </w:lvl>
    <w:lvl w:ilvl="7" w:tplc="59DA7E6C" w:tentative="1">
      <w:start w:val="1"/>
      <w:numFmt w:val="lowerLetter"/>
      <w:lvlText w:val="%8."/>
      <w:lvlJc w:val="left"/>
      <w:pPr>
        <w:ind w:left="6852" w:hanging="360"/>
      </w:pPr>
    </w:lvl>
    <w:lvl w:ilvl="8" w:tplc="9634EDD8" w:tentative="1">
      <w:start w:val="1"/>
      <w:numFmt w:val="lowerRoman"/>
      <w:lvlText w:val="%9."/>
      <w:lvlJc w:val="right"/>
      <w:pPr>
        <w:ind w:left="7572" w:hanging="180"/>
      </w:pPr>
    </w:lvl>
  </w:abstractNum>
  <w:abstractNum w:abstractNumId="11">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58FC7814"/>
    <w:multiLevelType w:val="hybridMultilevel"/>
    <w:tmpl w:val="B470BDD2"/>
    <w:lvl w:ilvl="0" w:tplc="C8367472">
      <w:start w:val="2"/>
      <w:numFmt w:val="upperLetter"/>
      <w:lvlText w:val="%1."/>
      <w:lvlJc w:val="left"/>
      <w:pPr>
        <w:ind w:left="720" w:hanging="360"/>
      </w:pPr>
      <w:rPr>
        <w:rFonts w:eastAsia="Times New Roman" w:cs="Times New Roman"/>
        <w:b/>
        <w:i w:val="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7DAF6D07"/>
    <w:multiLevelType w:val="hybridMultilevel"/>
    <w:tmpl w:val="AE1AA916"/>
    <w:lvl w:ilvl="0" w:tplc="8B08209E">
      <w:start w:val="1"/>
      <w:numFmt w:val="upperRoman"/>
      <w:pStyle w:val="Heading1report"/>
      <w:lvlText w:val="%1."/>
      <w:lvlJc w:val="left"/>
      <w:pPr>
        <w:ind w:left="1080" w:hanging="720"/>
      </w:pPr>
      <w:rPr>
        <w:rFonts w:hint="default"/>
      </w:rPr>
    </w:lvl>
    <w:lvl w:ilvl="1" w:tplc="A1047D68" w:tentative="1">
      <w:start w:val="1"/>
      <w:numFmt w:val="lowerLetter"/>
      <w:lvlText w:val="%2."/>
      <w:lvlJc w:val="left"/>
      <w:pPr>
        <w:ind w:left="1440" w:hanging="360"/>
      </w:pPr>
    </w:lvl>
    <w:lvl w:ilvl="2" w:tplc="6144EDE2" w:tentative="1">
      <w:start w:val="1"/>
      <w:numFmt w:val="lowerRoman"/>
      <w:lvlText w:val="%3."/>
      <w:lvlJc w:val="right"/>
      <w:pPr>
        <w:ind w:left="2160" w:hanging="180"/>
      </w:pPr>
    </w:lvl>
    <w:lvl w:ilvl="3" w:tplc="88A49E7A" w:tentative="1">
      <w:start w:val="1"/>
      <w:numFmt w:val="decimal"/>
      <w:lvlText w:val="%4."/>
      <w:lvlJc w:val="left"/>
      <w:pPr>
        <w:ind w:left="2880" w:hanging="360"/>
      </w:pPr>
    </w:lvl>
    <w:lvl w:ilvl="4" w:tplc="56D0059A" w:tentative="1">
      <w:start w:val="1"/>
      <w:numFmt w:val="lowerLetter"/>
      <w:lvlText w:val="%5."/>
      <w:lvlJc w:val="left"/>
      <w:pPr>
        <w:ind w:left="3600" w:hanging="360"/>
      </w:pPr>
    </w:lvl>
    <w:lvl w:ilvl="5" w:tplc="3B5ED602" w:tentative="1">
      <w:start w:val="1"/>
      <w:numFmt w:val="lowerRoman"/>
      <w:lvlText w:val="%6."/>
      <w:lvlJc w:val="right"/>
      <w:pPr>
        <w:ind w:left="4320" w:hanging="180"/>
      </w:pPr>
    </w:lvl>
    <w:lvl w:ilvl="6" w:tplc="AF8AF7F8" w:tentative="1">
      <w:start w:val="1"/>
      <w:numFmt w:val="decimal"/>
      <w:lvlText w:val="%7."/>
      <w:lvlJc w:val="left"/>
      <w:pPr>
        <w:ind w:left="5040" w:hanging="360"/>
      </w:pPr>
    </w:lvl>
    <w:lvl w:ilvl="7" w:tplc="ABFEBDF4" w:tentative="1">
      <w:start w:val="1"/>
      <w:numFmt w:val="lowerLetter"/>
      <w:lvlText w:val="%8."/>
      <w:lvlJc w:val="left"/>
      <w:pPr>
        <w:ind w:left="5760" w:hanging="360"/>
      </w:pPr>
    </w:lvl>
    <w:lvl w:ilvl="8" w:tplc="DAFC9466" w:tentative="1">
      <w:start w:val="1"/>
      <w:numFmt w:val="lowerRoman"/>
      <w:lvlText w:val="%9."/>
      <w:lvlJc w:val="right"/>
      <w:pPr>
        <w:ind w:left="6480" w:hanging="180"/>
      </w:pPr>
    </w:lvl>
  </w:abstractNum>
  <w:num w:numId="1">
    <w:abstractNumId w:val="4"/>
  </w:num>
  <w:num w:numId="2">
    <w:abstractNumId w:val="11"/>
  </w:num>
  <w:num w:numId="3">
    <w:abstractNumId w:val="11"/>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 w:ilvl="0" w:tplc="F4645684">
        <w:start w:val="1"/>
        <w:numFmt w:val="lowerLetter"/>
        <w:lvlText w:val="%1)"/>
        <w:lvlJc w:val="left"/>
        <w:pPr>
          <w:ind w:left="1440" w:hanging="360"/>
        </w:pPr>
        <w:rPr>
          <w:rFonts w:cs="Times New Roman"/>
          <w:b w:val="0"/>
        </w:rPr>
      </w:lvl>
    </w:lvlOverride>
    <w:lvlOverride w:ilvl="1">
      <w:startOverride w:val="1"/>
      <w:lvl w:ilvl="1" w:tplc="6A5A8B5C">
        <w:start w:val="1"/>
        <w:numFmt w:val="decimal"/>
        <w:lvlText w:val=""/>
        <w:lvlJc w:val="left"/>
      </w:lvl>
    </w:lvlOverride>
    <w:lvlOverride w:ilvl="2">
      <w:startOverride w:val="1"/>
      <w:lvl w:ilvl="2" w:tplc="D812A928">
        <w:start w:val="1"/>
        <w:numFmt w:val="decimal"/>
        <w:lvlText w:val=""/>
        <w:lvlJc w:val="left"/>
      </w:lvl>
    </w:lvlOverride>
    <w:lvlOverride w:ilvl="3">
      <w:startOverride w:val="1"/>
      <w:lvl w:ilvl="3" w:tplc="EFCCF07A">
        <w:start w:val="1"/>
        <w:numFmt w:val="decimal"/>
        <w:lvlText w:val=""/>
        <w:lvlJc w:val="left"/>
      </w:lvl>
    </w:lvlOverride>
    <w:lvlOverride w:ilvl="4">
      <w:startOverride w:val="1"/>
      <w:lvl w:ilvl="4" w:tplc="30407B1A">
        <w:start w:val="1"/>
        <w:numFmt w:val="decimal"/>
        <w:lvlText w:val=""/>
        <w:lvlJc w:val="left"/>
      </w:lvl>
    </w:lvlOverride>
    <w:lvlOverride w:ilvl="5">
      <w:startOverride w:val="1"/>
      <w:lvl w:ilvl="5" w:tplc="2188B25A">
        <w:start w:val="1"/>
        <w:numFmt w:val="decimal"/>
        <w:lvlText w:val=""/>
        <w:lvlJc w:val="left"/>
      </w:lvl>
    </w:lvlOverride>
    <w:lvlOverride w:ilvl="6">
      <w:startOverride w:val="1"/>
      <w:lvl w:ilvl="6" w:tplc="C32C2BEE">
        <w:start w:val="1"/>
        <w:numFmt w:val="decimal"/>
        <w:lvlText w:val=""/>
        <w:lvlJc w:val="left"/>
      </w:lvl>
    </w:lvlOverride>
    <w:lvlOverride w:ilvl="7">
      <w:startOverride w:val="1"/>
      <w:lvl w:ilvl="7" w:tplc="A6D27356">
        <w:start w:val="1"/>
        <w:numFmt w:val="decimal"/>
        <w:lvlText w:val=""/>
        <w:lvlJc w:val="left"/>
      </w:lvl>
    </w:lvlOverride>
    <w:lvlOverride w:ilvl="8">
      <w:startOverride w:val="1"/>
      <w:lvl w:ilvl="8" w:tplc="281E8760">
        <w:start w:val="1"/>
        <w:numFmt w:val="decimal"/>
        <w:lvlText w:val=""/>
        <w:lvlJc w:val="left"/>
      </w:lvl>
    </w:lvlOverride>
  </w:num>
  <w:num w:numId="16">
    <w:abstractNumId w:val="8"/>
  </w:num>
  <w:num w:numId="17">
    <w:abstractNumId w:val="8"/>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 w:numId="22">
    <w:abstractNumId w:val="0"/>
  </w:num>
  <w:num w:numId="23">
    <w:abstractNumId w:val="3"/>
  </w:num>
  <w:num w:numId="24">
    <w:abstractNumId w:val="11"/>
  </w:num>
  <w:num w:numId="25">
    <w:abstractNumId w:val="13"/>
  </w:num>
  <w:num w:numId="26">
    <w:abstractNumId w:val="13"/>
  </w:num>
  <w:num w:numId="27">
    <w:abstractNumId w:val="11"/>
  </w:num>
  <w:num w:numId="28">
    <w:abstractNumId w:val="7"/>
  </w:num>
  <w:num w:numId="29">
    <w:abstractNumId w:val="10"/>
  </w:num>
  <w:num w:numId="30">
    <w:abstractNumId w:val="5"/>
  </w:num>
  <w:num w:numId="31">
    <w:abstractNumId w:val="6"/>
  </w:num>
  <w:num w:numId="32">
    <w:abstractNumId w:val="12"/>
  </w:num>
  <w:num w:numId="33">
    <w:abstractNumId w:val="2"/>
  </w:num>
  <w:num w:numId="34">
    <w:abstractNumId w:val="0"/>
    <w:lvlOverride w:ilvl="0">
      <w:lvl w:ilvl="0" w:tplc="F4645684">
        <w:start w:val="1"/>
        <w:numFmt w:val="lowerLetter"/>
        <w:lvlText w:val="%1)"/>
        <w:lvlJc w:val="left"/>
        <w:pPr>
          <w:ind w:left="1440" w:hanging="360"/>
        </w:pPr>
        <w:rPr>
          <w:rFonts w:cs="Times New Roman" w:hint="default"/>
          <w:b w:val="0"/>
        </w:rPr>
      </w:lvl>
    </w:lvlOverride>
  </w:num>
  <w:num w:numId="35">
    <w:abstractNumId w:val="13"/>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1"/>
  </w:num>
  <w:num w:numId="39">
    <w:abstractNumId w:val="11"/>
  </w:num>
  <w:num w:numId="40">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evenAndOddHeaders/>
  <w:characterSpacingControl w:val="doNotCompress"/>
  <w:hdrShapeDefaults>
    <o:shapedefaults v:ext="edit" spidmax="32770"/>
  </w:hdrShapeDefaults>
  <w:footnotePr>
    <w:footnote w:id="-1"/>
    <w:footnote w:id="0"/>
  </w:footnotePr>
  <w:endnotePr>
    <w:endnote w:id="-1"/>
    <w:endnote w:id="0"/>
  </w:endnotePr>
  <w:compat>
    <w:useFELayout/>
  </w:compat>
  <w:rsids>
    <w:rsidRoot w:val="00C9161D"/>
    <w:rsid w:val="0000123C"/>
    <w:rsid w:val="00002108"/>
    <w:rsid w:val="00006544"/>
    <w:rsid w:val="0001227D"/>
    <w:rsid w:val="00012328"/>
    <w:rsid w:val="0001349E"/>
    <w:rsid w:val="000165A0"/>
    <w:rsid w:val="0002008F"/>
    <w:rsid w:val="00022728"/>
    <w:rsid w:val="00022928"/>
    <w:rsid w:val="00026D3B"/>
    <w:rsid w:val="00027494"/>
    <w:rsid w:val="00032FFA"/>
    <w:rsid w:val="00033835"/>
    <w:rsid w:val="0003561F"/>
    <w:rsid w:val="00036007"/>
    <w:rsid w:val="00040AA0"/>
    <w:rsid w:val="00040F0F"/>
    <w:rsid w:val="00042CE0"/>
    <w:rsid w:val="00046620"/>
    <w:rsid w:val="00050E16"/>
    <w:rsid w:val="00051AC9"/>
    <w:rsid w:val="000541B4"/>
    <w:rsid w:val="00056669"/>
    <w:rsid w:val="00056717"/>
    <w:rsid w:val="0005736C"/>
    <w:rsid w:val="00061DB4"/>
    <w:rsid w:val="00064307"/>
    <w:rsid w:val="000678F2"/>
    <w:rsid w:val="0007073B"/>
    <w:rsid w:val="00070B6E"/>
    <w:rsid w:val="00073C8B"/>
    <w:rsid w:val="000775E1"/>
    <w:rsid w:val="00077D99"/>
    <w:rsid w:val="00081EB0"/>
    <w:rsid w:val="00081EBC"/>
    <w:rsid w:val="000871D7"/>
    <w:rsid w:val="000927E5"/>
    <w:rsid w:val="00093EEE"/>
    <w:rsid w:val="0009527B"/>
    <w:rsid w:val="000A03E1"/>
    <w:rsid w:val="000A16B9"/>
    <w:rsid w:val="000A2146"/>
    <w:rsid w:val="000A47AD"/>
    <w:rsid w:val="000A6074"/>
    <w:rsid w:val="000A7994"/>
    <w:rsid w:val="000B0F90"/>
    <w:rsid w:val="000B1BDC"/>
    <w:rsid w:val="000B2D2D"/>
    <w:rsid w:val="000B3147"/>
    <w:rsid w:val="000B5288"/>
    <w:rsid w:val="000B645F"/>
    <w:rsid w:val="000C18EF"/>
    <w:rsid w:val="000C4A84"/>
    <w:rsid w:val="000C74E3"/>
    <w:rsid w:val="000C7F4A"/>
    <w:rsid w:val="000D159C"/>
    <w:rsid w:val="000D1622"/>
    <w:rsid w:val="000D1FDE"/>
    <w:rsid w:val="000D719C"/>
    <w:rsid w:val="000E28B9"/>
    <w:rsid w:val="000E6FB9"/>
    <w:rsid w:val="000F1D3E"/>
    <w:rsid w:val="000F32CF"/>
    <w:rsid w:val="000F4E0E"/>
    <w:rsid w:val="000F68A6"/>
    <w:rsid w:val="00100E65"/>
    <w:rsid w:val="0010162E"/>
    <w:rsid w:val="00105372"/>
    <w:rsid w:val="00105EF5"/>
    <w:rsid w:val="001062AD"/>
    <w:rsid w:val="00106493"/>
    <w:rsid w:val="0011009F"/>
    <w:rsid w:val="00112818"/>
    <w:rsid w:val="00115983"/>
    <w:rsid w:val="00115E09"/>
    <w:rsid w:val="00117798"/>
    <w:rsid w:val="001207DB"/>
    <w:rsid w:val="0012385A"/>
    <w:rsid w:val="00131E7A"/>
    <w:rsid w:val="00132206"/>
    <w:rsid w:val="00134FE6"/>
    <w:rsid w:val="001351A1"/>
    <w:rsid w:val="0013737E"/>
    <w:rsid w:val="00143A26"/>
    <w:rsid w:val="0014409B"/>
    <w:rsid w:val="00156133"/>
    <w:rsid w:val="00166AE3"/>
    <w:rsid w:val="00166D25"/>
    <w:rsid w:val="001703B5"/>
    <w:rsid w:val="001715A4"/>
    <w:rsid w:val="00172956"/>
    <w:rsid w:val="00175880"/>
    <w:rsid w:val="00177666"/>
    <w:rsid w:val="00186FE6"/>
    <w:rsid w:val="0019058E"/>
    <w:rsid w:val="001935CF"/>
    <w:rsid w:val="00193F10"/>
    <w:rsid w:val="00197DF1"/>
    <w:rsid w:val="001A054B"/>
    <w:rsid w:val="001A375A"/>
    <w:rsid w:val="001A3B57"/>
    <w:rsid w:val="001B029F"/>
    <w:rsid w:val="001B02D0"/>
    <w:rsid w:val="001B27F8"/>
    <w:rsid w:val="001B30A6"/>
    <w:rsid w:val="001B7164"/>
    <w:rsid w:val="001C3C1C"/>
    <w:rsid w:val="001C4DA8"/>
    <w:rsid w:val="001C51CA"/>
    <w:rsid w:val="001D5A5D"/>
    <w:rsid w:val="001D71BA"/>
    <w:rsid w:val="001D731F"/>
    <w:rsid w:val="001D74AB"/>
    <w:rsid w:val="001E003D"/>
    <w:rsid w:val="001E10A4"/>
    <w:rsid w:val="001E22C3"/>
    <w:rsid w:val="001E66D0"/>
    <w:rsid w:val="001E76E3"/>
    <w:rsid w:val="001E7C31"/>
    <w:rsid w:val="001F01F0"/>
    <w:rsid w:val="001F25DA"/>
    <w:rsid w:val="001F6BF6"/>
    <w:rsid w:val="002020EF"/>
    <w:rsid w:val="002028C2"/>
    <w:rsid w:val="00202AF5"/>
    <w:rsid w:val="00203375"/>
    <w:rsid w:val="002168DF"/>
    <w:rsid w:val="00217D2B"/>
    <w:rsid w:val="00221CFD"/>
    <w:rsid w:val="00224293"/>
    <w:rsid w:val="00231A80"/>
    <w:rsid w:val="00232A93"/>
    <w:rsid w:val="00233A6F"/>
    <w:rsid w:val="002421F5"/>
    <w:rsid w:val="00246BD0"/>
    <w:rsid w:val="0025171B"/>
    <w:rsid w:val="002533F0"/>
    <w:rsid w:val="0026231D"/>
    <w:rsid w:val="00262E56"/>
    <w:rsid w:val="00263A6F"/>
    <w:rsid w:val="002706BE"/>
    <w:rsid w:val="002709F8"/>
    <w:rsid w:val="00270D80"/>
    <w:rsid w:val="00271959"/>
    <w:rsid w:val="00273259"/>
    <w:rsid w:val="00276548"/>
    <w:rsid w:val="0027682D"/>
    <w:rsid w:val="00277C2D"/>
    <w:rsid w:val="00280111"/>
    <w:rsid w:val="00281396"/>
    <w:rsid w:val="002823ED"/>
    <w:rsid w:val="00283FFD"/>
    <w:rsid w:val="0028517D"/>
    <w:rsid w:val="00286926"/>
    <w:rsid w:val="00291B0C"/>
    <w:rsid w:val="0029477F"/>
    <w:rsid w:val="00294E47"/>
    <w:rsid w:val="002950D6"/>
    <w:rsid w:val="00297F9E"/>
    <w:rsid w:val="002A349A"/>
    <w:rsid w:val="002A4951"/>
    <w:rsid w:val="002B0606"/>
    <w:rsid w:val="002B5A36"/>
    <w:rsid w:val="002B6E18"/>
    <w:rsid w:val="002C63FB"/>
    <w:rsid w:val="002C659E"/>
    <w:rsid w:val="002D6550"/>
    <w:rsid w:val="002D7ADB"/>
    <w:rsid w:val="002E15DB"/>
    <w:rsid w:val="002E4A8D"/>
    <w:rsid w:val="002E510A"/>
    <w:rsid w:val="002E5AF2"/>
    <w:rsid w:val="002F0D49"/>
    <w:rsid w:val="002F40F9"/>
    <w:rsid w:val="002F5BEE"/>
    <w:rsid w:val="002F69F8"/>
    <w:rsid w:val="003000E4"/>
    <w:rsid w:val="00303149"/>
    <w:rsid w:val="00305656"/>
    <w:rsid w:val="0030569D"/>
    <w:rsid w:val="003058B6"/>
    <w:rsid w:val="00313BD1"/>
    <w:rsid w:val="003176DF"/>
    <w:rsid w:val="00320D3F"/>
    <w:rsid w:val="00323691"/>
    <w:rsid w:val="00325DCD"/>
    <w:rsid w:val="00330B3E"/>
    <w:rsid w:val="00334831"/>
    <w:rsid w:val="00343731"/>
    <w:rsid w:val="003449F0"/>
    <w:rsid w:val="003504BA"/>
    <w:rsid w:val="00352774"/>
    <w:rsid w:val="00355E64"/>
    <w:rsid w:val="003564CE"/>
    <w:rsid w:val="003609E8"/>
    <w:rsid w:val="00360DB8"/>
    <w:rsid w:val="00361C72"/>
    <w:rsid w:val="00362A12"/>
    <w:rsid w:val="00366762"/>
    <w:rsid w:val="003725AF"/>
    <w:rsid w:val="00372F74"/>
    <w:rsid w:val="003741EB"/>
    <w:rsid w:val="00384EE3"/>
    <w:rsid w:val="003856BF"/>
    <w:rsid w:val="00387ADF"/>
    <w:rsid w:val="00387CAF"/>
    <w:rsid w:val="00391331"/>
    <w:rsid w:val="00391E98"/>
    <w:rsid w:val="0039668C"/>
    <w:rsid w:val="003A451D"/>
    <w:rsid w:val="003A4D03"/>
    <w:rsid w:val="003A58BB"/>
    <w:rsid w:val="003A701C"/>
    <w:rsid w:val="003A7EA5"/>
    <w:rsid w:val="003B05CC"/>
    <w:rsid w:val="003B09D5"/>
    <w:rsid w:val="003B1A73"/>
    <w:rsid w:val="003B310F"/>
    <w:rsid w:val="003B4750"/>
    <w:rsid w:val="003B50ED"/>
    <w:rsid w:val="003B65A4"/>
    <w:rsid w:val="003B77D3"/>
    <w:rsid w:val="003C1F8A"/>
    <w:rsid w:val="003C29F9"/>
    <w:rsid w:val="003C5B33"/>
    <w:rsid w:val="003D0408"/>
    <w:rsid w:val="003D283B"/>
    <w:rsid w:val="003D3A33"/>
    <w:rsid w:val="003D60CD"/>
    <w:rsid w:val="003E1658"/>
    <w:rsid w:val="003E26EC"/>
    <w:rsid w:val="003E2904"/>
    <w:rsid w:val="003E361E"/>
    <w:rsid w:val="003E6114"/>
    <w:rsid w:val="003E616C"/>
    <w:rsid w:val="003E72CF"/>
    <w:rsid w:val="003F0020"/>
    <w:rsid w:val="003F7E48"/>
    <w:rsid w:val="0040109B"/>
    <w:rsid w:val="004145E5"/>
    <w:rsid w:val="00417480"/>
    <w:rsid w:val="00421771"/>
    <w:rsid w:val="0042475B"/>
    <w:rsid w:val="004248DA"/>
    <w:rsid w:val="004263F4"/>
    <w:rsid w:val="00433094"/>
    <w:rsid w:val="00441B3E"/>
    <w:rsid w:val="00442068"/>
    <w:rsid w:val="004451FF"/>
    <w:rsid w:val="004516C4"/>
    <w:rsid w:val="00451B67"/>
    <w:rsid w:val="00452024"/>
    <w:rsid w:val="00456C30"/>
    <w:rsid w:val="00461B13"/>
    <w:rsid w:val="004644C2"/>
    <w:rsid w:val="004667E7"/>
    <w:rsid w:val="00470557"/>
    <w:rsid w:val="00474C8C"/>
    <w:rsid w:val="00475F4B"/>
    <w:rsid w:val="00475FEA"/>
    <w:rsid w:val="004810AB"/>
    <w:rsid w:val="004840CA"/>
    <w:rsid w:val="00487E6A"/>
    <w:rsid w:val="00490F6B"/>
    <w:rsid w:val="00493C28"/>
    <w:rsid w:val="004971CA"/>
    <w:rsid w:val="004A0AD8"/>
    <w:rsid w:val="004B2002"/>
    <w:rsid w:val="004B56F8"/>
    <w:rsid w:val="004B6A10"/>
    <w:rsid w:val="004B7865"/>
    <w:rsid w:val="004B7929"/>
    <w:rsid w:val="004C2EEC"/>
    <w:rsid w:val="004C54EB"/>
    <w:rsid w:val="004C5C47"/>
    <w:rsid w:val="004C68F7"/>
    <w:rsid w:val="004C78E9"/>
    <w:rsid w:val="004D0EDE"/>
    <w:rsid w:val="004D67EC"/>
    <w:rsid w:val="004D6E2A"/>
    <w:rsid w:val="004D773E"/>
    <w:rsid w:val="004D7CF3"/>
    <w:rsid w:val="004E02CC"/>
    <w:rsid w:val="004E0B88"/>
    <w:rsid w:val="004E3F33"/>
    <w:rsid w:val="004E5FC5"/>
    <w:rsid w:val="004E6CFA"/>
    <w:rsid w:val="004F0512"/>
    <w:rsid w:val="004F08DC"/>
    <w:rsid w:val="004F247C"/>
    <w:rsid w:val="004F2A7F"/>
    <w:rsid w:val="004F3540"/>
    <w:rsid w:val="004F5040"/>
    <w:rsid w:val="004F520B"/>
    <w:rsid w:val="004F598F"/>
    <w:rsid w:val="00502CD3"/>
    <w:rsid w:val="00506867"/>
    <w:rsid w:val="00506B8A"/>
    <w:rsid w:val="00510984"/>
    <w:rsid w:val="00517086"/>
    <w:rsid w:val="0051719D"/>
    <w:rsid w:val="00520327"/>
    <w:rsid w:val="005206BF"/>
    <w:rsid w:val="00522573"/>
    <w:rsid w:val="00523BF3"/>
    <w:rsid w:val="00523F0E"/>
    <w:rsid w:val="00525A73"/>
    <w:rsid w:val="00526D0E"/>
    <w:rsid w:val="00532BF2"/>
    <w:rsid w:val="00534681"/>
    <w:rsid w:val="00536B3B"/>
    <w:rsid w:val="00543169"/>
    <w:rsid w:val="0054371A"/>
    <w:rsid w:val="005439E5"/>
    <w:rsid w:val="0054429B"/>
    <w:rsid w:val="005464B1"/>
    <w:rsid w:val="00546C92"/>
    <w:rsid w:val="005526B8"/>
    <w:rsid w:val="0055282E"/>
    <w:rsid w:val="00554660"/>
    <w:rsid w:val="00556382"/>
    <w:rsid w:val="00561999"/>
    <w:rsid w:val="0056458E"/>
    <w:rsid w:val="005702DD"/>
    <w:rsid w:val="005759C0"/>
    <w:rsid w:val="005769C7"/>
    <w:rsid w:val="00584240"/>
    <w:rsid w:val="00593F2C"/>
    <w:rsid w:val="005A29B9"/>
    <w:rsid w:val="005A576C"/>
    <w:rsid w:val="005A766D"/>
    <w:rsid w:val="005B1FDA"/>
    <w:rsid w:val="005B2653"/>
    <w:rsid w:val="005B3D47"/>
    <w:rsid w:val="005B5BA9"/>
    <w:rsid w:val="005C543C"/>
    <w:rsid w:val="005C7B18"/>
    <w:rsid w:val="005D1DC3"/>
    <w:rsid w:val="005D77F8"/>
    <w:rsid w:val="005E17C5"/>
    <w:rsid w:val="005E67FC"/>
    <w:rsid w:val="005F0D69"/>
    <w:rsid w:val="005F257D"/>
    <w:rsid w:val="005F2761"/>
    <w:rsid w:val="005F2F1C"/>
    <w:rsid w:val="005F330C"/>
    <w:rsid w:val="005F521A"/>
    <w:rsid w:val="005F59F2"/>
    <w:rsid w:val="006017C8"/>
    <w:rsid w:val="00602403"/>
    <w:rsid w:val="0060254E"/>
    <w:rsid w:val="006032C3"/>
    <w:rsid w:val="00604465"/>
    <w:rsid w:val="00605DEC"/>
    <w:rsid w:val="0061206A"/>
    <w:rsid w:val="00617C7D"/>
    <w:rsid w:val="0062048E"/>
    <w:rsid w:val="00623BC2"/>
    <w:rsid w:val="006244DC"/>
    <w:rsid w:val="00630CF9"/>
    <w:rsid w:val="00632A0D"/>
    <w:rsid w:val="00634337"/>
    <w:rsid w:val="00635DE6"/>
    <w:rsid w:val="00640A7F"/>
    <w:rsid w:val="00641CD8"/>
    <w:rsid w:val="00643986"/>
    <w:rsid w:val="0064538E"/>
    <w:rsid w:val="0065037A"/>
    <w:rsid w:val="00650C2B"/>
    <w:rsid w:val="00650CD5"/>
    <w:rsid w:val="00655009"/>
    <w:rsid w:val="00656936"/>
    <w:rsid w:val="006570D9"/>
    <w:rsid w:val="00660EC3"/>
    <w:rsid w:val="00661A48"/>
    <w:rsid w:val="006636AC"/>
    <w:rsid w:val="00664AF2"/>
    <w:rsid w:val="00666439"/>
    <w:rsid w:val="006746DE"/>
    <w:rsid w:val="00675851"/>
    <w:rsid w:val="00682829"/>
    <w:rsid w:val="0068705A"/>
    <w:rsid w:val="00690213"/>
    <w:rsid w:val="00696CE6"/>
    <w:rsid w:val="006A03CC"/>
    <w:rsid w:val="006A0EF9"/>
    <w:rsid w:val="006A1FFD"/>
    <w:rsid w:val="006A24A9"/>
    <w:rsid w:val="006A4060"/>
    <w:rsid w:val="006B07A7"/>
    <w:rsid w:val="006C13BE"/>
    <w:rsid w:val="006C17C3"/>
    <w:rsid w:val="006C681C"/>
    <w:rsid w:val="006C7F96"/>
    <w:rsid w:val="006D0220"/>
    <w:rsid w:val="006D5E2E"/>
    <w:rsid w:val="006D6BAC"/>
    <w:rsid w:val="006E4CF8"/>
    <w:rsid w:val="007026F0"/>
    <w:rsid w:val="00704474"/>
    <w:rsid w:val="00705264"/>
    <w:rsid w:val="00706BB7"/>
    <w:rsid w:val="00714521"/>
    <w:rsid w:val="007168BD"/>
    <w:rsid w:val="00717D88"/>
    <w:rsid w:val="007258B2"/>
    <w:rsid w:val="00731946"/>
    <w:rsid w:val="00733373"/>
    <w:rsid w:val="007339F5"/>
    <w:rsid w:val="00734381"/>
    <w:rsid w:val="007409DF"/>
    <w:rsid w:val="00742268"/>
    <w:rsid w:val="00743293"/>
    <w:rsid w:val="00746559"/>
    <w:rsid w:val="00747FC3"/>
    <w:rsid w:val="00750821"/>
    <w:rsid w:val="007562D4"/>
    <w:rsid w:val="007564EC"/>
    <w:rsid w:val="007631AD"/>
    <w:rsid w:val="007634A8"/>
    <w:rsid w:val="00767F2B"/>
    <w:rsid w:val="00773A2A"/>
    <w:rsid w:val="00775C25"/>
    <w:rsid w:val="00784C04"/>
    <w:rsid w:val="00790235"/>
    <w:rsid w:val="00790BA8"/>
    <w:rsid w:val="0079198C"/>
    <w:rsid w:val="00793E83"/>
    <w:rsid w:val="0079511B"/>
    <w:rsid w:val="00796888"/>
    <w:rsid w:val="007A09D2"/>
    <w:rsid w:val="007A2F36"/>
    <w:rsid w:val="007A4685"/>
    <w:rsid w:val="007A70F0"/>
    <w:rsid w:val="007D203C"/>
    <w:rsid w:val="007D2F7D"/>
    <w:rsid w:val="007D4DCE"/>
    <w:rsid w:val="007E09DA"/>
    <w:rsid w:val="007E7F67"/>
    <w:rsid w:val="007F09E5"/>
    <w:rsid w:val="007F18EF"/>
    <w:rsid w:val="007F2CD3"/>
    <w:rsid w:val="007F6624"/>
    <w:rsid w:val="0080221E"/>
    <w:rsid w:val="00802E84"/>
    <w:rsid w:val="00805CBE"/>
    <w:rsid w:val="00810214"/>
    <w:rsid w:val="00811FB4"/>
    <w:rsid w:val="008127ED"/>
    <w:rsid w:val="00815CE5"/>
    <w:rsid w:val="00815CE8"/>
    <w:rsid w:val="0082569E"/>
    <w:rsid w:val="0082714C"/>
    <w:rsid w:val="00835563"/>
    <w:rsid w:val="008371D5"/>
    <w:rsid w:val="0083722B"/>
    <w:rsid w:val="00837C32"/>
    <w:rsid w:val="00841842"/>
    <w:rsid w:val="00846489"/>
    <w:rsid w:val="008470A1"/>
    <w:rsid w:val="00847B19"/>
    <w:rsid w:val="00852302"/>
    <w:rsid w:val="008540AD"/>
    <w:rsid w:val="0086057F"/>
    <w:rsid w:val="008611DA"/>
    <w:rsid w:val="00865989"/>
    <w:rsid w:val="0086739F"/>
    <w:rsid w:val="00867895"/>
    <w:rsid w:val="008775DF"/>
    <w:rsid w:val="008819C0"/>
    <w:rsid w:val="008822B6"/>
    <w:rsid w:val="00882E1E"/>
    <w:rsid w:val="00892D4C"/>
    <w:rsid w:val="008940D2"/>
    <w:rsid w:val="00895A9F"/>
    <w:rsid w:val="00896E16"/>
    <w:rsid w:val="008A16E5"/>
    <w:rsid w:val="008A4ED3"/>
    <w:rsid w:val="008B0E88"/>
    <w:rsid w:val="008C0474"/>
    <w:rsid w:val="008C295F"/>
    <w:rsid w:val="008C6C72"/>
    <w:rsid w:val="008D1FC9"/>
    <w:rsid w:val="008D5009"/>
    <w:rsid w:val="008D51CD"/>
    <w:rsid w:val="008D618E"/>
    <w:rsid w:val="008D74F2"/>
    <w:rsid w:val="008E0C55"/>
    <w:rsid w:val="008E6C2A"/>
    <w:rsid w:val="008F092F"/>
    <w:rsid w:val="008F4C8D"/>
    <w:rsid w:val="009012A0"/>
    <w:rsid w:val="00901BD0"/>
    <w:rsid w:val="009028C6"/>
    <w:rsid w:val="00904AC1"/>
    <w:rsid w:val="00905313"/>
    <w:rsid w:val="00905EE5"/>
    <w:rsid w:val="00911500"/>
    <w:rsid w:val="009115E1"/>
    <w:rsid w:val="009147F7"/>
    <w:rsid w:val="009154DD"/>
    <w:rsid w:val="00916686"/>
    <w:rsid w:val="009173EB"/>
    <w:rsid w:val="009200B0"/>
    <w:rsid w:val="00920EEA"/>
    <w:rsid w:val="00924C50"/>
    <w:rsid w:val="00930066"/>
    <w:rsid w:val="00932C79"/>
    <w:rsid w:val="00933252"/>
    <w:rsid w:val="00933ACF"/>
    <w:rsid w:val="00935136"/>
    <w:rsid w:val="00935457"/>
    <w:rsid w:val="00935675"/>
    <w:rsid w:val="0094067A"/>
    <w:rsid w:val="009417BF"/>
    <w:rsid w:val="0094253A"/>
    <w:rsid w:val="009450E6"/>
    <w:rsid w:val="00945427"/>
    <w:rsid w:val="009505C9"/>
    <w:rsid w:val="00951A07"/>
    <w:rsid w:val="00956A9A"/>
    <w:rsid w:val="009603E1"/>
    <w:rsid w:val="00963FFC"/>
    <w:rsid w:val="00964755"/>
    <w:rsid w:val="009721DD"/>
    <w:rsid w:val="0097797C"/>
    <w:rsid w:val="0098140E"/>
    <w:rsid w:val="00982529"/>
    <w:rsid w:val="00982B0C"/>
    <w:rsid w:val="0098786C"/>
    <w:rsid w:val="009930E8"/>
    <w:rsid w:val="009963CB"/>
    <w:rsid w:val="00996A9B"/>
    <w:rsid w:val="00996E55"/>
    <w:rsid w:val="009A15A3"/>
    <w:rsid w:val="009A62F5"/>
    <w:rsid w:val="009A6C94"/>
    <w:rsid w:val="009A7786"/>
    <w:rsid w:val="009B093D"/>
    <w:rsid w:val="009B0AE5"/>
    <w:rsid w:val="009B2417"/>
    <w:rsid w:val="009B54A3"/>
    <w:rsid w:val="009C08FB"/>
    <w:rsid w:val="009C12D7"/>
    <w:rsid w:val="009C191A"/>
    <w:rsid w:val="009C49D3"/>
    <w:rsid w:val="009C7466"/>
    <w:rsid w:val="009D0CD6"/>
    <w:rsid w:val="009D2C02"/>
    <w:rsid w:val="009D32B4"/>
    <w:rsid w:val="009D6F57"/>
    <w:rsid w:val="009D7466"/>
    <w:rsid w:val="009D7B25"/>
    <w:rsid w:val="009E547F"/>
    <w:rsid w:val="009E7459"/>
    <w:rsid w:val="009E7F0D"/>
    <w:rsid w:val="009F2914"/>
    <w:rsid w:val="009F3CF6"/>
    <w:rsid w:val="009F3F98"/>
    <w:rsid w:val="009F57E0"/>
    <w:rsid w:val="00A044A9"/>
    <w:rsid w:val="00A057DE"/>
    <w:rsid w:val="00A117D7"/>
    <w:rsid w:val="00A2099F"/>
    <w:rsid w:val="00A23BFB"/>
    <w:rsid w:val="00A24F3D"/>
    <w:rsid w:val="00A26A56"/>
    <w:rsid w:val="00A273B2"/>
    <w:rsid w:val="00A27BED"/>
    <w:rsid w:val="00A30EBD"/>
    <w:rsid w:val="00A312D7"/>
    <w:rsid w:val="00A34A9B"/>
    <w:rsid w:val="00A3602F"/>
    <w:rsid w:val="00A42B4A"/>
    <w:rsid w:val="00A46E06"/>
    <w:rsid w:val="00A5069E"/>
    <w:rsid w:val="00A54825"/>
    <w:rsid w:val="00A5629C"/>
    <w:rsid w:val="00A611A6"/>
    <w:rsid w:val="00A62CAA"/>
    <w:rsid w:val="00A7384D"/>
    <w:rsid w:val="00A808B9"/>
    <w:rsid w:val="00A808E8"/>
    <w:rsid w:val="00A819E8"/>
    <w:rsid w:val="00A82DDE"/>
    <w:rsid w:val="00A90845"/>
    <w:rsid w:val="00A945B6"/>
    <w:rsid w:val="00AA6184"/>
    <w:rsid w:val="00AA7D61"/>
    <w:rsid w:val="00AB11E9"/>
    <w:rsid w:val="00AB7B93"/>
    <w:rsid w:val="00AB7C6F"/>
    <w:rsid w:val="00AB7E1C"/>
    <w:rsid w:val="00AC11DC"/>
    <w:rsid w:val="00AC74EE"/>
    <w:rsid w:val="00AE3352"/>
    <w:rsid w:val="00AE4905"/>
    <w:rsid w:val="00AE7CE8"/>
    <w:rsid w:val="00AF0D6E"/>
    <w:rsid w:val="00AF556E"/>
    <w:rsid w:val="00B0067E"/>
    <w:rsid w:val="00B0077D"/>
    <w:rsid w:val="00B05C10"/>
    <w:rsid w:val="00B13541"/>
    <w:rsid w:val="00B15BF2"/>
    <w:rsid w:val="00B25F53"/>
    <w:rsid w:val="00B3075B"/>
    <w:rsid w:val="00B3369F"/>
    <w:rsid w:val="00B33850"/>
    <w:rsid w:val="00B4487D"/>
    <w:rsid w:val="00B46F54"/>
    <w:rsid w:val="00B473BE"/>
    <w:rsid w:val="00B5261B"/>
    <w:rsid w:val="00B5300E"/>
    <w:rsid w:val="00B545CB"/>
    <w:rsid w:val="00B556AA"/>
    <w:rsid w:val="00B60EF8"/>
    <w:rsid w:val="00B61393"/>
    <w:rsid w:val="00B6222C"/>
    <w:rsid w:val="00B63D63"/>
    <w:rsid w:val="00B678AB"/>
    <w:rsid w:val="00B707C2"/>
    <w:rsid w:val="00B74734"/>
    <w:rsid w:val="00B758B0"/>
    <w:rsid w:val="00B75C12"/>
    <w:rsid w:val="00B817F7"/>
    <w:rsid w:val="00B82833"/>
    <w:rsid w:val="00B840C9"/>
    <w:rsid w:val="00B84D79"/>
    <w:rsid w:val="00B87D5E"/>
    <w:rsid w:val="00B9005E"/>
    <w:rsid w:val="00B95264"/>
    <w:rsid w:val="00BB1188"/>
    <w:rsid w:val="00BB44BE"/>
    <w:rsid w:val="00BB7341"/>
    <w:rsid w:val="00BC0BBC"/>
    <w:rsid w:val="00BC154D"/>
    <w:rsid w:val="00BC466C"/>
    <w:rsid w:val="00BC5018"/>
    <w:rsid w:val="00BC5F49"/>
    <w:rsid w:val="00BC786E"/>
    <w:rsid w:val="00BD1F1B"/>
    <w:rsid w:val="00BD5774"/>
    <w:rsid w:val="00BE0F77"/>
    <w:rsid w:val="00BE20CF"/>
    <w:rsid w:val="00BE2DAB"/>
    <w:rsid w:val="00BE30CD"/>
    <w:rsid w:val="00BE79E6"/>
    <w:rsid w:val="00BF183B"/>
    <w:rsid w:val="00BF3E47"/>
    <w:rsid w:val="00BF4132"/>
    <w:rsid w:val="00C1376F"/>
    <w:rsid w:val="00C17B76"/>
    <w:rsid w:val="00C3019A"/>
    <w:rsid w:val="00C35EC3"/>
    <w:rsid w:val="00C36CF9"/>
    <w:rsid w:val="00C3744F"/>
    <w:rsid w:val="00C37C99"/>
    <w:rsid w:val="00C40EDF"/>
    <w:rsid w:val="00C419E0"/>
    <w:rsid w:val="00C44046"/>
    <w:rsid w:val="00C531BE"/>
    <w:rsid w:val="00C54112"/>
    <w:rsid w:val="00C64BF8"/>
    <w:rsid w:val="00C65B56"/>
    <w:rsid w:val="00C66593"/>
    <w:rsid w:val="00C66AF9"/>
    <w:rsid w:val="00C66DA8"/>
    <w:rsid w:val="00C75C65"/>
    <w:rsid w:val="00C7660D"/>
    <w:rsid w:val="00C77A5B"/>
    <w:rsid w:val="00C81B3A"/>
    <w:rsid w:val="00C84C98"/>
    <w:rsid w:val="00C90616"/>
    <w:rsid w:val="00C9161D"/>
    <w:rsid w:val="00C933BD"/>
    <w:rsid w:val="00CA2A52"/>
    <w:rsid w:val="00CA3CCE"/>
    <w:rsid w:val="00CA5D3C"/>
    <w:rsid w:val="00CA7A11"/>
    <w:rsid w:val="00CA7BC3"/>
    <w:rsid w:val="00CB0BC6"/>
    <w:rsid w:val="00CB3B73"/>
    <w:rsid w:val="00CB75F5"/>
    <w:rsid w:val="00CC1D9B"/>
    <w:rsid w:val="00CC31ED"/>
    <w:rsid w:val="00CC6002"/>
    <w:rsid w:val="00CC661E"/>
    <w:rsid w:val="00CC665A"/>
    <w:rsid w:val="00CD7FD6"/>
    <w:rsid w:val="00CE0AC2"/>
    <w:rsid w:val="00CE18DB"/>
    <w:rsid w:val="00CE62E1"/>
    <w:rsid w:val="00CF0F6C"/>
    <w:rsid w:val="00CF1848"/>
    <w:rsid w:val="00CF18A9"/>
    <w:rsid w:val="00CF35B6"/>
    <w:rsid w:val="00CF3B34"/>
    <w:rsid w:val="00CF6EBD"/>
    <w:rsid w:val="00D02011"/>
    <w:rsid w:val="00D13A1D"/>
    <w:rsid w:val="00D15113"/>
    <w:rsid w:val="00D15533"/>
    <w:rsid w:val="00D17054"/>
    <w:rsid w:val="00D20490"/>
    <w:rsid w:val="00D2366B"/>
    <w:rsid w:val="00D2497A"/>
    <w:rsid w:val="00D25835"/>
    <w:rsid w:val="00D26A46"/>
    <w:rsid w:val="00D3517B"/>
    <w:rsid w:val="00D36E20"/>
    <w:rsid w:val="00D37A99"/>
    <w:rsid w:val="00D453ED"/>
    <w:rsid w:val="00D52859"/>
    <w:rsid w:val="00D53729"/>
    <w:rsid w:val="00D54682"/>
    <w:rsid w:val="00D56E1E"/>
    <w:rsid w:val="00D609BE"/>
    <w:rsid w:val="00D62344"/>
    <w:rsid w:val="00D62C85"/>
    <w:rsid w:val="00D7102B"/>
    <w:rsid w:val="00D74F34"/>
    <w:rsid w:val="00D7552E"/>
    <w:rsid w:val="00D769DB"/>
    <w:rsid w:val="00D76A18"/>
    <w:rsid w:val="00D816CD"/>
    <w:rsid w:val="00D81940"/>
    <w:rsid w:val="00D81DFB"/>
    <w:rsid w:val="00D82C35"/>
    <w:rsid w:val="00D83843"/>
    <w:rsid w:val="00D83A79"/>
    <w:rsid w:val="00D86675"/>
    <w:rsid w:val="00D87654"/>
    <w:rsid w:val="00D87947"/>
    <w:rsid w:val="00D9280E"/>
    <w:rsid w:val="00D9579D"/>
    <w:rsid w:val="00D971C7"/>
    <w:rsid w:val="00D97AC0"/>
    <w:rsid w:val="00DA3F91"/>
    <w:rsid w:val="00DA6A0D"/>
    <w:rsid w:val="00DA6BB8"/>
    <w:rsid w:val="00DA6D70"/>
    <w:rsid w:val="00DB0400"/>
    <w:rsid w:val="00DB367A"/>
    <w:rsid w:val="00DB36F4"/>
    <w:rsid w:val="00DB4719"/>
    <w:rsid w:val="00DC0D52"/>
    <w:rsid w:val="00DC1467"/>
    <w:rsid w:val="00DC2A59"/>
    <w:rsid w:val="00DD621C"/>
    <w:rsid w:val="00DE0203"/>
    <w:rsid w:val="00DE309B"/>
    <w:rsid w:val="00DE3F99"/>
    <w:rsid w:val="00DE414D"/>
    <w:rsid w:val="00DE41C8"/>
    <w:rsid w:val="00DE4EE2"/>
    <w:rsid w:val="00DE5721"/>
    <w:rsid w:val="00DF18C1"/>
    <w:rsid w:val="00DF2D34"/>
    <w:rsid w:val="00DF6653"/>
    <w:rsid w:val="00DF6D6B"/>
    <w:rsid w:val="00DF73B8"/>
    <w:rsid w:val="00E03693"/>
    <w:rsid w:val="00E10273"/>
    <w:rsid w:val="00E11B3E"/>
    <w:rsid w:val="00E12D67"/>
    <w:rsid w:val="00E16270"/>
    <w:rsid w:val="00E165EE"/>
    <w:rsid w:val="00E17995"/>
    <w:rsid w:val="00E20E4E"/>
    <w:rsid w:val="00E22AF2"/>
    <w:rsid w:val="00E32D5F"/>
    <w:rsid w:val="00E35B14"/>
    <w:rsid w:val="00E42316"/>
    <w:rsid w:val="00E46BC3"/>
    <w:rsid w:val="00E5426E"/>
    <w:rsid w:val="00E611AB"/>
    <w:rsid w:val="00E611CD"/>
    <w:rsid w:val="00E620B8"/>
    <w:rsid w:val="00E65348"/>
    <w:rsid w:val="00E66235"/>
    <w:rsid w:val="00E72BDD"/>
    <w:rsid w:val="00E73E03"/>
    <w:rsid w:val="00E80E7F"/>
    <w:rsid w:val="00E83C24"/>
    <w:rsid w:val="00E84E60"/>
    <w:rsid w:val="00E85E66"/>
    <w:rsid w:val="00E87958"/>
    <w:rsid w:val="00E94194"/>
    <w:rsid w:val="00E979F0"/>
    <w:rsid w:val="00EA54A0"/>
    <w:rsid w:val="00EA74A7"/>
    <w:rsid w:val="00EA7D73"/>
    <w:rsid w:val="00EB2B4A"/>
    <w:rsid w:val="00EB76CE"/>
    <w:rsid w:val="00EC62AB"/>
    <w:rsid w:val="00EC69B0"/>
    <w:rsid w:val="00EC7DC6"/>
    <w:rsid w:val="00ED7F2F"/>
    <w:rsid w:val="00EE076F"/>
    <w:rsid w:val="00EE18FB"/>
    <w:rsid w:val="00EE2E21"/>
    <w:rsid w:val="00EE353B"/>
    <w:rsid w:val="00EE51D7"/>
    <w:rsid w:val="00EE6544"/>
    <w:rsid w:val="00EF3053"/>
    <w:rsid w:val="00EF336A"/>
    <w:rsid w:val="00EF70C9"/>
    <w:rsid w:val="00F00957"/>
    <w:rsid w:val="00F050E5"/>
    <w:rsid w:val="00F12008"/>
    <w:rsid w:val="00F31AE3"/>
    <w:rsid w:val="00F31BDF"/>
    <w:rsid w:val="00F40687"/>
    <w:rsid w:val="00F422A3"/>
    <w:rsid w:val="00F43F3C"/>
    <w:rsid w:val="00F44389"/>
    <w:rsid w:val="00F510A7"/>
    <w:rsid w:val="00F53F6B"/>
    <w:rsid w:val="00F54843"/>
    <w:rsid w:val="00F6101C"/>
    <w:rsid w:val="00F63B4F"/>
    <w:rsid w:val="00F64C6F"/>
    <w:rsid w:val="00F64DFE"/>
    <w:rsid w:val="00F674EF"/>
    <w:rsid w:val="00F72BD8"/>
    <w:rsid w:val="00F758AF"/>
    <w:rsid w:val="00F76497"/>
    <w:rsid w:val="00F775D2"/>
    <w:rsid w:val="00F82750"/>
    <w:rsid w:val="00F842A8"/>
    <w:rsid w:val="00F85680"/>
    <w:rsid w:val="00F87D79"/>
    <w:rsid w:val="00F94774"/>
    <w:rsid w:val="00F96EF5"/>
    <w:rsid w:val="00F97DC0"/>
    <w:rsid w:val="00F97FE5"/>
    <w:rsid w:val="00FA20EF"/>
    <w:rsid w:val="00FA3292"/>
    <w:rsid w:val="00FB196F"/>
    <w:rsid w:val="00FB5369"/>
    <w:rsid w:val="00FB578D"/>
    <w:rsid w:val="00FB638B"/>
    <w:rsid w:val="00FB7528"/>
    <w:rsid w:val="00FC3F59"/>
    <w:rsid w:val="00FC4FB5"/>
    <w:rsid w:val="00FC5084"/>
    <w:rsid w:val="00FC7AFE"/>
    <w:rsid w:val="00FD0083"/>
    <w:rsid w:val="00FE093F"/>
    <w:rsid w:val="00FE1B07"/>
    <w:rsid w:val="00FF0243"/>
    <w:rsid w:val="00FF1100"/>
    <w:rsid w:val="00FF4D7B"/>
    <w:rsid w:val="00FF6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en-US" w:bidi="ar-SA"/>
      </w:rPr>
    </w:rPrDefault>
    <w:pPrDefault>
      <w:pPr>
        <w:spacing w:before="120" w:after="120"/>
        <w:ind w:left="1701" w:right="312" w:hanging="113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39"/>
    <w:lsdException w:name="footnote text" w:qFormat="1"/>
    <w:lsdException w:name="annotation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9DA"/>
    <w:pPr>
      <w:jc w:val="both"/>
    </w:pPr>
    <w:rPr>
      <w:rFonts w:ascii="Times New Roman" w:eastAsia="Times New Roman" w:hAnsi="Times New Roman" w:cs="Times New Roman"/>
      <w:sz w:val="22"/>
    </w:rPr>
  </w:style>
  <w:style w:type="paragraph" w:styleId="1">
    <w:name w:val="heading 1"/>
    <w:basedOn w:val="a"/>
    <w:next w:val="2"/>
    <w:link w:val="10"/>
    <w:qFormat/>
    <w:rsid w:val="007E09DA"/>
    <w:pPr>
      <w:keepNext/>
      <w:tabs>
        <w:tab w:val="left" w:pos="720"/>
      </w:tabs>
      <w:spacing w:before="240"/>
      <w:jc w:val="center"/>
      <w:outlineLvl w:val="0"/>
    </w:pPr>
    <w:rPr>
      <w:b/>
      <w:caps/>
    </w:rPr>
  </w:style>
  <w:style w:type="paragraph" w:styleId="2">
    <w:name w:val="heading 2"/>
    <w:basedOn w:val="a"/>
    <w:next w:val="a"/>
    <w:link w:val="20"/>
    <w:qFormat/>
    <w:rsid w:val="007E09DA"/>
    <w:pPr>
      <w:keepNext/>
      <w:tabs>
        <w:tab w:val="left" w:pos="720"/>
      </w:tabs>
      <w:jc w:val="center"/>
      <w:outlineLvl w:val="1"/>
    </w:pPr>
    <w:rPr>
      <w:b/>
      <w:bCs/>
      <w:i/>
      <w:iCs/>
    </w:rPr>
  </w:style>
  <w:style w:type="paragraph" w:styleId="3">
    <w:name w:val="heading 3"/>
    <w:basedOn w:val="a"/>
    <w:next w:val="a"/>
    <w:link w:val="30"/>
    <w:qFormat/>
    <w:rsid w:val="007E09DA"/>
    <w:pPr>
      <w:keepNext/>
      <w:tabs>
        <w:tab w:val="left" w:pos="567"/>
      </w:tabs>
      <w:jc w:val="center"/>
      <w:outlineLvl w:val="2"/>
    </w:pPr>
    <w:rPr>
      <w:i/>
      <w:iCs/>
    </w:rPr>
  </w:style>
  <w:style w:type="paragraph" w:styleId="4">
    <w:name w:val="heading 4"/>
    <w:basedOn w:val="a"/>
    <w:link w:val="40"/>
    <w:qFormat/>
    <w:rsid w:val="007E09DA"/>
    <w:pPr>
      <w:keepNext/>
      <w:outlineLvl w:val="3"/>
    </w:pPr>
    <w:rPr>
      <w:rFonts w:ascii="Times New Roman Bold" w:eastAsia="Arial Unicode MS" w:hAnsi="Times New Roman Bold" w:cs="Arial"/>
      <w:b/>
      <w:bCs/>
      <w:i/>
    </w:rPr>
  </w:style>
  <w:style w:type="paragraph" w:styleId="5">
    <w:name w:val="heading 5"/>
    <w:basedOn w:val="a"/>
    <w:next w:val="a"/>
    <w:link w:val="50"/>
    <w:qFormat/>
    <w:rsid w:val="007E09DA"/>
    <w:pPr>
      <w:keepNext/>
      <w:numPr>
        <w:ilvl w:val="4"/>
        <w:numId w:val="1"/>
      </w:numPr>
      <w:jc w:val="left"/>
      <w:outlineLvl w:val="4"/>
    </w:pPr>
    <w:rPr>
      <w:bCs/>
      <w:i/>
      <w:szCs w:val="26"/>
    </w:rPr>
  </w:style>
  <w:style w:type="paragraph" w:styleId="6">
    <w:name w:val="heading 6"/>
    <w:basedOn w:val="a"/>
    <w:next w:val="a"/>
    <w:link w:val="60"/>
    <w:qFormat/>
    <w:rsid w:val="007E09DA"/>
    <w:pPr>
      <w:keepNext/>
      <w:spacing w:after="240" w:line="240" w:lineRule="exact"/>
      <w:ind w:left="720"/>
      <w:outlineLvl w:val="5"/>
    </w:pPr>
    <w:rPr>
      <w:u w:val="single"/>
    </w:rPr>
  </w:style>
  <w:style w:type="paragraph" w:styleId="7">
    <w:name w:val="heading 7"/>
    <w:basedOn w:val="a"/>
    <w:next w:val="a"/>
    <w:link w:val="70"/>
    <w:rsid w:val="007E09DA"/>
    <w:pPr>
      <w:keepNext/>
      <w:jc w:val="right"/>
      <w:outlineLvl w:val="6"/>
    </w:pPr>
    <w:rPr>
      <w:rFonts w:ascii="Univers" w:hAnsi="Univers"/>
      <w:b/>
      <w:sz w:val="28"/>
    </w:rPr>
  </w:style>
  <w:style w:type="paragraph" w:styleId="8">
    <w:name w:val="heading 8"/>
    <w:basedOn w:val="a"/>
    <w:next w:val="a"/>
    <w:link w:val="80"/>
    <w:qFormat/>
    <w:rsid w:val="007E09DA"/>
    <w:pPr>
      <w:keepNext/>
      <w:jc w:val="right"/>
      <w:outlineLvl w:val="7"/>
    </w:pPr>
    <w:rPr>
      <w:rFonts w:ascii="Univers" w:hAnsi="Univers"/>
      <w:b/>
      <w:sz w:val="32"/>
    </w:rPr>
  </w:style>
  <w:style w:type="paragraph" w:styleId="9">
    <w:name w:val="heading 9"/>
    <w:basedOn w:val="a"/>
    <w:next w:val="a"/>
    <w:link w:val="90"/>
    <w:rsid w:val="007E09DA"/>
    <w:pPr>
      <w:keepNext/>
      <w:spacing w:before="100" w:beforeAutospacing="1"/>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9161D"/>
    <w:rPr>
      <w:rFonts w:ascii="Lucida Grande" w:hAnsi="Lucida Grande" w:cs="Lucida Grande"/>
      <w:sz w:val="18"/>
      <w:szCs w:val="18"/>
    </w:rPr>
  </w:style>
  <w:style w:type="character" w:customStyle="1" w:styleId="a5">
    <w:name w:val="Текст выноски Знак"/>
    <w:basedOn w:val="a0"/>
    <w:link w:val="a4"/>
    <w:uiPriority w:val="99"/>
    <w:semiHidden/>
    <w:rsid w:val="00C9161D"/>
    <w:rPr>
      <w:rFonts w:ascii="Lucida Grande" w:hAnsi="Lucida Grande" w:cs="Lucida Grande"/>
      <w:sz w:val="18"/>
      <w:szCs w:val="18"/>
      <w:lang w:val="ru-RU"/>
    </w:rPr>
  </w:style>
  <w:style w:type="character" w:styleId="a6">
    <w:name w:val="Placeholder Text"/>
    <w:basedOn w:val="a0"/>
    <w:uiPriority w:val="99"/>
    <w:semiHidden/>
    <w:rsid w:val="00105372"/>
    <w:rPr>
      <w:color w:val="808080"/>
    </w:rPr>
  </w:style>
  <w:style w:type="paragraph" w:styleId="a7">
    <w:name w:val="header"/>
    <w:basedOn w:val="a"/>
    <w:link w:val="a8"/>
    <w:uiPriority w:val="99"/>
    <w:rsid w:val="007E09DA"/>
    <w:pPr>
      <w:tabs>
        <w:tab w:val="center" w:pos="4320"/>
        <w:tab w:val="right" w:pos="8640"/>
      </w:tabs>
    </w:pPr>
  </w:style>
  <w:style w:type="character" w:customStyle="1" w:styleId="a8">
    <w:name w:val="Верхний колонтитул Знак"/>
    <w:basedOn w:val="a0"/>
    <w:link w:val="a7"/>
    <w:uiPriority w:val="99"/>
    <w:rsid w:val="00CF1848"/>
    <w:rPr>
      <w:rFonts w:ascii="Times New Roman" w:eastAsia="Times New Roman" w:hAnsi="Times New Roman" w:cs="Times New Roman"/>
      <w:sz w:val="22"/>
      <w:lang w:val="ru-RU"/>
    </w:rPr>
  </w:style>
  <w:style w:type="paragraph" w:styleId="a9">
    <w:name w:val="footer"/>
    <w:basedOn w:val="a"/>
    <w:link w:val="aa"/>
    <w:uiPriority w:val="99"/>
    <w:rsid w:val="007E09DA"/>
    <w:pPr>
      <w:tabs>
        <w:tab w:val="center" w:pos="4320"/>
        <w:tab w:val="right" w:pos="8640"/>
      </w:tabs>
      <w:ind w:firstLine="720"/>
      <w:jc w:val="right"/>
    </w:pPr>
  </w:style>
  <w:style w:type="character" w:customStyle="1" w:styleId="aa">
    <w:name w:val="Нижний колонтитул Знак"/>
    <w:basedOn w:val="a0"/>
    <w:link w:val="a9"/>
    <w:uiPriority w:val="99"/>
    <w:rsid w:val="00CF1848"/>
    <w:rPr>
      <w:rFonts w:ascii="Times New Roman" w:eastAsia="Times New Roman" w:hAnsi="Times New Roman" w:cs="Times New Roman"/>
      <w:sz w:val="22"/>
      <w:lang w:val="ru-RU"/>
    </w:rPr>
  </w:style>
  <w:style w:type="paragraph" w:customStyle="1" w:styleId="meetingname">
    <w:name w:val="meeting name"/>
    <w:basedOn w:val="a"/>
    <w:qFormat/>
    <w:rsid w:val="00534681"/>
    <w:pPr>
      <w:ind w:left="142" w:right="4218" w:hanging="142"/>
    </w:pPr>
    <w:rPr>
      <w:caps/>
      <w:szCs w:val="22"/>
    </w:rPr>
  </w:style>
  <w:style w:type="paragraph" w:styleId="ab">
    <w:name w:val="Title"/>
    <w:basedOn w:val="a"/>
    <w:next w:val="a"/>
    <w:link w:val="ac"/>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7E09DA"/>
    <w:rPr>
      <w:rFonts w:asciiTheme="majorHAnsi" w:eastAsiaTheme="majorEastAsia" w:hAnsiTheme="majorHAnsi" w:cstheme="majorBidi"/>
      <w:color w:val="17365D" w:themeColor="text2" w:themeShade="BF"/>
      <w:spacing w:val="5"/>
      <w:kern w:val="28"/>
      <w:sz w:val="52"/>
      <w:szCs w:val="52"/>
      <w:lang w:val="ru-RU"/>
    </w:rPr>
  </w:style>
  <w:style w:type="paragraph" w:styleId="ad">
    <w:name w:val="Subtitle"/>
    <w:basedOn w:val="a"/>
    <w:next w:val="a"/>
    <w:link w:val="ae"/>
    <w:uiPriority w:val="11"/>
    <w:qFormat/>
    <w:rsid w:val="007E09DA"/>
    <w:pPr>
      <w:numPr>
        <w:ilvl w:val="1"/>
      </w:numPr>
      <w:ind w:left="1701" w:hanging="1134"/>
    </w:pPr>
    <w:rPr>
      <w:rFonts w:asciiTheme="majorHAnsi" w:eastAsiaTheme="majorEastAsia" w:hAnsiTheme="majorHAnsi" w:cstheme="majorBidi"/>
      <w:i/>
      <w:iCs/>
      <w:color w:val="4F81BD" w:themeColor="accent1"/>
      <w:spacing w:val="15"/>
      <w:sz w:val="24"/>
    </w:rPr>
  </w:style>
  <w:style w:type="character" w:customStyle="1" w:styleId="ae">
    <w:name w:val="Подзаголовок Знак"/>
    <w:basedOn w:val="a0"/>
    <w:link w:val="ad"/>
    <w:uiPriority w:val="11"/>
    <w:rsid w:val="007E09DA"/>
    <w:rPr>
      <w:rFonts w:asciiTheme="majorHAnsi" w:eastAsiaTheme="majorEastAsia" w:hAnsiTheme="majorHAnsi" w:cstheme="majorBidi"/>
      <w:i/>
      <w:iCs/>
      <w:color w:val="4F81BD" w:themeColor="accent1"/>
      <w:spacing w:val="15"/>
      <w:lang w:val="ru-RU"/>
    </w:rPr>
  </w:style>
  <w:style w:type="character" w:customStyle="1" w:styleId="10">
    <w:name w:val="Заголовок 1 Знак"/>
    <w:basedOn w:val="a0"/>
    <w:link w:val="1"/>
    <w:rsid w:val="007E09DA"/>
    <w:rPr>
      <w:rFonts w:ascii="Times New Roman" w:eastAsia="Times New Roman" w:hAnsi="Times New Roman" w:cs="Times New Roman"/>
      <w:b/>
      <w:caps/>
      <w:sz w:val="22"/>
      <w:lang w:val="ru-RU"/>
    </w:rPr>
  </w:style>
  <w:style w:type="paragraph" w:styleId="af">
    <w:name w:val="Body Text"/>
    <w:basedOn w:val="a"/>
    <w:link w:val="af0"/>
    <w:rsid w:val="007E09DA"/>
    <w:pPr>
      <w:ind w:firstLine="720"/>
    </w:pPr>
    <w:rPr>
      <w:iCs/>
    </w:rPr>
  </w:style>
  <w:style w:type="character" w:customStyle="1" w:styleId="af0">
    <w:name w:val="Основной текст Знак"/>
    <w:basedOn w:val="a0"/>
    <w:link w:val="af"/>
    <w:rsid w:val="007E09DA"/>
    <w:rPr>
      <w:rFonts w:ascii="Times New Roman" w:eastAsia="Times New Roman" w:hAnsi="Times New Roman" w:cs="Times New Roman"/>
      <w:iCs/>
      <w:sz w:val="22"/>
      <w:lang w:val="ru-RU"/>
    </w:rPr>
  </w:style>
  <w:style w:type="paragraph" w:styleId="af1">
    <w:name w:val="Body Text Indent"/>
    <w:basedOn w:val="a"/>
    <w:link w:val="af2"/>
    <w:rsid w:val="007E09DA"/>
    <w:pPr>
      <w:ind w:left="1440" w:hanging="720"/>
      <w:jc w:val="left"/>
    </w:pPr>
  </w:style>
  <w:style w:type="character" w:customStyle="1" w:styleId="af2">
    <w:name w:val="Основной текст с отступом Знак"/>
    <w:basedOn w:val="a0"/>
    <w:link w:val="af1"/>
    <w:rsid w:val="007E09DA"/>
    <w:rPr>
      <w:rFonts w:ascii="Times New Roman" w:eastAsia="Times New Roman" w:hAnsi="Times New Roman" w:cs="Times New Roman"/>
      <w:sz w:val="22"/>
      <w:lang w:val="ru-RU"/>
    </w:rPr>
  </w:style>
  <w:style w:type="character" w:styleId="af3">
    <w:name w:val="annotation reference"/>
    <w:semiHidden/>
    <w:rsid w:val="007E09DA"/>
    <w:rPr>
      <w:sz w:val="16"/>
    </w:rPr>
  </w:style>
  <w:style w:type="paragraph" w:styleId="af4">
    <w:name w:val="annotation text"/>
    <w:basedOn w:val="a"/>
    <w:link w:val="af5"/>
    <w:semiHidden/>
    <w:rsid w:val="007E09DA"/>
    <w:pPr>
      <w:spacing w:line="240" w:lineRule="exact"/>
    </w:pPr>
  </w:style>
  <w:style w:type="character" w:customStyle="1" w:styleId="af5">
    <w:name w:val="Текст примечания Знак"/>
    <w:basedOn w:val="a0"/>
    <w:link w:val="af4"/>
    <w:semiHidden/>
    <w:rsid w:val="007E09DA"/>
    <w:rPr>
      <w:rFonts w:ascii="Times New Roman" w:eastAsia="Times New Roman" w:hAnsi="Times New Roman" w:cs="Times New Roman"/>
      <w:sz w:val="22"/>
      <w:lang w:val="ru-RU"/>
    </w:rPr>
  </w:style>
  <w:style w:type="paragraph" w:customStyle="1" w:styleId="Cornernotation">
    <w:name w:val="Corner notation"/>
    <w:basedOn w:val="a"/>
    <w:rsid w:val="007E09DA"/>
    <w:pPr>
      <w:ind w:left="170" w:right="3119" w:hanging="170"/>
      <w:jc w:val="left"/>
    </w:pPr>
  </w:style>
  <w:style w:type="character" w:styleId="af6">
    <w:name w:val="endnote reference"/>
    <w:semiHidden/>
    <w:rsid w:val="007E09DA"/>
    <w:rPr>
      <w:vertAlign w:val="superscript"/>
    </w:rPr>
  </w:style>
  <w:style w:type="paragraph" w:styleId="af7">
    <w:name w:val="endnote text"/>
    <w:basedOn w:val="a"/>
    <w:link w:val="af8"/>
    <w:semiHidden/>
    <w:rsid w:val="007E09DA"/>
    <w:pPr>
      <w:widowControl w:val="0"/>
      <w:tabs>
        <w:tab w:val="left" w:pos="-720"/>
      </w:tabs>
      <w:suppressAutoHyphens/>
    </w:pPr>
    <w:rPr>
      <w:rFonts w:ascii="Courier New" w:hAnsi="Courier New"/>
    </w:rPr>
  </w:style>
  <w:style w:type="character" w:customStyle="1" w:styleId="af8">
    <w:name w:val="Текст концевой сноски Знак"/>
    <w:basedOn w:val="a0"/>
    <w:link w:val="af7"/>
    <w:semiHidden/>
    <w:rsid w:val="007E09DA"/>
    <w:rPr>
      <w:rFonts w:ascii="Courier New" w:eastAsia="Times New Roman" w:hAnsi="Courier New" w:cs="Times New Roman"/>
      <w:sz w:val="22"/>
      <w:lang w:val="ru-RU"/>
    </w:rPr>
  </w:style>
  <w:style w:type="character" w:styleId="af9">
    <w:name w:val="FollowedHyperlink"/>
    <w:rsid w:val="007E09DA"/>
    <w:rPr>
      <w:color w:val="800080"/>
      <w:u w:val="single"/>
    </w:rPr>
  </w:style>
  <w:style w:type="character" w:styleId="afa">
    <w:name w:val="footnote reference"/>
    <w:aliases w:val="BVI fnr Char Char,BVI fnr Car Car Char Char,BVI fnr Car Char Char,BVI fnr Car Car Car Car Char Char Char,BVI fnr Car Car Car Car Char Char1,BVI fnr Car Car Car Char Char,BVI fnr Car Car Car Car Car Char Char,number,-E Fußnotenzeichen,16 Poi"/>
    <w:link w:val="BVIfnrChar"/>
    <w:qFormat/>
    <w:rsid w:val="004C54EB"/>
    <w:rPr>
      <w:sz w:val="22"/>
    </w:rPr>
  </w:style>
  <w:style w:type="paragraph" w:styleId="afb">
    <w:name w:val="footnote text"/>
    <w:aliases w:val="Geneva 9,Font: Geneva 9,Boston 10,f,ft,Fotnotstext Char,ft Char,single space,footnote text,FOOTNOTES,ADB,single space1,footnote text1,FOOTNOTES1,fn1,ADB1,single space2,footnote text2,FOOTNOTES2,fn2,ADB2,single space3,footnote text3,fn3,fn"/>
    <w:basedOn w:val="a"/>
    <w:link w:val="afc"/>
    <w:uiPriority w:val="99"/>
    <w:qFormat/>
    <w:rsid w:val="007E09DA"/>
    <w:pPr>
      <w:keepLines/>
      <w:spacing w:after="60"/>
      <w:ind w:firstLine="720"/>
    </w:pPr>
    <w:rPr>
      <w:sz w:val="18"/>
    </w:rPr>
  </w:style>
  <w:style w:type="character" w:customStyle="1" w:styleId="afc">
    <w:name w:val="Текст сноски Знак"/>
    <w:aliases w:val="Geneva 9 Знак,Font: Geneva 9 Знак,Boston 10 Знак,f Знак,ft Знак,Fotnotstext Char Знак,ft Char Знак,single space Знак,footnote text Знак,FOOTNOTES Знак,ADB Знак,single space1 Знак,footnote text1 Знак,FOOTNOTES1 Знак,fn1 Знак,ADB1 Знак"/>
    <w:basedOn w:val="a0"/>
    <w:link w:val="afb"/>
    <w:uiPriority w:val="99"/>
    <w:rsid w:val="007E09DA"/>
    <w:rPr>
      <w:rFonts w:ascii="Times New Roman" w:eastAsia="Times New Roman" w:hAnsi="Times New Roman" w:cs="Times New Roman"/>
      <w:sz w:val="18"/>
      <w:lang w:val="ru-RU"/>
    </w:rPr>
  </w:style>
  <w:style w:type="paragraph" w:customStyle="1" w:styleId="HEADING">
    <w:name w:val="HEADING"/>
    <w:basedOn w:val="a"/>
    <w:rsid w:val="007E09DA"/>
    <w:pPr>
      <w:keepNext/>
      <w:spacing w:before="240"/>
      <w:jc w:val="center"/>
    </w:pPr>
    <w:rPr>
      <w:b/>
      <w:bCs/>
      <w:caps/>
    </w:rPr>
  </w:style>
  <w:style w:type="character" w:customStyle="1" w:styleId="20">
    <w:name w:val="Заголовок 2 Знак"/>
    <w:basedOn w:val="a0"/>
    <w:link w:val="2"/>
    <w:rsid w:val="007E09DA"/>
    <w:rPr>
      <w:rFonts w:ascii="Times New Roman" w:eastAsia="Times New Roman" w:hAnsi="Times New Roman" w:cs="Times New Roman"/>
      <w:b/>
      <w:bCs/>
      <w:i/>
      <w:iCs/>
      <w:sz w:val="22"/>
      <w:lang w:val="ru-RU"/>
    </w:rPr>
  </w:style>
  <w:style w:type="paragraph" w:customStyle="1" w:styleId="HEADINGNOTFORTOC">
    <w:name w:val="HEADING (NOT FOR TOC)"/>
    <w:basedOn w:val="1"/>
    <w:next w:val="2"/>
    <w:uiPriority w:val="99"/>
    <w:rsid w:val="007E09DA"/>
  </w:style>
  <w:style w:type="paragraph" w:customStyle="1" w:styleId="Heading1longmultiline">
    <w:name w:val="Heading 1 (long multiline)"/>
    <w:basedOn w:val="1"/>
    <w:rsid w:val="007E09DA"/>
    <w:pPr>
      <w:ind w:left="1843"/>
      <w:jc w:val="left"/>
    </w:pPr>
  </w:style>
  <w:style w:type="paragraph" w:customStyle="1" w:styleId="Heading1multiline">
    <w:name w:val="Heading 1 (multiline)"/>
    <w:basedOn w:val="1"/>
    <w:rsid w:val="007E09DA"/>
    <w:pPr>
      <w:ind w:left="1843" w:right="996" w:hanging="567"/>
      <w:jc w:val="left"/>
    </w:pPr>
  </w:style>
  <w:style w:type="paragraph" w:customStyle="1" w:styleId="Heading2multiline">
    <w:name w:val="Heading 2 (multiline)"/>
    <w:basedOn w:val="1"/>
    <w:next w:val="a"/>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30">
    <w:name w:val="Заголовок 3 Знак"/>
    <w:basedOn w:val="a0"/>
    <w:link w:val="3"/>
    <w:rsid w:val="007E09DA"/>
    <w:rPr>
      <w:rFonts w:ascii="Times New Roman" w:eastAsia="Times New Roman" w:hAnsi="Times New Roman" w:cs="Times New Roman"/>
      <w:i/>
      <w:iCs/>
      <w:sz w:val="22"/>
      <w:lang w:val="ru-RU"/>
    </w:rPr>
  </w:style>
  <w:style w:type="paragraph" w:customStyle="1" w:styleId="heading2notforTOC">
    <w:name w:val="heading 2 not for TOC"/>
    <w:basedOn w:val="3"/>
    <w:rsid w:val="007E09DA"/>
  </w:style>
  <w:style w:type="paragraph" w:customStyle="1" w:styleId="Heading3multiline">
    <w:name w:val="Heading 3 (multiline)"/>
    <w:basedOn w:val="3"/>
    <w:next w:val="a"/>
    <w:rsid w:val="007E09DA"/>
    <w:pPr>
      <w:ind w:left="1418" w:hanging="425"/>
      <w:jc w:val="left"/>
    </w:pPr>
  </w:style>
  <w:style w:type="character" w:customStyle="1" w:styleId="40">
    <w:name w:val="Заголовок 4 Знак"/>
    <w:basedOn w:val="a0"/>
    <w:link w:val="4"/>
    <w:rsid w:val="007E09DA"/>
    <w:rPr>
      <w:rFonts w:ascii="Times New Roman Bold" w:eastAsia="Arial Unicode MS" w:hAnsi="Times New Roman Bold" w:cs="Arial"/>
      <w:b/>
      <w:bCs/>
      <w:i/>
      <w:sz w:val="22"/>
      <w:lang w:val="ru-RU"/>
    </w:rPr>
  </w:style>
  <w:style w:type="paragraph" w:customStyle="1" w:styleId="Heading4indent">
    <w:name w:val="Heading 4 indent"/>
    <w:basedOn w:val="4"/>
    <w:rsid w:val="007E09DA"/>
    <w:pPr>
      <w:ind w:left="720"/>
      <w:outlineLvl w:val="9"/>
    </w:pPr>
    <w:rPr>
      <w:rFonts w:ascii="Times New Roman" w:hAnsi="Times New Roman"/>
    </w:rPr>
  </w:style>
  <w:style w:type="character" w:customStyle="1" w:styleId="50">
    <w:name w:val="Заголовок 5 Знак"/>
    <w:basedOn w:val="a0"/>
    <w:link w:val="5"/>
    <w:rsid w:val="007E09DA"/>
    <w:rPr>
      <w:rFonts w:ascii="Times New Roman" w:eastAsia="Times New Roman" w:hAnsi="Times New Roman" w:cs="Times New Roman"/>
      <w:bCs/>
      <w:i/>
      <w:sz w:val="22"/>
      <w:szCs w:val="26"/>
    </w:rPr>
  </w:style>
  <w:style w:type="character" w:customStyle="1" w:styleId="60">
    <w:name w:val="Заголовок 6 Знак"/>
    <w:basedOn w:val="a0"/>
    <w:link w:val="6"/>
    <w:rsid w:val="007E09DA"/>
    <w:rPr>
      <w:rFonts w:ascii="Times New Roman" w:eastAsia="Times New Roman" w:hAnsi="Times New Roman" w:cs="Times New Roman"/>
      <w:sz w:val="22"/>
      <w:u w:val="single"/>
      <w:lang w:val="ru-RU"/>
    </w:rPr>
  </w:style>
  <w:style w:type="character" w:customStyle="1" w:styleId="70">
    <w:name w:val="Заголовок 7 Знак"/>
    <w:basedOn w:val="a0"/>
    <w:link w:val="7"/>
    <w:rsid w:val="007E09DA"/>
    <w:rPr>
      <w:rFonts w:ascii="Univers" w:eastAsia="Times New Roman" w:hAnsi="Univers" w:cs="Times New Roman"/>
      <w:b/>
      <w:sz w:val="28"/>
      <w:lang w:val="ru-RU"/>
    </w:rPr>
  </w:style>
  <w:style w:type="character" w:customStyle="1" w:styleId="80">
    <w:name w:val="Заголовок 8 Знак"/>
    <w:basedOn w:val="a0"/>
    <w:link w:val="8"/>
    <w:rsid w:val="007E09DA"/>
    <w:rPr>
      <w:rFonts w:ascii="Univers" w:eastAsia="Times New Roman" w:hAnsi="Univers" w:cs="Times New Roman"/>
      <w:b/>
      <w:sz w:val="32"/>
      <w:lang w:val="ru-RU"/>
    </w:rPr>
  </w:style>
  <w:style w:type="character" w:customStyle="1" w:styleId="90">
    <w:name w:val="Заголовок 9 Знак"/>
    <w:basedOn w:val="a0"/>
    <w:link w:val="9"/>
    <w:rsid w:val="007E09DA"/>
    <w:rPr>
      <w:rFonts w:ascii="Times New Roman" w:eastAsia="Times New Roman" w:hAnsi="Times New Roman" w:cs="Times New Roman"/>
      <w:i/>
      <w:iCs/>
      <w:sz w:val="22"/>
      <w:lang w:val="ru-RU"/>
    </w:rPr>
  </w:style>
  <w:style w:type="character" w:styleId="afd">
    <w:name w:val="page number"/>
    <w:rsid w:val="007E09DA"/>
    <w:rPr>
      <w:rFonts w:ascii="Times New Roman" w:hAnsi="Times New Roman"/>
      <w:sz w:val="22"/>
    </w:rPr>
  </w:style>
  <w:style w:type="paragraph" w:customStyle="1" w:styleId="Para1">
    <w:name w:val="Para1"/>
    <w:basedOn w:val="a"/>
    <w:link w:val="Para1Char"/>
    <w:rsid w:val="007E09DA"/>
    <w:pPr>
      <w:numPr>
        <w:numId w:val="3"/>
      </w:numPr>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a"/>
    <w:uiPriority w:val="99"/>
    <w:rsid w:val="007E09DA"/>
    <w:pPr>
      <w:numPr>
        <w:ilvl w:val="3"/>
        <w:numId w:val="4"/>
      </w:numPr>
      <w:tabs>
        <w:tab w:val="left" w:pos="1980"/>
      </w:tabs>
      <w:spacing w:before="80" w:after="80"/>
    </w:pPr>
    <w:rPr>
      <w:szCs w:val="20"/>
    </w:rPr>
  </w:style>
  <w:style w:type="paragraph" w:customStyle="1" w:styleId="para4">
    <w:name w:val="para4"/>
    <w:basedOn w:val="a"/>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a"/>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a"/>
    <w:qFormat/>
    <w:rsid w:val="007E09DA"/>
    <w:pPr>
      <w:ind w:left="720" w:right="720"/>
    </w:pPr>
    <w:rPr>
      <w:bCs/>
    </w:rPr>
  </w:style>
  <w:style w:type="paragraph" w:customStyle="1" w:styleId="recommendationheader">
    <w:name w:val="recommendation header"/>
    <w:basedOn w:val="2"/>
    <w:uiPriority w:val="99"/>
    <w:qFormat/>
    <w:rsid w:val="007E09DA"/>
  </w:style>
  <w:style w:type="paragraph" w:customStyle="1" w:styleId="recommendationheaderlong">
    <w:name w:val="recommendation header long"/>
    <w:basedOn w:val="Heading2longmultiline"/>
    <w:qFormat/>
    <w:rsid w:val="00B05C10"/>
    <w:rPr>
      <w:i w:val="0"/>
    </w:rPr>
  </w:style>
  <w:style w:type="paragraph" w:customStyle="1" w:styleId="reference">
    <w:name w:val="reference"/>
    <w:basedOn w:val="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2"/>
    <w:qFormat/>
    <w:rsid w:val="007E09DA"/>
    <w:pPr>
      <w:jc w:val="left"/>
      <w:outlineLvl w:val="9"/>
    </w:pPr>
  </w:style>
  <w:style w:type="paragraph" w:styleId="afe">
    <w:name w:val="toa heading"/>
    <w:basedOn w:val="a"/>
    <w:next w:val="a"/>
    <w:semiHidden/>
    <w:rsid w:val="007E09DA"/>
    <w:rPr>
      <w:rFonts w:cs="Arial"/>
      <w:b/>
      <w:bCs/>
      <w:sz w:val="24"/>
    </w:rPr>
  </w:style>
  <w:style w:type="paragraph" w:styleId="11">
    <w:name w:val="toc 1"/>
    <w:basedOn w:val="a"/>
    <w:next w:val="a"/>
    <w:autoRedefine/>
    <w:uiPriority w:val="39"/>
    <w:rsid w:val="00D97AC0"/>
    <w:pPr>
      <w:tabs>
        <w:tab w:val="left" w:pos="3261"/>
        <w:tab w:val="right" w:leader="dot" w:pos="9214"/>
      </w:tabs>
      <w:ind w:right="958" w:hanging="850"/>
      <w:jc w:val="left"/>
    </w:pPr>
    <w:rPr>
      <w:caps/>
      <w:noProof/>
      <w:kern w:val="22"/>
    </w:rPr>
  </w:style>
  <w:style w:type="paragraph" w:styleId="21">
    <w:name w:val="toc 2"/>
    <w:basedOn w:val="a"/>
    <w:next w:val="a"/>
    <w:autoRedefine/>
    <w:uiPriority w:val="39"/>
    <w:rsid w:val="00B0067E"/>
    <w:pPr>
      <w:tabs>
        <w:tab w:val="left" w:pos="2268"/>
        <w:tab w:val="left" w:pos="2410"/>
        <w:tab w:val="right" w:leader="dot" w:pos="9214"/>
        <w:tab w:val="right" w:leader="dot" w:pos="9356"/>
      </w:tabs>
      <w:ind w:hanging="850"/>
      <w:jc w:val="left"/>
    </w:pPr>
    <w:rPr>
      <w:noProof/>
      <w:szCs w:val="22"/>
    </w:rPr>
  </w:style>
  <w:style w:type="paragraph" w:styleId="31">
    <w:name w:val="toc 3"/>
    <w:basedOn w:val="a"/>
    <w:next w:val="a"/>
    <w:autoRedefine/>
    <w:uiPriority w:val="39"/>
    <w:rsid w:val="007E09DA"/>
    <w:pPr>
      <w:ind w:left="2160" w:hanging="720"/>
    </w:pPr>
  </w:style>
  <w:style w:type="paragraph" w:styleId="41">
    <w:name w:val="toc 4"/>
    <w:basedOn w:val="a"/>
    <w:next w:val="a"/>
    <w:autoRedefine/>
    <w:semiHidden/>
    <w:rsid w:val="007E09DA"/>
    <w:pPr>
      <w:ind w:left="660"/>
      <w:jc w:val="left"/>
    </w:pPr>
  </w:style>
  <w:style w:type="paragraph" w:styleId="51">
    <w:name w:val="toc 5"/>
    <w:basedOn w:val="a"/>
    <w:next w:val="a"/>
    <w:autoRedefine/>
    <w:semiHidden/>
    <w:rsid w:val="007E09DA"/>
    <w:pPr>
      <w:ind w:left="880"/>
      <w:jc w:val="left"/>
    </w:pPr>
  </w:style>
  <w:style w:type="paragraph" w:styleId="61">
    <w:name w:val="toc 6"/>
    <w:basedOn w:val="a"/>
    <w:next w:val="a"/>
    <w:autoRedefine/>
    <w:semiHidden/>
    <w:rsid w:val="007E09DA"/>
    <w:pPr>
      <w:ind w:left="1100"/>
      <w:jc w:val="left"/>
    </w:pPr>
  </w:style>
  <w:style w:type="paragraph" w:styleId="71">
    <w:name w:val="toc 7"/>
    <w:basedOn w:val="a"/>
    <w:next w:val="a"/>
    <w:autoRedefine/>
    <w:semiHidden/>
    <w:rsid w:val="007E09DA"/>
    <w:pPr>
      <w:ind w:left="1320"/>
      <w:jc w:val="left"/>
    </w:pPr>
  </w:style>
  <w:style w:type="paragraph" w:styleId="81">
    <w:name w:val="toc 8"/>
    <w:basedOn w:val="a"/>
    <w:next w:val="a"/>
    <w:autoRedefine/>
    <w:semiHidden/>
    <w:rsid w:val="007E09DA"/>
    <w:pPr>
      <w:ind w:left="1540"/>
      <w:jc w:val="left"/>
    </w:pPr>
  </w:style>
  <w:style w:type="paragraph" w:styleId="91">
    <w:name w:val="toc 9"/>
    <w:basedOn w:val="a"/>
    <w:next w:val="a"/>
    <w:autoRedefine/>
    <w:uiPriority w:val="39"/>
    <w:semiHidden/>
    <w:rsid w:val="007E09DA"/>
    <w:pPr>
      <w:ind w:left="1760"/>
      <w:jc w:val="left"/>
    </w:pPr>
  </w:style>
  <w:style w:type="character" w:customStyle="1" w:styleId="Para1Char">
    <w:name w:val="Para1 Char"/>
    <w:link w:val="Para1"/>
    <w:locked/>
    <w:rsid w:val="00CF0F6C"/>
    <w:rPr>
      <w:rFonts w:ascii="Times New Roman" w:eastAsia="Times New Roman" w:hAnsi="Times New Roman" w:cs="Times New Roman"/>
      <w:snapToGrid w:val="0"/>
      <w:sz w:val="22"/>
      <w:szCs w:val="18"/>
    </w:rPr>
  </w:style>
  <w:style w:type="character" w:styleId="aff">
    <w:name w:val="Hyperlink"/>
    <w:basedOn w:val="a0"/>
    <w:uiPriority w:val="99"/>
    <w:unhideWhenUsed/>
    <w:rsid w:val="00982529"/>
    <w:rPr>
      <w:color w:val="0000FF" w:themeColor="hyperlink"/>
      <w:u w:val="single"/>
    </w:rPr>
  </w:style>
  <w:style w:type="paragraph" w:styleId="aff0">
    <w:name w:val="annotation subject"/>
    <w:basedOn w:val="af4"/>
    <w:next w:val="af4"/>
    <w:link w:val="aff1"/>
    <w:uiPriority w:val="99"/>
    <w:semiHidden/>
    <w:unhideWhenUsed/>
    <w:rsid w:val="00502CD3"/>
    <w:pPr>
      <w:spacing w:after="0" w:line="240" w:lineRule="auto"/>
    </w:pPr>
    <w:rPr>
      <w:b/>
      <w:bCs/>
      <w:sz w:val="20"/>
      <w:szCs w:val="20"/>
    </w:rPr>
  </w:style>
  <w:style w:type="character" w:customStyle="1" w:styleId="aff1">
    <w:name w:val="Тема примечания Знак"/>
    <w:basedOn w:val="af5"/>
    <w:link w:val="aff0"/>
    <w:uiPriority w:val="99"/>
    <w:semiHidden/>
    <w:rsid w:val="00502CD3"/>
    <w:rPr>
      <w:rFonts w:ascii="Times New Roman" w:eastAsia="Times New Roman" w:hAnsi="Times New Roman" w:cs="Times New Roman"/>
      <w:b/>
      <w:bCs/>
      <w:sz w:val="20"/>
      <w:szCs w:val="20"/>
      <w:lang w:val="ru-RU"/>
    </w:rPr>
  </w:style>
  <w:style w:type="paragraph" w:customStyle="1" w:styleId="BVIfnrChar">
    <w:name w:val="BVI fnr Char"/>
    <w:aliases w:val="BVI fnr Car Car Char,BVI fnr Car Char,BVI fnr Car Car Car Car Char Char,BVI fnr Car Car Car Car Char,BVI fnr Car Car Car Char,BVI fnr Car Car Car Car Car Char"/>
    <w:basedOn w:val="a"/>
    <w:link w:val="afa"/>
    <w:rsid w:val="004C54EB"/>
    <w:pPr>
      <w:spacing w:after="160" w:line="240" w:lineRule="exact"/>
      <w:jc w:val="left"/>
    </w:pPr>
    <w:rPr>
      <w:rFonts w:asciiTheme="minorHAnsi" w:eastAsiaTheme="minorEastAsia" w:hAnsiTheme="minorHAnsi" w:cstheme="minorBidi"/>
    </w:rPr>
  </w:style>
  <w:style w:type="paragraph" w:styleId="aff2">
    <w:name w:val="Normal (Web)"/>
    <w:basedOn w:val="a"/>
    <w:uiPriority w:val="99"/>
    <w:unhideWhenUsed/>
    <w:rsid w:val="00AF0D6E"/>
    <w:pPr>
      <w:spacing w:after="343"/>
      <w:jc w:val="left"/>
    </w:pPr>
    <w:rPr>
      <w:sz w:val="24"/>
    </w:rPr>
  </w:style>
  <w:style w:type="character" w:customStyle="1" w:styleId="tgc">
    <w:name w:val="_tgc"/>
    <w:rsid w:val="00AF0D6E"/>
  </w:style>
  <w:style w:type="paragraph" w:styleId="aff3">
    <w:name w:val="List Paragraph"/>
    <w:basedOn w:val="a"/>
    <w:uiPriority w:val="34"/>
    <w:qFormat/>
    <w:rsid w:val="00AF0D6E"/>
    <w:pPr>
      <w:ind w:left="720"/>
      <w:contextualSpacing/>
    </w:pPr>
  </w:style>
  <w:style w:type="character" w:styleId="aff4">
    <w:name w:val="Emphasis"/>
    <w:basedOn w:val="a0"/>
    <w:uiPriority w:val="20"/>
    <w:qFormat/>
    <w:rsid w:val="00AF0D6E"/>
    <w:rPr>
      <w:i/>
      <w:iCs/>
    </w:rPr>
  </w:style>
  <w:style w:type="paragraph" w:customStyle="1" w:styleId="Default">
    <w:name w:val="Default"/>
    <w:rsid w:val="004C54EB"/>
    <w:pPr>
      <w:autoSpaceDE w:val="0"/>
      <w:autoSpaceDN w:val="0"/>
      <w:adjustRightInd w:val="0"/>
    </w:pPr>
    <w:rPr>
      <w:rFonts w:ascii="Times New Roman" w:eastAsiaTheme="minorHAnsi" w:hAnsi="Times New Roman" w:cs="Times New Roman"/>
      <w:color w:val="000000"/>
    </w:rPr>
  </w:style>
  <w:style w:type="paragraph" w:customStyle="1" w:styleId="Heading1report">
    <w:name w:val="Heading 1 report"/>
    <w:basedOn w:val="1"/>
    <w:qFormat/>
    <w:rsid w:val="001935CF"/>
    <w:pPr>
      <w:numPr>
        <w:numId w:val="6"/>
      </w:numPr>
      <w:tabs>
        <w:tab w:val="clear" w:pos="720"/>
        <w:tab w:val="left" w:pos="1701"/>
        <w:tab w:val="left" w:pos="8222"/>
      </w:tabs>
      <w:spacing w:before="120"/>
      <w:ind w:right="1253"/>
      <w:jc w:val="left"/>
    </w:pPr>
    <w:rPr>
      <w:snapToGrid w:val="0"/>
      <w:kern w:val="22"/>
      <w:szCs w:val="22"/>
    </w:rPr>
  </w:style>
  <w:style w:type="paragraph" w:styleId="aff5">
    <w:name w:val="Revision"/>
    <w:hidden/>
    <w:uiPriority w:val="99"/>
    <w:semiHidden/>
    <w:rsid w:val="00CF3B34"/>
    <w:rPr>
      <w:rFonts w:ascii="Times New Roman" w:eastAsia="Times New Roman" w:hAnsi="Times New Roman" w:cs="Times New Roman"/>
      <w:sz w:val="22"/>
    </w:rPr>
  </w:style>
  <w:style w:type="character" w:customStyle="1" w:styleId="Para1Char1">
    <w:name w:val="Para1 Char1"/>
    <w:uiPriority w:val="99"/>
    <w:locked/>
    <w:rsid w:val="00AB7E1C"/>
    <w:rPr>
      <w:sz w:val="18"/>
      <w:lang w:val="en-GB" w:eastAsia="ar-SA"/>
    </w:rPr>
  </w:style>
  <w:style w:type="paragraph" w:customStyle="1" w:styleId="FootnoteReferenceSuperscript">
    <w:name w:val="Footnote Reference Superscript"/>
    <w:aliases w:val="(Diplomarbeit FZ),(Diplomarbeit FZ)1,(Diplomarbeit FZ)2,(Diplomarbeit FZ)3,(Diplomarbeit FZ)4,(Diplomarbeit FZ)5,(Diplomarbeit FZ)6,(Diplomarbeit FZ)7,(Diplomarbeit FZ)8,pa"/>
    <w:basedOn w:val="a"/>
    <w:rsid w:val="00AB7E1C"/>
    <w:pPr>
      <w:spacing w:after="160" w:line="240" w:lineRule="exact"/>
      <w:jc w:val="left"/>
    </w:pPr>
    <w:rPr>
      <w:rFonts w:asciiTheme="minorHAnsi" w:eastAsiaTheme="minorEastAsia" w:hAnsiTheme="minorHAnsi" w:cstheme="minorBidi"/>
      <w:sz w:val="24"/>
      <w:vertAlign w:val="superscript"/>
    </w:rPr>
  </w:style>
  <w:style w:type="character" w:customStyle="1" w:styleId="preferred">
    <w:name w:val="preferred"/>
    <w:basedOn w:val="a0"/>
    <w:uiPriority w:val="99"/>
    <w:rsid w:val="00C44046"/>
    <w:rPr>
      <w:rFonts w:cs="Times New Roman"/>
    </w:rPr>
  </w:style>
  <w:style w:type="table" w:customStyle="1" w:styleId="12">
    <w:name w:val="Сетка таблицы1"/>
    <w:basedOn w:val="a1"/>
    <w:next w:val="a3"/>
    <w:uiPriority w:val="59"/>
    <w:rsid w:val="00690213"/>
    <w:pPr>
      <w:spacing w:before="0" w:after="0"/>
      <w:ind w:left="0" w:righ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TOC Heading"/>
    <w:basedOn w:val="1"/>
    <w:next w:val="a"/>
    <w:uiPriority w:val="39"/>
    <w:semiHidden/>
    <w:unhideWhenUsed/>
    <w:qFormat/>
    <w:rsid w:val="000F32CF"/>
    <w:pPr>
      <w:keepLines/>
      <w:tabs>
        <w:tab w:val="clear" w:pos="720"/>
      </w:tabs>
      <w:spacing w:before="480" w:after="0" w:line="276" w:lineRule="auto"/>
      <w:ind w:left="0" w:right="0" w:firstLine="0"/>
      <w:jc w:val="left"/>
      <w:outlineLvl w:val="9"/>
    </w:pPr>
    <w:rPr>
      <w:rFonts w:asciiTheme="majorHAnsi" w:eastAsiaTheme="majorEastAsia" w:hAnsiTheme="majorHAnsi" w:cstheme="majorBidi"/>
      <w:bCs/>
      <w:caps w:val="0"/>
      <w:color w:val="365F91" w:themeColor="accent1" w:themeShade="BF"/>
      <w:sz w:val="28"/>
      <w:szCs w:val="28"/>
    </w:rPr>
  </w:style>
  <w:style w:type="paragraph" w:styleId="aff7">
    <w:name w:val="Block Text"/>
    <w:basedOn w:val="a"/>
    <w:uiPriority w:val="99"/>
    <w:unhideWhenUsed/>
    <w:rsid w:val="00051AC9"/>
    <w:pPr>
      <w:suppressLineNumbers/>
      <w:suppressAutoHyphens/>
      <w:adjustRightInd w:val="0"/>
      <w:snapToGrid w:val="0"/>
      <w:spacing w:before="0" w:after="0"/>
      <w:ind w:left="170" w:right="773" w:hanging="170"/>
      <w:jc w:val="left"/>
    </w:pPr>
    <w:rPr>
      <w:rFonts w:eastAsia="Malgun Gothic"/>
      <w:snapToGrid w:val="0"/>
      <w:color w:val="000000"/>
      <w:szCs w:val="22"/>
    </w:rPr>
  </w:style>
</w:styles>
</file>

<file path=word/webSettings.xml><?xml version="1.0" encoding="utf-8"?>
<w:webSettings xmlns:r="http://schemas.openxmlformats.org/officeDocument/2006/relationships" xmlns:w="http://schemas.openxmlformats.org/wordprocessingml/2006/main">
  <w:divs>
    <w:div w:id="169369482">
      <w:bodyDiv w:val="1"/>
      <w:marLeft w:val="0"/>
      <w:marRight w:val="0"/>
      <w:marTop w:val="0"/>
      <w:marBottom w:val="0"/>
      <w:divBdr>
        <w:top w:val="none" w:sz="0" w:space="0" w:color="auto"/>
        <w:left w:val="none" w:sz="0" w:space="0" w:color="auto"/>
        <w:bottom w:val="none" w:sz="0" w:space="0" w:color="auto"/>
        <w:right w:val="none" w:sz="0" w:space="0" w:color="auto"/>
      </w:divBdr>
    </w:div>
    <w:div w:id="372271874">
      <w:bodyDiv w:val="1"/>
      <w:marLeft w:val="0"/>
      <w:marRight w:val="0"/>
      <w:marTop w:val="0"/>
      <w:marBottom w:val="0"/>
      <w:divBdr>
        <w:top w:val="none" w:sz="0" w:space="0" w:color="auto"/>
        <w:left w:val="none" w:sz="0" w:space="0" w:color="auto"/>
        <w:bottom w:val="none" w:sz="0" w:space="0" w:color="auto"/>
        <w:right w:val="none" w:sz="0" w:space="0" w:color="auto"/>
      </w:divBdr>
    </w:div>
    <w:div w:id="447047708">
      <w:bodyDiv w:val="1"/>
      <w:marLeft w:val="0"/>
      <w:marRight w:val="0"/>
      <w:marTop w:val="0"/>
      <w:marBottom w:val="0"/>
      <w:divBdr>
        <w:top w:val="none" w:sz="0" w:space="0" w:color="auto"/>
        <w:left w:val="none" w:sz="0" w:space="0" w:color="auto"/>
        <w:bottom w:val="none" w:sz="0" w:space="0" w:color="auto"/>
        <w:right w:val="none" w:sz="0" w:space="0" w:color="auto"/>
      </w:divBdr>
    </w:div>
    <w:div w:id="677466907">
      <w:bodyDiv w:val="1"/>
      <w:marLeft w:val="0"/>
      <w:marRight w:val="0"/>
      <w:marTop w:val="0"/>
      <w:marBottom w:val="0"/>
      <w:divBdr>
        <w:top w:val="none" w:sz="0" w:space="0" w:color="auto"/>
        <w:left w:val="none" w:sz="0" w:space="0" w:color="auto"/>
        <w:bottom w:val="none" w:sz="0" w:space="0" w:color="auto"/>
        <w:right w:val="none" w:sz="0" w:space="0" w:color="auto"/>
      </w:divBdr>
    </w:div>
    <w:div w:id="715082676">
      <w:bodyDiv w:val="1"/>
      <w:marLeft w:val="0"/>
      <w:marRight w:val="0"/>
      <w:marTop w:val="0"/>
      <w:marBottom w:val="0"/>
      <w:divBdr>
        <w:top w:val="none" w:sz="0" w:space="0" w:color="auto"/>
        <w:left w:val="none" w:sz="0" w:space="0" w:color="auto"/>
        <w:bottom w:val="none" w:sz="0" w:space="0" w:color="auto"/>
        <w:right w:val="none" w:sz="0" w:space="0" w:color="auto"/>
      </w:divBdr>
    </w:div>
    <w:div w:id="730814144">
      <w:bodyDiv w:val="1"/>
      <w:marLeft w:val="0"/>
      <w:marRight w:val="0"/>
      <w:marTop w:val="0"/>
      <w:marBottom w:val="0"/>
      <w:divBdr>
        <w:top w:val="none" w:sz="0" w:space="0" w:color="auto"/>
        <w:left w:val="none" w:sz="0" w:space="0" w:color="auto"/>
        <w:bottom w:val="none" w:sz="0" w:space="0" w:color="auto"/>
        <w:right w:val="none" w:sz="0" w:space="0" w:color="auto"/>
      </w:divBdr>
    </w:div>
    <w:div w:id="1019501260">
      <w:bodyDiv w:val="1"/>
      <w:marLeft w:val="0"/>
      <w:marRight w:val="0"/>
      <w:marTop w:val="0"/>
      <w:marBottom w:val="0"/>
      <w:divBdr>
        <w:top w:val="none" w:sz="0" w:space="0" w:color="auto"/>
        <w:left w:val="none" w:sz="0" w:space="0" w:color="auto"/>
        <w:bottom w:val="none" w:sz="0" w:space="0" w:color="auto"/>
        <w:right w:val="none" w:sz="0" w:space="0" w:color="auto"/>
      </w:divBdr>
    </w:div>
    <w:div w:id="1048341425">
      <w:bodyDiv w:val="1"/>
      <w:marLeft w:val="0"/>
      <w:marRight w:val="0"/>
      <w:marTop w:val="0"/>
      <w:marBottom w:val="0"/>
      <w:divBdr>
        <w:top w:val="none" w:sz="0" w:space="0" w:color="auto"/>
        <w:left w:val="none" w:sz="0" w:space="0" w:color="auto"/>
        <w:bottom w:val="none" w:sz="0" w:space="0" w:color="auto"/>
        <w:right w:val="none" w:sz="0" w:space="0" w:color="auto"/>
      </w:divBdr>
    </w:div>
    <w:div w:id="1423991321">
      <w:bodyDiv w:val="1"/>
      <w:marLeft w:val="0"/>
      <w:marRight w:val="0"/>
      <w:marTop w:val="0"/>
      <w:marBottom w:val="0"/>
      <w:divBdr>
        <w:top w:val="none" w:sz="0" w:space="0" w:color="auto"/>
        <w:left w:val="none" w:sz="0" w:space="0" w:color="auto"/>
        <w:bottom w:val="none" w:sz="0" w:space="0" w:color="auto"/>
        <w:right w:val="none" w:sz="0" w:space="0" w:color="auto"/>
      </w:divBdr>
    </w:div>
    <w:div w:id="1622878405">
      <w:bodyDiv w:val="1"/>
      <w:marLeft w:val="0"/>
      <w:marRight w:val="0"/>
      <w:marTop w:val="0"/>
      <w:marBottom w:val="0"/>
      <w:divBdr>
        <w:top w:val="none" w:sz="0" w:space="0" w:color="auto"/>
        <w:left w:val="none" w:sz="0" w:space="0" w:color="auto"/>
        <w:bottom w:val="none" w:sz="0" w:space="0" w:color="auto"/>
        <w:right w:val="none" w:sz="0" w:space="0" w:color="auto"/>
      </w:divBdr>
    </w:div>
    <w:div w:id="1665860547">
      <w:bodyDiv w:val="1"/>
      <w:marLeft w:val="0"/>
      <w:marRight w:val="0"/>
      <w:marTop w:val="0"/>
      <w:marBottom w:val="0"/>
      <w:divBdr>
        <w:top w:val="none" w:sz="0" w:space="0" w:color="auto"/>
        <w:left w:val="none" w:sz="0" w:space="0" w:color="auto"/>
        <w:bottom w:val="none" w:sz="0" w:space="0" w:color="auto"/>
        <w:right w:val="none" w:sz="0" w:space="0" w:color="auto"/>
      </w:divBdr>
    </w:div>
    <w:div w:id="1673684152">
      <w:bodyDiv w:val="1"/>
      <w:marLeft w:val="0"/>
      <w:marRight w:val="0"/>
      <w:marTop w:val="0"/>
      <w:marBottom w:val="0"/>
      <w:divBdr>
        <w:top w:val="none" w:sz="0" w:space="0" w:color="auto"/>
        <w:left w:val="none" w:sz="0" w:space="0" w:color="auto"/>
        <w:bottom w:val="none" w:sz="0" w:space="0" w:color="auto"/>
        <w:right w:val="none" w:sz="0" w:space="0" w:color="auto"/>
      </w:divBdr>
      <w:divsChild>
        <w:div w:id="8439368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cbd.int/doc/decisions/cop-10/cop-10-dec-43-ru.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cbd.int/decision/cop/default.shtml?id=7158" TargetMode="External"/><Relationship Id="rId2" Type="http://schemas.openxmlformats.org/officeDocument/2006/relationships/customXml" Target="../customXml/item2.xml"/><Relationship Id="rId16" Type="http://schemas.openxmlformats.org/officeDocument/2006/relationships/hyperlink" Target="https://www.cbd.int/doc/decisions/cop-13/cop-13-dec-19-ru.pdf" TargetMode="External"/><Relationship Id="rId20" Type="http://schemas.openxmlformats.org/officeDocument/2006/relationships/hyperlink" Target="https://www.cbd.int/doc/decisions/cop-12/cop-12-dec-03-ru.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9-ru.pdf"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cbd.int/doc/decisions/cop-13/cop-13-dec-20-ru.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cbd.int/doc/decisions/cop-11/cop-11-dec-14-ru.pdf" TargetMode="External"/><Relationship Id="rId18" Type="http://schemas.openxmlformats.org/officeDocument/2006/relationships/hyperlink" Target="https://www.cbd.int/doc/meetings/tk/wg8j-08/official/wg8j-08-05-ru.pdf" TargetMode="External"/><Relationship Id="rId26" Type="http://schemas.openxmlformats.org/officeDocument/2006/relationships/hyperlink" Target="https://www.cbd.int/doc/decisions/cop-07/cop-07-dec-16-ru.pdf" TargetMode="External"/><Relationship Id="rId39" Type="http://schemas.openxmlformats.org/officeDocument/2006/relationships/hyperlink" Target="http://www.un.org/en/ga/search/view_doc.asp?symbol=A/RES/70/1" TargetMode="External"/><Relationship Id="rId21" Type="http://schemas.openxmlformats.org/officeDocument/2006/relationships/hyperlink" Target="https://www.cbd.int/doc/decisions/mop-08/mop-08-dec-19-ru.pdf" TargetMode="External"/><Relationship Id="rId34" Type="http://schemas.openxmlformats.org/officeDocument/2006/relationships/hyperlink" Target="https://www.cbd.int/doc/decisions/cop-13/cop-13-dec-18-ru.pdf" TargetMode="External"/><Relationship Id="rId42" Type="http://schemas.openxmlformats.org/officeDocument/2006/relationships/hyperlink" Target="https://www.cbd.int/doc/decisions/cop-07/cop-07-dec-16-ru.pdf" TargetMode="External"/><Relationship Id="rId47" Type="http://schemas.openxmlformats.org/officeDocument/2006/relationships/hyperlink" Target="https://www.cbd.int/doc/decisions/cop-10/cop-10-dec-20-ru.pdf" TargetMode="External"/><Relationship Id="rId50" Type="http://schemas.openxmlformats.org/officeDocument/2006/relationships/hyperlink" Target="https://www.cbd.int/doc/c/ca2d/0ec1/0299a0068a5ec3f4028eff6d/wg8j-10-06-ru.pdf" TargetMode="External"/><Relationship Id="rId55" Type="http://schemas.openxmlformats.org/officeDocument/2006/relationships/hyperlink" Target="https://documents-dds-ny.un.org/doc/UNDOC/GEN/N15/028/00/pdf/N1502800.pdf?OpenElement" TargetMode="External"/><Relationship Id="rId7" Type="http://schemas.openxmlformats.org/officeDocument/2006/relationships/hyperlink" Target="https://www.cbd.int/doc/meetings/tk/wg8j-08/official/wg8j-08-05-ru.pdf" TargetMode="External"/><Relationship Id="rId12" Type="http://schemas.openxmlformats.org/officeDocument/2006/relationships/hyperlink" Target="https://www.cbd.int/decision/cop/default.shtml?id=12308" TargetMode="External"/><Relationship Id="rId17" Type="http://schemas.openxmlformats.org/officeDocument/2006/relationships/hyperlink" Target="https://www.cbd.int/doc/publications/ethicalconduct-brochure-en.pdf" TargetMode="External"/><Relationship Id="rId25" Type="http://schemas.openxmlformats.org/officeDocument/2006/relationships/hyperlink" Target="https://www.cbd.int/doc/meetings/tk/wg8j-07/official/wg8j-07-08-add1-ru.pdf" TargetMode="External"/><Relationship Id="rId33" Type="http://schemas.openxmlformats.org/officeDocument/2006/relationships/hyperlink" Target="https://www.cbd.int/doc/decisions/cop-13/cop-13-dec-18-ru.pdf" TargetMode="External"/><Relationship Id="rId38" Type="http://schemas.openxmlformats.org/officeDocument/2006/relationships/hyperlink" Target="https://www.cbd.int/doc/decisions/cop-10/cop-10-dec-43-ru.pdf" TargetMode="External"/><Relationship Id="rId46" Type="http://schemas.openxmlformats.org/officeDocument/2006/relationships/hyperlink" Target="https://www.cbd.int/doc/decisions/cop-12/cop-12-dec-12-ru.pdf" TargetMode="External"/><Relationship Id="rId2" Type="http://schemas.openxmlformats.org/officeDocument/2006/relationships/hyperlink" Target="https://www.cbd.int/doc/decisions/cop-10/cop-10-dec-43-ru.pdf" TargetMode="External"/><Relationship Id="rId16" Type="http://schemas.openxmlformats.org/officeDocument/2006/relationships/hyperlink" Target="http://www.wipo.int/edocs/pubdocs/en/wipo_pub_1049.pdf" TargetMode="External"/><Relationship Id="rId20" Type="http://schemas.openxmlformats.org/officeDocument/2006/relationships/hyperlink" Target="https://www.cbd.int/doc/decisions/cop-12/cop-12-dec-12-ru.pdf" TargetMode="External"/><Relationship Id="rId29" Type="http://schemas.openxmlformats.org/officeDocument/2006/relationships/hyperlink" Target="https://www.cbd.int/doc/decisions/cop-07/cop-07-dec-16-ru.pdf" TargetMode="External"/><Relationship Id="rId41" Type="http://schemas.openxmlformats.org/officeDocument/2006/relationships/hyperlink" Target="https://www.cbd.int/doc/c/0a31/4e45/72608f072f6d79700c846948/cop-13-inf-48-en.pdf" TargetMode="External"/><Relationship Id="rId54" Type="http://schemas.openxmlformats.org/officeDocument/2006/relationships/hyperlink" Target="https://documents-dds-ny.un.org/doc/UNDOC/GEN/N15/291/92/pdf/N1529192.pdf?OpenElement" TargetMode="External"/><Relationship Id="rId1" Type="http://schemas.openxmlformats.org/officeDocument/2006/relationships/hyperlink" Target="https://www.cbd.int/tk/default.shtml" TargetMode="External"/><Relationship Id="rId6" Type="http://schemas.openxmlformats.org/officeDocument/2006/relationships/hyperlink" Target="https://www.cbd.int/doc/decisions/cop-11/cop-11-dec-14-ru.pdf" TargetMode="External"/><Relationship Id="rId11" Type="http://schemas.openxmlformats.org/officeDocument/2006/relationships/hyperlink" Target="https://www.cbd.int/doc/publications/ethicalconduct-brochure-en.pdf" TargetMode="External"/><Relationship Id="rId24" Type="http://schemas.openxmlformats.org/officeDocument/2006/relationships/hyperlink" Target="http://www.un.org/esa/socdev/unpfii/documents/MCS_v_en.pdf" TargetMode="External"/><Relationship Id="rId32" Type="http://schemas.openxmlformats.org/officeDocument/2006/relationships/hyperlink" Target="https://www.cbd.int/doc/decisions/cop-07/cop-07-dec-16-ru.pdf" TargetMode="External"/><Relationship Id="rId37" Type="http://schemas.openxmlformats.org/officeDocument/2006/relationships/hyperlink" Target="https://www.iccaconsortium.org/index.php/discover/" TargetMode="External"/><Relationship Id="rId40" Type="http://schemas.openxmlformats.org/officeDocument/2006/relationships/hyperlink" Target="http://unfccc.int/resource/docs/2015/cop21/eng/10a01.pdf" TargetMode="External"/><Relationship Id="rId45" Type="http://schemas.openxmlformats.org/officeDocument/2006/relationships/hyperlink" Target="https://www.cbd.int/doc/decisions/cop-13/cop-13-dec-18-ru.pdf" TargetMode="External"/><Relationship Id="rId53" Type="http://schemas.openxmlformats.org/officeDocument/2006/relationships/hyperlink" Target="http://www.un.org/esa/socdev/unpfii/documents/DRIPS_ru.pdf" TargetMode="External"/><Relationship Id="rId5" Type="http://schemas.openxmlformats.org/officeDocument/2006/relationships/hyperlink" Target="http://www.un.org/esa/socdev/unpfii/documents/DRIPS_ru.pdf" TargetMode="External"/><Relationship Id="rId15" Type="http://schemas.openxmlformats.org/officeDocument/2006/relationships/hyperlink" Target="http://aiatsis.gov.au/about-us" TargetMode="External"/><Relationship Id="rId23" Type="http://schemas.openxmlformats.org/officeDocument/2006/relationships/hyperlink" Target="http://www.un.org/esa/socdev/unpfii/documents/DRIPS_ru.pdf" TargetMode="External"/><Relationship Id="rId28" Type="http://schemas.openxmlformats.org/officeDocument/2006/relationships/hyperlink" Target="https://www.cbd.int/doc/decisions/cop-07/cop-07-dec-16-ru.pdf" TargetMode="External"/><Relationship Id="rId36" Type="http://schemas.openxmlformats.org/officeDocument/2006/relationships/hyperlink" Target="https://www.cbd.int/doc/decisions/cop-10/cop-10-dec-42-ru.pdf" TargetMode="External"/><Relationship Id="rId49" Type="http://schemas.openxmlformats.org/officeDocument/2006/relationships/hyperlink" Target="https://www.cbd.int/doc/c/5ae3/177a/9c20f79d172c5eec0cd6e0a6/wg8j-10-05-ru.pdf" TargetMode="External"/><Relationship Id="rId10" Type="http://schemas.openxmlformats.org/officeDocument/2006/relationships/hyperlink" Target="https://en.wikipedia.org/wiki/Records_manager" TargetMode="External"/><Relationship Id="rId19" Type="http://schemas.openxmlformats.org/officeDocument/2006/relationships/hyperlink" Target="https://www.cbd.int/doc/decisions/cop-07/cop-07-dec-16-ru.pdf" TargetMode="External"/><Relationship Id="rId31" Type="http://schemas.openxmlformats.org/officeDocument/2006/relationships/hyperlink" Target="https://www.cbd.int/doc/decisions/cop-07/cop-07-dec-16-ru.pdf" TargetMode="External"/><Relationship Id="rId44" Type="http://schemas.openxmlformats.org/officeDocument/2006/relationships/hyperlink" Target="https://www.cbd.int/doc/decisions/cop-12/cop-12-dec-12-ru.pdf" TargetMode="External"/><Relationship Id="rId52" Type="http://schemas.openxmlformats.org/officeDocument/2006/relationships/hyperlink" Target="https://www.cbd.int/doc/c/ca2d/0ec1/0299a0068a5ec3f4028eff6d/wg8j-10-06-ru.pdf" TargetMode="External"/><Relationship Id="rId4" Type="http://schemas.openxmlformats.org/officeDocument/2006/relationships/hyperlink" Target="https://www.cbd.int/doc/decisions/cop-10/cop-10-dec-42-ru.pdf" TargetMode="External"/><Relationship Id="rId9" Type="http://schemas.openxmlformats.org/officeDocument/2006/relationships/hyperlink" Target="https://en.wikipedia.org/wiki/Archivist" TargetMode="External"/><Relationship Id="rId14" Type="http://schemas.openxmlformats.org/officeDocument/2006/relationships/hyperlink" Target="https://www.cbd.int/doc/decisions/cop-08/cop-08-dec-05-ru.pdf" TargetMode="External"/><Relationship Id="rId22" Type="http://schemas.openxmlformats.org/officeDocument/2006/relationships/hyperlink" Target="https://www.cbd.int/doc/decisions/np-mop-02/np-mop-02-dec-07-ru.pdf" TargetMode="External"/><Relationship Id="rId27" Type="http://schemas.openxmlformats.org/officeDocument/2006/relationships/hyperlink" Target="https://www.cbd.int/doc/decisions/cop-07/cop-07-dec-16-ru.pdf" TargetMode="External"/><Relationship Id="rId30" Type="http://schemas.openxmlformats.org/officeDocument/2006/relationships/hyperlink" Target="https://www.cbd.int/doc/decisions/cop-07/cop-07-dec-16-ru.pdf" TargetMode="External"/><Relationship Id="rId35" Type="http://schemas.openxmlformats.org/officeDocument/2006/relationships/hyperlink" Target="https://www.cbd.int/doc/meetings/tk/wg8j-08/official/wg8j-08-06-add1-ru.pdf" TargetMode="External"/><Relationship Id="rId43" Type="http://schemas.openxmlformats.org/officeDocument/2006/relationships/hyperlink" Target="https://www.cbd.int/doc/decisions/cop-10/cop-10-dec-42-ru.pdf" TargetMode="External"/><Relationship Id="rId48" Type="http://schemas.openxmlformats.org/officeDocument/2006/relationships/hyperlink" Target="https://www.cbd.int/doc/decisions/cop-10/cop-10-dec-02-ru.pdf" TargetMode="External"/><Relationship Id="rId56" Type="http://schemas.openxmlformats.org/officeDocument/2006/relationships/hyperlink" Target="http://undocs.org/E/2015/43-E/C.19/2015/10" TargetMode="External"/><Relationship Id="rId8" Type="http://schemas.openxmlformats.org/officeDocument/2006/relationships/hyperlink" Target="https://en.wikipedia.org/wiki/Librarian" TargetMode="External"/><Relationship Id="rId51" Type="http://schemas.openxmlformats.org/officeDocument/2006/relationships/hyperlink" Target="https://www.cbd.int/doc/c/8c5a/2181/1caa3c526892b580e3389010/wg8j-10-05-ru.pdf" TargetMode="External"/><Relationship Id="rId3" Type="http://schemas.openxmlformats.org/officeDocument/2006/relationships/hyperlink" Target="https://www.cbd.int/doc/decisions/cop-13/cop-13-dec-18-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a3"/>
            </w:rPr>
            <w:t>[Title]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a3"/>
            </w:rPr>
            <w:t>[Status]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810A55"/>
    <w:rsid w:val="000024D0"/>
    <w:rsid w:val="000E2DAA"/>
    <w:rsid w:val="0016721C"/>
    <w:rsid w:val="003B6053"/>
    <w:rsid w:val="004C49B7"/>
    <w:rsid w:val="005519CC"/>
    <w:rsid w:val="005771E4"/>
    <w:rsid w:val="00810A55"/>
    <w:rsid w:val="008D420E"/>
    <w:rsid w:val="00944332"/>
    <w:rsid w:val="00A743C1"/>
    <w:rsid w:val="00AC0379"/>
    <w:rsid w:val="00B85BE6"/>
    <w:rsid w:val="00C7074B"/>
    <w:rsid w:val="00DC6E19"/>
    <w:rsid w:val="00E0456B"/>
    <w:rsid w:val="00E10950"/>
    <w:rsid w:val="00EB13E9"/>
    <w:rsid w:val="00EE38BD"/>
    <w:rsid w:val="00FD48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B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D48DF"/>
    <w:rPr>
      <w:color w:val="808080"/>
    </w:rPr>
  </w:style>
  <w:style w:type="paragraph" w:customStyle="1" w:styleId="0FA3859D45A34D618C56216930B413A4">
    <w:name w:val="0FA3859D45A34D618C56216930B413A4"/>
    <w:rsid w:val="00E0456B"/>
    <w:pPr>
      <w:spacing w:after="160" w:line="259" w:lineRule="auto"/>
    </w:pPr>
  </w:style>
  <w:style w:type="paragraph" w:customStyle="1" w:styleId="6D088EA854FE4A7B8F082BB0841E5C17">
    <w:name w:val="6D088EA854FE4A7B8F082BB0841E5C17"/>
    <w:rsid w:val="00EB13E9"/>
    <w:pPr>
      <w:spacing w:after="160" w:line="259" w:lineRule="auto"/>
    </w:pPr>
  </w:style>
  <w:style w:type="paragraph" w:customStyle="1" w:styleId="D35676783B7E426A9B1EEF5EF1F1BC6C">
    <w:name w:val="D35676783B7E426A9B1EEF5EF1F1BC6C"/>
    <w:rsid w:val="00EB13E9"/>
    <w:pPr>
      <w:spacing w:after="160" w:line="259" w:lineRule="auto"/>
    </w:pPr>
  </w:style>
  <w:style w:type="paragraph" w:customStyle="1" w:styleId="1A626D5D0BA540BF97FE3123B9E9F98F">
    <w:name w:val="1A626D5D0BA540BF97FE3123B9E9F98F"/>
    <w:rsid w:val="00AC0379"/>
    <w:pPr>
      <w:spacing w:after="160" w:line="259" w:lineRule="auto"/>
    </w:pPr>
  </w:style>
  <w:style w:type="paragraph" w:customStyle="1" w:styleId="2A8829188F724AA2A31DD23704A8F5DE">
    <w:name w:val="2A8829188F724AA2A31DD23704A8F5DE"/>
    <w:rsid w:val="00AC0379"/>
    <w:pPr>
      <w:spacing w:after="160" w:line="259" w:lineRule="auto"/>
    </w:pPr>
  </w:style>
  <w:style w:type="paragraph" w:customStyle="1" w:styleId="FF28E0DA58614257BA5B4CB0B091B581">
    <w:name w:val="FF28E0DA58614257BA5B4CB0B091B581"/>
    <w:rsid w:val="00AC0379"/>
    <w:pPr>
      <w:spacing w:after="160" w:line="259" w:lineRule="auto"/>
    </w:pPr>
  </w:style>
  <w:style w:type="paragraph" w:customStyle="1" w:styleId="6504E112358C4CD38E282350418F97F8">
    <w:name w:val="6504E112358C4CD38E282350418F97F8"/>
    <w:rsid w:val="00AC0379"/>
    <w:pPr>
      <w:spacing w:after="160" w:line="259" w:lineRule="auto"/>
    </w:pPr>
  </w:style>
  <w:style w:type="paragraph" w:customStyle="1" w:styleId="7165A84161814C52AE8728EEC461CB7D">
    <w:name w:val="7165A84161814C52AE8728EEC461CB7D"/>
    <w:rsid w:val="00AC0379"/>
    <w:pPr>
      <w:spacing w:after="160" w:line="259" w:lineRule="auto"/>
    </w:pPr>
  </w:style>
  <w:style w:type="paragraph" w:customStyle="1" w:styleId="DE204954AF7942BC9047D9B7F8C93CD7">
    <w:name w:val="DE204954AF7942BC9047D9B7F8C93CD7"/>
    <w:rsid w:val="00AC0379"/>
    <w:pPr>
      <w:spacing w:after="160" w:line="259" w:lineRule="auto"/>
    </w:pPr>
  </w:style>
  <w:style w:type="paragraph" w:customStyle="1" w:styleId="69B115D20E6D45F6986099AFC15C2D17">
    <w:name w:val="69B115D20E6D45F6986099AFC15C2D17"/>
    <w:rsid w:val="00AC0379"/>
    <w:pPr>
      <w:spacing w:after="160" w:line="259" w:lineRule="auto"/>
    </w:pPr>
  </w:style>
  <w:style w:type="paragraph" w:customStyle="1" w:styleId="C1C53E0281A7413D8897BBCB2B83524F">
    <w:name w:val="C1C53E0281A7413D8897BBCB2B83524F"/>
    <w:rsid w:val="00AC0379"/>
    <w:pPr>
      <w:spacing w:after="160" w:line="259" w:lineRule="auto"/>
    </w:pPr>
  </w:style>
  <w:style w:type="paragraph" w:customStyle="1" w:styleId="4EBF2B47750C485E9E490DD497405D04">
    <w:name w:val="4EBF2B47750C485E9E490DD497405D04"/>
    <w:rsid w:val="00AC0379"/>
    <w:pPr>
      <w:spacing w:after="160" w:line="259" w:lineRule="auto"/>
    </w:pPr>
  </w:style>
  <w:style w:type="paragraph" w:customStyle="1" w:styleId="3AECFCF301D04D00856691A8F63A7550">
    <w:name w:val="3AECFCF301D04D00856691A8F63A7550"/>
    <w:rsid w:val="00AC0379"/>
    <w:pPr>
      <w:spacing w:after="160" w:line="259" w:lineRule="auto"/>
    </w:pPr>
  </w:style>
  <w:style w:type="paragraph" w:customStyle="1" w:styleId="3A6B42405BA946128F2AE779FD37F91F">
    <w:name w:val="3A6B42405BA946128F2AE779FD37F91F"/>
    <w:rsid w:val="00AC0379"/>
    <w:pPr>
      <w:spacing w:after="160" w:line="259" w:lineRule="auto"/>
    </w:pPr>
  </w:style>
  <w:style w:type="paragraph" w:customStyle="1" w:styleId="A521838AD212486B87E2C585D25BDAD0">
    <w:name w:val="A521838AD212486B87E2C585D25BDAD0"/>
    <w:rsid w:val="00AC0379"/>
    <w:pPr>
      <w:spacing w:after="160" w:line="259" w:lineRule="auto"/>
    </w:pPr>
  </w:style>
  <w:style w:type="paragraph" w:customStyle="1" w:styleId="B2C5FCE592344B699FE86C0B69DA592F">
    <w:name w:val="B2C5FCE592344B699FE86C0B69DA592F"/>
    <w:rsid w:val="00AC0379"/>
    <w:pPr>
      <w:spacing w:after="160" w:line="259" w:lineRule="auto"/>
    </w:pPr>
  </w:style>
  <w:style w:type="paragraph" w:customStyle="1" w:styleId="1128F597D1DE4568A0027FED5C3231BA">
    <w:name w:val="1128F597D1DE4568A0027FED5C3231BA"/>
    <w:rsid w:val="00AC0379"/>
    <w:pPr>
      <w:spacing w:after="160" w:line="259" w:lineRule="auto"/>
    </w:pPr>
  </w:style>
  <w:style w:type="paragraph" w:customStyle="1" w:styleId="10910EA464AA42F39707720568605A24">
    <w:name w:val="10910EA464AA42F39707720568605A24"/>
    <w:rsid w:val="00AC0379"/>
    <w:pPr>
      <w:spacing w:after="160" w:line="259" w:lineRule="auto"/>
    </w:pPr>
  </w:style>
  <w:style w:type="paragraph" w:customStyle="1" w:styleId="9038431790B842EF9439E2E74EA8411F">
    <w:name w:val="9038431790B842EF9439E2E74EA8411F"/>
    <w:rsid w:val="00AC0379"/>
    <w:pPr>
      <w:spacing w:after="160" w:line="259" w:lineRule="auto"/>
    </w:pPr>
  </w:style>
  <w:style w:type="paragraph" w:customStyle="1" w:styleId="077F9DBF33324D6A8BFE306C66FA78D7">
    <w:name w:val="077F9DBF33324D6A8BFE306C66FA78D7"/>
    <w:rsid w:val="00AC0379"/>
    <w:pPr>
      <w:spacing w:after="160" w:line="259" w:lineRule="auto"/>
    </w:pPr>
  </w:style>
  <w:style w:type="paragraph" w:customStyle="1" w:styleId="EDA12A77202F42A9AB60D1FDD9887DE8">
    <w:name w:val="EDA12A77202F42A9AB60D1FDD9887DE8"/>
    <w:rsid w:val="00AC0379"/>
    <w:pPr>
      <w:spacing w:after="160" w:line="259" w:lineRule="auto"/>
    </w:pPr>
  </w:style>
  <w:style w:type="paragraph" w:customStyle="1" w:styleId="3604AB9F7AA94F45A0B8752D96969C39">
    <w:name w:val="3604AB9F7AA94F45A0B8752D96969C39"/>
    <w:rsid w:val="00AC0379"/>
    <w:pPr>
      <w:spacing w:after="160" w:line="259" w:lineRule="auto"/>
    </w:pPr>
  </w:style>
  <w:style w:type="paragraph" w:customStyle="1" w:styleId="695B5027039343DDBFCED8CF5136FACA">
    <w:name w:val="695B5027039343DDBFCED8CF5136FACA"/>
    <w:rsid w:val="00AC0379"/>
    <w:pPr>
      <w:spacing w:after="160" w:line="259" w:lineRule="auto"/>
    </w:pPr>
  </w:style>
  <w:style w:type="paragraph" w:customStyle="1" w:styleId="F63C712282CD4AC68D9D81B26B328263">
    <w:name w:val="F63C712282CD4AC68D9D81B26B328263"/>
    <w:rsid w:val="00AC0379"/>
    <w:pPr>
      <w:spacing w:after="160" w:line="259" w:lineRule="auto"/>
    </w:pPr>
  </w:style>
  <w:style w:type="paragraph" w:customStyle="1" w:styleId="D927F69B14DE4422837DBA52D38873D3">
    <w:name w:val="D927F69B14DE4422837DBA52D38873D3"/>
    <w:rsid w:val="00AC0379"/>
    <w:pPr>
      <w:spacing w:after="160" w:line="259" w:lineRule="auto"/>
    </w:pPr>
  </w:style>
  <w:style w:type="paragraph" w:customStyle="1" w:styleId="F4270258C42D4A77BBBDA9FB95C33660">
    <w:name w:val="F4270258C42D4A77BBBDA9FB95C33660"/>
    <w:rsid w:val="00AC0379"/>
    <w:pPr>
      <w:spacing w:after="160" w:line="259" w:lineRule="auto"/>
    </w:pPr>
  </w:style>
  <w:style w:type="paragraph" w:customStyle="1" w:styleId="BAFC390243274E96B9F00AF8114A736F">
    <w:name w:val="BAFC390243274E96B9F00AF8114A736F"/>
    <w:rsid w:val="00AC0379"/>
    <w:pPr>
      <w:spacing w:after="160" w:line="259" w:lineRule="auto"/>
    </w:pPr>
  </w:style>
  <w:style w:type="paragraph" w:customStyle="1" w:styleId="9177E80560D942CD85720F3988A8D182">
    <w:name w:val="9177E80560D942CD85720F3988A8D182"/>
    <w:rsid w:val="00FD48DF"/>
    <w:rPr>
      <w:lang w:val="ru-RU" w:eastAsia="ru-RU"/>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декабря 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6F1169-7C34-4551-95EC-B8591E2CC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52</Pages>
  <Words>22243</Words>
  <Characters>126786</Characters>
  <Application>Microsoft Office Word</Application>
  <DocSecurity>0</DocSecurity>
  <Lines>1056</Lines>
  <Paragraphs>297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ДОКЛАД О РАБОТЕ ДЕСЯТОГО СОВЕЩАНИЯ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vt:lpstr>
      <vt:lpstr>Report of the Ad Hoc Open-Ended Inter-Sessional Working Group on Article 8(j) and Related Provisions of the Convention on Biological Diversity on its tenth meeting</vt:lpstr>
    </vt:vector>
  </TitlesOfParts>
  <Company>Secretariat of the Convention on Biological Diversity (SCBD)</Company>
  <LinksUpToDate>false</LinksUpToDate>
  <CharactersWithSpaces>148732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ДЕСЯТОГО СОВЕЩАНИЯ СПЕЦИАЛЬНОЙ МЕЖСЕССИОННОЙ РАБОЧЕЙ ГРУППЫ ОТКРЫТОГО СОСТАВА ПО ОСУЩЕСТВЛЕНИЮ СТАТЬИ 8 J) И СООТВЕТСТВУЮЩИХ ПОЛОЖЕНИЙ КОНВЕНЦИИ О БИОЛОГИЧЕСКОМ РАЗНООБРАЗИИ</dc:title>
  <dc:subject>CBD/WG8J/10/11</dc:subject>
  <dc:creator>SCBD</dc:creator>
  <cp:lastModifiedBy>dva</cp:lastModifiedBy>
  <cp:revision>3</cp:revision>
  <cp:lastPrinted>2018-02-26T10:25:00Z</cp:lastPrinted>
  <dcterms:created xsi:type="dcterms:W3CDTF">2018-09-12T08:05:00Z</dcterms:created>
  <dcterms:modified xsi:type="dcterms:W3CDTF">2018-09-12T08:33:00Z</dcterms:modified>
  <cp:contentStatus>GENERAL</cp:contentStatus>
</cp:coreProperties>
</file>