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276A8" w:rsidRPr="000E24E1" w14:paraId="026F79C9" w14:textId="77777777" w:rsidTr="00227B3E">
        <w:trPr>
          <w:trHeight w:val="851"/>
        </w:trPr>
        <w:tc>
          <w:tcPr>
            <w:tcW w:w="976" w:type="dxa"/>
            <w:tcBorders>
              <w:bottom w:val="single" w:sz="12" w:space="0" w:color="auto"/>
            </w:tcBorders>
          </w:tcPr>
          <w:p w14:paraId="39154FBE" w14:textId="77777777" w:rsidR="00F276A8" w:rsidRPr="00FD0FF0" w:rsidRDefault="00F276A8" w:rsidP="00227B3E">
            <w:pPr>
              <w:rPr>
                <w:rFonts w:eastAsiaTheme="majorEastAsia"/>
                <w:kern w:val="22"/>
                <w:sz w:val="22"/>
                <w:szCs w:val="22"/>
              </w:rPr>
            </w:pPr>
            <w:r w:rsidRPr="00FD0FF0">
              <w:rPr>
                <w:rFonts w:eastAsiaTheme="majorEastAsia"/>
                <w:noProof/>
                <w:kern w:val="22"/>
                <w:szCs w:val="22"/>
              </w:rPr>
              <w:drawing>
                <wp:inline distT="0" distB="0" distL="0" distR="0" wp14:anchorId="5621F045" wp14:editId="6F0B75F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01A0FF93" w14:textId="77777777" w:rsidR="00F276A8" w:rsidRPr="00FD0FF0" w:rsidRDefault="00F276A8" w:rsidP="00227B3E">
            <w:pPr>
              <w:rPr>
                <w:rFonts w:eastAsiaTheme="majorEastAsia"/>
                <w:kern w:val="22"/>
                <w:sz w:val="22"/>
                <w:szCs w:val="22"/>
              </w:rPr>
            </w:pPr>
            <w:r w:rsidRPr="00FD0FF0">
              <w:rPr>
                <w:rFonts w:eastAsiaTheme="majorEastAsia"/>
                <w:noProof/>
                <w:szCs w:val="22"/>
              </w:rPr>
              <w:drawing>
                <wp:inline distT="0" distB="0" distL="0" distR="0" wp14:anchorId="25B9319D" wp14:editId="4CB12662">
                  <wp:extent cx="500870" cy="3600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1879599C" w14:textId="77777777" w:rsidR="00F276A8" w:rsidRPr="00FD0FF0" w:rsidRDefault="00F276A8" w:rsidP="00227B3E">
            <w:pPr>
              <w:jc w:val="right"/>
              <w:rPr>
                <w:rFonts w:ascii="Univers" w:eastAsiaTheme="majorEastAsia" w:hAnsi="Univers"/>
                <w:b/>
                <w:kern w:val="22"/>
                <w:sz w:val="32"/>
                <w:szCs w:val="32"/>
              </w:rPr>
            </w:pPr>
            <w:r w:rsidRPr="00FD0FF0">
              <w:rPr>
                <w:rFonts w:ascii="Univers" w:eastAsiaTheme="majorEastAsia" w:hAnsi="Univers"/>
                <w:b/>
                <w:kern w:val="22"/>
                <w:sz w:val="32"/>
                <w:szCs w:val="32"/>
              </w:rPr>
              <w:t>CBD</w:t>
            </w:r>
          </w:p>
        </w:tc>
      </w:tr>
      <w:tr w:rsidR="00F276A8" w:rsidRPr="000E24E1" w14:paraId="03233492" w14:textId="77777777" w:rsidTr="00227B3E">
        <w:tc>
          <w:tcPr>
            <w:tcW w:w="6117" w:type="dxa"/>
            <w:gridSpan w:val="2"/>
            <w:tcBorders>
              <w:top w:val="single" w:sz="12" w:space="0" w:color="auto"/>
              <w:bottom w:val="single" w:sz="36" w:space="0" w:color="auto"/>
            </w:tcBorders>
            <w:vAlign w:val="center"/>
          </w:tcPr>
          <w:p w14:paraId="099FD745" w14:textId="77777777" w:rsidR="00F276A8" w:rsidRPr="00FD0FF0" w:rsidRDefault="00F276A8" w:rsidP="00227B3E">
            <w:pPr>
              <w:rPr>
                <w:rFonts w:eastAsiaTheme="majorEastAsia"/>
                <w:kern w:val="22"/>
                <w:sz w:val="22"/>
                <w:szCs w:val="22"/>
              </w:rPr>
            </w:pPr>
            <w:r w:rsidRPr="00FD0FF0">
              <w:rPr>
                <w:rFonts w:eastAsiaTheme="majorEastAsia"/>
                <w:noProof/>
                <w:kern w:val="22"/>
                <w:szCs w:val="22"/>
              </w:rPr>
              <w:drawing>
                <wp:inline distT="0" distB="0" distL="0" distR="0" wp14:anchorId="431A48FB" wp14:editId="626E94AE">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4123996" w14:textId="77777777" w:rsidR="00F276A8" w:rsidRPr="00AC1CF2" w:rsidRDefault="00F276A8" w:rsidP="00227B3E">
            <w:pPr>
              <w:ind w:left="1215"/>
              <w:rPr>
                <w:rFonts w:eastAsiaTheme="majorEastAsia"/>
                <w:kern w:val="22"/>
                <w:sz w:val="22"/>
                <w:szCs w:val="22"/>
              </w:rPr>
            </w:pPr>
            <w:r w:rsidRPr="00AC1CF2">
              <w:rPr>
                <w:rFonts w:eastAsiaTheme="majorEastAsia"/>
                <w:kern w:val="22"/>
                <w:sz w:val="22"/>
                <w:szCs w:val="22"/>
              </w:rPr>
              <w:t>Distr.</w:t>
            </w:r>
          </w:p>
          <w:p w14:paraId="5A381B91" w14:textId="77777777" w:rsidR="00F276A8" w:rsidRPr="00AC1CF2" w:rsidRDefault="00F276A8" w:rsidP="00227B3E">
            <w:pPr>
              <w:ind w:left="1215"/>
              <w:rPr>
                <w:rFonts w:eastAsiaTheme="majorEastAsia"/>
                <w:kern w:val="22"/>
                <w:sz w:val="22"/>
                <w:szCs w:val="22"/>
              </w:rPr>
            </w:pPr>
            <w:r w:rsidRPr="00AC1CF2">
              <w:rPr>
                <w:rFonts w:eastAsiaTheme="majorEastAsia"/>
                <w:kern w:val="22"/>
                <w:sz w:val="22"/>
                <w:szCs w:val="22"/>
              </w:rPr>
              <w:t>GENERAL</w:t>
            </w:r>
          </w:p>
          <w:p w14:paraId="35866816" w14:textId="77777777" w:rsidR="00F276A8" w:rsidRPr="00AC1CF2" w:rsidRDefault="00F276A8" w:rsidP="00227B3E">
            <w:pPr>
              <w:ind w:left="1215"/>
              <w:rPr>
                <w:rFonts w:eastAsiaTheme="majorEastAsia"/>
                <w:kern w:val="22"/>
                <w:sz w:val="22"/>
                <w:szCs w:val="22"/>
              </w:rPr>
            </w:pPr>
          </w:p>
          <w:p w14:paraId="0053E8BE" w14:textId="57C08047" w:rsidR="00F276A8" w:rsidRPr="00AC1CF2" w:rsidRDefault="007D3961" w:rsidP="00227B3E">
            <w:pPr>
              <w:ind w:left="1215"/>
              <w:rPr>
                <w:rFonts w:eastAsiaTheme="majorEastAsia"/>
                <w:kern w:val="22"/>
                <w:sz w:val="22"/>
                <w:szCs w:val="22"/>
              </w:rPr>
            </w:pPr>
            <w:sdt>
              <w:sdtPr>
                <w:rPr>
                  <w:rFonts w:eastAsiaTheme="majorEastAsia"/>
                  <w:kern w:val="22"/>
                  <w:szCs w:val="22"/>
                </w:rPr>
                <w:alias w:val="Subject"/>
                <w:tag w:val=""/>
                <w:id w:val="2137136483"/>
                <w:placeholder>
                  <w:docPart w:val="9BAFA15F607645338703B5C41C49DC52"/>
                </w:placeholder>
                <w:dataBinding w:prefixMappings="xmlns:ns0='http://purl.org/dc/elements/1.1/' xmlns:ns1='http://schemas.openxmlformats.org/package/2006/metadata/core-properties' " w:xpath="/ns1:coreProperties[1]/ns0:subject[1]" w:storeItemID="{6C3C8BC8-F283-45AE-878A-BAB7291924A1}"/>
                <w:text/>
              </w:sdtPr>
              <w:sdtEndPr/>
              <w:sdtContent>
                <w:r w:rsidR="00F276A8" w:rsidRPr="00AC1CF2">
                  <w:rPr>
                    <w:rFonts w:eastAsiaTheme="majorEastAsia"/>
                    <w:kern w:val="22"/>
                    <w:sz w:val="22"/>
                    <w:szCs w:val="22"/>
                  </w:rPr>
                  <w:t>CBD/WG2020/3/6</w:t>
                </w:r>
              </w:sdtContent>
            </w:sdt>
          </w:p>
          <w:p w14:paraId="2E145ED9" w14:textId="12D0384A" w:rsidR="00F276A8" w:rsidRPr="00AC1CF2" w:rsidRDefault="00F276A8" w:rsidP="00227B3E">
            <w:pPr>
              <w:ind w:left="1215"/>
              <w:rPr>
                <w:rFonts w:eastAsiaTheme="majorEastAsia"/>
                <w:kern w:val="22"/>
                <w:sz w:val="22"/>
                <w:szCs w:val="22"/>
              </w:rPr>
            </w:pPr>
            <w:r w:rsidRPr="00AC1CF2">
              <w:rPr>
                <w:rFonts w:eastAsiaTheme="majorEastAsia"/>
                <w:kern w:val="22"/>
                <w:sz w:val="22"/>
                <w:szCs w:val="22"/>
              </w:rPr>
              <w:t>24 November 2021</w:t>
            </w:r>
            <w:r w:rsidR="00AC1CF2" w:rsidRPr="00C046A5">
              <w:rPr>
                <w:rStyle w:val="FootnoteReference"/>
                <w:kern w:val="22"/>
                <w:sz w:val="22"/>
                <w:lang w:val="en-CA"/>
              </w:rPr>
              <w:footnoteReference w:customMarkFollows="1" w:id="2"/>
              <w:t>*</w:t>
            </w:r>
          </w:p>
          <w:p w14:paraId="5E87698C" w14:textId="77777777" w:rsidR="00F276A8" w:rsidRPr="00AC1CF2" w:rsidRDefault="00F276A8" w:rsidP="00227B3E">
            <w:pPr>
              <w:ind w:left="1215"/>
              <w:rPr>
                <w:rFonts w:eastAsiaTheme="majorEastAsia"/>
                <w:kern w:val="22"/>
                <w:sz w:val="22"/>
                <w:szCs w:val="22"/>
              </w:rPr>
            </w:pPr>
          </w:p>
          <w:p w14:paraId="0618DEAD" w14:textId="499AC688" w:rsidR="00F276A8" w:rsidRPr="00FD0FF0" w:rsidRDefault="00F276A8" w:rsidP="008229FF">
            <w:pPr>
              <w:ind w:left="1215"/>
              <w:rPr>
                <w:rFonts w:eastAsiaTheme="majorEastAsia"/>
                <w:kern w:val="22"/>
                <w:sz w:val="22"/>
                <w:szCs w:val="22"/>
              </w:rPr>
            </w:pPr>
            <w:r w:rsidRPr="00AC1CF2">
              <w:rPr>
                <w:rFonts w:eastAsiaTheme="majorEastAsia"/>
                <w:kern w:val="22"/>
                <w:sz w:val="22"/>
                <w:szCs w:val="22"/>
              </w:rPr>
              <w:t>ORIGINAL: ENGLISH</w:t>
            </w:r>
          </w:p>
        </w:tc>
      </w:tr>
    </w:tbl>
    <w:p w14:paraId="78A46E79" w14:textId="77777777" w:rsidR="00F276A8" w:rsidRPr="000E24E1" w:rsidRDefault="00F276A8" w:rsidP="00F276A8">
      <w:pPr>
        <w:pStyle w:val="meetingname"/>
        <w:suppressLineNumbers/>
        <w:tabs>
          <w:tab w:val="left" w:pos="720"/>
        </w:tabs>
        <w:suppressAutoHyphens/>
        <w:ind w:left="0" w:right="5532"/>
        <w:jc w:val="left"/>
        <w:rPr>
          <w:caps w:val="0"/>
          <w:snapToGrid w:val="0"/>
          <w:kern w:val="22"/>
        </w:rPr>
      </w:pPr>
      <w:r w:rsidRPr="000E24E1">
        <w:rPr>
          <w:caps w:val="0"/>
          <w:snapToGrid w:val="0"/>
          <w:kern w:val="22"/>
        </w:rPr>
        <w:t>OPEN-ENDED WORKING GROUP ON THE POST-2020 GLOBAL BIODIVERSITY FRAMEWORK</w:t>
      </w:r>
    </w:p>
    <w:p w14:paraId="572F02F5" w14:textId="36733582" w:rsidR="00F276A8" w:rsidRPr="000E24E1" w:rsidRDefault="00F276A8" w:rsidP="00F276A8">
      <w:pPr>
        <w:ind w:left="284" w:hanging="284"/>
        <w:jc w:val="left"/>
        <w:rPr>
          <w:snapToGrid w:val="0"/>
          <w:kern w:val="22"/>
          <w:szCs w:val="22"/>
          <w:lang w:eastAsia="nb-NO"/>
        </w:rPr>
      </w:pPr>
      <w:r w:rsidRPr="000E24E1">
        <w:rPr>
          <w:snapToGrid w:val="0"/>
          <w:kern w:val="22"/>
          <w:szCs w:val="22"/>
          <w:lang w:eastAsia="nb-NO"/>
        </w:rPr>
        <w:t>Third meeting (</w:t>
      </w:r>
      <w:r w:rsidRPr="000E24E1">
        <w:rPr>
          <w:snapToGrid w:val="0"/>
          <w:kern w:val="22"/>
          <w:lang w:eastAsia="nb-NO"/>
        </w:rPr>
        <w:t>r</w:t>
      </w:r>
      <w:r w:rsidRPr="000E24E1">
        <w:rPr>
          <w:snapToGrid w:val="0"/>
          <w:kern w:val="22"/>
          <w:szCs w:val="22"/>
          <w:lang w:eastAsia="nb-NO"/>
        </w:rPr>
        <w:t>esumed)</w:t>
      </w:r>
    </w:p>
    <w:p w14:paraId="41914A3E" w14:textId="692BF21E" w:rsidR="00F276A8" w:rsidRPr="000E24E1" w:rsidRDefault="004D08DD" w:rsidP="00D711CC">
      <w:pPr>
        <w:ind w:left="284" w:hanging="284"/>
        <w:jc w:val="left"/>
        <w:rPr>
          <w:snapToGrid w:val="0"/>
          <w:kern w:val="22"/>
          <w:szCs w:val="22"/>
          <w:lang w:eastAsia="nb-NO"/>
        </w:rPr>
      </w:pPr>
      <w:r>
        <w:rPr>
          <w:snapToGrid w:val="0"/>
          <w:kern w:val="22"/>
          <w:szCs w:val="22"/>
          <w:lang w:eastAsia="nb-NO"/>
        </w:rPr>
        <w:t>Venue and dates to be determined</w:t>
      </w:r>
    </w:p>
    <w:p w14:paraId="7DDA132C" w14:textId="21DE67DA" w:rsidR="00F276A8" w:rsidRPr="000E24E1" w:rsidRDefault="00AB1D80" w:rsidP="000D2AF7">
      <w:pPr>
        <w:rPr>
          <w:kern w:val="22"/>
        </w:rPr>
      </w:pPr>
      <w:r w:rsidRPr="000E24E1">
        <w:rPr>
          <w:snapToGrid w:val="0"/>
          <w:kern w:val="22"/>
          <w:szCs w:val="22"/>
        </w:rPr>
        <w:t>Agenda i</w:t>
      </w:r>
      <w:r w:rsidR="00F276A8" w:rsidRPr="000E24E1">
        <w:rPr>
          <w:snapToGrid w:val="0"/>
          <w:kern w:val="22"/>
          <w:szCs w:val="22"/>
        </w:rPr>
        <w:t>tem</w:t>
      </w:r>
      <w:r w:rsidR="0091535A" w:rsidRPr="000E24E1">
        <w:rPr>
          <w:snapToGrid w:val="0"/>
          <w:kern w:val="22"/>
          <w:szCs w:val="22"/>
        </w:rPr>
        <w:t xml:space="preserve"> 4</w:t>
      </w:r>
    </w:p>
    <w:p w14:paraId="0000C86B" w14:textId="72571A66" w:rsidR="00F276A8" w:rsidRDefault="007D3961" w:rsidP="00FD0FF0">
      <w:pPr>
        <w:spacing w:before="240" w:after="120"/>
        <w:jc w:val="center"/>
        <w:rPr>
          <w:rFonts w:eastAsiaTheme="majorEastAsia"/>
          <w:b/>
          <w:caps/>
          <w:kern w:val="22"/>
          <w:szCs w:val="22"/>
        </w:rPr>
      </w:pPr>
      <w:sdt>
        <w:sdtPr>
          <w:rPr>
            <w:rFonts w:eastAsiaTheme="majorEastAsia"/>
            <w:b/>
            <w:caps/>
            <w:kern w:val="22"/>
            <w:szCs w:val="22"/>
          </w:rPr>
          <w:alias w:val="Title"/>
          <w:tag w:val=""/>
          <w:id w:val="772832786"/>
          <w:placeholder>
            <w:docPart w:val="CDDA52235C1947CD889D694C288DD75F"/>
          </w:placeholder>
          <w:dataBinding w:prefixMappings="xmlns:ns0='http://purl.org/dc/elements/1.1/' xmlns:ns1='http://schemas.openxmlformats.org/package/2006/metadata/core-properties' " w:xpath="/ns1:coreProperties[1]/ns0:title[1]" w:storeItemID="{6C3C8BC8-F283-45AE-878A-BAB7291924A1}"/>
          <w:text/>
        </w:sdtPr>
        <w:sdtEndPr/>
        <w:sdtContent>
          <w:r w:rsidR="00544F4C" w:rsidRPr="007353CC">
            <w:rPr>
              <w:rFonts w:eastAsiaTheme="majorEastAsia"/>
              <w:b/>
              <w:caps/>
              <w:kern w:val="22"/>
              <w:szCs w:val="22"/>
            </w:rPr>
            <w:t xml:space="preserve">Reflections by the Co-Chairs </w:t>
          </w:r>
          <w:r w:rsidR="00A31049" w:rsidRPr="007353CC">
            <w:rPr>
              <w:rFonts w:eastAsiaTheme="majorEastAsia"/>
              <w:b/>
              <w:caps/>
              <w:kern w:val="22"/>
              <w:szCs w:val="22"/>
            </w:rPr>
            <w:t xml:space="preserve">following the first session of the third meeting of the </w:t>
          </w:r>
          <w:r w:rsidR="009E5834" w:rsidRPr="007353CC">
            <w:rPr>
              <w:rFonts w:eastAsiaTheme="majorEastAsia"/>
              <w:b/>
              <w:caps/>
              <w:kern w:val="22"/>
              <w:szCs w:val="22"/>
            </w:rPr>
            <w:t>W</w:t>
          </w:r>
          <w:r w:rsidR="00A31049" w:rsidRPr="007353CC">
            <w:rPr>
              <w:rFonts w:eastAsiaTheme="majorEastAsia"/>
              <w:b/>
              <w:caps/>
              <w:kern w:val="22"/>
              <w:szCs w:val="22"/>
            </w:rPr>
            <w:t xml:space="preserve">orking </w:t>
          </w:r>
          <w:r w:rsidR="009E5834" w:rsidRPr="007353CC">
            <w:rPr>
              <w:rFonts w:eastAsiaTheme="majorEastAsia"/>
              <w:b/>
              <w:caps/>
              <w:kern w:val="22"/>
              <w:szCs w:val="22"/>
            </w:rPr>
            <w:t>G</w:t>
          </w:r>
          <w:r w:rsidR="00A31049" w:rsidRPr="007353CC">
            <w:rPr>
              <w:rFonts w:eastAsiaTheme="majorEastAsia"/>
              <w:b/>
              <w:caps/>
              <w:kern w:val="22"/>
              <w:szCs w:val="22"/>
            </w:rPr>
            <w:t xml:space="preserve">roup on the </w:t>
          </w:r>
          <w:r w:rsidR="009E5834" w:rsidRPr="007353CC">
            <w:rPr>
              <w:rFonts w:eastAsiaTheme="majorEastAsia"/>
              <w:b/>
              <w:caps/>
              <w:kern w:val="22"/>
              <w:szCs w:val="22"/>
            </w:rPr>
            <w:t>P</w:t>
          </w:r>
          <w:r w:rsidR="00A31049" w:rsidRPr="007353CC">
            <w:rPr>
              <w:rFonts w:eastAsiaTheme="majorEastAsia"/>
              <w:b/>
              <w:caps/>
              <w:kern w:val="22"/>
              <w:szCs w:val="22"/>
            </w:rPr>
            <w:t xml:space="preserve">ost-2020 </w:t>
          </w:r>
          <w:r w:rsidR="009E5834" w:rsidRPr="007353CC">
            <w:rPr>
              <w:rFonts w:eastAsiaTheme="majorEastAsia"/>
              <w:b/>
              <w:caps/>
              <w:kern w:val="22"/>
              <w:szCs w:val="22"/>
            </w:rPr>
            <w:t>G</w:t>
          </w:r>
          <w:r w:rsidR="00A31049" w:rsidRPr="007353CC">
            <w:rPr>
              <w:rFonts w:eastAsiaTheme="majorEastAsia"/>
              <w:b/>
              <w:caps/>
              <w:kern w:val="22"/>
              <w:szCs w:val="22"/>
            </w:rPr>
            <w:t xml:space="preserve">lobal </w:t>
          </w:r>
          <w:r w:rsidR="009E5834" w:rsidRPr="007353CC">
            <w:rPr>
              <w:rFonts w:eastAsiaTheme="majorEastAsia"/>
              <w:b/>
              <w:caps/>
              <w:kern w:val="22"/>
              <w:szCs w:val="22"/>
            </w:rPr>
            <w:t>B</w:t>
          </w:r>
          <w:r w:rsidR="00A31049" w:rsidRPr="007353CC">
            <w:rPr>
              <w:rFonts w:eastAsiaTheme="majorEastAsia"/>
              <w:b/>
              <w:caps/>
              <w:kern w:val="22"/>
              <w:szCs w:val="22"/>
            </w:rPr>
            <w:t xml:space="preserve">iodiversity </w:t>
          </w:r>
          <w:r w:rsidR="009E5834" w:rsidRPr="007353CC">
            <w:rPr>
              <w:rFonts w:eastAsiaTheme="majorEastAsia"/>
              <w:b/>
              <w:caps/>
              <w:kern w:val="22"/>
              <w:szCs w:val="22"/>
            </w:rPr>
            <w:t>F</w:t>
          </w:r>
          <w:r w:rsidR="00A31049" w:rsidRPr="007353CC">
            <w:rPr>
              <w:rFonts w:eastAsiaTheme="majorEastAsia"/>
              <w:b/>
              <w:caps/>
              <w:kern w:val="22"/>
              <w:szCs w:val="22"/>
            </w:rPr>
            <w:t>ramework</w:t>
          </w:r>
        </w:sdtContent>
      </w:sdt>
    </w:p>
    <w:sdt>
      <w:sdtPr>
        <w:rPr>
          <w:rFonts w:ascii="Times New Roman" w:eastAsia="Times New Roman" w:hAnsi="Times New Roman" w:cs="Times New Roman"/>
          <w:color w:val="auto"/>
          <w:sz w:val="22"/>
          <w:szCs w:val="24"/>
          <w:lang w:val="en-GB"/>
        </w:rPr>
        <w:id w:val="-89552116"/>
        <w:docPartObj>
          <w:docPartGallery w:val="Table of Contents"/>
          <w:docPartUnique/>
        </w:docPartObj>
      </w:sdtPr>
      <w:sdtEndPr>
        <w:rPr>
          <w:b/>
          <w:bCs/>
          <w:noProof/>
        </w:rPr>
      </w:sdtEndPr>
      <w:sdtContent>
        <w:p w14:paraId="4A43C97E" w14:textId="55C4E369" w:rsidR="00206B36" w:rsidRPr="00852C7C" w:rsidRDefault="00206B36">
          <w:pPr>
            <w:pStyle w:val="TOCHeading"/>
            <w:rPr>
              <w:rFonts w:ascii="Times New Roman" w:hAnsi="Times New Roman" w:cs="Times New Roman"/>
              <w:i/>
              <w:iCs/>
              <w:color w:val="auto"/>
              <w:sz w:val="22"/>
              <w:szCs w:val="22"/>
            </w:rPr>
          </w:pPr>
          <w:r w:rsidRPr="00852C7C">
            <w:rPr>
              <w:rFonts w:ascii="Times New Roman" w:hAnsi="Times New Roman" w:cs="Times New Roman"/>
              <w:i/>
              <w:iCs/>
              <w:color w:val="auto"/>
              <w:sz w:val="22"/>
              <w:szCs w:val="22"/>
            </w:rPr>
            <w:t>Contents</w:t>
          </w:r>
        </w:p>
        <w:p w14:paraId="55B83D19" w14:textId="71AAD431" w:rsidR="00206B36" w:rsidRDefault="00206B36" w:rsidP="007B1030">
          <w:pPr>
            <w:pStyle w:val="TOC1"/>
            <w:rPr>
              <w:rFonts w:asciiTheme="minorHAnsi" w:eastAsiaTheme="minorEastAsia" w:hAnsiTheme="minorHAnsi" w:cstheme="minorBidi"/>
              <w:szCs w:val="22"/>
              <w:lang w:val="en-CA" w:eastAsia="en-CA"/>
            </w:rPr>
          </w:pPr>
          <w:r>
            <w:fldChar w:fldCharType="begin"/>
          </w:r>
          <w:r>
            <w:instrText xml:space="preserve"> TOC \o "1-3" \h \z \u </w:instrText>
          </w:r>
          <w:r>
            <w:fldChar w:fldCharType="separate"/>
          </w:r>
          <w:hyperlink w:anchor="_Toc89870240" w:history="1">
            <w:r w:rsidRPr="0035402A">
              <w:rPr>
                <w:rStyle w:val="Hyperlink"/>
                <w:iCs/>
                <w:lang w:eastAsia="zh-CN"/>
              </w:rPr>
              <w:t>I.</w:t>
            </w:r>
            <w:r>
              <w:rPr>
                <w:rFonts w:asciiTheme="minorHAnsi" w:eastAsiaTheme="minorEastAsia" w:hAnsiTheme="minorHAnsi" w:cstheme="minorBidi"/>
                <w:szCs w:val="22"/>
                <w:lang w:val="en-CA" w:eastAsia="en-CA"/>
              </w:rPr>
              <w:tab/>
            </w:r>
            <w:r w:rsidRPr="0035402A">
              <w:rPr>
                <w:rStyle w:val="Hyperlink"/>
                <w:iCs/>
                <w:lang w:eastAsia="zh-CN"/>
              </w:rPr>
              <w:t>B</w:t>
            </w:r>
            <w:r w:rsidR="00852C7C" w:rsidRPr="0035402A">
              <w:rPr>
                <w:rStyle w:val="Hyperlink"/>
                <w:iCs/>
                <w:caps w:val="0"/>
                <w:lang w:eastAsia="zh-CN"/>
              </w:rPr>
              <w:t>ackground, purpose and scope of this report</w:t>
            </w:r>
            <w:r>
              <w:rPr>
                <w:webHidden/>
              </w:rPr>
              <w:tab/>
            </w:r>
            <w:r>
              <w:rPr>
                <w:webHidden/>
              </w:rPr>
              <w:fldChar w:fldCharType="begin"/>
            </w:r>
            <w:r>
              <w:rPr>
                <w:webHidden/>
              </w:rPr>
              <w:instrText xml:space="preserve"> PAGEREF _Toc89870240 \h </w:instrText>
            </w:r>
            <w:r>
              <w:rPr>
                <w:webHidden/>
              </w:rPr>
            </w:r>
            <w:r>
              <w:rPr>
                <w:webHidden/>
              </w:rPr>
              <w:fldChar w:fldCharType="separate"/>
            </w:r>
            <w:r w:rsidR="007D3961">
              <w:rPr>
                <w:webHidden/>
              </w:rPr>
              <w:t>3</w:t>
            </w:r>
            <w:r>
              <w:rPr>
                <w:webHidden/>
              </w:rPr>
              <w:fldChar w:fldCharType="end"/>
            </w:r>
          </w:hyperlink>
        </w:p>
        <w:p w14:paraId="180CC944" w14:textId="364D6B45" w:rsidR="00206B36" w:rsidRPr="009802D8" w:rsidRDefault="007D3961" w:rsidP="007B1030">
          <w:pPr>
            <w:pStyle w:val="TOC1"/>
            <w:rPr>
              <w:rFonts w:asciiTheme="minorHAnsi" w:eastAsiaTheme="minorEastAsia" w:hAnsiTheme="minorHAnsi" w:cstheme="minorBidi"/>
              <w:szCs w:val="22"/>
              <w:lang w:val="en-CA" w:eastAsia="en-CA"/>
            </w:rPr>
          </w:pPr>
          <w:hyperlink w:anchor="_Toc89870241" w:history="1">
            <w:r w:rsidR="00206B36" w:rsidRPr="009802D8">
              <w:rPr>
                <w:rStyle w:val="Hyperlink"/>
                <w:rFonts w:ascii="Times New Roman Bold" w:hAnsi="Times New Roman Bold" w:cs="Times New Roman Bold"/>
                <w:b w:val="0"/>
                <w:bCs w:val="0"/>
                <w:lang w:eastAsia="zh-CN"/>
              </w:rPr>
              <w:t>II.</w:t>
            </w:r>
            <w:r w:rsidR="00206B36" w:rsidRPr="009802D8">
              <w:rPr>
                <w:rFonts w:asciiTheme="minorHAnsi" w:eastAsiaTheme="minorEastAsia" w:hAnsiTheme="minorHAnsi" w:cstheme="minorBidi"/>
                <w:szCs w:val="22"/>
                <w:lang w:val="en-CA" w:eastAsia="en-CA"/>
              </w:rPr>
              <w:tab/>
            </w:r>
            <w:r w:rsidR="00206B36" w:rsidRPr="009802D8">
              <w:rPr>
                <w:rStyle w:val="Hyperlink"/>
                <w:rFonts w:ascii="Times New Roman Bold" w:hAnsi="Times New Roman Bold" w:cs="Times New Roman Bold"/>
                <w:b w:val="0"/>
                <w:bCs w:val="0"/>
                <w:lang w:eastAsia="zh-CN"/>
              </w:rPr>
              <w:t>R</w:t>
            </w:r>
            <w:r w:rsidR="00852C7C" w:rsidRPr="009802D8">
              <w:rPr>
                <w:rStyle w:val="Hyperlink"/>
                <w:rFonts w:ascii="Times New Roman Bold" w:hAnsi="Times New Roman Bold" w:cs="Times New Roman Bold"/>
                <w:b w:val="0"/>
                <w:bCs w:val="0"/>
                <w:caps w:val="0"/>
                <w:lang w:eastAsia="zh-CN"/>
              </w:rPr>
              <w:t>eflections on the overall structure of, and rationale behind, the post-2020 global biodiversity framework</w:t>
            </w:r>
            <w:r w:rsidR="00206B36" w:rsidRPr="009802D8">
              <w:rPr>
                <w:webHidden/>
              </w:rPr>
              <w:tab/>
            </w:r>
            <w:r w:rsidR="00206B36" w:rsidRPr="009802D8">
              <w:rPr>
                <w:webHidden/>
              </w:rPr>
              <w:fldChar w:fldCharType="begin"/>
            </w:r>
            <w:r w:rsidR="00206B36" w:rsidRPr="009802D8">
              <w:rPr>
                <w:webHidden/>
              </w:rPr>
              <w:instrText xml:space="preserve"> PAGEREF _Toc89870241 \h </w:instrText>
            </w:r>
            <w:r w:rsidR="00206B36" w:rsidRPr="009802D8">
              <w:rPr>
                <w:webHidden/>
              </w:rPr>
            </w:r>
            <w:r w:rsidR="00206B36" w:rsidRPr="009802D8">
              <w:rPr>
                <w:webHidden/>
              </w:rPr>
              <w:fldChar w:fldCharType="separate"/>
            </w:r>
            <w:r>
              <w:rPr>
                <w:webHidden/>
              </w:rPr>
              <w:t>4</w:t>
            </w:r>
            <w:r w:rsidR="00206B36" w:rsidRPr="009802D8">
              <w:rPr>
                <w:webHidden/>
              </w:rPr>
              <w:fldChar w:fldCharType="end"/>
            </w:r>
          </w:hyperlink>
        </w:p>
        <w:p w14:paraId="3D91FFBC" w14:textId="017BC05D" w:rsidR="00206B36" w:rsidRPr="007B1030" w:rsidRDefault="007D3961" w:rsidP="007B1030">
          <w:pPr>
            <w:pStyle w:val="TOC1"/>
            <w:rPr>
              <w:rFonts w:asciiTheme="minorHAnsi" w:eastAsiaTheme="minorEastAsia" w:hAnsiTheme="minorHAnsi" w:cstheme="minorBidi"/>
              <w:szCs w:val="22"/>
              <w:lang w:val="en-CA" w:eastAsia="en-CA"/>
            </w:rPr>
          </w:pPr>
          <w:hyperlink w:anchor="_Toc89870242" w:history="1">
            <w:r w:rsidR="00206B36" w:rsidRPr="007B1030">
              <w:rPr>
                <w:rStyle w:val="Hyperlink"/>
              </w:rPr>
              <w:t>III.</w:t>
            </w:r>
            <w:r w:rsidR="00206B36" w:rsidRPr="007B1030">
              <w:rPr>
                <w:rFonts w:asciiTheme="minorHAnsi" w:eastAsiaTheme="minorEastAsia" w:hAnsiTheme="minorHAnsi" w:cstheme="minorBidi"/>
                <w:szCs w:val="22"/>
                <w:lang w:val="en-CA" w:eastAsia="en-CA"/>
              </w:rPr>
              <w:tab/>
            </w:r>
            <w:r w:rsidR="00206B36" w:rsidRPr="007B1030">
              <w:rPr>
                <w:rStyle w:val="Hyperlink"/>
              </w:rPr>
              <w:t>R</w:t>
            </w:r>
            <w:r w:rsidR="00852C7C" w:rsidRPr="007B1030">
              <w:rPr>
                <w:rStyle w:val="Hyperlink"/>
                <w:caps w:val="0"/>
              </w:rPr>
              <w:t>eflections on sections</w:t>
            </w:r>
            <w:r w:rsidR="00206B36" w:rsidRPr="007B1030">
              <w:rPr>
                <w:rStyle w:val="Hyperlink"/>
              </w:rPr>
              <w:t xml:space="preserve"> A </w:t>
            </w:r>
            <w:r w:rsidR="00852C7C" w:rsidRPr="007B1030">
              <w:rPr>
                <w:rStyle w:val="Hyperlink"/>
                <w:caps w:val="0"/>
              </w:rPr>
              <w:t xml:space="preserve">to </w:t>
            </w:r>
            <w:r w:rsidR="00206B36" w:rsidRPr="007B1030">
              <w:rPr>
                <w:rStyle w:val="Hyperlink"/>
              </w:rPr>
              <w:t>E</w:t>
            </w:r>
            <w:r w:rsidR="00206B36" w:rsidRPr="007B1030">
              <w:rPr>
                <w:webHidden/>
              </w:rPr>
              <w:tab/>
            </w:r>
            <w:r w:rsidR="00206B36" w:rsidRPr="007B1030">
              <w:rPr>
                <w:webHidden/>
              </w:rPr>
              <w:fldChar w:fldCharType="begin"/>
            </w:r>
            <w:r w:rsidR="00206B36" w:rsidRPr="007B1030">
              <w:rPr>
                <w:webHidden/>
              </w:rPr>
              <w:instrText xml:space="preserve"> PAGEREF _Toc89870242 \h </w:instrText>
            </w:r>
            <w:r w:rsidR="00206B36" w:rsidRPr="007B1030">
              <w:rPr>
                <w:webHidden/>
              </w:rPr>
            </w:r>
            <w:r w:rsidR="00206B36" w:rsidRPr="007B1030">
              <w:rPr>
                <w:webHidden/>
              </w:rPr>
              <w:fldChar w:fldCharType="separate"/>
            </w:r>
            <w:r>
              <w:rPr>
                <w:webHidden/>
              </w:rPr>
              <w:t>6</w:t>
            </w:r>
            <w:r w:rsidR="00206B36" w:rsidRPr="007B1030">
              <w:rPr>
                <w:webHidden/>
              </w:rPr>
              <w:fldChar w:fldCharType="end"/>
            </w:r>
          </w:hyperlink>
        </w:p>
        <w:p w14:paraId="250C9475" w14:textId="315B166F"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43" w:history="1">
            <w:r w:rsidR="00206B36" w:rsidRPr="009802D8">
              <w:rPr>
                <w:rStyle w:val="Hyperlink"/>
                <w:kern w:val="22"/>
              </w:rPr>
              <w:t>Section A – Background</w:t>
            </w:r>
            <w:r w:rsidR="00206B36" w:rsidRPr="009802D8">
              <w:rPr>
                <w:webHidden/>
              </w:rPr>
              <w:tab/>
            </w:r>
            <w:r w:rsidR="00206B36" w:rsidRPr="009802D8">
              <w:rPr>
                <w:webHidden/>
              </w:rPr>
              <w:fldChar w:fldCharType="begin"/>
            </w:r>
            <w:r w:rsidR="00206B36" w:rsidRPr="009802D8">
              <w:rPr>
                <w:webHidden/>
              </w:rPr>
              <w:instrText xml:space="preserve"> PAGEREF _Toc89870243 \h </w:instrText>
            </w:r>
            <w:r w:rsidR="00206B36" w:rsidRPr="009802D8">
              <w:rPr>
                <w:webHidden/>
              </w:rPr>
            </w:r>
            <w:r w:rsidR="00206B36" w:rsidRPr="009802D8">
              <w:rPr>
                <w:webHidden/>
              </w:rPr>
              <w:fldChar w:fldCharType="separate"/>
            </w:r>
            <w:r>
              <w:rPr>
                <w:webHidden/>
              </w:rPr>
              <w:t>6</w:t>
            </w:r>
            <w:r w:rsidR="00206B36" w:rsidRPr="009802D8">
              <w:rPr>
                <w:webHidden/>
              </w:rPr>
              <w:fldChar w:fldCharType="end"/>
            </w:r>
          </w:hyperlink>
        </w:p>
        <w:p w14:paraId="6EA81914" w14:textId="3C59CEDD"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44" w:history="1">
            <w:r w:rsidR="00206B36" w:rsidRPr="009802D8">
              <w:rPr>
                <w:rStyle w:val="Hyperlink"/>
                <w:kern w:val="22"/>
              </w:rPr>
              <w:t>Section B – Purpose</w:t>
            </w:r>
            <w:r w:rsidR="00206B36" w:rsidRPr="009802D8">
              <w:rPr>
                <w:webHidden/>
              </w:rPr>
              <w:tab/>
            </w:r>
            <w:r w:rsidR="00206B36" w:rsidRPr="009802D8">
              <w:rPr>
                <w:webHidden/>
              </w:rPr>
              <w:fldChar w:fldCharType="begin"/>
            </w:r>
            <w:r w:rsidR="00206B36" w:rsidRPr="009802D8">
              <w:rPr>
                <w:webHidden/>
              </w:rPr>
              <w:instrText xml:space="preserve"> PAGEREF _Toc89870244 \h </w:instrText>
            </w:r>
            <w:r w:rsidR="00206B36" w:rsidRPr="009802D8">
              <w:rPr>
                <w:webHidden/>
              </w:rPr>
            </w:r>
            <w:r w:rsidR="00206B36" w:rsidRPr="009802D8">
              <w:rPr>
                <w:webHidden/>
              </w:rPr>
              <w:fldChar w:fldCharType="separate"/>
            </w:r>
            <w:r>
              <w:rPr>
                <w:webHidden/>
              </w:rPr>
              <w:t>7</w:t>
            </w:r>
            <w:r w:rsidR="00206B36" w:rsidRPr="009802D8">
              <w:rPr>
                <w:webHidden/>
              </w:rPr>
              <w:fldChar w:fldCharType="end"/>
            </w:r>
          </w:hyperlink>
        </w:p>
        <w:p w14:paraId="41D70688" w14:textId="2E31EE94"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45" w:history="1">
            <w:r w:rsidR="00206B36" w:rsidRPr="009802D8">
              <w:rPr>
                <w:rStyle w:val="Hyperlink"/>
                <w:kern w:val="22"/>
              </w:rPr>
              <w:t>Section C - Relationship with 2030 Agenda for Sustainable Development</w:t>
            </w:r>
            <w:r w:rsidR="00206B36" w:rsidRPr="009802D8">
              <w:rPr>
                <w:webHidden/>
              </w:rPr>
              <w:tab/>
            </w:r>
            <w:r w:rsidR="00206B36" w:rsidRPr="009802D8">
              <w:rPr>
                <w:webHidden/>
              </w:rPr>
              <w:fldChar w:fldCharType="begin"/>
            </w:r>
            <w:r w:rsidR="00206B36" w:rsidRPr="009802D8">
              <w:rPr>
                <w:webHidden/>
              </w:rPr>
              <w:instrText xml:space="preserve"> PAGEREF _Toc89870245 \h </w:instrText>
            </w:r>
            <w:r w:rsidR="00206B36" w:rsidRPr="009802D8">
              <w:rPr>
                <w:webHidden/>
              </w:rPr>
            </w:r>
            <w:r w:rsidR="00206B36" w:rsidRPr="009802D8">
              <w:rPr>
                <w:webHidden/>
              </w:rPr>
              <w:fldChar w:fldCharType="separate"/>
            </w:r>
            <w:r>
              <w:rPr>
                <w:webHidden/>
              </w:rPr>
              <w:t>8</w:t>
            </w:r>
            <w:r w:rsidR="00206B36" w:rsidRPr="009802D8">
              <w:rPr>
                <w:webHidden/>
              </w:rPr>
              <w:fldChar w:fldCharType="end"/>
            </w:r>
          </w:hyperlink>
        </w:p>
        <w:p w14:paraId="71226964" w14:textId="59C6A389"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46" w:history="1">
            <w:r w:rsidR="00206B36" w:rsidRPr="009802D8">
              <w:rPr>
                <w:rStyle w:val="Hyperlink"/>
                <w:kern w:val="22"/>
              </w:rPr>
              <w:t>Section D – Theory of change (paragraphs 5 to 8 and figure 1)</w:t>
            </w:r>
            <w:r w:rsidR="00206B36" w:rsidRPr="009802D8">
              <w:rPr>
                <w:webHidden/>
              </w:rPr>
              <w:tab/>
            </w:r>
            <w:r w:rsidR="00206B36" w:rsidRPr="009802D8">
              <w:rPr>
                <w:webHidden/>
              </w:rPr>
              <w:fldChar w:fldCharType="begin"/>
            </w:r>
            <w:r w:rsidR="00206B36" w:rsidRPr="009802D8">
              <w:rPr>
                <w:webHidden/>
              </w:rPr>
              <w:instrText xml:space="preserve"> PAGEREF _Toc89870246 \h </w:instrText>
            </w:r>
            <w:r w:rsidR="00206B36" w:rsidRPr="009802D8">
              <w:rPr>
                <w:webHidden/>
              </w:rPr>
            </w:r>
            <w:r w:rsidR="00206B36" w:rsidRPr="009802D8">
              <w:rPr>
                <w:webHidden/>
              </w:rPr>
              <w:fldChar w:fldCharType="separate"/>
            </w:r>
            <w:r>
              <w:rPr>
                <w:webHidden/>
              </w:rPr>
              <w:t>9</w:t>
            </w:r>
            <w:r w:rsidR="00206B36" w:rsidRPr="009802D8">
              <w:rPr>
                <w:webHidden/>
              </w:rPr>
              <w:fldChar w:fldCharType="end"/>
            </w:r>
          </w:hyperlink>
        </w:p>
        <w:p w14:paraId="5032274D" w14:textId="2EC2FEA2"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47" w:history="1">
            <w:r w:rsidR="00206B36" w:rsidRPr="009802D8">
              <w:rPr>
                <w:rStyle w:val="Hyperlink"/>
                <w:kern w:val="22"/>
              </w:rPr>
              <w:t>Section E - 2050 Vision and 2030 mission</w:t>
            </w:r>
            <w:r w:rsidR="00206B36" w:rsidRPr="009802D8">
              <w:rPr>
                <w:webHidden/>
              </w:rPr>
              <w:tab/>
            </w:r>
            <w:r w:rsidR="00206B36" w:rsidRPr="009802D8">
              <w:rPr>
                <w:webHidden/>
              </w:rPr>
              <w:fldChar w:fldCharType="begin"/>
            </w:r>
            <w:r w:rsidR="00206B36" w:rsidRPr="009802D8">
              <w:rPr>
                <w:webHidden/>
              </w:rPr>
              <w:instrText xml:space="preserve"> PAGEREF _Toc89870247 \h </w:instrText>
            </w:r>
            <w:r w:rsidR="00206B36" w:rsidRPr="009802D8">
              <w:rPr>
                <w:webHidden/>
              </w:rPr>
            </w:r>
            <w:r w:rsidR="00206B36" w:rsidRPr="009802D8">
              <w:rPr>
                <w:webHidden/>
              </w:rPr>
              <w:fldChar w:fldCharType="separate"/>
            </w:r>
            <w:r>
              <w:rPr>
                <w:webHidden/>
              </w:rPr>
              <w:t>12</w:t>
            </w:r>
            <w:r w:rsidR="00206B36" w:rsidRPr="009802D8">
              <w:rPr>
                <w:webHidden/>
              </w:rPr>
              <w:fldChar w:fldCharType="end"/>
            </w:r>
          </w:hyperlink>
        </w:p>
        <w:p w14:paraId="2F1A861F" w14:textId="272BFB2F" w:rsidR="00206B36" w:rsidRPr="009802D8" w:rsidRDefault="007D3961" w:rsidP="007B1030">
          <w:pPr>
            <w:pStyle w:val="TOC1"/>
            <w:rPr>
              <w:rFonts w:asciiTheme="minorHAnsi" w:eastAsiaTheme="minorEastAsia" w:hAnsiTheme="minorHAnsi" w:cstheme="minorBidi"/>
              <w:szCs w:val="22"/>
              <w:lang w:val="en-CA" w:eastAsia="en-CA"/>
            </w:rPr>
          </w:pPr>
          <w:hyperlink w:anchor="_Toc89870248" w:history="1">
            <w:r w:rsidR="00206B36" w:rsidRPr="009802D8">
              <w:rPr>
                <w:rStyle w:val="Hyperlink"/>
                <w:rFonts w:ascii="Times New Roman Bold" w:hAnsi="Times New Roman Bold" w:cs="Times New Roman Bold"/>
                <w:b w:val="0"/>
                <w:bCs w:val="0"/>
              </w:rPr>
              <w:t>IV.</w:t>
            </w:r>
            <w:r w:rsidR="00206B36" w:rsidRPr="009802D8">
              <w:rPr>
                <w:rFonts w:asciiTheme="minorHAnsi" w:eastAsiaTheme="minorEastAsia" w:hAnsiTheme="minorHAnsi" w:cstheme="minorBidi"/>
                <w:szCs w:val="22"/>
                <w:lang w:val="en-CA" w:eastAsia="en-CA"/>
              </w:rPr>
              <w:tab/>
            </w:r>
            <w:r w:rsidR="00206B36" w:rsidRPr="009802D8">
              <w:rPr>
                <w:rStyle w:val="Hyperlink"/>
                <w:rFonts w:ascii="Times New Roman Bold" w:hAnsi="Times New Roman Bold" w:cs="Times New Roman Bold"/>
                <w:b w:val="0"/>
                <w:bCs w:val="0"/>
              </w:rPr>
              <w:t>P</w:t>
            </w:r>
            <w:r w:rsidR="009802D8" w:rsidRPr="009802D8">
              <w:rPr>
                <w:rStyle w:val="Hyperlink"/>
                <w:rFonts w:ascii="Times New Roman Bold" w:hAnsi="Times New Roman Bold" w:cs="Times New Roman Bold"/>
                <w:b w:val="0"/>
                <w:bCs w:val="0"/>
                <w:caps w:val="0"/>
              </w:rPr>
              <w:t>roposal for a new section on guidance for the implementation of the framework</w:t>
            </w:r>
            <w:r w:rsidR="00206B36" w:rsidRPr="009802D8">
              <w:rPr>
                <w:webHidden/>
              </w:rPr>
              <w:tab/>
            </w:r>
            <w:r w:rsidR="00206B36" w:rsidRPr="009802D8">
              <w:rPr>
                <w:webHidden/>
              </w:rPr>
              <w:fldChar w:fldCharType="begin"/>
            </w:r>
            <w:r w:rsidR="00206B36" w:rsidRPr="009802D8">
              <w:rPr>
                <w:webHidden/>
              </w:rPr>
              <w:instrText xml:space="preserve"> PAGEREF _Toc89870248 \h </w:instrText>
            </w:r>
            <w:r w:rsidR="00206B36" w:rsidRPr="009802D8">
              <w:rPr>
                <w:webHidden/>
              </w:rPr>
            </w:r>
            <w:r w:rsidR="00206B36" w:rsidRPr="009802D8">
              <w:rPr>
                <w:webHidden/>
              </w:rPr>
              <w:fldChar w:fldCharType="separate"/>
            </w:r>
            <w:r>
              <w:rPr>
                <w:webHidden/>
              </w:rPr>
              <w:t>13</w:t>
            </w:r>
            <w:r w:rsidR="00206B36" w:rsidRPr="009802D8">
              <w:rPr>
                <w:webHidden/>
              </w:rPr>
              <w:fldChar w:fldCharType="end"/>
            </w:r>
          </w:hyperlink>
        </w:p>
        <w:p w14:paraId="2798223D" w14:textId="61D423CD" w:rsidR="00206B36" w:rsidRPr="00852C7C" w:rsidRDefault="007D3961" w:rsidP="007B1030">
          <w:pPr>
            <w:pStyle w:val="TOC1"/>
            <w:rPr>
              <w:rFonts w:asciiTheme="minorHAnsi" w:eastAsiaTheme="minorEastAsia" w:hAnsiTheme="minorHAnsi" w:cstheme="minorBidi"/>
              <w:szCs w:val="22"/>
              <w:lang w:val="en-CA" w:eastAsia="en-CA"/>
            </w:rPr>
          </w:pPr>
          <w:hyperlink w:anchor="_Toc89870249" w:history="1">
            <w:r w:rsidR="00206B36" w:rsidRPr="00852C7C">
              <w:rPr>
                <w:rStyle w:val="Hyperlink"/>
              </w:rPr>
              <w:t>V.</w:t>
            </w:r>
            <w:r w:rsidR="00206B36" w:rsidRPr="00852C7C">
              <w:rPr>
                <w:rFonts w:asciiTheme="minorHAnsi" w:eastAsiaTheme="minorEastAsia" w:hAnsiTheme="minorHAnsi" w:cstheme="minorBidi"/>
                <w:szCs w:val="22"/>
                <w:lang w:val="en-CA" w:eastAsia="en-CA"/>
              </w:rPr>
              <w:tab/>
            </w:r>
            <w:r w:rsidR="00206B36" w:rsidRPr="00852C7C">
              <w:rPr>
                <w:rStyle w:val="Hyperlink"/>
              </w:rPr>
              <w:t>G</w:t>
            </w:r>
            <w:r w:rsidR="00852C7C" w:rsidRPr="00852C7C">
              <w:rPr>
                <w:rStyle w:val="Hyperlink"/>
                <w:caps w:val="0"/>
              </w:rPr>
              <w:t>oals, milestones and targets</w:t>
            </w:r>
            <w:r w:rsidR="00206B36" w:rsidRPr="00852C7C">
              <w:rPr>
                <w:webHidden/>
              </w:rPr>
              <w:tab/>
            </w:r>
            <w:r w:rsidR="00206B36" w:rsidRPr="00852C7C">
              <w:rPr>
                <w:webHidden/>
              </w:rPr>
              <w:fldChar w:fldCharType="begin"/>
            </w:r>
            <w:r w:rsidR="00206B36" w:rsidRPr="00852C7C">
              <w:rPr>
                <w:webHidden/>
              </w:rPr>
              <w:instrText xml:space="preserve"> PAGEREF _Toc89870249 \h </w:instrText>
            </w:r>
            <w:r w:rsidR="00206B36" w:rsidRPr="00852C7C">
              <w:rPr>
                <w:webHidden/>
              </w:rPr>
            </w:r>
            <w:r w:rsidR="00206B36" w:rsidRPr="00852C7C">
              <w:rPr>
                <w:webHidden/>
              </w:rPr>
              <w:fldChar w:fldCharType="separate"/>
            </w:r>
            <w:r>
              <w:rPr>
                <w:webHidden/>
              </w:rPr>
              <w:t>15</w:t>
            </w:r>
            <w:r w:rsidR="00206B36" w:rsidRPr="00852C7C">
              <w:rPr>
                <w:webHidden/>
              </w:rPr>
              <w:fldChar w:fldCharType="end"/>
            </w:r>
          </w:hyperlink>
        </w:p>
        <w:p w14:paraId="126642DF" w14:textId="7FF32635"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50" w:history="1">
            <w:r w:rsidR="00206B36" w:rsidRPr="009802D8">
              <w:rPr>
                <w:rStyle w:val="Hyperlink"/>
                <w:kern w:val="22"/>
              </w:rPr>
              <w:t>2050 Goals</w:t>
            </w:r>
            <w:r w:rsidR="00206B36" w:rsidRPr="009802D8">
              <w:rPr>
                <w:webHidden/>
              </w:rPr>
              <w:tab/>
            </w:r>
            <w:r w:rsidR="00206B36" w:rsidRPr="009802D8">
              <w:rPr>
                <w:webHidden/>
              </w:rPr>
              <w:fldChar w:fldCharType="begin"/>
            </w:r>
            <w:r w:rsidR="00206B36" w:rsidRPr="009802D8">
              <w:rPr>
                <w:webHidden/>
              </w:rPr>
              <w:instrText xml:space="preserve"> PAGEREF _Toc89870250 \h </w:instrText>
            </w:r>
            <w:r w:rsidR="00206B36" w:rsidRPr="009802D8">
              <w:rPr>
                <w:webHidden/>
              </w:rPr>
            </w:r>
            <w:r w:rsidR="00206B36" w:rsidRPr="009802D8">
              <w:rPr>
                <w:webHidden/>
              </w:rPr>
              <w:fldChar w:fldCharType="separate"/>
            </w:r>
            <w:r>
              <w:rPr>
                <w:webHidden/>
              </w:rPr>
              <w:t>15</w:t>
            </w:r>
            <w:r w:rsidR="00206B36" w:rsidRPr="009802D8">
              <w:rPr>
                <w:webHidden/>
              </w:rPr>
              <w:fldChar w:fldCharType="end"/>
            </w:r>
          </w:hyperlink>
        </w:p>
        <w:p w14:paraId="78202E23" w14:textId="6179719C"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1" w:history="1">
            <w:r w:rsidR="00206B36" w:rsidRPr="009802D8">
              <w:rPr>
                <w:rStyle w:val="Hyperlink"/>
                <w:noProof/>
                <w:kern w:val="22"/>
              </w:rPr>
              <w:t>Goal A</w:t>
            </w:r>
            <w:r w:rsidR="00206B36" w:rsidRPr="009802D8">
              <w:rPr>
                <w:noProof/>
                <w:webHidden/>
              </w:rPr>
              <w:tab/>
            </w:r>
            <w:r w:rsidR="009802D8" w:rsidRPr="009802D8">
              <w:rPr>
                <w:noProof/>
                <w:webHidden/>
              </w:rPr>
              <w:tab/>
            </w:r>
            <w:r w:rsidR="00206B36" w:rsidRPr="009802D8">
              <w:rPr>
                <w:noProof/>
                <w:webHidden/>
              </w:rPr>
              <w:fldChar w:fldCharType="begin"/>
            </w:r>
            <w:r w:rsidR="00206B36" w:rsidRPr="009802D8">
              <w:rPr>
                <w:noProof/>
                <w:webHidden/>
              </w:rPr>
              <w:instrText xml:space="preserve"> PAGEREF _Toc89870251 \h </w:instrText>
            </w:r>
            <w:r w:rsidR="00206B36" w:rsidRPr="009802D8">
              <w:rPr>
                <w:noProof/>
                <w:webHidden/>
              </w:rPr>
            </w:r>
            <w:r w:rsidR="00206B36" w:rsidRPr="009802D8">
              <w:rPr>
                <w:noProof/>
                <w:webHidden/>
              </w:rPr>
              <w:fldChar w:fldCharType="separate"/>
            </w:r>
            <w:r>
              <w:rPr>
                <w:noProof/>
                <w:webHidden/>
              </w:rPr>
              <w:t>15</w:t>
            </w:r>
            <w:r w:rsidR="00206B36" w:rsidRPr="009802D8">
              <w:rPr>
                <w:noProof/>
                <w:webHidden/>
              </w:rPr>
              <w:fldChar w:fldCharType="end"/>
            </w:r>
          </w:hyperlink>
        </w:p>
        <w:p w14:paraId="0596FFB6" w14:textId="5A8EFD06"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2" w:history="1">
            <w:r w:rsidR="00206B36" w:rsidRPr="009802D8">
              <w:rPr>
                <w:rStyle w:val="Hyperlink"/>
                <w:noProof/>
                <w:kern w:val="22"/>
              </w:rPr>
              <w:t>Goal B</w:t>
            </w:r>
            <w:r w:rsidR="00206B36" w:rsidRPr="009802D8">
              <w:rPr>
                <w:noProof/>
                <w:webHidden/>
              </w:rPr>
              <w:tab/>
            </w:r>
            <w:r w:rsidR="009802D8" w:rsidRPr="009802D8">
              <w:rPr>
                <w:noProof/>
                <w:webHidden/>
              </w:rPr>
              <w:tab/>
            </w:r>
            <w:r w:rsidR="00206B36" w:rsidRPr="009802D8">
              <w:rPr>
                <w:noProof/>
                <w:webHidden/>
              </w:rPr>
              <w:fldChar w:fldCharType="begin"/>
            </w:r>
            <w:r w:rsidR="00206B36" w:rsidRPr="009802D8">
              <w:rPr>
                <w:noProof/>
                <w:webHidden/>
              </w:rPr>
              <w:instrText xml:space="preserve"> PAGEREF _Toc89870252 \h </w:instrText>
            </w:r>
            <w:r w:rsidR="00206B36" w:rsidRPr="009802D8">
              <w:rPr>
                <w:noProof/>
                <w:webHidden/>
              </w:rPr>
            </w:r>
            <w:r w:rsidR="00206B36" w:rsidRPr="009802D8">
              <w:rPr>
                <w:noProof/>
                <w:webHidden/>
              </w:rPr>
              <w:fldChar w:fldCharType="separate"/>
            </w:r>
            <w:r>
              <w:rPr>
                <w:noProof/>
                <w:webHidden/>
              </w:rPr>
              <w:t>18</w:t>
            </w:r>
            <w:r w:rsidR="00206B36" w:rsidRPr="009802D8">
              <w:rPr>
                <w:noProof/>
                <w:webHidden/>
              </w:rPr>
              <w:fldChar w:fldCharType="end"/>
            </w:r>
          </w:hyperlink>
        </w:p>
        <w:p w14:paraId="0CDC9A80" w14:textId="69CA7D44"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3" w:history="1">
            <w:r w:rsidR="00206B36" w:rsidRPr="009802D8">
              <w:rPr>
                <w:rStyle w:val="Hyperlink"/>
                <w:noProof/>
                <w:kern w:val="22"/>
              </w:rPr>
              <w:t>Goal C</w:t>
            </w:r>
            <w:r w:rsidR="00206B36" w:rsidRPr="009802D8">
              <w:rPr>
                <w:noProof/>
                <w:webHidden/>
              </w:rPr>
              <w:tab/>
            </w:r>
            <w:r w:rsidR="009802D8" w:rsidRPr="009802D8">
              <w:rPr>
                <w:noProof/>
                <w:webHidden/>
              </w:rPr>
              <w:tab/>
            </w:r>
            <w:r w:rsidR="00206B36" w:rsidRPr="009802D8">
              <w:rPr>
                <w:noProof/>
                <w:webHidden/>
              </w:rPr>
              <w:fldChar w:fldCharType="begin"/>
            </w:r>
            <w:r w:rsidR="00206B36" w:rsidRPr="009802D8">
              <w:rPr>
                <w:noProof/>
                <w:webHidden/>
              </w:rPr>
              <w:instrText xml:space="preserve"> PAGEREF _Toc89870253 \h </w:instrText>
            </w:r>
            <w:r w:rsidR="00206B36" w:rsidRPr="009802D8">
              <w:rPr>
                <w:noProof/>
                <w:webHidden/>
              </w:rPr>
            </w:r>
            <w:r w:rsidR="00206B36" w:rsidRPr="009802D8">
              <w:rPr>
                <w:noProof/>
                <w:webHidden/>
              </w:rPr>
              <w:fldChar w:fldCharType="separate"/>
            </w:r>
            <w:r>
              <w:rPr>
                <w:noProof/>
                <w:webHidden/>
              </w:rPr>
              <w:t>19</w:t>
            </w:r>
            <w:r w:rsidR="00206B36" w:rsidRPr="009802D8">
              <w:rPr>
                <w:noProof/>
                <w:webHidden/>
              </w:rPr>
              <w:fldChar w:fldCharType="end"/>
            </w:r>
          </w:hyperlink>
        </w:p>
        <w:p w14:paraId="061FC884" w14:textId="353D883D"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4" w:history="1">
            <w:r w:rsidR="00206B36" w:rsidRPr="009802D8">
              <w:rPr>
                <w:rStyle w:val="Hyperlink"/>
                <w:noProof/>
                <w:kern w:val="22"/>
              </w:rPr>
              <w:t>Goal D</w:t>
            </w:r>
            <w:r w:rsidR="00206B36" w:rsidRPr="009802D8">
              <w:rPr>
                <w:noProof/>
                <w:webHidden/>
              </w:rPr>
              <w:tab/>
            </w:r>
            <w:r w:rsidR="009802D8" w:rsidRPr="009802D8">
              <w:rPr>
                <w:noProof/>
                <w:webHidden/>
              </w:rPr>
              <w:tab/>
            </w:r>
            <w:r w:rsidR="00206B36" w:rsidRPr="009802D8">
              <w:rPr>
                <w:noProof/>
                <w:webHidden/>
              </w:rPr>
              <w:fldChar w:fldCharType="begin"/>
            </w:r>
            <w:r w:rsidR="00206B36" w:rsidRPr="009802D8">
              <w:rPr>
                <w:noProof/>
                <w:webHidden/>
              </w:rPr>
              <w:instrText xml:space="preserve"> PAGEREF _Toc89870254 \h </w:instrText>
            </w:r>
            <w:r w:rsidR="00206B36" w:rsidRPr="009802D8">
              <w:rPr>
                <w:noProof/>
                <w:webHidden/>
              </w:rPr>
            </w:r>
            <w:r w:rsidR="00206B36" w:rsidRPr="009802D8">
              <w:rPr>
                <w:noProof/>
                <w:webHidden/>
              </w:rPr>
              <w:fldChar w:fldCharType="separate"/>
            </w:r>
            <w:r>
              <w:rPr>
                <w:noProof/>
                <w:webHidden/>
              </w:rPr>
              <w:t>20</w:t>
            </w:r>
            <w:r w:rsidR="00206B36" w:rsidRPr="009802D8">
              <w:rPr>
                <w:noProof/>
                <w:webHidden/>
              </w:rPr>
              <w:fldChar w:fldCharType="end"/>
            </w:r>
          </w:hyperlink>
        </w:p>
        <w:p w14:paraId="0C5C2348" w14:textId="66EC1163"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55" w:history="1">
            <w:r w:rsidR="00206B36" w:rsidRPr="009802D8">
              <w:rPr>
                <w:rStyle w:val="Hyperlink"/>
                <w:kern w:val="22"/>
              </w:rPr>
              <w:t>2030 Milestones</w:t>
            </w:r>
            <w:r w:rsidR="00206B36" w:rsidRPr="009802D8">
              <w:rPr>
                <w:webHidden/>
              </w:rPr>
              <w:tab/>
            </w:r>
            <w:r w:rsidR="00206B36" w:rsidRPr="009802D8">
              <w:rPr>
                <w:webHidden/>
              </w:rPr>
              <w:fldChar w:fldCharType="begin"/>
            </w:r>
            <w:r w:rsidR="00206B36" w:rsidRPr="009802D8">
              <w:rPr>
                <w:webHidden/>
              </w:rPr>
              <w:instrText xml:space="preserve"> PAGEREF _Toc89870255 \h </w:instrText>
            </w:r>
            <w:r w:rsidR="00206B36" w:rsidRPr="009802D8">
              <w:rPr>
                <w:webHidden/>
              </w:rPr>
            </w:r>
            <w:r w:rsidR="00206B36" w:rsidRPr="009802D8">
              <w:rPr>
                <w:webHidden/>
              </w:rPr>
              <w:fldChar w:fldCharType="separate"/>
            </w:r>
            <w:r>
              <w:rPr>
                <w:webHidden/>
              </w:rPr>
              <w:t>22</w:t>
            </w:r>
            <w:r w:rsidR="00206B36" w:rsidRPr="009802D8">
              <w:rPr>
                <w:webHidden/>
              </w:rPr>
              <w:fldChar w:fldCharType="end"/>
            </w:r>
          </w:hyperlink>
        </w:p>
        <w:p w14:paraId="45C244E4" w14:textId="5B284DD2"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56" w:history="1">
            <w:r w:rsidR="00206B36" w:rsidRPr="009802D8">
              <w:rPr>
                <w:rStyle w:val="Hyperlink"/>
                <w:kern w:val="22"/>
              </w:rPr>
              <w:t>2030 Targets</w:t>
            </w:r>
            <w:r w:rsidR="00206B36" w:rsidRPr="009802D8">
              <w:rPr>
                <w:webHidden/>
              </w:rPr>
              <w:tab/>
            </w:r>
            <w:r w:rsidR="00206B36" w:rsidRPr="009802D8">
              <w:rPr>
                <w:webHidden/>
              </w:rPr>
              <w:fldChar w:fldCharType="begin"/>
            </w:r>
            <w:r w:rsidR="00206B36" w:rsidRPr="009802D8">
              <w:rPr>
                <w:webHidden/>
              </w:rPr>
              <w:instrText xml:space="preserve"> PAGEREF _Toc89870256 \h </w:instrText>
            </w:r>
            <w:r w:rsidR="00206B36" w:rsidRPr="009802D8">
              <w:rPr>
                <w:webHidden/>
              </w:rPr>
            </w:r>
            <w:r w:rsidR="00206B36" w:rsidRPr="009802D8">
              <w:rPr>
                <w:webHidden/>
              </w:rPr>
              <w:fldChar w:fldCharType="separate"/>
            </w:r>
            <w:r>
              <w:rPr>
                <w:webHidden/>
              </w:rPr>
              <w:t>23</w:t>
            </w:r>
            <w:r w:rsidR="00206B36" w:rsidRPr="009802D8">
              <w:rPr>
                <w:webHidden/>
              </w:rPr>
              <w:fldChar w:fldCharType="end"/>
            </w:r>
          </w:hyperlink>
        </w:p>
        <w:p w14:paraId="48D9C076" w14:textId="560894D2"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7" w:history="1">
            <w:r w:rsidR="00206B36" w:rsidRPr="009802D8">
              <w:rPr>
                <w:rStyle w:val="Hyperlink"/>
                <w:noProof/>
                <w:kern w:val="22"/>
              </w:rPr>
              <w:t>Target 1</w:t>
            </w:r>
            <w:r w:rsidR="00852C7C">
              <w:rPr>
                <w:rStyle w:val="Hyperlink"/>
                <w:noProof/>
                <w:kern w:val="22"/>
              </w:rPr>
              <w:tab/>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_Toc89870257 \h </w:instrText>
            </w:r>
            <w:r w:rsidR="00206B36" w:rsidRPr="009802D8">
              <w:rPr>
                <w:noProof/>
                <w:webHidden/>
              </w:rPr>
            </w:r>
            <w:r w:rsidR="00206B36" w:rsidRPr="009802D8">
              <w:rPr>
                <w:noProof/>
                <w:webHidden/>
              </w:rPr>
              <w:fldChar w:fldCharType="separate"/>
            </w:r>
            <w:r>
              <w:rPr>
                <w:noProof/>
                <w:webHidden/>
              </w:rPr>
              <w:t>23</w:t>
            </w:r>
            <w:r w:rsidR="00206B36" w:rsidRPr="009802D8">
              <w:rPr>
                <w:noProof/>
                <w:webHidden/>
              </w:rPr>
              <w:fldChar w:fldCharType="end"/>
            </w:r>
          </w:hyperlink>
        </w:p>
        <w:p w14:paraId="64B93C57" w14:textId="5F2F00F0"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8" w:history="1">
            <w:r w:rsidR="00206B36" w:rsidRPr="009802D8">
              <w:rPr>
                <w:rStyle w:val="Hyperlink"/>
                <w:noProof/>
                <w:kern w:val="22"/>
              </w:rPr>
              <w:t>Target 2</w:t>
            </w:r>
            <w:r w:rsidR="00206B36" w:rsidRPr="009802D8">
              <w:rPr>
                <w:noProof/>
                <w:webHidden/>
              </w:rPr>
              <w:tab/>
            </w:r>
            <w:r w:rsidR="00852C7C">
              <w:rPr>
                <w:noProof/>
                <w:webHidden/>
              </w:rPr>
              <w:tab/>
            </w:r>
            <w:r w:rsidR="00206B36" w:rsidRPr="009802D8">
              <w:rPr>
                <w:noProof/>
                <w:webHidden/>
              </w:rPr>
              <w:fldChar w:fldCharType="begin"/>
            </w:r>
            <w:r w:rsidR="00206B36" w:rsidRPr="009802D8">
              <w:rPr>
                <w:noProof/>
                <w:webHidden/>
              </w:rPr>
              <w:instrText xml:space="preserve"> PAGEREF _Toc89870258 \h </w:instrText>
            </w:r>
            <w:r w:rsidR="00206B36" w:rsidRPr="009802D8">
              <w:rPr>
                <w:noProof/>
                <w:webHidden/>
              </w:rPr>
            </w:r>
            <w:r w:rsidR="00206B36" w:rsidRPr="009802D8">
              <w:rPr>
                <w:noProof/>
                <w:webHidden/>
              </w:rPr>
              <w:fldChar w:fldCharType="separate"/>
            </w:r>
            <w:r>
              <w:rPr>
                <w:noProof/>
                <w:webHidden/>
              </w:rPr>
              <w:t>24</w:t>
            </w:r>
            <w:r w:rsidR="00206B36" w:rsidRPr="009802D8">
              <w:rPr>
                <w:noProof/>
                <w:webHidden/>
              </w:rPr>
              <w:fldChar w:fldCharType="end"/>
            </w:r>
          </w:hyperlink>
        </w:p>
        <w:p w14:paraId="314CCEC4" w14:textId="2E5FB58C"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59" w:history="1">
            <w:r w:rsidR="00206B36" w:rsidRPr="009802D8">
              <w:rPr>
                <w:rStyle w:val="Hyperlink"/>
                <w:noProof/>
                <w:kern w:val="22"/>
              </w:rPr>
              <w:t>Target 3</w:t>
            </w:r>
            <w:r w:rsidR="00206B36" w:rsidRPr="009802D8">
              <w:rPr>
                <w:noProof/>
                <w:webHidden/>
              </w:rPr>
              <w:tab/>
            </w:r>
            <w:r w:rsidR="00852C7C">
              <w:rPr>
                <w:noProof/>
                <w:webHidden/>
              </w:rPr>
              <w:tab/>
            </w:r>
            <w:r w:rsidR="00206B36" w:rsidRPr="009802D8">
              <w:rPr>
                <w:noProof/>
                <w:webHidden/>
              </w:rPr>
              <w:fldChar w:fldCharType="begin"/>
            </w:r>
            <w:r w:rsidR="00206B36" w:rsidRPr="009802D8">
              <w:rPr>
                <w:noProof/>
                <w:webHidden/>
              </w:rPr>
              <w:instrText xml:space="preserve"> PAGEREF _Toc89870259 \h </w:instrText>
            </w:r>
            <w:r w:rsidR="00206B36" w:rsidRPr="009802D8">
              <w:rPr>
                <w:noProof/>
                <w:webHidden/>
              </w:rPr>
            </w:r>
            <w:r w:rsidR="00206B36" w:rsidRPr="009802D8">
              <w:rPr>
                <w:noProof/>
                <w:webHidden/>
              </w:rPr>
              <w:fldChar w:fldCharType="separate"/>
            </w:r>
            <w:r>
              <w:rPr>
                <w:noProof/>
                <w:webHidden/>
              </w:rPr>
              <w:t>25</w:t>
            </w:r>
            <w:r w:rsidR="00206B36" w:rsidRPr="009802D8">
              <w:rPr>
                <w:noProof/>
                <w:webHidden/>
              </w:rPr>
              <w:fldChar w:fldCharType="end"/>
            </w:r>
          </w:hyperlink>
        </w:p>
        <w:p w14:paraId="6AA50407" w14:textId="1548CCE3"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0" w:history="1">
            <w:r w:rsidR="00206B36" w:rsidRPr="009802D8">
              <w:rPr>
                <w:rStyle w:val="Hyperlink"/>
                <w:noProof/>
                <w:kern w:val="22"/>
              </w:rPr>
              <w:t>Target 4</w:t>
            </w:r>
            <w:r w:rsidR="00206B36" w:rsidRPr="009802D8">
              <w:rPr>
                <w:noProof/>
                <w:webHidden/>
              </w:rPr>
              <w:tab/>
            </w:r>
            <w:r w:rsidR="00852C7C">
              <w:rPr>
                <w:noProof/>
                <w:webHidden/>
              </w:rPr>
              <w:tab/>
            </w:r>
            <w:r w:rsidR="00206B36" w:rsidRPr="009802D8">
              <w:rPr>
                <w:noProof/>
                <w:webHidden/>
              </w:rPr>
              <w:fldChar w:fldCharType="begin"/>
            </w:r>
            <w:r w:rsidR="00206B36" w:rsidRPr="009802D8">
              <w:rPr>
                <w:noProof/>
                <w:webHidden/>
              </w:rPr>
              <w:instrText xml:space="preserve"> PAGEREF _Toc89870260 \h </w:instrText>
            </w:r>
            <w:r w:rsidR="00206B36" w:rsidRPr="009802D8">
              <w:rPr>
                <w:noProof/>
                <w:webHidden/>
              </w:rPr>
            </w:r>
            <w:r w:rsidR="00206B36" w:rsidRPr="009802D8">
              <w:rPr>
                <w:noProof/>
                <w:webHidden/>
              </w:rPr>
              <w:fldChar w:fldCharType="separate"/>
            </w:r>
            <w:r>
              <w:rPr>
                <w:noProof/>
                <w:webHidden/>
              </w:rPr>
              <w:t>26</w:t>
            </w:r>
            <w:r w:rsidR="00206B36" w:rsidRPr="009802D8">
              <w:rPr>
                <w:noProof/>
                <w:webHidden/>
              </w:rPr>
              <w:fldChar w:fldCharType="end"/>
            </w:r>
          </w:hyperlink>
        </w:p>
        <w:p w14:paraId="57985DAD" w14:textId="162E12A9"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1" w:history="1">
            <w:r w:rsidR="00206B36" w:rsidRPr="009802D8">
              <w:rPr>
                <w:rStyle w:val="Hyperlink"/>
                <w:noProof/>
                <w:kern w:val="22"/>
              </w:rPr>
              <w:t>Target 5</w:t>
            </w:r>
            <w:r w:rsidR="00852C7C">
              <w:rPr>
                <w:rStyle w:val="Hyperlink"/>
                <w:noProof/>
                <w:kern w:val="22"/>
              </w:rPr>
              <w:tab/>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_Toc89870261 \h </w:instrText>
            </w:r>
            <w:r w:rsidR="00206B36" w:rsidRPr="009802D8">
              <w:rPr>
                <w:noProof/>
                <w:webHidden/>
              </w:rPr>
            </w:r>
            <w:r w:rsidR="00206B36" w:rsidRPr="009802D8">
              <w:rPr>
                <w:noProof/>
                <w:webHidden/>
              </w:rPr>
              <w:fldChar w:fldCharType="separate"/>
            </w:r>
            <w:r>
              <w:rPr>
                <w:noProof/>
                <w:webHidden/>
              </w:rPr>
              <w:t>28</w:t>
            </w:r>
            <w:r w:rsidR="00206B36" w:rsidRPr="009802D8">
              <w:rPr>
                <w:noProof/>
                <w:webHidden/>
              </w:rPr>
              <w:fldChar w:fldCharType="end"/>
            </w:r>
          </w:hyperlink>
        </w:p>
        <w:p w14:paraId="0B4EAD96" w14:textId="7AEACF11"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2" w:history="1">
            <w:r w:rsidR="00206B36" w:rsidRPr="009802D8">
              <w:rPr>
                <w:rStyle w:val="Hyperlink"/>
                <w:noProof/>
                <w:kern w:val="22"/>
              </w:rPr>
              <w:t>Target 6</w:t>
            </w:r>
            <w:r w:rsidR="00852C7C">
              <w:rPr>
                <w:rStyle w:val="Hyperlink"/>
                <w:noProof/>
                <w:kern w:val="22"/>
              </w:rPr>
              <w:tab/>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_Toc89870262 \h </w:instrText>
            </w:r>
            <w:r w:rsidR="00206B36" w:rsidRPr="009802D8">
              <w:rPr>
                <w:noProof/>
                <w:webHidden/>
              </w:rPr>
            </w:r>
            <w:r w:rsidR="00206B36" w:rsidRPr="009802D8">
              <w:rPr>
                <w:noProof/>
                <w:webHidden/>
              </w:rPr>
              <w:fldChar w:fldCharType="separate"/>
            </w:r>
            <w:r>
              <w:rPr>
                <w:noProof/>
                <w:webHidden/>
              </w:rPr>
              <w:t>29</w:t>
            </w:r>
            <w:r w:rsidR="00206B36" w:rsidRPr="009802D8">
              <w:rPr>
                <w:noProof/>
                <w:webHidden/>
              </w:rPr>
              <w:fldChar w:fldCharType="end"/>
            </w:r>
          </w:hyperlink>
        </w:p>
        <w:p w14:paraId="64661102" w14:textId="093511EF"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3" w:history="1">
            <w:r w:rsidR="00206B36" w:rsidRPr="009802D8">
              <w:rPr>
                <w:rStyle w:val="Hyperlink"/>
                <w:noProof/>
                <w:kern w:val="22"/>
              </w:rPr>
              <w:t>Target 7</w:t>
            </w:r>
            <w:r w:rsidR="00206B36" w:rsidRPr="009802D8">
              <w:rPr>
                <w:noProof/>
                <w:webHidden/>
              </w:rPr>
              <w:tab/>
            </w:r>
            <w:r w:rsidR="00852C7C">
              <w:rPr>
                <w:noProof/>
                <w:webHidden/>
              </w:rPr>
              <w:tab/>
            </w:r>
            <w:r w:rsidR="00206B36" w:rsidRPr="009802D8">
              <w:rPr>
                <w:noProof/>
                <w:webHidden/>
              </w:rPr>
              <w:fldChar w:fldCharType="begin"/>
            </w:r>
            <w:r w:rsidR="00206B36" w:rsidRPr="009802D8">
              <w:rPr>
                <w:noProof/>
                <w:webHidden/>
              </w:rPr>
              <w:instrText xml:space="preserve"> PAGEREF _Toc89870263 \h </w:instrText>
            </w:r>
            <w:r w:rsidR="00206B36" w:rsidRPr="009802D8">
              <w:rPr>
                <w:noProof/>
                <w:webHidden/>
              </w:rPr>
            </w:r>
            <w:r w:rsidR="00206B36" w:rsidRPr="009802D8">
              <w:rPr>
                <w:noProof/>
                <w:webHidden/>
              </w:rPr>
              <w:fldChar w:fldCharType="separate"/>
            </w:r>
            <w:r>
              <w:rPr>
                <w:noProof/>
                <w:webHidden/>
              </w:rPr>
              <w:t>30</w:t>
            </w:r>
            <w:r w:rsidR="00206B36" w:rsidRPr="009802D8">
              <w:rPr>
                <w:noProof/>
                <w:webHidden/>
              </w:rPr>
              <w:fldChar w:fldCharType="end"/>
            </w:r>
          </w:hyperlink>
        </w:p>
        <w:p w14:paraId="3AA75870" w14:textId="44236431"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4" w:history="1">
            <w:r w:rsidR="00206B36" w:rsidRPr="009802D8">
              <w:rPr>
                <w:rStyle w:val="Hyperlink"/>
                <w:noProof/>
                <w:kern w:val="22"/>
              </w:rPr>
              <w:t>Target 8</w:t>
            </w:r>
            <w:r w:rsidR="00852C7C">
              <w:rPr>
                <w:rStyle w:val="Hyperlink"/>
                <w:noProof/>
                <w:kern w:val="22"/>
              </w:rPr>
              <w:tab/>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_Toc89870264 \h </w:instrText>
            </w:r>
            <w:r w:rsidR="00206B36" w:rsidRPr="009802D8">
              <w:rPr>
                <w:noProof/>
                <w:webHidden/>
              </w:rPr>
            </w:r>
            <w:r w:rsidR="00206B36" w:rsidRPr="009802D8">
              <w:rPr>
                <w:noProof/>
                <w:webHidden/>
              </w:rPr>
              <w:fldChar w:fldCharType="separate"/>
            </w:r>
            <w:r>
              <w:rPr>
                <w:noProof/>
                <w:webHidden/>
              </w:rPr>
              <w:t>32</w:t>
            </w:r>
            <w:r w:rsidR="00206B36" w:rsidRPr="009802D8">
              <w:rPr>
                <w:noProof/>
                <w:webHidden/>
              </w:rPr>
              <w:fldChar w:fldCharType="end"/>
            </w:r>
          </w:hyperlink>
        </w:p>
        <w:p w14:paraId="40F88AF1" w14:textId="2C9E1EEB"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5" w:history="1">
            <w:r w:rsidR="00206B36" w:rsidRPr="009802D8">
              <w:rPr>
                <w:rStyle w:val="Hyperlink"/>
                <w:noProof/>
                <w:kern w:val="22"/>
              </w:rPr>
              <w:t>Target 9</w:t>
            </w:r>
            <w:r w:rsidR="00206B36" w:rsidRPr="009802D8">
              <w:rPr>
                <w:noProof/>
                <w:webHidden/>
              </w:rPr>
              <w:tab/>
            </w:r>
            <w:r w:rsidR="00852C7C">
              <w:rPr>
                <w:noProof/>
                <w:webHidden/>
              </w:rPr>
              <w:tab/>
            </w:r>
            <w:r w:rsidR="00206B36" w:rsidRPr="009802D8">
              <w:rPr>
                <w:noProof/>
                <w:webHidden/>
              </w:rPr>
              <w:fldChar w:fldCharType="begin"/>
            </w:r>
            <w:r w:rsidR="00206B36" w:rsidRPr="009802D8">
              <w:rPr>
                <w:noProof/>
                <w:webHidden/>
              </w:rPr>
              <w:instrText xml:space="preserve"> PAGEREF _Toc89870265 \h </w:instrText>
            </w:r>
            <w:r w:rsidR="00206B36" w:rsidRPr="009802D8">
              <w:rPr>
                <w:noProof/>
                <w:webHidden/>
              </w:rPr>
            </w:r>
            <w:r w:rsidR="00206B36" w:rsidRPr="009802D8">
              <w:rPr>
                <w:noProof/>
                <w:webHidden/>
              </w:rPr>
              <w:fldChar w:fldCharType="separate"/>
            </w:r>
            <w:r>
              <w:rPr>
                <w:noProof/>
                <w:webHidden/>
              </w:rPr>
              <w:t>34</w:t>
            </w:r>
            <w:r w:rsidR="00206B36" w:rsidRPr="009802D8">
              <w:rPr>
                <w:noProof/>
                <w:webHidden/>
              </w:rPr>
              <w:fldChar w:fldCharType="end"/>
            </w:r>
          </w:hyperlink>
        </w:p>
        <w:p w14:paraId="19F7199E" w14:textId="3FADFA38"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6" w:history="1">
            <w:r w:rsidR="00206B36" w:rsidRPr="009802D8">
              <w:rPr>
                <w:rStyle w:val="Hyperlink"/>
                <w:noProof/>
                <w:kern w:val="22"/>
              </w:rPr>
              <w:t>Target 10</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_Toc89870266 \h </w:instrText>
            </w:r>
            <w:r w:rsidR="00206B36" w:rsidRPr="009802D8">
              <w:rPr>
                <w:noProof/>
                <w:webHidden/>
              </w:rPr>
            </w:r>
            <w:r w:rsidR="00206B36" w:rsidRPr="009802D8">
              <w:rPr>
                <w:noProof/>
                <w:webHidden/>
              </w:rPr>
              <w:fldChar w:fldCharType="separate"/>
            </w:r>
            <w:r>
              <w:rPr>
                <w:noProof/>
                <w:webHidden/>
              </w:rPr>
              <w:t>35</w:t>
            </w:r>
            <w:r w:rsidR="00206B36" w:rsidRPr="009802D8">
              <w:rPr>
                <w:noProof/>
                <w:webHidden/>
              </w:rPr>
              <w:fldChar w:fldCharType="end"/>
            </w:r>
          </w:hyperlink>
        </w:p>
        <w:p w14:paraId="379E829D" w14:textId="0EEB9B1B"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7" w:history="1">
            <w:r w:rsidR="00206B36" w:rsidRPr="009802D8">
              <w:rPr>
                <w:rStyle w:val="Hyperlink"/>
                <w:noProof/>
                <w:kern w:val="22"/>
              </w:rPr>
              <w:t>Target 11</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_Toc89870267 \h </w:instrText>
            </w:r>
            <w:r w:rsidR="00206B36" w:rsidRPr="009802D8">
              <w:rPr>
                <w:noProof/>
                <w:webHidden/>
              </w:rPr>
            </w:r>
            <w:r w:rsidR="00206B36" w:rsidRPr="009802D8">
              <w:rPr>
                <w:noProof/>
                <w:webHidden/>
              </w:rPr>
              <w:fldChar w:fldCharType="separate"/>
            </w:r>
            <w:r>
              <w:rPr>
                <w:noProof/>
                <w:webHidden/>
              </w:rPr>
              <w:t>36</w:t>
            </w:r>
            <w:r w:rsidR="00206B36" w:rsidRPr="009802D8">
              <w:rPr>
                <w:noProof/>
                <w:webHidden/>
              </w:rPr>
              <w:fldChar w:fldCharType="end"/>
            </w:r>
          </w:hyperlink>
        </w:p>
        <w:p w14:paraId="57058E0F" w14:textId="39717E03"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8" w:history="1">
            <w:r w:rsidR="00206B36" w:rsidRPr="009802D8">
              <w:rPr>
                <w:rStyle w:val="Hyperlink"/>
                <w:noProof/>
                <w:kern w:val="22"/>
              </w:rPr>
              <w:t>Target 12</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_Toc89870268 \h </w:instrText>
            </w:r>
            <w:r w:rsidR="00206B36" w:rsidRPr="009802D8">
              <w:rPr>
                <w:noProof/>
                <w:webHidden/>
              </w:rPr>
            </w:r>
            <w:r w:rsidR="00206B36" w:rsidRPr="009802D8">
              <w:rPr>
                <w:noProof/>
                <w:webHidden/>
              </w:rPr>
              <w:fldChar w:fldCharType="separate"/>
            </w:r>
            <w:r>
              <w:rPr>
                <w:noProof/>
                <w:webHidden/>
              </w:rPr>
              <w:t>37</w:t>
            </w:r>
            <w:r w:rsidR="00206B36" w:rsidRPr="009802D8">
              <w:rPr>
                <w:noProof/>
                <w:webHidden/>
              </w:rPr>
              <w:fldChar w:fldCharType="end"/>
            </w:r>
          </w:hyperlink>
        </w:p>
        <w:p w14:paraId="0B27CB2A" w14:textId="4D6C51C6"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69" w:history="1">
            <w:r w:rsidR="00206B36" w:rsidRPr="009802D8">
              <w:rPr>
                <w:rStyle w:val="Hyperlink"/>
                <w:noProof/>
                <w:kern w:val="22"/>
              </w:rPr>
              <w:t>Target 13</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_Toc89870269 \h </w:instrText>
            </w:r>
            <w:r w:rsidR="00206B36" w:rsidRPr="009802D8">
              <w:rPr>
                <w:noProof/>
                <w:webHidden/>
              </w:rPr>
            </w:r>
            <w:r w:rsidR="00206B36" w:rsidRPr="009802D8">
              <w:rPr>
                <w:noProof/>
                <w:webHidden/>
              </w:rPr>
              <w:fldChar w:fldCharType="separate"/>
            </w:r>
            <w:r>
              <w:rPr>
                <w:noProof/>
                <w:webHidden/>
              </w:rPr>
              <w:t>38</w:t>
            </w:r>
            <w:r w:rsidR="00206B36" w:rsidRPr="009802D8">
              <w:rPr>
                <w:noProof/>
                <w:webHidden/>
              </w:rPr>
              <w:fldChar w:fldCharType="end"/>
            </w:r>
          </w:hyperlink>
        </w:p>
        <w:p w14:paraId="10A9CB73" w14:textId="783957FF"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0" w:history="1">
            <w:r w:rsidR="00206B36" w:rsidRPr="009802D8">
              <w:rPr>
                <w:rStyle w:val="Hyperlink"/>
                <w:noProof/>
                <w:kern w:val="22"/>
              </w:rPr>
              <w:t>Target 14</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_Toc89870270 \h </w:instrText>
            </w:r>
            <w:r w:rsidR="00206B36" w:rsidRPr="009802D8">
              <w:rPr>
                <w:noProof/>
                <w:webHidden/>
              </w:rPr>
            </w:r>
            <w:r w:rsidR="00206B36" w:rsidRPr="009802D8">
              <w:rPr>
                <w:noProof/>
                <w:webHidden/>
              </w:rPr>
              <w:fldChar w:fldCharType="separate"/>
            </w:r>
            <w:r>
              <w:rPr>
                <w:noProof/>
                <w:webHidden/>
              </w:rPr>
              <w:t>40</w:t>
            </w:r>
            <w:r w:rsidR="00206B36" w:rsidRPr="009802D8">
              <w:rPr>
                <w:noProof/>
                <w:webHidden/>
              </w:rPr>
              <w:fldChar w:fldCharType="end"/>
            </w:r>
          </w:hyperlink>
        </w:p>
        <w:p w14:paraId="5CEEAF4D" w14:textId="3970BDD6"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1" w:history="1">
            <w:r w:rsidR="00206B36" w:rsidRPr="009802D8">
              <w:rPr>
                <w:rStyle w:val="Hyperlink"/>
                <w:noProof/>
                <w:kern w:val="22"/>
              </w:rPr>
              <w:t>Target 15</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_Toc89870271 \h </w:instrText>
            </w:r>
            <w:r w:rsidR="00206B36" w:rsidRPr="009802D8">
              <w:rPr>
                <w:noProof/>
                <w:webHidden/>
              </w:rPr>
            </w:r>
            <w:r w:rsidR="00206B36" w:rsidRPr="009802D8">
              <w:rPr>
                <w:noProof/>
                <w:webHidden/>
              </w:rPr>
              <w:fldChar w:fldCharType="separate"/>
            </w:r>
            <w:r>
              <w:rPr>
                <w:noProof/>
                <w:webHidden/>
              </w:rPr>
              <w:t>42</w:t>
            </w:r>
            <w:r w:rsidR="00206B36" w:rsidRPr="009802D8">
              <w:rPr>
                <w:noProof/>
                <w:webHidden/>
              </w:rPr>
              <w:fldChar w:fldCharType="end"/>
            </w:r>
          </w:hyperlink>
        </w:p>
        <w:p w14:paraId="4BC80379" w14:textId="7D38CBBD"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2" w:history="1">
            <w:r w:rsidR="00206B36" w:rsidRPr="009802D8">
              <w:rPr>
                <w:rStyle w:val="Hyperlink"/>
                <w:noProof/>
                <w:kern w:val="22"/>
              </w:rPr>
              <w:t>Target 16</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_Toc89870272 \h </w:instrText>
            </w:r>
            <w:r w:rsidR="00206B36" w:rsidRPr="009802D8">
              <w:rPr>
                <w:noProof/>
                <w:webHidden/>
              </w:rPr>
            </w:r>
            <w:r w:rsidR="00206B36" w:rsidRPr="009802D8">
              <w:rPr>
                <w:noProof/>
                <w:webHidden/>
              </w:rPr>
              <w:fldChar w:fldCharType="separate"/>
            </w:r>
            <w:r>
              <w:rPr>
                <w:noProof/>
                <w:webHidden/>
              </w:rPr>
              <w:t>43</w:t>
            </w:r>
            <w:r w:rsidR="00206B36" w:rsidRPr="009802D8">
              <w:rPr>
                <w:noProof/>
                <w:webHidden/>
              </w:rPr>
              <w:fldChar w:fldCharType="end"/>
            </w:r>
          </w:hyperlink>
        </w:p>
        <w:p w14:paraId="533A2561" w14:textId="4D85D79E"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3" w:history="1">
            <w:r w:rsidR="00206B36" w:rsidRPr="009802D8">
              <w:rPr>
                <w:rStyle w:val="Hyperlink"/>
                <w:noProof/>
                <w:kern w:val="22"/>
              </w:rPr>
              <w:t>Target 17</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_Toc89870273 \h </w:instrText>
            </w:r>
            <w:r w:rsidR="00206B36" w:rsidRPr="009802D8">
              <w:rPr>
                <w:noProof/>
                <w:webHidden/>
              </w:rPr>
            </w:r>
            <w:r w:rsidR="00206B36" w:rsidRPr="009802D8">
              <w:rPr>
                <w:noProof/>
                <w:webHidden/>
              </w:rPr>
              <w:fldChar w:fldCharType="separate"/>
            </w:r>
            <w:r>
              <w:rPr>
                <w:noProof/>
                <w:webHidden/>
              </w:rPr>
              <w:t>44</w:t>
            </w:r>
            <w:r w:rsidR="00206B36" w:rsidRPr="009802D8">
              <w:rPr>
                <w:noProof/>
                <w:webHidden/>
              </w:rPr>
              <w:fldChar w:fldCharType="end"/>
            </w:r>
          </w:hyperlink>
        </w:p>
        <w:p w14:paraId="78B8CDB5" w14:textId="7C5AD721"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4" w:history="1">
            <w:r w:rsidR="00206B36" w:rsidRPr="009802D8">
              <w:rPr>
                <w:rStyle w:val="Hyperlink"/>
                <w:noProof/>
                <w:kern w:val="22"/>
              </w:rPr>
              <w:t>Target 18</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_Toc89870274 \h </w:instrText>
            </w:r>
            <w:r w:rsidR="00206B36" w:rsidRPr="009802D8">
              <w:rPr>
                <w:noProof/>
                <w:webHidden/>
              </w:rPr>
            </w:r>
            <w:r w:rsidR="00206B36" w:rsidRPr="009802D8">
              <w:rPr>
                <w:noProof/>
                <w:webHidden/>
              </w:rPr>
              <w:fldChar w:fldCharType="separate"/>
            </w:r>
            <w:r>
              <w:rPr>
                <w:noProof/>
                <w:webHidden/>
              </w:rPr>
              <w:t>45</w:t>
            </w:r>
            <w:r w:rsidR="00206B36" w:rsidRPr="009802D8">
              <w:rPr>
                <w:noProof/>
                <w:webHidden/>
              </w:rPr>
              <w:fldChar w:fldCharType="end"/>
            </w:r>
          </w:hyperlink>
        </w:p>
        <w:p w14:paraId="64B87FEE" w14:textId="3487E585"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5" w:history="1">
            <w:r w:rsidR="00206B36" w:rsidRPr="009802D8">
              <w:rPr>
                <w:rStyle w:val="Hyperlink"/>
                <w:noProof/>
                <w:kern w:val="22"/>
              </w:rPr>
              <w:t>Target 19</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_Toc89870275 \h </w:instrText>
            </w:r>
            <w:r w:rsidR="00206B36" w:rsidRPr="009802D8">
              <w:rPr>
                <w:noProof/>
                <w:webHidden/>
              </w:rPr>
            </w:r>
            <w:r w:rsidR="00206B36" w:rsidRPr="009802D8">
              <w:rPr>
                <w:noProof/>
                <w:webHidden/>
              </w:rPr>
              <w:fldChar w:fldCharType="separate"/>
            </w:r>
            <w:r>
              <w:rPr>
                <w:noProof/>
                <w:webHidden/>
              </w:rPr>
              <w:t>47</w:t>
            </w:r>
            <w:r w:rsidR="00206B36" w:rsidRPr="009802D8">
              <w:rPr>
                <w:noProof/>
                <w:webHidden/>
              </w:rPr>
              <w:fldChar w:fldCharType="end"/>
            </w:r>
          </w:hyperlink>
        </w:p>
        <w:p w14:paraId="1510ABF3" w14:textId="4201DE9C"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6" w:history="1">
            <w:r w:rsidR="00206B36" w:rsidRPr="009802D8">
              <w:rPr>
                <w:rStyle w:val="Hyperlink"/>
                <w:noProof/>
                <w:kern w:val="22"/>
              </w:rPr>
              <w:t>Target 20</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_Toc89870276 \h </w:instrText>
            </w:r>
            <w:r w:rsidR="00206B36" w:rsidRPr="009802D8">
              <w:rPr>
                <w:noProof/>
                <w:webHidden/>
              </w:rPr>
            </w:r>
            <w:r w:rsidR="00206B36" w:rsidRPr="009802D8">
              <w:rPr>
                <w:noProof/>
                <w:webHidden/>
              </w:rPr>
              <w:fldChar w:fldCharType="separate"/>
            </w:r>
            <w:r>
              <w:rPr>
                <w:noProof/>
                <w:webHidden/>
              </w:rPr>
              <w:t>49</w:t>
            </w:r>
            <w:r w:rsidR="00206B36" w:rsidRPr="009802D8">
              <w:rPr>
                <w:noProof/>
                <w:webHidden/>
              </w:rPr>
              <w:fldChar w:fldCharType="end"/>
            </w:r>
          </w:hyperlink>
        </w:p>
        <w:p w14:paraId="3BA13EA0" w14:textId="2B7153B9" w:rsidR="00206B36" w:rsidRPr="009802D8" w:rsidRDefault="007D3961" w:rsidP="008229FF">
          <w:pPr>
            <w:pStyle w:val="TOC3"/>
            <w:tabs>
              <w:tab w:val="right" w:leader="dot" w:pos="9350"/>
            </w:tabs>
            <w:spacing w:before="60" w:after="60"/>
            <w:rPr>
              <w:rFonts w:asciiTheme="minorHAnsi" w:eastAsiaTheme="minorEastAsia" w:hAnsiTheme="minorHAnsi" w:cstheme="minorBidi"/>
              <w:noProof/>
              <w:szCs w:val="22"/>
              <w:lang w:val="en-CA" w:eastAsia="en-CA"/>
            </w:rPr>
          </w:pPr>
          <w:hyperlink w:anchor="_Toc89870277" w:history="1">
            <w:r w:rsidR="00206B36" w:rsidRPr="009802D8">
              <w:rPr>
                <w:rStyle w:val="Hyperlink"/>
                <w:noProof/>
                <w:kern w:val="22"/>
              </w:rPr>
              <w:t>Target 21</w:t>
            </w:r>
            <w:r w:rsidR="00206B36" w:rsidRPr="009802D8">
              <w:rPr>
                <w:noProof/>
                <w:webHidden/>
              </w:rPr>
              <w:tab/>
            </w:r>
            <w:r w:rsidR="00206B36" w:rsidRPr="009802D8">
              <w:rPr>
                <w:noProof/>
                <w:webHidden/>
              </w:rPr>
              <w:fldChar w:fldCharType="begin"/>
            </w:r>
            <w:r w:rsidR="00206B36" w:rsidRPr="009802D8">
              <w:rPr>
                <w:noProof/>
                <w:webHidden/>
              </w:rPr>
              <w:instrText xml:space="preserve"> PAGEREF _Toc89870277 \h </w:instrText>
            </w:r>
            <w:r w:rsidR="00206B36" w:rsidRPr="009802D8">
              <w:rPr>
                <w:noProof/>
                <w:webHidden/>
              </w:rPr>
            </w:r>
            <w:r w:rsidR="00206B36" w:rsidRPr="009802D8">
              <w:rPr>
                <w:noProof/>
                <w:webHidden/>
              </w:rPr>
              <w:fldChar w:fldCharType="separate"/>
            </w:r>
            <w:r>
              <w:rPr>
                <w:noProof/>
                <w:webHidden/>
              </w:rPr>
              <w:t>50</w:t>
            </w:r>
            <w:r w:rsidR="00206B36" w:rsidRPr="009802D8">
              <w:rPr>
                <w:noProof/>
                <w:webHidden/>
              </w:rPr>
              <w:fldChar w:fldCharType="end"/>
            </w:r>
          </w:hyperlink>
        </w:p>
        <w:p w14:paraId="33EC668E" w14:textId="31975344" w:rsidR="00206B36" w:rsidRPr="009802D8" w:rsidRDefault="007D3961" w:rsidP="007B1030">
          <w:pPr>
            <w:pStyle w:val="TOC1"/>
            <w:rPr>
              <w:rFonts w:asciiTheme="minorHAnsi" w:eastAsiaTheme="minorEastAsia" w:hAnsiTheme="minorHAnsi" w:cstheme="minorBidi"/>
              <w:szCs w:val="22"/>
              <w:lang w:val="en-CA" w:eastAsia="en-CA"/>
            </w:rPr>
          </w:pPr>
          <w:hyperlink w:anchor="_Toc89870278" w:history="1">
            <w:r w:rsidR="00206B36" w:rsidRPr="009802D8">
              <w:rPr>
                <w:rStyle w:val="Hyperlink"/>
                <w:rFonts w:ascii="Times New Roman Bold" w:hAnsi="Times New Roman Bold" w:cs="Times New Roman Bold"/>
                <w:b w:val="0"/>
                <w:bCs w:val="0"/>
              </w:rPr>
              <w:t>VI.</w:t>
            </w:r>
            <w:r w:rsidR="00206B36" w:rsidRPr="009802D8">
              <w:rPr>
                <w:rFonts w:asciiTheme="minorHAnsi" w:eastAsiaTheme="minorEastAsia" w:hAnsiTheme="minorHAnsi" w:cstheme="minorBidi"/>
                <w:szCs w:val="22"/>
                <w:lang w:val="en-CA" w:eastAsia="en-CA"/>
              </w:rPr>
              <w:tab/>
            </w:r>
            <w:r w:rsidR="00206B36" w:rsidRPr="009802D8">
              <w:rPr>
                <w:rStyle w:val="Hyperlink"/>
                <w:rFonts w:ascii="Times New Roman Bold" w:hAnsi="Times New Roman Bold" w:cs="Times New Roman Bold"/>
                <w:b w:val="0"/>
                <w:bCs w:val="0"/>
              </w:rPr>
              <w:t>P</w:t>
            </w:r>
            <w:r w:rsidR="00852C7C" w:rsidRPr="009802D8">
              <w:rPr>
                <w:rStyle w:val="Hyperlink"/>
                <w:caps w:val="0"/>
              </w:rPr>
              <w:t>roposals for new targets</w:t>
            </w:r>
            <w:r w:rsidR="00206B36" w:rsidRPr="009802D8">
              <w:rPr>
                <w:webHidden/>
              </w:rPr>
              <w:tab/>
            </w:r>
            <w:r w:rsidR="00206B36" w:rsidRPr="009802D8">
              <w:rPr>
                <w:webHidden/>
              </w:rPr>
              <w:fldChar w:fldCharType="begin"/>
            </w:r>
            <w:r w:rsidR="00206B36" w:rsidRPr="009802D8">
              <w:rPr>
                <w:webHidden/>
              </w:rPr>
              <w:instrText xml:space="preserve"> PAGEREF _Toc89870278 \h </w:instrText>
            </w:r>
            <w:r w:rsidR="00206B36" w:rsidRPr="009802D8">
              <w:rPr>
                <w:webHidden/>
              </w:rPr>
            </w:r>
            <w:r w:rsidR="00206B36" w:rsidRPr="009802D8">
              <w:rPr>
                <w:webHidden/>
              </w:rPr>
              <w:fldChar w:fldCharType="separate"/>
            </w:r>
            <w:r>
              <w:rPr>
                <w:webHidden/>
              </w:rPr>
              <w:t>51</w:t>
            </w:r>
            <w:r w:rsidR="00206B36" w:rsidRPr="009802D8">
              <w:rPr>
                <w:webHidden/>
              </w:rPr>
              <w:fldChar w:fldCharType="end"/>
            </w:r>
          </w:hyperlink>
        </w:p>
        <w:p w14:paraId="0F2714AE" w14:textId="713368C3" w:rsidR="00206B36" w:rsidRPr="007B1030" w:rsidRDefault="007D3961" w:rsidP="007B1030">
          <w:pPr>
            <w:pStyle w:val="TOC1"/>
            <w:rPr>
              <w:rFonts w:asciiTheme="minorHAnsi" w:eastAsiaTheme="minorEastAsia" w:hAnsiTheme="minorHAnsi" w:cstheme="minorBidi"/>
              <w:szCs w:val="22"/>
              <w:lang w:val="en-CA" w:eastAsia="en-CA"/>
            </w:rPr>
          </w:pPr>
          <w:hyperlink w:anchor="_Toc89870279" w:history="1">
            <w:r w:rsidR="00206B36" w:rsidRPr="007B1030">
              <w:rPr>
                <w:rStyle w:val="Hyperlink"/>
              </w:rPr>
              <w:t>VII.</w:t>
            </w:r>
            <w:r w:rsidR="00206B36" w:rsidRPr="007B1030">
              <w:rPr>
                <w:rFonts w:asciiTheme="minorHAnsi" w:eastAsiaTheme="minorEastAsia" w:hAnsiTheme="minorHAnsi" w:cstheme="minorBidi"/>
                <w:szCs w:val="22"/>
                <w:lang w:val="en-CA" w:eastAsia="en-CA"/>
              </w:rPr>
              <w:tab/>
            </w:r>
            <w:r w:rsidR="00206B36" w:rsidRPr="007B1030">
              <w:rPr>
                <w:rStyle w:val="Hyperlink"/>
              </w:rPr>
              <w:t>R</w:t>
            </w:r>
            <w:r w:rsidR="00852C7C" w:rsidRPr="007B1030">
              <w:rPr>
                <w:rStyle w:val="Hyperlink"/>
                <w:caps w:val="0"/>
              </w:rPr>
              <w:t>eflections on sections</w:t>
            </w:r>
            <w:r w:rsidR="00206B36" w:rsidRPr="007B1030">
              <w:rPr>
                <w:rStyle w:val="Hyperlink"/>
              </w:rPr>
              <w:t xml:space="preserve"> H </w:t>
            </w:r>
            <w:r w:rsidR="00852C7C" w:rsidRPr="007B1030">
              <w:rPr>
                <w:rStyle w:val="Hyperlink"/>
                <w:caps w:val="0"/>
              </w:rPr>
              <w:t>to</w:t>
            </w:r>
            <w:r w:rsidR="00206B36" w:rsidRPr="007B1030">
              <w:rPr>
                <w:rStyle w:val="Hyperlink"/>
              </w:rPr>
              <w:t xml:space="preserve"> K</w:t>
            </w:r>
            <w:r w:rsidR="00206B36" w:rsidRPr="007B1030">
              <w:rPr>
                <w:webHidden/>
              </w:rPr>
              <w:tab/>
            </w:r>
            <w:r w:rsidR="00206B36" w:rsidRPr="007B1030">
              <w:rPr>
                <w:webHidden/>
              </w:rPr>
              <w:fldChar w:fldCharType="begin"/>
            </w:r>
            <w:r w:rsidR="00206B36" w:rsidRPr="007B1030">
              <w:rPr>
                <w:webHidden/>
              </w:rPr>
              <w:instrText xml:space="preserve"> PAGEREF _Toc89870279 \h </w:instrText>
            </w:r>
            <w:r w:rsidR="00206B36" w:rsidRPr="007B1030">
              <w:rPr>
                <w:webHidden/>
              </w:rPr>
            </w:r>
            <w:r w:rsidR="00206B36" w:rsidRPr="007B1030">
              <w:rPr>
                <w:webHidden/>
              </w:rPr>
              <w:fldChar w:fldCharType="separate"/>
            </w:r>
            <w:r>
              <w:rPr>
                <w:webHidden/>
              </w:rPr>
              <w:t>54</w:t>
            </w:r>
            <w:r w:rsidR="00206B36" w:rsidRPr="007B1030">
              <w:rPr>
                <w:webHidden/>
              </w:rPr>
              <w:fldChar w:fldCharType="end"/>
            </w:r>
          </w:hyperlink>
        </w:p>
        <w:p w14:paraId="69510870" w14:textId="2A95799B"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80" w:history="1">
            <w:r w:rsidR="00206B36" w:rsidRPr="009802D8">
              <w:rPr>
                <w:rStyle w:val="Hyperlink"/>
                <w:kern w:val="22"/>
              </w:rPr>
              <w:t>Section I – Enabling conditions</w:t>
            </w:r>
            <w:r w:rsidR="00206B36" w:rsidRPr="009802D8">
              <w:rPr>
                <w:webHidden/>
              </w:rPr>
              <w:tab/>
            </w:r>
            <w:r w:rsidR="00206B36" w:rsidRPr="009802D8">
              <w:rPr>
                <w:webHidden/>
              </w:rPr>
              <w:fldChar w:fldCharType="begin"/>
            </w:r>
            <w:r w:rsidR="00206B36" w:rsidRPr="009802D8">
              <w:rPr>
                <w:webHidden/>
              </w:rPr>
              <w:instrText xml:space="preserve"> PAGEREF _Toc89870280 \h </w:instrText>
            </w:r>
            <w:r w:rsidR="00206B36" w:rsidRPr="009802D8">
              <w:rPr>
                <w:webHidden/>
              </w:rPr>
            </w:r>
            <w:r w:rsidR="00206B36" w:rsidRPr="009802D8">
              <w:rPr>
                <w:webHidden/>
              </w:rPr>
              <w:fldChar w:fldCharType="separate"/>
            </w:r>
            <w:r>
              <w:rPr>
                <w:webHidden/>
              </w:rPr>
              <w:t>55</w:t>
            </w:r>
            <w:r w:rsidR="00206B36" w:rsidRPr="009802D8">
              <w:rPr>
                <w:webHidden/>
              </w:rPr>
              <w:fldChar w:fldCharType="end"/>
            </w:r>
          </w:hyperlink>
        </w:p>
        <w:p w14:paraId="64BD977D" w14:textId="5EF71518"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81" w:history="1">
            <w:r w:rsidR="00206B36" w:rsidRPr="009802D8">
              <w:rPr>
                <w:rStyle w:val="Hyperlink"/>
                <w:kern w:val="22"/>
              </w:rPr>
              <w:t>Section J – Responsibility and transparency</w:t>
            </w:r>
            <w:r w:rsidR="00206B36" w:rsidRPr="009802D8">
              <w:rPr>
                <w:webHidden/>
              </w:rPr>
              <w:tab/>
            </w:r>
            <w:r w:rsidR="00206B36" w:rsidRPr="009802D8">
              <w:rPr>
                <w:webHidden/>
              </w:rPr>
              <w:fldChar w:fldCharType="begin"/>
            </w:r>
            <w:r w:rsidR="00206B36" w:rsidRPr="009802D8">
              <w:rPr>
                <w:webHidden/>
              </w:rPr>
              <w:instrText xml:space="preserve"> PAGEREF _Toc89870281 \h </w:instrText>
            </w:r>
            <w:r w:rsidR="00206B36" w:rsidRPr="009802D8">
              <w:rPr>
                <w:webHidden/>
              </w:rPr>
            </w:r>
            <w:r w:rsidR="00206B36" w:rsidRPr="009802D8">
              <w:rPr>
                <w:webHidden/>
              </w:rPr>
              <w:fldChar w:fldCharType="separate"/>
            </w:r>
            <w:r>
              <w:rPr>
                <w:webHidden/>
              </w:rPr>
              <w:t>56</w:t>
            </w:r>
            <w:r w:rsidR="00206B36" w:rsidRPr="009802D8">
              <w:rPr>
                <w:webHidden/>
              </w:rPr>
              <w:fldChar w:fldCharType="end"/>
            </w:r>
          </w:hyperlink>
        </w:p>
        <w:p w14:paraId="58697857" w14:textId="06D00364" w:rsidR="00206B36" w:rsidRPr="009802D8" w:rsidRDefault="007D3961" w:rsidP="008229FF">
          <w:pPr>
            <w:pStyle w:val="TOC2"/>
            <w:spacing w:before="60" w:after="60"/>
            <w:rPr>
              <w:rFonts w:asciiTheme="minorHAnsi" w:eastAsiaTheme="minorEastAsia" w:hAnsiTheme="minorHAnsi" w:cstheme="minorBidi"/>
              <w:lang w:val="en-CA" w:eastAsia="en-CA"/>
            </w:rPr>
          </w:pPr>
          <w:hyperlink w:anchor="_Toc89870282" w:history="1">
            <w:r w:rsidR="00206B36" w:rsidRPr="009802D8">
              <w:rPr>
                <w:rStyle w:val="Hyperlink"/>
                <w:kern w:val="22"/>
              </w:rPr>
              <w:t>Section K – Outreach, awareness and uptake</w:t>
            </w:r>
            <w:r w:rsidR="00206B36" w:rsidRPr="009802D8">
              <w:rPr>
                <w:webHidden/>
              </w:rPr>
              <w:tab/>
            </w:r>
            <w:r w:rsidR="00206B36" w:rsidRPr="009802D8">
              <w:rPr>
                <w:webHidden/>
              </w:rPr>
              <w:fldChar w:fldCharType="begin"/>
            </w:r>
            <w:r w:rsidR="00206B36" w:rsidRPr="009802D8">
              <w:rPr>
                <w:webHidden/>
              </w:rPr>
              <w:instrText xml:space="preserve"> PAGEREF _Toc89870282 \h </w:instrText>
            </w:r>
            <w:r w:rsidR="00206B36" w:rsidRPr="009802D8">
              <w:rPr>
                <w:webHidden/>
              </w:rPr>
            </w:r>
            <w:r w:rsidR="00206B36" w:rsidRPr="009802D8">
              <w:rPr>
                <w:webHidden/>
              </w:rPr>
              <w:fldChar w:fldCharType="separate"/>
            </w:r>
            <w:r>
              <w:rPr>
                <w:webHidden/>
              </w:rPr>
              <w:t>58</w:t>
            </w:r>
            <w:r w:rsidR="00206B36" w:rsidRPr="009802D8">
              <w:rPr>
                <w:webHidden/>
              </w:rPr>
              <w:fldChar w:fldCharType="end"/>
            </w:r>
          </w:hyperlink>
        </w:p>
        <w:p w14:paraId="613A8AF4" w14:textId="3A7B2A77" w:rsidR="00206B36" w:rsidRPr="00852C7C" w:rsidRDefault="007D3961" w:rsidP="007B1030">
          <w:pPr>
            <w:pStyle w:val="TOC1"/>
            <w:rPr>
              <w:rFonts w:asciiTheme="minorHAnsi" w:eastAsiaTheme="minorEastAsia" w:hAnsiTheme="minorHAnsi" w:cstheme="minorBidi"/>
              <w:szCs w:val="22"/>
              <w:lang w:val="en-CA" w:eastAsia="en-CA"/>
            </w:rPr>
          </w:pPr>
          <w:hyperlink w:anchor="_Toc89870283" w:history="1">
            <w:r w:rsidR="00206B36" w:rsidRPr="00852C7C">
              <w:rPr>
                <w:rStyle w:val="Hyperlink"/>
              </w:rPr>
              <w:t>VIII.</w:t>
            </w:r>
            <w:r w:rsidR="00206B36" w:rsidRPr="00852C7C">
              <w:rPr>
                <w:rFonts w:asciiTheme="minorHAnsi" w:eastAsiaTheme="minorEastAsia" w:hAnsiTheme="minorHAnsi" w:cstheme="minorBidi"/>
                <w:szCs w:val="22"/>
                <w:lang w:val="en-CA" w:eastAsia="en-CA"/>
              </w:rPr>
              <w:tab/>
            </w:r>
            <w:r w:rsidR="00206B36" w:rsidRPr="00852C7C">
              <w:rPr>
                <w:rStyle w:val="Hyperlink"/>
              </w:rPr>
              <w:t>R</w:t>
            </w:r>
            <w:r w:rsidR="009802D8" w:rsidRPr="00852C7C">
              <w:rPr>
                <w:rStyle w:val="Hyperlink"/>
                <w:caps w:val="0"/>
              </w:rPr>
              <w:t>eflections on the monitoring framework</w:t>
            </w:r>
            <w:r w:rsidR="00206B36" w:rsidRPr="00852C7C">
              <w:rPr>
                <w:webHidden/>
              </w:rPr>
              <w:tab/>
            </w:r>
            <w:r w:rsidR="00206B36" w:rsidRPr="00852C7C">
              <w:rPr>
                <w:webHidden/>
              </w:rPr>
              <w:fldChar w:fldCharType="begin"/>
            </w:r>
            <w:r w:rsidR="00206B36" w:rsidRPr="00852C7C">
              <w:rPr>
                <w:webHidden/>
              </w:rPr>
              <w:instrText xml:space="preserve"> PAGEREF _Toc89870283 \h </w:instrText>
            </w:r>
            <w:r w:rsidR="00206B36" w:rsidRPr="00852C7C">
              <w:rPr>
                <w:webHidden/>
              </w:rPr>
            </w:r>
            <w:r w:rsidR="00206B36" w:rsidRPr="00852C7C">
              <w:rPr>
                <w:webHidden/>
              </w:rPr>
              <w:fldChar w:fldCharType="separate"/>
            </w:r>
            <w:r>
              <w:rPr>
                <w:webHidden/>
              </w:rPr>
              <w:t>59</w:t>
            </w:r>
            <w:r w:rsidR="00206B36" w:rsidRPr="00852C7C">
              <w:rPr>
                <w:webHidden/>
              </w:rPr>
              <w:fldChar w:fldCharType="end"/>
            </w:r>
          </w:hyperlink>
        </w:p>
        <w:p w14:paraId="1DF19B51" w14:textId="2E197CED" w:rsidR="00206B36" w:rsidRPr="00852C7C" w:rsidRDefault="007D3961" w:rsidP="007B1030">
          <w:pPr>
            <w:pStyle w:val="TOC1"/>
            <w:rPr>
              <w:rFonts w:asciiTheme="minorHAnsi" w:eastAsiaTheme="minorEastAsia" w:hAnsiTheme="minorHAnsi" w:cstheme="minorBidi"/>
              <w:szCs w:val="22"/>
              <w:lang w:val="en-CA" w:eastAsia="en-CA"/>
            </w:rPr>
          </w:pPr>
          <w:hyperlink w:anchor="_Toc89870284" w:history="1">
            <w:r w:rsidR="00206B36" w:rsidRPr="00852C7C">
              <w:rPr>
                <w:rStyle w:val="Hyperlink"/>
              </w:rPr>
              <w:t>IX.</w:t>
            </w:r>
            <w:r w:rsidR="00206B36" w:rsidRPr="00852C7C">
              <w:rPr>
                <w:rFonts w:asciiTheme="minorHAnsi" w:eastAsiaTheme="minorEastAsia" w:hAnsiTheme="minorHAnsi" w:cstheme="minorBidi"/>
                <w:szCs w:val="22"/>
                <w:lang w:val="en-CA" w:eastAsia="en-CA"/>
              </w:rPr>
              <w:tab/>
            </w:r>
            <w:r w:rsidR="00206B36" w:rsidRPr="00852C7C">
              <w:rPr>
                <w:rStyle w:val="Hyperlink"/>
              </w:rPr>
              <w:t>R</w:t>
            </w:r>
            <w:r w:rsidR="009802D8" w:rsidRPr="00852C7C">
              <w:rPr>
                <w:rStyle w:val="Hyperlink"/>
                <w:caps w:val="0"/>
              </w:rPr>
              <w:t>eflections on the draft decision for the Conference of the Parties</w:t>
            </w:r>
            <w:r w:rsidR="00206B36" w:rsidRPr="00852C7C">
              <w:rPr>
                <w:webHidden/>
              </w:rPr>
              <w:tab/>
            </w:r>
            <w:r w:rsidR="00206B36" w:rsidRPr="00852C7C">
              <w:rPr>
                <w:webHidden/>
              </w:rPr>
              <w:fldChar w:fldCharType="begin"/>
            </w:r>
            <w:r w:rsidR="00206B36" w:rsidRPr="00852C7C">
              <w:rPr>
                <w:webHidden/>
              </w:rPr>
              <w:instrText xml:space="preserve"> PAGEREF _Toc89870284 \h </w:instrText>
            </w:r>
            <w:r w:rsidR="00206B36" w:rsidRPr="00852C7C">
              <w:rPr>
                <w:webHidden/>
              </w:rPr>
            </w:r>
            <w:r w:rsidR="00206B36" w:rsidRPr="00852C7C">
              <w:rPr>
                <w:webHidden/>
              </w:rPr>
              <w:fldChar w:fldCharType="separate"/>
            </w:r>
            <w:r>
              <w:rPr>
                <w:webHidden/>
              </w:rPr>
              <w:t>61</w:t>
            </w:r>
            <w:r w:rsidR="00206B36" w:rsidRPr="00852C7C">
              <w:rPr>
                <w:webHidden/>
              </w:rPr>
              <w:fldChar w:fldCharType="end"/>
            </w:r>
          </w:hyperlink>
        </w:p>
        <w:p w14:paraId="2595BF6A" w14:textId="6EE802EB" w:rsidR="00206B36" w:rsidRDefault="00206B36">
          <w:r>
            <w:rPr>
              <w:b/>
              <w:bCs/>
              <w:noProof/>
            </w:rPr>
            <w:fldChar w:fldCharType="end"/>
          </w:r>
        </w:p>
      </w:sdtContent>
    </w:sdt>
    <w:p w14:paraId="129CA3F5" w14:textId="469A8134" w:rsidR="00385343" w:rsidRDefault="00385343">
      <w:pPr>
        <w:spacing w:after="160" w:line="259" w:lineRule="auto"/>
        <w:jc w:val="left"/>
        <w:rPr>
          <w:rFonts w:eastAsiaTheme="majorEastAsia"/>
          <w:b/>
          <w:caps/>
          <w:kern w:val="22"/>
          <w:szCs w:val="22"/>
        </w:rPr>
      </w:pPr>
      <w:r>
        <w:rPr>
          <w:rFonts w:eastAsiaTheme="majorEastAsia"/>
          <w:b/>
          <w:caps/>
          <w:kern w:val="22"/>
          <w:szCs w:val="22"/>
        </w:rPr>
        <w:br w:type="page"/>
      </w:r>
    </w:p>
    <w:p w14:paraId="4043EF0E" w14:textId="2067BCAB" w:rsidR="00A8763E" w:rsidRPr="00FD0FF0" w:rsidRDefault="00A8763E" w:rsidP="00FD0FF0">
      <w:pPr>
        <w:pStyle w:val="Heading1"/>
        <w:numPr>
          <w:ilvl w:val="0"/>
          <w:numId w:val="57"/>
        </w:numPr>
        <w:rPr>
          <w:rFonts w:eastAsiaTheme="minorEastAsia"/>
          <w:b w:val="0"/>
          <w:iCs/>
          <w:color w:val="000000"/>
          <w:kern w:val="22"/>
          <w:szCs w:val="22"/>
          <w:lang w:eastAsia="zh-CN"/>
        </w:rPr>
      </w:pPr>
      <w:bookmarkStart w:id="0" w:name="_Toc89870210"/>
      <w:bookmarkStart w:id="1" w:name="_Toc89870240"/>
      <w:r w:rsidRPr="00FD0FF0">
        <w:rPr>
          <w:rFonts w:eastAsiaTheme="minorEastAsia"/>
          <w:iCs/>
          <w:color w:val="000000"/>
          <w:kern w:val="22"/>
          <w:szCs w:val="22"/>
          <w:lang w:eastAsia="zh-CN"/>
        </w:rPr>
        <w:lastRenderedPageBreak/>
        <w:t xml:space="preserve">Background, purpose and scope of this </w:t>
      </w:r>
      <w:r w:rsidR="00713F25" w:rsidRPr="00FD0FF0">
        <w:rPr>
          <w:rFonts w:eastAsiaTheme="minorEastAsia"/>
          <w:iCs/>
          <w:color w:val="000000"/>
          <w:kern w:val="22"/>
          <w:szCs w:val="22"/>
          <w:lang w:eastAsia="zh-CN"/>
        </w:rPr>
        <w:t>report</w:t>
      </w:r>
      <w:bookmarkEnd w:id="0"/>
      <w:bookmarkEnd w:id="1"/>
    </w:p>
    <w:p w14:paraId="0936D30B" w14:textId="2F956D5B" w:rsidR="00A8763E" w:rsidRPr="00FD0FF0" w:rsidRDefault="00A8763E" w:rsidP="00FD0FF0">
      <w:pPr>
        <w:pStyle w:val="Para1"/>
        <w:tabs>
          <w:tab w:val="clear" w:pos="360"/>
        </w:tabs>
        <w:rPr>
          <w:kern w:val="22"/>
        </w:rPr>
      </w:pPr>
      <w:r w:rsidRPr="000E24E1">
        <w:rPr>
          <w:kern w:val="22"/>
        </w:rPr>
        <w:t xml:space="preserve">This reflections document has been prepared by the Co-Chairs of the Open-ended Working Group on the Post-2020 Global Biodiversity Framework to </w:t>
      </w:r>
      <w:r w:rsidR="00185241">
        <w:rPr>
          <w:kern w:val="22"/>
        </w:rPr>
        <w:t>support</w:t>
      </w:r>
      <w:r w:rsidRPr="000E24E1">
        <w:rPr>
          <w:kern w:val="22"/>
        </w:rPr>
        <w:t xml:space="preserve"> Parties and </w:t>
      </w:r>
      <w:r w:rsidR="00E9597B">
        <w:rPr>
          <w:kern w:val="22"/>
        </w:rPr>
        <w:t>observers</w:t>
      </w:r>
      <w:r w:rsidR="004C3337" w:rsidRPr="000E24E1">
        <w:rPr>
          <w:kern w:val="22"/>
        </w:rPr>
        <w:t xml:space="preserve"> </w:t>
      </w:r>
      <w:r w:rsidRPr="000E24E1">
        <w:rPr>
          <w:kern w:val="22"/>
        </w:rPr>
        <w:t xml:space="preserve">in their deliberations at the resumed meeting of the Working Group. It is not replacing </w:t>
      </w:r>
      <w:r w:rsidR="004C3337" w:rsidRPr="000E24E1">
        <w:rPr>
          <w:kern w:val="22"/>
        </w:rPr>
        <w:t xml:space="preserve">the first draft of the </w:t>
      </w:r>
      <w:r w:rsidR="00D711CC" w:rsidRPr="000E24E1">
        <w:rPr>
          <w:kern w:val="22"/>
        </w:rPr>
        <w:t>p</w:t>
      </w:r>
      <w:r w:rsidR="004C3337" w:rsidRPr="000E24E1">
        <w:rPr>
          <w:kern w:val="22"/>
        </w:rPr>
        <w:t xml:space="preserve">ost-2020 </w:t>
      </w:r>
      <w:r w:rsidR="00D711CC" w:rsidRPr="000E24E1">
        <w:rPr>
          <w:kern w:val="22"/>
        </w:rPr>
        <w:t>g</w:t>
      </w:r>
      <w:r w:rsidR="004C3337" w:rsidRPr="000E24E1">
        <w:rPr>
          <w:kern w:val="22"/>
        </w:rPr>
        <w:t xml:space="preserve">lobal </w:t>
      </w:r>
      <w:r w:rsidR="00D711CC" w:rsidRPr="000E24E1">
        <w:rPr>
          <w:kern w:val="22"/>
        </w:rPr>
        <w:t>b</w:t>
      </w:r>
      <w:r w:rsidR="004C3337" w:rsidRPr="00FD7C09">
        <w:rPr>
          <w:kern w:val="22"/>
        </w:rPr>
        <w:t xml:space="preserve">iodiversity </w:t>
      </w:r>
      <w:r w:rsidR="00D711CC" w:rsidRPr="00D31CA2">
        <w:rPr>
          <w:kern w:val="22"/>
        </w:rPr>
        <w:t>f</w:t>
      </w:r>
      <w:r w:rsidR="004C3337" w:rsidRPr="00FD0FF0">
        <w:rPr>
          <w:kern w:val="22"/>
        </w:rPr>
        <w:t>ramework (</w:t>
      </w:r>
      <w:hyperlink r:id="rId15" w:history="1">
        <w:r w:rsidR="004C3337" w:rsidRPr="00FD0FF0">
          <w:rPr>
            <w:color w:val="0563C1" w:themeColor="hyperlink"/>
            <w:kern w:val="22"/>
            <w:u w:val="single"/>
          </w:rPr>
          <w:t>CBD/WG2020/3/3</w:t>
        </w:r>
      </w:hyperlink>
      <w:r w:rsidR="004C3337" w:rsidRPr="00FD0FF0">
        <w:rPr>
          <w:kern w:val="22"/>
        </w:rPr>
        <w:t>)</w:t>
      </w:r>
      <w:r w:rsidRPr="00FD0FF0">
        <w:rPr>
          <w:kern w:val="22"/>
        </w:rPr>
        <w:t>, which</w:t>
      </w:r>
      <w:r w:rsidR="004C3337" w:rsidRPr="00FD0FF0">
        <w:rPr>
          <w:kern w:val="22"/>
        </w:rPr>
        <w:t xml:space="preserve">, together with the report </w:t>
      </w:r>
      <w:r w:rsidR="00CC75B0">
        <w:rPr>
          <w:kern w:val="22"/>
        </w:rPr>
        <w:t>on</w:t>
      </w:r>
      <w:r w:rsidR="004C3337" w:rsidRPr="000E24E1">
        <w:rPr>
          <w:kern w:val="22"/>
        </w:rPr>
        <w:t xml:space="preserve"> the first part of the meeting,</w:t>
      </w:r>
      <w:r w:rsidRPr="000E24E1">
        <w:rPr>
          <w:kern w:val="22"/>
        </w:rPr>
        <w:t xml:space="preserve"> remain</w:t>
      </w:r>
      <w:r w:rsidR="004C3337" w:rsidRPr="000E24E1">
        <w:rPr>
          <w:kern w:val="22"/>
        </w:rPr>
        <w:t>s</w:t>
      </w:r>
      <w:r w:rsidRPr="000E24E1">
        <w:rPr>
          <w:kern w:val="22"/>
        </w:rPr>
        <w:t xml:space="preserve"> the basis for negotiation at </w:t>
      </w:r>
      <w:r w:rsidR="004C3337" w:rsidRPr="000E24E1">
        <w:rPr>
          <w:kern w:val="22"/>
        </w:rPr>
        <w:t>the resumed meeting</w:t>
      </w:r>
      <w:r w:rsidRPr="000E24E1">
        <w:rPr>
          <w:kern w:val="22"/>
        </w:rPr>
        <w:t xml:space="preserve">. It </w:t>
      </w:r>
      <w:r w:rsidR="00D519F3" w:rsidRPr="000E24E1">
        <w:rPr>
          <w:kern w:val="22"/>
        </w:rPr>
        <w:t>draws upon</w:t>
      </w:r>
      <w:r w:rsidRPr="000E24E1">
        <w:rPr>
          <w:kern w:val="22"/>
        </w:rPr>
        <w:t xml:space="preserve"> the proposals delivered orally by Parties and stakeholders during the first part of the third meeting of the Working Group</w:t>
      </w:r>
      <w:r w:rsidR="004C3337" w:rsidRPr="000E24E1">
        <w:rPr>
          <w:kern w:val="22"/>
        </w:rPr>
        <w:t>,</w:t>
      </w:r>
      <w:r w:rsidRPr="000E24E1">
        <w:rPr>
          <w:kern w:val="22"/>
        </w:rPr>
        <w:t xml:space="preserve"> and </w:t>
      </w:r>
      <w:r w:rsidR="004C3337" w:rsidRPr="00FD7C09">
        <w:rPr>
          <w:kern w:val="22"/>
        </w:rPr>
        <w:t xml:space="preserve">those </w:t>
      </w:r>
      <w:r w:rsidRPr="00D31CA2">
        <w:rPr>
          <w:kern w:val="22"/>
        </w:rPr>
        <w:t>submitted in writing in response to requests for submissions</w:t>
      </w:r>
      <w:r w:rsidR="004C3337" w:rsidRPr="00FD0FF0">
        <w:rPr>
          <w:kern w:val="22"/>
        </w:rPr>
        <w:t>,</w:t>
      </w:r>
      <w:r w:rsidRPr="00FD0FF0">
        <w:rPr>
          <w:kern w:val="22"/>
        </w:rPr>
        <w:t xml:space="preserve"> as contained in the contact group co-leads’ reports annexed to the meeting report (</w:t>
      </w:r>
      <w:hyperlink r:id="rId16" w:history="1">
        <w:r w:rsidRPr="00FD0FF0">
          <w:rPr>
            <w:color w:val="0563C1" w:themeColor="hyperlink"/>
            <w:kern w:val="22"/>
            <w:u w:val="single"/>
          </w:rPr>
          <w:t>CBD/WG2020/3/5</w:t>
        </w:r>
      </w:hyperlink>
      <w:r w:rsidRPr="00FD0FF0">
        <w:rPr>
          <w:kern w:val="22"/>
        </w:rPr>
        <w:t>). Only comments by stakeholders that have received Party support and that were included in the co-leads’ reports have been considered in the preparation of this reflections note.</w:t>
      </w:r>
    </w:p>
    <w:p w14:paraId="174AF024" w14:textId="0D323D69" w:rsidR="00A8763E" w:rsidRPr="00FD0FF0" w:rsidRDefault="00A8763E" w:rsidP="00FD0FF0">
      <w:pPr>
        <w:pStyle w:val="Para1"/>
        <w:tabs>
          <w:tab w:val="clear" w:pos="360"/>
        </w:tabs>
        <w:rPr>
          <w:kern w:val="22"/>
        </w:rPr>
      </w:pPr>
      <w:r w:rsidRPr="00FD0FF0">
        <w:rPr>
          <w:kern w:val="22"/>
        </w:rPr>
        <w:t xml:space="preserve">None of the suggestions contained in this reflections note are to be understood as prescribing text or outcomes, rather they are merely intended to facilitate deliberations of the Working Group by building on areas of convergence, offering initial ideas how areas of divergence may be resolved, and by providing further information and explaining the rationale underpinning relevant elements of the </w:t>
      </w:r>
      <w:r w:rsidR="000752BD" w:rsidRPr="00FD0FF0">
        <w:rPr>
          <w:kern w:val="22"/>
        </w:rPr>
        <w:t>f</w:t>
      </w:r>
      <w:r w:rsidR="004C3337" w:rsidRPr="00FD0FF0">
        <w:rPr>
          <w:kern w:val="22"/>
        </w:rPr>
        <w:t xml:space="preserve">irst </w:t>
      </w:r>
      <w:r w:rsidR="000752BD" w:rsidRPr="00FD0FF0">
        <w:rPr>
          <w:kern w:val="22"/>
        </w:rPr>
        <w:t>d</w:t>
      </w:r>
      <w:r w:rsidRPr="00FD0FF0">
        <w:rPr>
          <w:kern w:val="22"/>
        </w:rPr>
        <w:t xml:space="preserve">raft of the </w:t>
      </w:r>
      <w:r w:rsidR="006E7906" w:rsidRPr="00FD0FF0">
        <w:rPr>
          <w:kern w:val="22"/>
        </w:rPr>
        <w:t>p</w:t>
      </w:r>
      <w:r w:rsidRPr="00FD0FF0">
        <w:rPr>
          <w:kern w:val="22"/>
        </w:rPr>
        <w:t xml:space="preserve">ost-2020 </w:t>
      </w:r>
      <w:r w:rsidR="006E7906" w:rsidRPr="00FD0FF0">
        <w:rPr>
          <w:kern w:val="22"/>
        </w:rPr>
        <w:t>g</w:t>
      </w:r>
      <w:r w:rsidRPr="00FD0FF0">
        <w:rPr>
          <w:kern w:val="22"/>
        </w:rPr>
        <w:t xml:space="preserve">lobal </w:t>
      </w:r>
      <w:r w:rsidR="006E7906" w:rsidRPr="00FD0FF0">
        <w:rPr>
          <w:kern w:val="22"/>
        </w:rPr>
        <w:t>b</w:t>
      </w:r>
      <w:r w:rsidRPr="00FD0FF0">
        <w:rPr>
          <w:kern w:val="22"/>
        </w:rPr>
        <w:t xml:space="preserve">iodiversity </w:t>
      </w:r>
      <w:r w:rsidR="006E7906" w:rsidRPr="00FD0FF0">
        <w:rPr>
          <w:kern w:val="22"/>
        </w:rPr>
        <w:t>f</w:t>
      </w:r>
      <w:r w:rsidRPr="00FD0FF0">
        <w:rPr>
          <w:kern w:val="22"/>
        </w:rPr>
        <w:t>ramework (</w:t>
      </w:r>
      <w:hyperlink r:id="rId17" w:history="1">
        <w:r w:rsidRPr="00FD0FF0">
          <w:rPr>
            <w:color w:val="0563C1" w:themeColor="hyperlink"/>
            <w:kern w:val="22"/>
            <w:u w:val="single"/>
          </w:rPr>
          <w:t>CBD/WG2020/3/3</w:t>
        </w:r>
      </w:hyperlink>
      <w:r w:rsidRPr="00FD0FF0">
        <w:rPr>
          <w:kern w:val="22"/>
        </w:rPr>
        <w:t>).</w:t>
      </w:r>
    </w:p>
    <w:p w14:paraId="30EB4FD3" w14:textId="7C0D4162" w:rsidR="00A8763E" w:rsidRPr="000E24E1" w:rsidRDefault="00A8763E" w:rsidP="00FD0FF0">
      <w:pPr>
        <w:pStyle w:val="Para1"/>
        <w:tabs>
          <w:tab w:val="clear" w:pos="360"/>
        </w:tabs>
        <w:rPr>
          <w:kern w:val="22"/>
        </w:rPr>
      </w:pPr>
      <w:r w:rsidRPr="00FD0FF0">
        <w:rPr>
          <w:kern w:val="22"/>
        </w:rPr>
        <w:t xml:space="preserve">It is hoped that the reflections provided in this document will assist Parties and stakeholders to advance their deliberations at the resumed physical meeting of the third meeting of the Working Group in January 2022 in order to negotiate an </w:t>
      </w:r>
      <w:r w:rsidR="00452612">
        <w:rPr>
          <w:kern w:val="22"/>
        </w:rPr>
        <w:t xml:space="preserve">effective, </w:t>
      </w:r>
      <w:r w:rsidRPr="00FD0FF0">
        <w:rPr>
          <w:kern w:val="22"/>
        </w:rPr>
        <w:t xml:space="preserve">ambitious </w:t>
      </w:r>
      <w:r w:rsidR="00452612">
        <w:rPr>
          <w:kern w:val="22"/>
        </w:rPr>
        <w:t xml:space="preserve">and practical </w:t>
      </w:r>
      <w:r w:rsidRPr="00FD0FF0">
        <w:rPr>
          <w:kern w:val="22"/>
        </w:rPr>
        <w:t>framework to be adopted at the resumed session of the fifteenth meeting of the Conference of the Parties to the Convention on Biological Diversity</w:t>
      </w:r>
      <w:r w:rsidR="00F83D56">
        <w:rPr>
          <w:kern w:val="22"/>
        </w:rPr>
        <w:t>,</w:t>
      </w:r>
      <w:r w:rsidRPr="000E24E1">
        <w:rPr>
          <w:kern w:val="22"/>
        </w:rPr>
        <w:t xml:space="preserve"> in Kunming</w:t>
      </w:r>
      <w:r w:rsidR="00F83D56">
        <w:rPr>
          <w:kern w:val="22"/>
        </w:rPr>
        <w:t>, China,</w:t>
      </w:r>
      <w:r w:rsidRPr="000E24E1">
        <w:rPr>
          <w:kern w:val="22"/>
        </w:rPr>
        <w:t xml:space="preserve"> in May 2022.</w:t>
      </w:r>
    </w:p>
    <w:p w14:paraId="4E6214B6" w14:textId="6D3874AD" w:rsidR="00A8763E" w:rsidRPr="000E24E1" w:rsidRDefault="00A8763E" w:rsidP="00FD0FF0">
      <w:pPr>
        <w:pStyle w:val="Para1"/>
        <w:tabs>
          <w:tab w:val="clear" w:pos="360"/>
        </w:tabs>
        <w:rPr>
          <w:kern w:val="22"/>
        </w:rPr>
      </w:pPr>
      <w:r w:rsidRPr="000E24E1">
        <w:rPr>
          <w:kern w:val="22"/>
        </w:rPr>
        <w:t xml:space="preserve">This document is structured as follows: Part II contains the Co-Chairs’ reflections on the overall structure of and rationale behind the </w:t>
      </w:r>
      <w:r w:rsidR="00795E33" w:rsidRPr="000E24E1">
        <w:rPr>
          <w:kern w:val="22"/>
        </w:rPr>
        <w:t>f</w:t>
      </w:r>
      <w:r w:rsidRPr="000E24E1">
        <w:rPr>
          <w:kern w:val="22"/>
        </w:rPr>
        <w:t xml:space="preserve">irst </w:t>
      </w:r>
      <w:r w:rsidR="00795E33" w:rsidRPr="000E24E1">
        <w:rPr>
          <w:kern w:val="22"/>
        </w:rPr>
        <w:t>d</w:t>
      </w:r>
      <w:r w:rsidRPr="000E24E1">
        <w:rPr>
          <w:kern w:val="22"/>
        </w:rPr>
        <w:t xml:space="preserve">raft of the </w:t>
      </w:r>
      <w:r w:rsidR="006E7906" w:rsidRPr="00FD7C09">
        <w:rPr>
          <w:kern w:val="22"/>
        </w:rPr>
        <w:t>p</w:t>
      </w:r>
      <w:r w:rsidRPr="00FD0FF0">
        <w:rPr>
          <w:kern w:val="22"/>
        </w:rPr>
        <w:t xml:space="preserve">ost-2020 </w:t>
      </w:r>
      <w:r w:rsidR="006E7906" w:rsidRPr="00FD0FF0">
        <w:rPr>
          <w:kern w:val="22"/>
        </w:rPr>
        <w:t>g</w:t>
      </w:r>
      <w:r w:rsidRPr="00FD0FF0">
        <w:rPr>
          <w:kern w:val="22"/>
        </w:rPr>
        <w:t xml:space="preserve">lobal </w:t>
      </w:r>
      <w:r w:rsidR="006E7906" w:rsidRPr="00FD0FF0">
        <w:rPr>
          <w:kern w:val="22"/>
        </w:rPr>
        <w:t>b</w:t>
      </w:r>
      <w:r w:rsidRPr="00FD0FF0">
        <w:rPr>
          <w:kern w:val="22"/>
        </w:rPr>
        <w:t xml:space="preserve">iodiversity </w:t>
      </w:r>
      <w:r w:rsidR="006E7906" w:rsidRPr="00FD0FF0">
        <w:rPr>
          <w:kern w:val="22"/>
        </w:rPr>
        <w:t>f</w:t>
      </w:r>
      <w:r w:rsidRPr="00FD0FF0">
        <w:rPr>
          <w:kern w:val="22"/>
        </w:rPr>
        <w:t xml:space="preserve">ramework (CBD/WG2020/3/3). Parts III to VII contain reflections on the </w:t>
      </w:r>
      <w:r w:rsidR="004D0DCB" w:rsidRPr="00FD0FF0">
        <w:rPr>
          <w:kern w:val="22"/>
        </w:rPr>
        <w:t xml:space="preserve">various </w:t>
      </w:r>
      <w:r w:rsidRPr="00FD0FF0">
        <w:rPr>
          <w:kern w:val="22"/>
        </w:rPr>
        <w:t xml:space="preserve">elements of the framework, mirroring the sequence of the </w:t>
      </w:r>
      <w:r w:rsidR="002C59F5">
        <w:rPr>
          <w:kern w:val="22"/>
        </w:rPr>
        <w:t>f</w:t>
      </w:r>
      <w:r w:rsidRPr="00E14989">
        <w:rPr>
          <w:kern w:val="22"/>
        </w:rPr>
        <w:t xml:space="preserve">irst </w:t>
      </w:r>
      <w:r w:rsidR="002C59F5">
        <w:rPr>
          <w:kern w:val="22"/>
        </w:rPr>
        <w:t>d</w:t>
      </w:r>
      <w:r w:rsidRPr="000E24E1">
        <w:rPr>
          <w:kern w:val="22"/>
        </w:rPr>
        <w:t xml:space="preserve">raft – beginning with sections A to E, the 2050 Goals, 2030 Action Targets and closing with sections H to K of the framework. Part VIII contains reflections on the draft monitoring framework. Part IX contains reflections on the draft decision accompanying the adoption of the post-2020 global biodiversity framework. </w:t>
      </w:r>
    </w:p>
    <w:p w14:paraId="23C179C3" w14:textId="37E0B129" w:rsidR="00A8763E" w:rsidRPr="000E24E1" w:rsidRDefault="00A8763E" w:rsidP="00FD0FF0">
      <w:pPr>
        <w:pStyle w:val="Para1"/>
        <w:tabs>
          <w:tab w:val="clear" w:pos="360"/>
        </w:tabs>
        <w:rPr>
          <w:kern w:val="22"/>
        </w:rPr>
      </w:pPr>
      <w:r w:rsidRPr="000E24E1">
        <w:rPr>
          <w:kern w:val="22"/>
        </w:rPr>
        <w:t xml:space="preserve">Under each part of this document, and for each element of the </w:t>
      </w:r>
      <w:r w:rsidR="000E24E1">
        <w:rPr>
          <w:kern w:val="22"/>
        </w:rPr>
        <w:t>f</w:t>
      </w:r>
      <w:r w:rsidRPr="000E24E1">
        <w:rPr>
          <w:kern w:val="22"/>
        </w:rPr>
        <w:t xml:space="preserve">irst </w:t>
      </w:r>
      <w:r w:rsidR="000E24E1">
        <w:rPr>
          <w:kern w:val="22"/>
        </w:rPr>
        <w:t>d</w:t>
      </w:r>
      <w:r w:rsidRPr="000E24E1">
        <w:rPr>
          <w:kern w:val="22"/>
        </w:rPr>
        <w:t>raft discussed at the first part of the third meeting of the Working Group, the Co-Chairs have:</w:t>
      </w:r>
    </w:p>
    <w:p w14:paraId="5068FA0B" w14:textId="224797C2" w:rsidR="00A8763E" w:rsidRPr="000E24E1" w:rsidRDefault="00A8763E" w:rsidP="00FD0FF0">
      <w:pPr>
        <w:numPr>
          <w:ilvl w:val="0"/>
          <w:numId w:val="70"/>
        </w:numPr>
        <w:spacing w:before="120" w:after="120"/>
        <w:ind w:left="0" w:firstLine="709"/>
        <w:rPr>
          <w:rFonts w:eastAsiaTheme="minorEastAsia"/>
          <w:kern w:val="22"/>
          <w:lang w:eastAsia="zh-CN"/>
        </w:rPr>
      </w:pPr>
      <w:r w:rsidRPr="000E24E1">
        <w:rPr>
          <w:rFonts w:eastAsiaTheme="minorEastAsia"/>
          <w:kern w:val="22"/>
          <w:lang w:eastAsia="zh-CN"/>
        </w:rPr>
        <w:t xml:space="preserve">Summarize what they have heard during the meeting – though readers should not expect to see every single point of view expressed reflected in this summary These summaries are intended to </w:t>
      </w:r>
      <w:r w:rsidR="0068234B">
        <w:rPr>
          <w:rFonts w:eastAsiaTheme="minorEastAsia"/>
          <w:kern w:val="22"/>
          <w:lang w:eastAsia="zh-CN"/>
        </w:rPr>
        <w:t xml:space="preserve">complement, rather than </w:t>
      </w:r>
      <w:r w:rsidRPr="000E24E1">
        <w:rPr>
          <w:rFonts w:eastAsiaTheme="minorEastAsia"/>
          <w:kern w:val="22"/>
          <w:lang w:eastAsia="zh-CN"/>
        </w:rPr>
        <w:t xml:space="preserve">replace or supersede the report </w:t>
      </w:r>
      <w:r w:rsidRPr="007353CC">
        <w:rPr>
          <w:rFonts w:eastAsiaTheme="minorEastAsia"/>
          <w:kern w:val="22"/>
          <w:lang w:eastAsia="zh-CN"/>
        </w:rPr>
        <w:t>o</w:t>
      </w:r>
      <w:r w:rsidR="00FD7E16">
        <w:rPr>
          <w:rFonts w:eastAsiaTheme="minorEastAsia"/>
          <w:kern w:val="22"/>
          <w:lang w:eastAsia="zh-CN"/>
        </w:rPr>
        <w:t>n</w:t>
      </w:r>
      <w:r w:rsidRPr="000E24E1">
        <w:rPr>
          <w:rFonts w:eastAsiaTheme="minorEastAsia"/>
          <w:kern w:val="22"/>
          <w:lang w:eastAsia="zh-CN"/>
        </w:rPr>
        <w:t xml:space="preserve"> the meeting </w:t>
      </w:r>
      <w:r w:rsidR="00F3772D">
        <w:rPr>
          <w:rFonts w:eastAsiaTheme="minorEastAsia"/>
          <w:kern w:val="22"/>
          <w:lang w:eastAsia="zh-CN"/>
        </w:rPr>
        <w:t>and</w:t>
      </w:r>
      <w:r w:rsidR="00F3772D" w:rsidRPr="000E24E1">
        <w:rPr>
          <w:rFonts w:eastAsiaTheme="minorEastAsia"/>
          <w:kern w:val="22"/>
          <w:lang w:eastAsia="zh-CN"/>
        </w:rPr>
        <w:t xml:space="preserve"> </w:t>
      </w:r>
      <w:r w:rsidRPr="000E24E1">
        <w:rPr>
          <w:rFonts w:eastAsiaTheme="minorEastAsia"/>
          <w:kern w:val="22"/>
          <w:lang w:eastAsia="zh-CN"/>
        </w:rPr>
        <w:t xml:space="preserve">the official submissions of </w:t>
      </w:r>
      <w:proofErr w:type="gramStart"/>
      <w:r w:rsidRPr="000E24E1">
        <w:rPr>
          <w:rFonts w:eastAsiaTheme="minorEastAsia"/>
          <w:kern w:val="22"/>
          <w:lang w:eastAsia="zh-CN"/>
        </w:rPr>
        <w:t>Parties;</w:t>
      </w:r>
      <w:proofErr w:type="gramEnd"/>
    </w:p>
    <w:p w14:paraId="664D476B" w14:textId="7BD9D18D" w:rsidR="00A8763E" w:rsidRPr="000E24E1" w:rsidRDefault="00A8763E" w:rsidP="00FD0FF0">
      <w:pPr>
        <w:numPr>
          <w:ilvl w:val="0"/>
          <w:numId w:val="70"/>
        </w:numPr>
        <w:spacing w:before="120" w:after="120"/>
        <w:ind w:left="0" w:firstLine="709"/>
        <w:rPr>
          <w:rFonts w:eastAsiaTheme="minorEastAsia"/>
          <w:kern w:val="22"/>
          <w:lang w:eastAsia="zh-CN"/>
        </w:rPr>
      </w:pPr>
      <w:r w:rsidRPr="000E24E1">
        <w:rPr>
          <w:rFonts w:eastAsiaTheme="minorEastAsia"/>
          <w:kern w:val="22"/>
          <w:lang w:eastAsia="zh-CN"/>
        </w:rPr>
        <w:t xml:space="preserve">Provide their reflections detailing context or link to other elements of the framework and evolution </w:t>
      </w:r>
      <w:r w:rsidR="0042176B">
        <w:rPr>
          <w:rFonts w:eastAsiaTheme="minorEastAsia"/>
          <w:kern w:val="22"/>
          <w:lang w:eastAsia="zh-CN"/>
        </w:rPr>
        <w:t xml:space="preserve">over time </w:t>
      </w:r>
      <w:r w:rsidRPr="000E24E1">
        <w:rPr>
          <w:rFonts w:eastAsiaTheme="minorEastAsia"/>
          <w:kern w:val="22"/>
          <w:lang w:eastAsia="zh-CN"/>
        </w:rPr>
        <w:t xml:space="preserve">of the </w:t>
      </w:r>
      <w:r w:rsidR="0042176B">
        <w:rPr>
          <w:rFonts w:eastAsiaTheme="minorEastAsia"/>
          <w:kern w:val="22"/>
          <w:lang w:eastAsia="zh-CN"/>
        </w:rPr>
        <w:t xml:space="preserve">successive versions of the text of the </w:t>
      </w:r>
      <w:proofErr w:type="gramStart"/>
      <w:r w:rsidRPr="000E24E1">
        <w:rPr>
          <w:rFonts w:eastAsiaTheme="minorEastAsia"/>
          <w:kern w:val="22"/>
          <w:lang w:eastAsia="zh-CN"/>
        </w:rPr>
        <w:t>framework;</w:t>
      </w:r>
      <w:proofErr w:type="gramEnd"/>
    </w:p>
    <w:p w14:paraId="3DB9C264" w14:textId="2E721078" w:rsidR="00A8763E" w:rsidRPr="000E24E1" w:rsidRDefault="00A8763E" w:rsidP="00FD0FF0">
      <w:pPr>
        <w:numPr>
          <w:ilvl w:val="0"/>
          <w:numId w:val="70"/>
        </w:numPr>
        <w:spacing w:before="120" w:after="120"/>
        <w:ind w:left="0" w:firstLine="709"/>
        <w:rPr>
          <w:rFonts w:eastAsiaTheme="minorEastAsia"/>
          <w:kern w:val="22"/>
          <w:lang w:eastAsia="zh-CN"/>
        </w:rPr>
      </w:pPr>
      <w:r w:rsidRPr="000E24E1">
        <w:rPr>
          <w:rFonts w:eastAsiaTheme="minorEastAsia"/>
          <w:kern w:val="22"/>
          <w:lang w:eastAsia="zh-CN"/>
        </w:rPr>
        <w:t xml:space="preserve">Where appropriate, </w:t>
      </w:r>
      <w:r w:rsidR="004D0DCB" w:rsidRPr="000E24E1">
        <w:rPr>
          <w:rFonts w:eastAsiaTheme="minorEastAsia"/>
          <w:kern w:val="22"/>
          <w:lang w:eastAsia="zh-CN"/>
        </w:rPr>
        <w:t xml:space="preserve">suggest </w:t>
      </w:r>
      <w:r w:rsidRPr="000E24E1">
        <w:rPr>
          <w:rFonts w:eastAsiaTheme="minorEastAsia"/>
          <w:kern w:val="22"/>
          <w:lang w:eastAsia="zh-CN"/>
        </w:rPr>
        <w:t xml:space="preserve">questions that Parties and stakeholders may wish to consider when discussing particular elements of the framework at the resumed physical session of the working </w:t>
      </w:r>
      <w:proofErr w:type="gramStart"/>
      <w:r w:rsidRPr="000E24E1">
        <w:rPr>
          <w:rFonts w:eastAsiaTheme="minorEastAsia"/>
          <w:kern w:val="22"/>
          <w:lang w:eastAsia="zh-CN"/>
        </w:rPr>
        <w:t>group;</w:t>
      </w:r>
      <w:proofErr w:type="gramEnd"/>
    </w:p>
    <w:p w14:paraId="6E917898" w14:textId="0B765232" w:rsidR="002F7542" w:rsidRDefault="00A8763E" w:rsidP="00FD0FF0">
      <w:pPr>
        <w:numPr>
          <w:ilvl w:val="0"/>
          <w:numId w:val="70"/>
        </w:numPr>
        <w:spacing w:before="120" w:after="120"/>
        <w:ind w:left="0" w:firstLine="709"/>
        <w:rPr>
          <w:rFonts w:eastAsiaTheme="minorEastAsia"/>
          <w:kern w:val="22"/>
          <w:lang w:eastAsia="zh-CN"/>
        </w:rPr>
      </w:pPr>
      <w:r w:rsidRPr="000E24E1">
        <w:rPr>
          <w:rFonts w:eastAsiaTheme="minorEastAsia"/>
          <w:kern w:val="22"/>
          <w:lang w:eastAsia="zh-CN"/>
        </w:rPr>
        <w:t xml:space="preserve">When deemed useful and feasible, provide concrete suggestions, recommendations, or proposals for new or compromise text for </w:t>
      </w:r>
      <w:r w:rsidR="004D0DCB" w:rsidRPr="000E24E1">
        <w:rPr>
          <w:rFonts w:eastAsiaTheme="minorEastAsia"/>
          <w:kern w:val="22"/>
          <w:lang w:eastAsia="zh-CN"/>
        </w:rPr>
        <w:t xml:space="preserve">some </w:t>
      </w:r>
      <w:r w:rsidRPr="000E24E1">
        <w:rPr>
          <w:rFonts w:eastAsiaTheme="minorEastAsia"/>
          <w:kern w:val="22"/>
          <w:lang w:eastAsia="zh-CN"/>
        </w:rPr>
        <w:t>specific elements of the framework.</w:t>
      </w:r>
    </w:p>
    <w:p w14:paraId="553C11BE" w14:textId="77777777" w:rsidR="002F7542" w:rsidRDefault="002F7542">
      <w:pPr>
        <w:spacing w:after="160" w:line="259" w:lineRule="auto"/>
        <w:jc w:val="left"/>
        <w:rPr>
          <w:rFonts w:eastAsiaTheme="minorEastAsia"/>
          <w:kern w:val="22"/>
          <w:lang w:eastAsia="zh-CN"/>
        </w:rPr>
      </w:pPr>
      <w:r>
        <w:rPr>
          <w:rFonts w:eastAsiaTheme="minorEastAsia"/>
          <w:kern w:val="22"/>
          <w:lang w:eastAsia="zh-CN"/>
        </w:rPr>
        <w:br w:type="page"/>
      </w:r>
    </w:p>
    <w:p w14:paraId="5DCC481E" w14:textId="015FDE4F" w:rsidR="00A8763E" w:rsidRPr="00FD0FF0" w:rsidRDefault="00A8763E" w:rsidP="00FD0FF0">
      <w:pPr>
        <w:pStyle w:val="Heading1"/>
        <w:numPr>
          <w:ilvl w:val="0"/>
          <w:numId w:val="57"/>
        </w:numPr>
        <w:tabs>
          <w:tab w:val="clear" w:pos="720"/>
        </w:tabs>
        <w:ind w:hanging="513"/>
        <w:jc w:val="left"/>
        <w:rPr>
          <w:rFonts w:ascii="Times New Roman Bold" w:eastAsiaTheme="minorEastAsia" w:hAnsi="Times New Roman Bold" w:cs="Times New Roman Bold"/>
          <w:kern w:val="22"/>
          <w:sz w:val="24"/>
          <w:lang w:eastAsia="zh-CN"/>
        </w:rPr>
      </w:pPr>
      <w:bookmarkStart w:id="2" w:name="_Toc89870211"/>
      <w:bookmarkStart w:id="3" w:name="_Toc89870241"/>
      <w:r w:rsidRPr="00FD0FF0">
        <w:rPr>
          <w:rFonts w:ascii="Times New Roman Bold" w:eastAsiaTheme="minorEastAsia" w:hAnsi="Times New Roman Bold" w:cs="Times New Roman Bold"/>
          <w:kern w:val="22"/>
          <w:lang w:eastAsia="zh-CN"/>
        </w:rPr>
        <w:lastRenderedPageBreak/>
        <w:t>Reflections on the overall structure of</w:t>
      </w:r>
      <w:r w:rsidR="008E1423" w:rsidRPr="00FD0FF0">
        <w:rPr>
          <w:rFonts w:ascii="Times New Roman Bold" w:eastAsiaTheme="minorEastAsia" w:hAnsi="Times New Roman Bold" w:cs="Times New Roman Bold"/>
          <w:kern w:val="22"/>
          <w:lang w:eastAsia="zh-CN"/>
        </w:rPr>
        <w:t>,</w:t>
      </w:r>
      <w:r w:rsidRPr="00FD0FF0">
        <w:rPr>
          <w:rFonts w:ascii="Times New Roman Bold" w:eastAsiaTheme="minorEastAsia" w:hAnsi="Times New Roman Bold" w:cs="Times New Roman Bold"/>
          <w:kern w:val="22"/>
          <w:lang w:eastAsia="zh-CN"/>
        </w:rPr>
        <w:t xml:space="preserve"> and rationale behind</w:t>
      </w:r>
      <w:r w:rsidR="008E1423" w:rsidRPr="00FD0FF0">
        <w:rPr>
          <w:rFonts w:ascii="Times New Roman Bold" w:eastAsiaTheme="minorEastAsia" w:hAnsi="Times New Roman Bold" w:cs="Times New Roman Bold"/>
          <w:kern w:val="22"/>
          <w:lang w:eastAsia="zh-CN"/>
        </w:rPr>
        <w:t>,</w:t>
      </w:r>
      <w:r w:rsidRPr="00FD0FF0">
        <w:rPr>
          <w:rFonts w:ascii="Times New Roman Bold" w:eastAsiaTheme="minorEastAsia" w:hAnsi="Times New Roman Bold" w:cs="Times New Roman Bold"/>
          <w:kern w:val="22"/>
          <w:lang w:eastAsia="zh-CN"/>
        </w:rPr>
        <w:t xml:space="preserve"> the </w:t>
      </w:r>
      <w:r w:rsidR="004B14A1" w:rsidRPr="00FD7C09">
        <w:rPr>
          <w:rFonts w:ascii="Times New Roman Bold" w:eastAsiaTheme="minorEastAsia" w:hAnsi="Times New Roman Bold" w:cs="Times New Roman Bold"/>
          <w:bCs/>
          <w:kern w:val="22"/>
          <w:lang w:eastAsia="zh-CN"/>
        </w:rPr>
        <w:t>p</w:t>
      </w:r>
      <w:r w:rsidRPr="00FD0FF0">
        <w:rPr>
          <w:rFonts w:ascii="Times New Roman Bold" w:eastAsiaTheme="minorEastAsia" w:hAnsi="Times New Roman Bold" w:cs="Times New Roman Bold"/>
          <w:kern w:val="22"/>
          <w:lang w:eastAsia="zh-CN"/>
        </w:rPr>
        <w:t xml:space="preserve">ost-2020 </w:t>
      </w:r>
      <w:r w:rsidR="004B14A1" w:rsidRPr="00FD7C09">
        <w:rPr>
          <w:rFonts w:ascii="Times New Roman Bold" w:eastAsiaTheme="minorEastAsia" w:hAnsi="Times New Roman Bold" w:cs="Times New Roman Bold"/>
          <w:bCs/>
          <w:kern w:val="22"/>
          <w:lang w:eastAsia="zh-CN"/>
        </w:rPr>
        <w:t>g</w:t>
      </w:r>
      <w:r w:rsidRPr="00FD0FF0">
        <w:rPr>
          <w:rFonts w:ascii="Times New Roman Bold" w:eastAsiaTheme="minorEastAsia" w:hAnsi="Times New Roman Bold" w:cs="Times New Roman Bold"/>
          <w:bCs/>
          <w:kern w:val="22"/>
          <w:lang w:eastAsia="zh-CN"/>
        </w:rPr>
        <w:t xml:space="preserve">lobal </w:t>
      </w:r>
      <w:r w:rsidR="004B14A1" w:rsidRPr="00FD7C09">
        <w:rPr>
          <w:rFonts w:ascii="Times New Roman Bold" w:eastAsiaTheme="minorEastAsia" w:hAnsi="Times New Roman Bold" w:cs="Times New Roman Bold"/>
          <w:bCs/>
          <w:kern w:val="22"/>
          <w:lang w:eastAsia="zh-CN"/>
        </w:rPr>
        <w:t>b</w:t>
      </w:r>
      <w:r w:rsidRPr="00FD0FF0">
        <w:rPr>
          <w:rFonts w:ascii="Times New Roman Bold" w:eastAsiaTheme="minorEastAsia" w:hAnsi="Times New Roman Bold" w:cs="Times New Roman Bold"/>
          <w:bCs/>
          <w:kern w:val="22"/>
          <w:lang w:eastAsia="zh-CN"/>
        </w:rPr>
        <w:t xml:space="preserve">iodiversity </w:t>
      </w:r>
      <w:r w:rsidR="002B5458" w:rsidRPr="00FD7C09">
        <w:rPr>
          <w:rFonts w:ascii="Times New Roman Bold" w:eastAsiaTheme="minorEastAsia" w:hAnsi="Times New Roman Bold" w:cs="Times New Roman Bold"/>
          <w:bCs/>
          <w:kern w:val="22"/>
          <w:lang w:eastAsia="zh-CN"/>
        </w:rPr>
        <w:t>f</w:t>
      </w:r>
      <w:r w:rsidRPr="00FD0FF0">
        <w:rPr>
          <w:rFonts w:ascii="Times New Roman Bold" w:eastAsiaTheme="minorEastAsia" w:hAnsi="Times New Roman Bold" w:cs="Times New Roman Bold"/>
          <w:kern w:val="22"/>
          <w:lang w:eastAsia="zh-CN"/>
        </w:rPr>
        <w:t>ramework</w:t>
      </w:r>
      <w:bookmarkEnd w:id="2"/>
      <w:bookmarkEnd w:id="3"/>
    </w:p>
    <w:p w14:paraId="00F78C21" w14:textId="77777777" w:rsidR="00A8763E" w:rsidRPr="000E24E1" w:rsidRDefault="00A8763E" w:rsidP="00FD0FF0">
      <w:pPr>
        <w:spacing w:after="120"/>
        <w:rPr>
          <w:color w:val="000000"/>
          <w:kern w:val="22"/>
          <w:lang w:eastAsia="zh-CN"/>
        </w:rPr>
      </w:pPr>
      <w:r w:rsidRPr="000E24E1">
        <w:rPr>
          <w:i/>
          <w:iCs/>
          <w:color w:val="000000"/>
          <w:kern w:val="22"/>
          <w:lang w:eastAsia="zh-CN"/>
        </w:rPr>
        <w:t>What we heard</w:t>
      </w:r>
    </w:p>
    <w:p w14:paraId="33C790AD" w14:textId="044DD6D4" w:rsidR="00A8763E" w:rsidRPr="000E24E1" w:rsidRDefault="00A8763E" w:rsidP="00FD0FF0">
      <w:pPr>
        <w:numPr>
          <w:ilvl w:val="0"/>
          <w:numId w:val="71"/>
        </w:numPr>
        <w:spacing w:after="120"/>
        <w:ind w:left="0" w:firstLine="774"/>
        <w:rPr>
          <w:color w:val="000000"/>
          <w:kern w:val="22"/>
          <w:lang w:eastAsia="zh-CN"/>
        </w:rPr>
      </w:pPr>
      <w:proofErr w:type="gramStart"/>
      <w:r w:rsidRPr="000E24E1">
        <w:rPr>
          <w:color w:val="000000"/>
          <w:kern w:val="22"/>
          <w:lang w:eastAsia="zh-CN"/>
        </w:rPr>
        <w:t>A number of</w:t>
      </w:r>
      <w:proofErr w:type="gramEnd"/>
      <w:r w:rsidRPr="000E24E1">
        <w:rPr>
          <w:color w:val="000000"/>
          <w:kern w:val="22"/>
          <w:lang w:eastAsia="zh-CN"/>
        </w:rPr>
        <w:t xml:space="preserve"> Parties questioned the value of the milestones, as they found they overcomplicated the architecture of the </w:t>
      </w:r>
      <w:r w:rsidR="00AE62D4">
        <w:rPr>
          <w:color w:val="000000"/>
          <w:kern w:val="22"/>
          <w:lang w:eastAsia="zh-CN"/>
        </w:rPr>
        <w:t>f</w:t>
      </w:r>
      <w:r w:rsidRPr="000E24E1">
        <w:rPr>
          <w:color w:val="000000"/>
          <w:kern w:val="22"/>
          <w:lang w:eastAsia="zh-CN"/>
        </w:rPr>
        <w:t>ramework</w:t>
      </w:r>
      <w:r w:rsidR="00AE62D4">
        <w:rPr>
          <w:color w:val="000000"/>
          <w:kern w:val="22"/>
          <w:lang w:eastAsia="zh-CN"/>
        </w:rPr>
        <w:t xml:space="preserve">. </w:t>
      </w:r>
      <w:r w:rsidR="00AE62D4">
        <w:rPr>
          <w:color w:val="000000"/>
          <w:lang w:eastAsia="zh-CN"/>
        </w:rPr>
        <w:t>Others considered</w:t>
      </w:r>
      <w:r w:rsidR="00AE62D4" w:rsidRPr="00D519F3">
        <w:rPr>
          <w:color w:val="000000"/>
          <w:lang w:eastAsia="zh-CN"/>
        </w:rPr>
        <w:t xml:space="preserve"> that </w:t>
      </w:r>
      <w:r w:rsidR="00AE62D4">
        <w:rPr>
          <w:color w:val="000000"/>
          <w:lang w:eastAsia="zh-CN"/>
        </w:rPr>
        <w:t xml:space="preserve">the </w:t>
      </w:r>
      <w:r w:rsidR="00AE62D4" w:rsidRPr="00D519F3">
        <w:rPr>
          <w:color w:val="000000"/>
          <w:lang w:eastAsia="zh-CN"/>
        </w:rPr>
        <w:t xml:space="preserve">milestones were important to </w:t>
      </w:r>
      <w:r w:rsidR="00AE62D4">
        <w:rPr>
          <w:color w:val="000000"/>
          <w:lang w:eastAsia="zh-CN"/>
        </w:rPr>
        <w:t>ensure that</w:t>
      </w:r>
      <w:r w:rsidR="00AE62D4" w:rsidRPr="00D519F3">
        <w:rPr>
          <w:color w:val="000000"/>
          <w:lang w:eastAsia="zh-CN"/>
        </w:rPr>
        <w:t xml:space="preserve"> outcomes </w:t>
      </w:r>
      <w:r w:rsidR="00AE62D4">
        <w:rPr>
          <w:color w:val="000000"/>
          <w:lang w:eastAsia="zh-CN"/>
        </w:rPr>
        <w:t>were</w:t>
      </w:r>
      <w:r w:rsidR="00AE62D4" w:rsidRPr="00D519F3">
        <w:rPr>
          <w:color w:val="000000"/>
          <w:lang w:eastAsia="zh-CN"/>
        </w:rPr>
        <w:t xml:space="preserve"> considered and assessed in </w:t>
      </w:r>
      <w:r w:rsidR="00AE62D4">
        <w:rPr>
          <w:color w:val="000000"/>
          <w:lang w:eastAsia="zh-CN"/>
        </w:rPr>
        <w:t xml:space="preserve">2030 rather than in only </w:t>
      </w:r>
      <w:proofErr w:type="gramStart"/>
      <w:r w:rsidR="00AE62D4" w:rsidRPr="00D519F3">
        <w:rPr>
          <w:color w:val="000000"/>
          <w:lang w:eastAsia="zh-CN"/>
        </w:rPr>
        <w:t>205</w:t>
      </w:r>
      <w:r w:rsidR="00AE62D4">
        <w:rPr>
          <w:color w:val="000000"/>
          <w:lang w:eastAsia="zh-CN"/>
        </w:rPr>
        <w:t>0;</w:t>
      </w:r>
      <w:proofErr w:type="gramEnd"/>
    </w:p>
    <w:p w14:paraId="0A0609A7" w14:textId="157A59BA" w:rsidR="00A8763E" w:rsidRPr="000E24E1" w:rsidRDefault="00A8763E" w:rsidP="00FD0FF0">
      <w:pPr>
        <w:numPr>
          <w:ilvl w:val="0"/>
          <w:numId w:val="71"/>
        </w:numPr>
        <w:spacing w:after="120"/>
        <w:ind w:left="0" w:firstLine="774"/>
        <w:rPr>
          <w:color w:val="000000"/>
          <w:kern w:val="22"/>
          <w:lang w:eastAsia="zh-CN"/>
        </w:rPr>
      </w:pPr>
      <w:r w:rsidRPr="000E24E1">
        <w:rPr>
          <w:color w:val="000000"/>
          <w:kern w:val="22"/>
          <w:lang w:eastAsia="zh-CN"/>
        </w:rPr>
        <w:t>A number of Parties proposed that the targets be nested under specific goals</w:t>
      </w:r>
      <w:r w:rsidR="00AE62D4">
        <w:rPr>
          <w:color w:val="000000"/>
          <w:kern w:val="22"/>
          <w:lang w:eastAsia="zh-CN"/>
        </w:rPr>
        <w:t xml:space="preserve">, </w:t>
      </w:r>
      <w:r w:rsidR="005E539E">
        <w:rPr>
          <w:color w:val="000000"/>
          <w:lang w:eastAsia="zh-CN"/>
        </w:rPr>
        <w:t xml:space="preserve">while others noted the multiple linkages between some goals and </w:t>
      </w:r>
      <w:proofErr w:type="gramStart"/>
      <w:r w:rsidR="005E539E">
        <w:rPr>
          <w:color w:val="000000"/>
          <w:lang w:eastAsia="zh-CN"/>
        </w:rPr>
        <w:t>targets</w:t>
      </w:r>
      <w:r w:rsidR="007118DD">
        <w:rPr>
          <w:color w:val="000000"/>
          <w:kern w:val="22"/>
          <w:lang w:eastAsia="zh-CN"/>
        </w:rPr>
        <w:t>;</w:t>
      </w:r>
      <w:proofErr w:type="gramEnd"/>
    </w:p>
    <w:p w14:paraId="24AD119E" w14:textId="069F61DC" w:rsidR="00A8763E" w:rsidRPr="000E24E1" w:rsidRDefault="00A8763E" w:rsidP="00FD0FF0">
      <w:pPr>
        <w:numPr>
          <w:ilvl w:val="0"/>
          <w:numId w:val="71"/>
        </w:numPr>
        <w:spacing w:after="120"/>
        <w:ind w:left="0" w:firstLine="774"/>
        <w:rPr>
          <w:color w:val="000000"/>
          <w:kern w:val="22"/>
          <w:lang w:eastAsia="zh-CN"/>
        </w:rPr>
      </w:pPr>
      <w:r w:rsidRPr="000E24E1">
        <w:rPr>
          <w:color w:val="000000"/>
          <w:kern w:val="22"/>
          <w:lang w:eastAsia="zh-CN"/>
        </w:rPr>
        <w:t>A number of Parties expressed a desire to remove the numerical aspects from the goals</w:t>
      </w:r>
      <w:r w:rsidR="003B48E7">
        <w:rPr>
          <w:color w:val="000000"/>
          <w:kern w:val="22"/>
          <w:lang w:eastAsia="zh-CN"/>
        </w:rPr>
        <w:t xml:space="preserve">, </w:t>
      </w:r>
      <w:r w:rsidR="003B48E7">
        <w:rPr>
          <w:color w:val="000000"/>
          <w:lang w:eastAsia="zh-CN"/>
        </w:rPr>
        <w:t xml:space="preserve">while others suggested retaining </w:t>
      </w:r>
      <w:proofErr w:type="gramStart"/>
      <w:r w:rsidR="003B48E7">
        <w:rPr>
          <w:color w:val="000000"/>
          <w:lang w:eastAsia="zh-CN"/>
        </w:rPr>
        <w:t>them</w:t>
      </w:r>
      <w:r w:rsidRPr="000E24E1">
        <w:rPr>
          <w:color w:val="000000"/>
          <w:kern w:val="22"/>
          <w:lang w:eastAsia="zh-CN"/>
        </w:rPr>
        <w:t>;</w:t>
      </w:r>
      <w:proofErr w:type="gramEnd"/>
      <w:r w:rsidRPr="000E24E1">
        <w:rPr>
          <w:color w:val="000000"/>
          <w:kern w:val="22"/>
          <w:lang w:eastAsia="zh-CN"/>
        </w:rPr>
        <w:t xml:space="preserve"> </w:t>
      </w:r>
    </w:p>
    <w:p w14:paraId="1E89903D" w14:textId="11D0E2CE" w:rsidR="00A8763E" w:rsidRPr="000E24E1" w:rsidRDefault="00A8763E" w:rsidP="00307452">
      <w:pPr>
        <w:numPr>
          <w:ilvl w:val="0"/>
          <w:numId w:val="71"/>
        </w:numPr>
        <w:spacing w:after="120"/>
        <w:ind w:left="0" w:firstLine="774"/>
        <w:rPr>
          <w:color w:val="000000"/>
          <w:kern w:val="22"/>
          <w:lang w:eastAsia="zh-CN"/>
        </w:rPr>
      </w:pPr>
      <w:r w:rsidRPr="000E24E1">
        <w:rPr>
          <w:color w:val="000000"/>
          <w:kern w:val="22"/>
          <w:lang w:eastAsia="zh-CN"/>
        </w:rPr>
        <w:t xml:space="preserve">Finally, </w:t>
      </w:r>
      <w:proofErr w:type="gramStart"/>
      <w:r w:rsidRPr="000E24E1">
        <w:rPr>
          <w:color w:val="000000"/>
          <w:kern w:val="22"/>
          <w:lang w:eastAsia="zh-CN"/>
        </w:rPr>
        <w:t>a number of</w:t>
      </w:r>
      <w:proofErr w:type="gramEnd"/>
      <w:r w:rsidRPr="000E24E1">
        <w:rPr>
          <w:color w:val="000000"/>
          <w:kern w:val="22"/>
          <w:lang w:eastAsia="zh-CN"/>
        </w:rPr>
        <w:t xml:space="preserve"> Parties </w:t>
      </w:r>
      <w:r w:rsidR="00945369">
        <w:rPr>
          <w:color w:val="000000"/>
          <w:kern w:val="22"/>
          <w:lang w:eastAsia="zh-CN"/>
        </w:rPr>
        <w:t>raised issued</w:t>
      </w:r>
      <w:r w:rsidRPr="000E24E1">
        <w:rPr>
          <w:color w:val="000000"/>
          <w:kern w:val="22"/>
          <w:lang w:eastAsia="zh-CN"/>
        </w:rPr>
        <w:t xml:space="preserve"> with the implementation timeframe, given </w:t>
      </w:r>
      <w:r w:rsidR="00D519F3" w:rsidRPr="000E24E1">
        <w:rPr>
          <w:color w:val="000000"/>
          <w:kern w:val="22"/>
          <w:lang w:eastAsia="zh-CN"/>
        </w:rPr>
        <w:t>concern</w:t>
      </w:r>
      <w:r w:rsidR="00410408" w:rsidRPr="000E24E1">
        <w:rPr>
          <w:color w:val="000000"/>
          <w:kern w:val="22"/>
          <w:lang w:eastAsia="zh-CN"/>
        </w:rPr>
        <w:t>s</w:t>
      </w:r>
      <w:r w:rsidR="00D519F3" w:rsidRPr="000E24E1">
        <w:rPr>
          <w:color w:val="000000"/>
          <w:kern w:val="22"/>
          <w:lang w:eastAsia="zh-CN"/>
        </w:rPr>
        <w:t xml:space="preserve"> </w:t>
      </w:r>
      <w:r w:rsidRPr="000E24E1">
        <w:rPr>
          <w:color w:val="000000"/>
          <w:kern w:val="22"/>
          <w:lang w:eastAsia="zh-CN"/>
        </w:rPr>
        <w:t xml:space="preserve">that due to the ongoing COVID-19 pandemic and resulting delays in development of the </w:t>
      </w:r>
      <w:r w:rsidR="00B3740A" w:rsidRPr="000E24E1">
        <w:rPr>
          <w:color w:val="000000"/>
          <w:kern w:val="22"/>
          <w:lang w:eastAsia="zh-CN"/>
        </w:rPr>
        <w:t>f</w:t>
      </w:r>
      <w:r w:rsidRPr="000E24E1">
        <w:rPr>
          <w:color w:val="000000"/>
          <w:kern w:val="22"/>
          <w:lang w:eastAsia="zh-CN"/>
        </w:rPr>
        <w:t xml:space="preserve">ramework, it </w:t>
      </w:r>
      <w:r w:rsidR="00D519F3" w:rsidRPr="000E24E1">
        <w:rPr>
          <w:color w:val="000000"/>
          <w:kern w:val="22"/>
          <w:lang w:eastAsia="zh-CN"/>
        </w:rPr>
        <w:t xml:space="preserve">might </w:t>
      </w:r>
      <w:r w:rsidRPr="000E24E1">
        <w:rPr>
          <w:color w:val="000000"/>
          <w:kern w:val="22"/>
          <w:lang w:eastAsia="zh-CN"/>
        </w:rPr>
        <w:t>not be</w:t>
      </w:r>
      <w:r w:rsidR="00504B88">
        <w:rPr>
          <w:color w:val="000000"/>
          <w:kern w:val="22"/>
          <w:lang w:eastAsia="zh-CN"/>
        </w:rPr>
        <w:t xml:space="preserve"> </w:t>
      </w:r>
      <w:r w:rsidRPr="000E24E1">
        <w:rPr>
          <w:color w:val="000000"/>
          <w:kern w:val="22"/>
          <w:lang w:eastAsia="zh-CN"/>
        </w:rPr>
        <w:t xml:space="preserve">possible to fully implement the </w:t>
      </w:r>
      <w:r w:rsidR="00DA182A" w:rsidRPr="000E24E1">
        <w:rPr>
          <w:color w:val="000000"/>
          <w:kern w:val="22"/>
          <w:lang w:eastAsia="zh-CN"/>
        </w:rPr>
        <w:t>f</w:t>
      </w:r>
      <w:r w:rsidRPr="000E24E1">
        <w:rPr>
          <w:color w:val="000000"/>
          <w:kern w:val="22"/>
          <w:lang w:eastAsia="zh-CN"/>
        </w:rPr>
        <w:t>ramework over the remaining 8 years to 2030.</w:t>
      </w:r>
    </w:p>
    <w:p w14:paraId="1E6F27FA" w14:textId="77777777" w:rsidR="00A8763E" w:rsidRPr="000E24E1" w:rsidRDefault="00A8763E" w:rsidP="00A8763E">
      <w:pPr>
        <w:rPr>
          <w:kern w:val="22"/>
          <w:sz w:val="24"/>
          <w:lang w:eastAsia="zh-CN"/>
        </w:rPr>
      </w:pPr>
      <w:r w:rsidRPr="000E24E1">
        <w:rPr>
          <w:i/>
          <w:iCs/>
          <w:color w:val="000000"/>
          <w:kern w:val="22"/>
          <w:lang w:eastAsia="zh-CN"/>
        </w:rPr>
        <w:t>Suggestions</w:t>
      </w:r>
    </w:p>
    <w:p w14:paraId="295D594E" w14:textId="0B6C63EA" w:rsidR="00A8763E" w:rsidRPr="000E24E1" w:rsidRDefault="00A8763E" w:rsidP="00FD0FF0">
      <w:pPr>
        <w:pStyle w:val="Para1"/>
        <w:tabs>
          <w:tab w:val="clear" w:pos="360"/>
        </w:tabs>
        <w:rPr>
          <w:color w:val="000000"/>
          <w:kern w:val="22"/>
          <w:lang w:eastAsia="zh-CN"/>
        </w:rPr>
      </w:pPr>
      <w:r w:rsidRPr="000E24E1">
        <w:rPr>
          <w:color w:val="000000"/>
          <w:kern w:val="22"/>
          <w:lang w:eastAsia="zh-CN"/>
        </w:rPr>
        <w:t xml:space="preserve">From </w:t>
      </w:r>
      <w:r w:rsidRPr="00FD0FF0">
        <w:rPr>
          <w:kern w:val="22"/>
        </w:rPr>
        <w:t>the</w:t>
      </w:r>
      <w:r w:rsidRPr="000E24E1">
        <w:rPr>
          <w:color w:val="000000"/>
          <w:kern w:val="22"/>
          <w:lang w:eastAsia="zh-CN"/>
        </w:rPr>
        <w:t xml:space="preserve"> inception of the </w:t>
      </w:r>
      <w:r w:rsidR="0003284D" w:rsidRPr="000E24E1">
        <w:rPr>
          <w:color w:val="000000"/>
          <w:kern w:val="22"/>
          <w:lang w:eastAsia="zh-CN"/>
        </w:rPr>
        <w:t xml:space="preserve">work of the Working Group on the </w:t>
      </w:r>
      <w:r w:rsidRPr="000E24E1">
        <w:rPr>
          <w:color w:val="000000"/>
          <w:kern w:val="22"/>
          <w:lang w:eastAsia="zh-CN"/>
        </w:rPr>
        <w:t>Post-2020 Global Biodiversity Framework (</w:t>
      </w:r>
      <w:r w:rsidR="00E35BE4">
        <w:rPr>
          <w:color w:val="000000"/>
          <w:kern w:val="22"/>
          <w:lang w:eastAsia="zh-CN"/>
        </w:rPr>
        <w:t>first meeting of the Working Group</w:t>
      </w:r>
      <w:r w:rsidRPr="000E24E1">
        <w:rPr>
          <w:color w:val="000000"/>
          <w:kern w:val="22"/>
          <w:lang w:eastAsia="zh-CN"/>
        </w:rPr>
        <w:t xml:space="preserve"> in Nairobi), Parties </w:t>
      </w:r>
      <w:r w:rsidR="0003284D" w:rsidRPr="000E24E1">
        <w:rPr>
          <w:color w:val="000000"/>
          <w:kern w:val="22"/>
          <w:lang w:eastAsia="zh-CN"/>
        </w:rPr>
        <w:t xml:space="preserve">have </w:t>
      </w:r>
      <w:r w:rsidRPr="000E24E1">
        <w:rPr>
          <w:color w:val="000000"/>
          <w:kern w:val="22"/>
          <w:lang w:eastAsia="zh-CN"/>
        </w:rPr>
        <w:t>asked for a clear and logic</w:t>
      </w:r>
      <w:r w:rsidR="0003284D" w:rsidRPr="000E24E1">
        <w:rPr>
          <w:color w:val="000000"/>
          <w:kern w:val="22"/>
          <w:lang w:eastAsia="zh-CN"/>
        </w:rPr>
        <w:t>al</w:t>
      </w:r>
      <w:r w:rsidRPr="000E24E1">
        <w:rPr>
          <w:color w:val="000000"/>
          <w:kern w:val="22"/>
          <w:lang w:eastAsia="zh-CN"/>
        </w:rPr>
        <w:t xml:space="preserve"> structure for the </w:t>
      </w:r>
      <w:r w:rsidR="00B4003C" w:rsidRPr="000E24E1">
        <w:rPr>
          <w:color w:val="000000"/>
          <w:kern w:val="22"/>
          <w:lang w:eastAsia="zh-CN"/>
        </w:rPr>
        <w:t>global biodiversity framework</w:t>
      </w:r>
      <w:r w:rsidRPr="000E24E1">
        <w:rPr>
          <w:color w:val="000000"/>
          <w:kern w:val="22"/>
          <w:lang w:eastAsia="zh-CN"/>
        </w:rPr>
        <w:t xml:space="preserve">. The architecture starts with the Goals, which are meant to be outcome oriented and describe the state of outcomes </w:t>
      </w:r>
      <w:r w:rsidR="0003284D" w:rsidRPr="000E24E1">
        <w:rPr>
          <w:color w:val="000000"/>
          <w:kern w:val="22"/>
          <w:lang w:eastAsia="zh-CN"/>
        </w:rPr>
        <w:t xml:space="preserve">desired for </w:t>
      </w:r>
      <w:r w:rsidRPr="000E24E1">
        <w:rPr>
          <w:color w:val="000000"/>
          <w:kern w:val="22"/>
          <w:lang w:eastAsia="zh-CN"/>
        </w:rPr>
        <w:t>2050 time</w:t>
      </w:r>
      <w:r w:rsidR="004E7761">
        <w:rPr>
          <w:color w:val="000000"/>
          <w:kern w:val="22"/>
          <w:lang w:eastAsia="zh-CN"/>
        </w:rPr>
        <w:t>, thus translating the 2050 Vision of “living in harmony with nature”</w:t>
      </w:r>
      <w:r w:rsidR="00FF46B6">
        <w:rPr>
          <w:color w:val="000000"/>
          <w:kern w:val="22"/>
          <w:lang w:eastAsia="zh-CN"/>
        </w:rPr>
        <w:t xml:space="preserve"> into tangible elements</w:t>
      </w:r>
      <w:r w:rsidRPr="000E24E1">
        <w:rPr>
          <w:color w:val="000000"/>
          <w:kern w:val="22"/>
          <w:lang w:eastAsia="zh-CN"/>
        </w:rPr>
        <w:t xml:space="preserve">. </w:t>
      </w:r>
    </w:p>
    <w:p w14:paraId="7D37DF5C" w14:textId="605B7D41" w:rsidR="00A8763E" w:rsidRPr="00FD0FF0" w:rsidRDefault="00A8763E" w:rsidP="00FD0FF0">
      <w:pPr>
        <w:pStyle w:val="Para1"/>
        <w:tabs>
          <w:tab w:val="clear" w:pos="360"/>
        </w:tabs>
        <w:rPr>
          <w:color w:val="000000"/>
          <w:kern w:val="22"/>
          <w:lang w:eastAsia="zh-CN"/>
        </w:rPr>
      </w:pPr>
      <w:r w:rsidRPr="000E24E1">
        <w:rPr>
          <w:color w:val="000000"/>
          <w:kern w:val="22"/>
          <w:lang w:eastAsia="zh-CN"/>
        </w:rPr>
        <w:t xml:space="preserve">The </w:t>
      </w:r>
      <w:r w:rsidRPr="00FD0FF0">
        <w:rPr>
          <w:kern w:val="22"/>
        </w:rPr>
        <w:t>Milestones</w:t>
      </w:r>
      <w:r w:rsidRPr="000E24E1">
        <w:rPr>
          <w:color w:val="000000"/>
          <w:kern w:val="22"/>
          <w:lang w:eastAsia="zh-CN"/>
        </w:rPr>
        <w:t xml:space="preserve"> provide a bridge between the 2030 and 2050, by indicating to Parties and stakeholders where on the path to “living in harmony with nature” they </w:t>
      </w:r>
      <w:proofErr w:type="gramStart"/>
      <w:r w:rsidR="0003284D" w:rsidRPr="000E24E1">
        <w:rPr>
          <w:color w:val="000000"/>
          <w:kern w:val="22"/>
          <w:lang w:eastAsia="zh-CN"/>
        </w:rPr>
        <w:t>would</w:t>
      </w:r>
      <w:proofErr w:type="gramEnd"/>
      <w:r w:rsidR="0003284D" w:rsidRPr="000E24E1">
        <w:rPr>
          <w:color w:val="000000"/>
          <w:kern w:val="22"/>
          <w:lang w:eastAsia="zh-CN"/>
        </w:rPr>
        <w:t xml:space="preserve"> </w:t>
      </w:r>
      <w:r w:rsidRPr="000E24E1">
        <w:rPr>
          <w:color w:val="000000"/>
          <w:kern w:val="22"/>
          <w:lang w:eastAsia="zh-CN"/>
        </w:rPr>
        <w:t xml:space="preserve">need to be in 2030 if they want to reach the Goals of the </w:t>
      </w:r>
      <w:r w:rsidR="00A67140" w:rsidRPr="000E24E1">
        <w:rPr>
          <w:color w:val="000000"/>
          <w:kern w:val="22"/>
          <w:lang w:eastAsia="zh-CN"/>
        </w:rPr>
        <w:t>f</w:t>
      </w:r>
      <w:r w:rsidRPr="000E24E1">
        <w:rPr>
          <w:color w:val="000000"/>
          <w:kern w:val="22"/>
          <w:lang w:eastAsia="zh-CN"/>
        </w:rPr>
        <w:t>ramework</w:t>
      </w:r>
      <w:r w:rsidR="0003284D" w:rsidRPr="00FD7C09">
        <w:rPr>
          <w:color w:val="000000"/>
          <w:kern w:val="22"/>
          <w:lang w:eastAsia="zh-CN"/>
        </w:rPr>
        <w:t xml:space="preserve"> in 2050</w:t>
      </w:r>
      <w:r w:rsidRPr="00D31CA2">
        <w:rPr>
          <w:color w:val="000000"/>
          <w:kern w:val="22"/>
          <w:lang w:eastAsia="zh-CN"/>
        </w:rPr>
        <w:t xml:space="preserve">. As such, the Milestones contribute to the </w:t>
      </w:r>
      <w:r w:rsidR="00DA182A" w:rsidRPr="00773373">
        <w:rPr>
          <w:color w:val="000000"/>
          <w:kern w:val="22"/>
          <w:lang w:eastAsia="zh-CN"/>
        </w:rPr>
        <w:t>f</w:t>
      </w:r>
      <w:r w:rsidRPr="00FD0FF0">
        <w:rPr>
          <w:color w:val="000000"/>
          <w:kern w:val="22"/>
          <w:lang w:eastAsia="zh-CN"/>
        </w:rPr>
        <w:t xml:space="preserve">ramework by allowing </w:t>
      </w:r>
      <w:r w:rsidR="0003284D" w:rsidRPr="00FD0FF0">
        <w:rPr>
          <w:color w:val="000000"/>
          <w:kern w:val="22"/>
          <w:lang w:eastAsia="zh-CN"/>
        </w:rPr>
        <w:t>P</w:t>
      </w:r>
      <w:r w:rsidRPr="00FD0FF0">
        <w:rPr>
          <w:color w:val="000000"/>
          <w:kern w:val="22"/>
          <w:lang w:eastAsia="zh-CN"/>
        </w:rPr>
        <w:t xml:space="preserve">arties and stakeholders to </w:t>
      </w:r>
      <w:r w:rsidR="00900E5D" w:rsidRPr="001E0338">
        <w:rPr>
          <w:color w:val="000000"/>
          <w:kern w:val="22"/>
          <w:lang w:eastAsia="zh-CN"/>
        </w:rPr>
        <w:t xml:space="preserve">assess </w:t>
      </w:r>
      <w:r w:rsidRPr="00C4025F">
        <w:rPr>
          <w:color w:val="000000"/>
          <w:kern w:val="22"/>
          <w:lang w:eastAsia="zh-CN"/>
        </w:rPr>
        <w:t xml:space="preserve">their </w:t>
      </w:r>
      <w:r w:rsidRPr="00FD0FF0">
        <w:rPr>
          <w:color w:val="000000"/>
          <w:kern w:val="22"/>
          <w:lang w:eastAsia="zh-CN"/>
        </w:rPr>
        <w:t>progress towards the 2050 goals in 2030</w:t>
      </w:r>
      <w:r w:rsidR="0003284D" w:rsidRPr="00FD0FF0">
        <w:rPr>
          <w:color w:val="000000"/>
          <w:kern w:val="22"/>
          <w:lang w:eastAsia="zh-CN"/>
        </w:rPr>
        <w:t>,</w:t>
      </w:r>
      <w:r w:rsidRPr="00FD0FF0">
        <w:rPr>
          <w:color w:val="000000"/>
          <w:kern w:val="22"/>
          <w:lang w:eastAsia="zh-CN"/>
        </w:rPr>
        <w:t xml:space="preserve"> enabling course correction, if need</w:t>
      </w:r>
      <w:r w:rsidR="0003284D" w:rsidRPr="00FD0FF0">
        <w:rPr>
          <w:color w:val="000000"/>
          <w:kern w:val="22"/>
          <w:lang w:eastAsia="zh-CN"/>
        </w:rPr>
        <w:t>ed</w:t>
      </w:r>
      <w:r w:rsidRPr="00FD0FF0">
        <w:rPr>
          <w:color w:val="000000"/>
          <w:kern w:val="22"/>
          <w:lang w:eastAsia="zh-CN"/>
        </w:rPr>
        <w:t>.</w:t>
      </w:r>
    </w:p>
    <w:p w14:paraId="6380C2B2" w14:textId="6D5C3E10" w:rsidR="00A8763E" w:rsidRPr="00FD0FF0" w:rsidRDefault="00A8763E" w:rsidP="00FD0FF0">
      <w:pPr>
        <w:pStyle w:val="Para1"/>
        <w:tabs>
          <w:tab w:val="clear" w:pos="360"/>
        </w:tabs>
        <w:rPr>
          <w:color w:val="000000"/>
          <w:kern w:val="22"/>
          <w:lang w:eastAsia="zh-CN"/>
        </w:rPr>
      </w:pPr>
      <w:r w:rsidRPr="00FD0FF0">
        <w:rPr>
          <w:color w:val="000000"/>
          <w:kern w:val="22"/>
          <w:lang w:eastAsia="zh-CN"/>
        </w:rPr>
        <w:t xml:space="preserve">The </w:t>
      </w:r>
      <w:r w:rsidRPr="00FD0FF0">
        <w:rPr>
          <w:kern w:val="22"/>
        </w:rPr>
        <w:t>Targets</w:t>
      </w:r>
      <w:r w:rsidRPr="000E24E1">
        <w:rPr>
          <w:color w:val="000000"/>
          <w:kern w:val="22"/>
          <w:lang w:eastAsia="zh-CN"/>
        </w:rPr>
        <w:t xml:space="preserve"> are meant to be action oriented and hence provide direction for the actions required over the short term, </w:t>
      </w:r>
      <w:proofErr w:type="gramStart"/>
      <w:r w:rsidRPr="000E24E1">
        <w:rPr>
          <w:color w:val="000000"/>
          <w:kern w:val="22"/>
          <w:lang w:eastAsia="zh-CN"/>
        </w:rPr>
        <w:t>i.e.</w:t>
      </w:r>
      <w:proofErr w:type="gramEnd"/>
      <w:r w:rsidRPr="000E24E1">
        <w:rPr>
          <w:color w:val="000000"/>
          <w:kern w:val="22"/>
          <w:lang w:eastAsia="zh-CN"/>
        </w:rPr>
        <w:t xml:space="preserve"> </w:t>
      </w:r>
      <w:r w:rsidR="0003284D" w:rsidRPr="000E24E1">
        <w:rPr>
          <w:color w:val="000000"/>
          <w:kern w:val="22"/>
          <w:lang w:eastAsia="zh-CN"/>
        </w:rPr>
        <w:t>in the decade up to</w:t>
      </w:r>
      <w:r w:rsidRPr="000E24E1">
        <w:rPr>
          <w:color w:val="000000"/>
          <w:kern w:val="22"/>
          <w:lang w:eastAsia="zh-CN"/>
        </w:rPr>
        <w:t xml:space="preserve"> 2030.</w:t>
      </w:r>
      <w:r w:rsidR="00322918">
        <w:rPr>
          <w:color w:val="000000"/>
          <w:kern w:val="22"/>
          <w:lang w:eastAsia="zh-CN"/>
        </w:rPr>
        <w:t xml:space="preserve"> </w:t>
      </w:r>
      <w:r w:rsidR="00322918">
        <w:rPr>
          <w:color w:val="000000"/>
          <w:lang w:eastAsia="zh-CN"/>
        </w:rPr>
        <w:t xml:space="preserve">Note that achieving any </w:t>
      </w:r>
      <w:proofErr w:type="gramStart"/>
      <w:r w:rsidR="00322918">
        <w:rPr>
          <w:color w:val="000000"/>
          <w:lang w:eastAsia="zh-CN"/>
        </w:rPr>
        <w:t xml:space="preserve">particular </w:t>
      </w:r>
      <w:r w:rsidR="006908C8">
        <w:rPr>
          <w:color w:val="000000"/>
          <w:lang w:eastAsia="zh-CN"/>
        </w:rPr>
        <w:t>g</w:t>
      </w:r>
      <w:r w:rsidR="00322918">
        <w:rPr>
          <w:color w:val="000000"/>
          <w:lang w:eastAsia="zh-CN"/>
        </w:rPr>
        <w:t>oal</w:t>
      </w:r>
      <w:proofErr w:type="gramEnd"/>
      <w:r w:rsidR="00322918">
        <w:rPr>
          <w:color w:val="000000"/>
          <w:lang w:eastAsia="zh-CN"/>
        </w:rPr>
        <w:t xml:space="preserve"> requires action across multiple targets. At the same time, the actions associated with each target typically contribute to more than one </w:t>
      </w:r>
      <w:r w:rsidR="006908C8">
        <w:rPr>
          <w:color w:val="000000"/>
          <w:lang w:eastAsia="zh-CN"/>
        </w:rPr>
        <w:t>g</w:t>
      </w:r>
      <w:r w:rsidR="00322918">
        <w:rPr>
          <w:color w:val="000000"/>
          <w:lang w:eastAsia="zh-CN"/>
        </w:rPr>
        <w:t>oal.</w:t>
      </w:r>
    </w:p>
    <w:p w14:paraId="5DBA090B" w14:textId="78817F86" w:rsidR="00A8763E" w:rsidRPr="000E24E1" w:rsidRDefault="00A8763E" w:rsidP="00A67140">
      <w:pPr>
        <w:pStyle w:val="Para1"/>
        <w:tabs>
          <w:tab w:val="clear" w:pos="360"/>
        </w:tabs>
        <w:rPr>
          <w:color w:val="000000"/>
          <w:kern w:val="22"/>
          <w:lang w:eastAsia="zh-CN"/>
        </w:rPr>
      </w:pPr>
      <w:r w:rsidRPr="000E24E1">
        <w:rPr>
          <w:color w:val="000000"/>
          <w:kern w:val="22"/>
          <w:lang w:eastAsia="zh-CN"/>
        </w:rPr>
        <w:t xml:space="preserve">The </w:t>
      </w:r>
      <w:r w:rsidR="00A67140" w:rsidRPr="000E24E1">
        <w:rPr>
          <w:kern w:val="22"/>
        </w:rPr>
        <w:t>m</w:t>
      </w:r>
      <w:r w:rsidRPr="00FD0FF0">
        <w:rPr>
          <w:kern w:val="22"/>
        </w:rPr>
        <w:t>onitoring</w:t>
      </w:r>
      <w:r w:rsidRPr="000E24E1">
        <w:rPr>
          <w:color w:val="000000"/>
          <w:kern w:val="22"/>
          <w:lang w:eastAsia="zh-CN"/>
        </w:rPr>
        <w:t xml:space="preserve"> </w:t>
      </w:r>
      <w:r w:rsidR="00A67140" w:rsidRPr="000E24E1">
        <w:rPr>
          <w:color w:val="000000"/>
          <w:kern w:val="22"/>
          <w:lang w:eastAsia="zh-CN"/>
        </w:rPr>
        <w:t>f</w:t>
      </w:r>
      <w:r w:rsidRPr="000E24E1">
        <w:rPr>
          <w:color w:val="000000"/>
          <w:kern w:val="22"/>
          <w:lang w:eastAsia="zh-CN"/>
        </w:rPr>
        <w:t>ramework for the post-2020 global biodiversity framework provide</w:t>
      </w:r>
      <w:r w:rsidR="0003284D" w:rsidRPr="000E24E1">
        <w:rPr>
          <w:color w:val="000000"/>
          <w:kern w:val="22"/>
          <w:lang w:eastAsia="zh-CN"/>
        </w:rPr>
        <w:t>s</w:t>
      </w:r>
      <w:r w:rsidRPr="000E24E1">
        <w:rPr>
          <w:color w:val="000000"/>
          <w:kern w:val="22"/>
          <w:lang w:eastAsia="zh-CN"/>
        </w:rPr>
        <w:t xml:space="preserve"> specificity as to what factors should be considered in implementing each goal or </w:t>
      </w:r>
      <w:proofErr w:type="gramStart"/>
      <w:r w:rsidRPr="000E24E1">
        <w:rPr>
          <w:color w:val="000000"/>
          <w:kern w:val="22"/>
          <w:lang w:eastAsia="zh-CN"/>
        </w:rPr>
        <w:t>target, and</w:t>
      </w:r>
      <w:proofErr w:type="gramEnd"/>
      <w:r w:rsidRPr="000E24E1">
        <w:rPr>
          <w:color w:val="000000"/>
          <w:kern w:val="22"/>
          <w:lang w:eastAsia="zh-CN"/>
        </w:rPr>
        <w:t xml:space="preserve"> allow</w:t>
      </w:r>
      <w:r w:rsidR="0003284D" w:rsidRPr="000E24E1">
        <w:rPr>
          <w:color w:val="000000"/>
          <w:kern w:val="22"/>
          <w:lang w:eastAsia="zh-CN"/>
        </w:rPr>
        <w:t>s</w:t>
      </w:r>
      <w:r w:rsidRPr="000E24E1">
        <w:rPr>
          <w:color w:val="000000"/>
          <w:kern w:val="22"/>
          <w:lang w:eastAsia="zh-CN"/>
        </w:rPr>
        <w:t xml:space="preserve"> </w:t>
      </w:r>
      <w:r w:rsidR="0003284D" w:rsidRPr="000E24E1">
        <w:rPr>
          <w:color w:val="000000"/>
          <w:kern w:val="22"/>
          <w:lang w:eastAsia="zh-CN"/>
        </w:rPr>
        <w:t>P</w:t>
      </w:r>
      <w:r w:rsidRPr="000E24E1">
        <w:rPr>
          <w:color w:val="000000"/>
          <w:kern w:val="22"/>
          <w:lang w:eastAsia="zh-CN"/>
        </w:rPr>
        <w:t>arties to assess the global progress and to adjust efforts as needed.</w:t>
      </w:r>
    </w:p>
    <w:p w14:paraId="44F9D7CB" w14:textId="77777777" w:rsidR="00A8763E" w:rsidRPr="000E24E1" w:rsidRDefault="00A8763E" w:rsidP="00FD0FF0">
      <w:pPr>
        <w:pStyle w:val="Para1"/>
        <w:tabs>
          <w:tab w:val="clear" w:pos="360"/>
        </w:tabs>
        <w:rPr>
          <w:kern w:val="22"/>
          <w:sz w:val="24"/>
          <w:lang w:eastAsia="zh-CN"/>
        </w:rPr>
      </w:pPr>
      <w:r w:rsidRPr="000E24E1">
        <w:rPr>
          <w:color w:val="000000"/>
          <w:kern w:val="22"/>
          <w:lang w:eastAsia="zh-CN"/>
        </w:rPr>
        <w:t xml:space="preserve">In the future, if Parties decide to develop additional biodiversity frameworks, for example for the periods from 2030-2040 and/or 2040-2050, they may wish to use the same approach. As such, the progress over the three decades could be easily identified and, if needed, the appropriate measures taken to ensure that the sum of the efforts will lead to achieving the 2050 Vision. </w:t>
      </w:r>
    </w:p>
    <w:p w14:paraId="3FD856B2" w14:textId="73B7EC69" w:rsidR="00A8763E" w:rsidRPr="000E24E1" w:rsidRDefault="00A8763E" w:rsidP="00FD0FF0">
      <w:pPr>
        <w:pStyle w:val="Para1"/>
        <w:tabs>
          <w:tab w:val="clear" w:pos="360"/>
        </w:tabs>
        <w:rPr>
          <w:color w:val="000000"/>
          <w:kern w:val="22"/>
          <w:lang w:eastAsia="zh-CN"/>
        </w:rPr>
      </w:pPr>
      <w:r w:rsidRPr="000E24E1">
        <w:rPr>
          <w:color w:val="000000"/>
          <w:kern w:val="22"/>
          <w:lang w:eastAsia="zh-CN"/>
        </w:rPr>
        <w:t xml:space="preserve">In </w:t>
      </w:r>
      <w:r w:rsidR="00A67140" w:rsidRPr="00D31CA2">
        <w:rPr>
          <w:color w:val="000000"/>
          <w:kern w:val="22"/>
          <w:lang w:eastAsia="zh-CN"/>
        </w:rPr>
        <w:t xml:space="preserve">the </w:t>
      </w:r>
      <w:r w:rsidRPr="00FD0FF0">
        <w:rPr>
          <w:kern w:val="22"/>
        </w:rPr>
        <w:t>light</w:t>
      </w:r>
      <w:r w:rsidRPr="000E24E1">
        <w:rPr>
          <w:color w:val="000000"/>
          <w:kern w:val="22"/>
          <w:lang w:eastAsia="zh-CN"/>
        </w:rPr>
        <w:t xml:space="preserve"> of the points above, the following considerations should be born in mind when considering the structure of the framework:</w:t>
      </w:r>
    </w:p>
    <w:p w14:paraId="6982BD3C" w14:textId="59D5EF6A" w:rsidR="00A8763E" w:rsidRPr="000E24E1" w:rsidRDefault="00A8763E" w:rsidP="00FD0FF0">
      <w:pPr>
        <w:numPr>
          <w:ilvl w:val="0"/>
          <w:numId w:val="72"/>
        </w:numPr>
        <w:spacing w:before="120" w:after="120"/>
        <w:ind w:left="0" w:firstLine="709"/>
        <w:rPr>
          <w:color w:val="000000"/>
          <w:kern w:val="22"/>
          <w:lang w:eastAsia="zh-CN"/>
        </w:rPr>
      </w:pPr>
      <w:proofErr w:type="gramStart"/>
      <w:r w:rsidRPr="000E24E1">
        <w:rPr>
          <w:color w:val="000000"/>
          <w:kern w:val="22"/>
          <w:lang w:eastAsia="zh-CN"/>
        </w:rPr>
        <w:t>With regard to</w:t>
      </w:r>
      <w:proofErr w:type="gramEnd"/>
      <w:r w:rsidRPr="000E24E1">
        <w:rPr>
          <w:color w:val="000000"/>
          <w:kern w:val="22"/>
          <w:lang w:eastAsia="zh-CN"/>
        </w:rPr>
        <w:t xml:space="preserve"> milestones, Parties should carefully consider whether the Milestones should be removed from the </w:t>
      </w:r>
      <w:r w:rsidR="00A67140" w:rsidRPr="000E24E1">
        <w:rPr>
          <w:color w:val="000000"/>
          <w:kern w:val="22"/>
          <w:lang w:eastAsia="zh-CN"/>
        </w:rPr>
        <w:t>f</w:t>
      </w:r>
      <w:r w:rsidRPr="000E24E1">
        <w:rPr>
          <w:color w:val="000000"/>
          <w:kern w:val="22"/>
          <w:lang w:eastAsia="zh-CN"/>
        </w:rPr>
        <w:t xml:space="preserve">ramework; Milestones tell us how far the status of things should have changed by 2030 in order to reach the 2050 Goals.  Targets are focusing on actions (need to reach Milestone and in turn Goals). Losing the milestones would mean losing the capacity to evaluate the effectiveness of the </w:t>
      </w:r>
      <w:r w:rsidR="00621DE3" w:rsidRPr="00FD0FF0">
        <w:rPr>
          <w:color w:val="000000"/>
          <w:kern w:val="22"/>
          <w:lang w:eastAsia="zh-CN"/>
        </w:rPr>
        <w:t>t</w:t>
      </w:r>
      <w:r w:rsidRPr="000E24E1">
        <w:rPr>
          <w:color w:val="000000"/>
          <w:kern w:val="22"/>
          <w:lang w:eastAsia="zh-CN"/>
        </w:rPr>
        <w:t>argets</w:t>
      </w:r>
      <w:r w:rsidR="004C1E81">
        <w:rPr>
          <w:color w:val="000000"/>
          <w:kern w:val="22"/>
          <w:lang w:eastAsia="zh-CN"/>
        </w:rPr>
        <w:t xml:space="preserve"> </w:t>
      </w:r>
      <w:r w:rsidR="004C1E81">
        <w:rPr>
          <w:color w:val="000000"/>
          <w:lang w:eastAsia="zh-CN"/>
        </w:rPr>
        <w:t xml:space="preserve">in achieving the goals and lessen the urgency of ensuring progress against the </w:t>
      </w:r>
      <w:proofErr w:type="gramStart"/>
      <w:r w:rsidR="004C1E81">
        <w:rPr>
          <w:color w:val="000000"/>
          <w:lang w:eastAsia="zh-CN"/>
        </w:rPr>
        <w:t>goals</w:t>
      </w:r>
      <w:r w:rsidR="00A67140" w:rsidRPr="000E24E1">
        <w:rPr>
          <w:color w:val="000000"/>
          <w:kern w:val="22"/>
          <w:lang w:eastAsia="zh-CN"/>
        </w:rPr>
        <w:t>;</w:t>
      </w:r>
      <w:proofErr w:type="gramEnd"/>
    </w:p>
    <w:p w14:paraId="57A28714" w14:textId="1C52E69C" w:rsidR="00A8763E" w:rsidRPr="000E24E1" w:rsidRDefault="00A8763E" w:rsidP="00FD0FF0">
      <w:pPr>
        <w:numPr>
          <w:ilvl w:val="0"/>
          <w:numId w:val="72"/>
        </w:numPr>
        <w:spacing w:before="120" w:after="120"/>
        <w:ind w:left="0" w:firstLine="709"/>
        <w:rPr>
          <w:kern w:val="22"/>
          <w:lang w:eastAsia="zh-CN"/>
        </w:rPr>
      </w:pPr>
      <w:proofErr w:type="gramStart"/>
      <w:r w:rsidRPr="000E24E1">
        <w:rPr>
          <w:kern w:val="22"/>
          <w:lang w:eastAsia="zh-CN"/>
        </w:rPr>
        <w:t>With regard to</w:t>
      </w:r>
      <w:proofErr w:type="gramEnd"/>
      <w:r w:rsidRPr="000E24E1">
        <w:rPr>
          <w:kern w:val="22"/>
          <w:lang w:eastAsia="zh-CN"/>
        </w:rPr>
        <w:t xml:space="preserve"> the suggestions to nest the targets under the goals: A one</w:t>
      </w:r>
      <w:r w:rsidR="00DD399E" w:rsidRPr="000E24E1">
        <w:rPr>
          <w:kern w:val="22"/>
          <w:lang w:eastAsia="zh-CN"/>
        </w:rPr>
        <w:t>-</w:t>
      </w:r>
      <w:r w:rsidRPr="000E24E1">
        <w:rPr>
          <w:kern w:val="22"/>
          <w:lang w:eastAsia="zh-CN"/>
        </w:rPr>
        <w:t>to</w:t>
      </w:r>
      <w:r w:rsidR="00DD399E" w:rsidRPr="000E24E1">
        <w:rPr>
          <w:kern w:val="22"/>
          <w:lang w:eastAsia="zh-CN"/>
        </w:rPr>
        <w:t>-</w:t>
      </w:r>
      <w:r w:rsidRPr="000E24E1">
        <w:rPr>
          <w:kern w:val="22"/>
          <w:lang w:eastAsia="zh-CN"/>
        </w:rPr>
        <w:t xml:space="preserve">one relationship is not easy to make. Some targets contribute to more than one goal and some goals are enabled by more than one target. For example, targets 1 to </w:t>
      </w:r>
      <w:r w:rsidR="00337F07">
        <w:rPr>
          <w:kern w:val="22"/>
          <w:lang w:eastAsia="zh-CN"/>
        </w:rPr>
        <w:t>13</w:t>
      </w:r>
      <w:r w:rsidRPr="000E24E1">
        <w:rPr>
          <w:kern w:val="22"/>
          <w:lang w:eastAsia="zh-CN"/>
        </w:rPr>
        <w:t xml:space="preserve"> contribute to both goals A and B, while targets 14 to 21 </w:t>
      </w:r>
      <w:r w:rsidRPr="000E24E1">
        <w:rPr>
          <w:kern w:val="22"/>
          <w:lang w:eastAsia="zh-CN"/>
        </w:rPr>
        <w:lastRenderedPageBreak/>
        <w:t xml:space="preserve">contribute to all goals. Given this, Parties </w:t>
      </w:r>
      <w:r w:rsidR="00664EB1" w:rsidRPr="000E24E1">
        <w:rPr>
          <w:kern w:val="22"/>
          <w:lang w:eastAsia="zh-CN"/>
        </w:rPr>
        <w:t xml:space="preserve">may wish to </w:t>
      </w:r>
      <w:r w:rsidRPr="000E24E1">
        <w:rPr>
          <w:kern w:val="22"/>
          <w:lang w:eastAsia="zh-CN"/>
        </w:rPr>
        <w:t>consider what such a nested approach would look like in practice</w:t>
      </w:r>
      <w:r w:rsidR="00A60E09">
        <w:rPr>
          <w:kern w:val="22"/>
          <w:lang w:eastAsia="zh-CN"/>
        </w:rPr>
        <w:t xml:space="preserve">. </w:t>
      </w:r>
      <w:r w:rsidR="00A60E09">
        <w:rPr>
          <w:lang w:eastAsia="zh-CN"/>
        </w:rPr>
        <w:t xml:space="preserve">An alternative would be to prepare a graphical representation of the relationship between goals and </w:t>
      </w:r>
      <w:proofErr w:type="gramStart"/>
      <w:r w:rsidR="00A60E09">
        <w:rPr>
          <w:lang w:eastAsia="zh-CN"/>
        </w:rPr>
        <w:t>targets;</w:t>
      </w:r>
      <w:proofErr w:type="gramEnd"/>
    </w:p>
    <w:p w14:paraId="1124F3C5" w14:textId="3365A1C6" w:rsidR="00A8763E" w:rsidRPr="000E24E1" w:rsidRDefault="00A8763E" w:rsidP="00FD0FF0">
      <w:pPr>
        <w:numPr>
          <w:ilvl w:val="0"/>
          <w:numId w:val="72"/>
        </w:numPr>
        <w:spacing w:before="120" w:after="120"/>
        <w:ind w:left="0" w:firstLine="709"/>
        <w:rPr>
          <w:kern w:val="22"/>
          <w:sz w:val="24"/>
          <w:lang w:eastAsia="zh-CN"/>
        </w:rPr>
      </w:pPr>
      <w:r w:rsidRPr="000E24E1">
        <w:rPr>
          <w:color w:val="000000"/>
          <w:kern w:val="22"/>
          <w:lang w:eastAsia="zh-CN"/>
        </w:rPr>
        <w:t xml:space="preserve">Regarding the implementation timeframe for the </w:t>
      </w:r>
      <w:r w:rsidR="006908C8">
        <w:rPr>
          <w:color w:val="000000"/>
          <w:kern w:val="22"/>
          <w:lang w:eastAsia="zh-CN"/>
        </w:rPr>
        <w:t>f</w:t>
      </w:r>
      <w:r w:rsidRPr="000E24E1">
        <w:rPr>
          <w:color w:val="000000"/>
          <w:kern w:val="22"/>
          <w:lang w:eastAsia="zh-CN"/>
        </w:rPr>
        <w:t xml:space="preserve">ramework, while it was initially intended that implementation would take place over the 2020 decade, that timeframe has shrunk due to the delayed adoption of the Framework. As prompted under footnote 7 on page 4 of </w:t>
      </w:r>
      <w:r w:rsidR="00EF62D5" w:rsidRPr="000E24E1">
        <w:rPr>
          <w:color w:val="000000"/>
          <w:kern w:val="22"/>
          <w:lang w:eastAsia="zh-CN"/>
        </w:rPr>
        <w:t xml:space="preserve">the </w:t>
      </w:r>
      <w:r w:rsidR="00621DE3" w:rsidRPr="000E24E1">
        <w:rPr>
          <w:color w:val="000000"/>
          <w:kern w:val="22"/>
          <w:lang w:eastAsia="zh-CN"/>
        </w:rPr>
        <w:t>f</w:t>
      </w:r>
      <w:r w:rsidR="00EF62D5" w:rsidRPr="000E24E1">
        <w:rPr>
          <w:color w:val="000000"/>
          <w:kern w:val="22"/>
          <w:lang w:eastAsia="zh-CN"/>
        </w:rPr>
        <w:t xml:space="preserve">irst </w:t>
      </w:r>
      <w:r w:rsidR="00621DE3" w:rsidRPr="000E24E1">
        <w:rPr>
          <w:color w:val="000000"/>
          <w:kern w:val="22"/>
          <w:lang w:eastAsia="zh-CN"/>
        </w:rPr>
        <w:t>d</w:t>
      </w:r>
      <w:r w:rsidRPr="000E24E1">
        <w:rPr>
          <w:color w:val="000000"/>
          <w:kern w:val="22"/>
          <w:lang w:eastAsia="zh-CN"/>
        </w:rPr>
        <w:t xml:space="preserve">raft, </w:t>
      </w:r>
      <w:r w:rsidR="00EF62D5" w:rsidRPr="000E24E1">
        <w:rPr>
          <w:color w:val="000000"/>
          <w:kern w:val="22"/>
          <w:lang w:eastAsia="zh-CN"/>
        </w:rPr>
        <w:t>P</w:t>
      </w:r>
      <w:r w:rsidRPr="000E24E1">
        <w:rPr>
          <w:color w:val="000000"/>
          <w:kern w:val="22"/>
          <w:lang w:eastAsia="zh-CN"/>
        </w:rPr>
        <w:t>arties “may wish to consider reviewing the 2030 date”. This should be done keeping in mind the following decadal plan to 2050. There are many ways to address this, including assuming that progress has been made since 2020 and leaving the 2030 deadline as is and continuing with two additional decadal plans, or otherwise rebalancing the time period number or length.</w:t>
      </w:r>
      <w:r w:rsidR="005A3ED3">
        <w:rPr>
          <w:color w:val="000000"/>
          <w:kern w:val="22"/>
          <w:lang w:eastAsia="zh-CN"/>
        </w:rPr>
        <w:t xml:space="preserve"> </w:t>
      </w:r>
      <w:r w:rsidR="005A3ED3">
        <w:rPr>
          <w:color w:val="000000"/>
          <w:lang w:eastAsia="zh-CN"/>
        </w:rPr>
        <w:t>Parties and stakeholders may also wish to bear in mind the urgency for action this decade according to many recent assessments. Finally, 2030 aligns with the date for the Sustainable Development Goals as well as for many actions under the Paris Agreement on climate change.</w:t>
      </w:r>
    </w:p>
    <w:p w14:paraId="51A87673" w14:textId="05A5FBD2" w:rsidR="00A8763E" w:rsidRPr="000E24E1" w:rsidRDefault="00A8763E" w:rsidP="00FD0FF0">
      <w:pPr>
        <w:pStyle w:val="Para1"/>
        <w:tabs>
          <w:tab w:val="clear" w:pos="360"/>
        </w:tabs>
        <w:rPr>
          <w:kern w:val="22"/>
          <w:sz w:val="24"/>
          <w:lang w:eastAsia="zh-CN"/>
        </w:rPr>
      </w:pPr>
      <w:r w:rsidRPr="000E24E1">
        <w:rPr>
          <w:color w:val="000000"/>
          <w:kern w:val="22"/>
          <w:lang w:eastAsia="zh-CN"/>
        </w:rPr>
        <w:t xml:space="preserve">Goals are meant to provide a way to objectively assess whether the Vision has been reached (or not).  Their numerical elements are central to this and enable the definition of Milestones.  Should they be removed parties would lose the ability to evaluate whether their actions are effective.  Should the numerical aspects be eliminated, parties should </w:t>
      </w:r>
      <w:r w:rsidRPr="000A20A6">
        <w:rPr>
          <w:color w:val="000000"/>
          <w:kern w:val="22"/>
          <w:lang w:eastAsia="zh-CN"/>
        </w:rPr>
        <w:t>re</w:t>
      </w:r>
      <w:r w:rsidR="00CA52B1">
        <w:rPr>
          <w:color w:val="000000"/>
          <w:kern w:val="22"/>
          <w:lang w:eastAsia="zh-CN"/>
        </w:rPr>
        <w:t>-</w:t>
      </w:r>
      <w:r w:rsidRPr="00E14989">
        <w:rPr>
          <w:color w:val="000000"/>
          <w:kern w:val="22"/>
          <w:lang w:eastAsia="zh-CN"/>
        </w:rPr>
        <w:t>evaluate</w:t>
      </w:r>
      <w:r w:rsidRPr="000E24E1">
        <w:rPr>
          <w:color w:val="000000"/>
          <w:kern w:val="22"/>
          <w:lang w:eastAsia="zh-CN"/>
        </w:rPr>
        <w:t xml:space="preserve"> the usefulness of Goals and Milestones at all.  </w:t>
      </w:r>
    </w:p>
    <w:p w14:paraId="46D50839" w14:textId="039D720F" w:rsidR="00A8763E" w:rsidRDefault="00A8763E" w:rsidP="00FD0FF0">
      <w:pPr>
        <w:pStyle w:val="Para1"/>
        <w:tabs>
          <w:tab w:val="clear" w:pos="360"/>
        </w:tabs>
        <w:rPr>
          <w:iCs/>
          <w:color w:val="000000"/>
          <w:kern w:val="22"/>
          <w:lang w:eastAsia="zh-CN"/>
        </w:rPr>
      </w:pPr>
      <w:r w:rsidRPr="00FD0FF0">
        <w:rPr>
          <w:kern w:val="22"/>
        </w:rPr>
        <w:t>The</w:t>
      </w:r>
      <w:r w:rsidRPr="000E24E1">
        <w:rPr>
          <w:iCs/>
          <w:color w:val="000000"/>
          <w:kern w:val="22"/>
          <w:lang w:eastAsia="zh-CN"/>
        </w:rPr>
        <w:t xml:space="preserve"> next few paragraphs will provide a practical illustration of the rationale behind the above-described architecture.  </w:t>
      </w:r>
    </w:p>
    <w:p w14:paraId="4A2D658B" w14:textId="4A9D52E6" w:rsidR="00BB47D2" w:rsidRDefault="00BB47D2">
      <w:pPr>
        <w:spacing w:after="160" w:line="259" w:lineRule="auto"/>
        <w:jc w:val="left"/>
        <w:rPr>
          <w:snapToGrid w:val="0"/>
          <w:kern w:val="22"/>
          <w:szCs w:val="18"/>
        </w:rPr>
      </w:pPr>
      <w:r>
        <w:rPr>
          <w:kern w:val="22"/>
        </w:rPr>
        <w:br w:type="page"/>
      </w:r>
    </w:p>
    <w:p w14:paraId="7A935CDE" w14:textId="0386398E" w:rsidR="00A8763E" w:rsidRPr="00FD0FF0" w:rsidRDefault="009401CE" w:rsidP="00307452">
      <w:pPr>
        <w:pStyle w:val="Heading1"/>
        <w:keepLines/>
      </w:pPr>
      <w:bookmarkStart w:id="4" w:name="_Toc89870212"/>
      <w:bookmarkStart w:id="5" w:name="_Toc89870242"/>
      <w:r w:rsidRPr="00D31CA2">
        <w:rPr>
          <w:kern w:val="22"/>
          <w:szCs w:val="22"/>
        </w:rPr>
        <w:lastRenderedPageBreak/>
        <w:t>III.</w:t>
      </w:r>
      <w:r w:rsidRPr="00D31CA2">
        <w:rPr>
          <w:kern w:val="22"/>
          <w:szCs w:val="22"/>
        </w:rPr>
        <w:tab/>
      </w:r>
      <w:r w:rsidR="00A8763E" w:rsidRPr="00D31CA2">
        <w:rPr>
          <w:kern w:val="22"/>
          <w:szCs w:val="22"/>
        </w:rPr>
        <w:t>Reflections on Sections A to E</w:t>
      </w:r>
      <w:bookmarkEnd w:id="4"/>
      <w:bookmarkEnd w:id="5"/>
    </w:p>
    <w:p w14:paraId="025E9B80" w14:textId="77777777" w:rsidR="00A8763E" w:rsidRPr="00FD0FF0" w:rsidRDefault="00A8763E" w:rsidP="003B33C0">
      <w:pPr>
        <w:keepNext/>
        <w:keepLines/>
        <w:spacing w:line="257" w:lineRule="auto"/>
        <w:outlineLvl w:val="1"/>
        <w:rPr>
          <w:b/>
          <w:bCs/>
          <w:i/>
          <w:color w:val="000000"/>
          <w:kern w:val="22"/>
          <w:szCs w:val="22"/>
        </w:rPr>
      </w:pPr>
      <w:bookmarkStart w:id="6" w:name="_Toc89870243"/>
      <w:r w:rsidRPr="00FD0FF0">
        <w:rPr>
          <w:b/>
          <w:bCs/>
          <w:color w:val="000000"/>
          <w:kern w:val="22"/>
          <w:szCs w:val="22"/>
        </w:rPr>
        <w:t>Section A – Background</w:t>
      </w:r>
      <w:bookmarkEnd w:id="6"/>
    </w:p>
    <w:p w14:paraId="028031E1" w14:textId="63975933" w:rsidR="00A8763E" w:rsidRPr="000E24E1" w:rsidRDefault="00224FF3" w:rsidP="00307452">
      <w:pPr>
        <w:keepNext/>
        <w:keepLines/>
        <w:pBdr>
          <w:top w:val="single" w:sz="4" w:space="1" w:color="auto"/>
          <w:left w:val="single" w:sz="4" w:space="15" w:color="auto"/>
          <w:bottom w:val="single" w:sz="4" w:space="1" w:color="auto"/>
          <w:right w:val="single" w:sz="4" w:space="4" w:color="auto"/>
        </w:pBdr>
        <w:spacing w:before="120" w:after="120"/>
        <w:ind w:left="360"/>
        <w:rPr>
          <w:kern w:val="22"/>
        </w:rPr>
      </w:pPr>
      <w:r w:rsidRPr="00D31CA2">
        <w:rPr>
          <w:b/>
          <w:kern w:val="22"/>
          <w:szCs w:val="22"/>
        </w:rPr>
        <w:t xml:space="preserve">First </w:t>
      </w:r>
      <w:r w:rsidR="0071774F" w:rsidRPr="00D31CA2">
        <w:rPr>
          <w:b/>
          <w:kern w:val="22"/>
          <w:szCs w:val="22"/>
        </w:rPr>
        <w:t>d</w:t>
      </w:r>
      <w:r w:rsidR="00A8763E" w:rsidRPr="00FD0FF0">
        <w:rPr>
          <w:b/>
          <w:kern w:val="22"/>
          <w:szCs w:val="22"/>
        </w:rPr>
        <w:t xml:space="preserve">raft - </w:t>
      </w:r>
      <w:r w:rsidR="00A8763E" w:rsidRPr="00FD0FF0">
        <w:rPr>
          <w:kern w:val="22"/>
          <w:szCs w:val="22"/>
        </w:rPr>
        <w:t>1. Biodiversity, and the benefits it provides, is fundamental to human well-being and a</w:t>
      </w:r>
      <w:r w:rsidR="00A8763E" w:rsidRPr="000E24E1">
        <w:rPr>
          <w:kern w:val="22"/>
        </w:rPr>
        <w:t xml:space="preserve"> healthy planet. Despite ongoing efforts, biodiversity is deteriorating </w:t>
      </w:r>
      <w:proofErr w:type="gramStart"/>
      <w:r w:rsidR="00A8763E" w:rsidRPr="000E24E1">
        <w:rPr>
          <w:kern w:val="22"/>
        </w:rPr>
        <w:t>worldwide</w:t>
      </w:r>
      <w:proofErr w:type="gramEnd"/>
      <w:r w:rsidR="00A8763E" w:rsidRPr="000E24E1">
        <w:rPr>
          <w:kern w:val="22"/>
        </w:rPr>
        <w:t xml:space="preserve"> and this decline is projected to continue or worsen under business-as-usual scenarios. The post-2020 global biodiversity framework</w:t>
      </w:r>
      <w:bookmarkStart w:id="7" w:name="_Ref83374701"/>
      <w:r w:rsidR="00A8763E" w:rsidRPr="00FD0FF0">
        <w:rPr>
          <w:kern w:val="22"/>
          <w:sz w:val="18"/>
          <w:vertAlign w:val="superscript"/>
        </w:rPr>
        <w:footnoteReference w:id="3"/>
      </w:r>
      <w:bookmarkEnd w:id="7"/>
      <w:r w:rsidR="00A8763E" w:rsidRPr="000E24E1">
        <w:rPr>
          <w:kern w:val="22"/>
        </w:rPr>
        <w:t xml:space="preserve"> builds on the Strategic Plan for Biodiversity 2011-2020 and sets out an ambitious plan to implement broad-based action to bring about a transformation in society’s relationship with biodiversity and to ensure that, by 2050, the shared vision of living in harmony with nature is fulfilled.</w:t>
      </w:r>
    </w:p>
    <w:p w14:paraId="0876A0DA" w14:textId="77777777" w:rsidR="00A8763E" w:rsidRPr="000E24E1" w:rsidRDefault="00A8763E" w:rsidP="00A8763E">
      <w:pPr>
        <w:spacing w:before="120" w:after="120" w:line="256" w:lineRule="auto"/>
        <w:rPr>
          <w:i/>
          <w:iCs/>
          <w:kern w:val="22"/>
        </w:rPr>
      </w:pPr>
      <w:r w:rsidRPr="000E24E1">
        <w:rPr>
          <w:i/>
          <w:iCs/>
          <w:kern w:val="22"/>
        </w:rPr>
        <w:t>What we heard</w:t>
      </w:r>
    </w:p>
    <w:p w14:paraId="3D63FB80" w14:textId="767A0442" w:rsidR="00742287" w:rsidRPr="00D31CA2" w:rsidRDefault="00A8763E" w:rsidP="00FD0FF0">
      <w:pPr>
        <w:pStyle w:val="Para1"/>
        <w:tabs>
          <w:tab w:val="clear" w:pos="360"/>
        </w:tabs>
        <w:rPr>
          <w:i/>
          <w:kern w:val="22"/>
        </w:rPr>
      </w:pPr>
      <w:r w:rsidRPr="00FD0FF0">
        <w:rPr>
          <w:kern w:val="22"/>
          <w:lang w:eastAsia="zh-CN"/>
        </w:rPr>
        <w:t xml:space="preserve">In general, the comments we heard from Parties seem to broadly agree with the original text provided in the </w:t>
      </w:r>
      <w:r w:rsidR="0071774F" w:rsidRPr="00D31CA2">
        <w:rPr>
          <w:kern w:val="22"/>
          <w:lang w:eastAsia="zh-CN"/>
        </w:rPr>
        <w:t>f</w:t>
      </w:r>
      <w:r w:rsidR="00742287" w:rsidRPr="00FD0FF0">
        <w:rPr>
          <w:kern w:val="22"/>
          <w:lang w:eastAsia="zh-CN"/>
        </w:rPr>
        <w:t xml:space="preserve">irst </w:t>
      </w:r>
      <w:r w:rsidR="0071774F" w:rsidRPr="00D31CA2">
        <w:rPr>
          <w:kern w:val="22"/>
          <w:lang w:eastAsia="zh-CN"/>
        </w:rPr>
        <w:t>d</w:t>
      </w:r>
      <w:r w:rsidR="00742287" w:rsidRPr="00FD0FF0">
        <w:rPr>
          <w:kern w:val="22"/>
          <w:lang w:eastAsia="zh-CN"/>
        </w:rPr>
        <w:t>raft</w:t>
      </w:r>
      <w:r w:rsidRPr="00FD0FF0">
        <w:rPr>
          <w:kern w:val="22"/>
          <w:lang w:eastAsia="zh-CN"/>
        </w:rPr>
        <w:t>. Delegates have added several qualifiers that increase the level of detail by including statistics and examples as well as references to specific reports. The new element we identified among the comments concerns proposals to add a reference to ‘ecosystem services’ to strengthen the links between the biosphere and humans.</w:t>
      </w:r>
    </w:p>
    <w:p w14:paraId="5207BD09" w14:textId="42023F3A" w:rsidR="00A8763E" w:rsidRPr="000E24E1" w:rsidRDefault="00A8763E" w:rsidP="00721A23">
      <w:pPr>
        <w:spacing w:before="120" w:after="120" w:line="256" w:lineRule="auto"/>
        <w:rPr>
          <w:i/>
          <w:iCs/>
          <w:kern w:val="22"/>
        </w:rPr>
      </w:pPr>
      <w:r w:rsidRPr="000E24E1">
        <w:rPr>
          <w:i/>
          <w:iCs/>
          <w:kern w:val="22"/>
        </w:rPr>
        <w:t>Suggestions</w:t>
      </w:r>
    </w:p>
    <w:p w14:paraId="2BAA3861" w14:textId="5D4F64E8" w:rsidR="00A8763E" w:rsidRPr="00FD0FF0" w:rsidRDefault="00A8763E" w:rsidP="00FD0FF0">
      <w:pPr>
        <w:pStyle w:val="Para1"/>
        <w:tabs>
          <w:tab w:val="clear" w:pos="360"/>
        </w:tabs>
        <w:rPr>
          <w:kern w:val="22"/>
          <w:lang w:eastAsia="zh-CN"/>
        </w:rPr>
      </w:pPr>
      <w:r w:rsidRPr="00FD0FF0">
        <w:rPr>
          <w:kern w:val="22"/>
          <w:lang w:eastAsia="zh-CN"/>
        </w:rPr>
        <w:t>The detailed additions provided would nearly triple the length of the original paragraph. Having heard Parties and stakeholders’ repeated calls to keep the post-2020 framework concise and communicable we would recommend keeping this section brief, striking a careful balance between simplicity and completeness. While the recent reports such as the IPBES Global Assessment provide important reference points, including an explicit reference here should be weighed against the fact that the timeline of the framework goes up to 2050 and new and updated reports would be released in the meantime.</w:t>
      </w:r>
    </w:p>
    <w:p w14:paraId="3C41BE13" w14:textId="09C1E067" w:rsidR="00A8763E" w:rsidRPr="000E24E1" w:rsidRDefault="00A8763E" w:rsidP="00A8763E">
      <w:pPr>
        <w:spacing w:before="120" w:after="120" w:line="256" w:lineRule="auto"/>
        <w:rPr>
          <w:i/>
          <w:iCs/>
          <w:kern w:val="22"/>
        </w:rPr>
      </w:pPr>
      <w:r w:rsidRPr="000E24E1">
        <w:rPr>
          <w:i/>
          <w:iCs/>
          <w:kern w:val="22"/>
        </w:rPr>
        <w:t xml:space="preserve">Question </w:t>
      </w:r>
      <w:r w:rsidR="001C5C12">
        <w:rPr>
          <w:i/>
          <w:iCs/>
          <w:kern w:val="22"/>
        </w:rPr>
        <w:t>for consideration by</w:t>
      </w:r>
      <w:r w:rsidR="001C5C12" w:rsidRPr="000E24E1">
        <w:rPr>
          <w:i/>
          <w:iCs/>
          <w:kern w:val="22"/>
        </w:rPr>
        <w:t xml:space="preserve"> </w:t>
      </w:r>
      <w:r w:rsidRPr="000E24E1">
        <w:rPr>
          <w:i/>
          <w:iCs/>
          <w:kern w:val="22"/>
        </w:rPr>
        <w:t xml:space="preserve">Parties </w:t>
      </w:r>
      <w:r w:rsidR="007A632C">
        <w:rPr>
          <w:i/>
          <w:iCs/>
          <w:kern w:val="22"/>
        </w:rPr>
        <w:t>and</w:t>
      </w:r>
      <w:r w:rsidRPr="000E24E1">
        <w:rPr>
          <w:i/>
          <w:iCs/>
          <w:kern w:val="22"/>
        </w:rPr>
        <w:t xml:space="preserve"> stakeholders</w:t>
      </w:r>
    </w:p>
    <w:p w14:paraId="03060B1B" w14:textId="68764EB5" w:rsidR="00A8763E" w:rsidRPr="000E24E1" w:rsidRDefault="00A8763E" w:rsidP="00FD0FF0">
      <w:pPr>
        <w:spacing w:before="120" w:after="120" w:line="256" w:lineRule="auto"/>
        <w:ind w:firstLine="720"/>
        <w:rPr>
          <w:color w:val="000000"/>
          <w:kern w:val="22"/>
        </w:rPr>
      </w:pPr>
      <w:r w:rsidRPr="000E24E1">
        <w:rPr>
          <w:kern w:val="22"/>
        </w:rPr>
        <w:t>How much detail should this section contain?</w:t>
      </w:r>
    </w:p>
    <w:p w14:paraId="5AB0CC38" w14:textId="77777777" w:rsidR="003B33C0" w:rsidRDefault="003B33C0">
      <w:pPr>
        <w:spacing w:after="160" w:line="259" w:lineRule="auto"/>
        <w:jc w:val="left"/>
        <w:rPr>
          <w:b/>
          <w:bCs/>
          <w:color w:val="000000"/>
          <w:kern w:val="22"/>
          <w:szCs w:val="22"/>
        </w:rPr>
      </w:pPr>
      <w:r>
        <w:rPr>
          <w:b/>
          <w:bCs/>
          <w:color w:val="000000"/>
          <w:kern w:val="22"/>
          <w:szCs w:val="22"/>
        </w:rPr>
        <w:br w:type="page"/>
      </w:r>
    </w:p>
    <w:p w14:paraId="772B4AC7" w14:textId="7A8851A3" w:rsidR="00A8763E" w:rsidRPr="00FD0FF0" w:rsidRDefault="00A8763E" w:rsidP="003B33C0">
      <w:pPr>
        <w:spacing w:line="257" w:lineRule="auto"/>
        <w:outlineLvl w:val="1"/>
        <w:rPr>
          <w:b/>
          <w:bCs/>
          <w:color w:val="000000"/>
          <w:kern w:val="22"/>
          <w:szCs w:val="22"/>
        </w:rPr>
      </w:pPr>
      <w:bookmarkStart w:id="8" w:name="_Toc89870244"/>
      <w:r w:rsidRPr="00FD0FF0">
        <w:rPr>
          <w:b/>
          <w:bCs/>
          <w:color w:val="000000"/>
          <w:kern w:val="22"/>
          <w:szCs w:val="22"/>
        </w:rPr>
        <w:lastRenderedPageBreak/>
        <w:t>Section B – Purpose</w:t>
      </w:r>
      <w:bookmarkEnd w:id="8"/>
    </w:p>
    <w:p w14:paraId="52E0AA61" w14:textId="12D598B0" w:rsidR="00A8763E" w:rsidRPr="000E24E1" w:rsidRDefault="00224FF3"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rPr>
      </w:pPr>
      <w:r w:rsidRPr="000E24E1">
        <w:rPr>
          <w:b/>
          <w:kern w:val="22"/>
        </w:rPr>
        <w:t xml:space="preserve">First </w:t>
      </w:r>
      <w:r w:rsidR="0071774F" w:rsidRPr="000E24E1">
        <w:rPr>
          <w:b/>
          <w:kern w:val="22"/>
        </w:rPr>
        <w:t>d</w:t>
      </w:r>
      <w:r w:rsidR="00A8763E" w:rsidRPr="000E24E1">
        <w:rPr>
          <w:b/>
          <w:kern w:val="22"/>
        </w:rPr>
        <w:t xml:space="preserve">raft - </w:t>
      </w:r>
      <w:r w:rsidR="00A8763E" w:rsidRPr="000E24E1">
        <w:rPr>
          <w:kern w:val="22"/>
        </w:rPr>
        <w:t xml:space="preserve">2. </w:t>
      </w:r>
      <w:r w:rsidR="00A8763E" w:rsidRPr="000E24E1">
        <w:rPr>
          <w:kern w:val="22"/>
        </w:rPr>
        <w:tab/>
      </w:r>
      <w:bookmarkStart w:id="9" w:name="_Hlk81402155"/>
      <w:r w:rsidR="00A8763E" w:rsidRPr="000E24E1">
        <w:rPr>
          <w:kern w:val="22"/>
        </w:rPr>
        <w:t>The framework aims to galvanize urgent and transformative action by Governments and all of society, including indigenous peoples and local communities, civil society, and businesses, to achieve the outcomes it sets out in its vision, mission, goals and targets, and thereby to contribute to the objectives of the Convention on Biological Diversity, its Protocols, and other biodiversity related multilateral agreements, processes and instruments.</w:t>
      </w:r>
      <w:bookmarkEnd w:id="9"/>
    </w:p>
    <w:p w14:paraId="4C233059" w14:textId="77777777" w:rsidR="00A8763E" w:rsidRPr="000E24E1" w:rsidRDefault="00A8763E" w:rsidP="00A8763E">
      <w:pPr>
        <w:spacing w:before="120" w:after="120" w:line="256" w:lineRule="auto"/>
        <w:rPr>
          <w:i/>
          <w:iCs/>
          <w:kern w:val="22"/>
        </w:rPr>
      </w:pPr>
      <w:r w:rsidRPr="000E24E1">
        <w:rPr>
          <w:i/>
          <w:iCs/>
          <w:kern w:val="22"/>
        </w:rPr>
        <w:t>What we heard</w:t>
      </w:r>
    </w:p>
    <w:p w14:paraId="7D02AEB4" w14:textId="77777777" w:rsidR="00A8763E" w:rsidRPr="00773373" w:rsidRDefault="00A8763E" w:rsidP="00FD0FF0">
      <w:pPr>
        <w:pStyle w:val="Para1"/>
        <w:tabs>
          <w:tab w:val="clear" w:pos="360"/>
        </w:tabs>
        <w:rPr>
          <w:kern w:val="22"/>
        </w:rPr>
      </w:pPr>
      <w:r w:rsidRPr="00FD0FF0">
        <w:rPr>
          <w:snapToGrid/>
          <w:kern w:val="22"/>
          <w:lang w:eastAsia="zh-CN"/>
        </w:rPr>
        <w:t>We</w:t>
      </w:r>
      <w:r w:rsidRPr="00D31CA2">
        <w:rPr>
          <w:kern w:val="22"/>
        </w:rPr>
        <w:t xml:space="preserve"> heard general support for this paragraph and additional suggestions to include further detail. Delegates have sugge</w:t>
      </w:r>
      <w:r w:rsidRPr="00773373">
        <w:rPr>
          <w:kern w:val="22"/>
        </w:rPr>
        <w:t>sted adding references to specific stakeholder groups and to specific international agreements and processes. We also note a proposal to change the reference to ‘all of society’ to ‘relevant stakeholders’, possibly narrowing down the scope.</w:t>
      </w:r>
    </w:p>
    <w:p w14:paraId="6AF53091" w14:textId="77777777" w:rsidR="00A8763E" w:rsidRPr="000E24E1" w:rsidRDefault="00A8763E" w:rsidP="00FD0FF0">
      <w:pPr>
        <w:keepNext/>
        <w:spacing w:before="120" w:after="120" w:line="257" w:lineRule="auto"/>
        <w:rPr>
          <w:i/>
          <w:iCs/>
          <w:kern w:val="22"/>
        </w:rPr>
      </w:pPr>
      <w:r w:rsidRPr="000E24E1">
        <w:rPr>
          <w:i/>
          <w:iCs/>
          <w:kern w:val="22"/>
        </w:rPr>
        <w:t>Suggestions</w:t>
      </w:r>
    </w:p>
    <w:p w14:paraId="5B550A35" w14:textId="011691A7" w:rsidR="00A8763E" w:rsidRPr="00FD0FF0" w:rsidRDefault="00A8763E" w:rsidP="00FD0FF0">
      <w:pPr>
        <w:pStyle w:val="Para1"/>
        <w:tabs>
          <w:tab w:val="clear" w:pos="360"/>
        </w:tabs>
        <w:rPr>
          <w:kern w:val="22"/>
        </w:rPr>
      </w:pPr>
      <w:r w:rsidRPr="00FD0FF0">
        <w:rPr>
          <w:snapToGrid/>
          <w:kern w:val="22"/>
          <w:lang w:eastAsia="zh-CN"/>
        </w:rPr>
        <w:t>Regarding</w:t>
      </w:r>
      <w:r w:rsidRPr="00D31CA2">
        <w:rPr>
          <w:kern w:val="22"/>
        </w:rPr>
        <w:t xml:space="preserve"> the groups and organizations that should be explicitly referred to in this section, we would like to point out that the new section on guid</w:t>
      </w:r>
      <w:r w:rsidR="00C8233D" w:rsidRPr="00D31CA2">
        <w:rPr>
          <w:kern w:val="22"/>
        </w:rPr>
        <w:t xml:space="preserve">ance for the implementation of the </w:t>
      </w:r>
      <w:r w:rsidR="00DA182A" w:rsidRPr="00D31CA2">
        <w:rPr>
          <w:kern w:val="22"/>
        </w:rPr>
        <w:t>f</w:t>
      </w:r>
      <w:r w:rsidR="00C8233D" w:rsidRPr="00FD0FF0">
        <w:rPr>
          <w:kern w:val="22"/>
        </w:rPr>
        <w:t>ramework</w:t>
      </w:r>
      <w:r w:rsidRPr="00FD0FF0">
        <w:rPr>
          <w:kern w:val="22"/>
        </w:rPr>
        <w:t xml:space="preserve"> proposed below </w:t>
      </w:r>
      <w:r w:rsidR="00664EB1" w:rsidRPr="00FD0FF0">
        <w:rPr>
          <w:kern w:val="22"/>
        </w:rPr>
        <w:t xml:space="preserve">(see section IV </w:t>
      </w:r>
      <w:r w:rsidR="00D45F59" w:rsidRPr="00FD0FF0">
        <w:rPr>
          <w:kern w:val="22"/>
        </w:rPr>
        <w:t>below</w:t>
      </w:r>
      <w:r w:rsidR="00664EB1" w:rsidRPr="00FD0FF0">
        <w:rPr>
          <w:kern w:val="22"/>
        </w:rPr>
        <w:t xml:space="preserve">) </w:t>
      </w:r>
      <w:r w:rsidRPr="00FD0FF0">
        <w:rPr>
          <w:kern w:val="22"/>
        </w:rPr>
        <w:t xml:space="preserve">would apply to entire the post-2020 </w:t>
      </w:r>
      <w:proofErr w:type="gramStart"/>
      <w:r w:rsidRPr="00FD0FF0">
        <w:rPr>
          <w:kern w:val="22"/>
        </w:rPr>
        <w:t>framework, and</w:t>
      </w:r>
      <w:proofErr w:type="gramEnd"/>
      <w:r w:rsidRPr="00FD0FF0">
        <w:rPr>
          <w:kern w:val="22"/>
        </w:rPr>
        <w:t xml:space="preserve"> makes explicit that this is a framework for all, highlighting the importance of ensuring inclusivity and broad participation in its implementation. In </w:t>
      </w:r>
      <w:r w:rsidR="00D45F59" w:rsidRPr="00FD0FF0">
        <w:rPr>
          <w:kern w:val="22"/>
        </w:rPr>
        <w:t xml:space="preserve">the </w:t>
      </w:r>
      <w:r w:rsidRPr="00FD0FF0">
        <w:rPr>
          <w:kern w:val="22"/>
        </w:rPr>
        <w:t>light of this, we would suggest that it may not be necessary to refer to specific groups in this section</w:t>
      </w:r>
      <w:r w:rsidR="00C8233D" w:rsidRPr="00FD0FF0">
        <w:rPr>
          <w:kern w:val="22"/>
        </w:rPr>
        <w:t>.</w:t>
      </w:r>
    </w:p>
    <w:p w14:paraId="7F50DC12" w14:textId="005A1A66" w:rsidR="00A8763E" w:rsidRPr="000E24E1" w:rsidRDefault="005E4BD7"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rPr>
      </w:pPr>
      <w:r w:rsidRPr="000E24E1">
        <w:rPr>
          <w:b/>
          <w:kern w:val="22"/>
        </w:rPr>
        <w:t xml:space="preserve">First </w:t>
      </w:r>
      <w:r w:rsidR="0071774F" w:rsidRPr="000E24E1">
        <w:rPr>
          <w:b/>
          <w:kern w:val="22"/>
        </w:rPr>
        <w:t>d</w:t>
      </w:r>
      <w:r w:rsidR="00A8763E" w:rsidRPr="000E24E1">
        <w:rPr>
          <w:b/>
          <w:kern w:val="22"/>
        </w:rPr>
        <w:t xml:space="preserve">raft - </w:t>
      </w:r>
      <w:r w:rsidR="00A8763E" w:rsidRPr="000E24E1">
        <w:rPr>
          <w:kern w:val="22"/>
        </w:rPr>
        <w:t xml:space="preserve">3. </w:t>
      </w:r>
      <w:r w:rsidR="00A8763E" w:rsidRPr="000E24E1">
        <w:rPr>
          <w:kern w:val="22"/>
        </w:rPr>
        <w:tab/>
      </w:r>
      <w:bookmarkStart w:id="10" w:name="_Hlk81402958"/>
      <w:r w:rsidR="00A8763E" w:rsidRPr="000E24E1">
        <w:rPr>
          <w:kern w:val="22"/>
        </w:rPr>
        <w:t>The framework aims to facilitate implementation, which will be primarily through activities at the national level, with supporting action at the subnational, regional and global levels. Specifically, it provides a global, outcome-oriented framework for the development of national, and as appropriate, regional, goals and targets and, as necessary, the updating of national biodiversity strategies and action plans to achieve these, and to facilitate regular monitoring and review of progress at the global level. It also aims to promote synergies and coordination between the Convention on Biological Diversity and its Protocols, and other relevant processes.</w:t>
      </w:r>
      <w:bookmarkEnd w:id="10"/>
    </w:p>
    <w:p w14:paraId="131A5ACA" w14:textId="77777777" w:rsidR="00A8763E" w:rsidRPr="000E24E1" w:rsidRDefault="00A8763E" w:rsidP="00FD0FF0">
      <w:pPr>
        <w:keepNext/>
        <w:spacing w:before="120" w:after="120" w:line="257" w:lineRule="auto"/>
        <w:rPr>
          <w:i/>
          <w:iCs/>
          <w:kern w:val="22"/>
        </w:rPr>
      </w:pPr>
      <w:r w:rsidRPr="000E24E1">
        <w:rPr>
          <w:i/>
          <w:iCs/>
          <w:kern w:val="22"/>
        </w:rPr>
        <w:t>What we heard</w:t>
      </w:r>
    </w:p>
    <w:p w14:paraId="7519A756" w14:textId="46312FD5" w:rsidR="00A8763E" w:rsidRPr="00D31CA2" w:rsidRDefault="00A8763E" w:rsidP="00FD0FF0">
      <w:pPr>
        <w:pStyle w:val="Para1"/>
        <w:tabs>
          <w:tab w:val="clear" w:pos="360"/>
        </w:tabs>
        <w:rPr>
          <w:kern w:val="22"/>
        </w:rPr>
      </w:pPr>
      <w:r w:rsidRPr="000E24E1">
        <w:rPr>
          <w:kern w:val="22"/>
        </w:rPr>
        <w:t xml:space="preserve">We heard </w:t>
      </w:r>
      <w:r w:rsidRPr="00FD0FF0">
        <w:rPr>
          <w:snapToGrid/>
          <w:kern w:val="22"/>
          <w:lang w:eastAsia="zh-CN"/>
        </w:rPr>
        <w:t>general</w:t>
      </w:r>
      <w:r w:rsidRPr="00D31CA2">
        <w:rPr>
          <w:kern w:val="22"/>
        </w:rPr>
        <w:t xml:space="preserve"> agreement with this paragraph and adding further detail to proposed text of the </w:t>
      </w:r>
      <w:r w:rsidR="0015225F">
        <w:rPr>
          <w:kern w:val="22"/>
        </w:rPr>
        <w:t>f</w:t>
      </w:r>
      <w:r w:rsidRPr="000A20A6">
        <w:rPr>
          <w:kern w:val="22"/>
        </w:rPr>
        <w:t xml:space="preserve">irst </w:t>
      </w:r>
      <w:r w:rsidR="0015225F">
        <w:rPr>
          <w:kern w:val="22"/>
        </w:rPr>
        <w:t>d</w:t>
      </w:r>
      <w:r w:rsidRPr="000E24E1">
        <w:rPr>
          <w:kern w:val="22"/>
        </w:rPr>
        <w:t>raft. These additions include references to various principles under the Convention as well as references to other multilateral agreements and processes and enhancing synergies among them. We note in this context the suggestion to include a reference to the principle of common but differentiated responsibilities.</w:t>
      </w:r>
    </w:p>
    <w:p w14:paraId="743571AB" w14:textId="77777777" w:rsidR="00A8763E" w:rsidRPr="000E24E1" w:rsidRDefault="00A8763E" w:rsidP="00FD0FF0">
      <w:pPr>
        <w:keepNext/>
        <w:spacing w:before="120" w:after="120" w:line="257" w:lineRule="auto"/>
        <w:rPr>
          <w:i/>
          <w:iCs/>
          <w:kern w:val="22"/>
        </w:rPr>
      </w:pPr>
      <w:r w:rsidRPr="000E24E1">
        <w:rPr>
          <w:i/>
          <w:iCs/>
          <w:kern w:val="22"/>
        </w:rPr>
        <w:t>Suggestions</w:t>
      </w:r>
    </w:p>
    <w:p w14:paraId="66950EC4" w14:textId="1103792B" w:rsidR="007A632C" w:rsidRPr="00FD0FF0" w:rsidRDefault="00A8763E">
      <w:pPr>
        <w:pStyle w:val="Para1"/>
        <w:tabs>
          <w:tab w:val="clear" w:pos="360"/>
        </w:tabs>
        <w:rPr>
          <w:bCs/>
          <w:color w:val="000000"/>
          <w:kern w:val="22"/>
          <w:szCs w:val="22"/>
        </w:rPr>
      </w:pPr>
      <w:r w:rsidRPr="00D31CA2">
        <w:rPr>
          <w:color w:val="000000"/>
          <w:kern w:val="22"/>
          <w:szCs w:val="22"/>
        </w:rPr>
        <w:t xml:space="preserve">As most of the </w:t>
      </w:r>
      <w:r w:rsidRPr="00FD0FF0">
        <w:rPr>
          <w:snapToGrid/>
          <w:kern w:val="22"/>
          <w:szCs w:val="22"/>
          <w:lang w:eastAsia="zh-CN"/>
        </w:rPr>
        <w:t>principles</w:t>
      </w:r>
      <w:r w:rsidRPr="00D31CA2">
        <w:rPr>
          <w:color w:val="000000"/>
          <w:kern w:val="22"/>
          <w:szCs w:val="22"/>
        </w:rPr>
        <w:t xml:space="preserve"> referred to are either already included in the text of the Convention or in other international agreements or declarations there may be no need to reaffirm these principles in this paragraph. We have included a provision to reflect this in </w:t>
      </w:r>
      <w:r w:rsidR="005E4BD7" w:rsidRPr="00FD0FF0">
        <w:rPr>
          <w:color w:val="000000"/>
          <w:kern w:val="22"/>
          <w:szCs w:val="22"/>
        </w:rPr>
        <w:t xml:space="preserve">a </w:t>
      </w:r>
      <w:r w:rsidRPr="00FD0FF0">
        <w:rPr>
          <w:color w:val="000000"/>
          <w:kern w:val="22"/>
          <w:szCs w:val="22"/>
        </w:rPr>
        <w:t>new section on guid</w:t>
      </w:r>
      <w:r w:rsidR="00C8233D" w:rsidRPr="00FD0FF0">
        <w:rPr>
          <w:color w:val="000000"/>
          <w:kern w:val="22"/>
          <w:szCs w:val="22"/>
        </w:rPr>
        <w:t xml:space="preserve">ance for the implementation of the </w:t>
      </w:r>
      <w:r w:rsidR="009524C2" w:rsidRPr="00FD0FF0">
        <w:rPr>
          <w:color w:val="000000"/>
          <w:kern w:val="22"/>
          <w:szCs w:val="22"/>
        </w:rPr>
        <w:t>f</w:t>
      </w:r>
      <w:r w:rsidR="00C8233D" w:rsidRPr="00FD0FF0">
        <w:rPr>
          <w:color w:val="000000"/>
          <w:kern w:val="22"/>
          <w:szCs w:val="22"/>
        </w:rPr>
        <w:t>ramework</w:t>
      </w:r>
      <w:r w:rsidRPr="00FD0FF0">
        <w:rPr>
          <w:color w:val="000000"/>
          <w:kern w:val="22"/>
          <w:szCs w:val="22"/>
        </w:rPr>
        <w:t xml:space="preserve"> proposed below</w:t>
      </w:r>
      <w:r w:rsidR="005E7B39" w:rsidRPr="00FD0FF0">
        <w:rPr>
          <w:color w:val="000000"/>
          <w:kern w:val="22"/>
          <w:szCs w:val="22"/>
        </w:rPr>
        <w:t xml:space="preserve"> (section IV)</w:t>
      </w:r>
      <w:r w:rsidRPr="00FD0FF0">
        <w:rPr>
          <w:color w:val="000000"/>
          <w:kern w:val="22"/>
          <w:szCs w:val="22"/>
        </w:rPr>
        <w:t>. Further discussion on the principle of common but differentiated responsibilities may be best done in the context of resource mobilization.</w:t>
      </w:r>
    </w:p>
    <w:p w14:paraId="7748E2ED" w14:textId="77777777" w:rsidR="004D4765" w:rsidRDefault="004D4765">
      <w:pPr>
        <w:spacing w:after="160" w:line="259" w:lineRule="auto"/>
        <w:jc w:val="left"/>
        <w:rPr>
          <w:b/>
          <w:bCs/>
          <w:snapToGrid w:val="0"/>
          <w:color w:val="000000"/>
          <w:kern w:val="22"/>
          <w:szCs w:val="22"/>
        </w:rPr>
      </w:pPr>
      <w:r>
        <w:rPr>
          <w:b/>
          <w:bCs/>
          <w:color w:val="000000"/>
          <w:kern w:val="22"/>
          <w:szCs w:val="22"/>
        </w:rPr>
        <w:br w:type="page"/>
      </w:r>
    </w:p>
    <w:p w14:paraId="357D9850" w14:textId="1700083E" w:rsidR="00A8763E" w:rsidRPr="00FD0FF0" w:rsidRDefault="00A8763E" w:rsidP="004D4765">
      <w:pPr>
        <w:pStyle w:val="Para1"/>
        <w:numPr>
          <w:ilvl w:val="0"/>
          <w:numId w:val="0"/>
        </w:numPr>
        <w:spacing w:before="240" w:after="0"/>
        <w:outlineLvl w:val="1"/>
        <w:rPr>
          <w:b/>
          <w:bCs/>
          <w:color w:val="000000"/>
          <w:kern w:val="22"/>
          <w:szCs w:val="22"/>
        </w:rPr>
      </w:pPr>
      <w:bookmarkStart w:id="11" w:name="_Toc89870245"/>
      <w:r w:rsidRPr="00FD0FF0">
        <w:rPr>
          <w:b/>
          <w:bCs/>
          <w:color w:val="000000"/>
          <w:kern w:val="22"/>
          <w:szCs w:val="22"/>
        </w:rPr>
        <w:lastRenderedPageBreak/>
        <w:t>Section C - Relationship with 2030 Agenda for Sustainable Development</w:t>
      </w:r>
      <w:bookmarkEnd w:id="11"/>
    </w:p>
    <w:p w14:paraId="2E490FBA" w14:textId="77777777" w:rsidR="00A8763E" w:rsidRPr="00FD0FF0" w:rsidRDefault="00A8763E" w:rsidP="00FD0FF0">
      <w:pPr>
        <w:keepNext/>
        <w:kinsoku w:val="0"/>
        <w:overflowPunct w:val="0"/>
        <w:autoSpaceDE w:val="0"/>
        <w:autoSpaceDN w:val="0"/>
        <w:rPr>
          <w:rFonts w:eastAsiaTheme="minorEastAsia"/>
          <w:kern w:val="22"/>
          <w:szCs w:val="22"/>
          <w:lang w:eastAsia="zh-CN"/>
        </w:rPr>
      </w:pPr>
    </w:p>
    <w:p w14:paraId="43ED242B" w14:textId="0C0C94F2" w:rsidR="00A8763E" w:rsidRPr="00773373" w:rsidRDefault="005E4BD7" w:rsidP="00FD0FF0">
      <w:pPr>
        <w:suppressLineNumbers/>
        <w:pBdr>
          <w:top w:val="single" w:sz="4" w:space="1" w:color="auto"/>
          <w:left w:val="single" w:sz="4" w:space="4" w:color="auto"/>
          <w:bottom w:val="single" w:sz="4" w:space="1" w:color="auto"/>
          <w:right w:val="single" w:sz="4" w:space="4" w:color="auto"/>
        </w:pBdr>
        <w:suppressAutoHyphens/>
        <w:spacing w:before="120" w:after="120"/>
        <w:rPr>
          <w:kern w:val="22"/>
          <w:szCs w:val="22"/>
        </w:rPr>
      </w:pPr>
      <w:r w:rsidRPr="00D31CA2">
        <w:rPr>
          <w:b/>
          <w:kern w:val="22"/>
          <w:szCs w:val="22"/>
        </w:rPr>
        <w:t xml:space="preserve">First </w:t>
      </w:r>
      <w:r w:rsidR="0071774F" w:rsidRPr="00D31CA2">
        <w:rPr>
          <w:b/>
          <w:kern w:val="22"/>
          <w:szCs w:val="22"/>
        </w:rPr>
        <w:t>d</w:t>
      </w:r>
      <w:r w:rsidR="00A8763E" w:rsidRPr="00FD0FF0">
        <w:rPr>
          <w:b/>
          <w:kern w:val="22"/>
          <w:szCs w:val="22"/>
        </w:rPr>
        <w:t xml:space="preserve">raft - </w:t>
      </w:r>
      <w:r w:rsidR="00A8763E" w:rsidRPr="00FD0FF0">
        <w:rPr>
          <w:kern w:val="22"/>
          <w:szCs w:val="22"/>
        </w:rPr>
        <w:t>4.</w:t>
      </w:r>
      <w:r w:rsidR="00A8763E" w:rsidRPr="00FD0FF0">
        <w:rPr>
          <w:kern w:val="22"/>
          <w:szCs w:val="22"/>
        </w:rPr>
        <w:tab/>
        <w:t>The framework is a fundamental contribution to the implementation of the 2030 Agenda for Sustainable Development.</w:t>
      </w:r>
      <w:r w:rsidR="00A8763E" w:rsidRPr="00FD0FF0">
        <w:rPr>
          <w:kern w:val="22"/>
          <w:szCs w:val="22"/>
          <w:vertAlign w:val="superscript"/>
        </w:rPr>
        <w:footnoteReference w:id="4"/>
      </w:r>
      <w:r w:rsidR="00A8763E" w:rsidRPr="00D31CA2">
        <w:rPr>
          <w:kern w:val="22"/>
          <w:szCs w:val="22"/>
        </w:rPr>
        <w:t xml:space="preserve"> At the same time, progress towards the Sustainable Development Goals will help to create the conditions necessary to implement the framework.</w:t>
      </w:r>
    </w:p>
    <w:p w14:paraId="11EB7058" w14:textId="77777777" w:rsidR="00A8763E" w:rsidRPr="00FD0FF0" w:rsidRDefault="00A8763E" w:rsidP="00A8763E">
      <w:pPr>
        <w:spacing w:before="120" w:after="120" w:line="256" w:lineRule="auto"/>
        <w:rPr>
          <w:i/>
          <w:kern w:val="22"/>
          <w:szCs w:val="22"/>
        </w:rPr>
      </w:pPr>
      <w:r w:rsidRPr="00D31CA2">
        <w:rPr>
          <w:i/>
          <w:kern w:val="22"/>
          <w:szCs w:val="22"/>
        </w:rPr>
        <w:t>What we heard</w:t>
      </w:r>
    </w:p>
    <w:p w14:paraId="1041AB6D" w14:textId="77777777" w:rsidR="00A8763E" w:rsidRPr="00FD0FF0" w:rsidRDefault="00A8763E" w:rsidP="00FD0FF0">
      <w:pPr>
        <w:pStyle w:val="Para1"/>
        <w:tabs>
          <w:tab w:val="clear" w:pos="360"/>
        </w:tabs>
        <w:rPr>
          <w:kern w:val="22"/>
          <w:szCs w:val="22"/>
          <w:lang w:eastAsia="zh-CN"/>
        </w:rPr>
      </w:pPr>
      <w:r w:rsidRPr="00FD0FF0">
        <w:rPr>
          <w:snapToGrid/>
          <w:kern w:val="22"/>
          <w:szCs w:val="22"/>
          <w:lang w:eastAsia="zh-CN"/>
        </w:rPr>
        <w:t xml:space="preserve">We heard proposals to include references to a variety of processes and agreements as well as global challenges connected to the loss of biodiversity and references to different value systems. </w:t>
      </w:r>
    </w:p>
    <w:p w14:paraId="425A24B4" w14:textId="77777777" w:rsidR="00A8763E" w:rsidRPr="00D31CA2" w:rsidRDefault="00A8763E" w:rsidP="00A8763E">
      <w:pPr>
        <w:spacing w:before="120" w:after="120" w:line="256" w:lineRule="auto"/>
        <w:rPr>
          <w:i/>
          <w:kern w:val="22"/>
          <w:szCs w:val="22"/>
        </w:rPr>
      </w:pPr>
      <w:r w:rsidRPr="00D31CA2">
        <w:rPr>
          <w:i/>
          <w:kern w:val="22"/>
          <w:szCs w:val="22"/>
        </w:rPr>
        <w:t>Suggestions</w:t>
      </w:r>
    </w:p>
    <w:p w14:paraId="173ED866" w14:textId="00ABA1DE" w:rsidR="00A8763E" w:rsidRPr="00FD0FF0" w:rsidRDefault="00A8763E" w:rsidP="00FD0FF0">
      <w:pPr>
        <w:pStyle w:val="Para1"/>
        <w:tabs>
          <w:tab w:val="clear" w:pos="360"/>
        </w:tabs>
        <w:rPr>
          <w:kern w:val="22"/>
        </w:rPr>
      </w:pPr>
      <w:r w:rsidRPr="00FD0FF0">
        <w:rPr>
          <w:snapToGrid/>
          <w:kern w:val="22"/>
          <w:szCs w:val="22"/>
          <w:lang w:eastAsia="zh-CN"/>
        </w:rPr>
        <w:t>The</w:t>
      </w:r>
      <w:r w:rsidRPr="00D31CA2">
        <w:rPr>
          <w:kern w:val="22"/>
          <w:szCs w:val="22"/>
        </w:rPr>
        <w:t xml:space="preserve"> original aim of this section as contained in the </w:t>
      </w:r>
      <w:r w:rsidR="00B118C0">
        <w:rPr>
          <w:kern w:val="22"/>
          <w:szCs w:val="22"/>
        </w:rPr>
        <w:t>f</w:t>
      </w:r>
      <w:r w:rsidRPr="00FD0FF0">
        <w:rPr>
          <w:kern w:val="22"/>
          <w:szCs w:val="22"/>
        </w:rPr>
        <w:t xml:space="preserve">irst </w:t>
      </w:r>
      <w:r w:rsidR="00B118C0">
        <w:rPr>
          <w:kern w:val="22"/>
          <w:szCs w:val="22"/>
        </w:rPr>
        <w:t>d</w:t>
      </w:r>
      <w:r w:rsidRPr="00FD0FF0">
        <w:rPr>
          <w:kern w:val="22"/>
          <w:szCs w:val="22"/>
        </w:rPr>
        <w:t>raft was to focus on the relationship</w:t>
      </w:r>
      <w:r w:rsidRPr="00FD0FF0">
        <w:rPr>
          <w:kern w:val="22"/>
        </w:rPr>
        <w:t xml:space="preserve"> between the post-2020 global biodiversity framework and the Sustainable Development Goals contained in the 2030 Agenda for Sustainable Development. References to other processes here may diminish the importance and visibility of the 2030 Agenda vis-à-vis other processes. Including additional references beyond the 2030 Agenda in this paragraph would open a floodgate and thus dilute the focus and purpose of this section. Parties and stakeholders may also wish to keep in mind that this is a 30-year process (2050 Vision) and not all processes need to be mentioned.</w:t>
      </w:r>
    </w:p>
    <w:p w14:paraId="687DC2D8" w14:textId="48CE493A" w:rsidR="00A8763E" w:rsidRPr="00FD0FF0" w:rsidRDefault="00A8763E" w:rsidP="00FD0FF0">
      <w:pPr>
        <w:pStyle w:val="Para1"/>
        <w:tabs>
          <w:tab w:val="clear" w:pos="360"/>
        </w:tabs>
        <w:rPr>
          <w:kern w:val="22"/>
        </w:rPr>
      </w:pPr>
      <w:r w:rsidRPr="00FD0FF0">
        <w:rPr>
          <w:kern w:val="22"/>
        </w:rPr>
        <w:t xml:space="preserve">We also clearly heard the desire of some Parties and stakeholders to highlight synergies and linkages between the post-2020 framework, the 2030 Agenda and other multilateral processes and agreements, and to recognize different value systems and conceptualizations of nature including ‘Mother Earth’. As these are recurrent themes among the proposals, we heard to the various sections of the framework, we consider them cross-cutting and have therefore included explicit references to reflect these aspects in </w:t>
      </w:r>
      <w:r w:rsidR="005E4BD7" w:rsidRPr="00FD0FF0">
        <w:rPr>
          <w:kern w:val="22"/>
        </w:rPr>
        <w:t xml:space="preserve">a </w:t>
      </w:r>
      <w:r w:rsidRPr="00FD0FF0">
        <w:rPr>
          <w:kern w:val="22"/>
        </w:rPr>
        <w:t>new section on guid</w:t>
      </w:r>
      <w:r w:rsidR="00C8233D" w:rsidRPr="00FD0FF0">
        <w:rPr>
          <w:kern w:val="22"/>
        </w:rPr>
        <w:t xml:space="preserve">ance for the implementation of the </w:t>
      </w:r>
      <w:r w:rsidR="0052262D" w:rsidRPr="00FD0FF0">
        <w:rPr>
          <w:kern w:val="22"/>
        </w:rPr>
        <w:t>f</w:t>
      </w:r>
      <w:r w:rsidR="00C8233D" w:rsidRPr="00FD0FF0">
        <w:rPr>
          <w:kern w:val="22"/>
        </w:rPr>
        <w:t>ramework</w:t>
      </w:r>
      <w:r w:rsidRPr="00FD0FF0">
        <w:rPr>
          <w:kern w:val="22"/>
        </w:rPr>
        <w:t xml:space="preserve"> proposed below.</w:t>
      </w:r>
    </w:p>
    <w:p w14:paraId="40982D6F" w14:textId="77777777" w:rsidR="004D4765" w:rsidRDefault="004D4765">
      <w:pPr>
        <w:spacing w:after="160" w:line="259" w:lineRule="auto"/>
        <w:jc w:val="left"/>
        <w:rPr>
          <w:b/>
          <w:bCs/>
          <w:color w:val="000000"/>
          <w:kern w:val="22"/>
          <w:szCs w:val="22"/>
        </w:rPr>
      </w:pPr>
      <w:r>
        <w:rPr>
          <w:b/>
          <w:bCs/>
          <w:color w:val="000000"/>
          <w:kern w:val="22"/>
          <w:szCs w:val="22"/>
        </w:rPr>
        <w:br w:type="page"/>
      </w:r>
    </w:p>
    <w:p w14:paraId="56313FCE" w14:textId="423684F9" w:rsidR="00A8763E" w:rsidRPr="00FD0FF0" w:rsidRDefault="00A8763E" w:rsidP="00BA3D25">
      <w:pPr>
        <w:spacing w:before="240" w:after="120"/>
        <w:outlineLvl w:val="1"/>
        <w:rPr>
          <w:b/>
          <w:bCs/>
          <w:color w:val="000000"/>
          <w:kern w:val="22"/>
          <w:szCs w:val="22"/>
        </w:rPr>
      </w:pPr>
      <w:bookmarkStart w:id="12" w:name="_Toc89870246"/>
      <w:r w:rsidRPr="00FD0FF0">
        <w:rPr>
          <w:b/>
          <w:bCs/>
          <w:color w:val="000000"/>
          <w:kern w:val="22"/>
          <w:szCs w:val="22"/>
        </w:rPr>
        <w:lastRenderedPageBreak/>
        <w:t xml:space="preserve">Section D – Theory of change (paragraphs 5 to 8 and </w:t>
      </w:r>
      <w:r w:rsidR="00BF349F">
        <w:rPr>
          <w:b/>
          <w:bCs/>
          <w:color w:val="000000"/>
          <w:kern w:val="22"/>
          <w:szCs w:val="22"/>
        </w:rPr>
        <w:t>f</w:t>
      </w:r>
      <w:r w:rsidRPr="00FD0FF0">
        <w:rPr>
          <w:b/>
          <w:bCs/>
          <w:color w:val="000000"/>
          <w:kern w:val="22"/>
          <w:szCs w:val="22"/>
        </w:rPr>
        <w:t>igure 1)</w:t>
      </w:r>
      <w:bookmarkEnd w:id="12"/>
    </w:p>
    <w:p w14:paraId="3A699B27" w14:textId="663B5DB1" w:rsidR="00A8763E" w:rsidRPr="000E24E1" w:rsidRDefault="007421A4"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lang w:eastAsia="x-none"/>
        </w:rPr>
      </w:pPr>
      <w:r w:rsidRPr="000E24E1">
        <w:rPr>
          <w:b/>
          <w:color w:val="000000"/>
          <w:kern w:val="22"/>
        </w:rPr>
        <w:t>First d</w:t>
      </w:r>
      <w:r w:rsidR="00A8763E" w:rsidRPr="000E24E1">
        <w:rPr>
          <w:b/>
          <w:color w:val="000000"/>
          <w:kern w:val="22"/>
        </w:rPr>
        <w:t xml:space="preserve">raft - </w:t>
      </w:r>
      <w:r w:rsidR="00A8763E" w:rsidRPr="000E24E1">
        <w:rPr>
          <w:color w:val="000000"/>
          <w:kern w:val="22"/>
          <w:szCs w:val="22"/>
        </w:rPr>
        <w:t>5. The framework is built around a theory of change (see figure 1) which recognizes that urgent policy action globally, regionally and nationally is required to transform economic, social and financial models so that the trends that have exacerbated biodiversity loss will stabilize in the next 10 years (by 2030) and allow for the recovery of natural ecosystems in the following 20 years, with net improvements by 2050 to achieve the Convention’s vision of “living in harmony with nature by 2050”. It also assumes that a whole-of</w:t>
      </w:r>
      <w:r w:rsidR="00A8763E" w:rsidRPr="000E24E1">
        <w:rPr>
          <w:color w:val="000000"/>
          <w:kern w:val="22"/>
          <w:szCs w:val="22"/>
        </w:rPr>
        <w:noBreakHyphen/>
        <w:t xml:space="preserve">government and society approach is necessary to make the changes needed over the next 10 years as a </w:t>
      </w:r>
      <w:proofErr w:type="gramStart"/>
      <w:r w:rsidR="00A8763E" w:rsidRPr="000E24E1">
        <w:rPr>
          <w:color w:val="000000"/>
          <w:kern w:val="22"/>
          <w:szCs w:val="22"/>
        </w:rPr>
        <w:t>stepping stone</w:t>
      </w:r>
      <w:proofErr w:type="gramEnd"/>
      <w:r w:rsidR="00A8763E" w:rsidRPr="000E24E1">
        <w:rPr>
          <w:color w:val="000000"/>
          <w:kern w:val="22"/>
          <w:szCs w:val="22"/>
        </w:rPr>
        <w:t xml:space="preserve"> towards the achievement of the 2050 Vision. As such, Governments and societies need to determine priorities and allocate financial and other resources, internalize the value of nature and recognize the cost of inaction.</w:t>
      </w:r>
    </w:p>
    <w:p w14:paraId="0071EE6E" w14:textId="77777777"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sidRPr="000E24E1">
        <w:rPr>
          <w:color w:val="000000"/>
          <w:kern w:val="22"/>
          <w:szCs w:val="22"/>
        </w:rPr>
        <w:t>6. The framework’s theory of change assumes that transformative actions are taken to (a) put in place tools and solutions for implementation and mainstreaming, (b) reduce the threats to biodiversity and (c) ensure that biodiversity is used sustainably in order to meet people’s needs and that these actions are supported by enabling conditions, and adequate means of implementation, including financial resources, capacity and technology. It also assumes that progress is monitored in a transparent and accountable manner with adequate stocktaking exercises to ensure that, by 2030, the world is on a path to reach the 2050 Vision for biodiversity.</w:t>
      </w:r>
      <w:r w:rsidRPr="00BA3D25">
        <w:rPr>
          <w:color w:val="000000"/>
          <w:kern w:val="22"/>
          <w:szCs w:val="22"/>
          <w:vertAlign w:val="superscript"/>
        </w:rPr>
        <w:footnoteReference w:id="5"/>
      </w:r>
    </w:p>
    <w:p w14:paraId="2DD49B79" w14:textId="77777777"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sidRPr="000E24E1">
        <w:rPr>
          <w:kern w:val="22"/>
          <w:szCs w:val="22"/>
        </w:rPr>
        <w:t>7. The</w:t>
      </w:r>
      <w:r w:rsidRPr="000E24E1">
        <w:rPr>
          <w:color w:val="000000"/>
          <w:kern w:val="22"/>
          <w:szCs w:val="22"/>
        </w:rPr>
        <w:t xml:space="preserve"> theory of change for the framework acknowledges the need for appropriate recognition of gender equality, women’s empowerment, youth, gender-responsive approaches and the full and effective participation of indigenous peoples and local communities in the implementation of this framework. Further, it is built upon the recognition that its implementation will be done in partnership among organizations at the global, national and local levels to leverage ways to build a momentum for success. It will be implemented taking a rights-based approach and recognizing the principle of intergenerational equity.</w:t>
      </w:r>
    </w:p>
    <w:p w14:paraId="505D3C8F" w14:textId="77777777" w:rsidR="00A8763E" w:rsidRPr="000E24E1" w:rsidRDefault="00A8763E" w:rsidP="00FD0FF0">
      <w:pPr>
        <w:suppressLineNumbers/>
        <w:pBdr>
          <w:top w:val="single" w:sz="12" w:space="1" w:color="auto"/>
          <w:left w:val="single" w:sz="12" w:space="4" w:color="auto"/>
          <w:bottom w:val="single" w:sz="12" w:space="1" w:color="auto"/>
          <w:right w:val="single" w:sz="12" w:space="4" w:color="auto"/>
        </w:pBdr>
        <w:suppressAutoHyphens/>
        <w:spacing w:before="120" w:after="120"/>
        <w:ind w:left="357"/>
        <w:rPr>
          <w:color w:val="000000"/>
          <w:kern w:val="22"/>
          <w:szCs w:val="22"/>
        </w:rPr>
      </w:pPr>
      <w:r w:rsidRPr="000E24E1">
        <w:rPr>
          <w:color w:val="000000"/>
          <w:kern w:val="22"/>
          <w:szCs w:val="22"/>
        </w:rPr>
        <w:t xml:space="preserve">8. The framework is complementary to and supportive of the 2030 Agenda for Sustainable Development. </w:t>
      </w:r>
      <w:r w:rsidRPr="000E24E1">
        <w:rPr>
          <w:kern w:val="22"/>
          <w:szCs w:val="22"/>
        </w:rPr>
        <w:t>It</w:t>
      </w:r>
      <w:r w:rsidRPr="000E24E1">
        <w:rPr>
          <w:color w:val="000000"/>
          <w:kern w:val="22"/>
          <w:szCs w:val="22"/>
        </w:rPr>
        <w:t xml:space="preserve"> also </w:t>
      </w:r>
      <w:proofErr w:type="gramStart"/>
      <w:r w:rsidRPr="000E24E1">
        <w:rPr>
          <w:color w:val="000000"/>
          <w:kern w:val="22"/>
          <w:szCs w:val="22"/>
        </w:rPr>
        <w:t>takes into account</w:t>
      </w:r>
      <w:proofErr w:type="gramEnd"/>
      <w:r w:rsidRPr="000E24E1">
        <w:rPr>
          <w:color w:val="000000"/>
          <w:kern w:val="22"/>
          <w:szCs w:val="22"/>
        </w:rPr>
        <w:t xml:space="preserve"> the long-term strategies and targets of multilateral environment agreements, including biodiversity-related and Rio conventions, to ensure synergistic delivery of benefits from all the agreements for the planet and people.</w:t>
      </w:r>
    </w:p>
    <w:p w14:paraId="23E929DB" w14:textId="77777777" w:rsidR="00A8763E" w:rsidRPr="000E24E1" w:rsidRDefault="00A8763E" w:rsidP="00A8763E">
      <w:pPr>
        <w:keepNext/>
        <w:keepLines/>
        <w:suppressLineNumbers/>
        <w:pBdr>
          <w:top w:val="single" w:sz="12" w:space="1" w:color="auto"/>
          <w:left w:val="single" w:sz="12" w:space="4" w:color="auto"/>
          <w:bottom w:val="single" w:sz="12" w:space="1" w:color="auto"/>
          <w:right w:val="single" w:sz="12" w:space="4" w:color="auto"/>
        </w:pBdr>
        <w:suppressAutoHyphens/>
        <w:spacing w:after="240" w:line="257" w:lineRule="auto"/>
        <w:rPr>
          <w:b/>
          <w:kern w:val="22"/>
        </w:rPr>
      </w:pPr>
      <w:r w:rsidRPr="000E24E1">
        <w:rPr>
          <w:b/>
          <w:kern w:val="22"/>
        </w:rPr>
        <w:lastRenderedPageBreak/>
        <w:t>Figure 1. Theory of change of the framework</w:t>
      </w:r>
    </w:p>
    <w:p w14:paraId="42F787EE" w14:textId="77777777" w:rsidR="00A8763E" w:rsidRPr="000E24E1" w:rsidRDefault="00A8763E" w:rsidP="00A8763E">
      <w:pPr>
        <w:suppressLineNumbers/>
        <w:pBdr>
          <w:top w:val="single" w:sz="12" w:space="1" w:color="auto"/>
          <w:left w:val="single" w:sz="12" w:space="4" w:color="auto"/>
          <w:bottom w:val="single" w:sz="12" w:space="1" w:color="auto"/>
          <w:right w:val="single" w:sz="12" w:space="4" w:color="auto"/>
        </w:pBdr>
        <w:suppressAutoHyphens/>
        <w:spacing w:after="240" w:line="256" w:lineRule="auto"/>
        <w:rPr>
          <w:b/>
          <w:kern w:val="22"/>
        </w:rPr>
      </w:pPr>
      <w:r w:rsidRPr="000E24E1">
        <w:rPr>
          <w:b/>
          <w:noProof/>
          <w:kern w:val="22"/>
        </w:rPr>
        <w:drawing>
          <wp:inline distT="0" distB="0" distL="0" distR="0" wp14:anchorId="1C201F76" wp14:editId="1763B5FB">
            <wp:extent cx="5943600" cy="3470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470275"/>
                    </a:xfrm>
                    <a:prstGeom prst="rect">
                      <a:avLst/>
                    </a:prstGeom>
                    <a:noFill/>
                    <a:ln>
                      <a:noFill/>
                    </a:ln>
                  </pic:spPr>
                </pic:pic>
              </a:graphicData>
            </a:graphic>
          </wp:inline>
        </w:drawing>
      </w:r>
    </w:p>
    <w:p w14:paraId="3CD57D51" w14:textId="77777777" w:rsidR="00A8763E" w:rsidRPr="000E24E1" w:rsidRDefault="00A8763E" w:rsidP="00A8763E">
      <w:pPr>
        <w:spacing w:before="120" w:after="120" w:line="256" w:lineRule="auto"/>
        <w:rPr>
          <w:i/>
          <w:iCs/>
          <w:kern w:val="22"/>
        </w:rPr>
      </w:pPr>
      <w:r w:rsidRPr="000E24E1">
        <w:rPr>
          <w:i/>
          <w:iCs/>
          <w:kern w:val="22"/>
        </w:rPr>
        <w:t>What we heard</w:t>
      </w:r>
    </w:p>
    <w:p w14:paraId="653556AE" w14:textId="74727FFE" w:rsidR="00A8763E" w:rsidRPr="00773373" w:rsidRDefault="00A8763E" w:rsidP="00FD0FF0">
      <w:pPr>
        <w:pStyle w:val="Para1"/>
        <w:tabs>
          <w:tab w:val="clear" w:pos="360"/>
        </w:tabs>
        <w:rPr>
          <w:kern w:val="22"/>
        </w:rPr>
      </w:pPr>
      <w:r w:rsidRPr="000E24E1">
        <w:rPr>
          <w:kern w:val="22"/>
        </w:rPr>
        <w:t xml:space="preserve">We heard broad agreement with the proposed text of the </w:t>
      </w:r>
      <w:r w:rsidR="00F94861" w:rsidRPr="000E24E1">
        <w:rPr>
          <w:kern w:val="22"/>
        </w:rPr>
        <w:t>f</w:t>
      </w:r>
      <w:r w:rsidRPr="000E24E1">
        <w:rPr>
          <w:kern w:val="22"/>
        </w:rPr>
        <w:t xml:space="preserve">irst </w:t>
      </w:r>
      <w:r w:rsidR="00F94861" w:rsidRPr="000E24E1">
        <w:rPr>
          <w:kern w:val="22"/>
        </w:rPr>
        <w:t>d</w:t>
      </w:r>
      <w:r w:rsidRPr="000E24E1">
        <w:rPr>
          <w:kern w:val="22"/>
        </w:rPr>
        <w:t xml:space="preserve">raft but also heard suggestions to further build on it. In this respect, we heard two types of comments: proposals that increase precision and proposals that add new concepts. </w:t>
      </w:r>
      <w:proofErr w:type="gramStart"/>
      <w:r w:rsidRPr="000E24E1">
        <w:rPr>
          <w:kern w:val="22"/>
        </w:rPr>
        <w:t>In particular, w</w:t>
      </w:r>
      <w:r w:rsidRPr="00D31CA2">
        <w:rPr>
          <w:kern w:val="22"/>
        </w:rPr>
        <w:t>e</w:t>
      </w:r>
      <w:proofErr w:type="gramEnd"/>
      <w:r w:rsidRPr="00D31CA2">
        <w:rPr>
          <w:kern w:val="22"/>
        </w:rPr>
        <w:t xml:space="preserve"> note the suggestion to include a reference to the drivers of biodiversity loss.</w:t>
      </w:r>
    </w:p>
    <w:p w14:paraId="4A4B2B46" w14:textId="77777777" w:rsidR="00A8763E" w:rsidRPr="000E24E1" w:rsidRDefault="00A8763E" w:rsidP="00FD0FF0">
      <w:pPr>
        <w:keepNext/>
        <w:spacing w:before="120" w:after="120" w:line="257" w:lineRule="auto"/>
        <w:rPr>
          <w:i/>
          <w:iCs/>
          <w:kern w:val="22"/>
        </w:rPr>
      </w:pPr>
      <w:r w:rsidRPr="000E24E1">
        <w:rPr>
          <w:i/>
          <w:iCs/>
          <w:kern w:val="22"/>
        </w:rPr>
        <w:t>Suggestions</w:t>
      </w:r>
    </w:p>
    <w:p w14:paraId="40C80302" w14:textId="77777777" w:rsidR="00A8763E" w:rsidRPr="000E24E1" w:rsidRDefault="00A8763E" w:rsidP="00FD0FF0">
      <w:pPr>
        <w:pStyle w:val="Para1"/>
        <w:tabs>
          <w:tab w:val="clear" w:pos="360"/>
        </w:tabs>
        <w:rPr>
          <w:kern w:val="22"/>
        </w:rPr>
      </w:pPr>
      <w:r w:rsidRPr="000E24E1">
        <w:rPr>
          <w:kern w:val="22"/>
        </w:rPr>
        <w:t xml:space="preserve">For all paragraphs of this section, Parties and stakeholders may wish to reflect on the level of detail and precision this section should contain. </w:t>
      </w:r>
    </w:p>
    <w:p w14:paraId="542830C0" w14:textId="456D1B3F" w:rsidR="00A8763E" w:rsidRPr="00FD0FF0" w:rsidRDefault="00A8763E" w:rsidP="00FD0FF0">
      <w:pPr>
        <w:pStyle w:val="Para1"/>
        <w:tabs>
          <w:tab w:val="clear" w:pos="360"/>
        </w:tabs>
        <w:rPr>
          <w:kern w:val="22"/>
        </w:rPr>
      </w:pPr>
      <w:r w:rsidRPr="00FD0FF0">
        <w:rPr>
          <w:snapToGrid/>
          <w:kern w:val="22"/>
          <w:lang w:eastAsia="zh-CN"/>
        </w:rPr>
        <w:t>We</w:t>
      </w:r>
      <w:r w:rsidRPr="00D31CA2">
        <w:rPr>
          <w:kern w:val="22"/>
        </w:rPr>
        <w:t xml:space="preserve"> would like to stress that the original text in paragraph 6 of the </w:t>
      </w:r>
      <w:r w:rsidR="002863DE" w:rsidRPr="00D31CA2">
        <w:rPr>
          <w:kern w:val="22"/>
        </w:rPr>
        <w:t>f</w:t>
      </w:r>
      <w:r w:rsidRPr="00FD0FF0">
        <w:rPr>
          <w:kern w:val="22"/>
        </w:rPr>
        <w:t xml:space="preserve">irst </w:t>
      </w:r>
      <w:r w:rsidR="002863DE" w:rsidRPr="00FD0FF0">
        <w:rPr>
          <w:kern w:val="22"/>
        </w:rPr>
        <w:t>d</w:t>
      </w:r>
      <w:r w:rsidRPr="00FD0FF0">
        <w:rPr>
          <w:kern w:val="22"/>
        </w:rPr>
        <w:t xml:space="preserve">raft reflects the Convention’s objectives and would therefore express some reservations on re-wording pre-negotiated concepts such as sustainable use.  </w:t>
      </w:r>
    </w:p>
    <w:p w14:paraId="24E32B77" w14:textId="6872630F" w:rsidR="00A8763E" w:rsidRPr="00FD0FF0" w:rsidRDefault="00A8763E" w:rsidP="00FD0FF0">
      <w:pPr>
        <w:pStyle w:val="Para1"/>
        <w:tabs>
          <w:tab w:val="clear" w:pos="360"/>
        </w:tabs>
        <w:rPr>
          <w:kern w:val="22"/>
        </w:rPr>
      </w:pPr>
      <w:r w:rsidRPr="00FD0FF0">
        <w:rPr>
          <w:kern w:val="22"/>
        </w:rPr>
        <w:t xml:space="preserve">Paragraph 7 contains some of the principles and cross-cutting issues that some Parties and stakeholders have suggested to include in the framework during their interventions at </w:t>
      </w:r>
      <w:r w:rsidR="005C3091" w:rsidRPr="00FD0FF0">
        <w:rPr>
          <w:kern w:val="22"/>
        </w:rPr>
        <w:t xml:space="preserve">part one of the third meeting of the Working Group </w:t>
      </w:r>
      <w:r w:rsidRPr="00FD0FF0">
        <w:rPr>
          <w:kern w:val="22"/>
        </w:rPr>
        <w:t xml:space="preserve">in August 2021. As this paragraph applies not only to the </w:t>
      </w:r>
      <w:r w:rsidR="002863DE" w:rsidRPr="00FD0FF0">
        <w:rPr>
          <w:kern w:val="22"/>
        </w:rPr>
        <w:t>t</w:t>
      </w:r>
      <w:r w:rsidRPr="00FD0FF0">
        <w:rPr>
          <w:kern w:val="22"/>
        </w:rPr>
        <w:t xml:space="preserve">heory of change but reflects some of the key principles, we have taken it as a basis for drafting a </w:t>
      </w:r>
      <w:r w:rsidR="00DD17BC">
        <w:rPr>
          <w:kern w:val="22"/>
        </w:rPr>
        <w:t xml:space="preserve">proposed </w:t>
      </w:r>
      <w:r w:rsidRPr="00FD0FF0">
        <w:rPr>
          <w:kern w:val="22"/>
        </w:rPr>
        <w:t xml:space="preserve">new section on </w:t>
      </w:r>
      <w:r w:rsidR="00C8233D" w:rsidRPr="00FD0FF0">
        <w:rPr>
          <w:kern w:val="22"/>
        </w:rPr>
        <w:t xml:space="preserve">guidance for the implementation of the </w:t>
      </w:r>
      <w:r w:rsidR="005C3091" w:rsidRPr="00FD0FF0">
        <w:rPr>
          <w:kern w:val="22"/>
        </w:rPr>
        <w:t>f</w:t>
      </w:r>
      <w:r w:rsidR="00C8233D" w:rsidRPr="00FD0FF0">
        <w:rPr>
          <w:kern w:val="22"/>
        </w:rPr>
        <w:t>ramework</w:t>
      </w:r>
      <w:r w:rsidRPr="00FD0FF0">
        <w:rPr>
          <w:kern w:val="22"/>
        </w:rPr>
        <w:t xml:space="preserve">, see point 9 below. If Parties support the inclusion of such a dedicated overarching section on </w:t>
      </w:r>
      <w:r w:rsidR="00C8233D" w:rsidRPr="00FD0FF0">
        <w:rPr>
          <w:kern w:val="22"/>
        </w:rPr>
        <w:t>guidance</w:t>
      </w:r>
      <w:r w:rsidRPr="00FD0FF0">
        <w:rPr>
          <w:kern w:val="22"/>
        </w:rPr>
        <w:t xml:space="preserve">, then this paragraph would need to be deleted to avoid duplication. </w:t>
      </w:r>
    </w:p>
    <w:p w14:paraId="3A07356B" w14:textId="30EF26F2" w:rsidR="00A8763E" w:rsidRPr="000E24E1" w:rsidRDefault="00A8763E" w:rsidP="00FD0FF0">
      <w:pPr>
        <w:pStyle w:val="Para1"/>
        <w:tabs>
          <w:tab w:val="clear" w:pos="360"/>
        </w:tabs>
        <w:rPr>
          <w:kern w:val="22"/>
        </w:rPr>
      </w:pPr>
      <w:r w:rsidRPr="00FD0FF0">
        <w:rPr>
          <w:snapToGrid/>
          <w:kern w:val="22"/>
          <w:lang w:eastAsia="zh-CN"/>
        </w:rPr>
        <w:t>Since</w:t>
      </w:r>
      <w:r w:rsidRPr="00D31CA2">
        <w:rPr>
          <w:kern w:val="22"/>
        </w:rPr>
        <w:t xml:space="preserve"> section D of the </w:t>
      </w:r>
      <w:r w:rsidR="0078354D" w:rsidRPr="00D31CA2">
        <w:rPr>
          <w:kern w:val="22"/>
        </w:rPr>
        <w:t>f</w:t>
      </w:r>
      <w:r w:rsidRPr="00FD0FF0">
        <w:rPr>
          <w:kern w:val="22"/>
        </w:rPr>
        <w:t>ramework focuses on the theory of change, in paragraph 8, it may be preferable to replace ‘framework’ with ‘theory of change’. The complementarity of the framework</w:t>
      </w:r>
      <w:r w:rsidRPr="000E24E1">
        <w:rPr>
          <w:kern w:val="22"/>
        </w:rPr>
        <w:t xml:space="preserve"> with the 2030 Agenda is already highlighted in paragraph 4.</w:t>
      </w:r>
    </w:p>
    <w:p w14:paraId="419924C2" w14:textId="77777777" w:rsidR="00A8763E" w:rsidRPr="00FD0FF0" w:rsidRDefault="00A8763E" w:rsidP="00FD0FF0">
      <w:pPr>
        <w:pStyle w:val="Para1"/>
        <w:tabs>
          <w:tab w:val="clear" w:pos="360"/>
        </w:tabs>
        <w:rPr>
          <w:kern w:val="22"/>
        </w:rPr>
      </w:pPr>
      <w:r w:rsidRPr="00FD0FF0">
        <w:rPr>
          <w:snapToGrid/>
          <w:kern w:val="22"/>
          <w:lang w:eastAsia="zh-CN"/>
        </w:rPr>
        <w:t>Based</w:t>
      </w:r>
      <w:r w:rsidRPr="00D31CA2">
        <w:rPr>
          <w:kern w:val="22"/>
        </w:rPr>
        <w:t xml:space="preserve"> on the feedback on Figure 1, we recommend replacing ‘today’ with 2022 and insertin</w:t>
      </w:r>
      <w:r w:rsidRPr="00773373">
        <w:rPr>
          <w:kern w:val="22"/>
        </w:rPr>
        <w:t xml:space="preserve">g 2030 in the timeline at the bottom. Further, we would suggest updating the left column of the figure outlining the </w:t>
      </w:r>
      <w:r w:rsidRPr="00773373">
        <w:rPr>
          <w:kern w:val="22"/>
        </w:rPr>
        <w:lastRenderedPageBreak/>
        <w:t>current status that the new framework seeks to transform to include more concrete examples of the challenges driving biodiversity loss toda</w:t>
      </w:r>
      <w:r w:rsidRPr="00FD0FF0">
        <w:rPr>
          <w:kern w:val="22"/>
        </w:rPr>
        <w:t xml:space="preserve">y. A revised version is included below. </w:t>
      </w:r>
    </w:p>
    <w:p w14:paraId="7FA7552F" w14:textId="5FFAA1A1" w:rsidR="00A8763E" w:rsidRPr="00FD0FF0" w:rsidRDefault="0092666A" w:rsidP="00FD0FF0">
      <w:pPr>
        <w:pStyle w:val="Para1"/>
        <w:tabs>
          <w:tab w:val="clear" w:pos="360"/>
        </w:tabs>
        <w:rPr>
          <w:rFonts w:eastAsiaTheme="minorEastAsia"/>
          <w:b/>
          <w:bCs/>
          <w:kern w:val="22"/>
          <w:lang w:eastAsia="zh-CN"/>
        </w:rPr>
      </w:pPr>
      <w:r w:rsidRPr="00FD0FF0">
        <w:rPr>
          <w:kern w:val="22"/>
        </w:rPr>
        <w:t xml:space="preserve">Finally, going back to the structure of the </w:t>
      </w:r>
      <w:r w:rsidR="00BD6E61" w:rsidRPr="00FD0FF0">
        <w:rPr>
          <w:kern w:val="22"/>
        </w:rPr>
        <w:t>f</w:t>
      </w:r>
      <w:r w:rsidRPr="00FD0FF0">
        <w:rPr>
          <w:kern w:val="22"/>
        </w:rPr>
        <w:t xml:space="preserve">ramework and linking it to the </w:t>
      </w:r>
      <w:r w:rsidR="006601AF" w:rsidRPr="00FD0FF0">
        <w:rPr>
          <w:kern w:val="22"/>
        </w:rPr>
        <w:t>t</w:t>
      </w:r>
      <w:r w:rsidRPr="00FD0FF0">
        <w:rPr>
          <w:kern w:val="22"/>
        </w:rPr>
        <w:t xml:space="preserve">heory of change, keeping the milestones would be useful to assess the progress made in 2030.  </w:t>
      </w:r>
    </w:p>
    <w:p w14:paraId="517BE72E" w14:textId="7198DB1F" w:rsidR="00A8763E" w:rsidRPr="000E24E1" w:rsidRDefault="00207CAA" w:rsidP="00FD0FF0">
      <w:pPr>
        <w:keepNext/>
        <w:suppressLineNumbers/>
        <w:suppressAutoHyphens/>
        <w:spacing w:before="120" w:after="120" w:line="257" w:lineRule="auto"/>
        <w:contextualSpacing/>
        <w:jc w:val="center"/>
        <w:rPr>
          <w:rFonts w:eastAsiaTheme="minorEastAsia"/>
          <w:b/>
          <w:bCs/>
          <w:kern w:val="22"/>
        </w:rPr>
      </w:pPr>
      <w:r w:rsidRPr="007353CC">
        <w:rPr>
          <w:rFonts w:eastAsiaTheme="minorEastAsia"/>
          <w:b/>
          <w:bCs/>
          <w:kern w:val="22"/>
          <w:lang w:eastAsia="zh-CN"/>
        </w:rPr>
        <w:t xml:space="preserve">Revised figure </w:t>
      </w:r>
      <w:r w:rsidR="00A8763E" w:rsidRPr="007353CC">
        <w:rPr>
          <w:rFonts w:eastAsiaTheme="minorEastAsia"/>
          <w:b/>
          <w:bCs/>
          <w:kern w:val="22"/>
          <w:lang w:eastAsia="zh-CN"/>
        </w:rPr>
        <w:t xml:space="preserve">1. </w:t>
      </w:r>
      <w:r w:rsidRPr="007353CC">
        <w:rPr>
          <w:rFonts w:eastAsiaTheme="minorEastAsia"/>
          <w:b/>
          <w:bCs/>
          <w:kern w:val="22"/>
          <w:lang w:eastAsia="zh-CN"/>
        </w:rPr>
        <w:t>Theory of change of the framework</w:t>
      </w:r>
    </w:p>
    <w:p w14:paraId="1960BA56" w14:textId="77777777" w:rsidR="00A8763E" w:rsidRPr="000E24E1" w:rsidRDefault="00A8763E" w:rsidP="00A8763E">
      <w:pPr>
        <w:spacing w:line="256" w:lineRule="auto"/>
        <w:ind w:left="720"/>
        <w:contextualSpacing/>
        <w:rPr>
          <w:rFonts w:eastAsiaTheme="minorEastAsia"/>
          <w:color w:val="000000"/>
          <w:kern w:val="22"/>
          <w:lang w:eastAsia="zh-CN"/>
        </w:rPr>
      </w:pPr>
    </w:p>
    <w:p w14:paraId="5EB66D16" w14:textId="6DCA76C1" w:rsidR="00A8763E" w:rsidRPr="000E24E1" w:rsidRDefault="004062D9" w:rsidP="00A8763E">
      <w:pPr>
        <w:spacing w:line="256" w:lineRule="auto"/>
        <w:rPr>
          <w:b/>
          <w:i/>
          <w:color w:val="000000"/>
          <w:kern w:val="22"/>
        </w:rPr>
      </w:pPr>
      <w:r>
        <w:rPr>
          <w:b/>
          <w:i/>
          <w:noProof/>
          <w:color w:val="000000"/>
        </w:rPr>
        <w:drawing>
          <wp:inline distT="0" distB="0" distL="0" distR="0" wp14:anchorId="4E39DEBE" wp14:editId="5E8EDCE7">
            <wp:extent cx="5939790" cy="2472690"/>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2472690"/>
                    </a:xfrm>
                    <a:prstGeom prst="rect">
                      <a:avLst/>
                    </a:prstGeom>
                    <a:noFill/>
                    <a:ln>
                      <a:noFill/>
                    </a:ln>
                  </pic:spPr>
                </pic:pic>
              </a:graphicData>
            </a:graphic>
          </wp:inline>
        </w:drawing>
      </w:r>
    </w:p>
    <w:p w14:paraId="4437C310" w14:textId="77777777" w:rsidR="00BA3D25" w:rsidRDefault="00BA3D25">
      <w:pPr>
        <w:spacing w:after="160" w:line="259" w:lineRule="auto"/>
        <w:jc w:val="left"/>
        <w:rPr>
          <w:b/>
          <w:bCs/>
          <w:color w:val="000000"/>
          <w:kern w:val="22"/>
          <w:szCs w:val="22"/>
        </w:rPr>
      </w:pPr>
      <w:r>
        <w:rPr>
          <w:b/>
          <w:bCs/>
          <w:color w:val="000000"/>
          <w:kern w:val="22"/>
          <w:szCs w:val="22"/>
        </w:rPr>
        <w:br w:type="page"/>
      </w:r>
    </w:p>
    <w:p w14:paraId="3952E878" w14:textId="12CC5724" w:rsidR="00A8763E" w:rsidRPr="00FD0FF0" w:rsidRDefault="00A8763E" w:rsidP="00BA3D25">
      <w:pPr>
        <w:spacing w:line="257" w:lineRule="auto"/>
        <w:outlineLvl w:val="1"/>
        <w:rPr>
          <w:b/>
          <w:bCs/>
          <w:color w:val="000000"/>
          <w:kern w:val="22"/>
          <w:szCs w:val="22"/>
        </w:rPr>
      </w:pPr>
      <w:bookmarkStart w:id="13" w:name="_Toc89870247"/>
      <w:r w:rsidRPr="00FD0FF0">
        <w:rPr>
          <w:b/>
          <w:bCs/>
          <w:color w:val="000000"/>
          <w:kern w:val="22"/>
          <w:szCs w:val="22"/>
        </w:rPr>
        <w:lastRenderedPageBreak/>
        <w:t>Section E - 2050 Vision and 2030 mission</w:t>
      </w:r>
      <w:bookmarkEnd w:id="13"/>
    </w:p>
    <w:p w14:paraId="3CAD0395" w14:textId="20FBAB32" w:rsidR="00A8763E" w:rsidRPr="000E24E1" w:rsidRDefault="000046D4" w:rsidP="00A8763E">
      <w:pPr>
        <w:pBdr>
          <w:top w:val="single" w:sz="4" w:space="1" w:color="auto"/>
          <w:left w:val="single" w:sz="4" w:space="4" w:color="auto"/>
          <w:bottom w:val="single" w:sz="4" w:space="1" w:color="auto"/>
          <w:right w:val="single" w:sz="4" w:space="4" w:color="auto"/>
        </w:pBdr>
        <w:tabs>
          <w:tab w:val="left" w:pos="720"/>
        </w:tabs>
        <w:snapToGrid w:val="0"/>
        <w:spacing w:before="120" w:after="120"/>
        <w:rPr>
          <w:kern w:val="22"/>
          <w:lang w:eastAsia="x-none"/>
        </w:rPr>
      </w:pPr>
      <w:r w:rsidRPr="000E24E1">
        <w:rPr>
          <w:b/>
          <w:kern w:val="22"/>
          <w:szCs w:val="18"/>
          <w:lang w:eastAsia="x-none"/>
        </w:rPr>
        <w:t>First d</w:t>
      </w:r>
      <w:r w:rsidR="00A8763E" w:rsidRPr="000E24E1">
        <w:rPr>
          <w:b/>
          <w:kern w:val="22"/>
          <w:szCs w:val="18"/>
          <w:lang w:eastAsia="x-none"/>
        </w:rPr>
        <w:t xml:space="preserve">raft - </w:t>
      </w:r>
      <w:r w:rsidR="00A8763E" w:rsidRPr="000E24E1">
        <w:rPr>
          <w:kern w:val="22"/>
          <w:szCs w:val="18"/>
          <w:lang w:eastAsia="x-none"/>
        </w:rPr>
        <w:t xml:space="preserve">9. </w:t>
      </w:r>
      <w:r w:rsidR="00A8763E" w:rsidRPr="000E24E1">
        <w:rPr>
          <w:kern w:val="22"/>
          <w:szCs w:val="18"/>
          <w:lang w:eastAsia="x-none"/>
        </w:rPr>
        <w:tab/>
      </w:r>
      <w:bookmarkStart w:id="14" w:name="_Hlk81412866"/>
      <w:r w:rsidR="00A8763E" w:rsidRPr="000E24E1">
        <w:rPr>
          <w:kern w:val="22"/>
          <w:szCs w:val="18"/>
          <w:lang w:eastAsia="x-none"/>
        </w:rPr>
        <w:t>The vision of the framework is a world of living in harmony with nature where: “By 2050, biodiversity is valued, conserved, restored and wisely used, maintaining ecosystem services, sustaining a healthy planet and delivering benefits essential for all people.”</w:t>
      </w:r>
      <w:bookmarkEnd w:id="14"/>
    </w:p>
    <w:p w14:paraId="4C67E7BF" w14:textId="77777777" w:rsidR="00A8763E" w:rsidRPr="000E24E1" w:rsidRDefault="00A8763E" w:rsidP="00A8763E">
      <w:pPr>
        <w:spacing w:line="256" w:lineRule="auto"/>
        <w:rPr>
          <w:i/>
          <w:iCs/>
          <w:color w:val="000000"/>
          <w:kern w:val="22"/>
        </w:rPr>
      </w:pPr>
      <w:r w:rsidRPr="000E24E1">
        <w:rPr>
          <w:i/>
          <w:iCs/>
          <w:color w:val="000000"/>
          <w:kern w:val="22"/>
        </w:rPr>
        <w:t>What we heard</w:t>
      </w:r>
    </w:p>
    <w:p w14:paraId="493270D0" w14:textId="77777777" w:rsidR="00A8763E" w:rsidRPr="00D31CA2" w:rsidRDefault="00A8763E" w:rsidP="00FD0FF0">
      <w:pPr>
        <w:pStyle w:val="Para1"/>
        <w:tabs>
          <w:tab w:val="clear" w:pos="360"/>
        </w:tabs>
        <w:rPr>
          <w:kern w:val="22"/>
        </w:rPr>
      </w:pPr>
      <w:r w:rsidRPr="000E24E1">
        <w:rPr>
          <w:kern w:val="22"/>
        </w:rPr>
        <w:t xml:space="preserve">There have been </w:t>
      </w:r>
      <w:r w:rsidRPr="00FD0FF0">
        <w:rPr>
          <w:snapToGrid/>
          <w:kern w:val="22"/>
          <w:lang w:eastAsia="zh-CN"/>
        </w:rPr>
        <w:t>suggestions</w:t>
      </w:r>
      <w:r w:rsidRPr="00D31CA2">
        <w:rPr>
          <w:kern w:val="22"/>
        </w:rPr>
        <w:t xml:space="preserve"> to add more detail to the 2050 Vision. </w:t>
      </w:r>
    </w:p>
    <w:p w14:paraId="2F1EC104" w14:textId="77777777" w:rsidR="00A8763E" w:rsidRPr="000E24E1" w:rsidRDefault="00A8763E" w:rsidP="00A8763E">
      <w:pPr>
        <w:spacing w:line="256" w:lineRule="auto"/>
        <w:rPr>
          <w:i/>
          <w:iCs/>
          <w:color w:val="000000"/>
          <w:kern w:val="22"/>
        </w:rPr>
      </w:pPr>
      <w:r w:rsidRPr="000E24E1">
        <w:rPr>
          <w:i/>
          <w:iCs/>
          <w:color w:val="000000"/>
          <w:kern w:val="22"/>
        </w:rPr>
        <w:t>Suggestions</w:t>
      </w:r>
    </w:p>
    <w:p w14:paraId="4DEDF665" w14:textId="3C18F07B" w:rsidR="00C861CB" w:rsidRPr="00D31CA2" w:rsidRDefault="00A8763E" w:rsidP="00FD0FF0">
      <w:pPr>
        <w:pStyle w:val="Para1"/>
        <w:tabs>
          <w:tab w:val="clear" w:pos="360"/>
        </w:tabs>
        <w:rPr>
          <w:kern w:val="22"/>
          <w:szCs w:val="22"/>
        </w:rPr>
      </w:pPr>
      <w:r w:rsidRPr="00D31CA2">
        <w:rPr>
          <w:kern w:val="22"/>
          <w:szCs w:val="22"/>
        </w:rPr>
        <w:t xml:space="preserve">We would like to remind Parties and stakeholders that </w:t>
      </w:r>
      <w:r w:rsidR="00E4786F" w:rsidRPr="00773373">
        <w:rPr>
          <w:kern w:val="22"/>
          <w:szCs w:val="22"/>
        </w:rPr>
        <w:t>d</w:t>
      </w:r>
      <w:r w:rsidRPr="00FD0FF0">
        <w:rPr>
          <w:kern w:val="22"/>
          <w:szCs w:val="22"/>
        </w:rPr>
        <w:t>ecision 14</w:t>
      </w:r>
      <w:r w:rsidR="00E4786F" w:rsidRPr="00FD0FF0">
        <w:rPr>
          <w:kern w:val="22"/>
          <w:szCs w:val="22"/>
        </w:rPr>
        <w:t>/</w:t>
      </w:r>
      <w:r w:rsidRPr="00FD0FF0">
        <w:rPr>
          <w:kern w:val="22"/>
          <w:szCs w:val="22"/>
        </w:rPr>
        <w:t xml:space="preserve">34 specifically excluded the Vision form the scope of the </w:t>
      </w:r>
      <w:r w:rsidR="008902BA">
        <w:rPr>
          <w:kern w:val="22"/>
          <w:szCs w:val="22"/>
        </w:rPr>
        <w:t>global biodiversity framework</w:t>
      </w:r>
      <w:r w:rsidRPr="00D31CA2">
        <w:rPr>
          <w:kern w:val="22"/>
          <w:szCs w:val="22"/>
        </w:rPr>
        <w:t xml:space="preserve"> negotiation. This text is pre-agreed language adopted in </w:t>
      </w:r>
      <w:r w:rsidR="00E4786F" w:rsidRPr="00773373">
        <w:rPr>
          <w:kern w:val="22"/>
          <w:szCs w:val="22"/>
        </w:rPr>
        <w:t>d</w:t>
      </w:r>
      <w:r w:rsidRPr="00FD0FF0">
        <w:rPr>
          <w:kern w:val="22"/>
          <w:szCs w:val="22"/>
        </w:rPr>
        <w:t xml:space="preserve">ecision X/2. Subsequently in </w:t>
      </w:r>
      <w:r w:rsidR="00E4786F" w:rsidRPr="00FD0FF0">
        <w:rPr>
          <w:kern w:val="22"/>
          <w:szCs w:val="22"/>
        </w:rPr>
        <w:t>d</w:t>
      </w:r>
      <w:r w:rsidRPr="00FD0FF0">
        <w:rPr>
          <w:kern w:val="22"/>
          <w:szCs w:val="22"/>
        </w:rPr>
        <w:t xml:space="preserve">ecision 14/34, it was decided that the post-2020 </w:t>
      </w:r>
      <w:r w:rsidR="00E4786F" w:rsidRPr="00FD0FF0">
        <w:rPr>
          <w:kern w:val="22"/>
          <w:szCs w:val="22"/>
        </w:rPr>
        <w:t>g</w:t>
      </w:r>
      <w:r w:rsidRPr="00FD0FF0">
        <w:rPr>
          <w:kern w:val="22"/>
          <w:szCs w:val="22"/>
        </w:rPr>
        <w:t xml:space="preserve">lobal </w:t>
      </w:r>
      <w:r w:rsidR="00E4786F" w:rsidRPr="00FD0FF0">
        <w:rPr>
          <w:kern w:val="22"/>
          <w:szCs w:val="22"/>
        </w:rPr>
        <w:t>b</w:t>
      </w:r>
      <w:r w:rsidRPr="00FD0FF0">
        <w:rPr>
          <w:kern w:val="22"/>
          <w:szCs w:val="22"/>
        </w:rPr>
        <w:t xml:space="preserve">iodiversity </w:t>
      </w:r>
      <w:r w:rsidR="00E4786F" w:rsidRPr="00FD0FF0">
        <w:rPr>
          <w:kern w:val="22"/>
          <w:szCs w:val="22"/>
        </w:rPr>
        <w:t>f</w:t>
      </w:r>
      <w:r w:rsidRPr="00FD0FF0">
        <w:rPr>
          <w:kern w:val="22"/>
          <w:szCs w:val="22"/>
        </w:rPr>
        <w:t xml:space="preserve">ramework should be accompanied by an inspirational and motivating 2030 mission as a </w:t>
      </w:r>
      <w:proofErr w:type="gramStart"/>
      <w:r w:rsidRPr="00FD0FF0">
        <w:rPr>
          <w:kern w:val="22"/>
          <w:szCs w:val="22"/>
        </w:rPr>
        <w:t>stepping stone</w:t>
      </w:r>
      <w:proofErr w:type="gramEnd"/>
      <w:r w:rsidRPr="00FD0FF0">
        <w:rPr>
          <w:kern w:val="22"/>
          <w:szCs w:val="22"/>
        </w:rPr>
        <w:t xml:space="preserve"> towards the 2050 Vision “Living in harmony with nature”. As such, the text in this paragraph of the framework has already been agreed by the Conference of the Parties and changes to it should be avoided.</w:t>
      </w:r>
    </w:p>
    <w:p w14:paraId="205922CD" w14:textId="77777777" w:rsidR="00A8763E" w:rsidRPr="00FD0FF0" w:rsidRDefault="00A8763E" w:rsidP="00FD0FF0">
      <w:pPr>
        <w:pStyle w:val="Para1"/>
        <w:numPr>
          <w:ilvl w:val="0"/>
          <w:numId w:val="0"/>
        </w:numPr>
        <w:spacing w:before="0" w:after="0"/>
        <w:rPr>
          <w:color w:val="000000"/>
          <w:kern w:val="22"/>
          <w:szCs w:val="22"/>
        </w:rPr>
      </w:pPr>
    </w:p>
    <w:p w14:paraId="1698CE0B" w14:textId="40603BF8" w:rsidR="00A8763E" w:rsidRPr="00D31CA2" w:rsidRDefault="00016A02" w:rsidP="00FD0FF0">
      <w:pPr>
        <w:keepLines/>
        <w:pBdr>
          <w:top w:val="single" w:sz="4" w:space="1" w:color="auto"/>
          <w:left w:val="single" w:sz="4" w:space="4" w:color="auto"/>
          <w:bottom w:val="single" w:sz="4" w:space="1" w:color="auto"/>
          <w:right w:val="single" w:sz="4" w:space="4" w:color="auto"/>
        </w:pBdr>
        <w:tabs>
          <w:tab w:val="left" w:pos="720"/>
        </w:tabs>
        <w:spacing w:before="120" w:after="120"/>
        <w:rPr>
          <w:kern w:val="22"/>
          <w:szCs w:val="22"/>
          <w:lang w:eastAsia="x-none"/>
        </w:rPr>
      </w:pPr>
      <w:bookmarkStart w:id="15" w:name="_Hlk81417773"/>
      <w:r w:rsidRPr="00FD0FF0">
        <w:rPr>
          <w:b/>
          <w:kern w:val="22"/>
          <w:szCs w:val="22"/>
          <w:lang w:eastAsia="x-none"/>
        </w:rPr>
        <w:t>First d</w:t>
      </w:r>
      <w:r w:rsidR="00A8763E" w:rsidRPr="00FD0FF0">
        <w:rPr>
          <w:b/>
          <w:kern w:val="22"/>
          <w:szCs w:val="22"/>
          <w:lang w:eastAsia="x-none"/>
        </w:rPr>
        <w:t xml:space="preserve">raft - </w:t>
      </w:r>
      <w:r w:rsidR="00A8763E" w:rsidRPr="00FD0FF0">
        <w:rPr>
          <w:kern w:val="22"/>
          <w:szCs w:val="22"/>
          <w:lang w:eastAsia="x-none"/>
        </w:rPr>
        <w:t>10. The mission of the framework for the period up to 2030, towards the 2050 vision is: “To take urgent action across society to conserve and sustainably use biodiversity and ensure the fair and equitable sharing of benefits from the use of genetics resources, to put biodiversity on a path to recovery by 2030 for the benefit of planet and people”</w:t>
      </w:r>
      <w:r w:rsidR="00A8763E" w:rsidRPr="00FD0FF0">
        <w:rPr>
          <w:kern w:val="22"/>
          <w:szCs w:val="22"/>
          <w:vertAlign w:val="superscript"/>
          <w:lang w:eastAsia="x-none"/>
        </w:rPr>
        <w:footnoteReference w:id="6"/>
      </w:r>
      <w:bookmarkEnd w:id="15"/>
    </w:p>
    <w:p w14:paraId="7F253EFA" w14:textId="77777777" w:rsidR="00A8763E" w:rsidRPr="00773373" w:rsidRDefault="00A8763E" w:rsidP="00FD0FF0">
      <w:pPr>
        <w:keepNext/>
        <w:spacing w:line="257" w:lineRule="auto"/>
        <w:rPr>
          <w:i/>
          <w:color w:val="000000"/>
          <w:kern w:val="22"/>
          <w:szCs w:val="22"/>
        </w:rPr>
      </w:pPr>
      <w:r w:rsidRPr="00D31CA2">
        <w:rPr>
          <w:i/>
          <w:color w:val="000000"/>
          <w:kern w:val="22"/>
          <w:szCs w:val="22"/>
        </w:rPr>
        <w:t>What we heard</w:t>
      </w:r>
    </w:p>
    <w:p w14:paraId="52EE0BDC" w14:textId="6C02E604" w:rsidR="00A8763E" w:rsidRPr="00FD0FF0" w:rsidRDefault="00A8763E" w:rsidP="00FD0FF0">
      <w:pPr>
        <w:pStyle w:val="Para1"/>
        <w:tabs>
          <w:tab w:val="clear" w:pos="360"/>
        </w:tabs>
        <w:rPr>
          <w:kern w:val="22"/>
          <w:szCs w:val="22"/>
        </w:rPr>
      </w:pPr>
      <w:r w:rsidRPr="00FD0FF0">
        <w:rPr>
          <w:snapToGrid/>
          <w:kern w:val="22"/>
          <w:szCs w:val="22"/>
          <w:lang w:eastAsia="zh-CN"/>
        </w:rPr>
        <w:t>We</w:t>
      </w:r>
      <w:r w:rsidRPr="00D31CA2">
        <w:rPr>
          <w:kern w:val="22"/>
          <w:szCs w:val="22"/>
        </w:rPr>
        <w:t xml:space="preserve"> heard </w:t>
      </w:r>
      <w:proofErr w:type="gramStart"/>
      <w:r w:rsidRPr="00D31CA2">
        <w:rPr>
          <w:kern w:val="22"/>
          <w:szCs w:val="22"/>
        </w:rPr>
        <w:t>a number of</w:t>
      </w:r>
      <w:proofErr w:type="gramEnd"/>
      <w:r w:rsidRPr="00D31CA2">
        <w:rPr>
          <w:kern w:val="22"/>
          <w:szCs w:val="22"/>
        </w:rPr>
        <w:t xml:space="preserve"> proposal</w:t>
      </w:r>
      <w:r w:rsidR="00C8233D" w:rsidRPr="00D31CA2">
        <w:rPr>
          <w:kern w:val="22"/>
          <w:szCs w:val="22"/>
        </w:rPr>
        <w:t>s</w:t>
      </w:r>
      <w:r w:rsidRPr="00773373">
        <w:rPr>
          <w:kern w:val="22"/>
          <w:szCs w:val="22"/>
        </w:rPr>
        <w:t xml:space="preserve"> to add references to the first objective of the Convention, references to d</w:t>
      </w:r>
      <w:r w:rsidRPr="00FD0FF0">
        <w:rPr>
          <w:kern w:val="22"/>
          <w:szCs w:val="22"/>
        </w:rPr>
        <w:t xml:space="preserve">ifferent value systems and conceptualizations of nature, as well as references to resource mobilization. Several </w:t>
      </w:r>
      <w:r w:rsidR="00B219B5">
        <w:rPr>
          <w:kern w:val="22"/>
          <w:szCs w:val="22"/>
        </w:rPr>
        <w:t>P</w:t>
      </w:r>
      <w:r w:rsidRPr="00FD0FF0">
        <w:rPr>
          <w:kern w:val="22"/>
          <w:szCs w:val="22"/>
        </w:rPr>
        <w:t xml:space="preserve">arties suggested changes to make the level of ambition in the </w:t>
      </w:r>
      <w:r w:rsidR="00C8233D" w:rsidRPr="00FD0FF0">
        <w:rPr>
          <w:kern w:val="22"/>
          <w:szCs w:val="22"/>
        </w:rPr>
        <w:t xml:space="preserve">Mission </w:t>
      </w:r>
      <w:r w:rsidR="005479C7" w:rsidRPr="00FD0FF0">
        <w:rPr>
          <w:kern w:val="22"/>
          <w:szCs w:val="22"/>
        </w:rPr>
        <w:t>clearer</w:t>
      </w:r>
      <w:r w:rsidRPr="00FD0FF0">
        <w:rPr>
          <w:kern w:val="22"/>
          <w:szCs w:val="22"/>
        </w:rPr>
        <w:t xml:space="preserve">, including by adding “ensuring a net gain by 2030” or “nature-positive”. However, other countries raised concerns </w:t>
      </w:r>
      <w:r w:rsidR="00C8233D" w:rsidRPr="00FD0FF0">
        <w:rPr>
          <w:kern w:val="22"/>
          <w:szCs w:val="22"/>
        </w:rPr>
        <w:t>regarding</w:t>
      </w:r>
      <w:r w:rsidR="004062D9">
        <w:rPr>
          <w:kern w:val="22"/>
          <w:szCs w:val="22"/>
        </w:rPr>
        <w:t xml:space="preserve"> understanding </w:t>
      </w:r>
      <w:r w:rsidRPr="00FD0FF0">
        <w:rPr>
          <w:kern w:val="22"/>
          <w:szCs w:val="22"/>
        </w:rPr>
        <w:t xml:space="preserve">the feasibility of </w:t>
      </w:r>
      <w:r w:rsidR="005938D0" w:rsidRPr="00FD0FF0">
        <w:rPr>
          <w:kern w:val="22"/>
          <w:szCs w:val="22"/>
        </w:rPr>
        <w:t>these concepts</w:t>
      </w:r>
      <w:r w:rsidRPr="00FD0FF0">
        <w:rPr>
          <w:kern w:val="22"/>
          <w:szCs w:val="22"/>
        </w:rPr>
        <w:t xml:space="preserve">.  </w:t>
      </w:r>
    </w:p>
    <w:p w14:paraId="1149C753" w14:textId="77777777" w:rsidR="00A8763E" w:rsidRPr="00FD0FF0" w:rsidRDefault="00A8763E" w:rsidP="00FD0FF0">
      <w:pPr>
        <w:keepNext/>
        <w:spacing w:line="257" w:lineRule="auto"/>
        <w:rPr>
          <w:i/>
          <w:color w:val="000000"/>
          <w:kern w:val="22"/>
          <w:szCs w:val="22"/>
        </w:rPr>
      </w:pPr>
      <w:r w:rsidRPr="00FD0FF0">
        <w:rPr>
          <w:i/>
          <w:color w:val="000000"/>
          <w:kern w:val="22"/>
          <w:szCs w:val="22"/>
        </w:rPr>
        <w:t>Suggestions</w:t>
      </w:r>
    </w:p>
    <w:p w14:paraId="226F5302" w14:textId="0AA7037D" w:rsidR="00207CAA" w:rsidRDefault="00A8763E">
      <w:pPr>
        <w:pStyle w:val="Para1"/>
        <w:tabs>
          <w:tab w:val="clear" w:pos="360"/>
        </w:tabs>
        <w:rPr>
          <w:kern w:val="22"/>
        </w:rPr>
      </w:pPr>
      <w:r w:rsidRPr="000E24E1">
        <w:rPr>
          <w:kern w:val="22"/>
        </w:rPr>
        <w:t xml:space="preserve">The </w:t>
      </w:r>
      <w:r w:rsidRPr="00FD0FF0">
        <w:rPr>
          <w:snapToGrid/>
          <w:kern w:val="22"/>
          <w:lang w:eastAsia="zh-CN"/>
        </w:rPr>
        <w:t>original</w:t>
      </w:r>
      <w:r w:rsidRPr="00D31CA2">
        <w:rPr>
          <w:kern w:val="22"/>
        </w:rPr>
        <w:t xml:space="preserve"> text of the proposed mission as contained in the </w:t>
      </w:r>
      <w:r w:rsidR="00E07D6D" w:rsidRPr="00D31CA2">
        <w:rPr>
          <w:kern w:val="22"/>
        </w:rPr>
        <w:t>f</w:t>
      </w:r>
      <w:r w:rsidRPr="00FD0FF0">
        <w:rPr>
          <w:kern w:val="22"/>
        </w:rPr>
        <w:t xml:space="preserve">irst </w:t>
      </w:r>
      <w:r w:rsidR="00E07D6D" w:rsidRPr="00FD0FF0">
        <w:rPr>
          <w:kern w:val="22"/>
        </w:rPr>
        <w:t>d</w:t>
      </w:r>
      <w:r w:rsidRPr="00FD0FF0">
        <w:rPr>
          <w:kern w:val="22"/>
        </w:rPr>
        <w:t xml:space="preserve">raft was discussed at </w:t>
      </w:r>
      <w:r w:rsidR="00E4786F" w:rsidRPr="00FD0FF0">
        <w:rPr>
          <w:kern w:val="22"/>
        </w:rPr>
        <w:t>the first meeting of the Working Group</w:t>
      </w:r>
      <w:r w:rsidR="00C500A7">
        <w:rPr>
          <w:kern w:val="22"/>
        </w:rPr>
        <w:t>,</w:t>
      </w:r>
      <w:r w:rsidR="0030726E" w:rsidRPr="000E24E1">
        <w:rPr>
          <w:kern w:val="22"/>
        </w:rPr>
        <w:t xml:space="preserve"> </w:t>
      </w:r>
      <w:r w:rsidRPr="00D31CA2">
        <w:rPr>
          <w:kern w:val="22"/>
        </w:rPr>
        <w:t>in Nairobi</w:t>
      </w:r>
      <w:r w:rsidR="0030726E" w:rsidRPr="00D31CA2">
        <w:rPr>
          <w:kern w:val="22"/>
        </w:rPr>
        <w:t>,</w:t>
      </w:r>
      <w:r w:rsidRPr="00773373">
        <w:rPr>
          <w:kern w:val="22"/>
        </w:rPr>
        <w:t xml:space="preserve"> where </w:t>
      </w:r>
      <w:r w:rsidR="0030726E" w:rsidRPr="00773373">
        <w:rPr>
          <w:kern w:val="22"/>
        </w:rPr>
        <w:t>P</w:t>
      </w:r>
      <w:r w:rsidRPr="00FD0FF0">
        <w:rPr>
          <w:kern w:val="22"/>
        </w:rPr>
        <w:t>arties wanted to maintain a balance between the three objectives of the Convention. We also recall that many Parties and stakeholders have expressed a desire for the post-2020 global biodiversity framework to remain as concise and communicable as possible. We therefore recommend that the 2030 Mission as a central guiding element of the framework be worded as clear</w:t>
      </w:r>
      <w:r w:rsidR="00C500A7">
        <w:rPr>
          <w:kern w:val="22"/>
        </w:rPr>
        <w:t>ly</w:t>
      </w:r>
      <w:r w:rsidRPr="000E24E1">
        <w:rPr>
          <w:kern w:val="22"/>
        </w:rPr>
        <w:t xml:space="preserve"> and </w:t>
      </w:r>
      <w:r w:rsidRPr="000A20A6">
        <w:rPr>
          <w:kern w:val="22"/>
        </w:rPr>
        <w:t>concise</w:t>
      </w:r>
      <w:r w:rsidR="00C500A7">
        <w:rPr>
          <w:kern w:val="22"/>
        </w:rPr>
        <w:t>ly</w:t>
      </w:r>
      <w:r w:rsidRPr="000E24E1">
        <w:rPr>
          <w:kern w:val="22"/>
        </w:rPr>
        <w:t xml:space="preserve"> as possible. For the same reason, it may not be necessary to include explicit references to resource mobilization and different value systems or conceptualizations of nature in the mission; the latter has been included under </w:t>
      </w:r>
      <w:r w:rsidR="005E4BD7" w:rsidRPr="00FD0FF0">
        <w:rPr>
          <w:kern w:val="22"/>
        </w:rPr>
        <w:t xml:space="preserve">a </w:t>
      </w:r>
      <w:r w:rsidRPr="00FD0FF0">
        <w:rPr>
          <w:kern w:val="22"/>
        </w:rPr>
        <w:t xml:space="preserve">new overarching section on </w:t>
      </w:r>
      <w:r w:rsidR="00C8233D" w:rsidRPr="00FD0FF0">
        <w:rPr>
          <w:kern w:val="22"/>
        </w:rPr>
        <w:t xml:space="preserve">guidance for the implementation of the </w:t>
      </w:r>
      <w:r w:rsidR="009524C2" w:rsidRPr="00FD0FF0">
        <w:rPr>
          <w:kern w:val="22"/>
        </w:rPr>
        <w:t>f</w:t>
      </w:r>
      <w:r w:rsidR="00C8233D" w:rsidRPr="00FD0FF0">
        <w:rPr>
          <w:kern w:val="22"/>
        </w:rPr>
        <w:t>ramework</w:t>
      </w:r>
      <w:r w:rsidRPr="00FD0FF0">
        <w:rPr>
          <w:kern w:val="22"/>
        </w:rPr>
        <w:t xml:space="preserve"> proposed below. </w:t>
      </w:r>
    </w:p>
    <w:p w14:paraId="31BE4EC2" w14:textId="18ECD658" w:rsidR="00A8763E" w:rsidRPr="00FD0FF0" w:rsidRDefault="00DC5CEB" w:rsidP="00FD0FF0">
      <w:pPr>
        <w:pStyle w:val="Heading1"/>
        <w:tabs>
          <w:tab w:val="clear" w:pos="720"/>
        </w:tabs>
        <w:ind w:left="1701" w:hanging="851"/>
        <w:jc w:val="left"/>
        <w:rPr>
          <w:rFonts w:ascii="Times New Roman Bold" w:hAnsi="Times New Roman Bold" w:cs="Times New Roman Bold"/>
          <w:b w:val="0"/>
          <w:kern w:val="22"/>
        </w:rPr>
      </w:pPr>
      <w:bookmarkStart w:id="16" w:name="_Toc89870213"/>
      <w:bookmarkStart w:id="17" w:name="_Toc89870248"/>
      <w:r w:rsidRPr="00FD0FF0">
        <w:rPr>
          <w:rFonts w:ascii="Times New Roman Bold" w:hAnsi="Times New Roman Bold" w:cs="Times New Roman Bold"/>
          <w:kern w:val="22"/>
        </w:rPr>
        <w:lastRenderedPageBreak/>
        <w:t>IV.</w:t>
      </w:r>
      <w:r w:rsidRPr="00FD0FF0">
        <w:rPr>
          <w:rFonts w:ascii="Times New Roman Bold" w:hAnsi="Times New Roman Bold" w:cs="Times New Roman Bold"/>
          <w:kern w:val="22"/>
        </w:rPr>
        <w:tab/>
      </w:r>
      <w:r w:rsidR="00A8763E" w:rsidRPr="00FD0FF0">
        <w:rPr>
          <w:rFonts w:ascii="Times New Roman Bold" w:hAnsi="Times New Roman Bold" w:cs="Times New Roman Bold"/>
          <w:kern w:val="22"/>
        </w:rPr>
        <w:t xml:space="preserve">Proposal for a new section on </w:t>
      </w:r>
      <w:r w:rsidR="00C8233D" w:rsidRPr="00FD0FF0">
        <w:rPr>
          <w:rFonts w:ascii="Times New Roman Bold" w:hAnsi="Times New Roman Bold" w:cs="Times New Roman Bold"/>
          <w:kern w:val="22"/>
        </w:rPr>
        <w:t xml:space="preserve">guidance for the implementation of the </w:t>
      </w:r>
      <w:r w:rsidR="008944F4" w:rsidRPr="00D31CA2">
        <w:rPr>
          <w:rFonts w:ascii="Times New Roman Bold" w:hAnsi="Times New Roman Bold" w:cs="Times New Roman Bold"/>
          <w:bCs/>
          <w:kern w:val="22"/>
        </w:rPr>
        <w:t>f</w:t>
      </w:r>
      <w:r w:rsidR="00C8233D" w:rsidRPr="00FD0FF0">
        <w:rPr>
          <w:rFonts w:ascii="Times New Roman Bold" w:hAnsi="Times New Roman Bold" w:cs="Times New Roman Bold"/>
          <w:kern w:val="22"/>
        </w:rPr>
        <w:t>ramework</w:t>
      </w:r>
      <w:bookmarkEnd w:id="16"/>
      <w:bookmarkEnd w:id="17"/>
    </w:p>
    <w:p w14:paraId="6F4C3267" w14:textId="77777777" w:rsidR="00A8763E" w:rsidRPr="000E24E1" w:rsidRDefault="00A8763E" w:rsidP="00A8763E">
      <w:pPr>
        <w:spacing w:line="256" w:lineRule="auto"/>
        <w:rPr>
          <w:i/>
          <w:iCs/>
          <w:color w:val="000000"/>
          <w:kern w:val="22"/>
        </w:rPr>
      </w:pPr>
      <w:r w:rsidRPr="000E24E1">
        <w:rPr>
          <w:i/>
          <w:iCs/>
          <w:color w:val="000000"/>
          <w:kern w:val="22"/>
        </w:rPr>
        <w:t>What we heard</w:t>
      </w:r>
    </w:p>
    <w:p w14:paraId="59367F65" w14:textId="77777777" w:rsidR="00A8763E" w:rsidRPr="000E24E1" w:rsidRDefault="00A8763E" w:rsidP="00FD0FF0">
      <w:pPr>
        <w:pStyle w:val="Para1"/>
        <w:tabs>
          <w:tab w:val="clear" w:pos="360"/>
        </w:tabs>
        <w:rPr>
          <w:color w:val="000000"/>
          <w:kern w:val="22"/>
        </w:rPr>
      </w:pPr>
      <w:r w:rsidRPr="000E24E1">
        <w:rPr>
          <w:color w:val="000000"/>
          <w:kern w:val="22"/>
        </w:rPr>
        <w:t xml:space="preserve">As noted above many Parties and stakeholders have suggested the need to reflect certain concepts across the post-2020 global biodiversity framework. These include gender responsiveness, rights-based approaches, </w:t>
      </w:r>
      <w:r w:rsidRPr="00FD0FF0">
        <w:rPr>
          <w:snapToGrid/>
          <w:kern w:val="22"/>
          <w:lang w:eastAsia="zh-CN"/>
        </w:rPr>
        <w:t>synergies</w:t>
      </w:r>
      <w:r w:rsidRPr="000E24E1">
        <w:rPr>
          <w:color w:val="000000"/>
          <w:kern w:val="22"/>
        </w:rPr>
        <w:t>, different conceptualizations of Nature and biodiversity values, and ensuring participation and inclusivity. Numerous text proposals were made for each concept. At the same time, many Parties and stakeholders have expressed the need to keep the framework simple and easy to communicate.</w:t>
      </w:r>
    </w:p>
    <w:p w14:paraId="1AC227C6" w14:textId="77777777" w:rsidR="00A8763E" w:rsidRPr="000E24E1" w:rsidRDefault="00A8763E" w:rsidP="00A8763E">
      <w:pPr>
        <w:spacing w:line="256" w:lineRule="auto"/>
        <w:rPr>
          <w:i/>
          <w:iCs/>
          <w:color w:val="000000"/>
          <w:kern w:val="22"/>
        </w:rPr>
      </w:pPr>
      <w:r w:rsidRPr="000E24E1">
        <w:rPr>
          <w:i/>
          <w:iCs/>
          <w:color w:val="000000"/>
          <w:kern w:val="22"/>
        </w:rPr>
        <w:t>Suggestions</w:t>
      </w:r>
    </w:p>
    <w:p w14:paraId="3A4036A1" w14:textId="73CBD6ED" w:rsidR="00A8763E" w:rsidRPr="00FD0FF0" w:rsidRDefault="00A8763E" w:rsidP="00FD0FF0">
      <w:pPr>
        <w:pStyle w:val="Para1"/>
        <w:tabs>
          <w:tab w:val="clear" w:pos="360"/>
        </w:tabs>
        <w:rPr>
          <w:color w:val="000000"/>
          <w:kern w:val="22"/>
        </w:rPr>
      </w:pPr>
      <w:r w:rsidRPr="000E24E1">
        <w:rPr>
          <w:color w:val="000000"/>
          <w:kern w:val="22"/>
        </w:rPr>
        <w:t xml:space="preserve">To avoid </w:t>
      </w:r>
      <w:r w:rsidRPr="00FD0FF0">
        <w:rPr>
          <w:kern w:val="22"/>
          <w:lang w:eastAsia="zh-CN"/>
        </w:rPr>
        <w:t>overburdening</w:t>
      </w:r>
      <w:r w:rsidRPr="000E24E1">
        <w:rPr>
          <w:color w:val="000000"/>
          <w:kern w:val="22"/>
        </w:rPr>
        <w:t xml:space="preserve"> the text and to ensure that the post-2020 framework remains clear, concise and communicable, we propose creating a dedicated section on </w:t>
      </w:r>
      <w:r w:rsidR="00C8233D" w:rsidRPr="000E24E1">
        <w:rPr>
          <w:color w:val="000000"/>
          <w:kern w:val="22"/>
        </w:rPr>
        <w:t>guidance for the implementation of the Framework</w:t>
      </w:r>
      <w:r w:rsidRPr="000E24E1">
        <w:rPr>
          <w:color w:val="000000"/>
          <w:kern w:val="22"/>
        </w:rPr>
        <w:t xml:space="preserve">. We have provided a text proposal below based on paragraph 7 of Section D of the </w:t>
      </w:r>
      <w:r w:rsidR="00244055" w:rsidRPr="000E24E1">
        <w:rPr>
          <w:color w:val="000000"/>
          <w:kern w:val="22"/>
        </w:rPr>
        <w:t>f</w:t>
      </w:r>
      <w:r w:rsidRPr="000E24E1">
        <w:rPr>
          <w:color w:val="000000"/>
          <w:kern w:val="22"/>
        </w:rPr>
        <w:t xml:space="preserve">irst </w:t>
      </w:r>
      <w:r w:rsidR="00244055" w:rsidRPr="000E24E1">
        <w:rPr>
          <w:color w:val="000000"/>
          <w:kern w:val="22"/>
        </w:rPr>
        <w:t>d</w:t>
      </w:r>
      <w:r w:rsidRPr="000E24E1">
        <w:rPr>
          <w:color w:val="000000"/>
          <w:kern w:val="22"/>
        </w:rPr>
        <w:t xml:space="preserve">raft which already </w:t>
      </w:r>
      <w:bookmarkStart w:id="18" w:name="_Hlk85980250"/>
      <w:r w:rsidRPr="000E24E1">
        <w:rPr>
          <w:color w:val="000000"/>
          <w:kern w:val="22"/>
        </w:rPr>
        <w:t xml:space="preserve">contains some of the </w:t>
      </w:r>
      <w:r w:rsidR="00C8233D" w:rsidRPr="00D31CA2">
        <w:rPr>
          <w:color w:val="000000"/>
          <w:kern w:val="22"/>
        </w:rPr>
        <w:t xml:space="preserve">guidance </w:t>
      </w:r>
      <w:r w:rsidRPr="00D31CA2">
        <w:rPr>
          <w:color w:val="000000"/>
          <w:kern w:val="22"/>
        </w:rPr>
        <w:t>and cross-cutting issues to which Parties and stakeholders h</w:t>
      </w:r>
      <w:r w:rsidRPr="00773373">
        <w:rPr>
          <w:color w:val="000000"/>
          <w:kern w:val="22"/>
        </w:rPr>
        <w:t xml:space="preserve">ave proposed additions during their interventions at </w:t>
      </w:r>
      <w:r w:rsidR="00A31A4D" w:rsidRPr="00773373">
        <w:rPr>
          <w:color w:val="000000"/>
          <w:kern w:val="22"/>
        </w:rPr>
        <w:t xml:space="preserve">the third meeting of the Working Group </w:t>
      </w:r>
      <w:r w:rsidRPr="00FD0FF0">
        <w:rPr>
          <w:color w:val="000000"/>
          <w:kern w:val="22"/>
        </w:rPr>
        <w:t xml:space="preserve">in August 2021 </w:t>
      </w:r>
      <w:bookmarkEnd w:id="18"/>
      <w:r w:rsidRPr="00FD0FF0">
        <w:rPr>
          <w:color w:val="000000"/>
          <w:kern w:val="22"/>
        </w:rPr>
        <w:t xml:space="preserve">as well as proposals for </w:t>
      </w:r>
      <w:r w:rsidR="00C8233D" w:rsidRPr="00FD0FF0">
        <w:rPr>
          <w:color w:val="000000"/>
          <w:kern w:val="22"/>
        </w:rPr>
        <w:t xml:space="preserve">guidance for implementation </w:t>
      </w:r>
      <w:r w:rsidRPr="00FD0FF0">
        <w:rPr>
          <w:color w:val="000000"/>
          <w:kern w:val="22"/>
        </w:rPr>
        <w:t xml:space="preserve">we heard during the formal meetings of </w:t>
      </w:r>
      <w:r w:rsidR="00A31A4D" w:rsidRPr="00FD0FF0">
        <w:rPr>
          <w:color w:val="000000"/>
          <w:kern w:val="22"/>
        </w:rPr>
        <w:t xml:space="preserve">the Subsidiary Body on Implementation </w:t>
      </w:r>
      <w:r w:rsidRPr="00FD0FF0">
        <w:rPr>
          <w:color w:val="000000"/>
          <w:kern w:val="22"/>
        </w:rPr>
        <w:t xml:space="preserve">and </w:t>
      </w:r>
      <w:r w:rsidR="00A31A4D" w:rsidRPr="00FD0FF0">
        <w:rPr>
          <w:color w:val="000000"/>
          <w:kern w:val="22"/>
        </w:rPr>
        <w:t xml:space="preserve">the Subsidiary Body on Scientific, Technical and Technological Advice </w:t>
      </w:r>
      <w:r w:rsidRPr="00FD0FF0">
        <w:rPr>
          <w:color w:val="000000"/>
          <w:kern w:val="22"/>
        </w:rPr>
        <w:t>in May 2021. To ensure high visibility</w:t>
      </w:r>
      <w:r w:rsidRPr="00FD0FF0">
        <w:rPr>
          <w:kern w:val="22"/>
        </w:rPr>
        <w:t xml:space="preserve"> w</w:t>
      </w:r>
      <w:r w:rsidRPr="00FD0FF0">
        <w:rPr>
          <w:color w:val="000000"/>
          <w:kern w:val="22"/>
        </w:rPr>
        <w:t xml:space="preserve">e would recommend placing this new section between sections B (Purpose) and C (Relationship with the 2030 Agenda). </w:t>
      </w:r>
    </w:p>
    <w:p w14:paraId="4C7C8F8F" w14:textId="463F0C9B" w:rsidR="00A8763E" w:rsidRPr="000E24E1" w:rsidRDefault="00FB2D23" w:rsidP="00FD0FF0">
      <w:pPr>
        <w:keepNext/>
        <w:spacing w:line="257" w:lineRule="auto"/>
        <w:rPr>
          <w:i/>
          <w:iCs/>
          <w:color w:val="000000"/>
          <w:kern w:val="22"/>
        </w:rPr>
      </w:pPr>
      <w:r>
        <w:rPr>
          <w:i/>
          <w:iCs/>
          <w:color w:val="000000"/>
          <w:kern w:val="22"/>
        </w:rPr>
        <w:t>Alternative</w:t>
      </w:r>
      <w:r w:rsidRPr="000E24E1">
        <w:rPr>
          <w:i/>
          <w:iCs/>
          <w:color w:val="000000"/>
          <w:kern w:val="22"/>
        </w:rPr>
        <w:t xml:space="preserve"> </w:t>
      </w:r>
      <w:r w:rsidR="00A8763E" w:rsidRPr="000E24E1">
        <w:rPr>
          <w:i/>
          <w:iCs/>
          <w:color w:val="000000"/>
          <w:kern w:val="22"/>
        </w:rPr>
        <w:t>text</w:t>
      </w:r>
    </w:p>
    <w:p w14:paraId="619C4F51" w14:textId="6E013363" w:rsidR="00A8763E" w:rsidRPr="000E24E1" w:rsidRDefault="00A8763E" w:rsidP="00FD0FF0">
      <w:pPr>
        <w:keepNext/>
        <w:spacing w:line="257" w:lineRule="auto"/>
        <w:jc w:val="center"/>
        <w:rPr>
          <w:b/>
          <w:bCs/>
          <w:color w:val="000000"/>
          <w:kern w:val="22"/>
        </w:rPr>
      </w:pPr>
      <w:proofErr w:type="spellStart"/>
      <w:r w:rsidRPr="000E24E1">
        <w:rPr>
          <w:b/>
          <w:bCs/>
          <w:color w:val="000000"/>
          <w:kern w:val="22"/>
        </w:rPr>
        <w:t>B.</w:t>
      </w:r>
      <w:r w:rsidRPr="00FD0FF0">
        <w:rPr>
          <w:b/>
          <w:bCs/>
          <w:i/>
          <w:iCs/>
          <w:color w:val="000000"/>
          <w:kern w:val="22"/>
        </w:rPr>
        <w:t>bis</w:t>
      </w:r>
      <w:proofErr w:type="spellEnd"/>
      <w:r w:rsidRPr="000E24E1">
        <w:rPr>
          <w:b/>
          <w:bCs/>
          <w:color w:val="000000"/>
          <w:kern w:val="22"/>
        </w:rPr>
        <w:t xml:space="preserve"> Guidance for the implementation of the </w:t>
      </w:r>
      <w:r w:rsidR="008B1423" w:rsidRPr="000E24E1">
        <w:rPr>
          <w:b/>
          <w:bCs/>
          <w:color w:val="000000"/>
          <w:kern w:val="22"/>
        </w:rPr>
        <w:t>f</w:t>
      </w:r>
      <w:r w:rsidRPr="000E24E1">
        <w:rPr>
          <w:b/>
          <w:bCs/>
          <w:color w:val="000000"/>
          <w:kern w:val="22"/>
        </w:rPr>
        <w:t>ramework</w:t>
      </w:r>
    </w:p>
    <w:p w14:paraId="26F92D85" w14:textId="17518A66" w:rsidR="00A8763E" w:rsidRPr="00FD0FF0" w:rsidRDefault="00A8763E" w:rsidP="00FD0FF0">
      <w:pPr>
        <w:pStyle w:val="Para1"/>
        <w:tabs>
          <w:tab w:val="clear" w:pos="360"/>
        </w:tabs>
        <w:rPr>
          <w:kern w:val="22"/>
        </w:rPr>
      </w:pPr>
      <w:r w:rsidRPr="000E24E1">
        <w:rPr>
          <w:color w:val="000000"/>
          <w:kern w:val="22"/>
        </w:rPr>
        <w:t xml:space="preserve">The following </w:t>
      </w:r>
      <w:r w:rsidR="00C8233D" w:rsidRPr="000E24E1">
        <w:rPr>
          <w:color w:val="000000"/>
          <w:kern w:val="22"/>
        </w:rPr>
        <w:t>guidance was</w:t>
      </w:r>
      <w:r w:rsidRPr="000E24E1">
        <w:rPr>
          <w:color w:val="000000"/>
          <w:kern w:val="22"/>
        </w:rPr>
        <w:t xml:space="preserve"> used in the development of the </w:t>
      </w:r>
      <w:r w:rsidR="009524C2" w:rsidRPr="000E24E1">
        <w:rPr>
          <w:color w:val="000000"/>
          <w:kern w:val="22"/>
        </w:rPr>
        <w:t>g</w:t>
      </w:r>
      <w:r w:rsidRPr="000E24E1">
        <w:rPr>
          <w:color w:val="000000"/>
          <w:kern w:val="22"/>
        </w:rPr>
        <w:t xml:space="preserve">lobal </w:t>
      </w:r>
      <w:r w:rsidR="009524C2" w:rsidRPr="000E24E1">
        <w:rPr>
          <w:color w:val="000000"/>
          <w:kern w:val="22"/>
        </w:rPr>
        <w:t>b</w:t>
      </w:r>
      <w:r w:rsidRPr="000E24E1">
        <w:rPr>
          <w:color w:val="000000"/>
          <w:kern w:val="22"/>
        </w:rPr>
        <w:t xml:space="preserve">iodiversity </w:t>
      </w:r>
      <w:r w:rsidR="009524C2" w:rsidRPr="000E24E1">
        <w:rPr>
          <w:color w:val="000000"/>
          <w:kern w:val="22"/>
        </w:rPr>
        <w:t>f</w:t>
      </w:r>
      <w:r w:rsidRPr="00FD0FF0">
        <w:rPr>
          <w:color w:val="000000"/>
          <w:kern w:val="22"/>
        </w:rPr>
        <w:t>ramework and should guide its implementation:</w:t>
      </w:r>
    </w:p>
    <w:p w14:paraId="4054091B" w14:textId="5BE5BA76" w:rsidR="00A8763E" w:rsidRPr="000E24E1" w:rsidRDefault="005938D0" w:rsidP="00FD0FF0">
      <w:pPr>
        <w:spacing w:before="60" w:after="60"/>
        <w:ind w:left="720"/>
        <w:rPr>
          <w:color w:val="000000"/>
          <w:kern w:val="22"/>
        </w:rPr>
      </w:pPr>
      <w:r w:rsidRPr="000E24E1">
        <w:rPr>
          <w:color w:val="000000"/>
          <w:kern w:val="22"/>
        </w:rPr>
        <w:t>1</w:t>
      </w:r>
      <w:r w:rsidR="00A8763E" w:rsidRPr="000E24E1">
        <w:rPr>
          <w:color w:val="000000"/>
          <w:kern w:val="22"/>
        </w:rPr>
        <w:t>. This is a framework for all, for the whole of government and the whole of society. Its successful implementation relies on actions by national Governments, including subnational governments, cities and other local authorities,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72EE16B7" w14:textId="7BD37889" w:rsidR="00A8763E" w:rsidRPr="000E24E1" w:rsidRDefault="005938D0" w:rsidP="00CE3104">
      <w:pPr>
        <w:spacing w:line="256" w:lineRule="auto"/>
        <w:ind w:left="720"/>
        <w:rPr>
          <w:color w:val="000000"/>
          <w:kern w:val="22"/>
        </w:rPr>
      </w:pPr>
      <w:r w:rsidRPr="000E24E1">
        <w:rPr>
          <w:color w:val="000000"/>
          <w:kern w:val="22"/>
        </w:rPr>
        <w:t>2</w:t>
      </w:r>
      <w:r w:rsidR="00A8763E" w:rsidRPr="000E24E1">
        <w:rPr>
          <w:color w:val="000000"/>
          <w:kern w:val="22"/>
        </w:rPr>
        <w:t xml:space="preserve">. The framework’s implementation and effectiveness will be further enhanced by collaboration and coordination with a view to enhancing coherence and synergies </w:t>
      </w:r>
      <w:r w:rsidR="00284476" w:rsidRPr="00307452">
        <w:rPr>
          <w:color w:val="000000"/>
          <w:kern w:val="22"/>
        </w:rPr>
        <w:t xml:space="preserve">between the Convention on Biological Diversity, the Cartagena Protocol on Biosafety, the Nagoya Protocol on access and benefit sharing, other biodiversity-related conventions and Rio </w:t>
      </w:r>
      <w:r w:rsidR="0039596C" w:rsidRPr="00307452">
        <w:rPr>
          <w:color w:val="000000"/>
          <w:kern w:val="22"/>
        </w:rPr>
        <w:t>c</w:t>
      </w:r>
      <w:r w:rsidR="00284476" w:rsidRPr="00307452">
        <w:rPr>
          <w:color w:val="000000"/>
          <w:kern w:val="22"/>
        </w:rPr>
        <w:t xml:space="preserve">onventions, and </w:t>
      </w:r>
      <w:r w:rsidR="00A8763E" w:rsidRPr="000E24E1">
        <w:rPr>
          <w:color w:val="000000"/>
          <w:kern w:val="22"/>
        </w:rPr>
        <w:t>other relevant multilateral agreements and international processes</w:t>
      </w:r>
      <w:r w:rsidR="0039596C">
        <w:rPr>
          <w:color w:val="000000"/>
          <w:kern w:val="22"/>
        </w:rPr>
        <w:t>, as applicable,</w:t>
      </w:r>
      <w:r w:rsidR="00A8763E" w:rsidRPr="000E24E1">
        <w:rPr>
          <w:color w:val="000000"/>
          <w:kern w:val="22"/>
        </w:rPr>
        <w:t xml:space="preserve"> at the global, regional, subregional and national levels. </w:t>
      </w:r>
    </w:p>
    <w:p w14:paraId="32EA5661" w14:textId="093F53F8" w:rsidR="00A8763E" w:rsidRPr="000E24E1" w:rsidRDefault="005938D0" w:rsidP="00FD0FF0">
      <w:pPr>
        <w:spacing w:before="60" w:after="60"/>
        <w:ind w:left="720"/>
        <w:rPr>
          <w:color w:val="000000"/>
          <w:kern w:val="22"/>
        </w:rPr>
      </w:pPr>
      <w:r w:rsidRPr="000E24E1">
        <w:rPr>
          <w:color w:val="000000"/>
          <w:kern w:val="22"/>
        </w:rPr>
        <w:t>3</w:t>
      </w:r>
      <w:r w:rsidR="00A8763E" w:rsidRPr="000E24E1">
        <w:rPr>
          <w:color w:val="000000"/>
          <w:kern w:val="22"/>
        </w:rPr>
        <w:t xml:space="preserve">. The framework acknowledges the need for appropriate recognition of rights-based approaches, gender equality, gender-responsive approaches, empowerment of women and girls and youth and Indigenous Peoples and local communities, and their full, effective and equal participation in its implementation and review. </w:t>
      </w:r>
    </w:p>
    <w:p w14:paraId="6300904B" w14:textId="51CBFC9D" w:rsidR="00A8763E" w:rsidRPr="000E24E1" w:rsidRDefault="005938D0" w:rsidP="00CE3104">
      <w:pPr>
        <w:spacing w:line="256" w:lineRule="auto"/>
        <w:ind w:left="720"/>
        <w:rPr>
          <w:color w:val="000000"/>
          <w:kern w:val="22"/>
        </w:rPr>
      </w:pPr>
      <w:r w:rsidRPr="000E24E1">
        <w:rPr>
          <w:color w:val="000000"/>
          <w:kern w:val="22"/>
        </w:rPr>
        <w:t>4</w:t>
      </w:r>
      <w:r w:rsidR="00A8763E" w:rsidRPr="000E24E1">
        <w:rPr>
          <w:color w:val="000000"/>
          <w:kern w:val="22"/>
        </w:rPr>
        <w:t xml:space="preserve">. The framework will be implemented </w:t>
      </w:r>
      <w:r w:rsidR="0039596C">
        <w:rPr>
          <w:color w:val="000000"/>
          <w:kern w:val="22"/>
        </w:rPr>
        <w:t>respecting</w:t>
      </w:r>
      <w:r w:rsidR="00A8763E" w:rsidRPr="000E24E1">
        <w:rPr>
          <w:color w:val="000000"/>
          <w:kern w:val="22"/>
        </w:rPr>
        <w:t xml:space="preserve"> human rights, the right to a safe, clean, healthy and sustainable environment, indigenous peoples and local communities’ tenure rights as well as the right to free, prior and informed consent as reflected in the United Nations Declaration on the Rights of Indigenous Peoples, </w:t>
      </w:r>
      <w:r w:rsidR="00AB3B95" w:rsidRPr="000E24E1">
        <w:rPr>
          <w:color w:val="000000"/>
          <w:kern w:val="22"/>
        </w:rPr>
        <w:t xml:space="preserve">as well as </w:t>
      </w:r>
      <w:r w:rsidR="00A8763E" w:rsidRPr="000E24E1">
        <w:rPr>
          <w:color w:val="000000"/>
          <w:kern w:val="22"/>
        </w:rPr>
        <w:t xml:space="preserve">intergenerational equity, and mindful of the diverse world views, values and knowledge systems, including different conceptualizations of Nature and biodiversity, </w:t>
      </w:r>
      <w:r w:rsidR="00AB3B95" w:rsidRPr="000E24E1">
        <w:rPr>
          <w:color w:val="000000"/>
          <w:kern w:val="22"/>
        </w:rPr>
        <w:t xml:space="preserve">including those </w:t>
      </w:r>
      <w:r w:rsidR="00A8763E" w:rsidRPr="000E24E1">
        <w:rPr>
          <w:color w:val="000000"/>
          <w:kern w:val="22"/>
        </w:rPr>
        <w:t>recognized by some cultures as Mother Earth.</w:t>
      </w:r>
    </w:p>
    <w:p w14:paraId="27AC6AE9" w14:textId="35A2907B" w:rsidR="00A8763E" w:rsidRPr="000E24E1" w:rsidRDefault="005938D0" w:rsidP="00FD0FF0">
      <w:pPr>
        <w:spacing w:before="60" w:after="60"/>
        <w:ind w:left="720"/>
        <w:rPr>
          <w:color w:val="000000"/>
          <w:kern w:val="22"/>
        </w:rPr>
      </w:pPr>
      <w:r w:rsidRPr="000E24E1">
        <w:rPr>
          <w:kern w:val="22"/>
        </w:rPr>
        <w:lastRenderedPageBreak/>
        <w:t>5</w:t>
      </w:r>
      <w:r w:rsidR="00A8763E" w:rsidRPr="000E24E1">
        <w:rPr>
          <w:kern w:val="22"/>
        </w:rPr>
        <w:t xml:space="preserve">. </w:t>
      </w:r>
      <w:r w:rsidR="00A8763E" w:rsidRPr="000E24E1">
        <w:rPr>
          <w:color w:val="000000"/>
          <w:kern w:val="22"/>
        </w:rPr>
        <w:t xml:space="preserve">The goals and targets of the framework are integrated and </w:t>
      </w:r>
      <w:r w:rsidR="00AB3B95" w:rsidRPr="000E24E1">
        <w:rPr>
          <w:color w:val="000000"/>
          <w:kern w:val="22"/>
        </w:rPr>
        <w:t xml:space="preserve">are intended to </w:t>
      </w:r>
      <w:r w:rsidR="00A8763E" w:rsidRPr="000E24E1">
        <w:rPr>
          <w:color w:val="000000"/>
          <w:kern w:val="22"/>
        </w:rPr>
        <w:t>balance the three objectives of the Convention</w:t>
      </w:r>
      <w:r w:rsidR="00AB3B95" w:rsidRPr="000E24E1">
        <w:rPr>
          <w:color w:val="000000"/>
          <w:kern w:val="22"/>
        </w:rPr>
        <w:t xml:space="preserve"> on Biological Diversity</w:t>
      </w:r>
      <w:r w:rsidR="00781C8F" w:rsidRPr="000E24E1">
        <w:rPr>
          <w:color w:val="000000"/>
          <w:kern w:val="22"/>
        </w:rPr>
        <w:t>.</w:t>
      </w:r>
      <w:r w:rsidR="00A8763E" w:rsidRPr="000E24E1">
        <w:rPr>
          <w:color w:val="000000"/>
          <w:kern w:val="22"/>
        </w:rPr>
        <w:t xml:space="preserve"> While some targets may be more relevant to specific local contexts and circumstances, efforts by all governments and stakeholders across all goals and targets will be essential to ensure the successful implementation of the </w:t>
      </w:r>
      <w:proofErr w:type="gramStart"/>
      <w:r w:rsidR="00A8763E" w:rsidRPr="000E24E1">
        <w:rPr>
          <w:color w:val="000000"/>
          <w:kern w:val="22"/>
        </w:rPr>
        <w:t>framework as a whole</w:t>
      </w:r>
      <w:proofErr w:type="gramEnd"/>
      <w:r w:rsidR="00A8763E" w:rsidRPr="000E24E1">
        <w:rPr>
          <w:color w:val="000000"/>
          <w:kern w:val="22"/>
        </w:rPr>
        <w:t>.</w:t>
      </w:r>
    </w:p>
    <w:p w14:paraId="7B9A0830" w14:textId="34C014B4" w:rsidR="005938D0" w:rsidRPr="000E24E1" w:rsidRDefault="005938D0" w:rsidP="0080599C">
      <w:pPr>
        <w:spacing w:line="256" w:lineRule="auto"/>
        <w:ind w:left="720"/>
        <w:rPr>
          <w:color w:val="000000"/>
          <w:kern w:val="22"/>
        </w:rPr>
      </w:pPr>
      <w:r w:rsidRPr="000E24E1">
        <w:rPr>
          <w:color w:val="000000"/>
          <w:kern w:val="22"/>
        </w:rPr>
        <w:t>6</w:t>
      </w:r>
      <w:r w:rsidR="00A8763E" w:rsidRPr="000E24E1">
        <w:rPr>
          <w:color w:val="000000"/>
          <w:kern w:val="22"/>
        </w:rPr>
        <w:t xml:space="preserve">. The </w:t>
      </w:r>
      <w:r w:rsidR="008B1423" w:rsidRPr="000E24E1">
        <w:rPr>
          <w:color w:val="000000"/>
          <w:kern w:val="22"/>
        </w:rPr>
        <w:t>g</w:t>
      </w:r>
      <w:r w:rsidR="00A8763E" w:rsidRPr="000E24E1">
        <w:rPr>
          <w:color w:val="000000"/>
          <w:kern w:val="22"/>
        </w:rPr>
        <w:t xml:space="preserve">lobal </w:t>
      </w:r>
      <w:r w:rsidR="008B1423" w:rsidRPr="000E24E1">
        <w:rPr>
          <w:color w:val="000000"/>
          <w:kern w:val="22"/>
        </w:rPr>
        <w:t>b</w:t>
      </w:r>
      <w:r w:rsidR="00A8763E" w:rsidRPr="000E24E1">
        <w:rPr>
          <w:color w:val="000000"/>
          <w:kern w:val="22"/>
        </w:rPr>
        <w:t xml:space="preserve">iodiversity </w:t>
      </w:r>
      <w:r w:rsidR="008B1423" w:rsidRPr="000E24E1">
        <w:rPr>
          <w:color w:val="000000"/>
          <w:kern w:val="22"/>
        </w:rPr>
        <w:t>f</w:t>
      </w:r>
      <w:r w:rsidR="00A8763E" w:rsidRPr="000E24E1">
        <w:rPr>
          <w:color w:val="000000"/>
          <w:kern w:val="22"/>
        </w:rPr>
        <w:t xml:space="preserve">ramework is </w:t>
      </w:r>
      <w:r w:rsidR="00704D86">
        <w:rPr>
          <w:color w:val="000000"/>
          <w:kern w:val="22"/>
        </w:rPr>
        <w:t xml:space="preserve">to be implemented </w:t>
      </w:r>
      <w:r w:rsidR="0061644B">
        <w:rPr>
          <w:color w:val="000000"/>
          <w:kern w:val="22"/>
        </w:rPr>
        <w:t xml:space="preserve">in line with the objectives and other provisions </w:t>
      </w:r>
      <w:r w:rsidR="00A8763E" w:rsidRPr="000E24E1">
        <w:rPr>
          <w:color w:val="000000"/>
          <w:kern w:val="22"/>
        </w:rPr>
        <w:t>of the Convention</w:t>
      </w:r>
      <w:r w:rsidR="00DE796F">
        <w:rPr>
          <w:color w:val="000000"/>
          <w:kern w:val="22"/>
        </w:rPr>
        <w:t xml:space="preserve"> on Biological Diversity</w:t>
      </w:r>
      <w:r w:rsidR="00A8763E" w:rsidRPr="000E24E1">
        <w:rPr>
          <w:color w:val="000000"/>
          <w:kern w:val="22"/>
        </w:rPr>
        <w:t xml:space="preserve">, </w:t>
      </w:r>
      <w:r w:rsidR="00E52440">
        <w:rPr>
          <w:color w:val="000000"/>
          <w:kern w:val="22"/>
        </w:rPr>
        <w:t xml:space="preserve">and of the Cartagena and Nagoya </w:t>
      </w:r>
      <w:r w:rsidR="00A8763E" w:rsidRPr="000E24E1">
        <w:rPr>
          <w:color w:val="000000"/>
          <w:kern w:val="22"/>
        </w:rPr>
        <w:t>Protocols</w:t>
      </w:r>
      <w:r w:rsidR="00E52440">
        <w:rPr>
          <w:color w:val="000000"/>
          <w:kern w:val="22"/>
        </w:rPr>
        <w:t>, as applicable</w:t>
      </w:r>
      <w:r w:rsidR="00A8763E" w:rsidRPr="000E24E1">
        <w:rPr>
          <w:color w:val="000000"/>
          <w:kern w:val="22"/>
        </w:rPr>
        <w:t>.</w:t>
      </w:r>
    </w:p>
    <w:p w14:paraId="1C8E2212" w14:textId="03F7EC33" w:rsidR="00A8763E" w:rsidRPr="000E24E1" w:rsidRDefault="00A8763E" w:rsidP="0080599C">
      <w:pPr>
        <w:spacing w:line="256" w:lineRule="auto"/>
        <w:ind w:left="720"/>
        <w:rPr>
          <w:color w:val="000000"/>
          <w:kern w:val="22"/>
        </w:rPr>
      </w:pPr>
      <w:r w:rsidRPr="000E24E1">
        <w:rPr>
          <w:color w:val="000000"/>
          <w:kern w:val="22"/>
        </w:rPr>
        <w:t xml:space="preserve">7. The framework can only be implemented if adequate resources, from all sources, </w:t>
      </w:r>
      <w:r w:rsidR="00AB3B95" w:rsidRPr="000E24E1">
        <w:rPr>
          <w:color w:val="000000"/>
          <w:kern w:val="22"/>
        </w:rPr>
        <w:t xml:space="preserve">are </w:t>
      </w:r>
      <w:r w:rsidRPr="000E24E1">
        <w:rPr>
          <w:color w:val="000000"/>
          <w:kern w:val="22"/>
        </w:rPr>
        <w:t xml:space="preserve">made available </w:t>
      </w:r>
      <w:r w:rsidR="00D0664E">
        <w:rPr>
          <w:color w:val="000000"/>
          <w:kern w:val="22"/>
        </w:rPr>
        <w:t>and easily accessible, reducing the burden on accessing resources</w:t>
      </w:r>
      <w:r w:rsidRPr="000E24E1">
        <w:rPr>
          <w:color w:val="000000"/>
          <w:kern w:val="22"/>
        </w:rPr>
        <w:t>.</w:t>
      </w:r>
    </w:p>
    <w:p w14:paraId="13BDD393" w14:textId="77777777" w:rsidR="0006458C" w:rsidRPr="000E24E1" w:rsidRDefault="0006458C">
      <w:pPr>
        <w:rPr>
          <w:rFonts w:eastAsiaTheme="minorEastAsia"/>
          <w:b/>
          <w:iCs/>
          <w:color w:val="000000"/>
          <w:kern w:val="22"/>
          <w:sz w:val="24"/>
          <w:lang w:eastAsia="zh-CN"/>
        </w:rPr>
      </w:pPr>
      <w:r w:rsidRPr="000E24E1">
        <w:rPr>
          <w:rFonts w:eastAsiaTheme="minorEastAsia"/>
          <w:b/>
          <w:iCs/>
          <w:color w:val="000000"/>
          <w:kern w:val="22"/>
          <w:sz w:val="24"/>
          <w:lang w:eastAsia="zh-CN"/>
        </w:rPr>
        <w:br w:type="page"/>
      </w:r>
    </w:p>
    <w:p w14:paraId="746A695E" w14:textId="59108AA0" w:rsidR="00A8763E" w:rsidRPr="000E24E1" w:rsidRDefault="008B1423" w:rsidP="00FD0FF0">
      <w:pPr>
        <w:pStyle w:val="Heading1"/>
        <w:tabs>
          <w:tab w:val="clear" w:pos="720"/>
          <w:tab w:val="left" w:pos="360"/>
        </w:tabs>
        <w:rPr>
          <w:kern w:val="22"/>
        </w:rPr>
      </w:pPr>
      <w:bookmarkStart w:id="19" w:name="_Toc89870214"/>
      <w:bookmarkStart w:id="20" w:name="_Toc89870249"/>
      <w:r w:rsidRPr="000E24E1">
        <w:rPr>
          <w:kern w:val="22"/>
        </w:rPr>
        <w:lastRenderedPageBreak/>
        <w:t>V.</w:t>
      </w:r>
      <w:r w:rsidRPr="000E24E1">
        <w:rPr>
          <w:kern w:val="22"/>
        </w:rPr>
        <w:tab/>
      </w:r>
      <w:r w:rsidR="00A8763E" w:rsidRPr="000E24E1">
        <w:rPr>
          <w:kern w:val="22"/>
        </w:rPr>
        <w:t>Goals, milestones and targets</w:t>
      </w:r>
      <w:bookmarkEnd w:id="19"/>
      <w:bookmarkEnd w:id="20"/>
    </w:p>
    <w:p w14:paraId="3159397B" w14:textId="77777777" w:rsidR="00FD0A48" w:rsidRPr="00FD0FF0" w:rsidRDefault="003167BA" w:rsidP="000D1B3D">
      <w:pPr>
        <w:keepNext/>
        <w:spacing w:after="120"/>
        <w:outlineLvl w:val="1"/>
        <w:rPr>
          <w:b/>
          <w:bCs/>
          <w:color w:val="000000"/>
          <w:kern w:val="22"/>
          <w:szCs w:val="22"/>
        </w:rPr>
      </w:pPr>
      <w:bookmarkStart w:id="21" w:name="_Toc89870250"/>
      <w:r w:rsidRPr="00FD0FF0">
        <w:rPr>
          <w:b/>
          <w:bCs/>
          <w:color w:val="000000"/>
          <w:kern w:val="22"/>
          <w:szCs w:val="22"/>
        </w:rPr>
        <w:t>2050 Goals</w:t>
      </w:r>
      <w:bookmarkEnd w:id="21"/>
    </w:p>
    <w:p w14:paraId="46FEE0C0" w14:textId="77777777" w:rsidR="00F70DDC" w:rsidRPr="000E24E1" w:rsidRDefault="003167BA" w:rsidP="000D1B3D">
      <w:pPr>
        <w:keepNext/>
        <w:pBdr>
          <w:top w:val="nil"/>
          <w:left w:val="nil"/>
          <w:bottom w:val="nil"/>
          <w:right w:val="nil"/>
          <w:between w:val="nil"/>
        </w:pBdr>
        <w:spacing w:after="120"/>
        <w:ind w:left="539"/>
        <w:outlineLvl w:val="2"/>
        <w:rPr>
          <w:color w:val="000000"/>
          <w:kern w:val="22"/>
        </w:rPr>
      </w:pPr>
      <w:bookmarkStart w:id="22" w:name="_Toc89870251"/>
      <w:r w:rsidRPr="000E24E1">
        <w:rPr>
          <w:b/>
          <w:color w:val="000000"/>
          <w:kern w:val="22"/>
        </w:rPr>
        <w:t>Goal A</w:t>
      </w:r>
      <w:bookmarkEnd w:id="22"/>
      <w:r w:rsidRPr="000E24E1">
        <w:rPr>
          <w:color w:val="000000"/>
          <w:kern w:val="22"/>
        </w:rPr>
        <w:t xml:space="preserve"> </w:t>
      </w:r>
    </w:p>
    <w:p w14:paraId="3B010103" w14:textId="7120EB37" w:rsidR="00FD0A48" w:rsidRPr="000E24E1" w:rsidRDefault="00756777" w:rsidP="00F70DDC">
      <w:pPr>
        <w:pBdr>
          <w:top w:val="single" w:sz="18" w:space="1" w:color="auto"/>
          <w:left w:val="single" w:sz="18" w:space="4" w:color="auto"/>
          <w:bottom w:val="single" w:sz="18" w:space="1" w:color="auto"/>
          <w:right w:val="single" w:sz="18" w:space="4" w:color="auto"/>
        </w:pBdr>
        <w:rPr>
          <w:b/>
          <w:kern w:val="22"/>
        </w:rPr>
      </w:pPr>
      <w:r w:rsidRPr="000E24E1">
        <w:rPr>
          <w:b/>
          <w:kern w:val="22"/>
        </w:rPr>
        <w:t>First d</w:t>
      </w:r>
      <w:r w:rsidR="00F70DDC" w:rsidRPr="000E24E1">
        <w:rPr>
          <w:b/>
          <w:kern w:val="22"/>
        </w:rPr>
        <w:t>raf</w:t>
      </w:r>
      <w:r w:rsidRPr="000E24E1">
        <w:rPr>
          <w:b/>
          <w:kern w:val="22"/>
        </w:rPr>
        <w:t>t</w:t>
      </w:r>
      <w:r w:rsidR="00F70DDC" w:rsidRPr="000E24E1">
        <w:rPr>
          <w:b/>
          <w:kern w:val="22"/>
        </w:rPr>
        <w:t xml:space="preserve"> - </w:t>
      </w:r>
      <w:r w:rsidR="003167BA" w:rsidRPr="000E24E1">
        <w:rPr>
          <w:kern w:val="22"/>
        </w:rPr>
        <w:t>The integrity of all ecosystems is enhanced, with an increase of at least 15 per cent in the area, connectivity and integrity of natural ecosystems, supporting healthy and resilient populations of all species, the rate of extinctions has been reduced at least tenfold, and the risk of species extinctions across all taxonomic and functional groups, is halved, and genetic diversity of wild and domesticated species is safeguarded, with at least 90 per cent of genetic diversity within all species maintained.</w:t>
      </w:r>
    </w:p>
    <w:p w14:paraId="3090B312" w14:textId="77777777" w:rsidR="00E67B9A" w:rsidRPr="000E24E1" w:rsidRDefault="00186746" w:rsidP="00FD0FF0">
      <w:pPr>
        <w:pStyle w:val="NormalWeb"/>
        <w:spacing w:before="120" w:beforeAutospacing="0" w:after="120" w:afterAutospacing="0"/>
        <w:rPr>
          <w:rFonts w:eastAsia="Times New Roman"/>
          <w:i/>
          <w:iCs/>
          <w:color w:val="000000"/>
          <w:kern w:val="22"/>
          <w:sz w:val="22"/>
          <w:szCs w:val="22"/>
          <w:lang w:val="en-GB" w:eastAsia="zh-CN"/>
        </w:rPr>
      </w:pPr>
      <w:r w:rsidRPr="000E24E1">
        <w:rPr>
          <w:rFonts w:eastAsia="Times New Roman"/>
          <w:i/>
          <w:iCs/>
          <w:color w:val="000000"/>
          <w:kern w:val="22"/>
          <w:sz w:val="22"/>
          <w:szCs w:val="22"/>
          <w:lang w:val="en-GB" w:eastAsia="zh-CN"/>
        </w:rPr>
        <w:t>What we heard</w:t>
      </w:r>
      <w:r w:rsidR="003167BA" w:rsidRPr="000E24E1">
        <w:rPr>
          <w:rFonts w:eastAsia="Times New Roman"/>
          <w:i/>
          <w:iCs/>
          <w:color w:val="000000"/>
          <w:kern w:val="22"/>
          <w:sz w:val="22"/>
          <w:szCs w:val="22"/>
          <w:lang w:val="en-GB" w:eastAsia="zh-CN"/>
        </w:rPr>
        <w:t xml:space="preserve"> </w:t>
      </w:r>
    </w:p>
    <w:p w14:paraId="3A32915B" w14:textId="3CE2A5A0" w:rsidR="00DC450C" w:rsidRPr="000E24E1" w:rsidRDefault="00D0317B" w:rsidP="00FD0FF0">
      <w:pPr>
        <w:pStyle w:val="ListParagraph"/>
        <w:numPr>
          <w:ilvl w:val="0"/>
          <w:numId w:val="98"/>
        </w:numPr>
        <w:pBdr>
          <w:top w:val="nil"/>
          <w:left w:val="nil"/>
          <w:bottom w:val="nil"/>
          <w:right w:val="nil"/>
          <w:between w:val="nil"/>
        </w:pBdr>
        <w:spacing w:before="120" w:after="120"/>
        <w:ind w:left="0" w:firstLine="697"/>
        <w:contextualSpacing w:val="0"/>
        <w:rPr>
          <w:kern w:val="22"/>
        </w:rPr>
      </w:pPr>
      <w:proofErr w:type="gramStart"/>
      <w:r w:rsidRPr="000E24E1">
        <w:rPr>
          <w:kern w:val="22"/>
        </w:rPr>
        <w:t>The majority of</w:t>
      </w:r>
      <w:proofErr w:type="gramEnd"/>
      <w:r w:rsidRPr="000E24E1">
        <w:rPr>
          <w:kern w:val="22"/>
        </w:rPr>
        <w:t xml:space="preserve"> Parties </w:t>
      </w:r>
      <w:r w:rsidR="005938D0" w:rsidRPr="000E24E1">
        <w:rPr>
          <w:kern w:val="22"/>
        </w:rPr>
        <w:t xml:space="preserve">noted </w:t>
      </w:r>
      <w:r w:rsidR="003167BA" w:rsidRPr="000E24E1">
        <w:rPr>
          <w:kern w:val="22"/>
        </w:rPr>
        <w:t xml:space="preserve">that </w:t>
      </w:r>
      <w:sdt>
        <w:sdtPr>
          <w:rPr>
            <w:kern w:val="22"/>
          </w:rPr>
          <w:tag w:val="goog_rdk_0"/>
          <w:id w:val="1079096440"/>
        </w:sdtPr>
        <w:sdtEndPr/>
        <w:sdtContent>
          <w:r w:rsidR="003167BA" w:rsidRPr="000E24E1">
            <w:rPr>
              <w:kern w:val="22"/>
            </w:rPr>
            <w:t xml:space="preserve">the three </w:t>
          </w:r>
        </w:sdtContent>
      </w:sdt>
      <w:r w:rsidR="00E67B9A" w:rsidRPr="000E24E1">
        <w:rPr>
          <w:kern w:val="22"/>
        </w:rPr>
        <w:t>c</w:t>
      </w:r>
      <w:r w:rsidR="003167BA" w:rsidRPr="000E24E1">
        <w:rPr>
          <w:kern w:val="22"/>
        </w:rPr>
        <w:t>omponents of biodiversity (</w:t>
      </w:r>
      <w:r w:rsidR="00E67B9A" w:rsidRPr="000E24E1">
        <w:rPr>
          <w:kern w:val="22"/>
        </w:rPr>
        <w:t>ecosystem</w:t>
      </w:r>
      <w:r w:rsidR="007111C6" w:rsidRPr="000E24E1">
        <w:rPr>
          <w:kern w:val="22"/>
        </w:rPr>
        <w:t>s</w:t>
      </w:r>
      <w:r w:rsidR="003167BA" w:rsidRPr="000E24E1">
        <w:rPr>
          <w:kern w:val="22"/>
        </w:rPr>
        <w:t xml:space="preserve">, species and </w:t>
      </w:r>
      <w:r w:rsidR="00E67B9A" w:rsidRPr="000E24E1">
        <w:rPr>
          <w:kern w:val="22"/>
        </w:rPr>
        <w:t>genetic diversity</w:t>
      </w:r>
      <w:r w:rsidR="003167BA" w:rsidRPr="000E24E1">
        <w:rPr>
          <w:kern w:val="22"/>
        </w:rPr>
        <w:t>) should be covered under this goal.</w:t>
      </w:r>
      <w:r w:rsidRPr="000E24E1">
        <w:rPr>
          <w:kern w:val="22"/>
        </w:rPr>
        <w:t xml:space="preserve"> </w:t>
      </w:r>
      <w:r w:rsidR="005938D0" w:rsidRPr="000E24E1">
        <w:rPr>
          <w:kern w:val="22"/>
        </w:rPr>
        <w:t>S</w:t>
      </w:r>
      <w:r w:rsidRPr="000E24E1">
        <w:rPr>
          <w:kern w:val="22"/>
        </w:rPr>
        <w:t>ome Parties questioned the scientific basis of the numerical aspects of the goal and whether the current proposal can be realistically achieved</w:t>
      </w:r>
      <w:r w:rsidR="00166838">
        <w:rPr>
          <w:kern w:val="22"/>
        </w:rPr>
        <w:t xml:space="preserve">, while others called for still higher </w:t>
      </w:r>
      <w:proofErr w:type="gramStart"/>
      <w:r w:rsidR="00166838">
        <w:rPr>
          <w:kern w:val="22"/>
        </w:rPr>
        <w:t>ambition</w:t>
      </w:r>
      <w:r w:rsidR="006C3F19" w:rsidRPr="000E24E1">
        <w:rPr>
          <w:kern w:val="22"/>
        </w:rPr>
        <w:t>;</w:t>
      </w:r>
      <w:proofErr w:type="gramEnd"/>
    </w:p>
    <w:p w14:paraId="40FF2567" w14:textId="0C2C1EDC" w:rsidR="00E67B9A" w:rsidRPr="000E24E1" w:rsidRDefault="00D0317B" w:rsidP="00FD0FF0">
      <w:pPr>
        <w:pStyle w:val="ListParagraph"/>
        <w:numPr>
          <w:ilvl w:val="0"/>
          <w:numId w:val="98"/>
        </w:numPr>
        <w:pBdr>
          <w:top w:val="nil"/>
          <w:left w:val="nil"/>
          <w:bottom w:val="nil"/>
          <w:right w:val="nil"/>
          <w:between w:val="nil"/>
        </w:pBdr>
        <w:spacing w:before="120" w:after="120"/>
        <w:ind w:left="0" w:firstLine="697"/>
        <w:contextualSpacing w:val="0"/>
        <w:rPr>
          <w:kern w:val="22"/>
        </w:rPr>
      </w:pPr>
      <w:r w:rsidRPr="000E24E1">
        <w:rPr>
          <w:kern w:val="22"/>
        </w:rPr>
        <w:t>Relatedly</w:t>
      </w:r>
      <w:r w:rsidR="00DC450C" w:rsidRPr="000E24E1">
        <w:rPr>
          <w:kern w:val="22"/>
        </w:rPr>
        <w:t>, s</w:t>
      </w:r>
      <w:r w:rsidRPr="000E24E1">
        <w:rPr>
          <w:kern w:val="22"/>
        </w:rPr>
        <w:t>ome Parties</w:t>
      </w:r>
      <w:r w:rsidR="003167BA" w:rsidRPr="000E24E1">
        <w:rPr>
          <w:kern w:val="22"/>
        </w:rPr>
        <w:t xml:space="preserve"> question</w:t>
      </w:r>
      <w:r w:rsidR="00DC450C" w:rsidRPr="000E24E1">
        <w:rPr>
          <w:kern w:val="22"/>
        </w:rPr>
        <w:t>ed</w:t>
      </w:r>
      <w:r w:rsidR="003167BA" w:rsidRPr="000E24E1">
        <w:rPr>
          <w:kern w:val="22"/>
        </w:rPr>
        <w:t xml:space="preserve"> the </w:t>
      </w:r>
      <w:r w:rsidR="007200E4" w:rsidRPr="000E24E1">
        <w:rPr>
          <w:kern w:val="22"/>
        </w:rPr>
        <w:t xml:space="preserve">feasibility and appropriateness of </w:t>
      </w:r>
      <w:r w:rsidR="00E67B9A" w:rsidRPr="000E24E1">
        <w:rPr>
          <w:kern w:val="22"/>
        </w:rPr>
        <w:t>hav</w:t>
      </w:r>
      <w:r w:rsidR="007200E4" w:rsidRPr="000E24E1">
        <w:rPr>
          <w:kern w:val="22"/>
        </w:rPr>
        <w:t>ing</w:t>
      </w:r>
      <w:r w:rsidR="00E67B9A" w:rsidRPr="000E24E1">
        <w:rPr>
          <w:kern w:val="22"/>
        </w:rPr>
        <w:t xml:space="preserve"> numerical values in this goa</w:t>
      </w:r>
      <w:r w:rsidR="0061719E" w:rsidRPr="000E24E1">
        <w:rPr>
          <w:kern w:val="22"/>
        </w:rPr>
        <w:t>l</w:t>
      </w:r>
      <w:r w:rsidRPr="000E24E1">
        <w:rPr>
          <w:kern w:val="22"/>
        </w:rPr>
        <w:t xml:space="preserve"> and </w:t>
      </w:r>
      <w:r w:rsidR="007200E4" w:rsidRPr="000E24E1">
        <w:rPr>
          <w:kern w:val="22"/>
        </w:rPr>
        <w:t>some questioned if all of the goals should have numeric values</w:t>
      </w:r>
      <w:r w:rsidR="00E67B9A" w:rsidRPr="000E24E1">
        <w:rPr>
          <w:kern w:val="22"/>
        </w:rPr>
        <w:t xml:space="preserve"> </w:t>
      </w:r>
      <w:r w:rsidR="007200E4" w:rsidRPr="000E24E1">
        <w:rPr>
          <w:kern w:val="22"/>
        </w:rPr>
        <w:t xml:space="preserve">or if these should only be included in </w:t>
      </w:r>
      <w:proofErr w:type="gramStart"/>
      <w:r w:rsidR="007200E4" w:rsidRPr="000E24E1">
        <w:rPr>
          <w:kern w:val="22"/>
        </w:rPr>
        <w:t>targets</w:t>
      </w:r>
      <w:r w:rsidR="006C3F19" w:rsidRPr="000E24E1">
        <w:rPr>
          <w:kern w:val="22"/>
        </w:rPr>
        <w:t>;</w:t>
      </w:r>
      <w:proofErr w:type="gramEnd"/>
    </w:p>
    <w:p w14:paraId="28346F06" w14:textId="3774CD42" w:rsidR="00BD11CE" w:rsidRPr="000E24E1" w:rsidRDefault="00D0317B" w:rsidP="00FD0FF0">
      <w:pPr>
        <w:pStyle w:val="ListParagraph"/>
        <w:numPr>
          <w:ilvl w:val="0"/>
          <w:numId w:val="98"/>
        </w:numPr>
        <w:spacing w:before="120" w:after="120"/>
        <w:ind w:left="0" w:firstLine="697"/>
        <w:contextualSpacing w:val="0"/>
        <w:rPr>
          <w:kern w:val="22"/>
        </w:rPr>
      </w:pPr>
      <w:r w:rsidRPr="000E24E1">
        <w:rPr>
          <w:kern w:val="22"/>
        </w:rPr>
        <w:t xml:space="preserve">Some Parties also noted that some terms in this goal, including “integrity” and “healthy” </w:t>
      </w:r>
      <w:r w:rsidR="00BD11CE" w:rsidRPr="000E24E1">
        <w:rPr>
          <w:kern w:val="22"/>
        </w:rPr>
        <w:t xml:space="preserve">need </w:t>
      </w:r>
      <w:r w:rsidRPr="000E24E1">
        <w:rPr>
          <w:kern w:val="22"/>
        </w:rPr>
        <w:t xml:space="preserve">further </w:t>
      </w:r>
      <w:r w:rsidR="00BD11CE" w:rsidRPr="000E24E1">
        <w:rPr>
          <w:kern w:val="22"/>
        </w:rPr>
        <w:t xml:space="preserve">clarity and </w:t>
      </w:r>
      <w:r w:rsidRPr="000E24E1">
        <w:rPr>
          <w:kern w:val="22"/>
        </w:rPr>
        <w:t xml:space="preserve">a </w:t>
      </w:r>
      <w:r w:rsidR="00BD11CE" w:rsidRPr="000E24E1">
        <w:rPr>
          <w:kern w:val="22"/>
        </w:rPr>
        <w:t>common understanding</w:t>
      </w:r>
      <w:r w:rsidR="007200E4" w:rsidRPr="000E24E1">
        <w:rPr>
          <w:kern w:val="22"/>
        </w:rPr>
        <w:t>”. The glossary for the post-2020 global biodiversity framework</w:t>
      </w:r>
      <w:r w:rsidR="00F66A18" w:rsidRPr="00FD0FF0">
        <w:rPr>
          <w:rStyle w:val="FootnoteReference"/>
          <w:rFonts w:ascii="Times New Roman" w:hAnsi="Times New Roman" w:cs="Times New Roman"/>
          <w:kern w:val="22"/>
          <w:lang w:val="en-GB"/>
        </w:rPr>
        <w:footnoteReference w:id="7"/>
      </w:r>
      <w:r w:rsidR="007200E4" w:rsidRPr="000E24E1">
        <w:rPr>
          <w:kern w:val="22"/>
        </w:rPr>
        <w:t xml:space="preserve"> could help to address this issue.</w:t>
      </w:r>
    </w:p>
    <w:p w14:paraId="7E93F0EC" w14:textId="77777777" w:rsidR="00FD0A48" w:rsidRPr="000E24E1" w:rsidRDefault="003167BA" w:rsidP="00186746">
      <w:pPr>
        <w:pStyle w:val="NormalWeb"/>
        <w:spacing w:before="0" w:beforeAutospacing="0" w:after="160" w:afterAutospacing="0"/>
        <w:rPr>
          <w:rFonts w:eastAsia="Times New Roman"/>
          <w:i/>
          <w:iCs/>
          <w:color w:val="000000"/>
          <w:kern w:val="22"/>
          <w:sz w:val="22"/>
          <w:szCs w:val="22"/>
          <w:lang w:val="en-GB" w:eastAsia="zh-CN"/>
        </w:rPr>
      </w:pPr>
      <w:r w:rsidRPr="000E24E1">
        <w:rPr>
          <w:rFonts w:eastAsia="Times New Roman"/>
          <w:i/>
          <w:iCs/>
          <w:color w:val="000000"/>
          <w:kern w:val="22"/>
          <w:sz w:val="22"/>
          <w:szCs w:val="22"/>
          <w:lang w:val="en-GB" w:eastAsia="zh-CN"/>
        </w:rPr>
        <w:t>Ration</w:t>
      </w:r>
      <w:r w:rsidR="00186746" w:rsidRPr="000E24E1">
        <w:rPr>
          <w:rFonts w:eastAsia="Times New Roman"/>
          <w:i/>
          <w:iCs/>
          <w:color w:val="000000"/>
          <w:kern w:val="22"/>
          <w:sz w:val="22"/>
          <w:szCs w:val="22"/>
          <w:lang w:val="en-GB" w:eastAsia="zh-CN"/>
        </w:rPr>
        <w:t>ale behind the numeric aspects</w:t>
      </w:r>
    </w:p>
    <w:p w14:paraId="0C8E9356" w14:textId="1567AFC5" w:rsidR="00FD0A48" w:rsidRPr="000E24E1" w:rsidRDefault="003167BA" w:rsidP="00FD0FF0">
      <w:pPr>
        <w:numPr>
          <w:ilvl w:val="0"/>
          <w:numId w:val="100"/>
        </w:numPr>
        <w:pBdr>
          <w:top w:val="nil"/>
          <w:left w:val="nil"/>
          <w:bottom w:val="nil"/>
          <w:right w:val="nil"/>
          <w:between w:val="nil"/>
        </w:pBdr>
        <w:spacing w:after="120"/>
        <w:ind w:left="0" w:firstLine="709"/>
        <w:rPr>
          <w:kern w:val="22"/>
        </w:rPr>
      </w:pPr>
      <w:r w:rsidRPr="000E24E1">
        <w:rPr>
          <w:kern w:val="22"/>
        </w:rPr>
        <w:t>Scientific basis</w:t>
      </w:r>
      <w:r w:rsidR="00ED476B" w:rsidRPr="000E24E1">
        <w:rPr>
          <w:kern w:val="22"/>
        </w:rPr>
        <w:t>:</w:t>
      </w:r>
    </w:p>
    <w:p w14:paraId="54B6F89F" w14:textId="6317C4D6" w:rsidR="00FD0A48" w:rsidRPr="000E24E1" w:rsidRDefault="003167BA" w:rsidP="00FD0FF0">
      <w:pPr>
        <w:numPr>
          <w:ilvl w:val="1"/>
          <w:numId w:val="101"/>
        </w:numPr>
        <w:spacing w:after="120"/>
        <w:ind w:left="1138" w:hanging="432"/>
        <w:rPr>
          <w:kern w:val="22"/>
        </w:rPr>
      </w:pPr>
      <w:r w:rsidRPr="000E24E1">
        <w:rPr>
          <w:kern w:val="22"/>
        </w:rPr>
        <w:t xml:space="preserve">15% increase in area, connectivity and integrity of natural ecosystems - </w:t>
      </w:r>
      <w:sdt>
        <w:sdtPr>
          <w:rPr>
            <w:kern w:val="22"/>
          </w:rPr>
          <w:tag w:val="goog_rdk_2"/>
          <w:id w:val="1665747809"/>
        </w:sdtPr>
        <w:sdtEndPr/>
        <w:sdtContent/>
      </w:sdt>
      <w:sdt>
        <w:sdtPr>
          <w:rPr>
            <w:kern w:val="22"/>
          </w:rPr>
          <w:tag w:val="goog_rdk_3"/>
          <w:id w:val="250008531"/>
        </w:sdtPr>
        <w:sdtEndPr/>
        <w:sdtContent/>
      </w:sdt>
      <w:r w:rsidRPr="000E24E1">
        <w:rPr>
          <w:kern w:val="22"/>
        </w:rPr>
        <w:t>Models, scenarios and other studies suggest that an increase in the area of natural ecosystems of the order of 10 to 15 per cent, globally, across all terrestrial ecosystem types, by 2050 may be feasible</w:t>
      </w:r>
      <w:r w:rsidR="0046093B" w:rsidRPr="000E24E1">
        <w:rPr>
          <w:kern w:val="22"/>
        </w:rPr>
        <w:t xml:space="preserve">. As such, we are envisioning an average 5% increase (Milestone A1) every decade between 2020 and 2050, for a total of 15%. This increase would </w:t>
      </w:r>
      <w:r w:rsidR="00C92B57">
        <w:rPr>
          <w:kern w:val="22"/>
        </w:rPr>
        <w:t>reflect</w:t>
      </w:r>
      <w:r w:rsidR="0046093B" w:rsidRPr="000E24E1">
        <w:rPr>
          <w:kern w:val="22"/>
        </w:rPr>
        <w:t xml:space="preserve"> the</w:t>
      </w:r>
      <w:r w:rsidR="003340F1">
        <w:rPr>
          <w:kern w:val="22"/>
        </w:rPr>
        <w:t xml:space="preserve"> combined</w:t>
      </w:r>
      <w:r w:rsidR="0046093B" w:rsidRPr="000E24E1">
        <w:rPr>
          <w:kern w:val="22"/>
        </w:rPr>
        <w:t xml:space="preserve"> outcomes of actions proposed under </w:t>
      </w:r>
      <w:r w:rsidR="003340F1">
        <w:rPr>
          <w:kern w:val="22"/>
        </w:rPr>
        <w:t>the targets, in particular</w:t>
      </w:r>
      <w:r w:rsidR="00BF0C61">
        <w:rPr>
          <w:kern w:val="22"/>
        </w:rPr>
        <w:t xml:space="preserve"> </w:t>
      </w:r>
      <w:r w:rsidR="0046093B" w:rsidRPr="000E24E1">
        <w:rPr>
          <w:kern w:val="22"/>
        </w:rPr>
        <w:t>targets 1-3 (spatial planning, restorations and conservation)</w:t>
      </w:r>
      <w:r w:rsidR="005D0B69">
        <w:rPr>
          <w:kern w:val="22"/>
        </w:rPr>
        <w:t xml:space="preserve"> </w:t>
      </w:r>
      <w:r w:rsidR="005D0B69">
        <w:t xml:space="preserve">noting that most other targets would directly or indirectly reduce other drivers of biodiversity </w:t>
      </w:r>
      <w:proofErr w:type="gramStart"/>
      <w:r w:rsidR="005D0B69">
        <w:t>loss</w:t>
      </w:r>
      <w:r w:rsidR="00ED476B" w:rsidRPr="000E24E1">
        <w:rPr>
          <w:kern w:val="22"/>
        </w:rPr>
        <w:t>;</w:t>
      </w:r>
      <w:proofErr w:type="gramEnd"/>
    </w:p>
    <w:p w14:paraId="0A6CD650" w14:textId="71DDA655" w:rsidR="00C5754D" w:rsidRPr="000E24E1" w:rsidRDefault="0046093B" w:rsidP="00FD0FF0">
      <w:pPr>
        <w:numPr>
          <w:ilvl w:val="1"/>
          <w:numId w:val="101"/>
        </w:numPr>
        <w:spacing w:after="120"/>
        <w:ind w:left="1138" w:hanging="432"/>
        <w:rPr>
          <w:kern w:val="22"/>
        </w:rPr>
      </w:pPr>
      <w:r w:rsidRPr="000E24E1">
        <w:rPr>
          <w:kern w:val="22"/>
        </w:rPr>
        <w:t xml:space="preserve">Tenfold reduction in rate of extinctions </w:t>
      </w:r>
      <w:r w:rsidR="003167BA" w:rsidRPr="000E24E1">
        <w:rPr>
          <w:kern w:val="22"/>
        </w:rPr>
        <w:t xml:space="preserve">and </w:t>
      </w:r>
      <w:r w:rsidRPr="000E24E1">
        <w:rPr>
          <w:kern w:val="22"/>
        </w:rPr>
        <w:t xml:space="preserve">a </w:t>
      </w:r>
      <w:r w:rsidR="003167BA" w:rsidRPr="000E24E1">
        <w:rPr>
          <w:kern w:val="22"/>
        </w:rPr>
        <w:t>50% decrease in the risk of species extinctions - About 1 million species (or 13 per cent) are currently threatened with extinction, although the extinction risk varies significantly across taxa. It will be necessary to reduce both the extinction rate and the extinction risk, as well as to maintain or improve the population abundances and the geographical extent of all species.</w:t>
      </w:r>
      <w:r w:rsidR="00C5754D" w:rsidRPr="000E24E1">
        <w:rPr>
          <w:kern w:val="22"/>
        </w:rPr>
        <w:t xml:space="preserve"> </w:t>
      </w:r>
      <w:r w:rsidRPr="000E24E1">
        <w:rPr>
          <w:kern w:val="22"/>
        </w:rPr>
        <w:t>A tenfold reduction in the rate of extinction is proposed as an ambitious objective, given that a zero rate is unrealistic and would not account for extinctions due to natural reasons</w:t>
      </w:r>
      <w:r w:rsidR="000C1F41">
        <w:rPr>
          <w:kern w:val="22"/>
        </w:rPr>
        <w:t xml:space="preserve"> </w:t>
      </w:r>
      <w:r w:rsidR="000C1F41">
        <w:t xml:space="preserve">as well as ongoing climate change (note that the most ambitious climate goal aims for a </w:t>
      </w:r>
      <w:proofErr w:type="gramStart"/>
      <w:r w:rsidR="000C1F41">
        <w:t>1.5 degree</w:t>
      </w:r>
      <w:proofErr w:type="gramEnd"/>
      <w:r w:rsidR="000C1F41">
        <w:t xml:space="preserve"> limit, not zero degrees)</w:t>
      </w:r>
      <w:r w:rsidRPr="000E24E1">
        <w:rPr>
          <w:kern w:val="22"/>
        </w:rPr>
        <w:t xml:space="preserve">. </w:t>
      </w:r>
      <w:r w:rsidR="00C5754D" w:rsidRPr="000E24E1">
        <w:rPr>
          <w:kern w:val="22"/>
        </w:rPr>
        <w:t xml:space="preserve">It should also be kept in mind that </w:t>
      </w:r>
      <w:r w:rsidR="00E77422" w:rsidRPr="000E24E1">
        <w:rPr>
          <w:kern w:val="22"/>
        </w:rPr>
        <w:t xml:space="preserve">a </w:t>
      </w:r>
      <w:r w:rsidR="00C5754D" w:rsidRPr="000E24E1">
        <w:rPr>
          <w:kern w:val="22"/>
        </w:rPr>
        <w:t xml:space="preserve">recovery strategy </w:t>
      </w:r>
      <w:r w:rsidR="00E77422" w:rsidRPr="000E24E1">
        <w:rPr>
          <w:kern w:val="22"/>
        </w:rPr>
        <w:t xml:space="preserve">would </w:t>
      </w:r>
      <w:r w:rsidR="00C5754D" w:rsidRPr="000E24E1">
        <w:rPr>
          <w:kern w:val="22"/>
        </w:rPr>
        <w:t xml:space="preserve">take generally more than ten years to show results.  </w:t>
      </w:r>
      <w:r w:rsidRPr="000E24E1">
        <w:rPr>
          <w:kern w:val="22"/>
        </w:rPr>
        <w:t>To build towards this goal, Milestone A2 proposes that the increase in the extinction rate be halted or reversed (</w:t>
      </w:r>
      <w:proofErr w:type="gramStart"/>
      <w:r w:rsidRPr="000E24E1">
        <w:rPr>
          <w:kern w:val="22"/>
        </w:rPr>
        <w:t>i.e.</w:t>
      </w:r>
      <w:proofErr w:type="gramEnd"/>
      <w:r w:rsidRPr="000E24E1">
        <w:rPr>
          <w:kern w:val="22"/>
        </w:rPr>
        <w:t xml:space="preserve"> proposing a reversal in the current trend). Further, Milestone A2 proposes that extinction risk should be reduced by at least 10 per cent, with a decrease in the proportion of species that are threatened. This would be a first step towards an overall reduction of 50% by </w:t>
      </w:r>
      <w:proofErr w:type="gramStart"/>
      <w:r w:rsidRPr="000E24E1">
        <w:rPr>
          <w:kern w:val="22"/>
        </w:rPr>
        <w:t>2050</w:t>
      </w:r>
      <w:r w:rsidR="00ED476B" w:rsidRPr="000E24E1">
        <w:rPr>
          <w:kern w:val="22"/>
        </w:rPr>
        <w:t>;</w:t>
      </w:r>
      <w:proofErr w:type="gramEnd"/>
    </w:p>
    <w:p w14:paraId="0C6679C8" w14:textId="0BE661DA" w:rsidR="0046093B" w:rsidRPr="000E24E1" w:rsidRDefault="0046093B" w:rsidP="00FD0FF0">
      <w:pPr>
        <w:numPr>
          <w:ilvl w:val="1"/>
          <w:numId w:val="101"/>
        </w:numPr>
        <w:spacing w:after="120"/>
        <w:ind w:left="1138" w:hanging="432"/>
        <w:rPr>
          <w:kern w:val="22"/>
        </w:rPr>
      </w:pPr>
      <w:r w:rsidRPr="000E24E1">
        <w:rPr>
          <w:kern w:val="22"/>
        </w:rPr>
        <w:lastRenderedPageBreak/>
        <w:t xml:space="preserve">Further Milestone A2 also proposes that the abundance and distribution of populations of species be enhanced or at least maintained. This issue relates to overall quality and quantity of populations, which is often used as a proxy to </w:t>
      </w:r>
      <w:proofErr w:type="gramStart"/>
      <w:r w:rsidRPr="000E24E1">
        <w:rPr>
          <w:kern w:val="22"/>
        </w:rPr>
        <w:t>assessing</w:t>
      </w:r>
      <w:proofErr w:type="gramEnd"/>
      <w:r w:rsidRPr="000E24E1">
        <w:rPr>
          <w:kern w:val="22"/>
        </w:rPr>
        <w:t xml:space="preserve"> the viability of a given species</w:t>
      </w:r>
      <w:r w:rsidR="00ED476B" w:rsidRPr="000E24E1">
        <w:rPr>
          <w:kern w:val="22"/>
        </w:rPr>
        <w:t>;</w:t>
      </w:r>
    </w:p>
    <w:p w14:paraId="525AA268" w14:textId="77777777" w:rsidR="00FD0A48" w:rsidRPr="000E24E1" w:rsidRDefault="003167BA" w:rsidP="00FD0FF0">
      <w:pPr>
        <w:numPr>
          <w:ilvl w:val="1"/>
          <w:numId w:val="101"/>
        </w:numPr>
        <w:spacing w:after="120"/>
        <w:ind w:left="1138" w:hanging="432"/>
        <w:rPr>
          <w:kern w:val="22"/>
        </w:rPr>
      </w:pPr>
      <w:r w:rsidRPr="000E24E1">
        <w:rPr>
          <w:kern w:val="22"/>
        </w:rPr>
        <w:t xml:space="preserve">90% of genetic diversity is maintained - </w:t>
      </w:r>
      <w:r w:rsidR="00942E3A" w:rsidRPr="000E24E1">
        <w:rPr>
          <w:kern w:val="22"/>
        </w:rPr>
        <w:t>Determining precise quantitative targets for maintaining genetic diversity may be difficult, but current knowledge suggests that maintaining a minimum of 90 per cent of the genetic diversity within species (</w:t>
      </w:r>
      <w:proofErr w:type="gramStart"/>
      <w:r w:rsidR="00942E3A" w:rsidRPr="000E24E1">
        <w:rPr>
          <w:kern w:val="22"/>
        </w:rPr>
        <w:t>i.e.</w:t>
      </w:r>
      <w:proofErr w:type="gramEnd"/>
      <w:r w:rsidR="00942E3A" w:rsidRPr="000E24E1">
        <w:rPr>
          <w:kern w:val="22"/>
        </w:rPr>
        <w:t xml:space="preserve"> across populations of the same species) by 2050 would be consistent with the 2050 Vision. This value is in line with suggested approaches for the protection of genetic diversity in agricultural crops and animals in zoos where the conservation of 95% and 90% of genetic diversity, respectively, have been suggested.</w:t>
      </w:r>
      <w:r w:rsidR="005F4CBD" w:rsidRPr="000E24E1">
        <w:rPr>
          <w:kern w:val="22"/>
        </w:rPr>
        <w:t xml:space="preserve"> </w:t>
      </w:r>
      <w:r w:rsidR="0046093B" w:rsidRPr="000E24E1">
        <w:rPr>
          <w:kern w:val="22"/>
        </w:rPr>
        <w:t xml:space="preserve">Milestone 3 builds towards this goal, with a focus on increasing the proportion of species for which genetic diversity is maintained, while the goal sets an ambitious objective to maintain this level of genetic diversity for all species by 2050. </w:t>
      </w:r>
    </w:p>
    <w:p w14:paraId="1CFE32B7" w14:textId="2044A078" w:rsidR="00FD0A48" w:rsidRPr="000E24E1" w:rsidRDefault="003167BA" w:rsidP="00FD0FF0">
      <w:pPr>
        <w:numPr>
          <w:ilvl w:val="0"/>
          <w:numId w:val="100"/>
        </w:numPr>
        <w:pBdr>
          <w:top w:val="nil"/>
          <w:left w:val="nil"/>
          <w:bottom w:val="nil"/>
          <w:right w:val="nil"/>
          <w:between w:val="nil"/>
        </w:pBdr>
        <w:spacing w:after="120"/>
        <w:ind w:left="0" w:firstLine="706"/>
        <w:rPr>
          <w:kern w:val="22"/>
        </w:rPr>
      </w:pPr>
      <w:r w:rsidRPr="00FD0FF0">
        <w:rPr>
          <w:kern w:val="22"/>
        </w:rPr>
        <w:t>Additionality</w:t>
      </w:r>
      <w:r w:rsidRPr="000E24E1">
        <w:rPr>
          <w:kern w:val="22"/>
        </w:rPr>
        <w:t xml:space="preserve"> in relation to the targets</w:t>
      </w:r>
      <w:r w:rsidR="00A9487A" w:rsidRPr="000E24E1">
        <w:rPr>
          <w:kern w:val="22"/>
        </w:rPr>
        <w:t xml:space="preserve">: </w:t>
      </w:r>
      <w:r w:rsidRPr="000E24E1">
        <w:rPr>
          <w:kern w:val="22"/>
        </w:rPr>
        <w:t xml:space="preserve">15% increase in area, connectivity and integrity of natural ecosystems </w:t>
      </w:r>
      <w:r w:rsidR="004524D8" w:rsidRPr="000E24E1">
        <w:rPr>
          <w:kern w:val="22"/>
        </w:rPr>
        <w:t>–</w:t>
      </w:r>
      <w:r w:rsidRPr="000E24E1">
        <w:rPr>
          <w:kern w:val="22"/>
        </w:rPr>
        <w:t xml:space="preserve"> </w:t>
      </w:r>
      <w:r w:rsidR="004524D8" w:rsidRPr="000E24E1">
        <w:rPr>
          <w:kern w:val="22"/>
        </w:rPr>
        <w:t xml:space="preserve">The graphic below attempts to demonstrate visually the link between Goal A, Milestone A1 and </w:t>
      </w:r>
      <w:r w:rsidR="002242FA" w:rsidRPr="000E24E1">
        <w:rPr>
          <w:kern w:val="22"/>
        </w:rPr>
        <w:t>t</w:t>
      </w:r>
      <w:r w:rsidR="004524D8" w:rsidRPr="000E24E1">
        <w:rPr>
          <w:kern w:val="22"/>
        </w:rPr>
        <w:t>argets 1, 2 and 3. As such, it is possible to see how an improvemen</w:t>
      </w:r>
      <w:r w:rsidR="00A9487A" w:rsidRPr="000E24E1">
        <w:rPr>
          <w:kern w:val="22"/>
        </w:rPr>
        <w:t xml:space="preserve">t in connectivity and integrity, which would increase the total amount of functional ecosystems, will also contribute to restoration efforts, retaining wild areas and the protection and conservation lands and oceans.  </w:t>
      </w:r>
    </w:p>
    <w:p w14:paraId="5EEC44DC" w14:textId="02A24257" w:rsidR="004524D8" w:rsidRPr="000E24E1" w:rsidRDefault="00805F4D" w:rsidP="00DC450C">
      <w:pPr>
        <w:spacing w:after="120"/>
        <w:rPr>
          <w:kern w:val="22"/>
        </w:rPr>
      </w:pPr>
      <w:r w:rsidRPr="00805F4D">
        <w:t xml:space="preserve"> </w:t>
      </w:r>
      <w:r>
        <w:rPr>
          <w:noProof/>
        </w:rPr>
        <w:drawing>
          <wp:inline distT="0" distB="0" distL="0" distR="0" wp14:anchorId="19825B27" wp14:editId="7880B5C5">
            <wp:extent cx="5943600" cy="30029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002915"/>
                    </a:xfrm>
                    <a:prstGeom prst="rect">
                      <a:avLst/>
                    </a:prstGeom>
                    <a:noFill/>
                    <a:ln>
                      <a:noFill/>
                    </a:ln>
                  </pic:spPr>
                </pic:pic>
              </a:graphicData>
            </a:graphic>
          </wp:inline>
        </w:drawing>
      </w:r>
    </w:p>
    <w:p w14:paraId="02C89330" w14:textId="10AB1ABB" w:rsidR="00FD0A48" w:rsidRPr="000E24E1" w:rsidRDefault="00186746" w:rsidP="00FD0FF0">
      <w:pPr>
        <w:spacing w:before="120" w:after="120"/>
        <w:rPr>
          <w:i/>
          <w:iCs/>
          <w:color w:val="000000"/>
          <w:kern w:val="22"/>
          <w:szCs w:val="22"/>
          <w:lang w:eastAsia="zh-CN"/>
        </w:rPr>
      </w:pPr>
      <w:r w:rsidRPr="000E24E1">
        <w:rPr>
          <w:i/>
          <w:iCs/>
          <w:color w:val="000000"/>
          <w:kern w:val="22"/>
          <w:szCs w:val="22"/>
          <w:lang w:eastAsia="zh-CN"/>
        </w:rPr>
        <w:t xml:space="preserve">Questions </w:t>
      </w:r>
      <w:r w:rsidR="000133CF">
        <w:rPr>
          <w:i/>
          <w:iCs/>
          <w:kern w:val="22"/>
        </w:rPr>
        <w:t>for consideration by</w:t>
      </w:r>
      <w:r w:rsidRPr="000E24E1">
        <w:rPr>
          <w:i/>
          <w:iCs/>
          <w:color w:val="000000"/>
          <w:kern w:val="22"/>
          <w:szCs w:val="22"/>
          <w:lang w:eastAsia="zh-CN"/>
        </w:rPr>
        <w:t xml:space="preserve"> </w:t>
      </w:r>
      <w:r w:rsidRPr="00FD0FF0">
        <w:rPr>
          <w:i/>
          <w:kern w:val="22"/>
        </w:rPr>
        <w:t>Parties</w:t>
      </w:r>
      <w:r w:rsidRPr="000E24E1">
        <w:rPr>
          <w:i/>
          <w:iCs/>
          <w:color w:val="000000"/>
          <w:kern w:val="22"/>
          <w:szCs w:val="22"/>
          <w:lang w:eastAsia="zh-CN"/>
        </w:rPr>
        <w:t xml:space="preserve"> </w:t>
      </w:r>
      <w:r w:rsidR="007A632C">
        <w:rPr>
          <w:i/>
          <w:iCs/>
          <w:color w:val="000000"/>
          <w:kern w:val="22"/>
          <w:szCs w:val="22"/>
          <w:lang w:eastAsia="zh-CN"/>
        </w:rPr>
        <w:t>and</w:t>
      </w:r>
      <w:r w:rsidRPr="000E24E1">
        <w:rPr>
          <w:i/>
          <w:iCs/>
          <w:color w:val="000000"/>
          <w:kern w:val="22"/>
          <w:szCs w:val="22"/>
          <w:lang w:eastAsia="zh-CN"/>
        </w:rPr>
        <w:t xml:space="preserve"> stakeholders</w:t>
      </w:r>
      <w:r w:rsidR="000133CF" w:rsidRPr="000133CF">
        <w:rPr>
          <w:i/>
          <w:iCs/>
          <w:kern w:val="22"/>
        </w:rPr>
        <w:t xml:space="preserve"> </w:t>
      </w:r>
    </w:p>
    <w:p w14:paraId="63C346AB" w14:textId="191E4AE1" w:rsidR="00056EB9" w:rsidRPr="000E24E1" w:rsidRDefault="003167BA" w:rsidP="00FD0FF0">
      <w:pPr>
        <w:pStyle w:val="ListParagraph"/>
        <w:numPr>
          <w:ilvl w:val="0"/>
          <w:numId w:val="284"/>
        </w:numPr>
        <w:pBdr>
          <w:top w:val="nil"/>
          <w:left w:val="nil"/>
          <w:bottom w:val="nil"/>
          <w:right w:val="nil"/>
          <w:between w:val="nil"/>
        </w:pBdr>
        <w:spacing w:before="120"/>
        <w:ind w:left="0" w:firstLine="720"/>
        <w:contextualSpacing w:val="0"/>
        <w:rPr>
          <w:kern w:val="22"/>
        </w:rPr>
      </w:pPr>
      <w:r w:rsidRPr="000E24E1">
        <w:rPr>
          <w:kern w:val="22"/>
        </w:rPr>
        <w:t xml:space="preserve">Is </w:t>
      </w:r>
      <w:r w:rsidR="008D6971" w:rsidRPr="000E24E1">
        <w:rPr>
          <w:kern w:val="22"/>
        </w:rPr>
        <w:t xml:space="preserve">the concept and/or wording of </w:t>
      </w:r>
      <w:r w:rsidRPr="000E24E1">
        <w:rPr>
          <w:kern w:val="22"/>
        </w:rPr>
        <w:t xml:space="preserve">Goal A too complex and </w:t>
      </w:r>
      <w:r w:rsidR="00397146" w:rsidRPr="000E24E1">
        <w:rPr>
          <w:kern w:val="22"/>
        </w:rPr>
        <w:t xml:space="preserve">if </w:t>
      </w:r>
      <w:proofErr w:type="gramStart"/>
      <w:r w:rsidR="00397146" w:rsidRPr="000E24E1">
        <w:rPr>
          <w:kern w:val="22"/>
        </w:rPr>
        <w:t>so</w:t>
      </w:r>
      <w:proofErr w:type="gramEnd"/>
      <w:r w:rsidR="00397146" w:rsidRPr="000E24E1">
        <w:rPr>
          <w:kern w:val="22"/>
        </w:rPr>
        <w:t xml:space="preserve"> how could it be simplified?</w:t>
      </w:r>
    </w:p>
    <w:p w14:paraId="557AEABC" w14:textId="6FD86B95" w:rsidR="00056EB9" w:rsidRPr="000E24E1" w:rsidRDefault="003167BA" w:rsidP="00FD0FF0">
      <w:pPr>
        <w:pStyle w:val="ListParagraph"/>
        <w:numPr>
          <w:ilvl w:val="0"/>
          <w:numId w:val="284"/>
        </w:numPr>
        <w:pBdr>
          <w:top w:val="nil"/>
          <w:left w:val="nil"/>
          <w:bottom w:val="nil"/>
          <w:right w:val="nil"/>
          <w:between w:val="nil"/>
        </w:pBdr>
        <w:spacing w:before="120"/>
        <w:ind w:left="0" w:firstLine="720"/>
        <w:contextualSpacing w:val="0"/>
        <w:rPr>
          <w:kern w:val="22"/>
        </w:rPr>
      </w:pPr>
      <w:r w:rsidRPr="000E24E1">
        <w:rPr>
          <w:kern w:val="22"/>
        </w:rPr>
        <w:t xml:space="preserve">Should Goal A be </w:t>
      </w:r>
      <w:r w:rsidR="003710FD" w:rsidRPr="000E24E1">
        <w:rPr>
          <w:kern w:val="22"/>
        </w:rPr>
        <w:t>(re)</w:t>
      </w:r>
      <w:r w:rsidRPr="000E24E1">
        <w:rPr>
          <w:kern w:val="22"/>
        </w:rPr>
        <w:t>split into 3 parts</w:t>
      </w:r>
      <w:r w:rsidR="008D6971" w:rsidRPr="000E24E1">
        <w:rPr>
          <w:kern w:val="22"/>
        </w:rPr>
        <w:t xml:space="preserve"> </w:t>
      </w:r>
      <w:r w:rsidRPr="000E24E1">
        <w:rPr>
          <w:kern w:val="22"/>
        </w:rPr>
        <w:t>addressing each component of biodiversity?</w:t>
      </w:r>
    </w:p>
    <w:p w14:paraId="678C0C41" w14:textId="77777777" w:rsidR="005436EC" w:rsidRPr="000E24E1" w:rsidRDefault="005436EC" w:rsidP="00FD0FF0">
      <w:pPr>
        <w:pStyle w:val="ListParagraph"/>
        <w:numPr>
          <w:ilvl w:val="0"/>
          <w:numId w:val="284"/>
        </w:numPr>
        <w:pBdr>
          <w:top w:val="nil"/>
          <w:left w:val="nil"/>
          <w:bottom w:val="nil"/>
          <w:right w:val="nil"/>
          <w:between w:val="nil"/>
        </w:pBdr>
        <w:spacing w:before="120"/>
        <w:ind w:left="0" w:firstLine="720"/>
        <w:contextualSpacing w:val="0"/>
        <w:rPr>
          <w:kern w:val="22"/>
        </w:rPr>
      </w:pPr>
      <w:r w:rsidRPr="000E24E1">
        <w:rPr>
          <w:kern w:val="22"/>
        </w:rPr>
        <w:t>Should th</w:t>
      </w:r>
      <w:r w:rsidR="00397146" w:rsidRPr="000E24E1">
        <w:rPr>
          <w:kern w:val="22"/>
        </w:rPr>
        <w:t>is and the other</w:t>
      </w:r>
      <w:r w:rsidRPr="000E24E1">
        <w:rPr>
          <w:kern w:val="22"/>
        </w:rPr>
        <w:t xml:space="preserve"> goals </w:t>
      </w:r>
      <w:r w:rsidR="00397146" w:rsidRPr="000E24E1">
        <w:rPr>
          <w:kern w:val="22"/>
        </w:rPr>
        <w:t xml:space="preserve">contain numeric </w:t>
      </w:r>
      <w:proofErr w:type="gramStart"/>
      <w:r w:rsidR="00397146" w:rsidRPr="000E24E1">
        <w:rPr>
          <w:kern w:val="22"/>
        </w:rPr>
        <w:t>elements</w:t>
      </w:r>
      <w:proofErr w:type="gramEnd"/>
      <w:r w:rsidR="00397146" w:rsidRPr="000E24E1">
        <w:rPr>
          <w:kern w:val="22"/>
        </w:rPr>
        <w:t xml:space="preserve"> or should they </w:t>
      </w:r>
      <w:r w:rsidRPr="000E24E1">
        <w:rPr>
          <w:kern w:val="22"/>
        </w:rPr>
        <w:t>be purely aspirational?</w:t>
      </w:r>
    </w:p>
    <w:p w14:paraId="02BF1147" w14:textId="77777777" w:rsidR="00186746" w:rsidRPr="000E24E1" w:rsidRDefault="003167BA" w:rsidP="00FD0FF0">
      <w:pPr>
        <w:spacing w:before="120" w:after="120"/>
        <w:rPr>
          <w:kern w:val="22"/>
        </w:rPr>
      </w:pPr>
      <w:r w:rsidRPr="000E24E1">
        <w:rPr>
          <w:i/>
          <w:kern w:val="22"/>
        </w:rPr>
        <w:t>Suggestions</w:t>
      </w:r>
    </w:p>
    <w:p w14:paraId="55FEF8C9" w14:textId="136987C4" w:rsidR="000D1B3D" w:rsidRPr="000D1B3D" w:rsidRDefault="003167BA" w:rsidP="000D1B3D">
      <w:pPr>
        <w:pStyle w:val="Para1"/>
        <w:tabs>
          <w:tab w:val="clear" w:pos="360"/>
        </w:tabs>
        <w:rPr>
          <w:kern w:val="22"/>
        </w:rPr>
      </w:pPr>
      <w:r w:rsidRPr="000E24E1">
        <w:rPr>
          <w:kern w:val="22"/>
        </w:rPr>
        <w:t>We heard from some parties that we should consider splitting this goal into three parts - each one addressing one component of biodiversity. We note that</w:t>
      </w:r>
      <w:r w:rsidR="001C1135">
        <w:rPr>
          <w:kern w:val="22"/>
        </w:rPr>
        <w:t>,</w:t>
      </w:r>
      <w:r w:rsidR="00397146" w:rsidRPr="000E24E1">
        <w:rPr>
          <w:kern w:val="22"/>
        </w:rPr>
        <w:t xml:space="preserve"> in the zero draft presented to </w:t>
      </w:r>
      <w:r w:rsidR="002242FA" w:rsidRPr="000E24E1">
        <w:rPr>
          <w:kern w:val="22"/>
        </w:rPr>
        <w:t xml:space="preserve">the Working Group </w:t>
      </w:r>
      <w:r w:rsidR="005C7DB6">
        <w:rPr>
          <w:kern w:val="22"/>
        </w:rPr>
        <w:t>at its</w:t>
      </w:r>
      <w:r w:rsidR="005C7DB6" w:rsidRPr="005C7DB6">
        <w:rPr>
          <w:kern w:val="22"/>
        </w:rPr>
        <w:t xml:space="preserve"> </w:t>
      </w:r>
      <w:r w:rsidR="005C7DB6" w:rsidRPr="000A20A6">
        <w:rPr>
          <w:kern w:val="22"/>
        </w:rPr>
        <w:t xml:space="preserve">second </w:t>
      </w:r>
      <w:proofErr w:type="gramStart"/>
      <w:r w:rsidR="005C7DB6" w:rsidRPr="000A20A6">
        <w:rPr>
          <w:kern w:val="22"/>
        </w:rPr>
        <w:t xml:space="preserve">meeting </w:t>
      </w:r>
      <w:r w:rsidR="00397146" w:rsidRPr="00FD0FF0">
        <w:rPr>
          <w:kern w:val="22"/>
        </w:rPr>
        <w:t>,</w:t>
      </w:r>
      <w:proofErr w:type="gramEnd"/>
      <w:r w:rsidR="00397146" w:rsidRPr="00FD0FF0">
        <w:rPr>
          <w:kern w:val="22"/>
        </w:rPr>
        <w:t xml:space="preserve"> this goal was presented as three separate goals. However</w:t>
      </w:r>
      <w:r w:rsidR="00D109F3">
        <w:rPr>
          <w:kern w:val="22"/>
        </w:rPr>
        <w:t>,</w:t>
      </w:r>
      <w:r w:rsidR="00397146" w:rsidRPr="00D31CA2">
        <w:rPr>
          <w:kern w:val="22"/>
        </w:rPr>
        <w:t xml:space="preserve"> during </w:t>
      </w:r>
      <w:r w:rsidR="002242FA" w:rsidRPr="00FD0FF0">
        <w:rPr>
          <w:kern w:val="22"/>
        </w:rPr>
        <w:t>the second meeting of the Working Group</w:t>
      </w:r>
      <w:r w:rsidRPr="00FD0FF0">
        <w:rPr>
          <w:kern w:val="22"/>
        </w:rPr>
        <w:t>, we heard that we should combine the three components into one goal</w:t>
      </w:r>
      <w:r w:rsidR="00397146" w:rsidRPr="00FD0FF0">
        <w:rPr>
          <w:kern w:val="22"/>
        </w:rPr>
        <w:t xml:space="preserve">. This was the </w:t>
      </w:r>
      <w:r w:rsidR="00397146" w:rsidRPr="00FD0FF0">
        <w:rPr>
          <w:kern w:val="22"/>
        </w:rPr>
        <w:lastRenderedPageBreak/>
        <w:t xml:space="preserve">approach we took in the first draft of the framework presented to </w:t>
      </w:r>
      <w:r w:rsidR="002242FA" w:rsidRPr="00FD0FF0">
        <w:rPr>
          <w:kern w:val="22"/>
        </w:rPr>
        <w:t>the Working Group at its third meeting</w:t>
      </w:r>
      <w:r w:rsidR="00397146" w:rsidRPr="00FD0FF0">
        <w:rPr>
          <w:kern w:val="22"/>
        </w:rPr>
        <w:t>.</w:t>
      </w:r>
      <w:r w:rsidRPr="00FD0FF0">
        <w:rPr>
          <w:kern w:val="22"/>
        </w:rPr>
        <w:t xml:space="preserve"> </w:t>
      </w:r>
      <w:r w:rsidR="00397146" w:rsidRPr="00FD0FF0">
        <w:rPr>
          <w:kern w:val="22"/>
        </w:rPr>
        <w:t xml:space="preserve">Parties may wish to further reflect on this issue. </w:t>
      </w:r>
      <w:r w:rsidR="000D1B3D" w:rsidRPr="000D1B3D">
        <w:rPr>
          <w:b/>
          <w:color w:val="000000"/>
          <w:kern w:val="22"/>
        </w:rPr>
        <w:br w:type="page"/>
      </w:r>
    </w:p>
    <w:p w14:paraId="0C2E0990" w14:textId="4C7595C1" w:rsidR="00F70DDC" w:rsidRPr="000E24E1" w:rsidRDefault="003167BA" w:rsidP="000D1B3D">
      <w:pPr>
        <w:keepNext/>
        <w:pBdr>
          <w:top w:val="nil"/>
          <w:left w:val="nil"/>
          <w:bottom w:val="nil"/>
          <w:right w:val="nil"/>
          <w:between w:val="nil"/>
        </w:pBdr>
        <w:spacing w:after="120"/>
        <w:ind w:left="544"/>
        <w:outlineLvl w:val="2"/>
        <w:rPr>
          <w:color w:val="000000"/>
          <w:kern w:val="22"/>
        </w:rPr>
      </w:pPr>
      <w:bookmarkStart w:id="23" w:name="_Toc89870252"/>
      <w:r w:rsidRPr="000E24E1">
        <w:rPr>
          <w:b/>
          <w:color w:val="000000"/>
          <w:kern w:val="22"/>
        </w:rPr>
        <w:lastRenderedPageBreak/>
        <w:t>Goal B</w:t>
      </w:r>
      <w:bookmarkEnd w:id="23"/>
      <w:r w:rsidRPr="000E24E1">
        <w:rPr>
          <w:color w:val="000000"/>
          <w:kern w:val="22"/>
        </w:rPr>
        <w:t xml:space="preserve">  </w:t>
      </w:r>
    </w:p>
    <w:p w14:paraId="5D318897" w14:textId="7ED70AEC" w:rsidR="00FD0A48" w:rsidRPr="000E24E1" w:rsidRDefault="004B15A9" w:rsidP="00F70DDC">
      <w:pPr>
        <w:pBdr>
          <w:top w:val="single" w:sz="18" w:space="1" w:color="auto"/>
          <w:left w:val="single" w:sz="18" w:space="4" w:color="auto"/>
          <w:bottom w:val="single" w:sz="18" w:space="1" w:color="auto"/>
          <w:right w:val="single" w:sz="18" w:space="4" w:color="auto"/>
        </w:pBdr>
        <w:rPr>
          <w:b/>
          <w:kern w:val="22"/>
        </w:rPr>
      </w:pPr>
      <w:r w:rsidRPr="000E24E1">
        <w:rPr>
          <w:b/>
          <w:kern w:val="22"/>
        </w:rPr>
        <w:t>First d</w:t>
      </w:r>
      <w:r w:rsidR="00F70DDC" w:rsidRPr="000E24E1">
        <w:rPr>
          <w:b/>
          <w:kern w:val="22"/>
        </w:rPr>
        <w:t xml:space="preserve">raft - </w:t>
      </w:r>
      <w:r w:rsidR="003167BA" w:rsidRPr="000E24E1">
        <w:rPr>
          <w:kern w:val="22"/>
        </w:rPr>
        <w:t>Nature’s contributions to people are valued, maintained or enhanced through conservation and sustainable use supporting the global development agenda for the benefit of all.</w:t>
      </w:r>
    </w:p>
    <w:p w14:paraId="5051FA4C" w14:textId="77777777" w:rsidR="00186746" w:rsidRPr="000E24E1" w:rsidRDefault="003167BA" w:rsidP="00FD0FF0">
      <w:pPr>
        <w:spacing w:before="120" w:after="120"/>
        <w:rPr>
          <w:kern w:val="22"/>
        </w:rPr>
      </w:pPr>
      <w:r w:rsidRPr="000E24E1">
        <w:rPr>
          <w:i/>
          <w:kern w:val="22"/>
        </w:rPr>
        <w:t>What we heard</w:t>
      </w:r>
      <w:r w:rsidR="00186746" w:rsidRPr="000E24E1">
        <w:rPr>
          <w:kern w:val="22"/>
        </w:rPr>
        <w:t xml:space="preserve"> </w:t>
      </w:r>
    </w:p>
    <w:p w14:paraId="73FC0F98" w14:textId="0F2D3754" w:rsidR="00FD0A48" w:rsidRPr="00FD0FF0" w:rsidRDefault="00186746" w:rsidP="00FD0FF0">
      <w:pPr>
        <w:pStyle w:val="Para1"/>
        <w:tabs>
          <w:tab w:val="clear" w:pos="360"/>
        </w:tabs>
        <w:rPr>
          <w:kern w:val="22"/>
          <w:szCs w:val="22"/>
        </w:rPr>
      </w:pPr>
      <w:r w:rsidRPr="00D31CA2">
        <w:rPr>
          <w:kern w:val="22"/>
          <w:szCs w:val="22"/>
        </w:rPr>
        <w:t>T</w:t>
      </w:r>
      <w:r w:rsidR="003167BA" w:rsidRPr="00D31CA2">
        <w:rPr>
          <w:kern w:val="22"/>
          <w:szCs w:val="22"/>
        </w:rPr>
        <w:t xml:space="preserve">his is </w:t>
      </w:r>
      <w:r w:rsidR="00AA66B1" w:rsidRPr="00773373">
        <w:rPr>
          <w:kern w:val="22"/>
          <w:szCs w:val="22"/>
        </w:rPr>
        <w:t xml:space="preserve">a </w:t>
      </w:r>
      <w:r w:rsidR="003167BA" w:rsidRPr="00773373">
        <w:rPr>
          <w:kern w:val="22"/>
          <w:szCs w:val="22"/>
        </w:rPr>
        <w:t xml:space="preserve">goal for which we heard broad support. However, </w:t>
      </w:r>
      <w:r w:rsidR="00AA66B1" w:rsidRPr="00773373">
        <w:rPr>
          <w:kern w:val="22"/>
          <w:szCs w:val="22"/>
        </w:rPr>
        <w:t>some Parties noted that its measurability, and that of its associated targets, should be improved</w:t>
      </w:r>
      <w:r w:rsidR="002706C1" w:rsidRPr="00FD0FF0">
        <w:rPr>
          <w:kern w:val="22"/>
          <w:szCs w:val="22"/>
        </w:rPr>
        <w:t>,</w:t>
      </w:r>
      <w:r w:rsidR="003167BA" w:rsidRPr="00FD0FF0">
        <w:rPr>
          <w:kern w:val="22"/>
          <w:szCs w:val="22"/>
        </w:rPr>
        <w:t xml:space="preserve"> the </w:t>
      </w:r>
      <w:r w:rsidR="002706C1" w:rsidRPr="00FD0FF0">
        <w:rPr>
          <w:kern w:val="22"/>
          <w:szCs w:val="22"/>
        </w:rPr>
        <w:t xml:space="preserve">including through </w:t>
      </w:r>
      <w:r w:rsidR="003167BA" w:rsidRPr="00FD0FF0">
        <w:rPr>
          <w:kern w:val="22"/>
          <w:szCs w:val="22"/>
        </w:rPr>
        <w:t xml:space="preserve">updates to the </w:t>
      </w:r>
      <w:r w:rsidR="004B15A9" w:rsidRPr="00FD0FF0">
        <w:rPr>
          <w:kern w:val="22"/>
          <w:szCs w:val="22"/>
        </w:rPr>
        <w:t>m</w:t>
      </w:r>
      <w:r w:rsidR="003167BA" w:rsidRPr="00FD0FF0">
        <w:rPr>
          <w:kern w:val="22"/>
          <w:szCs w:val="22"/>
        </w:rPr>
        <w:t xml:space="preserve">onitoring </w:t>
      </w:r>
      <w:r w:rsidR="004B15A9" w:rsidRPr="00FD0FF0">
        <w:rPr>
          <w:kern w:val="22"/>
          <w:szCs w:val="22"/>
        </w:rPr>
        <w:t>f</w:t>
      </w:r>
      <w:r w:rsidR="003167BA" w:rsidRPr="00FD0FF0">
        <w:rPr>
          <w:kern w:val="22"/>
          <w:szCs w:val="22"/>
        </w:rPr>
        <w:t>ramework.</w:t>
      </w:r>
      <w:r w:rsidR="002706C1" w:rsidRPr="00FD0FF0">
        <w:rPr>
          <w:kern w:val="22"/>
          <w:szCs w:val="22"/>
        </w:rPr>
        <w:t xml:space="preserve"> Further some Parties suggested that the term “valued” may be inappropriate in the context of this goal.</w:t>
      </w:r>
      <w:r w:rsidR="00AF1D3F" w:rsidRPr="00FD0FF0">
        <w:rPr>
          <w:kern w:val="22"/>
          <w:szCs w:val="22"/>
        </w:rPr>
        <w:t xml:space="preserve"> Similarly</w:t>
      </w:r>
      <w:r w:rsidR="005A1092" w:rsidRPr="00FD0FF0">
        <w:rPr>
          <w:kern w:val="22"/>
          <w:szCs w:val="22"/>
        </w:rPr>
        <w:t>,</w:t>
      </w:r>
      <w:r w:rsidR="00AF1D3F" w:rsidRPr="00FD0FF0">
        <w:rPr>
          <w:kern w:val="22"/>
          <w:szCs w:val="22"/>
        </w:rPr>
        <w:t xml:space="preserve"> some suggested that the term </w:t>
      </w:r>
      <w:r w:rsidR="005C0CD7">
        <w:t xml:space="preserve">“ecosystem services” be used rather than </w:t>
      </w:r>
      <w:r w:rsidR="00AF1D3F" w:rsidRPr="00FD0FF0">
        <w:rPr>
          <w:kern w:val="22"/>
          <w:szCs w:val="22"/>
        </w:rPr>
        <w:t>“nature’s contributions to people”.</w:t>
      </w:r>
    </w:p>
    <w:p w14:paraId="27EF4031" w14:textId="77777777" w:rsidR="00B10998" w:rsidRPr="00FD0FF0" w:rsidRDefault="003167BA">
      <w:pPr>
        <w:rPr>
          <w:i/>
          <w:kern w:val="22"/>
        </w:rPr>
      </w:pPr>
      <w:r w:rsidRPr="000E24E1">
        <w:rPr>
          <w:i/>
          <w:kern w:val="22"/>
        </w:rPr>
        <w:t>Numeric aspects</w:t>
      </w:r>
      <w:r w:rsidRPr="00FD0FF0">
        <w:rPr>
          <w:i/>
          <w:kern w:val="22"/>
        </w:rPr>
        <w:t xml:space="preserve"> </w:t>
      </w:r>
    </w:p>
    <w:p w14:paraId="207E68F3" w14:textId="54B03841" w:rsidR="00FD0A48" w:rsidRPr="00FD0FF0" w:rsidRDefault="003167BA" w:rsidP="00FD0FF0">
      <w:pPr>
        <w:pStyle w:val="Para1"/>
        <w:tabs>
          <w:tab w:val="clear" w:pos="360"/>
        </w:tabs>
        <w:rPr>
          <w:kern w:val="22"/>
        </w:rPr>
      </w:pPr>
      <w:r w:rsidRPr="000E24E1">
        <w:rPr>
          <w:kern w:val="22"/>
        </w:rPr>
        <w:t xml:space="preserve">Goal B does not contain a numeric </w:t>
      </w:r>
      <w:r w:rsidR="002706C1" w:rsidRPr="000E24E1">
        <w:rPr>
          <w:kern w:val="22"/>
        </w:rPr>
        <w:t>element</w:t>
      </w:r>
      <w:r w:rsidRPr="000E24E1">
        <w:rPr>
          <w:kern w:val="22"/>
        </w:rPr>
        <w:t xml:space="preserve">, as it is challenging to define a single metric for </w:t>
      </w:r>
      <w:r w:rsidR="002706C1" w:rsidRPr="000E24E1">
        <w:rPr>
          <w:kern w:val="22"/>
        </w:rPr>
        <w:t xml:space="preserve">the </w:t>
      </w:r>
      <w:r w:rsidR="00081581">
        <w:t xml:space="preserve">full range of </w:t>
      </w:r>
      <w:r w:rsidR="00081581" w:rsidRPr="00C8233D">
        <w:t>nature’s contributions to people</w:t>
      </w:r>
      <w:r w:rsidR="00081581">
        <w:t xml:space="preserve"> or ecosystem services </w:t>
      </w:r>
      <w:r w:rsidR="002706C1" w:rsidRPr="000E24E1">
        <w:rPr>
          <w:kern w:val="22"/>
        </w:rPr>
        <w:t>addressed by the goal.</w:t>
      </w:r>
      <w:r w:rsidRPr="000E24E1">
        <w:rPr>
          <w:kern w:val="22"/>
        </w:rPr>
        <w:t xml:space="preserve"> </w:t>
      </w:r>
      <w:r w:rsidR="00A9487A" w:rsidRPr="00D31CA2">
        <w:rPr>
          <w:kern w:val="22"/>
        </w:rPr>
        <w:t>Notwithstanding</w:t>
      </w:r>
      <w:r w:rsidR="002706C1" w:rsidRPr="00D31CA2">
        <w:rPr>
          <w:kern w:val="22"/>
        </w:rPr>
        <w:t xml:space="preserve"> this</w:t>
      </w:r>
      <w:r w:rsidRPr="00773373">
        <w:rPr>
          <w:kern w:val="22"/>
        </w:rPr>
        <w:t xml:space="preserve">, the current formulation </w:t>
      </w:r>
      <w:r w:rsidR="002706C1" w:rsidRPr="00773373">
        <w:rPr>
          <w:kern w:val="22"/>
        </w:rPr>
        <w:t>does set out</w:t>
      </w:r>
      <w:r w:rsidRPr="00773373">
        <w:rPr>
          <w:kern w:val="22"/>
        </w:rPr>
        <w:t xml:space="preserve"> </w:t>
      </w:r>
      <w:r w:rsidR="002706C1" w:rsidRPr="00FD0FF0">
        <w:rPr>
          <w:kern w:val="22"/>
        </w:rPr>
        <w:t xml:space="preserve">the </w:t>
      </w:r>
      <w:r w:rsidRPr="00FD0FF0">
        <w:rPr>
          <w:kern w:val="22"/>
        </w:rPr>
        <w:t>desired outcome</w:t>
      </w:r>
      <w:r w:rsidR="002706C1" w:rsidRPr="00FD0FF0">
        <w:rPr>
          <w:kern w:val="22"/>
        </w:rPr>
        <w:t xml:space="preserve"> that should be achieved by 2050.</w:t>
      </w:r>
      <w:r w:rsidR="00A9487A" w:rsidRPr="00FD0FF0">
        <w:rPr>
          <w:kern w:val="22"/>
        </w:rPr>
        <w:t xml:space="preserve"> T</w:t>
      </w:r>
      <w:r w:rsidR="002706C1" w:rsidRPr="00FD0FF0">
        <w:rPr>
          <w:kern w:val="22"/>
        </w:rPr>
        <w:t>he proposed goal is also</w:t>
      </w:r>
      <w:r w:rsidRPr="00FD0FF0">
        <w:rPr>
          <w:kern w:val="22"/>
        </w:rPr>
        <w:t xml:space="preserve"> link</w:t>
      </w:r>
      <w:r w:rsidR="002706C1" w:rsidRPr="00FD0FF0">
        <w:rPr>
          <w:kern w:val="22"/>
        </w:rPr>
        <w:t>ed</w:t>
      </w:r>
      <w:r w:rsidRPr="00FD0FF0">
        <w:rPr>
          <w:kern w:val="22"/>
        </w:rPr>
        <w:t xml:space="preserve"> to the </w:t>
      </w:r>
      <w:r w:rsidR="00D82D2C">
        <w:rPr>
          <w:kern w:val="22"/>
        </w:rPr>
        <w:t xml:space="preserve">2030 </w:t>
      </w:r>
      <w:r w:rsidR="00D82D2C" w:rsidRPr="00AE67BD">
        <w:rPr>
          <w:kern w:val="22"/>
        </w:rPr>
        <w:t xml:space="preserve">Agenda </w:t>
      </w:r>
      <w:r w:rsidR="00D82D2C">
        <w:rPr>
          <w:kern w:val="22"/>
        </w:rPr>
        <w:t xml:space="preserve">for </w:t>
      </w:r>
      <w:r w:rsidRPr="00D31CA2">
        <w:rPr>
          <w:kern w:val="22"/>
        </w:rPr>
        <w:t xml:space="preserve">Sustainable Development </w:t>
      </w:r>
      <w:r w:rsidR="002706C1" w:rsidRPr="00FD0FF0">
        <w:rPr>
          <w:kern w:val="22"/>
        </w:rPr>
        <w:t xml:space="preserve">which provides </w:t>
      </w:r>
      <w:r w:rsidRPr="00FD0FF0">
        <w:rPr>
          <w:kern w:val="22"/>
        </w:rPr>
        <w:t>a basis on which to build.</w:t>
      </w:r>
    </w:p>
    <w:p w14:paraId="2C8D0141" w14:textId="77777777" w:rsidR="00B10998" w:rsidRPr="000E24E1" w:rsidRDefault="00B10998">
      <w:pPr>
        <w:rPr>
          <w:kern w:val="22"/>
        </w:rPr>
      </w:pPr>
      <w:r w:rsidRPr="000E24E1">
        <w:rPr>
          <w:i/>
          <w:kern w:val="22"/>
        </w:rPr>
        <w:t>Suggestions</w:t>
      </w:r>
    </w:p>
    <w:p w14:paraId="3875DF53" w14:textId="460235BE" w:rsidR="00FD0A48" w:rsidRPr="00FD0FF0" w:rsidRDefault="002706C1" w:rsidP="00FD0FF0">
      <w:pPr>
        <w:pStyle w:val="Para1"/>
        <w:tabs>
          <w:tab w:val="clear" w:pos="360"/>
        </w:tabs>
        <w:rPr>
          <w:kern w:val="22"/>
        </w:rPr>
      </w:pPr>
      <w:r w:rsidRPr="000E24E1">
        <w:rPr>
          <w:kern w:val="22"/>
        </w:rPr>
        <w:t>Regarding the</w:t>
      </w:r>
      <w:r w:rsidR="003167BA" w:rsidRPr="000E24E1">
        <w:rPr>
          <w:kern w:val="22"/>
        </w:rPr>
        <w:t xml:space="preserve"> various comments </w:t>
      </w:r>
      <w:r w:rsidRPr="000E24E1">
        <w:rPr>
          <w:kern w:val="22"/>
        </w:rPr>
        <w:t xml:space="preserve">on </w:t>
      </w:r>
      <w:r w:rsidR="003167BA" w:rsidRPr="000E24E1">
        <w:rPr>
          <w:kern w:val="22"/>
        </w:rPr>
        <w:t xml:space="preserve">the use of the word value, </w:t>
      </w:r>
      <w:r w:rsidRPr="000E24E1">
        <w:rPr>
          <w:kern w:val="22"/>
        </w:rPr>
        <w:t>w</w:t>
      </w:r>
      <w:r w:rsidR="003167BA" w:rsidRPr="00D31CA2">
        <w:rPr>
          <w:kern w:val="22"/>
        </w:rPr>
        <w:t xml:space="preserve">e </w:t>
      </w:r>
      <w:r w:rsidRPr="00D31CA2">
        <w:rPr>
          <w:kern w:val="22"/>
        </w:rPr>
        <w:t xml:space="preserve">wish to note </w:t>
      </w:r>
      <w:r w:rsidR="003167BA" w:rsidRPr="00773373">
        <w:rPr>
          <w:kern w:val="22"/>
        </w:rPr>
        <w:t>that the term “valued” is also used in our 2050 Vision (</w:t>
      </w:r>
      <w:proofErr w:type="gramStart"/>
      <w:r w:rsidR="003167BA" w:rsidRPr="00773373">
        <w:rPr>
          <w:kern w:val="22"/>
        </w:rPr>
        <w:t>i.e.</w:t>
      </w:r>
      <w:proofErr w:type="gramEnd"/>
      <w:r w:rsidR="003167BA" w:rsidRPr="00773373">
        <w:rPr>
          <w:kern w:val="22"/>
        </w:rPr>
        <w:t xml:space="preserve"> “By 2050, biodiversity is valued, conse</w:t>
      </w:r>
      <w:r w:rsidR="003167BA" w:rsidRPr="00FD0FF0">
        <w:rPr>
          <w:kern w:val="22"/>
        </w:rPr>
        <w:t>rved, restored and wisely used, maintaining ecosystem services, sustaining a healthy planet and delivering benefits essential for all people.”). As such</w:t>
      </w:r>
      <w:r w:rsidRPr="00FD0FF0">
        <w:rPr>
          <w:kern w:val="22"/>
        </w:rPr>
        <w:t xml:space="preserve"> our suggestion is that it would be appropriate to use </w:t>
      </w:r>
      <w:r w:rsidR="00AF1D3F" w:rsidRPr="00FD0FF0">
        <w:rPr>
          <w:kern w:val="22"/>
        </w:rPr>
        <w:t>the term “valued”</w:t>
      </w:r>
      <w:r w:rsidRPr="00FD0FF0">
        <w:rPr>
          <w:kern w:val="22"/>
        </w:rPr>
        <w:t xml:space="preserve"> in the goal. In</w:t>
      </w:r>
      <w:r w:rsidR="00AF1D3F" w:rsidRPr="00FD0FF0">
        <w:rPr>
          <w:kern w:val="22"/>
        </w:rPr>
        <w:t xml:space="preserve"> given the range of issues addressed by the goal and that the goal points to a desired outcome a specific numeric value in goal may not be feasible or needed. Numeric aspects could also be picked up in the targets </w:t>
      </w:r>
      <w:r w:rsidR="005F4CBD" w:rsidRPr="00FD0FF0">
        <w:rPr>
          <w:kern w:val="22"/>
        </w:rPr>
        <w:t>associated</w:t>
      </w:r>
      <w:r w:rsidR="00AF1D3F" w:rsidRPr="00FD0FF0">
        <w:rPr>
          <w:kern w:val="22"/>
        </w:rPr>
        <w:t xml:space="preserve"> with this goal and in the monitoring framework.</w:t>
      </w:r>
    </w:p>
    <w:p w14:paraId="1D053C49" w14:textId="076AEBEF" w:rsidR="00B10998" w:rsidRPr="00D31CA2" w:rsidRDefault="00081581" w:rsidP="00FD0FF0">
      <w:pPr>
        <w:spacing w:before="120" w:after="120"/>
        <w:rPr>
          <w:kern w:val="22"/>
          <w:szCs w:val="22"/>
        </w:rPr>
      </w:pPr>
      <w:r>
        <w:rPr>
          <w:i/>
          <w:kern w:val="22"/>
          <w:szCs w:val="22"/>
        </w:rPr>
        <w:t>Possible alternative</w:t>
      </w:r>
      <w:r w:rsidRPr="00D31CA2">
        <w:rPr>
          <w:i/>
          <w:kern w:val="22"/>
          <w:szCs w:val="22"/>
        </w:rPr>
        <w:t xml:space="preserve"> </w:t>
      </w:r>
      <w:r w:rsidR="003167BA" w:rsidRPr="00D31CA2">
        <w:rPr>
          <w:i/>
          <w:kern w:val="22"/>
          <w:szCs w:val="22"/>
        </w:rPr>
        <w:t>text</w:t>
      </w:r>
    </w:p>
    <w:p w14:paraId="6CE67AC8" w14:textId="37EFCF56" w:rsidR="00FD0A48" w:rsidRPr="000E24E1" w:rsidRDefault="00AF1D3F" w:rsidP="00FD0FF0">
      <w:pPr>
        <w:spacing w:before="120" w:after="120"/>
        <w:ind w:firstLine="720"/>
        <w:rPr>
          <w:kern w:val="22"/>
        </w:rPr>
      </w:pPr>
      <w:r w:rsidRPr="000E24E1">
        <w:rPr>
          <w:kern w:val="22"/>
        </w:rPr>
        <w:t xml:space="preserve">Given the views expressed on </w:t>
      </w:r>
      <w:r w:rsidR="003167BA" w:rsidRPr="000E24E1">
        <w:rPr>
          <w:kern w:val="22"/>
        </w:rPr>
        <w:t xml:space="preserve">“nature’s contributions to people” </w:t>
      </w:r>
      <w:r w:rsidRPr="000E24E1">
        <w:rPr>
          <w:kern w:val="22"/>
        </w:rPr>
        <w:t xml:space="preserve">we would </w:t>
      </w:r>
      <w:proofErr w:type="gramStart"/>
      <w:r w:rsidRPr="000E24E1">
        <w:rPr>
          <w:kern w:val="22"/>
        </w:rPr>
        <w:t>suggested instead</w:t>
      </w:r>
      <w:proofErr w:type="gramEnd"/>
      <w:r w:rsidRPr="000E24E1">
        <w:rPr>
          <w:kern w:val="22"/>
        </w:rPr>
        <w:t xml:space="preserve"> to use </w:t>
      </w:r>
      <w:r w:rsidR="003167BA" w:rsidRPr="000E24E1">
        <w:rPr>
          <w:kern w:val="22"/>
        </w:rPr>
        <w:t xml:space="preserve">“ecosystem services”. As such, </w:t>
      </w:r>
      <w:r w:rsidR="003D6197">
        <w:rPr>
          <w:kern w:val="22"/>
        </w:rPr>
        <w:t>Parties may wish to consider</w:t>
      </w:r>
      <w:r w:rsidR="00F3075C">
        <w:rPr>
          <w:kern w:val="22"/>
        </w:rPr>
        <w:t xml:space="preserve"> </w:t>
      </w:r>
      <w:r w:rsidR="003167BA" w:rsidRPr="000E24E1">
        <w:rPr>
          <w:kern w:val="22"/>
        </w:rPr>
        <w:t>reformulat</w:t>
      </w:r>
      <w:r w:rsidR="0032620C">
        <w:rPr>
          <w:kern w:val="22"/>
        </w:rPr>
        <w:t>ing</w:t>
      </w:r>
      <w:r w:rsidR="003167BA" w:rsidRPr="000E24E1">
        <w:rPr>
          <w:kern w:val="22"/>
        </w:rPr>
        <w:t xml:space="preserve"> Goal B, as follows, in the next iteration of the </w:t>
      </w:r>
      <w:r w:rsidR="00515B77" w:rsidRPr="000E24E1">
        <w:rPr>
          <w:kern w:val="22"/>
        </w:rPr>
        <w:t>p</w:t>
      </w:r>
      <w:r w:rsidR="003167BA" w:rsidRPr="000E24E1">
        <w:rPr>
          <w:kern w:val="22"/>
        </w:rPr>
        <w:t xml:space="preserve">ost-2020 </w:t>
      </w:r>
      <w:r w:rsidR="008902BA">
        <w:rPr>
          <w:kern w:val="22"/>
        </w:rPr>
        <w:t>global biodiversity framework</w:t>
      </w:r>
      <w:r w:rsidR="00F36FA4" w:rsidRPr="000E24E1">
        <w:rPr>
          <w:kern w:val="22"/>
        </w:rPr>
        <w:t>.</w:t>
      </w:r>
    </w:p>
    <w:p w14:paraId="610148AF" w14:textId="05F1EE10" w:rsidR="00C2725E" w:rsidRPr="000E24E1" w:rsidRDefault="0032620C" w:rsidP="000E247D">
      <w:pPr>
        <w:pBdr>
          <w:top w:val="single" w:sz="18" w:space="1" w:color="auto"/>
          <w:left w:val="single" w:sz="18" w:space="4" w:color="auto"/>
          <w:bottom w:val="single" w:sz="18" w:space="1" w:color="auto"/>
          <w:right w:val="single" w:sz="18" w:space="4" w:color="auto"/>
        </w:pBdr>
        <w:rPr>
          <w:kern w:val="22"/>
        </w:rPr>
      </w:pPr>
      <w:r>
        <w:rPr>
          <w:b/>
          <w:i/>
          <w:kern w:val="22"/>
        </w:rPr>
        <w:t>Alternative</w:t>
      </w:r>
      <w:r w:rsidRPr="000E24E1">
        <w:rPr>
          <w:b/>
          <w:i/>
          <w:kern w:val="22"/>
        </w:rPr>
        <w:t xml:space="preserve"> </w:t>
      </w:r>
      <w:r w:rsidR="00E67B9A" w:rsidRPr="000E24E1">
        <w:rPr>
          <w:b/>
          <w:i/>
          <w:kern w:val="22"/>
        </w:rPr>
        <w:t xml:space="preserve">text </w:t>
      </w:r>
      <w:r w:rsidR="00E67B9A" w:rsidRPr="000E24E1">
        <w:rPr>
          <w:kern w:val="22"/>
        </w:rPr>
        <w:t xml:space="preserve">- </w:t>
      </w:r>
      <w:r w:rsidR="003167BA" w:rsidRPr="000E24E1">
        <w:rPr>
          <w:kern w:val="22"/>
        </w:rPr>
        <w:t>“</w:t>
      </w:r>
      <w:r w:rsidR="003167BA" w:rsidRPr="000E24E1">
        <w:rPr>
          <w:b/>
          <w:kern w:val="22"/>
        </w:rPr>
        <w:t>Ecosystem services</w:t>
      </w:r>
      <w:r w:rsidR="003167BA" w:rsidRPr="000E24E1">
        <w:rPr>
          <w:kern w:val="22"/>
        </w:rPr>
        <w:t xml:space="preserve"> are valued, maintained or enhanced through conservation and sustainable use supporting the global development agenda for the benefit of all.”</w:t>
      </w:r>
    </w:p>
    <w:p w14:paraId="57AF1F6F" w14:textId="77777777" w:rsidR="006660A8" w:rsidRDefault="006660A8">
      <w:pPr>
        <w:rPr>
          <w:kern w:val="22"/>
        </w:rPr>
      </w:pPr>
    </w:p>
    <w:p w14:paraId="16066061" w14:textId="77777777" w:rsidR="000D1B3D" w:rsidRDefault="000D1B3D">
      <w:pPr>
        <w:spacing w:after="160" w:line="259" w:lineRule="auto"/>
        <w:jc w:val="left"/>
        <w:rPr>
          <w:b/>
          <w:color w:val="000000"/>
          <w:kern w:val="22"/>
        </w:rPr>
      </w:pPr>
      <w:r>
        <w:rPr>
          <w:b/>
          <w:color w:val="000000"/>
          <w:kern w:val="22"/>
        </w:rPr>
        <w:br w:type="page"/>
      </w:r>
    </w:p>
    <w:p w14:paraId="1C4C8086" w14:textId="528A12F7" w:rsidR="00F70DDC" w:rsidRPr="000E24E1" w:rsidRDefault="003167BA" w:rsidP="00DD04E1">
      <w:pPr>
        <w:keepNext/>
        <w:pBdr>
          <w:top w:val="nil"/>
          <w:left w:val="nil"/>
          <w:bottom w:val="nil"/>
          <w:right w:val="nil"/>
          <w:between w:val="nil"/>
        </w:pBdr>
        <w:spacing w:after="120"/>
        <w:ind w:left="544"/>
        <w:outlineLvl w:val="2"/>
        <w:rPr>
          <w:color w:val="000000"/>
          <w:kern w:val="22"/>
        </w:rPr>
      </w:pPr>
      <w:bookmarkStart w:id="24" w:name="_Toc89870253"/>
      <w:r w:rsidRPr="000E24E1">
        <w:rPr>
          <w:b/>
          <w:color w:val="000000"/>
          <w:kern w:val="22"/>
        </w:rPr>
        <w:lastRenderedPageBreak/>
        <w:t>Goal C</w:t>
      </w:r>
      <w:bookmarkEnd w:id="24"/>
      <w:r w:rsidRPr="000E24E1">
        <w:rPr>
          <w:color w:val="000000"/>
          <w:kern w:val="22"/>
        </w:rPr>
        <w:t xml:space="preserve"> </w:t>
      </w:r>
    </w:p>
    <w:p w14:paraId="3DEB4FCC" w14:textId="06476351" w:rsidR="00F70DDC" w:rsidRPr="00FD0FF0" w:rsidRDefault="0032620C" w:rsidP="00F70DDC">
      <w:pPr>
        <w:pBdr>
          <w:top w:val="single" w:sz="18" w:space="1" w:color="auto"/>
          <w:left w:val="single" w:sz="18" w:space="4" w:color="auto"/>
          <w:bottom w:val="single" w:sz="18" w:space="1" w:color="auto"/>
          <w:right w:val="single" w:sz="18" w:space="4" w:color="auto"/>
        </w:pBdr>
        <w:rPr>
          <w:kern w:val="22"/>
        </w:rPr>
      </w:pPr>
      <w:r>
        <w:rPr>
          <w:b/>
          <w:kern w:val="22"/>
        </w:rPr>
        <w:t>First d</w:t>
      </w:r>
      <w:r w:rsidR="00F70DDC" w:rsidRPr="000E24E1">
        <w:rPr>
          <w:b/>
          <w:kern w:val="22"/>
        </w:rPr>
        <w:t xml:space="preserve">raft </w:t>
      </w:r>
      <w:r w:rsidR="00F70DDC" w:rsidRPr="000E24E1">
        <w:rPr>
          <w:kern w:val="22"/>
        </w:rPr>
        <w:t xml:space="preserve">- </w:t>
      </w:r>
      <w:r w:rsidR="003167BA" w:rsidRPr="000E24E1">
        <w:rPr>
          <w:kern w:val="22"/>
        </w:rPr>
        <w:t>The benefits from the utilization of genetic resources are shared fairly and equitably, with a substantial increase in both monetary and non-monetary benefits shared, including for the conservation and sustainable use of biodiversity.</w:t>
      </w:r>
    </w:p>
    <w:p w14:paraId="35BBED21" w14:textId="77777777" w:rsidR="00B10998" w:rsidRPr="000E24E1" w:rsidRDefault="003167BA" w:rsidP="00FD0FF0">
      <w:pPr>
        <w:keepNext/>
        <w:spacing w:before="120" w:after="120"/>
        <w:rPr>
          <w:kern w:val="22"/>
        </w:rPr>
      </w:pPr>
      <w:r w:rsidRPr="000E24E1">
        <w:rPr>
          <w:i/>
          <w:kern w:val="22"/>
        </w:rPr>
        <w:t>What we heard</w:t>
      </w:r>
      <w:r w:rsidR="00B10998" w:rsidRPr="000E24E1">
        <w:rPr>
          <w:kern w:val="22"/>
        </w:rPr>
        <w:t xml:space="preserve"> </w:t>
      </w:r>
    </w:p>
    <w:p w14:paraId="0584D911" w14:textId="36A9C1D8" w:rsidR="00FD0A48" w:rsidRPr="00773373" w:rsidRDefault="00B10998" w:rsidP="00FD0FF0">
      <w:pPr>
        <w:pStyle w:val="Para1"/>
        <w:tabs>
          <w:tab w:val="clear" w:pos="360"/>
        </w:tabs>
        <w:rPr>
          <w:kern w:val="22"/>
        </w:rPr>
      </w:pPr>
      <w:r w:rsidRPr="000E24E1">
        <w:rPr>
          <w:kern w:val="22"/>
        </w:rPr>
        <w:t>O</w:t>
      </w:r>
      <w:r w:rsidR="003167BA" w:rsidRPr="000E24E1">
        <w:rPr>
          <w:kern w:val="22"/>
        </w:rPr>
        <w:t xml:space="preserve">verall, we heard two types of comments on this goal. First, we heard some cross-cutting comments regarding the implications of this goal for </w:t>
      </w:r>
      <w:r w:rsidR="00073803" w:rsidRPr="000E24E1">
        <w:rPr>
          <w:kern w:val="22"/>
        </w:rPr>
        <w:t>indigenous peoples and local communities</w:t>
      </w:r>
      <w:r w:rsidR="003167BA" w:rsidRPr="000E24E1">
        <w:rPr>
          <w:kern w:val="22"/>
        </w:rPr>
        <w:t xml:space="preserve">. We will address this concern elsewhere in this report (see section </w:t>
      </w:r>
      <w:r w:rsidR="009E0AC6" w:rsidRPr="000E24E1">
        <w:rPr>
          <w:kern w:val="22"/>
        </w:rPr>
        <w:t>IV</w:t>
      </w:r>
      <w:r w:rsidR="003167BA" w:rsidRPr="00D31CA2">
        <w:rPr>
          <w:kern w:val="22"/>
        </w:rPr>
        <w:t>). Further, we heard comments regarding the scope of this target (</w:t>
      </w:r>
      <w:proofErr w:type="gramStart"/>
      <w:r w:rsidR="003167BA" w:rsidRPr="00D31CA2">
        <w:rPr>
          <w:kern w:val="22"/>
        </w:rPr>
        <w:t>i.e.</w:t>
      </w:r>
      <w:proofErr w:type="gramEnd"/>
      <w:r w:rsidR="003167BA" w:rsidRPr="00D31CA2">
        <w:rPr>
          <w:kern w:val="22"/>
        </w:rPr>
        <w:t xml:space="preserve"> wh</w:t>
      </w:r>
      <w:r w:rsidR="003167BA" w:rsidRPr="00773373">
        <w:rPr>
          <w:kern w:val="22"/>
        </w:rPr>
        <w:t xml:space="preserve">ether it should </w:t>
      </w:r>
      <w:r w:rsidR="00073803" w:rsidRPr="00773373">
        <w:rPr>
          <w:kern w:val="22"/>
        </w:rPr>
        <w:t>focus on the Nagoya</w:t>
      </w:r>
      <w:r w:rsidR="003167BA" w:rsidRPr="00773373">
        <w:rPr>
          <w:kern w:val="22"/>
        </w:rPr>
        <w:t xml:space="preserve"> </w:t>
      </w:r>
      <w:r w:rsidR="00073803" w:rsidRPr="00FD0FF0">
        <w:rPr>
          <w:kern w:val="22"/>
        </w:rPr>
        <w:t>P</w:t>
      </w:r>
      <w:r w:rsidR="003167BA" w:rsidRPr="00FD0FF0">
        <w:rPr>
          <w:kern w:val="22"/>
        </w:rPr>
        <w:t xml:space="preserve">rotocol </w:t>
      </w:r>
      <w:r w:rsidR="00073803" w:rsidRPr="00FD0FF0">
        <w:rPr>
          <w:kern w:val="22"/>
        </w:rPr>
        <w:t>and/</w:t>
      </w:r>
      <w:r w:rsidR="003167BA" w:rsidRPr="00FD0FF0">
        <w:rPr>
          <w:kern w:val="22"/>
        </w:rPr>
        <w:t xml:space="preserve">or </w:t>
      </w:r>
      <w:r w:rsidR="00073803" w:rsidRPr="00FD0FF0">
        <w:rPr>
          <w:kern w:val="22"/>
        </w:rPr>
        <w:t>of the C</w:t>
      </w:r>
      <w:r w:rsidR="003167BA" w:rsidRPr="00FD0FF0">
        <w:rPr>
          <w:kern w:val="22"/>
        </w:rPr>
        <w:t xml:space="preserve">onvention </w:t>
      </w:r>
      <w:r w:rsidR="00073803" w:rsidRPr="00FD0FF0">
        <w:rPr>
          <w:kern w:val="22"/>
        </w:rPr>
        <w:t>on Biological Diversity</w:t>
      </w:r>
      <w:r w:rsidR="003167BA" w:rsidRPr="00FD0FF0">
        <w:rPr>
          <w:kern w:val="22"/>
        </w:rPr>
        <w:t>).</w:t>
      </w:r>
      <w:r w:rsidR="00073803" w:rsidRPr="00FD0FF0">
        <w:rPr>
          <w:kern w:val="22"/>
        </w:rPr>
        <w:t xml:space="preserve"> Also</w:t>
      </w:r>
      <w:r w:rsidR="00CA60F1">
        <w:rPr>
          <w:kern w:val="22"/>
        </w:rPr>
        <w:t>,</w:t>
      </w:r>
      <w:r w:rsidR="00073803" w:rsidRPr="00D31CA2">
        <w:rPr>
          <w:kern w:val="22"/>
        </w:rPr>
        <w:t xml:space="preserve"> some Parties suggested that this goal should refer to digital sequence information</w:t>
      </w:r>
      <w:r w:rsidR="00073803" w:rsidRPr="00773373">
        <w:rPr>
          <w:kern w:val="22"/>
        </w:rPr>
        <w:t xml:space="preserve">. </w:t>
      </w:r>
    </w:p>
    <w:p w14:paraId="54881EFE" w14:textId="77777777" w:rsidR="00B10998" w:rsidRPr="00FD0FF0" w:rsidRDefault="003167BA" w:rsidP="00FD0FF0">
      <w:pPr>
        <w:keepNext/>
        <w:rPr>
          <w:i/>
          <w:kern w:val="22"/>
        </w:rPr>
      </w:pPr>
      <w:r w:rsidRPr="000E24E1">
        <w:rPr>
          <w:i/>
          <w:kern w:val="22"/>
        </w:rPr>
        <w:t>Numeric aspects</w:t>
      </w:r>
      <w:r w:rsidRPr="00FD0FF0">
        <w:rPr>
          <w:i/>
          <w:kern w:val="22"/>
        </w:rPr>
        <w:t xml:space="preserve"> </w:t>
      </w:r>
    </w:p>
    <w:p w14:paraId="0519CA7F" w14:textId="77777777" w:rsidR="00FD0A48" w:rsidRPr="00FD0FF0" w:rsidRDefault="00B10998" w:rsidP="00FD0FF0">
      <w:pPr>
        <w:pStyle w:val="Para1"/>
        <w:tabs>
          <w:tab w:val="clear" w:pos="360"/>
        </w:tabs>
        <w:rPr>
          <w:kern w:val="22"/>
        </w:rPr>
      </w:pPr>
      <w:r w:rsidRPr="000E24E1">
        <w:rPr>
          <w:kern w:val="22"/>
        </w:rPr>
        <w:t>G</w:t>
      </w:r>
      <w:r w:rsidR="003167BA" w:rsidRPr="000E24E1">
        <w:rPr>
          <w:kern w:val="22"/>
        </w:rPr>
        <w:t xml:space="preserve">oal C does not contain a numeric </w:t>
      </w:r>
      <w:r w:rsidR="00073803" w:rsidRPr="000E24E1">
        <w:rPr>
          <w:kern w:val="22"/>
        </w:rPr>
        <w:t>value</w:t>
      </w:r>
      <w:r w:rsidR="003167BA" w:rsidRPr="000E24E1">
        <w:rPr>
          <w:kern w:val="22"/>
        </w:rPr>
        <w:t xml:space="preserve">, but rather contains the qualitative term “significantly”. </w:t>
      </w:r>
      <w:r w:rsidR="00073803" w:rsidRPr="000E24E1">
        <w:rPr>
          <w:kern w:val="22"/>
        </w:rPr>
        <w:t>T</w:t>
      </w:r>
      <w:r w:rsidR="003167BA" w:rsidRPr="00D31CA2">
        <w:rPr>
          <w:kern w:val="22"/>
        </w:rPr>
        <w:t xml:space="preserve">he current formulation </w:t>
      </w:r>
      <w:r w:rsidR="00073803" w:rsidRPr="00D31CA2">
        <w:rPr>
          <w:kern w:val="22"/>
        </w:rPr>
        <w:t xml:space="preserve">indicates </w:t>
      </w:r>
      <w:r w:rsidR="003167BA" w:rsidRPr="00773373">
        <w:rPr>
          <w:kern w:val="22"/>
        </w:rPr>
        <w:t xml:space="preserve">the desired outcome by suggesting a direction for the required change. </w:t>
      </w:r>
      <w:r w:rsidR="00073803" w:rsidRPr="00773373">
        <w:rPr>
          <w:kern w:val="22"/>
        </w:rPr>
        <w:t>“</w:t>
      </w:r>
      <w:r w:rsidR="003167BA" w:rsidRPr="00773373">
        <w:rPr>
          <w:kern w:val="22"/>
        </w:rPr>
        <w:t>Significantly</w:t>
      </w:r>
      <w:r w:rsidR="00073803" w:rsidRPr="00773373">
        <w:rPr>
          <w:kern w:val="22"/>
        </w:rPr>
        <w:t>”</w:t>
      </w:r>
      <w:r w:rsidR="003167BA" w:rsidRPr="00FD0FF0">
        <w:rPr>
          <w:kern w:val="22"/>
        </w:rPr>
        <w:t xml:space="preserve"> should be interpreted as an improvement in the range of at least 50-75% more benefits, monetary and non-monetary, being shared fairly and equitably. </w:t>
      </w:r>
    </w:p>
    <w:p w14:paraId="497A23E8" w14:textId="7BB9DE88" w:rsidR="00B10998" w:rsidRPr="000E24E1" w:rsidRDefault="0070278A" w:rsidP="00B10998">
      <w:pPr>
        <w:pStyle w:val="NormalWeb"/>
        <w:spacing w:before="0" w:beforeAutospacing="0" w:after="160" w:afterAutospacing="0"/>
        <w:rPr>
          <w:kern w:val="22"/>
          <w:lang w:val="en-GB"/>
        </w:rPr>
      </w:pPr>
      <w:r w:rsidRPr="00442374">
        <w:rPr>
          <w:rFonts w:eastAsia="Times New Roman"/>
          <w:i/>
          <w:iCs/>
          <w:color w:val="000000"/>
          <w:kern w:val="22"/>
          <w:sz w:val="22"/>
          <w:szCs w:val="22"/>
          <w:lang w:val="en-GB" w:eastAsia="zh-CN"/>
        </w:rPr>
        <w:t xml:space="preserve">Question </w:t>
      </w:r>
      <w:r w:rsidR="00442374" w:rsidRPr="00307452">
        <w:rPr>
          <w:i/>
          <w:iCs/>
          <w:kern w:val="22"/>
          <w:sz w:val="22"/>
          <w:szCs w:val="22"/>
        </w:rPr>
        <w:t>for consideration by</w:t>
      </w:r>
      <w:r w:rsidR="00442374" w:rsidRPr="000E24E1">
        <w:rPr>
          <w:i/>
          <w:iCs/>
          <w:kern w:val="22"/>
        </w:rPr>
        <w:t xml:space="preserve"> </w:t>
      </w:r>
      <w:r w:rsidRPr="000E24E1">
        <w:rPr>
          <w:rFonts w:eastAsia="Times New Roman"/>
          <w:i/>
          <w:iCs/>
          <w:color w:val="000000"/>
          <w:kern w:val="22"/>
          <w:sz w:val="22"/>
          <w:szCs w:val="22"/>
          <w:lang w:val="en-GB" w:eastAsia="zh-CN"/>
        </w:rPr>
        <w:t>the P</w:t>
      </w:r>
      <w:r w:rsidR="003167BA" w:rsidRPr="000E24E1">
        <w:rPr>
          <w:rFonts w:eastAsia="Times New Roman"/>
          <w:i/>
          <w:iCs/>
          <w:color w:val="000000"/>
          <w:kern w:val="22"/>
          <w:sz w:val="22"/>
          <w:szCs w:val="22"/>
          <w:lang w:val="en-GB" w:eastAsia="zh-CN"/>
        </w:rPr>
        <w:t>arties</w:t>
      </w:r>
      <w:r w:rsidR="003167BA" w:rsidRPr="000E24E1">
        <w:rPr>
          <w:kern w:val="22"/>
          <w:lang w:val="en-GB"/>
        </w:rPr>
        <w:t xml:space="preserve"> </w:t>
      </w:r>
      <w:r w:rsidR="007A632C">
        <w:rPr>
          <w:i/>
          <w:iCs/>
          <w:kern w:val="22"/>
          <w:lang w:val="en-GB"/>
        </w:rPr>
        <w:t>and</w:t>
      </w:r>
      <w:r w:rsidR="00B10998" w:rsidRPr="000E24E1">
        <w:rPr>
          <w:i/>
          <w:iCs/>
          <w:kern w:val="22"/>
          <w:lang w:val="en-GB"/>
        </w:rPr>
        <w:t xml:space="preserve"> </w:t>
      </w:r>
      <w:r w:rsidR="00B10998" w:rsidRPr="00FD0FF0">
        <w:rPr>
          <w:i/>
          <w:iCs/>
          <w:kern w:val="22"/>
          <w:sz w:val="22"/>
          <w:szCs w:val="22"/>
          <w:lang w:val="en-GB"/>
        </w:rPr>
        <w:t>stakeholders</w:t>
      </w:r>
    </w:p>
    <w:p w14:paraId="6DC056D7" w14:textId="77777777" w:rsidR="00FD0A48" w:rsidRPr="00D31CA2" w:rsidRDefault="003167BA" w:rsidP="00FD0FF0">
      <w:pPr>
        <w:pStyle w:val="Para1"/>
        <w:tabs>
          <w:tab w:val="clear" w:pos="360"/>
        </w:tabs>
        <w:rPr>
          <w:kern w:val="22"/>
        </w:rPr>
      </w:pPr>
      <w:r w:rsidRPr="000E24E1">
        <w:rPr>
          <w:kern w:val="22"/>
        </w:rPr>
        <w:t>How do parties define substantial change in terms of monetary and non-monetary benefits shared? What other term might be preferred here? Should a numerical value be used instead</w:t>
      </w:r>
      <w:r w:rsidR="00073803" w:rsidRPr="000E24E1">
        <w:rPr>
          <w:kern w:val="22"/>
        </w:rPr>
        <w:t xml:space="preserve"> and if </w:t>
      </w:r>
      <w:proofErr w:type="gramStart"/>
      <w:r w:rsidR="00073803" w:rsidRPr="000E24E1">
        <w:rPr>
          <w:kern w:val="22"/>
        </w:rPr>
        <w:t>so</w:t>
      </w:r>
      <w:proofErr w:type="gramEnd"/>
      <w:r w:rsidR="00073803" w:rsidRPr="000E24E1">
        <w:rPr>
          <w:kern w:val="22"/>
        </w:rPr>
        <w:t xml:space="preserve"> what should that value be</w:t>
      </w:r>
      <w:r w:rsidRPr="000E24E1">
        <w:rPr>
          <w:kern w:val="22"/>
        </w:rPr>
        <w:t>?</w:t>
      </w:r>
    </w:p>
    <w:p w14:paraId="06D074F6" w14:textId="77777777" w:rsidR="00B10998" w:rsidRPr="000E24E1" w:rsidRDefault="00B10998">
      <w:pPr>
        <w:rPr>
          <w:kern w:val="22"/>
        </w:rPr>
      </w:pPr>
      <w:r w:rsidRPr="000E24E1">
        <w:rPr>
          <w:i/>
          <w:kern w:val="22"/>
        </w:rPr>
        <w:t>Suggestions</w:t>
      </w:r>
    </w:p>
    <w:p w14:paraId="0623C8C7" w14:textId="291B76E7" w:rsidR="00FD0A48" w:rsidRPr="00FD0FF0" w:rsidRDefault="00073803" w:rsidP="00FD0FF0">
      <w:pPr>
        <w:pStyle w:val="Para1"/>
        <w:tabs>
          <w:tab w:val="clear" w:pos="360"/>
        </w:tabs>
        <w:rPr>
          <w:kern w:val="22"/>
        </w:rPr>
      </w:pPr>
      <w:proofErr w:type="gramStart"/>
      <w:r w:rsidRPr="000E24E1">
        <w:rPr>
          <w:kern w:val="22"/>
        </w:rPr>
        <w:t>With regard to</w:t>
      </w:r>
      <w:proofErr w:type="gramEnd"/>
      <w:r w:rsidRPr="000E24E1">
        <w:rPr>
          <w:kern w:val="22"/>
        </w:rPr>
        <w:t xml:space="preserve"> digital sequence information, we would like to recall that </w:t>
      </w:r>
      <w:r w:rsidR="003167BA" w:rsidRPr="000E24E1">
        <w:rPr>
          <w:kern w:val="22"/>
        </w:rPr>
        <w:t>a separate DSI process is ongoing</w:t>
      </w:r>
      <w:r w:rsidRPr="000E24E1">
        <w:rPr>
          <w:kern w:val="22"/>
        </w:rPr>
        <w:t>. Given that the discussions related to DSI are ongoing, our suggestion is to</w:t>
      </w:r>
      <w:r w:rsidR="003167BA" w:rsidRPr="00D31CA2">
        <w:rPr>
          <w:kern w:val="22"/>
        </w:rPr>
        <w:t xml:space="preserve"> not include DSI in this target </w:t>
      </w:r>
      <w:r w:rsidR="0037253E">
        <w:rPr>
          <w:kern w:val="22"/>
        </w:rPr>
        <w:t xml:space="preserve">at this stage </w:t>
      </w:r>
      <w:r w:rsidR="003167BA" w:rsidRPr="00D31CA2">
        <w:rPr>
          <w:kern w:val="22"/>
        </w:rPr>
        <w:t>and instead await the resolution of the formal DSI process. Once that formal process is concluded,</w:t>
      </w:r>
      <w:r w:rsidRPr="00773373">
        <w:rPr>
          <w:kern w:val="22"/>
        </w:rPr>
        <w:t xml:space="preserve"> Parties may wish to revisit this issue.</w:t>
      </w:r>
      <w:r w:rsidR="000268C9">
        <w:rPr>
          <w:kern w:val="22"/>
        </w:rPr>
        <w:t xml:space="preserve"> </w:t>
      </w:r>
      <w:r w:rsidR="000268C9">
        <w:t>There is also an option to include a reference to DSI in target 13, so that the Goal can be retained as a more general, higher level, outcome statement</w:t>
      </w:r>
    </w:p>
    <w:p w14:paraId="25DA31BE" w14:textId="2867C794" w:rsidR="00C2725E" w:rsidRPr="000E24E1" w:rsidRDefault="00C2725E">
      <w:pPr>
        <w:rPr>
          <w:kern w:val="22"/>
        </w:rPr>
      </w:pPr>
    </w:p>
    <w:p w14:paraId="61641F81" w14:textId="77777777" w:rsidR="00DD04E1" w:rsidRDefault="00DD04E1">
      <w:pPr>
        <w:spacing w:after="160" w:line="259" w:lineRule="auto"/>
        <w:jc w:val="left"/>
        <w:rPr>
          <w:b/>
          <w:color w:val="000000"/>
          <w:kern w:val="22"/>
        </w:rPr>
      </w:pPr>
      <w:r>
        <w:rPr>
          <w:b/>
          <w:color w:val="000000"/>
          <w:kern w:val="22"/>
        </w:rPr>
        <w:br w:type="page"/>
      </w:r>
    </w:p>
    <w:p w14:paraId="3EB30962" w14:textId="5EFE6B38" w:rsidR="00F70DDC" w:rsidRPr="000E24E1" w:rsidRDefault="003167BA" w:rsidP="00DD04E1">
      <w:pPr>
        <w:keepNext/>
        <w:pBdr>
          <w:top w:val="nil"/>
          <w:left w:val="nil"/>
          <w:bottom w:val="nil"/>
          <w:right w:val="nil"/>
          <w:between w:val="nil"/>
        </w:pBdr>
        <w:spacing w:after="120"/>
        <w:ind w:left="544"/>
        <w:outlineLvl w:val="2"/>
        <w:rPr>
          <w:color w:val="000000"/>
          <w:kern w:val="22"/>
        </w:rPr>
      </w:pPr>
      <w:bookmarkStart w:id="25" w:name="_Toc89870254"/>
      <w:r w:rsidRPr="000E24E1">
        <w:rPr>
          <w:b/>
          <w:color w:val="000000"/>
          <w:kern w:val="22"/>
        </w:rPr>
        <w:lastRenderedPageBreak/>
        <w:t>Goal D</w:t>
      </w:r>
      <w:bookmarkEnd w:id="25"/>
      <w:r w:rsidRPr="000E24E1">
        <w:rPr>
          <w:color w:val="000000"/>
          <w:kern w:val="22"/>
        </w:rPr>
        <w:t xml:space="preserve"> </w:t>
      </w:r>
    </w:p>
    <w:p w14:paraId="757BD9C0" w14:textId="768241B1" w:rsidR="00FD0A48" w:rsidRPr="000E24E1" w:rsidRDefault="00085595" w:rsidP="00F70DDC">
      <w:pPr>
        <w:pBdr>
          <w:top w:val="single" w:sz="18" w:space="1" w:color="auto"/>
          <w:left w:val="single" w:sz="18" w:space="4" w:color="auto"/>
          <w:bottom w:val="single" w:sz="18" w:space="1" w:color="auto"/>
          <w:right w:val="single" w:sz="18" w:space="4" w:color="auto"/>
        </w:pBdr>
        <w:rPr>
          <w:b/>
          <w:kern w:val="22"/>
        </w:rPr>
      </w:pPr>
      <w:r w:rsidRPr="000E24E1">
        <w:rPr>
          <w:b/>
          <w:kern w:val="22"/>
        </w:rPr>
        <w:t>First d</w:t>
      </w:r>
      <w:r w:rsidR="00F70DDC" w:rsidRPr="000E24E1">
        <w:rPr>
          <w:b/>
          <w:kern w:val="22"/>
        </w:rPr>
        <w:t xml:space="preserve">raft: </w:t>
      </w:r>
      <w:r w:rsidR="003167BA" w:rsidRPr="000E24E1">
        <w:rPr>
          <w:kern w:val="22"/>
        </w:rPr>
        <w:t>The gap between available financial and other means of implementation, and those necessary to achieve the 2050 Vision, is closed.</w:t>
      </w:r>
    </w:p>
    <w:p w14:paraId="2B5DA332" w14:textId="77777777" w:rsidR="00017ED0" w:rsidRPr="000E24E1" w:rsidRDefault="003167BA" w:rsidP="00FD0FF0">
      <w:pPr>
        <w:spacing w:before="120" w:after="120"/>
        <w:rPr>
          <w:kern w:val="22"/>
        </w:rPr>
      </w:pPr>
      <w:r w:rsidRPr="000E24E1">
        <w:rPr>
          <w:i/>
          <w:kern w:val="22"/>
        </w:rPr>
        <w:t>What we heard</w:t>
      </w:r>
      <w:r w:rsidRPr="000E24E1">
        <w:rPr>
          <w:kern w:val="22"/>
        </w:rPr>
        <w:t xml:space="preserve"> </w:t>
      </w:r>
    </w:p>
    <w:p w14:paraId="424A8629" w14:textId="7E1F0887" w:rsidR="00EA0121" w:rsidRPr="000E24E1" w:rsidRDefault="000D2480" w:rsidP="00FD0FF0">
      <w:pPr>
        <w:pStyle w:val="ListParagraph"/>
        <w:numPr>
          <w:ilvl w:val="0"/>
          <w:numId w:val="113"/>
        </w:numPr>
        <w:pBdr>
          <w:top w:val="nil"/>
          <w:left w:val="nil"/>
          <w:bottom w:val="nil"/>
          <w:right w:val="nil"/>
          <w:between w:val="nil"/>
        </w:pBdr>
        <w:ind w:left="0" w:firstLine="698"/>
        <w:rPr>
          <w:kern w:val="22"/>
        </w:rPr>
      </w:pPr>
      <w:r w:rsidRPr="000E24E1">
        <w:rPr>
          <w:kern w:val="22"/>
        </w:rPr>
        <w:t xml:space="preserve">Many </w:t>
      </w:r>
      <w:r w:rsidR="00017ED0" w:rsidRPr="000E24E1">
        <w:rPr>
          <w:kern w:val="22"/>
        </w:rPr>
        <w:t>P</w:t>
      </w:r>
      <w:r w:rsidR="003167BA" w:rsidRPr="000E24E1">
        <w:rPr>
          <w:kern w:val="22"/>
        </w:rPr>
        <w:t xml:space="preserve">arties </w:t>
      </w:r>
      <w:r w:rsidRPr="000E24E1">
        <w:rPr>
          <w:kern w:val="22"/>
        </w:rPr>
        <w:t xml:space="preserve">have emphasized the importance of ensuring appropriate financial and other resources are available to support </w:t>
      </w:r>
      <w:proofErr w:type="gramStart"/>
      <w:r w:rsidRPr="000E24E1">
        <w:rPr>
          <w:kern w:val="22"/>
        </w:rPr>
        <w:t>implementation</w:t>
      </w:r>
      <w:r w:rsidR="000E59E1" w:rsidRPr="000E24E1">
        <w:rPr>
          <w:kern w:val="22"/>
        </w:rPr>
        <w:t>;</w:t>
      </w:r>
      <w:proofErr w:type="gramEnd"/>
      <w:r w:rsidRPr="000E24E1">
        <w:rPr>
          <w:kern w:val="22"/>
        </w:rPr>
        <w:t xml:space="preserve"> </w:t>
      </w:r>
    </w:p>
    <w:p w14:paraId="4009BA4C" w14:textId="07970C2C" w:rsidR="00EA0121" w:rsidRPr="000E24E1" w:rsidRDefault="000D2480" w:rsidP="00FD0FF0">
      <w:pPr>
        <w:pStyle w:val="ListParagraph"/>
        <w:numPr>
          <w:ilvl w:val="0"/>
          <w:numId w:val="113"/>
        </w:numPr>
        <w:pBdr>
          <w:top w:val="nil"/>
          <w:left w:val="nil"/>
          <w:bottom w:val="nil"/>
          <w:right w:val="nil"/>
          <w:between w:val="nil"/>
        </w:pBdr>
        <w:ind w:left="0" w:firstLine="698"/>
        <w:rPr>
          <w:kern w:val="22"/>
        </w:rPr>
      </w:pPr>
      <w:r w:rsidRPr="000E24E1">
        <w:rPr>
          <w:kern w:val="22"/>
        </w:rPr>
        <w:t xml:space="preserve">Some have also suggested that the goal should have a </w:t>
      </w:r>
      <w:r w:rsidR="003167BA" w:rsidRPr="000E24E1">
        <w:rPr>
          <w:kern w:val="22"/>
        </w:rPr>
        <w:t xml:space="preserve">focus on financial flows from developed countries to developing </w:t>
      </w:r>
      <w:proofErr w:type="gramStart"/>
      <w:r w:rsidR="003167BA" w:rsidRPr="000E24E1">
        <w:rPr>
          <w:kern w:val="22"/>
        </w:rPr>
        <w:t>countries</w:t>
      </w:r>
      <w:r w:rsidR="000E59E1" w:rsidRPr="000E24E1">
        <w:rPr>
          <w:kern w:val="22"/>
        </w:rPr>
        <w:t>;</w:t>
      </w:r>
      <w:proofErr w:type="gramEnd"/>
      <w:r w:rsidR="003167BA" w:rsidRPr="000E24E1">
        <w:rPr>
          <w:kern w:val="22"/>
        </w:rPr>
        <w:t xml:space="preserve"> </w:t>
      </w:r>
    </w:p>
    <w:p w14:paraId="503CC28F" w14:textId="48BAA177" w:rsidR="00FD0A48" w:rsidRPr="000E24E1" w:rsidRDefault="007111C6" w:rsidP="00FD0FF0">
      <w:pPr>
        <w:pStyle w:val="ListParagraph"/>
        <w:numPr>
          <w:ilvl w:val="0"/>
          <w:numId w:val="113"/>
        </w:numPr>
        <w:pBdr>
          <w:top w:val="nil"/>
          <w:left w:val="nil"/>
          <w:bottom w:val="nil"/>
          <w:right w:val="nil"/>
          <w:between w:val="nil"/>
        </w:pBdr>
        <w:ind w:left="0" w:firstLine="698"/>
        <w:rPr>
          <w:kern w:val="22"/>
        </w:rPr>
      </w:pPr>
      <w:r w:rsidRPr="000E24E1">
        <w:rPr>
          <w:kern w:val="22"/>
        </w:rPr>
        <w:t xml:space="preserve">We also heard that other means of implementation may need to be explicitly addressed in this </w:t>
      </w:r>
      <w:proofErr w:type="gramStart"/>
      <w:r w:rsidRPr="000E24E1">
        <w:rPr>
          <w:kern w:val="22"/>
        </w:rPr>
        <w:t>goal</w:t>
      </w:r>
      <w:r w:rsidR="000E59E1" w:rsidRPr="000E24E1">
        <w:rPr>
          <w:kern w:val="22"/>
        </w:rPr>
        <w:t>;</w:t>
      </w:r>
      <w:proofErr w:type="gramEnd"/>
    </w:p>
    <w:p w14:paraId="4600D6B1" w14:textId="77777777" w:rsidR="00594AF9" w:rsidRPr="000E24E1" w:rsidRDefault="00594AF9" w:rsidP="00FD0FF0">
      <w:pPr>
        <w:pStyle w:val="ListParagraph"/>
        <w:numPr>
          <w:ilvl w:val="0"/>
          <w:numId w:val="113"/>
        </w:numPr>
        <w:pBdr>
          <w:top w:val="nil"/>
          <w:left w:val="nil"/>
          <w:bottom w:val="nil"/>
          <w:right w:val="nil"/>
          <w:between w:val="nil"/>
        </w:pBdr>
        <w:ind w:left="0" w:firstLine="698"/>
        <w:rPr>
          <w:kern w:val="22"/>
        </w:rPr>
      </w:pPr>
      <w:r w:rsidRPr="000E24E1">
        <w:rPr>
          <w:kern w:val="22"/>
        </w:rPr>
        <w:t>We have heard from some that in order to ensure that adequate means of implementation are available, we will not be able to rely on Official Development Aid alone.</w:t>
      </w:r>
    </w:p>
    <w:p w14:paraId="29392FF9" w14:textId="77777777" w:rsidR="0068181E" w:rsidRPr="000E24E1" w:rsidRDefault="0068181E" w:rsidP="00FD0FF0">
      <w:pPr>
        <w:spacing w:before="120" w:after="120"/>
        <w:rPr>
          <w:kern w:val="22"/>
        </w:rPr>
      </w:pPr>
      <w:r w:rsidRPr="000E24E1">
        <w:rPr>
          <w:i/>
          <w:kern w:val="22"/>
        </w:rPr>
        <w:t>Numeric aspects</w:t>
      </w:r>
      <w:r w:rsidRPr="000E24E1">
        <w:rPr>
          <w:kern w:val="22"/>
        </w:rPr>
        <w:t xml:space="preserve"> </w:t>
      </w:r>
    </w:p>
    <w:p w14:paraId="11F23DF9" w14:textId="41D010F8" w:rsidR="00EE2A41" w:rsidRPr="004E5C0B" w:rsidRDefault="0068181E" w:rsidP="00515B77">
      <w:pPr>
        <w:ind w:firstLine="720"/>
        <w:rPr>
          <w:kern w:val="22"/>
        </w:rPr>
      </w:pPr>
      <w:r w:rsidRPr="000E24E1">
        <w:rPr>
          <w:kern w:val="22"/>
        </w:rPr>
        <w:t>While this target does not have an explicit numerical aspect, it does speak to closing the financing gap</w:t>
      </w:r>
      <w:r w:rsidR="00594AF9" w:rsidRPr="000E24E1">
        <w:rPr>
          <w:kern w:val="22"/>
        </w:rPr>
        <w:t xml:space="preserve"> </w:t>
      </w:r>
      <w:proofErr w:type="gramStart"/>
      <w:r w:rsidR="00594AF9" w:rsidRPr="000E24E1">
        <w:rPr>
          <w:kern w:val="22"/>
        </w:rPr>
        <w:t>i.e.</w:t>
      </w:r>
      <w:proofErr w:type="gramEnd"/>
      <w:r w:rsidR="00594AF9" w:rsidRPr="000E24E1">
        <w:rPr>
          <w:kern w:val="22"/>
        </w:rPr>
        <w:t xml:space="preserve"> all financial needs are met in 2050. </w:t>
      </w:r>
      <w:r w:rsidRPr="000E24E1">
        <w:rPr>
          <w:kern w:val="22"/>
        </w:rPr>
        <w:t xml:space="preserve">This </w:t>
      </w:r>
      <w:r w:rsidR="00EE2A41" w:rsidRPr="000E24E1">
        <w:rPr>
          <w:kern w:val="22"/>
        </w:rPr>
        <w:t>will</w:t>
      </w:r>
      <w:r w:rsidRPr="000E24E1">
        <w:rPr>
          <w:kern w:val="22"/>
        </w:rPr>
        <w:t xml:space="preserve"> be </w:t>
      </w:r>
      <w:r w:rsidR="00594AF9" w:rsidRPr="000E24E1">
        <w:rPr>
          <w:kern w:val="22"/>
        </w:rPr>
        <w:t>done</w:t>
      </w:r>
      <w:r w:rsidRPr="000E24E1">
        <w:rPr>
          <w:kern w:val="22"/>
        </w:rPr>
        <w:t xml:space="preserve"> by </w:t>
      </w:r>
      <w:r w:rsidR="00594AF9" w:rsidRPr="000E24E1">
        <w:rPr>
          <w:kern w:val="22"/>
        </w:rPr>
        <w:t xml:space="preserve">both </w:t>
      </w:r>
      <w:r w:rsidR="00EE2A41" w:rsidRPr="000E24E1">
        <w:rPr>
          <w:kern w:val="22"/>
        </w:rPr>
        <w:t xml:space="preserve">decreasing </w:t>
      </w:r>
      <w:r w:rsidR="00BF1BDE">
        <w:rPr>
          <w:kern w:val="22"/>
        </w:rPr>
        <w:t xml:space="preserve">harmful </w:t>
      </w:r>
      <w:r w:rsidR="00EE2A41" w:rsidRPr="000E24E1">
        <w:rPr>
          <w:kern w:val="22"/>
        </w:rPr>
        <w:t>expenditure</w:t>
      </w:r>
      <w:r w:rsidR="00594AF9" w:rsidRPr="000E24E1">
        <w:rPr>
          <w:kern w:val="22"/>
        </w:rPr>
        <w:t>s,</w:t>
      </w:r>
      <w:r w:rsidR="00EE2A41" w:rsidRPr="000E24E1">
        <w:rPr>
          <w:kern w:val="22"/>
        </w:rPr>
        <w:t xml:space="preserve"> </w:t>
      </w:r>
      <w:r w:rsidR="00EE2A41" w:rsidRPr="00BD3D77">
        <w:rPr>
          <w:kern w:val="22"/>
        </w:rPr>
        <w:t xml:space="preserve">essentially through elimination of negative incentives and subsidies (proposed </w:t>
      </w:r>
      <w:r w:rsidR="00721A23" w:rsidRPr="00BD3D77">
        <w:rPr>
          <w:kern w:val="22"/>
        </w:rPr>
        <w:t>t</w:t>
      </w:r>
      <w:r w:rsidR="00EE2A41" w:rsidRPr="00BD3D77">
        <w:rPr>
          <w:kern w:val="22"/>
        </w:rPr>
        <w:t>arget 18)</w:t>
      </w:r>
      <w:r w:rsidR="00594AF9" w:rsidRPr="005723FB">
        <w:rPr>
          <w:kern w:val="22"/>
        </w:rPr>
        <w:t>,</w:t>
      </w:r>
      <w:r w:rsidR="00EE2A41" w:rsidRPr="005723FB">
        <w:rPr>
          <w:kern w:val="22"/>
        </w:rPr>
        <w:t xml:space="preserve"> </w:t>
      </w:r>
      <w:r w:rsidR="00C71669" w:rsidRPr="005723FB">
        <w:t>as well as by aligning</w:t>
      </w:r>
      <w:r w:rsidR="00C71669" w:rsidRPr="00885173">
        <w:t xml:space="preserve"> </w:t>
      </w:r>
      <w:r w:rsidR="00C71669" w:rsidRPr="00945F9A">
        <w:t>financial flows</w:t>
      </w:r>
      <w:r w:rsidR="00001693" w:rsidRPr="00945F9A">
        <w:t xml:space="preserve"> </w:t>
      </w:r>
      <w:r w:rsidR="00570DB5" w:rsidRPr="00945F9A">
        <w:t>(target 14)</w:t>
      </w:r>
      <w:r w:rsidR="00C71669" w:rsidRPr="00945F9A">
        <w:t xml:space="preserve"> </w:t>
      </w:r>
      <w:r w:rsidR="00EE2A41" w:rsidRPr="00945F9A">
        <w:rPr>
          <w:kern w:val="22"/>
        </w:rPr>
        <w:t xml:space="preserve">and by </w:t>
      </w:r>
      <w:r w:rsidR="00570DB5" w:rsidRPr="00945F9A">
        <w:rPr>
          <w:kern w:val="22"/>
        </w:rPr>
        <w:t xml:space="preserve">making </w:t>
      </w:r>
      <w:r w:rsidRPr="00945F9A">
        <w:rPr>
          <w:kern w:val="22"/>
        </w:rPr>
        <w:t>new funds</w:t>
      </w:r>
      <w:r w:rsidR="00594AF9" w:rsidRPr="003A7B78">
        <w:rPr>
          <w:kern w:val="22"/>
        </w:rPr>
        <w:t xml:space="preserve"> available</w:t>
      </w:r>
      <w:r w:rsidRPr="004E5C0B">
        <w:rPr>
          <w:kern w:val="22"/>
        </w:rPr>
        <w:t xml:space="preserve"> (proposed </w:t>
      </w:r>
      <w:r w:rsidR="00721A23" w:rsidRPr="004E5C0B">
        <w:rPr>
          <w:kern w:val="22"/>
        </w:rPr>
        <w:t>t</w:t>
      </w:r>
      <w:r w:rsidRPr="004E5C0B">
        <w:rPr>
          <w:kern w:val="22"/>
        </w:rPr>
        <w:t xml:space="preserve">arget 19). </w:t>
      </w:r>
    </w:p>
    <w:p w14:paraId="256ADB3E" w14:textId="6607E994" w:rsidR="002C38AD" w:rsidRPr="000E24E1" w:rsidRDefault="00594AF9" w:rsidP="00FD0FF0">
      <w:pPr>
        <w:pStyle w:val="Para1"/>
        <w:tabs>
          <w:tab w:val="clear" w:pos="360"/>
        </w:tabs>
        <w:rPr>
          <w:kern w:val="22"/>
        </w:rPr>
      </w:pPr>
      <w:r w:rsidRPr="00BD3D77">
        <w:rPr>
          <w:kern w:val="22"/>
        </w:rPr>
        <w:t>There is debate on the extent</w:t>
      </w:r>
      <w:r w:rsidRPr="000E24E1">
        <w:rPr>
          <w:kern w:val="22"/>
        </w:rPr>
        <w:t xml:space="preserve"> of this financing gap however available evidence suggests that it is reasonable to expect to reduce it by 700 billion USD per year by 2030 (Milestone D1) which would be accomplished by a reduction of cost of $500 billion per year (target 18) and an increase in fund available to $200 billion per year (target 19) by 2030.</w:t>
      </w:r>
    </w:p>
    <w:p w14:paraId="5C75828F" w14:textId="77777777" w:rsidR="0068181E" w:rsidRPr="000E24E1" w:rsidRDefault="0068181E" w:rsidP="00FD0FF0">
      <w:pPr>
        <w:pStyle w:val="Para1"/>
        <w:tabs>
          <w:tab w:val="clear" w:pos="360"/>
        </w:tabs>
        <w:rPr>
          <w:kern w:val="22"/>
        </w:rPr>
      </w:pPr>
      <w:r w:rsidRPr="000E24E1">
        <w:rPr>
          <w:kern w:val="22"/>
        </w:rPr>
        <w:t>The following graph illustrate the link between Goal D, Milestone D.1, and targets 18 and 19.</w:t>
      </w:r>
    </w:p>
    <w:p w14:paraId="231E9FE9" w14:textId="77777777" w:rsidR="0068181E" w:rsidRPr="000E24E1" w:rsidRDefault="0068181E" w:rsidP="0068181E">
      <w:pPr>
        <w:rPr>
          <w:kern w:val="22"/>
        </w:rPr>
      </w:pPr>
      <w:r w:rsidRPr="000E24E1">
        <w:rPr>
          <w:noProof/>
          <w:kern w:val="22"/>
        </w:rPr>
        <mc:AlternateContent>
          <mc:Choice Requires="wpg">
            <w:drawing>
              <wp:inline distT="0" distB="0" distL="0" distR="0" wp14:anchorId="348C6C72" wp14:editId="58ABAE48">
                <wp:extent cx="14006514" cy="3089297"/>
                <wp:effectExtent l="0" t="0" r="0" b="0"/>
                <wp:docPr id="64" name="Groupe 3"/>
                <wp:cNvGraphicFramePr/>
                <a:graphic xmlns:a="http://schemas.openxmlformats.org/drawingml/2006/main">
                  <a:graphicData uri="http://schemas.microsoft.com/office/word/2010/wordprocessingGroup">
                    <wpg:wgp>
                      <wpg:cNvGrpSpPr/>
                      <wpg:grpSpPr>
                        <a:xfrm>
                          <a:off x="0" y="0"/>
                          <a:ext cx="14006514" cy="3089297"/>
                          <a:chOff x="-1" y="0"/>
                          <a:chExt cx="19448219" cy="5341179"/>
                        </a:xfrm>
                      </wpg:grpSpPr>
                      <wps:wsp>
                        <wps:cNvPr id="65" name="Arc 65"/>
                        <wps:cNvSpPr/>
                        <wps:spPr>
                          <a:xfrm>
                            <a:off x="356764" y="2966011"/>
                            <a:ext cx="13986053" cy="1047285"/>
                          </a:xfrm>
                          <a:prstGeom prst="arc">
                            <a:avLst>
                              <a:gd name="adj1" fmla="val 10802465"/>
                              <a:gd name="adj2" fmla="val 17161024"/>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s:wsp>
                        <wps:cNvPr id="66" name="Arc 66"/>
                        <wps:cNvSpPr/>
                        <wps:spPr>
                          <a:xfrm flipV="1">
                            <a:off x="446884" y="0"/>
                            <a:ext cx="19001334" cy="2961247"/>
                          </a:xfrm>
                          <a:prstGeom prst="arc">
                            <a:avLst>
                              <a:gd name="adj1" fmla="val 10804012"/>
                              <a:gd name="adj2" fmla="val 12624552"/>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rtlCol="0" anchor="ctr"/>
                      </wps:wsp>
                      <wpg:grpSp>
                        <wpg:cNvPr id="67" name="Groupe 67"/>
                        <wpg:cNvGrpSpPr/>
                        <wpg:grpSpPr>
                          <a:xfrm>
                            <a:off x="-1" y="471449"/>
                            <a:ext cx="8801025" cy="4869730"/>
                            <a:chOff x="-1" y="471449"/>
                            <a:chExt cx="8801025" cy="4869730"/>
                          </a:xfrm>
                        </wpg:grpSpPr>
                        <wps:wsp>
                          <wps:cNvPr id="68" name="Connecteur droit avec flèche 68"/>
                          <wps:cNvCnPr/>
                          <wps:spPr>
                            <a:xfrm flipV="1">
                              <a:off x="356765" y="944681"/>
                              <a:ext cx="0" cy="3635654"/>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69" name="Connecteur droit avec flèche 69"/>
                          <wps:cNvCnPr>
                            <a:cxnSpLocks/>
                          </wps:cNvCnPr>
                          <wps:spPr>
                            <a:xfrm flipV="1">
                              <a:off x="356765" y="4523554"/>
                              <a:ext cx="7940627" cy="56783"/>
                            </a:xfrm>
                            <a:prstGeom prst="straightConnector1">
                              <a:avLst/>
                            </a:prstGeom>
                            <a:ln w="571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70" name="Connecteur droit 70"/>
                          <wps:cNvCnPr>
                            <a:cxnSpLocks/>
                          </wps:cNvCnPr>
                          <wps:spPr>
                            <a:xfrm>
                              <a:off x="356765" y="1357430"/>
                              <a:ext cx="2978607" cy="0"/>
                            </a:xfrm>
                            <a:prstGeom prst="line">
                              <a:avLst/>
                            </a:prstGeom>
                            <a:ln w="285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71" name="Connecteur droit avec flèche 71"/>
                          <wps:cNvCnPr>
                            <a:cxnSpLocks/>
                          </wps:cNvCnPr>
                          <wps:spPr>
                            <a:xfrm>
                              <a:off x="3335373" y="1330006"/>
                              <a:ext cx="7238" cy="1194758"/>
                            </a:xfrm>
                            <a:prstGeom prst="straightConnector1">
                              <a:avLst/>
                            </a:prstGeom>
                            <a:ln w="38100">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s:wsp>
                          <wps:cNvPr id="72" name="Connecteur droit avec flèche 72"/>
                          <wps:cNvCnPr/>
                          <wps:spPr>
                            <a:xfrm>
                              <a:off x="3342611" y="3058774"/>
                              <a:ext cx="0" cy="1464780"/>
                            </a:xfrm>
                            <a:prstGeom prst="straightConnector1">
                              <a:avLst/>
                            </a:prstGeom>
                            <a:ln w="38100">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wps:wsp>
                          <wps:cNvPr id="73" name="ZoneTexte 20"/>
                          <wps:cNvSpPr txBox="1"/>
                          <wps:spPr>
                            <a:xfrm>
                              <a:off x="3335282" y="1727959"/>
                              <a:ext cx="716915" cy="557805"/>
                            </a:xfrm>
                            <a:prstGeom prst="rect">
                              <a:avLst/>
                            </a:prstGeom>
                            <a:noFill/>
                          </wps:spPr>
                          <wps:txbx>
                            <w:txbxContent>
                              <w:p w14:paraId="204AA342"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500B</w:t>
                                </w:r>
                              </w:p>
                            </w:txbxContent>
                          </wps:txbx>
                          <wps:bodyPr wrap="square" rtlCol="0">
                            <a:noAutofit/>
                          </wps:bodyPr>
                        </wps:wsp>
                        <wps:wsp>
                          <wps:cNvPr id="74" name="ZoneTexte 21"/>
                          <wps:cNvSpPr txBox="1"/>
                          <wps:spPr>
                            <a:xfrm>
                              <a:off x="3348994" y="3255615"/>
                              <a:ext cx="716915" cy="557805"/>
                            </a:xfrm>
                            <a:prstGeom prst="rect">
                              <a:avLst/>
                            </a:prstGeom>
                            <a:noFill/>
                          </wps:spPr>
                          <wps:txbx>
                            <w:txbxContent>
                              <w:p w14:paraId="5E914B1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200B</w:t>
                                </w:r>
                              </w:p>
                            </w:txbxContent>
                          </wps:txbx>
                          <wps:bodyPr wrap="square" rtlCol="0">
                            <a:noAutofit/>
                          </wps:bodyPr>
                        </wps:wsp>
                        <wps:wsp>
                          <wps:cNvPr id="75" name="ZoneTexte 22"/>
                          <wps:cNvSpPr txBox="1"/>
                          <wps:spPr>
                            <a:xfrm>
                              <a:off x="-1" y="4783374"/>
                              <a:ext cx="913768" cy="557805"/>
                            </a:xfrm>
                            <a:prstGeom prst="rect">
                              <a:avLst/>
                            </a:prstGeom>
                            <a:noFill/>
                          </wps:spPr>
                          <wps:txbx>
                            <w:txbxContent>
                              <w:p w14:paraId="6C15C1D6"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Pr>
                                    <w:color w:val="000000"/>
                                    <w:kern w:val="24"/>
                                    <w:sz w:val="22"/>
                                    <w:szCs w:val="22"/>
                                  </w:rPr>
                                  <w:t>T</w:t>
                                </w:r>
                                <w:r w:rsidRPr="00F717CA">
                                  <w:rPr>
                                    <w:color w:val="000000"/>
                                    <w:kern w:val="24"/>
                                    <w:sz w:val="22"/>
                                    <w:szCs w:val="22"/>
                                  </w:rPr>
                                  <w:t>oday</w:t>
                                </w:r>
                              </w:p>
                            </w:txbxContent>
                          </wps:txbx>
                          <wps:bodyPr wrap="square" rtlCol="0">
                            <a:noAutofit/>
                          </wps:bodyPr>
                        </wps:wsp>
                        <wps:wsp>
                          <wps:cNvPr id="76" name="ZoneTexte 23"/>
                          <wps:cNvSpPr txBox="1"/>
                          <wps:spPr>
                            <a:xfrm>
                              <a:off x="3028412" y="4747078"/>
                              <a:ext cx="691515" cy="557805"/>
                            </a:xfrm>
                            <a:prstGeom prst="rect">
                              <a:avLst/>
                            </a:prstGeom>
                            <a:noFill/>
                          </wps:spPr>
                          <wps:txbx>
                            <w:txbxContent>
                              <w:p w14:paraId="1412A969"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2030</w:t>
                                </w:r>
                              </w:p>
                            </w:txbxContent>
                          </wps:txbx>
                          <wps:bodyPr wrap="square" rtlCol="0">
                            <a:noAutofit/>
                          </wps:bodyPr>
                        </wps:wsp>
                        <wps:wsp>
                          <wps:cNvPr id="77" name="ZoneTexte 24"/>
                          <wps:cNvSpPr txBox="1"/>
                          <wps:spPr>
                            <a:xfrm>
                              <a:off x="7179829" y="4747078"/>
                              <a:ext cx="793116" cy="557805"/>
                            </a:xfrm>
                            <a:prstGeom prst="rect">
                              <a:avLst/>
                            </a:prstGeom>
                            <a:noFill/>
                          </wps:spPr>
                          <wps:txbx>
                            <w:txbxContent>
                              <w:p w14:paraId="4CA99195"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2050</w:t>
                                </w:r>
                              </w:p>
                            </w:txbxContent>
                          </wps:txbx>
                          <wps:bodyPr wrap="square" rtlCol="0">
                            <a:noAutofit/>
                          </wps:bodyPr>
                        </wps:wsp>
                        <wps:wsp>
                          <wps:cNvPr id="78" name="Connecteur droit avec flèche 78"/>
                          <wps:cNvCnPr/>
                          <wps:spPr>
                            <a:xfrm flipH="1">
                              <a:off x="3345024" y="2559575"/>
                              <a:ext cx="4059" cy="45957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9" name="ZoneTexte 27"/>
                          <wps:cNvSpPr txBox="1"/>
                          <wps:spPr>
                            <a:xfrm>
                              <a:off x="1688862" y="2559451"/>
                              <a:ext cx="1619250" cy="557805"/>
                            </a:xfrm>
                            <a:prstGeom prst="rect">
                              <a:avLst/>
                            </a:prstGeom>
                            <a:noFill/>
                          </wps:spPr>
                          <wps:txbx>
                            <w:txbxContent>
                              <w:p w14:paraId="3E6FDDEF"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Financing gap</w:t>
                                </w:r>
                              </w:p>
                            </w:txbxContent>
                          </wps:txbx>
                          <wps:bodyPr wrap="square" rtlCol="0">
                            <a:noAutofit/>
                          </wps:bodyPr>
                        </wps:wsp>
                        <wps:wsp>
                          <wps:cNvPr id="80" name="ZoneTexte 28"/>
                          <wps:cNvSpPr txBox="1"/>
                          <wps:spPr>
                            <a:xfrm>
                              <a:off x="7529995" y="2381995"/>
                              <a:ext cx="1210945" cy="511820"/>
                            </a:xfrm>
                            <a:prstGeom prst="rect">
                              <a:avLst/>
                            </a:prstGeom>
                            <a:noFill/>
                          </wps:spPr>
                          <wps:txbx>
                            <w:txbxContent>
                              <w:p w14:paraId="30B21919"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Gap closed</w:t>
                                </w:r>
                              </w:p>
                            </w:txbxContent>
                          </wps:txbx>
                          <wps:bodyPr wrap="square" rtlCol="0">
                            <a:noAutofit/>
                          </wps:bodyPr>
                        </wps:wsp>
                        <wps:wsp>
                          <wps:cNvPr id="81" name="ZoneTexte 29"/>
                          <wps:cNvSpPr txBox="1"/>
                          <wps:spPr>
                            <a:xfrm>
                              <a:off x="7838400" y="2605454"/>
                              <a:ext cx="962624" cy="511820"/>
                            </a:xfrm>
                            <a:prstGeom prst="rect">
                              <a:avLst/>
                            </a:prstGeom>
                            <a:noFill/>
                          </wps:spPr>
                          <wps:txbx>
                            <w:txbxContent>
                              <w:p w14:paraId="46B0214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Goal D</w:t>
                                </w:r>
                              </w:p>
                            </w:txbxContent>
                          </wps:txbx>
                          <wps:bodyPr wrap="square" rtlCol="0">
                            <a:noAutofit/>
                          </wps:bodyPr>
                        </wps:wsp>
                        <wps:wsp>
                          <wps:cNvPr id="82" name="ZoneTexte 30"/>
                          <wps:cNvSpPr txBox="1"/>
                          <wps:spPr>
                            <a:xfrm>
                              <a:off x="3601532" y="1490831"/>
                              <a:ext cx="4874260" cy="511820"/>
                            </a:xfrm>
                            <a:prstGeom prst="rect">
                              <a:avLst/>
                            </a:prstGeom>
                            <a:noFill/>
                          </wps:spPr>
                          <wps:txbx>
                            <w:txbxContent>
                              <w:p w14:paraId="2E573C5D"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Target 18 (eliminating negative subsidies reduces cost)</w:t>
                                </w:r>
                              </w:p>
                            </w:txbxContent>
                          </wps:txbx>
                          <wps:bodyPr wrap="square" rtlCol="0">
                            <a:noAutofit/>
                          </wps:bodyPr>
                        </wps:wsp>
                        <wps:wsp>
                          <wps:cNvPr id="83" name="ZoneTexte 31"/>
                          <wps:cNvSpPr txBox="1"/>
                          <wps:spPr>
                            <a:xfrm>
                              <a:off x="3632736" y="3549002"/>
                              <a:ext cx="1034415" cy="511820"/>
                            </a:xfrm>
                            <a:prstGeom prst="rect">
                              <a:avLst/>
                            </a:prstGeom>
                            <a:noFill/>
                          </wps:spPr>
                          <wps:txbx>
                            <w:txbxContent>
                              <w:p w14:paraId="791E8836"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Target 19</w:t>
                                </w:r>
                              </w:p>
                            </w:txbxContent>
                          </wps:txbx>
                          <wps:bodyPr wrap="square" rtlCol="0">
                            <a:noAutofit/>
                          </wps:bodyPr>
                        </wps:wsp>
                        <wps:wsp>
                          <wps:cNvPr id="84" name="ZoneTexte 32"/>
                          <wps:cNvSpPr txBox="1"/>
                          <wps:spPr>
                            <a:xfrm>
                              <a:off x="8322819" y="4345524"/>
                              <a:ext cx="253365" cy="511820"/>
                            </a:xfrm>
                            <a:prstGeom prst="rect">
                              <a:avLst/>
                            </a:prstGeom>
                            <a:noFill/>
                          </wps:spPr>
                          <wps:txbx>
                            <w:txbxContent>
                              <w:p w14:paraId="2D41BCD1"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w:t>
                                </w:r>
                              </w:p>
                            </w:txbxContent>
                          </wps:txbx>
                          <wps:bodyPr wrap="square" rtlCol="0">
                            <a:noAutofit/>
                          </wps:bodyPr>
                        </wps:wsp>
                        <wps:wsp>
                          <wps:cNvPr id="85" name="ZoneTexte 34"/>
                          <wps:cNvSpPr txBox="1"/>
                          <wps:spPr>
                            <a:xfrm>
                              <a:off x="17218" y="471449"/>
                              <a:ext cx="628014" cy="557805"/>
                            </a:xfrm>
                            <a:prstGeom prst="rect">
                              <a:avLst/>
                            </a:prstGeom>
                            <a:noFill/>
                          </wps:spPr>
                          <wps:txbx>
                            <w:txbxContent>
                              <w:p w14:paraId="58D5FBD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US$</w:t>
                                </w:r>
                              </w:p>
                            </w:txbxContent>
                          </wps:txbx>
                          <wps:bodyPr wrap="square" rtlCol="0">
                            <a:noAutofit/>
                          </wps:bodyPr>
                        </wps:wsp>
                        <wps:wsp>
                          <wps:cNvPr id="86" name="ZoneTexte 35"/>
                          <wps:cNvSpPr txBox="1"/>
                          <wps:spPr>
                            <a:xfrm>
                              <a:off x="700645" y="1501060"/>
                              <a:ext cx="799858" cy="511820"/>
                            </a:xfrm>
                            <a:prstGeom prst="rect">
                              <a:avLst/>
                            </a:prstGeom>
                            <a:noFill/>
                          </wps:spPr>
                          <wps:txbx>
                            <w:txbxContent>
                              <w:p w14:paraId="407D7734"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themeColor="text1"/>
                                    <w:kern w:val="24"/>
                                    <w:sz w:val="22"/>
                                    <w:szCs w:val="22"/>
                                  </w:rPr>
                                  <w:t xml:space="preserve">Cost </w:t>
                                </w:r>
                              </w:p>
                            </w:txbxContent>
                          </wps:txbx>
                          <wps:bodyPr wrap="square" rtlCol="0">
                            <a:noAutofit/>
                          </wps:bodyPr>
                        </wps:wsp>
                        <wps:wsp>
                          <wps:cNvPr id="87" name="ZoneTexte 36"/>
                          <wps:cNvSpPr txBox="1"/>
                          <wps:spPr>
                            <a:xfrm>
                              <a:off x="794875" y="3451465"/>
                              <a:ext cx="2042612" cy="891687"/>
                            </a:xfrm>
                            <a:prstGeom prst="rect">
                              <a:avLst/>
                            </a:prstGeom>
                            <a:noFill/>
                          </wps:spPr>
                          <wps:txbx>
                            <w:txbxContent>
                              <w:p w14:paraId="0C94CF2C"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Resources available</w:t>
                                </w:r>
                              </w:p>
                            </w:txbxContent>
                          </wps:txbx>
                          <wps:bodyPr wrap="square" rtlCol="0">
                            <a:noAutofit/>
                          </wps:bodyPr>
                        </wps:wsp>
                      </wpg:grpSp>
                    </wpg:wgp>
                  </a:graphicData>
                </a:graphic>
              </wp:inline>
            </w:drawing>
          </mc:Choice>
          <mc:Fallback>
            <w:pict>
              <v:group w14:anchorId="348C6C72" id="Groupe 3" o:spid="_x0000_s1026" style="width:1102.9pt;height:243.25pt;mso-position-horizontal-relative:char;mso-position-vertical-relative:line" coordorigin="" coordsize="194482,53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">
                <v:shape id="Arc 65" o:spid="_x0000_s1027" style="position:absolute;left:3567;top:29660;width:139861;height:10472;visibility:visible;mso-wrap-style:square;v-text-anchor:middle" coordsize="13986053,1047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" path="m321,518628nsc35591,242823,2921891,16351,6599475,829l7143313,120,6993027,523643,321,518628xem321,518628nfc35591,242823,2921891,16351,6599475,829l7143313,120e" filled="f" strokecolor="black [3213]" strokeweight="3pt">
                  <v:stroke joinstyle="miter"/>
                  <v:path arrowok="t" o:connecttype="custom" o:connectlocs="321,518628;6599475,829;7143313,120" o:connectangles="0,0,0"/>
                </v:shape>
                <v:shape id="Arc 66" o:spid="_x0000_s1028" style="position:absolute;left:4468;width:190014;height:29612;flip:y;visibility:visible;mso-wrap-style:square;v-text-anchor:middle" coordsize="19001334,296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" path="m266,1469536nsc32328,802294,2924242,220834,7062425,49589l9500667,1480624,266,1469536xem266,1469536nfc32328,802294,2924242,220834,7062425,49589e" filled="f" strokecolor="black [3213]" strokeweight="3pt">
                  <v:stroke joinstyle="miter"/>
                  <v:path arrowok="t" o:connecttype="custom" o:connectlocs="266,1469536;7062425,49589" o:connectangles="0,0"/>
                </v:shape>
                <v:group id="Groupe 67" o:spid="_x0000_s1029" style="position:absolute;top:4714;width:88010;height:48697" coordorigin=",4714" coordsize="88010,48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type id="_x0000_t32" coordsize="21600,21600" o:spt="32" o:oned="t" path="m,l21600,21600e" filled="f">
                    <v:path arrowok="t" fillok="f" o:connecttype="none"/>
                    <o:lock v:ext="edit" shapetype="t"/>
                  </v:shapetype>
                  <v:shape id="Connecteur droit avec flèche 68" o:spid="_x0000_s1030" type="#_x0000_t32" style="position:absolute;left:3567;top:9446;width:0;height:36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" strokecolor="black [3213]" strokeweight="4.5pt">
                    <v:stroke endarrow="block" joinstyle="miter"/>
                  </v:shape>
                  <v:shape id="Connecteur droit avec flèche 69" o:spid="_x0000_s1031" type="#_x0000_t32" style="position:absolute;left:3567;top:45235;width:79406;height:5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" strokecolor="black [3213]" strokeweight="4.5pt">
                    <v:stroke endarrow="block" joinstyle="miter"/>
                    <o:lock v:ext="edit" shapetype="f"/>
                  </v:shape>
                  <v:line id="Connecteur droit 70" o:spid="_x0000_s1032" style="position:absolute;visibility:visible;mso-wrap-style:square" from="3567,13574" to="33353,13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" strokecolor="black [3213]" strokeweight="2.25pt">
                    <v:stroke dashstyle="dash" joinstyle="miter"/>
                    <o:lock v:ext="edit" shapetype="f"/>
                  </v:line>
                  <v:shape id="Connecteur droit avec flèche 71" o:spid="_x0000_s1033" type="#_x0000_t32" style="position:absolute;left:33353;top:13300;width:73;height:119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" strokecolor="black [3213]" strokeweight="3pt">
                    <v:stroke endarrow="block" joinstyle="miter"/>
                    <o:lock v:ext="edit" shapetype="f"/>
                  </v:shape>
                  <v:shape id="Connecteur droit avec flèche 72" o:spid="_x0000_s1034" type="#_x0000_t32" style="position:absolute;left:33426;top:30587;width:0;height:14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" strokecolor="black [3213]" strokeweight="3pt">
                    <v:stroke startarrow="block" joinstyle="miter"/>
                  </v:shape>
                  <v:shapetype id="_x0000_t202" coordsize="21600,21600" o:spt="202" path="m,l,21600r21600,l21600,xe">
                    <v:stroke joinstyle="miter"/>
                    <v:path gradientshapeok="t" o:connecttype="rect"/>
                  </v:shapetype>
                  <v:shape id="ZoneTexte 20" o:spid="_x0000_s1035" type="#_x0000_t202" style="position:absolute;left:33352;top:17279;width:7169;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14:paraId="204AA342"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500B</w:t>
                          </w:r>
                        </w:p>
                      </w:txbxContent>
                    </v:textbox>
                  </v:shape>
                  <v:shape id="ZoneTexte 21" o:spid="_x0000_s1036" type="#_x0000_t202" style="position:absolute;left:33489;top:32556;width:7170;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" filled="f" stroked="f">
                    <v:textbox>
                      <w:txbxContent>
                        <w:p w14:paraId="5E914B1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200B</w:t>
                          </w:r>
                        </w:p>
                      </w:txbxContent>
                    </v:textbox>
                  </v:shape>
                  <v:shape id="ZoneTexte 22" o:spid="_x0000_s1037" type="#_x0000_t202" style="position:absolute;top:47833;width:9137;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C15C1D6"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Pr>
                              <w:color w:val="000000"/>
                              <w:kern w:val="24"/>
                              <w:sz w:val="22"/>
                              <w:szCs w:val="22"/>
                            </w:rPr>
                            <w:t>T</w:t>
                          </w:r>
                          <w:r w:rsidRPr="00F717CA">
                            <w:rPr>
                              <w:color w:val="000000"/>
                              <w:kern w:val="24"/>
                              <w:sz w:val="22"/>
                              <w:szCs w:val="22"/>
                            </w:rPr>
                            <w:t>oday</w:t>
                          </w:r>
                        </w:p>
                      </w:txbxContent>
                    </v:textbox>
                  </v:shape>
                  <v:shape id="ZoneTexte 23" o:spid="_x0000_s1038" type="#_x0000_t202" style="position:absolute;left:30284;top:47470;width:6915;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" filled="f" stroked="f">
                    <v:textbox>
                      <w:txbxContent>
                        <w:p w14:paraId="1412A969"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2030</w:t>
                          </w:r>
                        </w:p>
                      </w:txbxContent>
                    </v:textbox>
                  </v:shape>
                  <v:shape id="ZoneTexte 24" o:spid="_x0000_s1039" type="#_x0000_t202" style="position:absolute;left:71798;top:47470;width:7931;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" filled="f" stroked="f">
                    <v:textbox>
                      <w:txbxContent>
                        <w:p w14:paraId="4CA99195"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2050</w:t>
                          </w:r>
                        </w:p>
                      </w:txbxContent>
                    </v:textbox>
                  </v:shape>
                  <v:shape id="Connecteur droit avec flèche 78" o:spid="_x0000_s1040" type="#_x0000_t32" style="position:absolute;left:33450;top:25595;width:40;height:45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" strokecolor="black [3213]" strokeweight="3pt">
                    <v:stroke startarrow="block" endarrow="block" joinstyle="miter"/>
                  </v:shape>
                  <v:shape id="ZoneTexte 27" o:spid="_x0000_s1041" type="#_x0000_t202" style="position:absolute;left:16888;top:25594;width:16193;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14:paraId="3E6FDDEF"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Financing gap</w:t>
                          </w:r>
                        </w:p>
                      </w:txbxContent>
                    </v:textbox>
                  </v:shape>
                  <v:shape id="ZoneTexte 28" o:spid="_x0000_s1042" type="#_x0000_t202" style="position:absolute;left:75299;top:23819;width:12110;height:5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" filled="f" stroked="f">
                    <v:textbox>
                      <w:txbxContent>
                        <w:p w14:paraId="30B21919"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Gap closed</w:t>
                          </w:r>
                        </w:p>
                      </w:txbxContent>
                    </v:textbox>
                  </v:shape>
                  <v:shape id="ZoneTexte 29" o:spid="_x0000_s1043" type="#_x0000_t202" style="position:absolute;left:78384;top:26054;width:9626;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46B0214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Goal D</w:t>
                          </w:r>
                        </w:p>
                      </w:txbxContent>
                    </v:textbox>
                  </v:shape>
                  <v:shape id="ZoneTexte 30" o:spid="_x0000_s1044" type="#_x0000_t202" style="position:absolute;left:36015;top:14908;width:48742;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2E573C5D"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Target 18 (eliminating negative subsidies reduces cost)</w:t>
                          </w:r>
                        </w:p>
                      </w:txbxContent>
                    </v:textbox>
                  </v:shape>
                  <v:shape id="ZoneTexte 31" o:spid="_x0000_s1045" type="#_x0000_t202" style="position:absolute;left:36327;top:35490;width:10344;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791E8836"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Target 19</w:t>
                          </w:r>
                        </w:p>
                      </w:txbxContent>
                    </v:textbox>
                  </v:shape>
                  <v:shape id="ZoneTexte 32" o:spid="_x0000_s1046" type="#_x0000_t202" style="position:absolute;left:83228;top:43455;width:2533;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D41BCD1"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t</w:t>
                          </w:r>
                        </w:p>
                      </w:txbxContent>
                    </v:textbox>
                  </v:shape>
                  <v:shape id="ZoneTexte 34" o:spid="_x0000_s1047" type="#_x0000_t202" style="position:absolute;left:172;top:4714;width:6280;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14:paraId="58D5FBDB"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color w:val="000000"/>
                              <w:kern w:val="24"/>
                              <w:sz w:val="22"/>
                              <w:szCs w:val="22"/>
                            </w:rPr>
                            <w:t>US$</w:t>
                          </w:r>
                        </w:p>
                      </w:txbxContent>
                    </v:textbox>
                  </v:shape>
                  <v:shape id="ZoneTexte 35" o:spid="_x0000_s1048" type="#_x0000_t202" style="position:absolute;left:7006;top:15010;width:7999;height:51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" filled="f" stroked="f">
                    <v:textbox>
                      <w:txbxContent>
                        <w:p w14:paraId="407D7734"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themeColor="text1"/>
                              <w:kern w:val="24"/>
                              <w:sz w:val="22"/>
                              <w:szCs w:val="22"/>
                            </w:rPr>
                            <w:t xml:space="preserve">Cost </w:t>
                          </w:r>
                        </w:p>
                      </w:txbxContent>
                    </v:textbox>
                  </v:shape>
                  <v:shape id="ZoneTexte 36" o:spid="_x0000_s1049" type="#_x0000_t202" style="position:absolute;left:7948;top:34514;width:20426;height:89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" filled="f" stroked="f">
                    <v:textbox>
                      <w:txbxContent>
                        <w:p w14:paraId="0C94CF2C" w14:textId="77777777" w:rsidR="00E32DF6" w:rsidRPr="00F717CA" w:rsidRDefault="00E32DF6" w:rsidP="0068181E">
                          <w:pPr>
                            <w:pStyle w:val="NormalWeb"/>
                            <w:kinsoku w:val="0"/>
                            <w:overflowPunct w:val="0"/>
                            <w:spacing w:before="0" w:beforeAutospacing="0" w:after="0" w:afterAutospacing="0"/>
                            <w:textAlignment w:val="baseline"/>
                            <w:rPr>
                              <w:sz w:val="22"/>
                              <w:szCs w:val="22"/>
                            </w:rPr>
                          </w:pPr>
                          <w:r w:rsidRPr="00F717CA">
                            <w:rPr>
                              <w:i/>
                              <w:iCs/>
                              <w:color w:val="000000"/>
                              <w:kern w:val="24"/>
                              <w:sz w:val="22"/>
                              <w:szCs w:val="22"/>
                            </w:rPr>
                            <w:t>Resources available</w:t>
                          </w:r>
                        </w:p>
                      </w:txbxContent>
                    </v:textbox>
                  </v:shape>
                </v:group>
                <w10:anchorlock/>
              </v:group>
            </w:pict>
          </mc:Fallback>
        </mc:AlternateContent>
      </w:r>
    </w:p>
    <w:p w14:paraId="68E98010" w14:textId="6B2395F8" w:rsidR="0068181E" w:rsidRPr="000E24E1" w:rsidRDefault="0068181E" w:rsidP="00FA4257">
      <w:pPr>
        <w:keepNext/>
        <w:rPr>
          <w:kern w:val="22"/>
        </w:rPr>
      </w:pPr>
      <w:r w:rsidRPr="000E24E1">
        <w:rPr>
          <w:i/>
          <w:kern w:val="22"/>
        </w:rPr>
        <w:t xml:space="preserve">Questions </w:t>
      </w:r>
      <w:r w:rsidR="00E45A6B" w:rsidRPr="005D2256">
        <w:rPr>
          <w:i/>
          <w:iCs/>
          <w:kern w:val="22"/>
          <w:szCs w:val="22"/>
        </w:rPr>
        <w:t>for consideration by</w:t>
      </w:r>
      <w:r w:rsidR="00E45A6B" w:rsidRPr="000E24E1">
        <w:rPr>
          <w:i/>
          <w:iCs/>
          <w:kern w:val="22"/>
        </w:rPr>
        <w:t xml:space="preserve"> </w:t>
      </w:r>
      <w:r w:rsidRPr="000E24E1">
        <w:rPr>
          <w:i/>
          <w:kern w:val="22"/>
        </w:rPr>
        <w:t>the Parties</w:t>
      </w:r>
      <w:r w:rsidRPr="000E24E1">
        <w:rPr>
          <w:kern w:val="22"/>
        </w:rPr>
        <w:t xml:space="preserve"> </w:t>
      </w:r>
      <w:r w:rsidR="007A632C">
        <w:rPr>
          <w:i/>
          <w:iCs/>
          <w:kern w:val="22"/>
        </w:rPr>
        <w:t>and</w:t>
      </w:r>
      <w:r w:rsidRPr="000E24E1">
        <w:rPr>
          <w:i/>
          <w:iCs/>
          <w:kern w:val="22"/>
        </w:rPr>
        <w:t xml:space="preserve"> stakeholders</w:t>
      </w:r>
    </w:p>
    <w:p w14:paraId="18EBFD22" w14:textId="77777777" w:rsidR="00945F9A" w:rsidRDefault="007D3961" w:rsidP="00307452">
      <w:pPr>
        <w:pStyle w:val="Para1"/>
        <w:numPr>
          <w:ilvl w:val="0"/>
          <w:numId w:val="293"/>
        </w:numPr>
        <w:ind w:left="0" w:firstLine="698"/>
        <w:rPr>
          <w:kern w:val="22"/>
        </w:rPr>
      </w:pPr>
      <w:sdt>
        <w:sdtPr>
          <w:rPr>
            <w:kern w:val="22"/>
          </w:rPr>
          <w:tag w:val="goog_rdk_9"/>
          <w:id w:val="2057896669"/>
        </w:sdtPr>
        <w:sdtEndPr/>
        <w:sdtContent/>
      </w:sdt>
      <w:r w:rsidR="0068181E" w:rsidRPr="000E24E1">
        <w:rPr>
          <w:kern w:val="22"/>
        </w:rPr>
        <w:t xml:space="preserve">What does “means of implementation” mean to parties? </w:t>
      </w:r>
    </w:p>
    <w:p w14:paraId="60E2DE85" w14:textId="50181142" w:rsidR="0068181E" w:rsidRPr="000E24E1" w:rsidRDefault="0068181E" w:rsidP="00307452">
      <w:pPr>
        <w:pStyle w:val="Para1"/>
        <w:numPr>
          <w:ilvl w:val="0"/>
          <w:numId w:val="293"/>
        </w:numPr>
        <w:ind w:left="0" w:firstLine="698"/>
        <w:rPr>
          <w:kern w:val="22"/>
        </w:rPr>
      </w:pPr>
      <w:r w:rsidRPr="000E24E1">
        <w:rPr>
          <w:kern w:val="22"/>
        </w:rPr>
        <w:t>Is it clear enough that Goal D addresses the need for other means of implementation such as capacity</w:t>
      </w:r>
      <w:r w:rsidR="00945F9A">
        <w:rPr>
          <w:kern w:val="22"/>
        </w:rPr>
        <w:noBreakHyphen/>
      </w:r>
      <w:r w:rsidRPr="000E24E1">
        <w:rPr>
          <w:kern w:val="22"/>
        </w:rPr>
        <w:t xml:space="preserve">building and technology transfer? </w:t>
      </w:r>
    </w:p>
    <w:p w14:paraId="7A7F860E" w14:textId="465AFA7A" w:rsidR="0068181E" w:rsidRPr="000E24E1" w:rsidRDefault="00A406CF" w:rsidP="00FD0FF0">
      <w:pPr>
        <w:keepNext/>
        <w:rPr>
          <w:kern w:val="22"/>
        </w:rPr>
      </w:pPr>
      <w:r>
        <w:rPr>
          <w:i/>
          <w:kern w:val="22"/>
        </w:rPr>
        <w:lastRenderedPageBreak/>
        <w:t>Observation</w:t>
      </w:r>
    </w:p>
    <w:p w14:paraId="0946BCF4" w14:textId="7FEF3669" w:rsidR="0068181E" w:rsidRPr="00FD0FF0" w:rsidRDefault="00594AF9" w:rsidP="00FD0FF0">
      <w:pPr>
        <w:pStyle w:val="Para1"/>
        <w:tabs>
          <w:tab w:val="clear" w:pos="360"/>
        </w:tabs>
        <w:rPr>
          <w:kern w:val="22"/>
        </w:rPr>
      </w:pPr>
      <w:r w:rsidRPr="000E24E1">
        <w:rPr>
          <w:kern w:val="22"/>
        </w:rPr>
        <w:t>Given t</w:t>
      </w:r>
      <w:r w:rsidR="004524D8" w:rsidRPr="000E24E1">
        <w:rPr>
          <w:kern w:val="22"/>
        </w:rPr>
        <w:t>h</w:t>
      </w:r>
      <w:r w:rsidRPr="000E24E1">
        <w:rPr>
          <w:kern w:val="22"/>
        </w:rPr>
        <w:t>e significance of the financial gap and fiscal reality, t</w:t>
      </w:r>
      <w:r w:rsidR="0068181E" w:rsidRPr="000E24E1">
        <w:rPr>
          <w:kern w:val="22"/>
        </w:rPr>
        <w:t xml:space="preserve">here is a need </w:t>
      </w:r>
      <w:r w:rsidRPr="000E24E1">
        <w:rPr>
          <w:kern w:val="22"/>
        </w:rPr>
        <w:t xml:space="preserve">to </w:t>
      </w:r>
      <w:r w:rsidR="00A9487A" w:rsidRPr="000E24E1">
        <w:rPr>
          <w:kern w:val="22"/>
        </w:rPr>
        <w:t>marshal</w:t>
      </w:r>
      <w:r w:rsidRPr="000E24E1">
        <w:rPr>
          <w:kern w:val="22"/>
        </w:rPr>
        <w:t xml:space="preserve"> </w:t>
      </w:r>
      <w:r w:rsidR="0068181E" w:rsidRPr="000E24E1">
        <w:rPr>
          <w:kern w:val="22"/>
        </w:rPr>
        <w:t>all sources</w:t>
      </w:r>
      <w:r w:rsidRPr="00D31CA2">
        <w:rPr>
          <w:kern w:val="22"/>
        </w:rPr>
        <w:t xml:space="preserve"> of funding</w:t>
      </w:r>
      <w:r w:rsidR="0068181E" w:rsidRPr="00773373">
        <w:rPr>
          <w:kern w:val="22"/>
        </w:rPr>
        <w:t xml:space="preserve">, including from the private sector, which can be achieved through better disclosure, accounting. These combined efforts will </w:t>
      </w:r>
      <w:r w:rsidRPr="00773373">
        <w:rPr>
          <w:kern w:val="22"/>
        </w:rPr>
        <w:t>be instrumental</w:t>
      </w:r>
      <w:r w:rsidR="0068181E" w:rsidRPr="00FD0FF0">
        <w:rPr>
          <w:kern w:val="22"/>
        </w:rPr>
        <w:t xml:space="preserve"> to closing the financing gap. </w:t>
      </w:r>
      <w:r w:rsidRPr="00FD0FF0">
        <w:rPr>
          <w:kern w:val="22"/>
        </w:rPr>
        <w:t xml:space="preserve">Yet </w:t>
      </w:r>
      <w:r w:rsidR="0068181E" w:rsidRPr="00FD0FF0">
        <w:rPr>
          <w:kern w:val="22"/>
        </w:rPr>
        <w:t xml:space="preserve">governments </w:t>
      </w:r>
      <w:r w:rsidRPr="00FD0FF0">
        <w:rPr>
          <w:kern w:val="22"/>
        </w:rPr>
        <w:t xml:space="preserve">will continue to have a crucial role </w:t>
      </w:r>
      <w:r w:rsidR="0068181E" w:rsidRPr="00FD0FF0">
        <w:rPr>
          <w:kern w:val="22"/>
        </w:rPr>
        <w:t>to direct the actions that will lead to the achievement of this goal.</w:t>
      </w:r>
    </w:p>
    <w:p w14:paraId="79CB8579" w14:textId="2B47EA92" w:rsidR="0068181E" w:rsidRPr="000E24E1" w:rsidRDefault="00F775CC" w:rsidP="0068181E">
      <w:pPr>
        <w:rPr>
          <w:kern w:val="22"/>
        </w:rPr>
      </w:pPr>
      <w:r>
        <w:rPr>
          <w:i/>
          <w:kern w:val="22"/>
        </w:rPr>
        <w:t>Alternative</w:t>
      </w:r>
      <w:r w:rsidRPr="000E24E1">
        <w:rPr>
          <w:i/>
          <w:kern w:val="22"/>
        </w:rPr>
        <w:t xml:space="preserve"> </w:t>
      </w:r>
      <w:r w:rsidR="0068181E" w:rsidRPr="000E24E1">
        <w:rPr>
          <w:i/>
          <w:kern w:val="22"/>
        </w:rPr>
        <w:t>text</w:t>
      </w:r>
    </w:p>
    <w:p w14:paraId="0FCC72F0" w14:textId="00FEAB20" w:rsidR="0068181E" w:rsidRPr="000E24E1" w:rsidRDefault="0068181E" w:rsidP="00307452">
      <w:pPr>
        <w:spacing w:before="120" w:after="120"/>
        <w:ind w:firstLine="720"/>
        <w:rPr>
          <w:kern w:val="22"/>
        </w:rPr>
      </w:pPr>
      <w:r w:rsidRPr="000E24E1">
        <w:rPr>
          <w:kern w:val="22"/>
        </w:rPr>
        <w:t xml:space="preserve">To further clarify the intent of this goal, the </w:t>
      </w:r>
      <w:r w:rsidR="0026020F" w:rsidRPr="000E24E1">
        <w:rPr>
          <w:kern w:val="22"/>
        </w:rPr>
        <w:t>C</w:t>
      </w:r>
      <w:r w:rsidRPr="000E24E1">
        <w:rPr>
          <w:kern w:val="22"/>
        </w:rPr>
        <w:t>o-</w:t>
      </w:r>
      <w:r w:rsidR="0026020F" w:rsidRPr="000E24E1">
        <w:rPr>
          <w:kern w:val="22"/>
        </w:rPr>
        <w:t>C</w:t>
      </w:r>
      <w:r w:rsidRPr="000E24E1">
        <w:rPr>
          <w:kern w:val="22"/>
        </w:rPr>
        <w:t xml:space="preserve">hairs are </w:t>
      </w:r>
      <w:r w:rsidR="00EA6D07">
        <w:rPr>
          <w:kern w:val="22"/>
        </w:rPr>
        <w:t>suggesting</w:t>
      </w:r>
      <w:r w:rsidR="00EA6D07" w:rsidRPr="000E24E1">
        <w:rPr>
          <w:kern w:val="22"/>
        </w:rPr>
        <w:t xml:space="preserve"> </w:t>
      </w:r>
      <w:r w:rsidRPr="000E24E1">
        <w:rPr>
          <w:kern w:val="22"/>
        </w:rPr>
        <w:t xml:space="preserve">two </w:t>
      </w:r>
      <w:r w:rsidR="00EA6D07">
        <w:rPr>
          <w:kern w:val="22"/>
        </w:rPr>
        <w:t xml:space="preserve">possible </w:t>
      </w:r>
      <w:r w:rsidRPr="000E24E1">
        <w:rPr>
          <w:kern w:val="22"/>
        </w:rPr>
        <w:t xml:space="preserve">additions as follows: </w:t>
      </w:r>
    </w:p>
    <w:p w14:paraId="31621DF5" w14:textId="77777777" w:rsidR="0068181E" w:rsidRPr="000E24E1" w:rsidRDefault="0068181E" w:rsidP="0068181E">
      <w:pPr>
        <w:pBdr>
          <w:top w:val="single" w:sz="4" w:space="1" w:color="auto"/>
          <w:left w:val="single" w:sz="4" w:space="4" w:color="auto"/>
          <w:bottom w:val="single" w:sz="4" w:space="1" w:color="auto"/>
          <w:right w:val="single" w:sz="4" w:space="4" w:color="auto"/>
        </w:pBdr>
        <w:rPr>
          <w:kern w:val="22"/>
        </w:rPr>
      </w:pPr>
      <w:r w:rsidRPr="000E24E1">
        <w:rPr>
          <w:b/>
          <w:kern w:val="22"/>
        </w:rPr>
        <w:t>Building on past investments</w:t>
      </w:r>
      <w:r w:rsidRPr="000E24E1">
        <w:rPr>
          <w:kern w:val="22"/>
        </w:rPr>
        <w:t xml:space="preserve">, the gap between available financial and other means of implementation, and those necessary to achieve the 2050 Vision, is closed </w:t>
      </w:r>
      <w:r w:rsidRPr="000E24E1">
        <w:rPr>
          <w:b/>
          <w:kern w:val="22"/>
        </w:rPr>
        <w:t>and resources have been increased</w:t>
      </w:r>
      <w:r w:rsidRPr="000E24E1">
        <w:rPr>
          <w:kern w:val="22"/>
        </w:rPr>
        <w:t>.</w:t>
      </w:r>
    </w:p>
    <w:p w14:paraId="54D1BFC3" w14:textId="77777777" w:rsidR="005C3F2B" w:rsidRPr="007353CC" w:rsidRDefault="005C3F2B" w:rsidP="0068181E">
      <w:pPr>
        <w:rPr>
          <w:kern w:val="22"/>
        </w:rPr>
      </w:pPr>
    </w:p>
    <w:p w14:paraId="0B3E56A1" w14:textId="77777777" w:rsidR="00DD04E1" w:rsidRDefault="00DD04E1">
      <w:pPr>
        <w:spacing w:after="160" w:line="259" w:lineRule="auto"/>
        <w:jc w:val="left"/>
        <w:rPr>
          <w:b/>
          <w:bCs/>
          <w:color w:val="000000"/>
          <w:kern w:val="22"/>
          <w:szCs w:val="22"/>
        </w:rPr>
      </w:pPr>
      <w:r>
        <w:rPr>
          <w:b/>
          <w:bCs/>
          <w:color w:val="000000"/>
          <w:kern w:val="22"/>
          <w:szCs w:val="22"/>
        </w:rPr>
        <w:br w:type="page"/>
      </w:r>
    </w:p>
    <w:p w14:paraId="2C0992CB" w14:textId="15CD979E" w:rsidR="0068181E" w:rsidRPr="00FD0FF0" w:rsidRDefault="0068181E" w:rsidP="00DD04E1">
      <w:pPr>
        <w:keepNext/>
        <w:spacing w:after="120" w:line="257" w:lineRule="auto"/>
        <w:outlineLvl w:val="1"/>
        <w:rPr>
          <w:b/>
          <w:bCs/>
          <w:color w:val="000000"/>
          <w:kern w:val="22"/>
          <w:szCs w:val="22"/>
        </w:rPr>
      </w:pPr>
      <w:bookmarkStart w:id="26" w:name="_Toc89870255"/>
      <w:r w:rsidRPr="00FD0FF0">
        <w:rPr>
          <w:b/>
          <w:bCs/>
          <w:color w:val="000000"/>
          <w:kern w:val="22"/>
          <w:szCs w:val="22"/>
        </w:rPr>
        <w:lastRenderedPageBreak/>
        <w:t>2030 Milestones</w:t>
      </w:r>
      <w:bookmarkEnd w:id="26"/>
    </w:p>
    <w:p w14:paraId="77DFE53D" w14:textId="77777777" w:rsidR="0068181E" w:rsidRPr="000E24E1" w:rsidRDefault="0068181E" w:rsidP="0068181E">
      <w:pPr>
        <w:rPr>
          <w:kern w:val="22"/>
        </w:rPr>
      </w:pPr>
      <w:r w:rsidRPr="000E24E1">
        <w:rPr>
          <w:i/>
          <w:kern w:val="22"/>
        </w:rPr>
        <w:t>What we heard</w:t>
      </w:r>
      <w:r w:rsidRPr="000E24E1">
        <w:rPr>
          <w:kern w:val="22"/>
        </w:rPr>
        <w:t xml:space="preserve"> </w:t>
      </w:r>
    </w:p>
    <w:p w14:paraId="636A56C9" w14:textId="5E8D4231" w:rsidR="0068181E" w:rsidRPr="000E24E1" w:rsidRDefault="0068181E" w:rsidP="00FD0FF0">
      <w:pPr>
        <w:pStyle w:val="Para1"/>
        <w:tabs>
          <w:tab w:val="clear" w:pos="360"/>
        </w:tabs>
        <w:rPr>
          <w:kern w:val="22"/>
        </w:rPr>
      </w:pPr>
      <w:r w:rsidRPr="000E24E1">
        <w:rPr>
          <w:kern w:val="22"/>
        </w:rPr>
        <w:t xml:space="preserve">There was unfortunately no formal opportunity to discuss the milestones during the virtual </w:t>
      </w:r>
      <w:r w:rsidR="009524C2" w:rsidRPr="000E24E1">
        <w:rPr>
          <w:kern w:val="22"/>
        </w:rPr>
        <w:t>first part of the third</w:t>
      </w:r>
      <w:r w:rsidRPr="000E24E1">
        <w:rPr>
          <w:kern w:val="22"/>
        </w:rPr>
        <w:t xml:space="preserve"> meeting </w:t>
      </w:r>
      <w:r w:rsidR="009459AD" w:rsidRPr="000E24E1">
        <w:rPr>
          <w:kern w:val="22"/>
        </w:rPr>
        <w:t xml:space="preserve">of the Working Group </w:t>
      </w:r>
      <w:r w:rsidRPr="000E24E1">
        <w:rPr>
          <w:kern w:val="22"/>
        </w:rPr>
        <w:t xml:space="preserve">in August 2021. However, many parties made comments regarding the milestones, including some who wanted the removal of milestones from the framework, others had questions about how the milestones fit with goals and targets and the value they add. </w:t>
      </w:r>
    </w:p>
    <w:p w14:paraId="01904027" w14:textId="77777777" w:rsidR="0068181E" w:rsidRPr="000E24E1" w:rsidRDefault="0068181E" w:rsidP="0068181E">
      <w:pPr>
        <w:rPr>
          <w:kern w:val="22"/>
        </w:rPr>
      </w:pPr>
      <w:r w:rsidRPr="000E24E1">
        <w:rPr>
          <w:i/>
          <w:kern w:val="22"/>
        </w:rPr>
        <w:t xml:space="preserve">Suggestions </w:t>
      </w:r>
    </w:p>
    <w:p w14:paraId="15F9D78F" w14:textId="459875BA" w:rsidR="0068181E" w:rsidRPr="00FD0FF0" w:rsidRDefault="0068181E" w:rsidP="00FD0FF0">
      <w:pPr>
        <w:pStyle w:val="Para1"/>
        <w:tabs>
          <w:tab w:val="clear" w:pos="360"/>
        </w:tabs>
        <w:rPr>
          <w:b/>
          <w:i/>
          <w:kern w:val="22"/>
        </w:rPr>
      </w:pPr>
      <w:r w:rsidRPr="000E24E1">
        <w:rPr>
          <w:kern w:val="22"/>
        </w:rPr>
        <w:t xml:space="preserve">We would like to note that milestones were not included in the zero draft of the post-2020 global biodiversity framework that was presented to </w:t>
      </w:r>
      <w:r w:rsidR="00266B54" w:rsidRPr="000E24E1">
        <w:rPr>
          <w:kern w:val="22"/>
        </w:rPr>
        <w:t>the Working Group at its second meeting</w:t>
      </w:r>
      <w:r w:rsidRPr="000E24E1">
        <w:rPr>
          <w:kern w:val="22"/>
        </w:rPr>
        <w:t xml:space="preserve">. They were included in the first draft of the framework in response to comments and requests made during </w:t>
      </w:r>
      <w:r w:rsidR="00266B54" w:rsidRPr="00D31CA2">
        <w:rPr>
          <w:kern w:val="22"/>
        </w:rPr>
        <w:t>the second meeting of the Working Group</w:t>
      </w:r>
      <w:r w:rsidRPr="00FD0FF0">
        <w:rPr>
          <w:kern w:val="22"/>
        </w:rPr>
        <w:t xml:space="preserve">. The milestones are intended to provide a benchmark to evaluate the effectiveness and outcomes of the action taken to reach the 2050 Vision in 2030 and to enable any course correction that may be needed. Milestones may also be helpful in the preparation of global assessments. However, milestones do add a level of complexity to the </w:t>
      </w:r>
      <w:r w:rsidR="00266B54" w:rsidRPr="00FD0FF0">
        <w:rPr>
          <w:kern w:val="22"/>
        </w:rPr>
        <w:t>f</w:t>
      </w:r>
      <w:r w:rsidRPr="00FD0FF0">
        <w:rPr>
          <w:kern w:val="22"/>
        </w:rPr>
        <w:t xml:space="preserve">ramework and thus </w:t>
      </w:r>
      <w:r w:rsidR="00814844" w:rsidRPr="00FD0FF0">
        <w:rPr>
          <w:kern w:val="22"/>
        </w:rPr>
        <w:t xml:space="preserve">could </w:t>
      </w:r>
      <w:r w:rsidRPr="00FD0FF0">
        <w:rPr>
          <w:kern w:val="22"/>
        </w:rPr>
        <w:t xml:space="preserve">make it more challenging to communicate and understand for non-experts. Parties ought to consider these points before making a final decision as to whether milestones should be omitted from the next iteration of the </w:t>
      </w:r>
      <w:r w:rsidR="00C73D81" w:rsidRPr="00FD0FF0">
        <w:rPr>
          <w:kern w:val="22"/>
        </w:rPr>
        <w:t>framework</w:t>
      </w:r>
      <w:r w:rsidRPr="00FD0FF0">
        <w:rPr>
          <w:kern w:val="22"/>
        </w:rPr>
        <w:t xml:space="preserve">. </w:t>
      </w:r>
    </w:p>
    <w:p w14:paraId="2CCF560E" w14:textId="44F7940F" w:rsidR="00594AF9" w:rsidRPr="000E24E1" w:rsidRDefault="00594AF9" w:rsidP="00594AF9">
      <w:pPr>
        <w:rPr>
          <w:kern w:val="22"/>
        </w:rPr>
      </w:pPr>
      <w:r w:rsidRPr="000E24E1">
        <w:rPr>
          <w:i/>
          <w:kern w:val="22"/>
        </w:rPr>
        <w:t xml:space="preserve">Questions </w:t>
      </w:r>
      <w:r w:rsidR="00E45A6B" w:rsidRPr="005D2256">
        <w:rPr>
          <w:i/>
          <w:iCs/>
          <w:kern w:val="22"/>
          <w:szCs w:val="22"/>
        </w:rPr>
        <w:t>for consideration by</w:t>
      </w:r>
      <w:r w:rsidR="00E45A6B" w:rsidRPr="000E24E1">
        <w:rPr>
          <w:i/>
          <w:iCs/>
          <w:kern w:val="22"/>
        </w:rPr>
        <w:t xml:space="preserve"> </w:t>
      </w:r>
      <w:r w:rsidRPr="000E24E1">
        <w:rPr>
          <w:i/>
          <w:kern w:val="22"/>
        </w:rPr>
        <w:t>the Parties</w:t>
      </w:r>
      <w:r w:rsidRPr="000E24E1">
        <w:rPr>
          <w:kern w:val="22"/>
        </w:rPr>
        <w:t xml:space="preserve"> </w:t>
      </w:r>
      <w:r w:rsidR="007A632C">
        <w:rPr>
          <w:i/>
          <w:iCs/>
          <w:kern w:val="22"/>
        </w:rPr>
        <w:t>and</w:t>
      </w:r>
      <w:r w:rsidRPr="000E24E1">
        <w:rPr>
          <w:i/>
          <w:iCs/>
          <w:kern w:val="22"/>
        </w:rPr>
        <w:t xml:space="preserve"> stakeholders</w:t>
      </w:r>
      <w:r w:rsidRPr="000E24E1">
        <w:rPr>
          <w:kern w:val="22"/>
        </w:rPr>
        <w:t xml:space="preserve"> </w:t>
      </w:r>
    </w:p>
    <w:p w14:paraId="2925128B" w14:textId="14046752" w:rsidR="00594AF9" w:rsidRPr="000E24E1" w:rsidRDefault="00594AF9" w:rsidP="00307452">
      <w:pPr>
        <w:pStyle w:val="Para1"/>
        <w:numPr>
          <w:ilvl w:val="0"/>
          <w:numId w:val="0"/>
        </w:numPr>
        <w:ind w:firstLine="709"/>
        <w:rPr>
          <w:kern w:val="22"/>
        </w:rPr>
      </w:pPr>
      <w:r w:rsidRPr="000E24E1">
        <w:rPr>
          <w:kern w:val="22"/>
        </w:rPr>
        <w:t xml:space="preserve">What is the role of milestones in the </w:t>
      </w:r>
      <w:r w:rsidR="009459AD" w:rsidRPr="000E24E1">
        <w:rPr>
          <w:kern w:val="22"/>
        </w:rPr>
        <w:t>f</w:t>
      </w:r>
      <w:r w:rsidRPr="000E24E1">
        <w:rPr>
          <w:kern w:val="22"/>
        </w:rPr>
        <w:t xml:space="preserve">ramework? Should we remove the goals and milestones from the </w:t>
      </w:r>
      <w:r w:rsidR="00FE5F1D" w:rsidRPr="000E24E1">
        <w:rPr>
          <w:kern w:val="22"/>
        </w:rPr>
        <w:t>f</w:t>
      </w:r>
      <w:r w:rsidRPr="000E24E1">
        <w:rPr>
          <w:kern w:val="22"/>
        </w:rPr>
        <w:t xml:space="preserve">ramework? </w:t>
      </w:r>
      <w:r w:rsidR="00814844" w:rsidRPr="000E24E1">
        <w:rPr>
          <w:kern w:val="22"/>
        </w:rPr>
        <w:t>(Refer to section II of this document, above)</w:t>
      </w:r>
    </w:p>
    <w:p w14:paraId="3D2C7CC7" w14:textId="77777777" w:rsidR="002A6B2A" w:rsidRDefault="002A6B2A">
      <w:pPr>
        <w:spacing w:after="160" w:line="259" w:lineRule="auto"/>
        <w:jc w:val="left"/>
        <w:rPr>
          <w:b/>
          <w:bCs/>
          <w:color w:val="000000"/>
          <w:kern w:val="22"/>
          <w:szCs w:val="22"/>
        </w:rPr>
      </w:pPr>
      <w:r>
        <w:rPr>
          <w:b/>
          <w:bCs/>
          <w:color w:val="000000"/>
          <w:kern w:val="22"/>
          <w:szCs w:val="22"/>
        </w:rPr>
        <w:br w:type="page"/>
      </w:r>
    </w:p>
    <w:p w14:paraId="0E71354C" w14:textId="70385BF3" w:rsidR="0068181E" w:rsidRPr="00FD0FF0" w:rsidRDefault="0068181E" w:rsidP="002A6B2A">
      <w:pPr>
        <w:keepNext/>
        <w:spacing w:after="120" w:line="257" w:lineRule="auto"/>
        <w:outlineLvl w:val="1"/>
        <w:rPr>
          <w:b/>
          <w:bCs/>
          <w:color w:val="000000"/>
          <w:kern w:val="22"/>
          <w:szCs w:val="22"/>
        </w:rPr>
      </w:pPr>
      <w:bookmarkStart w:id="27" w:name="_Toc89870256"/>
      <w:r w:rsidRPr="00FD0FF0">
        <w:rPr>
          <w:b/>
          <w:bCs/>
          <w:color w:val="000000"/>
          <w:kern w:val="22"/>
          <w:szCs w:val="22"/>
        </w:rPr>
        <w:lastRenderedPageBreak/>
        <w:t>2030 Targets</w:t>
      </w:r>
      <w:bookmarkEnd w:id="27"/>
    </w:p>
    <w:p w14:paraId="28164E02" w14:textId="77777777" w:rsidR="0068181E" w:rsidRPr="000E24E1" w:rsidRDefault="0068181E" w:rsidP="002A6B2A">
      <w:pPr>
        <w:keepNext/>
        <w:pBdr>
          <w:top w:val="nil"/>
          <w:left w:val="nil"/>
          <w:bottom w:val="nil"/>
          <w:right w:val="nil"/>
          <w:between w:val="nil"/>
        </w:pBdr>
        <w:spacing w:after="120"/>
        <w:ind w:left="357"/>
        <w:outlineLvl w:val="2"/>
        <w:rPr>
          <w:b/>
          <w:i/>
          <w:color w:val="000000"/>
          <w:kern w:val="22"/>
        </w:rPr>
      </w:pPr>
      <w:bookmarkStart w:id="28" w:name="_Toc89870257"/>
      <w:r w:rsidRPr="000E24E1">
        <w:rPr>
          <w:b/>
          <w:kern w:val="22"/>
        </w:rPr>
        <w:t>Target 1</w:t>
      </w:r>
      <w:bookmarkEnd w:id="28"/>
    </w:p>
    <w:p w14:paraId="7ABB770E" w14:textId="4C8C4825" w:rsidR="0068181E" w:rsidRPr="000E24E1" w:rsidRDefault="00B72850" w:rsidP="0068181E">
      <w:pPr>
        <w:pBdr>
          <w:top w:val="single" w:sz="18" w:space="1" w:color="auto"/>
          <w:left w:val="single" w:sz="18" w:space="4" w:color="auto"/>
          <w:bottom w:val="single" w:sz="18" w:space="1" w:color="auto"/>
          <w:right w:val="single" w:sz="18" w:space="4" w:color="auto"/>
        </w:pBdr>
        <w:rPr>
          <w:kern w:val="22"/>
        </w:rPr>
      </w:pPr>
      <w:r>
        <w:rPr>
          <w:b/>
          <w:kern w:val="22"/>
        </w:rPr>
        <w:t>First</w:t>
      </w:r>
      <w:r w:rsidR="00AA1EDB">
        <w:rPr>
          <w:b/>
          <w:kern w:val="22"/>
        </w:rPr>
        <w:t xml:space="preserve"> draft</w:t>
      </w:r>
      <w:r w:rsidR="0068181E" w:rsidRPr="000E24E1">
        <w:rPr>
          <w:kern w:val="22"/>
        </w:rPr>
        <w:t xml:space="preserve"> - Ensure that all land and sea areas globally are under integrated biodiversity-inclusive spatial planning addressing land- and sea-use change, retaining existing intact and wilderness areas.</w:t>
      </w:r>
      <w:sdt>
        <w:sdtPr>
          <w:rPr>
            <w:kern w:val="22"/>
          </w:rPr>
          <w:tag w:val="goog_rdk_13"/>
          <w:id w:val="-1387874985"/>
          <w:showingPlcHdr/>
        </w:sdtPr>
        <w:sdtEndPr/>
        <w:sdtContent>
          <w:r w:rsidR="0068181E" w:rsidRPr="000E24E1">
            <w:rPr>
              <w:kern w:val="22"/>
            </w:rPr>
            <w:t xml:space="preserve">     </w:t>
          </w:r>
        </w:sdtContent>
      </w:sdt>
    </w:p>
    <w:p w14:paraId="04D351DB" w14:textId="780AA837" w:rsidR="0068181E" w:rsidRPr="000E24E1" w:rsidRDefault="005B11C2" w:rsidP="00FD0FF0">
      <w:pPr>
        <w:spacing w:before="120"/>
        <w:rPr>
          <w:b/>
          <w:kern w:val="22"/>
        </w:rPr>
      </w:pPr>
      <w:r w:rsidRPr="000E24E1">
        <w:rPr>
          <w:b/>
          <w:kern w:val="22"/>
        </w:rPr>
        <w:t xml:space="preserve">Component 1:  Land </w:t>
      </w:r>
      <w:r w:rsidR="00C73D81" w:rsidRPr="000E24E1">
        <w:rPr>
          <w:b/>
          <w:kern w:val="22"/>
        </w:rPr>
        <w:t>u</w:t>
      </w:r>
      <w:r w:rsidRPr="000E24E1">
        <w:rPr>
          <w:b/>
          <w:kern w:val="22"/>
        </w:rPr>
        <w:t xml:space="preserve">se </w:t>
      </w:r>
      <w:r w:rsidR="00C73D81" w:rsidRPr="000E24E1">
        <w:rPr>
          <w:b/>
          <w:kern w:val="22"/>
        </w:rPr>
        <w:t>p</w:t>
      </w:r>
      <w:r w:rsidRPr="000E24E1">
        <w:rPr>
          <w:b/>
          <w:kern w:val="22"/>
        </w:rPr>
        <w:t>lanning</w:t>
      </w:r>
      <w:r w:rsidRPr="000E24E1" w:rsidDel="005B11C2">
        <w:rPr>
          <w:b/>
          <w:kern w:val="22"/>
        </w:rPr>
        <w:t xml:space="preserve"> </w:t>
      </w:r>
    </w:p>
    <w:p w14:paraId="39F800DF" w14:textId="77777777" w:rsidR="0068181E" w:rsidRPr="000E24E1" w:rsidRDefault="0068181E" w:rsidP="00FD0FF0">
      <w:pPr>
        <w:spacing w:before="120"/>
        <w:rPr>
          <w:kern w:val="22"/>
        </w:rPr>
      </w:pPr>
      <w:r w:rsidRPr="000E24E1">
        <w:rPr>
          <w:i/>
          <w:kern w:val="22"/>
        </w:rPr>
        <w:t>What we heard</w:t>
      </w:r>
      <w:r w:rsidRPr="000E24E1">
        <w:rPr>
          <w:kern w:val="22"/>
        </w:rPr>
        <w:t xml:space="preserve"> </w:t>
      </w:r>
    </w:p>
    <w:p w14:paraId="7A463B55" w14:textId="6D7251F4" w:rsidR="0068181E" w:rsidRPr="00FD0FF0" w:rsidRDefault="0068181E" w:rsidP="00FD0FF0">
      <w:pPr>
        <w:pStyle w:val="Para1"/>
        <w:tabs>
          <w:tab w:val="clear" w:pos="360"/>
        </w:tabs>
        <w:rPr>
          <w:kern w:val="22"/>
        </w:rPr>
      </w:pPr>
      <w:r w:rsidRPr="000E24E1">
        <w:rPr>
          <w:kern w:val="22"/>
        </w:rPr>
        <w:t xml:space="preserve">Overall, there was genera support with the intent of this target. However, there were differing views regarding its numerical aspect. Some suggested the urgency of having 100% of global area under spatial planning by 2030, while others commented that such a level </w:t>
      </w:r>
      <w:r w:rsidR="00311434" w:rsidRPr="000E24E1">
        <w:rPr>
          <w:kern w:val="22"/>
        </w:rPr>
        <w:t xml:space="preserve">may </w:t>
      </w:r>
      <w:r w:rsidRPr="000E24E1">
        <w:rPr>
          <w:kern w:val="22"/>
        </w:rPr>
        <w:t xml:space="preserve">not </w:t>
      </w:r>
      <w:r w:rsidR="00311434" w:rsidRPr="000E24E1">
        <w:rPr>
          <w:kern w:val="22"/>
        </w:rPr>
        <w:t xml:space="preserve">be </w:t>
      </w:r>
      <w:r w:rsidRPr="000E24E1">
        <w:rPr>
          <w:kern w:val="22"/>
        </w:rPr>
        <w:t xml:space="preserve">realistic. </w:t>
      </w:r>
      <w:r w:rsidR="008668F0" w:rsidRPr="000E24E1">
        <w:rPr>
          <w:kern w:val="22"/>
        </w:rPr>
        <w:t>Specifically</w:t>
      </w:r>
      <w:r w:rsidR="00107874">
        <w:rPr>
          <w:kern w:val="22"/>
        </w:rPr>
        <w:t>,</w:t>
      </w:r>
      <w:r w:rsidR="008668F0" w:rsidRPr="000E24E1">
        <w:rPr>
          <w:kern w:val="22"/>
        </w:rPr>
        <w:t xml:space="preserve"> </w:t>
      </w:r>
      <w:proofErr w:type="gramStart"/>
      <w:r w:rsidR="008668F0" w:rsidRPr="000E24E1">
        <w:rPr>
          <w:kern w:val="22"/>
        </w:rPr>
        <w:t>with regard to</w:t>
      </w:r>
      <w:proofErr w:type="gramEnd"/>
      <w:r w:rsidR="008668F0" w:rsidRPr="000E24E1">
        <w:rPr>
          <w:kern w:val="22"/>
        </w:rPr>
        <w:t xml:space="preserve"> the retention of existing intact and wilderness areas, there were differing perspectives. For example</w:t>
      </w:r>
      <w:r w:rsidR="00107874">
        <w:rPr>
          <w:kern w:val="22"/>
        </w:rPr>
        <w:t>,</w:t>
      </w:r>
      <w:r w:rsidR="008668F0" w:rsidRPr="00FD0FF0">
        <w:rPr>
          <w:kern w:val="22"/>
        </w:rPr>
        <w:t xml:space="preserve"> some suggested that the focus should be on retaining all wild spaces and while others noted the need allow a certain amount of conversion to address human needs. </w:t>
      </w:r>
    </w:p>
    <w:p w14:paraId="735F214A" w14:textId="77777777" w:rsidR="0068181E" w:rsidRPr="000E24E1" w:rsidRDefault="0068181E" w:rsidP="00FD0FF0">
      <w:pPr>
        <w:rPr>
          <w:kern w:val="22"/>
        </w:rPr>
      </w:pPr>
      <w:r w:rsidRPr="000E24E1">
        <w:rPr>
          <w:i/>
          <w:kern w:val="22"/>
        </w:rPr>
        <w:t>Numeric aspects</w:t>
      </w:r>
      <w:r w:rsidRPr="000E24E1">
        <w:rPr>
          <w:kern w:val="22"/>
        </w:rPr>
        <w:t xml:space="preserve"> </w:t>
      </w:r>
    </w:p>
    <w:p w14:paraId="238D0600" w14:textId="77777777" w:rsidR="00081831" w:rsidRPr="00D31CA2" w:rsidRDefault="00CD08EE" w:rsidP="00FD0FF0">
      <w:pPr>
        <w:pStyle w:val="Para1"/>
        <w:tabs>
          <w:tab w:val="clear" w:pos="360"/>
        </w:tabs>
        <w:rPr>
          <w:kern w:val="22"/>
        </w:rPr>
      </w:pPr>
      <w:r w:rsidRPr="000E24E1">
        <w:rPr>
          <w:kern w:val="22"/>
        </w:rPr>
        <w:t xml:space="preserve">The proposed wording of the target calls for all land and sea areas to be under spatial planning. </w:t>
      </w:r>
      <w:proofErr w:type="gramStart"/>
      <w:r w:rsidRPr="000E24E1">
        <w:rPr>
          <w:kern w:val="22"/>
        </w:rPr>
        <w:t>However</w:t>
      </w:r>
      <w:proofErr w:type="gramEnd"/>
      <w:r w:rsidRPr="000E24E1">
        <w:rPr>
          <w:kern w:val="22"/>
        </w:rPr>
        <w:t xml:space="preserve"> it</w:t>
      </w:r>
      <w:r w:rsidR="00081831" w:rsidRPr="000E24E1">
        <w:rPr>
          <w:kern w:val="22"/>
        </w:rPr>
        <w:t xml:space="preserve"> </w:t>
      </w:r>
      <w:r w:rsidR="003167BA" w:rsidRPr="000E24E1">
        <w:rPr>
          <w:kern w:val="22"/>
        </w:rPr>
        <w:t xml:space="preserve">does not specify the </w:t>
      </w:r>
      <w:r w:rsidRPr="000E24E1">
        <w:rPr>
          <w:kern w:val="22"/>
        </w:rPr>
        <w:t xml:space="preserve">characteristics </w:t>
      </w:r>
      <w:r w:rsidR="003167BA" w:rsidRPr="000E24E1">
        <w:rPr>
          <w:kern w:val="22"/>
        </w:rPr>
        <w:t xml:space="preserve">(e.g. quality, granularity, etc.) of the spatial planning, but rather emphasises the need for comprehensive and systematic approaches to land and sea-use planning and </w:t>
      </w:r>
      <w:r w:rsidRPr="000E24E1">
        <w:rPr>
          <w:kern w:val="22"/>
        </w:rPr>
        <w:t>to retain existing intact wilderness areas</w:t>
      </w:r>
      <w:r w:rsidR="003167BA" w:rsidRPr="00D31CA2">
        <w:rPr>
          <w:kern w:val="22"/>
        </w:rPr>
        <w:t xml:space="preserve">. </w:t>
      </w:r>
    </w:p>
    <w:p w14:paraId="742BFA0D" w14:textId="55BEE005" w:rsidR="00FD0A48" w:rsidRPr="000E24E1" w:rsidRDefault="00CD08EE" w:rsidP="00FD0FF0">
      <w:pPr>
        <w:pStyle w:val="Para1"/>
        <w:tabs>
          <w:tab w:val="clear" w:pos="360"/>
        </w:tabs>
        <w:rPr>
          <w:kern w:val="22"/>
        </w:rPr>
      </w:pPr>
      <w:r w:rsidRPr="00773373">
        <w:rPr>
          <w:kern w:val="22"/>
        </w:rPr>
        <w:t xml:space="preserve">Such </w:t>
      </w:r>
      <w:r w:rsidR="003167BA" w:rsidRPr="00773373">
        <w:rPr>
          <w:kern w:val="22"/>
        </w:rPr>
        <w:t xml:space="preserve">an approach would allow for </w:t>
      </w:r>
      <w:r w:rsidRPr="00773373">
        <w:rPr>
          <w:kern w:val="22"/>
        </w:rPr>
        <w:t xml:space="preserve">national flexibility in how spatial planning is implemented and used, including, for example, determining </w:t>
      </w:r>
      <w:r w:rsidR="003167BA" w:rsidRPr="00FD0FF0">
        <w:rPr>
          <w:kern w:val="22"/>
        </w:rPr>
        <w:t xml:space="preserve">the best way to protect and preserve the rights of </w:t>
      </w:r>
      <w:r w:rsidR="00DB3B5F">
        <w:rPr>
          <w:kern w:val="22"/>
        </w:rPr>
        <w:t>indigenous peoples and local communities</w:t>
      </w:r>
      <w:r w:rsidR="003167BA" w:rsidRPr="000E24E1">
        <w:rPr>
          <w:kern w:val="22"/>
        </w:rPr>
        <w:t xml:space="preserve"> and planning for economic, industrial and extractive activities that would meet the growing needs of human populations. </w:t>
      </w:r>
    </w:p>
    <w:p w14:paraId="5624AC92" w14:textId="4437B98F" w:rsidR="000A00CB" w:rsidRPr="000E24E1" w:rsidRDefault="00687027" w:rsidP="00FD0FF0">
      <w:pPr>
        <w:spacing w:before="120" w:after="120"/>
        <w:rPr>
          <w:kern w:val="22"/>
        </w:rPr>
      </w:pPr>
      <w:r w:rsidRPr="000E24E1">
        <w:rPr>
          <w:i/>
          <w:kern w:val="22"/>
        </w:rPr>
        <w:t>Question</w:t>
      </w:r>
      <w:r w:rsidR="003A7B78">
        <w:rPr>
          <w:i/>
          <w:kern w:val="22"/>
        </w:rPr>
        <w:t>s</w:t>
      </w:r>
      <w:r w:rsidRPr="000E24E1">
        <w:rPr>
          <w:i/>
          <w:kern w:val="22"/>
        </w:rPr>
        <w:t xml:space="preserve"> </w:t>
      </w:r>
      <w:r w:rsidR="005723FB" w:rsidRPr="005D2256">
        <w:rPr>
          <w:i/>
          <w:iCs/>
          <w:kern w:val="22"/>
          <w:szCs w:val="22"/>
        </w:rPr>
        <w:t>for consideration by</w:t>
      </w:r>
      <w:r w:rsidR="005723FB" w:rsidRPr="000E24E1">
        <w:rPr>
          <w:i/>
          <w:iCs/>
          <w:kern w:val="22"/>
        </w:rPr>
        <w:t xml:space="preserve"> </w:t>
      </w:r>
      <w:r w:rsidRPr="000E24E1">
        <w:rPr>
          <w:i/>
          <w:kern w:val="22"/>
        </w:rPr>
        <w:t>P</w:t>
      </w:r>
      <w:r w:rsidR="003167BA" w:rsidRPr="000E24E1">
        <w:rPr>
          <w:i/>
          <w:kern w:val="22"/>
        </w:rPr>
        <w:t>arties</w:t>
      </w:r>
      <w:r w:rsidR="003167BA" w:rsidRPr="000E24E1">
        <w:rPr>
          <w:kern w:val="22"/>
        </w:rPr>
        <w:t xml:space="preserve"> </w:t>
      </w:r>
      <w:r w:rsidR="007A632C">
        <w:rPr>
          <w:i/>
          <w:iCs/>
          <w:kern w:val="22"/>
        </w:rPr>
        <w:t>and</w:t>
      </w:r>
      <w:r w:rsidRPr="000E24E1">
        <w:rPr>
          <w:i/>
          <w:iCs/>
          <w:kern w:val="22"/>
        </w:rPr>
        <w:t xml:space="preserve"> stakeholders</w:t>
      </w:r>
    </w:p>
    <w:p w14:paraId="2D5F19D0" w14:textId="0FBEF17F" w:rsidR="00D8643E" w:rsidRDefault="00D8643E" w:rsidP="00307452">
      <w:pPr>
        <w:pStyle w:val="ListParagraph"/>
        <w:numPr>
          <w:ilvl w:val="0"/>
          <w:numId w:val="124"/>
        </w:numPr>
        <w:pBdr>
          <w:top w:val="nil"/>
          <w:left w:val="nil"/>
          <w:bottom w:val="nil"/>
          <w:right w:val="nil"/>
          <w:between w:val="nil"/>
        </w:pBdr>
        <w:spacing w:after="60"/>
        <w:ind w:left="0" w:firstLine="709"/>
        <w:contextualSpacing w:val="0"/>
      </w:pPr>
      <w:r>
        <w:t xml:space="preserve">What needs to be done to achieve </w:t>
      </w:r>
      <w:r w:rsidRPr="00C8233D">
        <w:t xml:space="preserve">100% </w:t>
      </w:r>
      <w:r>
        <w:t>of spatial planning by</w:t>
      </w:r>
      <w:r w:rsidRPr="00C8233D">
        <w:t xml:space="preserve"> all </w:t>
      </w:r>
      <w:r>
        <w:t>P</w:t>
      </w:r>
      <w:r w:rsidRPr="00C8233D">
        <w:t xml:space="preserve">arties? </w:t>
      </w:r>
    </w:p>
    <w:p w14:paraId="346E1B14" w14:textId="77777777" w:rsidR="00D8643E" w:rsidRDefault="00D8643E" w:rsidP="00307452">
      <w:pPr>
        <w:pStyle w:val="ListParagraph"/>
        <w:numPr>
          <w:ilvl w:val="0"/>
          <w:numId w:val="124"/>
        </w:numPr>
        <w:pBdr>
          <w:top w:val="nil"/>
          <w:left w:val="nil"/>
          <w:bottom w:val="nil"/>
          <w:right w:val="nil"/>
          <w:between w:val="nil"/>
        </w:pBdr>
        <w:spacing w:after="60"/>
        <w:ind w:left="0" w:firstLine="709"/>
        <w:contextualSpacing w:val="0"/>
      </w:pPr>
      <w:r w:rsidRPr="00DC473F">
        <w:t>What levels (</w:t>
      </w:r>
      <w:r w:rsidRPr="00307452">
        <w:rPr>
          <w:kern w:val="22"/>
        </w:rPr>
        <w:t>extent</w:t>
      </w:r>
      <w:r w:rsidRPr="00DC473F">
        <w:t xml:space="preserve"> and specificity) of national spatial planning are necessary and feasible?</w:t>
      </w:r>
    </w:p>
    <w:p w14:paraId="7F1191EC" w14:textId="77777777" w:rsidR="00D8643E" w:rsidRPr="009A2F02" w:rsidRDefault="00D8643E" w:rsidP="00307452">
      <w:pPr>
        <w:pStyle w:val="ListParagraph"/>
        <w:numPr>
          <w:ilvl w:val="0"/>
          <w:numId w:val="124"/>
        </w:numPr>
        <w:pBdr>
          <w:top w:val="nil"/>
          <w:left w:val="nil"/>
          <w:bottom w:val="nil"/>
          <w:right w:val="nil"/>
          <w:between w:val="nil"/>
        </w:pBdr>
        <w:spacing w:after="60"/>
        <w:ind w:left="0" w:firstLine="709"/>
        <w:contextualSpacing w:val="0"/>
      </w:pPr>
      <w:r w:rsidRPr="00DC473F">
        <w:t>How fast</w:t>
      </w:r>
      <w:r>
        <w:t>/ by what time</w:t>
      </w:r>
      <w:r w:rsidRPr="00DC473F">
        <w:t xml:space="preserve"> can parties get to the necessary level of land use planning?</w:t>
      </w:r>
    </w:p>
    <w:p w14:paraId="2C8A753C" w14:textId="1A8540EE" w:rsidR="00FD0A48" w:rsidRPr="000E24E1" w:rsidRDefault="007111C6" w:rsidP="00FD0FF0">
      <w:pPr>
        <w:pStyle w:val="ListParagraph"/>
        <w:numPr>
          <w:ilvl w:val="0"/>
          <w:numId w:val="124"/>
        </w:numPr>
        <w:pBdr>
          <w:top w:val="nil"/>
          <w:left w:val="nil"/>
          <w:bottom w:val="nil"/>
          <w:right w:val="nil"/>
          <w:between w:val="nil"/>
        </w:pBdr>
        <w:spacing w:after="60"/>
        <w:ind w:left="0" w:firstLine="709"/>
        <w:contextualSpacing w:val="0"/>
        <w:rPr>
          <w:kern w:val="22"/>
        </w:rPr>
      </w:pPr>
      <w:r w:rsidRPr="000E24E1">
        <w:rPr>
          <w:kern w:val="22"/>
        </w:rPr>
        <w:t xml:space="preserve">Would changing “all” reduce the tools available for better planning for economic, industrial and extractive activities that would meet the growing needs of human populations and preserve the rights of </w:t>
      </w:r>
      <w:r w:rsidR="00DB3B5F">
        <w:rPr>
          <w:kern w:val="22"/>
        </w:rPr>
        <w:t>indigenous peoples and local communities</w:t>
      </w:r>
      <w:r w:rsidRPr="007353CC">
        <w:rPr>
          <w:kern w:val="22"/>
        </w:rPr>
        <w:t>?</w:t>
      </w:r>
      <w:r w:rsidR="00081831" w:rsidRPr="000E24E1">
        <w:rPr>
          <w:kern w:val="22"/>
        </w:rPr>
        <w:t xml:space="preserve">  </w:t>
      </w:r>
    </w:p>
    <w:p w14:paraId="56C03E1C" w14:textId="5A0C6894" w:rsidR="00081831" w:rsidRPr="000E24E1" w:rsidRDefault="00081831" w:rsidP="00FD0FF0">
      <w:pPr>
        <w:pStyle w:val="ListParagraph"/>
        <w:numPr>
          <w:ilvl w:val="0"/>
          <w:numId w:val="124"/>
        </w:numPr>
        <w:pBdr>
          <w:top w:val="nil"/>
          <w:left w:val="nil"/>
          <w:bottom w:val="nil"/>
          <w:right w:val="nil"/>
          <w:between w:val="nil"/>
        </w:pBdr>
        <w:spacing w:after="60"/>
        <w:ind w:left="0" w:firstLine="709"/>
        <w:contextualSpacing w:val="0"/>
        <w:rPr>
          <w:kern w:val="22"/>
        </w:rPr>
      </w:pPr>
      <w:r w:rsidRPr="000E24E1">
        <w:rPr>
          <w:kern w:val="22"/>
        </w:rPr>
        <w:t xml:space="preserve">What should we consider </w:t>
      </w:r>
      <w:proofErr w:type="gramStart"/>
      <w:r w:rsidRPr="000E24E1">
        <w:rPr>
          <w:kern w:val="22"/>
        </w:rPr>
        <w:t>to ensure</w:t>
      </w:r>
      <w:proofErr w:type="gramEnd"/>
      <w:r w:rsidRPr="000E24E1">
        <w:rPr>
          <w:kern w:val="22"/>
        </w:rPr>
        <w:t xml:space="preserve"> the preservation and protection of the rights of </w:t>
      </w:r>
      <w:r w:rsidR="00DB3B5F">
        <w:rPr>
          <w:kern w:val="22"/>
        </w:rPr>
        <w:t>indigenous peoples and local communities</w:t>
      </w:r>
      <w:r w:rsidRPr="000E24E1">
        <w:rPr>
          <w:kern w:val="22"/>
        </w:rPr>
        <w:t xml:space="preserve"> in relation to spatial planning? How can we ensure those rights are protected?</w:t>
      </w:r>
    </w:p>
    <w:p w14:paraId="281BA4AB" w14:textId="77777777" w:rsidR="00081831" w:rsidRPr="000E24E1" w:rsidRDefault="00081831" w:rsidP="00FD0FF0">
      <w:pPr>
        <w:pStyle w:val="ListParagraph"/>
        <w:numPr>
          <w:ilvl w:val="0"/>
          <w:numId w:val="124"/>
        </w:numPr>
        <w:pBdr>
          <w:top w:val="nil"/>
          <w:left w:val="nil"/>
          <w:bottom w:val="nil"/>
          <w:right w:val="nil"/>
          <w:between w:val="nil"/>
        </w:pBdr>
        <w:spacing w:after="60"/>
        <w:ind w:left="0" w:firstLine="709"/>
        <w:contextualSpacing w:val="0"/>
        <w:rPr>
          <w:kern w:val="22"/>
        </w:rPr>
      </w:pPr>
      <w:r w:rsidRPr="000E24E1">
        <w:rPr>
          <w:kern w:val="22"/>
        </w:rPr>
        <w:t>Is the retention of all existing intact and wilderness areas realistic in a context of demographic growth?</w:t>
      </w:r>
    </w:p>
    <w:p w14:paraId="47890E8F" w14:textId="77777777" w:rsidR="000A00CB" w:rsidRPr="000E24E1" w:rsidRDefault="00687027" w:rsidP="00350AC6">
      <w:pPr>
        <w:rPr>
          <w:kern w:val="22"/>
        </w:rPr>
      </w:pPr>
      <w:r w:rsidRPr="000E24E1">
        <w:rPr>
          <w:i/>
          <w:kern w:val="22"/>
        </w:rPr>
        <w:t xml:space="preserve">Suggestions </w:t>
      </w:r>
    </w:p>
    <w:p w14:paraId="70AA3C9F" w14:textId="475434BB" w:rsidR="002A6B2A" w:rsidRPr="002A6B2A" w:rsidRDefault="000A00CB" w:rsidP="002A6B2A">
      <w:pPr>
        <w:pStyle w:val="Para1"/>
        <w:tabs>
          <w:tab w:val="clear" w:pos="360"/>
        </w:tabs>
        <w:rPr>
          <w:kern w:val="22"/>
        </w:rPr>
      </w:pPr>
      <w:r w:rsidRPr="000E24E1">
        <w:rPr>
          <w:kern w:val="22"/>
        </w:rPr>
        <w:t>R</w:t>
      </w:r>
      <w:r w:rsidR="003167BA" w:rsidRPr="000E24E1">
        <w:rPr>
          <w:kern w:val="22"/>
        </w:rPr>
        <w:t xml:space="preserve">egarding the use of “retaining existing intact and wilderness areas”, some </w:t>
      </w:r>
      <w:r w:rsidR="00F628D8" w:rsidRPr="000E24E1">
        <w:rPr>
          <w:kern w:val="22"/>
        </w:rPr>
        <w:t>P</w:t>
      </w:r>
      <w:r w:rsidR="003167BA" w:rsidRPr="000E24E1">
        <w:rPr>
          <w:kern w:val="22"/>
        </w:rPr>
        <w:t xml:space="preserve">arties stated that this could impede necessary </w:t>
      </w:r>
      <w:r w:rsidR="00081831" w:rsidRPr="000E24E1">
        <w:rPr>
          <w:kern w:val="22"/>
        </w:rPr>
        <w:t>socio</w:t>
      </w:r>
      <w:r w:rsidR="003167BA" w:rsidRPr="000E24E1">
        <w:rPr>
          <w:kern w:val="22"/>
        </w:rPr>
        <w:t xml:space="preserve">economic development to respond to the needs of their growing populations. However, intact and wilderness areas are valuable, </w:t>
      </w:r>
      <w:sdt>
        <w:sdtPr>
          <w:rPr>
            <w:kern w:val="22"/>
          </w:rPr>
          <w:tag w:val="goog_rdk_28"/>
          <w:id w:val="15513120"/>
        </w:sdtPr>
        <w:sdtEndPr/>
        <w:sdtContent/>
      </w:sdt>
      <w:r w:rsidR="003167BA" w:rsidRPr="000E24E1">
        <w:rPr>
          <w:kern w:val="22"/>
        </w:rPr>
        <w:t xml:space="preserve">as critical strongholds for endangered </w:t>
      </w:r>
      <w:r w:rsidR="007644A0" w:rsidRPr="00D31CA2">
        <w:rPr>
          <w:kern w:val="22"/>
        </w:rPr>
        <w:t>species</w:t>
      </w:r>
      <w:r w:rsidR="003167BA" w:rsidRPr="00D31CA2">
        <w:rPr>
          <w:kern w:val="22"/>
        </w:rPr>
        <w:t xml:space="preserve">, for carbon storage and sequestration, for buffering and regulating local climates, and for supporting many </w:t>
      </w:r>
      <w:r w:rsidR="00DB3B5F">
        <w:rPr>
          <w:kern w:val="22"/>
        </w:rPr>
        <w:t>indigenous peoples and local communities</w:t>
      </w:r>
      <w:r w:rsidR="003167BA" w:rsidRPr="000A20A6">
        <w:rPr>
          <w:kern w:val="22"/>
        </w:rPr>
        <w:t>.</w:t>
      </w:r>
      <w:r w:rsidR="003167BA" w:rsidRPr="000E24E1">
        <w:rPr>
          <w:kern w:val="22"/>
        </w:rPr>
        <w:t xml:space="preserve"> As such, their retention will play a critical role towards achieving the 2050 Vision. Further, “retaining existing intact and wilderness areas” can be achieved by most </w:t>
      </w:r>
      <w:r w:rsidR="00F628D8" w:rsidRPr="000E24E1">
        <w:rPr>
          <w:kern w:val="22"/>
        </w:rPr>
        <w:t>P</w:t>
      </w:r>
      <w:r w:rsidR="003167BA" w:rsidRPr="000E24E1">
        <w:rPr>
          <w:kern w:val="22"/>
        </w:rPr>
        <w:t xml:space="preserve">arties, through careful land and sea-use planning, improved efficiency in agricultural and other practices, as well as the restoration of degraded ecosystems. </w:t>
      </w:r>
      <w:r w:rsidR="008668F0" w:rsidRPr="000E24E1">
        <w:rPr>
          <w:kern w:val="22"/>
        </w:rPr>
        <w:t xml:space="preserve">Given this Parties may wish to consider maintaining the </w:t>
      </w:r>
      <w:r w:rsidR="008668F0" w:rsidRPr="00D31CA2">
        <w:rPr>
          <w:kern w:val="22"/>
        </w:rPr>
        <w:t xml:space="preserve">emphasis on </w:t>
      </w:r>
      <w:r w:rsidR="00105238" w:rsidRPr="00773373">
        <w:rPr>
          <w:kern w:val="22"/>
        </w:rPr>
        <w:t xml:space="preserve">maximizing the amount of </w:t>
      </w:r>
      <w:r w:rsidR="00F011AE" w:rsidRPr="00773373">
        <w:rPr>
          <w:kern w:val="22"/>
        </w:rPr>
        <w:t xml:space="preserve">land and sea areas under spatial planning and retaining </w:t>
      </w:r>
      <w:r w:rsidR="00105238" w:rsidRPr="00773373">
        <w:rPr>
          <w:kern w:val="22"/>
        </w:rPr>
        <w:t>as many as possible</w:t>
      </w:r>
      <w:r w:rsidR="00F011AE" w:rsidRPr="00FD0FF0">
        <w:rPr>
          <w:kern w:val="22"/>
        </w:rPr>
        <w:t xml:space="preserve"> </w:t>
      </w:r>
      <w:r w:rsidR="00105238" w:rsidRPr="00FD0FF0">
        <w:rPr>
          <w:kern w:val="22"/>
        </w:rPr>
        <w:t xml:space="preserve">of </w:t>
      </w:r>
      <w:r w:rsidR="00F011AE" w:rsidRPr="00FD0FF0">
        <w:rPr>
          <w:kern w:val="22"/>
        </w:rPr>
        <w:t>existing intact and wilderness areas.</w:t>
      </w:r>
      <w:r w:rsidR="002A6B2A">
        <w:rPr>
          <w:kern w:val="22"/>
        </w:rPr>
        <w:t xml:space="preserve"> </w:t>
      </w:r>
      <w:r w:rsidR="002A6B2A" w:rsidRPr="002A6B2A">
        <w:rPr>
          <w:kern w:val="22"/>
        </w:rPr>
        <w:br w:type="page"/>
      </w:r>
    </w:p>
    <w:p w14:paraId="5A7C7025" w14:textId="77777777" w:rsidR="00FD0A48" w:rsidRPr="000E24E1" w:rsidRDefault="00FD0A48">
      <w:pPr>
        <w:rPr>
          <w:color w:val="808080" w:themeColor="background1" w:themeShade="80"/>
          <w:kern w:val="22"/>
        </w:rPr>
      </w:pPr>
    </w:p>
    <w:p w14:paraId="2AA0495C" w14:textId="77777777" w:rsidR="00047E42" w:rsidRPr="000E24E1" w:rsidRDefault="00047E42" w:rsidP="002A6B2A">
      <w:pPr>
        <w:spacing w:before="120" w:after="120"/>
        <w:ind w:left="720"/>
        <w:outlineLvl w:val="2"/>
        <w:rPr>
          <w:kern w:val="22"/>
        </w:rPr>
      </w:pPr>
      <w:bookmarkStart w:id="29" w:name="_Toc89870258"/>
      <w:r w:rsidRPr="000E24E1">
        <w:rPr>
          <w:b/>
          <w:kern w:val="22"/>
        </w:rPr>
        <w:t>Target 2</w:t>
      </w:r>
      <w:bookmarkEnd w:id="29"/>
    </w:p>
    <w:p w14:paraId="622B0AE3" w14:textId="5BBDD9F3" w:rsidR="00FD0A48" w:rsidRPr="000E24E1" w:rsidRDefault="006713D7" w:rsidP="008A4074">
      <w:pPr>
        <w:pBdr>
          <w:top w:val="single" w:sz="18" w:space="1" w:color="auto"/>
          <w:left w:val="single" w:sz="18" w:space="4" w:color="auto"/>
          <w:bottom w:val="single" w:sz="18" w:space="1" w:color="auto"/>
          <w:right w:val="single" w:sz="18" w:space="4" w:color="auto"/>
        </w:pBdr>
        <w:rPr>
          <w:kern w:val="22"/>
        </w:rPr>
      </w:pPr>
      <w:r>
        <w:rPr>
          <w:b/>
          <w:kern w:val="22"/>
        </w:rPr>
        <w:t>First draft</w:t>
      </w:r>
      <w:r w:rsidR="00047E42" w:rsidRPr="000E24E1">
        <w:rPr>
          <w:kern w:val="22"/>
        </w:rPr>
        <w:t xml:space="preserve"> </w:t>
      </w:r>
      <w:r w:rsidR="003167BA" w:rsidRPr="000E24E1">
        <w:rPr>
          <w:kern w:val="22"/>
        </w:rPr>
        <w:t>- Ensure that at least 20 per cent of degraded freshwater, marine and terrestrial ecosystems are under restoration, ensuring connectivity among them and focusing on priority ecosystems.</w:t>
      </w:r>
    </w:p>
    <w:p w14:paraId="284D96B6" w14:textId="77777777" w:rsidR="00CF30CC" w:rsidRPr="000E24E1" w:rsidRDefault="003167BA" w:rsidP="00FD0FF0">
      <w:pPr>
        <w:spacing w:before="120" w:after="120"/>
        <w:rPr>
          <w:i/>
          <w:kern w:val="22"/>
        </w:rPr>
      </w:pPr>
      <w:r w:rsidRPr="000E24E1">
        <w:rPr>
          <w:i/>
          <w:kern w:val="22"/>
        </w:rPr>
        <w:t>What we heard</w:t>
      </w:r>
      <w:r w:rsidR="008A4074" w:rsidRPr="000E24E1">
        <w:rPr>
          <w:i/>
          <w:kern w:val="22"/>
        </w:rPr>
        <w:t xml:space="preserve"> </w:t>
      </w:r>
    </w:p>
    <w:p w14:paraId="439B7B57" w14:textId="3AE2AAE4" w:rsidR="00CF30CC" w:rsidRPr="000E24E1" w:rsidRDefault="00047E42" w:rsidP="00FD0FF0">
      <w:pPr>
        <w:pStyle w:val="ListParagraph"/>
        <w:numPr>
          <w:ilvl w:val="0"/>
          <w:numId w:val="126"/>
        </w:numPr>
        <w:ind w:left="0" w:firstLine="698"/>
        <w:rPr>
          <w:kern w:val="22"/>
        </w:rPr>
      </w:pPr>
      <w:r w:rsidRPr="000E24E1">
        <w:rPr>
          <w:kern w:val="22"/>
        </w:rPr>
        <w:t>P</w:t>
      </w:r>
      <w:r w:rsidR="003167BA" w:rsidRPr="000E24E1">
        <w:rPr>
          <w:kern w:val="22"/>
        </w:rPr>
        <w:t xml:space="preserve">arties </w:t>
      </w:r>
      <w:r w:rsidR="005D44BF" w:rsidRPr="000E24E1">
        <w:rPr>
          <w:kern w:val="22"/>
        </w:rPr>
        <w:t xml:space="preserve">expressed general </w:t>
      </w:r>
      <w:r w:rsidR="003167BA" w:rsidRPr="000E24E1">
        <w:rPr>
          <w:kern w:val="22"/>
        </w:rPr>
        <w:t xml:space="preserve">support </w:t>
      </w:r>
      <w:r w:rsidR="005D44BF" w:rsidRPr="000E24E1">
        <w:rPr>
          <w:kern w:val="22"/>
        </w:rPr>
        <w:t xml:space="preserve">for </w:t>
      </w:r>
      <w:r w:rsidR="003167BA" w:rsidRPr="000E24E1">
        <w:rPr>
          <w:kern w:val="22"/>
        </w:rPr>
        <w:t xml:space="preserve">a target dedicated to the restoration of degraded </w:t>
      </w:r>
      <w:proofErr w:type="gramStart"/>
      <w:r w:rsidR="003167BA" w:rsidRPr="000E24E1">
        <w:rPr>
          <w:kern w:val="22"/>
        </w:rPr>
        <w:t>ecosystems</w:t>
      </w:r>
      <w:r w:rsidR="00FE5F1D" w:rsidRPr="000E24E1">
        <w:rPr>
          <w:kern w:val="22"/>
        </w:rPr>
        <w:t>;</w:t>
      </w:r>
      <w:proofErr w:type="gramEnd"/>
    </w:p>
    <w:p w14:paraId="3ED78D6D" w14:textId="24C2B49D" w:rsidR="00CF30CC" w:rsidRPr="000E24E1" w:rsidRDefault="005D44BF" w:rsidP="00FD0FF0">
      <w:pPr>
        <w:pStyle w:val="ListParagraph"/>
        <w:numPr>
          <w:ilvl w:val="0"/>
          <w:numId w:val="126"/>
        </w:numPr>
        <w:ind w:left="0" w:firstLine="698"/>
        <w:rPr>
          <w:kern w:val="22"/>
        </w:rPr>
      </w:pPr>
      <w:r w:rsidRPr="000E24E1">
        <w:rPr>
          <w:kern w:val="22"/>
        </w:rPr>
        <w:t>However</w:t>
      </w:r>
      <w:r w:rsidR="00CE7899" w:rsidRPr="000E24E1">
        <w:rPr>
          <w:kern w:val="22"/>
        </w:rPr>
        <w:t>,</w:t>
      </w:r>
      <w:r w:rsidRPr="000E24E1">
        <w:rPr>
          <w:kern w:val="22"/>
        </w:rPr>
        <w:t xml:space="preserve"> there </w:t>
      </w:r>
      <w:r w:rsidR="006D1DD2" w:rsidRPr="000E24E1">
        <w:rPr>
          <w:kern w:val="22"/>
        </w:rPr>
        <w:t>were different views</w:t>
      </w:r>
      <w:r w:rsidRPr="000E24E1">
        <w:rPr>
          <w:kern w:val="22"/>
        </w:rPr>
        <w:t xml:space="preserve"> as to what amount</w:t>
      </w:r>
      <w:r w:rsidR="006D1DD2" w:rsidRPr="000E24E1">
        <w:rPr>
          <w:kern w:val="22"/>
        </w:rPr>
        <w:t xml:space="preserve"> of restoration</w:t>
      </w:r>
      <w:r w:rsidRPr="000E24E1">
        <w:rPr>
          <w:kern w:val="22"/>
        </w:rPr>
        <w:t xml:space="preserve"> (percentage or absolute number) would be realistically achievable by </w:t>
      </w:r>
      <w:proofErr w:type="gramStart"/>
      <w:r w:rsidRPr="000E24E1">
        <w:rPr>
          <w:kern w:val="22"/>
        </w:rPr>
        <w:t>2030</w:t>
      </w:r>
      <w:r w:rsidR="00FE5F1D" w:rsidRPr="000E24E1">
        <w:rPr>
          <w:kern w:val="22"/>
        </w:rPr>
        <w:t>;</w:t>
      </w:r>
      <w:proofErr w:type="gramEnd"/>
    </w:p>
    <w:p w14:paraId="6E5959C0" w14:textId="5C979EF6" w:rsidR="00CF30CC" w:rsidRPr="000E24E1" w:rsidRDefault="006C4AD5" w:rsidP="00FD0FF0">
      <w:pPr>
        <w:pStyle w:val="ListParagraph"/>
        <w:numPr>
          <w:ilvl w:val="0"/>
          <w:numId w:val="126"/>
        </w:numPr>
        <w:ind w:left="0" w:firstLine="698"/>
        <w:rPr>
          <w:kern w:val="22"/>
        </w:rPr>
      </w:pPr>
      <w:r w:rsidRPr="000E24E1">
        <w:rPr>
          <w:kern w:val="22"/>
        </w:rPr>
        <w:t xml:space="preserve">Further some also noted that it would be useful to identify a baseline for the actions towards this </w:t>
      </w:r>
      <w:proofErr w:type="gramStart"/>
      <w:r w:rsidRPr="000E24E1">
        <w:rPr>
          <w:kern w:val="22"/>
        </w:rPr>
        <w:t>target</w:t>
      </w:r>
      <w:r w:rsidR="00FE5F1D" w:rsidRPr="000E24E1">
        <w:rPr>
          <w:kern w:val="22"/>
        </w:rPr>
        <w:t>;</w:t>
      </w:r>
      <w:proofErr w:type="gramEnd"/>
    </w:p>
    <w:p w14:paraId="74D4FBB4" w14:textId="665A9A2D" w:rsidR="00047E42" w:rsidRPr="000E24E1" w:rsidRDefault="006D1DD2" w:rsidP="00FD0FF0">
      <w:pPr>
        <w:pStyle w:val="ListParagraph"/>
        <w:numPr>
          <w:ilvl w:val="0"/>
          <w:numId w:val="126"/>
        </w:numPr>
        <w:ind w:left="0" w:firstLine="698"/>
        <w:rPr>
          <w:kern w:val="22"/>
        </w:rPr>
      </w:pPr>
      <w:r w:rsidRPr="000E24E1">
        <w:rPr>
          <w:kern w:val="22"/>
        </w:rPr>
        <w:t>It was also noted by some that the wording “freshwater, marine and terrestrial ecosystems” is overly complicated</w:t>
      </w:r>
      <w:r w:rsidR="007D4FED" w:rsidRPr="000E24E1">
        <w:rPr>
          <w:kern w:val="22"/>
        </w:rPr>
        <w:t>. However</w:t>
      </w:r>
      <w:r w:rsidR="00CE7899" w:rsidRPr="000E24E1">
        <w:rPr>
          <w:kern w:val="22"/>
        </w:rPr>
        <w:t>,</w:t>
      </w:r>
      <w:r w:rsidR="007D4FED" w:rsidRPr="000E24E1">
        <w:rPr>
          <w:kern w:val="22"/>
        </w:rPr>
        <w:t xml:space="preserve"> others also suggested that specific reference to other ecosystems should be included</w:t>
      </w:r>
      <w:r w:rsidRPr="000E24E1">
        <w:rPr>
          <w:kern w:val="22"/>
        </w:rPr>
        <w:t>.</w:t>
      </w:r>
    </w:p>
    <w:p w14:paraId="29C92A65" w14:textId="77777777" w:rsidR="00687027" w:rsidRPr="000E24E1" w:rsidRDefault="003167BA" w:rsidP="00FD0FF0">
      <w:pPr>
        <w:spacing w:before="120" w:after="120"/>
        <w:rPr>
          <w:kern w:val="22"/>
        </w:rPr>
      </w:pPr>
      <w:r w:rsidRPr="000E24E1">
        <w:rPr>
          <w:i/>
          <w:kern w:val="22"/>
        </w:rPr>
        <w:t>Numeric aspects</w:t>
      </w:r>
    </w:p>
    <w:p w14:paraId="256C1DDD" w14:textId="3FBA187C" w:rsidR="00FD0A48" w:rsidRPr="00FD0FF0" w:rsidRDefault="003167BA" w:rsidP="00FD0FF0">
      <w:pPr>
        <w:pStyle w:val="Para1"/>
        <w:tabs>
          <w:tab w:val="clear" w:pos="360"/>
        </w:tabs>
        <w:rPr>
          <w:kern w:val="22"/>
        </w:rPr>
      </w:pPr>
      <w:r w:rsidRPr="000E24E1">
        <w:rPr>
          <w:kern w:val="22"/>
        </w:rPr>
        <w:t xml:space="preserve">The proposed 20% restoration of degraded ecosystems </w:t>
      </w:r>
      <w:r w:rsidR="006C4AD5" w:rsidRPr="000E24E1">
        <w:rPr>
          <w:kern w:val="22"/>
        </w:rPr>
        <w:t xml:space="preserve">is </w:t>
      </w:r>
      <w:r w:rsidRPr="000E24E1">
        <w:rPr>
          <w:kern w:val="22"/>
        </w:rPr>
        <w:t xml:space="preserve">based on scientific research suggesting it would be feasible (for </w:t>
      </w:r>
      <w:r w:rsidR="006C4AD5" w:rsidRPr="000E24E1">
        <w:rPr>
          <w:kern w:val="22"/>
        </w:rPr>
        <w:t xml:space="preserve">example one study showed that up to 55 per cent of converted land could be restored while maintaining current agricultural production if existing yield gaps could be closed by 75 per </w:t>
      </w:r>
      <w:r w:rsidR="006C4AD5" w:rsidRPr="00D31CA2">
        <w:rPr>
          <w:kern w:val="22"/>
        </w:rPr>
        <w:t>cent)</w:t>
      </w:r>
      <w:r w:rsidRPr="00D31CA2">
        <w:rPr>
          <w:kern w:val="22"/>
        </w:rPr>
        <w:t>.</w:t>
      </w:r>
      <w:r w:rsidR="006C4AD5" w:rsidRPr="00D31CA2">
        <w:rPr>
          <w:kern w:val="22"/>
        </w:rPr>
        <w:t xml:space="preserve"> Also, Aichi Biodiversity Target 15 called for</w:t>
      </w:r>
      <w:r w:rsidR="006C4AD5" w:rsidRPr="00773373">
        <w:rPr>
          <w:kern w:val="22"/>
        </w:rPr>
        <w:t xml:space="preserve"> the restoration of at least 15 per cent of degraded ecosystems and therefore a 20</w:t>
      </w:r>
      <w:r w:rsidR="006464E5" w:rsidRPr="00773373">
        <w:rPr>
          <w:kern w:val="22"/>
        </w:rPr>
        <w:t xml:space="preserve"> per cent</w:t>
      </w:r>
      <w:r w:rsidR="006C4AD5" w:rsidRPr="00FD0FF0">
        <w:rPr>
          <w:kern w:val="22"/>
        </w:rPr>
        <w:t xml:space="preserve"> Target represents </w:t>
      </w:r>
      <w:r w:rsidR="00FD35CC" w:rsidRPr="00FD0FF0">
        <w:rPr>
          <w:kern w:val="22"/>
        </w:rPr>
        <w:t xml:space="preserve">a step wise increase in ambition. </w:t>
      </w:r>
      <w:r w:rsidRPr="00FD0FF0">
        <w:rPr>
          <w:kern w:val="22"/>
        </w:rPr>
        <w:t xml:space="preserve">It is important to set an ambitious restoration target as </w:t>
      </w:r>
      <w:sdt>
        <w:sdtPr>
          <w:rPr>
            <w:kern w:val="22"/>
          </w:rPr>
          <w:tag w:val="goog_rdk_36"/>
          <w:id w:val="1718084104"/>
        </w:sdtPr>
        <w:sdtEndPr/>
        <w:sdtContent/>
      </w:sdt>
      <w:r w:rsidRPr="00FD0FF0">
        <w:rPr>
          <w:kern w:val="22"/>
        </w:rPr>
        <w:t>restoring land creates numerous benefits in terms of food production, water regulation, climate, biodiversity and ecosystems, employment, infrastructure, and governance.</w:t>
      </w:r>
    </w:p>
    <w:p w14:paraId="3FC27177" w14:textId="3AD45090" w:rsidR="00687027" w:rsidRPr="000E24E1" w:rsidRDefault="00687027" w:rsidP="00FD0FF0">
      <w:pPr>
        <w:spacing w:after="120"/>
        <w:rPr>
          <w:kern w:val="22"/>
        </w:rPr>
      </w:pPr>
      <w:r w:rsidRPr="000E24E1">
        <w:rPr>
          <w:i/>
          <w:kern w:val="22"/>
        </w:rPr>
        <w:t>Question</w:t>
      </w:r>
      <w:r w:rsidR="00056EB9" w:rsidRPr="000E24E1">
        <w:rPr>
          <w:i/>
          <w:kern w:val="22"/>
        </w:rPr>
        <w:t>s</w:t>
      </w:r>
      <w:r w:rsidRPr="000E24E1">
        <w:rPr>
          <w:i/>
          <w:kern w:val="22"/>
        </w:rPr>
        <w:t xml:space="preserve"> </w:t>
      </w:r>
      <w:r w:rsidR="0039496C" w:rsidRPr="005D2256">
        <w:rPr>
          <w:i/>
          <w:iCs/>
          <w:kern w:val="22"/>
          <w:szCs w:val="22"/>
        </w:rPr>
        <w:t>for consideration by</w:t>
      </w:r>
      <w:r w:rsidR="0039496C" w:rsidRPr="000E24E1">
        <w:rPr>
          <w:i/>
          <w:iCs/>
          <w:kern w:val="22"/>
        </w:rPr>
        <w:t xml:space="preserve"> </w:t>
      </w:r>
      <w:r w:rsidRPr="000E24E1">
        <w:rPr>
          <w:i/>
          <w:kern w:val="22"/>
        </w:rPr>
        <w:t>the P</w:t>
      </w:r>
      <w:r w:rsidR="003167BA" w:rsidRPr="000E24E1">
        <w:rPr>
          <w:i/>
          <w:kern w:val="22"/>
        </w:rPr>
        <w:t>arties</w:t>
      </w:r>
      <w:r w:rsidRPr="000E24E1">
        <w:rPr>
          <w:i/>
          <w:kern w:val="22"/>
        </w:rPr>
        <w:t xml:space="preserve"> </w:t>
      </w:r>
      <w:r w:rsidR="007A632C">
        <w:rPr>
          <w:i/>
          <w:iCs/>
          <w:kern w:val="22"/>
        </w:rPr>
        <w:t>and</w:t>
      </w:r>
      <w:r w:rsidRPr="000E24E1">
        <w:rPr>
          <w:i/>
          <w:iCs/>
          <w:kern w:val="22"/>
        </w:rPr>
        <w:t xml:space="preserve"> stakeholders</w:t>
      </w:r>
    </w:p>
    <w:p w14:paraId="2187B554" w14:textId="76BC8D5F" w:rsidR="00FD0A48" w:rsidRPr="000E24E1" w:rsidRDefault="003167BA" w:rsidP="00687027">
      <w:pPr>
        <w:ind w:firstLine="720"/>
        <w:rPr>
          <w:kern w:val="22"/>
        </w:rPr>
      </w:pPr>
      <w:r w:rsidRPr="000E24E1">
        <w:rPr>
          <w:kern w:val="22"/>
        </w:rPr>
        <w:t xml:space="preserve">Do </w:t>
      </w:r>
      <w:r w:rsidR="00F628D8" w:rsidRPr="000E24E1">
        <w:rPr>
          <w:kern w:val="22"/>
        </w:rPr>
        <w:t>P</w:t>
      </w:r>
      <w:r w:rsidRPr="000E24E1">
        <w:rPr>
          <w:kern w:val="22"/>
        </w:rPr>
        <w:t xml:space="preserve">arties prefer the use of an absolute number in this target, or is keeping a percentage </w:t>
      </w:r>
      <w:proofErr w:type="gramStart"/>
      <w:r w:rsidRPr="000E24E1">
        <w:rPr>
          <w:kern w:val="22"/>
        </w:rPr>
        <w:t>more preferable</w:t>
      </w:r>
      <w:proofErr w:type="gramEnd"/>
      <w:r w:rsidRPr="000E24E1">
        <w:rPr>
          <w:kern w:val="22"/>
        </w:rPr>
        <w:t>? What effect would either alternative have on the expected outcome?</w:t>
      </w:r>
    </w:p>
    <w:p w14:paraId="6E441BD9" w14:textId="77777777" w:rsidR="00435C62" w:rsidRPr="000E24E1" w:rsidRDefault="00687027" w:rsidP="00FD0FF0">
      <w:pPr>
        <w:spacing w:before="120" w:after="120"/>
        <w:rPr>
          <w:i/>
          <w:kern w:val="22"/>
        </w:rPr>
      </w:pPr>
      <w:r w:rsidRPr="000E24E1">
        <w:rPr>
          <w:i/>
          <w:kern w:val="22"/>
        </w:rPr>
        <w:t>Suggestions</w:t>
      </w:r>
    </w:p>
    <w:p w14:paraId="45ED46D9" w14:textId="30164D96" w:rsidR="00FD0A48" w:rsidRPr="00FD0FF0" w:rsidRDefault="00687027" w:rsidP="00FD0FF0">
      <w:pPr>
        <w:pStyle w:val="Para1"/>
        <w:tabs>
          <w:tab w:val="clear" w:pos="360"/>
        </w:tabs>
        <w:rPr>
          <w:kern w:val="22"/>
        </w:rPr>
      </w:pPr>
      <w:r w:rsidRPr="000E24E1">
        <w:rPr>
          <w:kern w:val="22"/>
        </w:rPr>
        <w:t>S</w:t>
      </w:r>
      <w:r w:rsidR="003167BA" w:rsidRPr="000E24E1">
        <w:rPr>
          <w:kern w:val="22"/>
        </w:rPr>
        <w:t>ome commented on the use of “freshwater, marine and terrestrial ecosystems” in this target. For consistency and simplicity reasons, it may be desirable to use “land and sea areas” instead. We note that many wanted to name specific ecosystems here; however, our advice is to keep the text as simple as possible and we wish to rem</w:t>
      </w:r>
      <w:r w:rsidR="003167BA" w:rsidRPr="00D31CA2">
        <w:rPr>
          <w:kern w:val="22"/>
        </w:rPr>
        <w:t xml:space="preserve">ind </w:t>
      </w:r>
      <w:r w:rsidR="00F628D8" w:rsidRPr="00D31CA2">
        <w:rPr>
          <w:kern w:val="22"/>
        </w:rPr>
        <w:t>P</w:t>
      </w:r>
      <w:r w:rsidR="003167BA" w:rsidRPr="00FD0FF0">
        <w:rPr>
          <w:kern w:val="22"/>
        </w:rPr>
        <w:t xml:space="preserve">arties of </w:t>
      </w:r>
      <w:r w:rsidR="007D4FED" w:rsidRPr="00FD0FF0">
        <w:rPr>
          <w:kern w:val="22"/>
        </w:rPr>
        <w:t xml:space="preserve">the </w:t>
      </w:r>
      <w:r w:rsidR="003167BA" w:rsidRPr="00FD0FF0">
        <w:rPr>
          <w:kern w:val="22"/>
        </w:rPr>
        <w:t>definition of land and sea areas</w:t>
      </w:r>
      <w:r w:rsidR="007D4FED" w:rsidRPr="00FD0FF0">
        <w:rPr>
          <w:kern w:val="22"/>
        </w:rPr>
        <w:t xml:space="preserve"> we have used in the glossary</w:t>
      </w:r>
      <w:r w:rsidR="003167BA" w:rsidRPr="00FD0FF0">
        <w:rPr>
          <w:kern w:val="22"/>
        </w:rPr>
        <w:t xml:space="preserve"> - “it is understood that land and sea areas include all terrestrial and aquatic ecosystems, including freshwater biomes”.</w:t>
      </w:r>
      <w:r w:rsidR="002E199A" w:rsidRPr="00FD0FF0">
        <w:rPr>
          <w:rStyle w:val="FootnoteReference"/>
          <w:kern w:val="22"/>
          <w:lang w:val="en-GB"/>
        </w:rPr>
        <w:footnoteReference w:id="8"/>
      </w:r>
      <w:r w:rsidR="007D4FED" w:rsidRPr="00FD0FF0">
        <w:rPr>
          <w:kern w:val="22"/>
        </w:rPr>
        <w:t xml:space="preserve"> In </w:t>
      </w:r>
      <w:r w:rsidR="006A20E2" w:rsidRPr="00FD0FF0">
        <w:rPr>
          <w:kern w:val="22"/>
        </w:rPr>
        <w:t xml:space="preserve">the </w:t>
      </w:r>
      <w:r w:rsidR="007D4FED" w:rsidRPr="00FD0FF0">
        <w:rPr>
          <w:kern w:val="22"/>
        </w:rPr>
        <w:t>light of this we would suggest a</w:t>
      </w:r>
      <w:r w:rsidR="0068746E">
        <w:rPr>
          <w:kern w:val="22"/>
        </w:rPr>
        <w:t>n</w:t>
      </w:r>
      <w:r w:rsidR="007D4FED" w:rsidRPr="00FD0FF0">
        <w:rPr>
          <w:kern w:val="22"/>
        </w:rPr>
        <w:t xml:space="preserve"> </w:t>
      </w:r>
      <w:r w:rsidR="0068746E">
        <w:rPr>
          <w:kern w:val="22"/>
        </w:rPr>
        <w:t>alternative</w:t>
      </w:r>
      <w:r w:rsidR="007D4FED" w:rsidRPr="00FD0FF0">
        <w:rPr>
          <w:kern w:val="22"/>
        </w:rPr>
        <w:t xml:space="preserve"> wording of this target as included below. </w:t>
      </w:r>
    </w:p>
    <w:p w14:paraId="3AC3C5C7" w14:textId="62AB41A4" w:rsidR="00FD0A48" w:rsidRPr="000E24E1" w:rsidRDefault="00172961" w:rsidP="008A4074">
      <w:pPr>
        <w:pBdr>
          <w:top w:val="single" w:sz="18" w:space="1" w:color="auto"/>
          <w:left w:val="single" w:sz="18" w:space="4" w:color="auto"/>
          <w:bottom w:val="single" w:sz="18" w:space="1" w:color="auto"/>
          <w:right w:val="single" w:sz="18" w:space="4" w:color="auto"/>
        </w:pBdr>
        <w:rPr>
          <w:kern w:val="22"/>
        </w:rPr>
      </w:pPr>
      <w:r>
        <w:rPr>
          <w:b/>
          <w:kern w:val="22"/>
        </w:rPr>
        <w:t>Alternative</w:t>
      </w:r>
      <w:r w:rsidRPr="000E24E1">
        <w:rPr>
          <w:b/>
          <w:kern w:val="22"/>
        </w:rPr>
        <w:t xml:space="preserve"> </w:t>
      </w:r>
      <w:r w:rsidR="00047E42" w:rsidRPr="000E24E1">
        <w:rPr>
          <w:b/>
          <w:kern w:val="22"/>
        </w:rPr>
        <w:t>text:</w:t>
      </w:r>
      <w:r w:rsidR="00047E42" w:rsidRPr="000E24E1">
        <w:rPr>
          <w:kern w:val="22"/>
        </w:rPr>
        <w:t xml:space="preserve"> </w:t>
      </w:r>
      <w:r w:rsidR="003167BA" w:rsidRPr="000E24E1">
        <w:rPr>
          <w:kern w:val="22"/>
        </w:rPr>
        <w:t xml:space="preserve">Ensure that at least 20 per cent of degraded </w:t>
      </w:r>
      <w:r w:rsidR="003167BA" w:rsidRPr="000E24E1">
        <w:rPr>
          <w:b/>
          <w:kern w:val="22"/>
        </w:rPr>
        <w:t>land and sea areas</w:t>
      </w:r>
      <w:r w:rsidR="003167BA" w:rsidRPr="000E24E1">
        <w:rPr>
          <w:kern w:val="22"/>
        </w:rPr>
        <w:t xml:space="preserve"> are under restoration, ensuring connectivity among them and focusing on priority ecosystems.</w:t>
      </w:r>
    </w:p>
    <w:p w14:paraId="0DBBD39E" w14:textId="77777777" w:rsidR="00BC2975" w:rsidRDefault="00BC2975" w:rsidP="00FB2E5D">
      <w:pPr>
        <w:pBdr>
          <w:top w:val="nil"/>
          <w:left w:val="nil"/>
          <w:bottom w:val="nil"/>
          <w:right w:val="nil"/>
          <w:between w:val="nil"/>
        </w:pBdr>
        <w:rPr>
          <w:b/>
          <w:kern w:val="22"/>
        </w:rPr>
      </w:pPr>
    </w:p>
    <w:p w14:paraId="10890FA0" w14:textId="77777777" w:rsidR="002A6B2A" w:rsidRDefault="002A6B2A">
      <w:pPr>
        <w:spacing w:after="160" w:line="259" w:lineRule="auto"/>
        <w:jc w:val="left"/>
        <w:rPr>
          <w:b/>
          <w:kern w:val="22"/>
        </w:rPr>
      </w:pPr>
      <w:r>
        <w:rPr>
          <w:b/>
          <w:kern w:val="22"/>
        </w:rPr>
        <w:br w:type="page"/>
      </w:r>
    </w:p>
    <w:p w14:paraId="76B12DFA" w14:textId="389D95D0" w:rsidR="00640920" w:rsidRPr="002A6B2A" w:rsidRDefault="00640920" w:rsidP="002A6B2A">
      <w:pPr>
        <w:spacing w:before="120" w:after="120"/>
        <w:ind w:left="720"/>
        <w:outlineLvl w:val="2"/>
        <w:rPr>
          <w:b/>
          <w:kern w:val="22"/>
        </w:rPr>
      </w:pPr>
      <w:bookmarkStart w:id="30" w:name="_Toc89870259"/>
      <w:r w:rsidRPr="000E24E1">
        <w:rPr>
          <w:b/>
          <w:kern w:val="22"/>
        </w:rPr>
        <w:lastRenderedPageBreak/>
        <w:t>Target 3</w:t>
      </w:r>
      <w:bookmarkEnd w:id="30"/>
    </w:p>
    <w:p w14:paraId="063DC84F" w14:textId="4589DF6E" w:rsidR="00FD0A48" w:rsidRPr="000E24E1" w:rsidRDefault="002E199A" w:rsidP="00FB2E5D">
      <w:pPr>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FB2E5D" w:rsidRPr="000E24E1">
        <w:rPr>
          <w:b/>
          <w:kern w:val="22"/>
        </w:rPr>
        <w:t>raft</w:t>
      </w:r>
      <w:r w:rsidR="00640920" w:rsidRPr="000E24E1">
        <w:rPr>
          <w:b/>
          <w:kern w:val="22"/>
        </w:rPr>
        <w:t>:</w:t>
      </w:r>
      <w:r w:rsidR="003167BA" w:rsidRPr="000E24E1">
        <w:rPr>
          <w:kern w:val="22"/>
        </w:rPr>
        <w:t xml:space="preserve"> Ensure that at least 30 per cent globally of land areas and of sea areas, especially areas of particular importance for biodiversity and its contributions to people, are conserved through effectively and equitably managed, ecologically representative and well-connected systems of protected areas and other effective area-based conservation </w:t>
      </w:r>
      <w:proofErr w:type="gramStart"/>
      <w:r w:rsidR="003167BA" w:rsidRPr="000E24E1">
        <w:rPr>
          <w:kern w:val="22"/>
        </w:rPr>
        <w:t>measures, and</w:t>
      </w:r>
      <w:proofErr w:type="gramEnd"/>
      <w:r w:rsidR="003167BA" w:rsidRPr="000E24E1">
        <w:rPr>
          <w:kern w:val="22"/>
        </w:rPr>
        <w:t xml:space="preserve"> integrated into the wider landscapes and seascapes.</w:t>
      </w:r>
    </w:p>
    <w:p w14:paraId="0B3A352D" w14:textId="77777777" w:rsidR="00640920" w:rsidRPr="000E24E1" w:rsidRDefault="003167BA" w:rsidP="00FD0FF0">
      <w:pPr>
        <w:spacing w:before="120"/>
        <w:rPr>
          <w:kern w:val="22"/>
        </w:rPr>
      </w:pPr>
      <w:r w:rsidRPr="000E24E1">
        <w:rPr>
          <w:i/>
          <w:kern w:val="22"/>
        </w:rPr>
        <w:t>What we heard</w:t>
      </w:r>
      <w:r w:rsidRPr="000E24E1">
        <w:rPr>
          <w:kern w:val="22"/>
        </w:rPr>
        <w:t xml:space="preserve"> </w:t>
      </w:r>
    </w:p>
    <w:p w14:paraId="5316B4D8" w14:textId="5F021BB9" w:rsidR="00FD0A48" w:rsidRPr="000E24E1" w:rsidRDefault="00535E5E" w:rsidP="00FD0FF0">
      <w:pPr>
        <w:pStyle w:val="Para1"/>
        <w:tabs>
          <w:tab w:val="clear" w:pos="360"/>
        </w:tabs>
        <w:rPr>
          <w:kern w:val="22"/>
        </w:rPr>
      </w:pPr>
      <w:r w:rsidRPr="000E24E1">
        <w:rPr>
          <w:kern w:val="22"/>
        </w:rPr>
        <w:t>O</w:t>
      </w:r>
      <w:r w:rsidR="003167BA" w:rsidRPr="000E24E1">
        <w:rPr>
          <w:kern w:val="22"/>
        </w:rPr>
        <w:t>verall</w:t>
      </w:r>
      <w:r w:rsidRPr="000E24E1">
        <w:rPr>
          <w:kern w:val="22"/>
        </w:rPr>
        <w:t>,</w:t>
      </w:r>
      <w:r w:rsidR="003167BA" w:rsidRPr="000E24E1">
        <w:rPr>
          <w:kern w:val="22"/>
        </w:rPr>
        <w:t xml:space="preserve"> </w:t>
      </w:r>
      <w:r w:rsidR="007D4FED" w:rsidRPr="000E24E1">
        <w:rPr>
          <w:kern w:val="22"/>
        </w:rPr>
        <w:t xml:space="preserve">we heard general support for </w:t>
      </w:r>
      <w:r w:rsidR="003167BA" w:rsidRPr="000E24E1">
        <w:rPr>
          <w:kern w:val="22"/>
        </w:rPr>
        <w:t xml:space="preserve">this target. </w:t>
      </w:r>
      <w:proofErr w:type="gramStart"/>
      <w:r w:rsidR="007D4FED" w:rsidRPr="000E24E1">
        <w:rPr>
          <w:kern w:val="22"/>
        </w:rPr>
        <w:t>However</w:t>
      </w:r>
      <w:proofErr w:type="gramEnd"/>
      <w:r w:rsidR="007D4FED" w:rsidRPr="000E24E1">
        <w:rPr>
          <w:kern w:val="22"/>
        </w:rPr>
        <w:t xml:space="preserve"> some Parties questions if the 30% value was appropriate</w:t>
      </w:r>
      <w:r w:rsidR="007D4FED" w:rsidRPr="000A20A6">
        <w:rPr>
          <w:kern w:val="22"/>
        </w:rPr>
        <w:t>.</w:t>
      </w:r>
    </w:p>
    <w:p w14:paraId="2924B6D6" w14:textId="089E729E" w:rsidR="00CF30CC" w:rsidRPr="00FD0FF0" w:rsidRDefault="00CF30CC" w:rsidP="00FD0FF0">
      <w:pPr>
        <w:pStyle w:val="Para1"/>
        <w:tabs>
          <w:tab w:val="clear" w:pos="360"/>
        </w:tabs>
        <w:rPr>
          <w:kern w:val="22"/>
        </w:rPr>
      </w:pPr>
      <w:proofErr w:type="gramStart"/>
      <w:r w:rsidRPr="00D31CA2">
        <w:rPr>
          <w:kern w:val="22"/>
        </w:rPr>
        <w:t>A number of</w:t>
      </w:r>
      <w:proofErr w:type="gramEnd"/>
      <w:r w:rsidRPr="00D31CA2">
        <w:rPr>
          <w:kern w:val="22"/>
        </w:rPr>
        <w:t xml:space="preserve"> </w:t>
      </w:r>
      <w:r w:rsidR="00F628D8" w:rsidRPr="00D31CA2">
        <w:rPr>
          <w:kern w:val="22"/>
        </w:rPr>
        <w:t>P</w:t>
      </w:r>
      <w:r w:rsidRPr="00FD0FF0">
        <w:rPr>
          <w:kern w:val="22"/>
        </w:rPr>
        <w:t xml:space="preserve">arties have mentioned the issue of the potential negative impact of this target on Indigenous </w:t>
      </w:r>
      <w:r w:rsidR="00F628D8" w:rsidRPr="00FD0FF0">
        <w:rPr>
          <w:kern w:val="22"/>
        </w:rPr>
        <w:t>p</w:t>
      </w:r>
      <w:r w:rsidRPr="00FD0FF0">
        <w:rPr>
          <w:kern w:val="22"/>
        </w:rPr>
        <w:t xml:space="preserve">eople and </w:t>
      </w:r>
      <w:r w:rsidR="00F628D8" w:rsidRPr="00FD0FF0">
        <w:rPr>
          <w:kern w:val="22"/>
        </w:rPr>
        <w:t>l</w:t>
      </w:r>
      <w:r w:rsidRPr="00FD0FF0">
        <w:rPr>
          <w:kern w:val="22"/>
        </w:rPr>
        <w:t>ocal communities if not implemented with care.</w:t>
      </w:r>
    </w:p>
    <w:p w14:paraId="0086E698" w14:textId="77777777" w:rsidR="00535E5E" w:rsidRPr="000E24E1" w:rsidRDefault="003167BA">
      <w:pPr>
        <w:rPr>
          <w:kern w:val="22"/>
        </w:rPr>
      </w:pPr>
      <w:r w:rsidRPr="000E24E1">
        <w:rPr>
          <w:i/>
          <w:kern w:val="22"/>
        </w:rPr>
        <w:t>Numeric aspects</w:t>
      </w:r>
      <w:r w:rsidRPr="00FD0FF0">
        <w:rPr>
          <w:i/>
          <w:kern w:val="22"/>
        </w:rPr>
        <w:t xml:space="preserve"> </w:t>
      </w:r>
    </w:p>
    <w:p w14:paraId="52490732" w14:textId="1C503C9B" w:rsidR="00FD0A48" w:rsidRPr="00FD0FF0" w:rsidRDefault="003413B5" w:rsidP="00FD0FF0">
      <w:pPr>
        <w:pStyle w:val="Para1"/>
        <w:tabs>
          <w:tab w:val="clear" w:pos="360"/>
        </w:tabs>
        <w:rPr>
          <w:kern w:val="22"/>
        </w:rPr>
      </w:pPr>
      <w:r w:rsidRPr="000E24E1">
        <w:rPr>
          <w:kern w:val="22"/>
        </w:rPr>
        <w:t>I</w:t>
      </w:r>
      <w:r w:rsidR="00640920" w:rsidRPr="000E24E1">
        <w:rPr>
          <w:kern w:val="22"/>
        </w:rPr>
        <w:t>t should be no</w:t>
      </w:r>
      <w:r w:rsidR="00FB2E5D" w:rsidRPr="000E24E1">
        <w:rPr>
          <w:kern w:val="22"/>
        </w:rPr>
        <w:t>t</w:t>
      </w:r>
      <w:r w:rsidR="00640920" w:rsidRPr="000E24E1">
        <w:rPr>
          <w:kern w:val="22"/>
        </w:rPr>
        <w:t>ed</w:t>
      </w:r>
      <w:r w:rsidR="003167BA" w:rsidRPr="000E24E1">
        <w:rPr>
          <w:kern w:val="22"/>
        </w:rPr>
        <w:t xml:space="preserve"> that the 30% </w:t>
      </w:r>
      <w:r w:rsidRPr="000E24E1">
        <w:rPr>
          <w:kern w:val="22"/>
        </w:rPr>
        <w:t xml:space="preserve">value </w:t>
      </w:r>
      <w:r w:rsidR="003167BA" w:rsidRPr="000E24E1">
        <w:rPr>
          <w:kern w:val="22"/>
        </w:rPr>
        <w:t xml:space="preserve">is </w:t>
      </w:r>
      <w:r w:rsidR="002F5414" w:rsidRPr="000E24E1">
        <w:rPr>
          <w:kern w:val="22"/>
        </w:rPr>
        <w:t xml:space="preserve">supported </w:t>
      </w:r>
      <w:r w:rsidR="003167BA" w:rsidRPr="000E24E1">
        <w:rPr>
          <w:kern w:val="22"/>
        </w:rPr>
        <w:t xml:space="preserve">by </w:t>
      </w:r>
      <w:r w:rsidRPr="000E24E1">
        <w:rPr>
          <w:kern w:val="22"/>
        </w:rPr>
        <w:t xml:space="preserve">a range of </w:t>
      </w:r>
      <w:r w:rsidR="003167BA" w:rsidRPr="000E24E1">
        <w:rPr>
          <w:kern w:val="22"/>
        </w:rPr>
        <w:t xml:space="preserve">scientific evidence, including by a detailed analysis of the cost, benefits and economic implications. </w:t>
      </w:r>
      <w:r w:rsidR="00047E42" w:rsidRPr="000E24E1">
        <w:rPr>
          <w:kern w:val="22"/>
        </w:rPr>
        <w:t>T</w:t>
      </w:r>
      <w:r w:rsidR="003167BA" w:rsidRPr="00D31CA2">
        <w:rPr>
          <w:kern w:val="22"/>
        </w:rPr>
        <w:t xml:space="preserve">his target is </w:t>
      </w:r>
      <w:r w:rsidRPr="00D31CA2">
        <w:rPr>
          <w:kern w:val="22"/>
        </w:rPr>
        <w:t xml:space="preserve">also </w:t>
      </w:r>
      <w:r w:rsidR="003167BA" w:rsidRPr="00773373">
        <w:rPr>
          <w:kern w:val="22"/>
        </w:rPr>
        <w:t xml:space="preserve">supported by the </w:t>
      </w:r>
      <w:r w:rsidR="002F5414" w:rsidRPr="00773373">
        <w:rPr>
          <w:kern w:val="22"/>
        </w:rPr>
        <w:t xml:space="preserve">72 </w:t>
      </w:r>
      <w:r w:rsidR="00F628D8" w:rsidRPr="00773373">
        <w:rPr>
          <w:kern w:val="22"/>
        </w:rPr>
        <w:t>P</w:t>
      </w:r>
      <w:r w:rsidR="002F5414" w:rsidRPr="00FD0FF0">
        <w:rPr>
          <w:kern w:val="22"/>
        </w:rPr>
        <w:t xml:space="preserve">arties members of the </w:t>
      </w:r>
      <w:r w:rsidR="003167BA" w:rsidRPr="00FD0FF0">
        <w:rPr>
          <w:kern w:val="22"/>
        </w:rPr>
        <w:t>High Ambition Coalition</w:t>
      </w:r>
      <w:r w:rsidR="002F5414" w:rsidRPr="00FD0FF0">
        <w:rPr>
          <w:kern w:val="22"/>
        </w:rPr>
        <w:t>.</w:t>
      </w:r>
      <w:r w:rsidR="003167BA" w:rsidRPr="00FD0FF0">
        <w:rPr>
          <w:kern w:val="22"/>
        </w:rPr>
        <w:t xml:space="preserve"> </w:t>
      </w:r>
    </w:p>
    <w:p w14:paraId="56A5E8EC" w14:textId="6EEE7EAB" w:rsidR="00535E5E" w:rsidRPr="000E24E1" w:rsidRDefault="00535E5E" w:rsidP="00FD0FF0">
      <w:pPr>
        <w:spacing w:after="120"/>
        <w:rPr>
          <w:kern w:val="22"/>
        </w:rPr>
      </w:pPr>
      <w:r w:rsidRPr="000E24E1">
        <w:rPr>
          <w:i/>
          <w:kern w:val="22"/>
        </w:rPr>
        <w:t xml:space="preserve">Question </w:t>
      </w:r>
      <w:r w:rsidR="0050652A" w:rsidRPr="005D2256">
        <w:rPr>
          <w:i/>
          <w:iCs/>
          <w:kern w:val="22"/>
          <w:szCs w:val="22"/>
        </w:rPr>
        <w:t>for consideration by</w:t>
      </w:r>
      <w:r w:rsidR="0050652A" w:rsidRPr="000E24E1">
        <w:rPr>
          <w:i/>
          <w:iCs/>
          <w:kern w:val="22"/>
        </w:rPr>
        <w:t xml:space="preserve"> </w:t>
      </w:r>
      <w:r w:rsidRPr="000E24E1">
        <w:rPr>
          <w:i/>
          <w:kern w:val="22"/>
        </w:rPr>
        <w:t>the P</w:t>
      </w:r>
      <w:r w:rsidR="003167BA" w:rsidRPr="000E24E1">
        <w:rPr>
          <w:i/>
          <w:kern w:val="22"/>
        </w:rPr>
        <w:t>arties</w:t>
      </w:r>
      <w:r w:rsidRPr="000E24E1">
        <w:rPr>
          <w:kern w:val="22"/>
        </w:rPr>
        <w:t xml:space="preserve"> </w:t>
      </w:r>
      <w:r w:rsidR="007A632C">
        <w:rPr>
          <w:i/>
          <w:iCs/>
          <w:kern w:val="22"/>
        </w:rPr>
        <w:t>and</w:t>
      </w:r>
      <w:r w:rsidRPr="000E24E1">
        <w:rPr>
          <w:i/>
          <w:iCs/>
          <w:kern w:val="22"/>
        </w:rPr>
        <w:t xml:space="preserve"> stakeholders</w:t>
      </w:r>
    </w:p>
    <w:p w14:paraId="35E59049" w14:textId="77777777" w:rsidR="00FD0A48" w:rsidRPr="000E24E1" w:rsidRDefault="003167BA" w:rsidP="00FD0FF0">
      <w:pPr>
        <w:spacing w:before="120" w:after="120"/>
        <w:ind w:firstLine="720"/>
        <w:rPr>
          <w:kern w:val="22"/>
        </w:rPr>
      </w:pPr>
      <w:r w:rsidRPr="000E24E1">
        <w:rPr>
          <w:kern w:val="22"/>
        </w:rPr>
        <w:t xml:space="preserve">What would be </w:t>
      </w:r>
      <w:r w:rsidR="009E4227" w:rsidRPr="000E24E1">
        <w:rPr>
          <w:kern w:val="22"/>
        </w:rPr>
        <w:t>an alternate</w:t>
      </w:r>
      <w:r w:rsidRPr="000E24E1">
        <w:rPr>
          <w:kern w:val="22"/>
        </w:rPr>
        <w:t xml:space="preserve"> numerical value to use in this target? </w:t>
      </w:r>
    </w:p>
    <w:p w14:paraId="42DCFF3C" w14:textId="77777777" w:rsidR="004524D8" w:rsidRPr="000E24E1" w:rsidRDefault="003413B5" w:rsidP="00A8763E">
      <w:pPr>
        <w:rPr>
          <w:i/>
          <w:kern w:val="22"/>
        </w:rPr>
      </w:pPr>
      <w:r w:rsidRPr="000E24E1">
        <w:rPr>
          <w:i/>
          <w:kern w:val="22"/>
        </w:rPr>
        <w:t>Suggestions</w:t>
      </w:r>
    </w:p>
    <w:p w14:paraId="33387BE9" w14:textId="399B60F2" w:rsidR="003167BA" w:rsidRPr="00FD0FF0" w:rsidRDefault="009472AF" w:rsidP="00FD0FF0">
      <w:pPr>
        <w:pStyle w:val="Para1"/>
        <w:tabs>
          <w:tab w:val="clear" w:pos="360"/>
        </w:tabs>
        <w:rPr>
          <w:kern w:val="22"/>
        </w:rPr>
      </w:pPr>
      <w:r w:rsidRPr="000E24E1">
        <w:rPr>
          <w:kern w:val="22"/>
        </w:rPr>
        <w:t>The</w:t>
      </w:r>
      <w:r w:rsidR="003167BA" w:rsidRPr="000E24E1">
        <w:rPr>
          <w:kern w:val="22"/>
        </w:rPr>
        <w:t xml:space="preserve"> 30% target sh</w:t>
      </w:r>
      <w:r w:rsidR="00640920" w:rsidRPr="000E24E1">
        <w:rPr>
          <w:kern w:val="22"/>
        </w:rPr>
        <w:t>o</w:t>
      </w:r>
      <w:r w:rsidR="003167BA" w:rsidRPr="000E24E1">
        <w:rPr>
          <w:kern w:val="22"/>
        </w:rPr>
        <w:t xml:space="preserve">uld be looked at as a global objective and it is understood that it may be more difficult to achieve in countries that have less landmass </w:t>
      </w:r>
      <w:r w:rsidR="00640920" w:rsidRPr="000E24E1">
        <w:rPr>
          <w:kern w:val="22"/>
        </w:rPr>
        <w:t xml:space="preserve">and </w:t>
      </w:r>
      <w:r w:rsidR="003167BA" w:rsidRPr="00D31CA2">
        <w:rPr>
          <w:kern w:val="22"/>
        </w:rPr>
        <w:t>have already undergone extensive development. I</w:t>
      </w:r>
      <w:r w:rsidR="003413B5" w:rsidRPr="00773373">
        <w:rPr>
          <w:kern w:val="22"/>
        </w:rPr>
        <w:t>t</w:t>
      </w:r>
      <w:r w:rsidR="003167BA" w:rsidRPr="00773373">
        <w:rPr>
          <w:kern w:val="22"/>
        </w:rPr>
        <w:t xml:space="preserve"> is useful to keep in mind that objective is not to prevent all activity within the 30% of land and sea areas. Ar</w:t>
      </w:r>
      <w:r w:rsidR="003167BA" w:rsidRPr="00FD0FF0">
        <w:rPr>
          <w:kern w:val="22"/>
        </w:rPr>
        <w:t xml:space="preserve">eas that fall under the wider category of </w:t>
      </w:r>
      <w:r w:rsidR="00CF30CC" w:rsidRPr="00FD0FF0">
        <w:rPr>
          <w:kern w:val="22"/>
        </w:rPr>
        <w:t>O</w:t>
      </w:r>
      <w:r w:rsidR="003167BA" w:rsidRPr="00FD0FF0">
        <w:rPr>
          <w:kern w:val="22"/>
        </w:rPr>
        <w:t xml:space="preserve">ther </w:t>
      </w:r>
      <w:r w:rsidR="00CF30CC" w:rsidRPr="00FD0FF0">
        <w:rPr>
          <w:kern w:val="22"/>
        </w:rPr>
        <w:t xml:space="preserve">Effective </w:t>
      </w:r>
      <w:r w:rsidR="003167BA" w:rsidRPr="00FD0FF0">
        <w:rPr>
          <w:kern w:val="22"/>
        </w:rPr>
        <w:t xml:space="preserve">area-based </w:t>
      </w:r>
      <w:r w:rsidR="00CF30CC" w:rsidRPr="00FD0FF0">
        <w:rPr>
          <w:kern w:val="22"/>
        </w:rPr>
        <w:t xml:space="preserve">Conservation Measures </w:t>
      </w:r>
      <w:r w:rsidR="003167BA" w:rsidRPr="00FD0FF0">
        <w:rPr>
          <w:kern w:val="22"/>
        </w:rPr>
        <w:t xml:space="preserve">allow for some types of economic activities, </w:t>
      </w:r>
      <w:proofErr w:type="gramStart"/>
      <w:r w:rsidR="003167BA" w:rsidRPr="00FD0FF0">
        <w:rPr>
          <w:kern w:val="22"/>
        </w:rPr>
        <w:t>as long as</w:t>
      </w:r>
      <w:proofErr w:type="gramEnd"/>
      <w:r w:rsidR="003167BA" w:rsidRPr="00FD0FF0">
        <w:rPr>
          <w:kern w:val="22"/>
        </w:rPr>
        <w:t xml:space="preserve"> the areas in question </w:t>
      </w:r>
      <w:r w:rsidR="00CF30CC" w:rsidRPr="00FD0FF0">
        <w:rPr>
          <w:kern w:val="22"/>
        </w:rPr>
        <w:t>is</w:t>
      </w:r>
      <w:r w:rsidR="003167BA" w:rsidRPr="00FD0FF0">
        <w:rPr>
          <w:kern w:val="22"/>
        </w:rPr>
        <w:t xml:space="preserve"> manage</w:t>
      </w:r>
      <w:r w:rsidR="00CF30CC" w:rsidRPr="00FD0FF0">
        <w:rPr>
          <w:kern w:val="22"/>
        </w:rPr>
        <w:t xml:space="preserve">d to provide </w:t>
      </w:r>
      <w:r w:rsidR="004524D8" w:rsidRPr="00FD0FF0">
        <w:rPr>
          <w:kern w:val="22"/>
        </w:rPr>
        <w:t>biodiversity</w:t>
      </w:r>
      <w:r w:rsidR="00CF30CC" w:rsidRPr="00FD0FF0">
        <w:rPr>
          <w:kern w:val="22"/>
        </w:rPr>
        <w:t xml:space="preserve"> benefits</w:t>
      </w:r>
      <w:r w:rsidR="003167BA" w:rsidRPr="00FD0FF0">
        <w:rPr>
          <w:kern w:val="22"/>
        </w:rPr>
        <w:t xml:space="preserve">. As such, </w:t>
      </w:r>
      <w:r w:rsidR="00F628D8" w:rsidRPr="00FD0FF0">
        <w:rPr>
          <w:kern w:val="22"/>
        </w:rPr>
        <w:t>P</w:t>
      </w:r>
      <w:r w:rsidR="003167BA" w:rsidRPr="00FD0FF0">
        <w:rPr>
          <w:kern w:val="22"/>
        </w:rPr>
        <w:t xml:space="preserve">arties would not necessarily be forgoing the opportunity to provide for all </w:t>
      </w:r>
      <w:r w:rsidR="00E327B7" w:rsidRPr="00FD0FF0">
        <w:rPr>
          <w:kern w:val="22"/>
        </w:rPr>
        <w:t xml:space="preserve">the </w:t>
      </w:r>
      <w:r w:rsidR="003167BA" w:rsidRPr="00FD0FF0">
        <w:rPr>
          <w:kern w:val="22"/>
        </w:rPr>
        <w:t>need</w:t>
      </w:r>
      <w:r w:rsidR="00E327B7" w:rsidRPr="00FD0FF0">
        <w:rPr>
          <w:kern w:val="22"/>
        </w:rPr>
        <w:t>s</w:t>
      </w:r>
      <w:r w:rsidR="003167BA" w:rsidRPr="00FD0FF0">
        <w:rPr>
          <w:kern w:val="22"/>
        </w:rPr>
        <w:t xml:space="preserve"> of their </w:t>
      </w:r>
      <w:proofErr w:type="gramStart"/>
      <w:r w:rsidR="003167BA" w:rsidRPr="00FD0FF0">
        <w:rPr>
          <w:kern w:val="22"/>
        </w:rPr>
        <w:t>populations, but</w:t>
      </w:r>
      <w:proofErr w:type="gramEnd"/>
      <w:r w:rsidR="003167BA" w:rsidRPr="00FD0FF0">
        <w:rPr>
          <w:kern w:val="22"/>
        </w:rPr>
        <w:t xml:space="preserve"> will rather be required to plan carefully and manage appropriately the areas that fall under this target. Further, this target should be considered in the context of </w:t>
      </w:r>
      <w:r w:rsidR="00F91083" w:rsidRPr="00FD0FF0">
        <w:rPr>
          <w:kern w:val="22"/>
        </w:rPr>
        <w:t>t</w:t>
      </w:r>
      <w:r w:rsidR="003167BA" w:rsidRPr="00FD0FF0">
        <w:rPr>
          <w:kern w:val="22"/>
        </w:rPr>
        <w:t>argets 1 and 2, which will ensure the complementarity of actions</w:t>
      </w:r>
      <w:r w:rsidR="00CF30CC" w:rsidRPr="00FD0FF0">
        <w:rPr>
          <w:kern w:val="22"/>
        </w:rPr>
        <w:t xml:space="preserve"> (see following graph for an illustration of this relationship</w:t>
      </w:r>
      <w:r w:rsidR="003167BA" w:rsidRPr="00FD0FF0">
        <w:rPr>
          <w:kern w:val="22"/>
        </w:rPr>
        <w:t xml:space="preserve">. </w:t>
      </w:r>
    </w:p>
    <w:p w14:paraId="18F66EB1" w14:textId="57C5FFEE" w:rsidR="00CF30CC" w:rsidRPr="00FD0FF0" w:rsidRDefault="00CF30CC" w:rsidP="00FD0FF0">
      <w:pPr>
        <w:pStyle w:val="Para1"/>
        <w:tabs>
          <w:tab w:val="clear" w:pos="360"/>
        </w:tabs>
        <w:rPr>
          <w:kern w:val="22"/>
        </w:rPr>
      </w:pPr>
      <w:r w:rsidRPr="00FD0FF0">
        <w:rPr>
          <w:kern w:val="22"/>
        </w:rPr>
        <w:t xml:space="preserve">The way this target, like for </w:t>
      </w:r>
      <w:r w:rsidR="002F5414" w:rsidRPr="00FD0FF0">
        <w:rPr>
          <w:kern w:val="22"/>
        </w:rPr>
        <w:t xml:space="preserve">several </w:t>
      </w:r>
      <w:r w:rsidRPr="00FD0FF0">
        <w:rPr>
          <w:kern w:val="22"/>
        </w:rPr>
        <w:t>others, is implemented can affect negatively or positively indigenous people and local communities. As such</w:t>
      </w:r>
      <w:r w:rsidR="00CA3955">
        <w:rPr>
          <w:kern w:val="22"/>
        </w:rPr>
        <w:t>,</w:t>
      </w:r>
      <w:r w:rsidRPr="00D31CA2">
        <w:rPr>
          <w:kern w:val="22"/>
        </w:rPr>
        <w:t xml:space="preserve"> it is recommended that this be addressed in the </w:t>
      </w:r>
      <w:r w:rsidR="007F50B3" w:rsidRPr="00D31CA2">
        <w:rPr>
          <w:kern w:val="22"/>
        </w:rPr>
        <w:t xml:space="preserve">proposed “Guidance for the implementation of the </w:t>
      </w:r>
      <w:r w:rsidR="00F91083" w:rsidRPr="00D31CA2">
        <w:rPr>
          <w:kern w:val="22"/>
        </w:rPr>
        <w:t>f</w:t>
      </w:r>
      <w:r w:rsidR="007F50B3" w:rsidRPr="00FD0FF0">
        <w:rPr>
          <w:kern w:val="22"/>
        </w:rPr>
        <w:t xml:space="preserve">ramework” </w:t>
      </w:r>
      <w:r w:rsidRPr="00FD0FF0">
        <w:rPr>
          <w:kern w:val="22"/>
        </w:rPr>
        <w:t>section.</w:t>
      </w:r>
    </w:p>
    <w:p w14:paraId="410135FF" w14:textId="09BA931F" w:rsidR="00FD0A48" w:rsidRPr="00FD0FF0" w:rsidRDefault="003167BA" w:rsidP="00FD0FF0">
      <w:pPr>
        <w:pStyle w:val="Para1"/>
        <w:tabs>
          <w:tab w:val="clear" w:pos="360"/>
        </w:tabs>
        <w:rPr>
          <w:kern w:val="22"/>
        </w:rPr>
      </w:pPr>
      <w:r w:rsidRPr="00FD0FF0">
        <w:rPr>
          <w:kern w:val="22"/>
        </w:rPr>
        <w:t xml:space="preserve">Finally, </w:t>
      </w:r>
      <w:r w:rsidR="00E327B7" w:rsidRPr="00FD0FF0">
        <w:rPr>
          <w:kern w:val="22"/>
        </w:rPr>
        <w:t>we</w:t>
      </w:r>
      <w:r w:rsidRPr="00FD0FF0">
        <w:rPr>
          <w:kern w:val="22"/>
        </w:rPr>
        <w:t xml:space="preserve"> would like to emphasi</w:t>
      </w:r>
      <w:r w:rsidR="00F91083" w:rsidRPr="00FD0FF0">
        <w:rPr>
          <w:kern w:val="22"/>
        </w:rPr>
        <w:t>z</w:t>
      </w:r>
      <w:r w:rsidRPr="00FD0FF0">
        <w:rPr>
          <w:kern w:val="22"/>
        </w:rPr>
        <w:t xml:space="preserve">e that protecting 30% of lands and oceans by 2030 will not be sufficient to achieve the 2050 vision. While </w:t>
      </w:r>
      <w:r w:rsidR="00FB2E5D" w:rsidRPr="00FD0FF0">
        <w:rPr>
          <w:kern w:val="22"/>
        </w:rPr>
        <w:t>addressing the land and sea-</w:t>
      </w:r>
      <w:r w:rsidRPr="00FD0FF0">
        <w:rPr>
          <w:kern w:val="22"/>
        </w:rPr>
        <w:t xml:space="preserve">use change is </w:t>
      </w:r>
      <w:r w:rsidR="00A14D39" w:rsidRPr="00FD0FF0">
        <w:rPr>
          <w:kern w:val="22"/>
        </w:rPr>
        <w:t>c</w:t>
      </w:r>
      <w:r w:rsidR="008443DF" w:rsidRPr="00FD0FF0">
        <w:rPr>
          <w:kern w:val="22"/>
        </w:rPr>
        <w:t>ritical</w:t>
      </w:r>
      <w:r w:rsidR="0010780B">
        <w:rPr>
          <w:kern w:val="22"/>
        </w:rPr>
        <w:t>,</w:t>
      </w:r>
      <w:r w:rsidRPr="00D31CA2">
        <w:rPr>
          <w:kern w:val="22"/>
        </w:rPr>
        <w:t xml:space="preserve"> </w:t>
      </w:r>
      <w:r w:rsidR="00E327B7" w:rsidRPr="00D31CA2">
        <w:rPr>
          <w:kern w:val="22"/>
        </w:rPr>
        <w:t xml:space="preserve">protected areas on their own are </w:t>
      </w:r>
      <w:r w:rsidRPr="00D31CA2">
        <w:rPr>
          <w:kern w:val="22"/>
        </w:rPr>
        <w:t xml:space="preserve">not sufficient </w:t>
      </w:r>
      <w:r w:rsidRPr="00FD0FF0">
        <w:rPr>
          <w:kern w:val="22"/>
        </w:rPr>
        <w:t>to reach the 2050</w:t>
      </w:r>
      <w:r w:rsidR="00FB2E5D" w:rsidRPr="00FD0FF0">
        <w:rPr>
          <w:kern w:val="22"/>
        </w:rPr>
        <w:t xml:space="preserve"> V</w:t>
      </w:r>
      <w:r w:rsidR="008443DF" w:rsidRPr="00FD0FF0">
        <w:rPr>
          <w:kern w:val="22"/>
        </w:rPr>
        <w:t>i</w:t>
      </w:r>
      <w:r w:rsidR="00FB2E5D" w:rsidRPr="00FD0FF0">
        <w:rPr>
          <w:kern w:val="22"/>
        </w:rPr>
        <w:t>s</w:t>
      </w:r>
      <w:r w:rsidR="008443DF" w:rsidRPr="00FD0FF0">
        <w:rPr>
          <w:kern w:val="22"/>
        </w:rPr>
        <w:t>ion</w:t>
      </w:r>
      <w:r w:rsidRPr="00FD0FF0">
        <w:rPr>
          <w:kern w:val="22"/>
        </w:rPr>
        <w:t>.</w:t>
      </w:r>
    </w:p>
    <w:p w14:paraId="66814C3B" w14:textId="4E7E46A1" w:rsidR="00535E5E" w:rsidRPr="000E24E1" w:rsidRDefault="00261AD5" w:rsidP="00FD0FF0">
      <w:pPr>
        <w:keepNext/>
        <w:rPr>
          <w:kern w:val="22"/>
        </w:rPr>
      </w:pPr>
      <w:r>
        <w:rPr>
          <w:i/>
          <w:kern w:val="22"/>
        </w:rPr>
        <w:t>Alternative</w:t>
      </w:r>
      <w:r w:rsidRPr="000E24E1">
        <w:rPr>
          <w:i/>
          <w:kern w:val="22"/>
        </w:rPr>
        <w:t xml:space="preserve"> </w:t>
      </w:r>
      <w:r w:rsidR="003167BA" w:rsidRPr="000E24E1">
        <w:rPr>
          <w:i/>
          <w:kern w:val="22"/>
        </w:rPr>
        <w:t>text</w:t>
      </w:r>
    </w:p>
    <w:p w14:paraId="0956500C" w14:textId="77777777" w:rsidR="00FD0A48" w:rsidRPr="00D31CA2" w:rsidRDefault="00E327B7" w:rsidP="00FD0FF0">
      <w:pPr>
        <w:pStyle w:val="Para1"/>
        <w:tabs>
          <w:tab w:val="clear" w:pos="360"/>
        </w:tabs>
        <w:rPr>
          <w:kern w:val="22"/>
        </w:rPr>
      </w:pPr>
      <w:r w:rsidRPr="000E24E1">
        <w:rPr>
          <w:kern w:val="22"/>
        </w:rPr>
        <w:t>As noted elsewhere in this document several P</w:t>
      </w:r>
      <w:r w:rsidR="003167BA" w:rsidRPr="000E24E1">
        <w:rPr>
          <w:kern w:val="22"/>
        </w:rPr>
        <w:t xml:space="preserve">arties </w:t>
      </w:r>
      <w:r w:rsidRPr="000E24E1">
        <w:rPr>
          <w:kern w:val="22"/>
        </w:rPr>
        <w:t xml:space="preserve">has </w:t>
      </w:r>
      <w:r w:rsidR="003167BA" w:rsidRPr="000E24E1">
        <w:rPr>
          <w:kern w:val="22"/>
        </w:rPr>
        <w:t xml:space="preserve">expressed </w:t>
      </w:r>
      <w:r w:rsidRPr="000E24E1">
        <w:rPr>
          <w:kern w:val="22"/>
        </w:rPr>
        <w:t xml:space="preserve">a </w:t>
      </w:r>
      <w:r w:rsidR="003167BA" w:rsidRPr="000E24E1">
        <w:rPr>
          <w:kern w:val="22"/>
        </w:rPr>
        <w:t>preference to use the term ecosystem services, as opposed to nature’s contributions to people throughout the Framework. As such, the text of this target could be revised as follows</w:t>
      </w:r>
      <w:r w:rsidR="005B11C2" w:rsidRPr="000E24E1">
        <w:rPr>
          <w:kern w:val="22"/>
        </w:rPr>
        <w:t>.</w:t>
      </w:r>
    </w:p>
    <w:p w14:paraId="4F49A351" w14:textId="77777777" w:rsidR="00FD0A48" w:rsidRPr="000E24E1" w:rsidRDefault="003167BA" w:rsidP="00FB2E5D">
      <w:pPr>
        <w:pBdr>
          <w:top w:val="single" w:sz="18" w:space="1" w:color="auto"/>
          <w:left w:val="single" w:sz="18" w:space="4" w:color="auto"/>
          <w:bottom w:val="single" w:sz="18" w:space="1" w:color="auto"/>
          <w:right w:val="single" w:sz="18" w:space="4" w:color="auto"/>
        </w:pBdr>
        <w:rPr>
          <w:kern w:val="22"/>
        </w:rPr>
      </w:pPr>
      <w:r w:rsidRPr="000E24E1">
        <w:rPr>
          <w:kern w:val="22"/>
        </w:rPr>
        <w:t xml:space="preserve">Ensure that at least 30 per cent globally of land areas and of sea areas, especially areas of particular importance for biodiversity and </w:t>
      </w:r>
      <w:r w:rsidRPr="000E24E1">
        <w:rPr>
          <w:b/>
          <w:kern w:val="22"/>
        </w:rPr>
        <w:t>the provision of ecosystem services</w:t>
      </w:r>
      <w:r w:rsidRPr="000E24E1">
        <w:rPr>
          <w:kern w:val="22"/>
        </w:rPr>
        <w:t>, are conserved through effectively and equitably managed,</w:t>
      </w:r>
      <w:r w:rsidR="00BD5CD4" w:rsidRPr="000E24E1">
        <w:rPr>
          <w:kern w:val="22"/>
        </w:rPr>
        <w:t xml:space="preserve"> </w:t>
      </w:r>
      <w:r w:rsidRPr="000E24E1">
        <w:rPr>
          <w:kern w:val="22"/>
        </w:rPr>
        <w:t xml:space="preserve">ecologically representative and well-connected systems of protected areas and other effective area-based conservation </w:t>
      </w:r>
      <w:proofErr w:type="gramStart"/>
      <w:r w:rsidRPr="000E24E1">
        <w:rPr>
          <w:kern w:val="22"/>
        </w:rPr>
        <w:t>measures, and</w:t>
      </w:r>
      <w:proofErr w:type="gramEnd"/>
      <w:r w:rsidRPr="000E24E1">
        <w:rPr>
          <w:kern w:val="22"/>
        </w:rPr>
        <w:t xml:space="preserve"> integrated into the wider landscapes and seascapes.</w:t>
      </w:r>
    </w:p>
    <w:p w14:paraId="570B34CA" w14:textId="77777777" w:rsidR="003167BA" w:rsidRPr="000E24E1" w:rsidRDefault="003167BA" w:rsidP="003167BA">
      <w:pPr>
        <w:pBdr>
          <w:top w:val="nil"/>
          <w:left w:val="nil"/>
          <w:bottom w:val="nil"/>
          <w:right w:val="nil"/>
          <w:between w:val="nil"/>
        </w:pBdr>
        <w:rPr>
          <w:color w:val="000000"/>
          <w:kern w:val="22"/>
        </w:rPr>
      </w:pPr>
    </w:p>
    <w:p w14:paraId="4E016041" w14:textId="77777777" w:rsidR="003F35BC" w:rsidRDefault="003F35BC">
      <w:pPr>
        <w:spacing w:after="160" w:line="259" w:lineRule="auto"/>
        <w:jc w:val="left"/>
        <w:rPr>
          <w:b/>
          <w:kern w:val="22"/>
        </w:rPr>
      </w:pPr>
      <w:r>
        <w:rPr>
          <w:b/>
          <w:kern w:val="22"/>
        </w:rPr>
        <w:br w:type="page"/>
      </w:r>
    </w:p>
    <w:p w14:paraId="72211C4D" w14:textId="223107B5" w:rsidR="00FD0A48" w:rsidRPr="003F35BC" w:rsidRDefault="00183BF4" w:rsidP="003F35BC">
      <w:pPr>
        <w:spacing w:before="120" w:after="120"/>
        <w:ind w:left="720"/>
        <w:outlineLvl w:val="2"/>
        <w:rPr>
          <w:b/>
          <w:kern w:val="22"/>
        </w:rPr>
      </w:pPr>
      <w:bookmarkStart w:id="31" w:name="_Toc89870260"/>
      <w:r w:rsidRPr="003F35BC">
        <w:rPr>
          <w:b/>
          <w:kern w:val="22"/>
        </w:rPr>
        <w:lastRenderedPageBreak/>
        <w:t>Target 4</w:t>
      </w:r>
      <w:bookmarkEnd w:id="31"/>
    </w:p>
    <w:p w14:paraId="7B47A40A" w14:textId="59091F63" w:rsidR="00FD0A48" w:rsidRPr="000E24E1" w:rsidRDefault="00CD24E7" w:rsidP="00183BF4">
      <w:pPr>
        <w:pBdr>
          <w:top w:val="single" w:sz="18" w:space="1" w:color="auto"/>
          <w:left w:val="single" w:sz="18" w:space="4" w:color="auto"/>
          <w:bottom w:val="single" w:sz="18" w:space="1" w:color="auto"/>
          <w:right w:val="single" w:sz="18" w:space="4" w:color="auto"/>
        </w:pBdr>
        <w:rPr>
          <w:kern w:val="22"/>
        </w:rPr>
      </w:pPr>
      <w:r w:rsidRPr="000E24E1">
        <w:rPr>
          <w:b/>
          <w:kern w:val="22"/>
        </w:rPr>
        <w:t>First draft</w:t>
      </w:r>
      <w:r w:rsidR="007644A0" w:rsidRPr="000E24E1">
        <w:rPr>
          <w:b/>
          <w:kern w:val="22"/>
        </w:rPr>
        <w:t xml:space="preserve"> </w:t>
      </w:r>
      <w:r w:rsidR="003167BA" w:rsidRPr="000E24E1">
        <w:rPr>
          <w:kern w:val="22"/>
        </w:rPr>
        <w:t>– Ensure active management actions to enable the recovery and conservation of species and the genetic diversity of wild and domesticated species, including through ex situ conservation, and effectively manage human-wildlife interactions to avoid or reduce human-wildlife conflict.</w:t>
      </w:r>
    </w:p>
    <w:p w14:paraId="066D0D65" w14:textId="77777777" w:rsidR="007644A0" w:rsidRPr="000E24E1" w:rsidRDefault="003167BA" w:rsidP="00FD0FF0">
      <w:pPr>
        <w:spacing w:before="120"/>
        <w:rPr>
          <w:kern w:val="22"/>
        </w:rPr>
      </w:pPr>
      <w:r w:rsidRPr="000E24E1">
        <w:rPr>
          <w:i/>
          <w:kern w:val="22"/>
        </w:rPr>
        <w:t>What we heard</w:t>
      </w:r>
    </w:p>
    <w:p w14:paraId="20A7959D" w14:textId="4E05F6A0" w:rsidR="007644A0" w:rsidRPr="00FD0FF0" w:rsidRDefault="00E327B7" w:rsidP="00FD0FF0">
      <w:pPr>
        <w:pStyle w:val="Para1"/>
        <w:tabs>
          <w:tab w:val="clear" w:pos="360"/>
        </w:tabs>
        <w:rPr>
          <w:kern w:val="22"/>
        </w:rPr>
      </w:pPr>
      <w:r w:rsidRPr="000E24E1">
        <w:rPr>
          <w:kern w:val="22"/>
        </w:rPr>
        <w:t>There was general support for this target. However</w:t>
      </w:r>
      <w:r w:rsidR="005F7689" w:rsidRPr="000E24E1">
        <w:rPr>
          <w:kern w:val="22"/>
        </w:rPr>
        <w:t>,</w:t>
      </w:r>
      <w:r w:rsidRPr="000E24E1">
        <w:rPr>
          <w:kern w:val="22"/>
        </w:rPr>
        <w:t xml:space="preserve"> comments </w:t>
      </w:r>
      <w:r w:rsidR="007644A0" w:rsidRPr="000E24E1">
        <w:rPr>
          <w:kern w:val="22"/>
        </w:rPr>
        <w:t xml:space="preserve">were made </w:t>
      </w:r>
      <w:r w:rsidR="003167BA" w:rsidRPr="000E24E1">
        <w:rPr>
          <w:kern w:val="22"/>
        </w:rPr>
        <w:t xml:space="preserve">regarding the </w:t>
      </w:r>
      <w:r w:rsidRPr="000E24E1">
        <w:rPr>
          <w:kern w:val="22"/>
        </w:rPr>
        <w:t xml:space="preserve">inclusion </w:t>
      </w:r>
      <w:r w:rsidR="00CC3071" w:rsidRPr="000E24E1">
        <w:rPr>
          <w:kern w:val="22"/>
        </w:rPr>
        <w:t>of</w:t>
      </w:r>
      <w:r w:rsidR="003167BA" w:rsidRPr="000E24E1">
        <w:rPr>
          <w:kern w:val="22"/>
        </w:rPr>
        <w:t xml:space="preserve"> “human-wildlife interactions” in </w:t>
      </w:r>
      <w:r w:rsidR="00CC3071" w:rsidRPr="000E24E1">
        <w:rPr>
          <w:kern w:val="22"/>
        </w:rPr>
        <w:t>this target</w:t>
      </w:r>
      <w:r w:rsidR="003167BA" w:rsidRPr="000E24E1">
        <w:rPr>
          <w:kern w:val="22"/>
        </w:rPr>
        <w:t xml:space="preserve"> versus in </w:t>
      </w:r>
      <w:r w:rsidR="007E4A20" w:rsidRPr="000E24E1">
        <w:rPr>
          <w:kern w:val="22"/>
        </w:rPr>
        <w:t>t</w:t>
      </w:r>
      <w:r w:rsidR="003167BA" w:rsidRPr="000E24E1">
        <w:rPr>
          <w:kern w:val="22"/>
        </w:rPr>
        <w:t xml:space="preserve">argets 5 or 9. </w:t>
      </w:r>
      <w:r w:rsidR="007644A0" w:rsidRPr="000E24E1">
        <w:rPr>
          <w:kern w:val="22"/>
        </w:rPr>
        <w:t>There were</w:t>
      </w:r>
      <w:r w:rsidRPr="000E24E1">
        <w:rPr>
          <w:kern w:val="22"/>
        </w:rPr>
        <w:t xml:space="preserve"> also suggestions to include</w:t>
      </w:r>
      <w:r w:rsidR="007644A0" w:rsidRPr="000E24E1">
        <w:rPr>
          <w:kern w:val="22"/>
        </w:rPr>
        <w:t xml:space="preserve"> </w:t>
      </w:r>
      <w:r w:rsidR="00680CA9" w:rsidRPr="00D31CA2">
        <w:rPr>
          <w:kern w:val="22"/>
        </w:rPr>
        <w:t xml:space="preserve">them term </w:t>
      </w:r>
      <w:r w:rsidR="007644A0" w:rsidRPr="00D31CA2">
        <w:rPr>
          <w:kern w:val="22"/>
        </w:rPr>
        <w:t>“in situ”</w:t>
      </w:r>
      <w:r w:rsidR="00CA3FA6" w:rsidRPr="00D31CA2">
        <w:rPr>
          <w:kern w:val="22"/>
        </w:rPr>
        <w:t>.</w:t>
      </w:r>
      <w:r w:rsidR="007644A0" w:rsidRPr="00773373">
        <w:rPr>
          <w:kern w:val="22"/>
        </w:rPr>
        <w:t xml:space="preserve"> </w:t>
      </w:r>
      <w:r w:rsidR="00035375" w:rsidRPr="00773373">
        <w:rPr>
          <w:kern w:val="22"/>
        </w:rPr>
        <w:t>Some Parties also suggested that issues related to DSI could be addressed under this target.</w:t>
      </w:r>
    </w:p>
    <w:p w14:paraId="58236B2B" w14:textId="77777777" w:rsidR="00F43C77" w:rsidRPr="000E24E1" w:rsidRDefault="003167BA">
      <w:pPr>
        <w:rPr>
          <w:kern w:val="22"/>
        </w:rPr>
      </w:pPr>
      <w:r w:rsidRPr="000E24E1">
        <w:rPr>
          <w:i/>
          <w:kern w:val="22"/>
        </w:rPr>
        <w:t>Numeric aspects</w:t>
      </w:r>
    </w:p>
    <w:p w14:paraId="61D3473B" w14:textId="39905A18" w:rsidR="00FD0A48" w:rsidRPr="00D31CA2" w:rsidRDefault="00F43C77" w:rsidP="00FD0FF0">
      <w:pPr>
        <w:pStyle w:val="Para1"/>
        <w:tabs>
          <w:tab w:val="clear" w:pos="360"/>
        </w:tabs>
        <w:rPr>
          <w:kern w:val="22"/>
        </w:rPr>
      </w:pPr>
      <w:r w:rsidRPr="000E24E1">
        <w:rPr>
          <w:kern w:val="22"/>
        </w:rPr>
        <w:t>T</w:t>
      </w:r>
      <w:r w:rsidR="003167BA" w:rsidRPr="000E24E1">
        <w:rPr>
          <w:kern w:val="22"/>
        </w:rPr>
        <w:t xml:space="preserve">his target does not reference an explicit numeric </w:t>
      </w:r>
      <w:r w:rsidR="00680CA9" w:rsidRPr="000E24E1">
        <w:rPr>
          <w:kern w:val="22"/>
        </w:rPr>
        <w:t>value</w:t>
      </w:r>
      <w:r w:rsidR="003167BA" w:rsidRPr="000E24E1">
        <w:rPr>
          <w:kern w:val="22"/>
        </w:rPr>
        <w:t>. Nonetheless, the intention to “ensure active management” to achieve the objectives of “recovery and conservation” and “avoid</w:t>
      </w:r>
      <w:r w:rsidR="001A4752" w:rsidRPr="000E24E1">
        <w:rPr>
          <w:kern w:val="22"/>
        </w:rPr>
        <w:t>/avoiding</w:t>
      </w:r>
      <w:r w:rsidR="00A9487A" w:rsidRPr="000E24E1">
        <w:rPr>
          <w:kern w:val="22"/>
        </w:rPr>
        <w:t xml:space="preserve"> </w:t>
      </w:r>
      <w:r w:rsidR="003167BA" w:rsidRPr="000E24E1">
        <w:rPr>
          <w:kern w:val="22"/>
        </w:rPr>
        <w:t>and reduc</w:t>
      </w:r>
      <w:r w:rsidR="001A4752" w:rsidRPr="000E24E1">
        <w:rPr>
          <w:kern w:val="22"/>
        </w:rPr>
        <w:t>e/reduc</w:t>
      </w:r>
      <w:r w:rsidR="003167BA" w:rsidRPr="000E24E1">
        <w:rPr>
          <w:kern w:val="22"/>
        </w:rPr>
        <w:t xml:space="preserve">ing human-wildlife conflict” are clear indications of the actions that are required and the results that are expected. </w:t>
      </w:r>
    </w:p>
    <w:p w14:paraId="016090E2" w14:textId="5D686687" w:rsidR="007644A0" w:rsidRPr="000E24E1" w:rsidRDefault="00F43C77" w:rsidP="00FD0FF0">
      <w:pPr>
        <w:keepNext/>
        <w:spacing w:after="120"/>
        <w:rPr>
          <w:kern w:val="22"/>
        </w:rPr>
      </w:pPr>
      <w:r w:rsidRPr="000E24E1">
        <w:rPr>
          <w:i/>
          <w:kern w:val="22"/>
        </w:rPr>
        <w:t>Question</w:t>
      </w:r>
      <w:r w:rsidR="00B869FF" w:rsidRPr="000E24E1">
        <w:rPr>
          <w:i/>
          <w:kern w:val="22"/>
        </w:rPr>
        <w:t>s</w:t>
      </w:r>
      <w:r w:rsidRPr="000E24E1">
        <w:rPr>
          <w:i/>
          <w:kern w:val="22"/>
        </w:rPr>
        <w:t xml:space="preserve"> </w:t>
      </w:r>
      <w:r w:rsidR="0050652A" w:rsidRPr="005D2256">
        <w:rPr>
          <w:i/>
          <w:iCs/>
          <w:kern w:val="22"/>
          <w:szCs w:val="22"/>
        </w:rPr>
        <w:t>for consideration by</w:t>
      </w:r>
      <w:r w:rsidR="0050652A" w:rsidRPr="000E24E1">
        <w:rPr>
          <w:i/>
          <w:iCs/>
          <w:kern w:val="22"/>
        </w:rPr>
        <w:t xml:space="preserve"> </w:t>
      </w:r>
      <w:r w:rsidRPr="000E24E1">
        <w:rPr>
          <w:i/>
          <w:kern w:val="22"/>
        </w:rPr>
        <w:t>the P</w:t>
      </w:r>
      <w:r w:rsidR="003167BA" w:rsidRPr="000E24E1">
        <w:rPr>
          <w:i/>
          <w:kern w:val="22"/>
        </w:rPr>
        <w:t>arties</w:t>
      </w:r>
      <w:r w:rsidR="003167BA" w:rsidRPr="000E24E1">
        <w:rPr>
          <w:kern w:val="22"/>
        </w:rPr>
        <w:t xml:space="preserve"> </w:t>
      </w:r>
      <w:r w:rsidR="007A632C">
        <w:rPr>
          <w:i/>
          <w:iCs/>
          <w:kern w:val="22"/>
        </w:rPr>
        <w:t>and</w:t>
      </w:r>
      <w:r w:rsidRPr="000E24E1">
        <w:rPr>
          <w:i/>
          <w:iCs/>
          <w:kern w:val="22"/>
        </w:rPr>
        <w:t xml:space="preserve"> stakeholders</w:t>
      </w:r>
    </w:p>
    <w:p w14:paraId="70A2D789" w14:textId="77777777" w:rsidR="00FD0A48" w:rsidRPr="000E24E1" w:rsidRDefault="003167BA" w:rsidP="00FD0FF0">
      <w:pPr>
        <w:pStyle w:val="ListParagraph"/>
        <w:numPr>
          <w:ilvl w:val="0"/>
          <w:numId w:val="140"/>
        </w:numPr>
        <w:ind w:left="0" w:firstLine="709"/>
        <w:rPr>
          <w:kern w:val="22"/>
        </w:rPr>
      </w:pPr>
      <w:r w:rsidRPr="000E24E1">
        <w:rPr>
          <w:kern w:val="22"/>
        </w:rPr>
        <w:t>Should domesticated species</w:t>
      </w:r>
      <w:r w:rsidR="00680CA9" w:rsidRPr="000E24E1">
        <w:rPr>
          <w:kern w:val="22"/>
        </w:rPr>
        <w:t xml:space="preserve"> and cultivated and harvested plants</w:t>
      </w:r>
      <w:r w:rsidRPr="000E24E1">
        <w:rPr>
          <w:kern w:val="22"/>
        </w:rPr>
        <w:t xml:space="preserve"> be included as part of this target?</w:t>
      </w:r>
    </w:p>
    <w:p w14:paraId="32338DC5" w14:textId="77777777" w:rsidR="00FD0A48" w:rsidRPr="000E24E1" w:rsidRDefault="003167BA" w:rsidP="00FD0FF0">
      <w:pPr>
        <w:pStyle w:val="ListParagraph"/>
        <w:numPr>
          <w:ilvl w:val="0"/>
          <w:numId w:val="140"/>
        </w:numPr>
        <w:ind w:left="0" w:firstLine="709"/>
        <w:rPr>
          <w:kern w:val="22"/>
        </w:rPr>
      </w:pPr>
      <w:r w:rsidRPr="000E24E1">
        <w:rPr>
          <w:kern w:val="22"/>
        </w:rPr>
        <w:t xml:space="preserve">In which target would it be most appropriate to refer to the issue of “human-wildlife conflict”? </w:t>
      </w:r>
    </w:p>
    <w:p w14:paraId="7ED28C43" w14:textId="77777777" w:rsidR="00F43C77" w:rsidRPr="000E24E1" w:rsidRDefault="003167BA" w:rsidP="00FD0FF0">
      <w:pPr>
        <w:keepNext/>
        <w:spacing w:before="120" w:after="120"/>
        <w:rPr>
          <w:kern w:val="22"/>
        </w:rPr>
      </w:pPr>
      <w:r w:rsidRPr="000E24E1">
        <w:rPr>
          <w:i/>
          <w:kern w:val="22"/>
        </w:rPr>
        <w:t xml:space="preserve">Suggestions </w:t>
      </w:r>
    </w:p>
    <w:p w14:paraId="6E5BF467" w14:textId="415EB026" w:rsidR="00E327B7" w:rsidRPr="00FD0FF0" w:rsidRDefault="00E327B7" w:rsidP="00FD0FF0">
      <w:pPr>
        <w:pStyle w:val="Para1"/>
        <w:tabs>
          <w:tab w:val="clear" w:pos="360"/>
        </w:tabs>
        <w:rPr>
          <w:i/>
          <w:kern w:val="22"/>
        </w:rPr>
      </w:pPr>
      <w:r w:rsidRPr="000E24E1">
        <w:rPr>
          <w:kern w:val="22"/>
        </w:rPr>
        <w:t xml:space="preserve">This target was added in the updated zero </w:t>
      </w:r>
      <w:r w:rsidR="00F1560D" w:rsidRPr="000A20A6">
        <w:rPr>
          <w:kern w:val="22"/>
        </w:rPr>
        <w:t>d</w:t>
      </w:r>
      <w:r w:rsidR="00F1560D" w:rsidRPr="00C80B53">
        <w:rPr>
          <w:kern w:val="22"/>
        </w:rPr>
        <w:t xml:space="preserve">raft </w:t>
      </w:r>
      <w:r w:rsidR="00C80B53" w:rsidRPr="000A20A6">
        <w:rPr>
          <w:kern w:val="22"/>
        </w:rPr>
        <w:t>pursuant</w:t>
      </w:r>
      <w:r w:rsidRPr="000E24E1">
        <w:rPr>
          <w:kern w:val="22"/>
        </w:rPr>
        <w:t xml:space="preserve"> to a request for a species conservation target that could capture all actions for species conservation and recovery not captured elsewhere in the framework.</w:t>
      </w:r>
    </w:p>
    <w:p w14:paraId="58BBFC3E" w14:textId="750F4149" w:rsidR="00FD0A48" w:rsidRPr="00FD0FF0" w:rsidRDefault="00C143EF" w:rsidP="00FD0FF0">
      <w:pPr>
        <w:pStyle w:val="Para1"/>
        <w:tabs>
          <w:tab w:val="clear" w:pos="360"/>
        </w:tabs>
        <w:rPr>
          <w:kern w:val="22"/>
        </w:rPr>
      </w:pPr>
      <w:r w:rsidRPr="000E24E1">
        <w:rPr>
          <w:kern w:val="22"/>
        </w:rPr>
        <w:t>H</w:t>
      </w:r>
      <w:r w:rsidR="003167BA" w:rsidRPr="000E24E1">
        <w:rPr>
          <w:kern w:val="22"/>
        </w:rPr>
        <w:t xml:space="preserve">uman-wildlife conflict is an important factor </w:t>
      </w:r>
      <w:r w:rsidRPr="000E24E1">
        <w:rPr>
          <w:kern w:val="22"/>
        </w:rPr>
        <w:t xml:space="preserve">both </w:t>
      </w:r>
      <w:r w:rsidR="003167BA" w:rsidRPr="000E24E1">
        <w:rPr>
          <w:kern w:val="22"/>
        </w:rPr>
        <w:t>contributing to biodiversity loss</w:t>
      </w:r>
      <w:r w:rsidRPr="000E24E1">
        <w:rPr>
          <w:kern w:val="22"/>
        </w:rPr>
        <w:t xml:space="preserve"> and </w:t>
      </w:r>
      <w:r w:rsidR="00944EEE" w:rsidRPr="000E24E1">
        <w:rPr>
          <w:kern w:val="22"/>
        </w:rPr>
        <w:t xml:space="preserve">impacting negatively human wellbeing, particularly that of </w:t>
      </w:r>
      <w:r w:rsidR="00DB3B5F">
        <w:rPr>
          <w:kern w:val="22"/>
        </w:rPr>
        <w:t>indigenous peoples and local communities</w:t>
      </w:r>
      <w:r w:rsidR="00035375" w:rsidRPr="000E24E1">
        <w:rPr>
          <w:kern w:val="22"/>
        </w:rPr>
        <w:t xml:space="preserve">, </w:t>
      </w:r>
      <w:r w:rsidR="003167BA" w:rsidRPr="000E24E1">
        <w:rPr>
          <w:kern w:val="22"/>
        </w:rPr>
        <w:t xml:space="preserve">and as such </w:t>
      </w:r>
      <w:r w:rsidR="00944EEE" w:rsidRPr="000E24E1">
        <w:rPr>
          <w:kern w:val="22"/>
        </w:rPr>
        <w:t xml:space="preserve">addressing it </w:t>
      </w:r>
      <w:r w:rsidR="003167BA" w:rsidRPr="00D31CA2">
        <w:rPr>
          <w:kern w:val="22"/>
        </w:rPr>
        <w:t xml:space="preserve">should be </w:t>
      </w:r>
      <w:r w:rsidRPr="00D31CA2">
        <w:rPr>
          <w:kern w:val="22"/>
        </w:rPr>
        <w:t>included in</w:t>
      </w:r>
      <w:r w:rsidR="003167BA" w:rsidRPr="00D31CA2">
        <w:rPr>
          <w:kern w:val="22"/>
        </w:rPr>
        <w:t xml:space="preserve"> the Framework. </w:t>
      </w:r>
      <w:r w:rsidR="00035375" w:rsidRPr="00773373">
        <w:rPr>
          <w:kern w:val="22"/>
        </w:rPr>
        <w:t xml:space="preserve">Human-wildlife conflict could be placed in </w:t>
      </w:r>
      <w:r w:rsidRPr="00773373">
        <w:rPr>
          <w:kern w:val="22"/>
        </w:rPr>
        <w:t xml:space="preserve">several possible </w:t>
      </w:r>
      <w:r w:rsidR="00035375" w:rsidRPr="00773373">
        <w:rPr>
          <w:kern w:val="22"/>
        </w:rPr>
        <w:t xml:space="preserve">locations </w:t>
      </w:r>
      <w:r w:rsidRPr="00FD0FF0">
        <w:rPr>
          <w:kern w:val="22"/>
        </w:rPr>
        <w:t xml:space="preserve">within the framework. The </w:t>
      </w:r>
      <w:r w:rsidR="003167BA" w:rsidRPr="00FD0FF0">
        <w:rPr>
          <w:kern w:val="22"/>
        </w:rPr>
        <w:t xml:space="preserve">original </w:t>
      </w:r>
      <w:r w:rsidRPr="00FD0FF0">
        <w:rPr>
          <w:kern w:val="22"/>
        </w:rPr>
        <w:t>placement</w:t>
      </w:r>
      <w:r w:rsidR="003167BA" w:rsidRPr="00FD0FF0">
        <w:rPr>
          <w:kern w:val="22"/>
        </w:rPr>
        <w:t xml:space="preserve"> under </w:t>
      </w:r>
      <w:r w:rsidR="00AB3FBC" w:rsidRPr="00FD0FF0">
        <w:rPr>
          <w:kern w:val="22"/>
        </w:rPr>
        <w:t>t</w:t>
      </w:r>
      <w:r w:rsidR="003167BA" w:rsidRPr="00FD0FF0">
        <w:rPr>
          <w:kern w:val="22"/>
        </w:rPr>
        <w:t xml:space="preserve">arget 4 was based on </w:t>
      </w:r>
      <w:r w:rsidRPr="00FD0FF0">
        <w:rPr>
          <w:kern w:val="22"/>
        </w:rPr>
        <w:t xml:space="preserve">the </w:t>
      </w:r>
      <w:r w:rsidR="003167BA" w:rsidRPr="00FD0FF0">
        <w:rPr>
          <w:kern w:val="22"/>
        </w:rPr>
        <w:t xml:space="preserve">intent for this target to address issues that affect biodiversity at the species level that are not addressed elsewhere in the </w:t>
      </w:r>
      <w:r w:rsidR="00E62D91" w:rsidRPr="00FD0FF0">
        <w:rPr>
          <w:kern w:val="22"/>
        </w:rPr>
        <w:t>f</w:t>
      </w:r>
      <w:r w:rsidR="003167BA" w:rsidRPr="00FD0FF0">
        <w:rPr>
          <w:kern w:val="22"/>
        </w:rPr>
        <w:t>ramework. Of course, there are two natural alternatives</w:t>
      </w:r>
      <w:r w:rsidR="00756623" w:rsidRPr="00FD0FF0">
        <w:rPr>
          <w:kern w:val="22"/>
        </w:rPr>
        <w:t>:</w:t>
      </w:r>
      <w:r w:rsidR="003167BA" w:rsidRPr="00FD0FF0">
        <w:rPr>
          <w:kern w:val="22"/>
        </w:rPr>
        <w:t xml:space="preserve"> </w:t>
      </w:r>
      <w:r w:rsidR="0076202B">
        <w:rPr>
          <w:kern w:val="22"/>
        </w:rPr>
        <w:t>t</w:t>
      </w:r>
      <w:r w:rsidR="003167BA" w:rsidRPr="00FD0FF0">
        <w:rPr>
          <w:kern w:val="22"/>
        </w:rPr>
        <w:t>argets 5 and 9.</w:t>
      </w:r>
      <w:r w:rsidR="003167BA" w:rsidRPr="000E24E1">
        <w:rPr>
          <w:kern w:val="22"/>
        </w:rPr>
        <w:t xml:space="preserve"> With regard to </w:t>
      </w:r>
      <w:r w:rsidR="0039725F" w:rsidRPr="000E24E1">
        <w:rPr>
          <w:kern w:val="22"/>
        </w:rPr>
        <w:t>t</w:t>
      </w:r>
      <w:r w:rsidR="003167BA" w:rsidRPr="000E24E1">
        <w:rPr>
          <w:kern w:val="22"/>
        </w:rPr>
        <w:t xml:space="preserve">arget 5, which has as a focus the harvesting, trade and use of wildlife species, the </w:t>
      </w:r>
      <w:r w:rsidR="002C6305" w:rsidRPr="000E24E1">
        <w:rPr>
          <w:kern w:val="22"/>
        </w:rPr>
        <w:t xml:space="preserve">Co-Chairs </w:t>
      </w:r>
      <w:r w:rsidR="003167BA" w:rsidRPr="000E24E1">
        <w:rPr>
          <w:kern w:val="22"/>
        </w:rPr>
        <w:t xml:space="preserve">did not think this target would be a good fit to include human-wildlife conflict, as it could give the impression that conflict would be the result of harvest, trade and use, which would be </w:t>
      </w:r>
      <w:r w:rsidRPr="00D31CA2">
        <w:rPr>
          <w:kern w:val="22"/>
        </w:rPr>
        <w:t xml:space="preserve">limiting </w:t>
      </w:r>
      <w:r w:rsidR="003167BA" w:rsidRPr="00D31CA2">
        <w:rPr>
          <w:kern w:val="22"/>
        </w:rPr>
        <w:t>(conflict can arise for various reasons, such as the</w:t>
      </w:r>
      <w:r w:rsidR="003167BA" w:rsidRPr="00773373">
        <w:rPr>
          <w:kern w:val="22"/>
        </w:rPr>
        <w:t xml:space="preserve"> encroachment of human settlements into wildlife habitat). The other alternative of placing human wildlife-conflict in </w:t>
      </w:r>
      <w:r w:rsidR="00DA4FD2" w:rsidRPr="00773373">
        <w:rPr>
          <w:kern w:val="22"/>
        </w:rPr>
        <w:t>t</w:t>
      </w:r>
      <w:r w:rsidR="003167BA" w:rsidRPr="00FD0FF0">
        <w:rPr>
          <w:kern w:val="22"/>
        </w:rPr>
        <w:t xml:space="preserve">arget 9 was equally </w:t>
      </w:r>
      <w:r w:rsidR="00944EEE" w:rsidRPr="00FD0FF0">
        <w:rPr>
          <w:kern w:val="22"/>
        </w:rPr>
        <w:t xml:space="preserve">problematic </w:t>
      </w:r>
      <w:r w:rsidR="003167BA" w:rsidRPr="00FD0FF0">
        <w:rPr>
          <w:kern w:val="22"/>
        </w:rPr>
        <w:t>as</w:t>
      </w:r>
      <w:r w:rsidRPr="00FD0FF0">
        <w:rPr>
          <w:kern w:val="22"/>
        </w:rPr>
        <w:t xml:space="preserve"> less accurate</w:t>
      </w:r>
      <w:r w:rsidR="003167BA" w:rsidRPr="00FD0FF0">
        <w:rPr>
          <w:kern w:val="22"/>
        </w:rPr>
        <w:t xml:space="preserve">. The focus of </w:t>
      </w:r>
      <w:r w:rsidR="0039725F" w:rsidRPr="00FD0FF0">
        <w:rPr>
          <w:kern w:val="22"/>
        </w:rPr>
        <w:t>t</w:t>
      </w:r>
      <w:r w:rsidR="003167BA" w:rsidRPr="00FD0FF0">
        <w:rPr>
          <w:kern w:val="22"/>
        </w:rPr>
        <w:t>arget 9 is meeting people’s needs, which may give the wrong impression that human-wildlife conflict is an issue for humans and does not have significant consequences for the populations of species that are significantly impacted.</w:t>
      </w:r>
      <w:r w:rsidRPr="00FD0FF0">
        <w:rPr>
          <w:kern w:val="22"/>
        </w:rPr>
        <w:t xml:space="preserve"> Parties should consider those various alternatives.</w:t>
      </w:r>
    </w:p>
    <w:p w14:paraId="3EC8B4DC" w14:textId="2807EB45" w:rsidR="00FD0A48" w:rsidRPr="00FD0FF0" w:rsidRDefault="003167BA" w:rsidP="00FD0FF0">
      <w:pPr>
        <w:pStyle w:val="Para1"/>
        <w:tabs>
          <w:tab w:val="clear" w:pos="360"/>
        </w:tabs>
        <w:rPr>
          <w:kern w:val="22"/>
        </w:rPr>
      </w:pPr>
      <w:r w:rsidRPr="00FD0FF0">
        <w:rPr>
          <w:kern w:val="22"/>
        </w:rPr>
        <w:t xml:space="preserve">Regarding the requests to refer to and address DSI, given that a separate DSI process is ongoing, the </w:t>
      </w:r>
      <w:r w:rsidR="002C6305" w:rsidRPr="00FD0FF0">
        <w:rPr>
          <w:kern w:val="22"/>
        </w:rPr>
        <w:t>C</w:t>
      </w:r>
      <w:r w:rsidRPr="00FD0FF0">
        <w:rPr>
          <w:kern w:val="22"/>
        </w:rPr>
        <w:t>o-</w:t>
      </w:r>
      <w:r w:rsidR="002C6305" w:rsidRPr="00FD0FF0">
        <w:rPr>
          <w:kern w:val="22"/>
        </w:rPr>
        <w:t>C</w:t>
      </w:r>
      <w:r w:rsidRPr="00FD0FF0">
        <w:rPr>
          <w:kern w:val="22"/>
        </w:rPr>
        <w:t xml:space="preserve">hairs would wait for that formal process to conclude, before reflecting the appropriate changes here. </w:t>
      </w:r>
    </w:p>
    <w:p w14:paraId="34CF29B3" w14:textId="0932334C" w:rsidR="00F43C77" w:rsidRPr="000E24E1" w:rsidRDefault="00E40A1B">
      <w:pPr>
        <w:rPr>
          <w:kern w:val="22"/>
        </w:rPr>
      </w:pPr>
      <w:r>
        <w:rPr>
          <w:i/>
          <w:kern w:val="22"/>
        </w:rPr>
        <w:t>Alternative</w:t>
      </w:r>
      <w:r w:rsidRPr="000E24E1">
        <w:rPr>
          <w:i/>
          <w:kern w:val="22"/>
        </w:rPr>
        <w:t xml:space="preserve"> </w:t>
      </w:r>
      <w:r w:rsidR="003167BA" w:rsidRPr="000E24E1">
        <w:rPr>
          <w:i/>
          <w:kern w:val="22"/>
        </w:rPr>
        <w:t>text</w:t>
      </w:r>
    </w:p>
    <w:p w14:paraId="0A7F8056" w14:textId="52D9893C" w:rsidR="00FD0A48" w:rsidRPr="00FD0FF0" w:rsidRDefault="003167BA" w:rsidP="00FD0FF0">
      <w:pPr>
        <w:pStyle w:val="Para1"/>
        <w:tabs>
          <w:tab w:val="clear" w:pos="360"/>
        </w:tabs>
        <w:rPr>
          <w:kern w:val="22"/>
        </w:rPr>
      </w:pPr>
      <w:r w:rsidRPr="000E24E1">
        <w:rPr>
          <w:kern w:val="22"/>
        </w:rPr>
        <w:t xml:space="preserve">Several </w:t>
      </w:r>
      <w:r w:rsidR="00F628D8" w:rsidRPr="000E24E1">
        <w:rPr>
          <w:kern w:val="22"/>
        </w:rPr>
        <w:t>P</w:t>
      </w:r>
      <w:r w:rsidRPr="000E24E1">
        <w:rPr>
          <w:kern w:val="22"/>
        </w:rPr>
        <w:t xml:space="preserve">arties commented that “in situ conservation” is missing from this target. The original </w:t>
      </w:r>
      <w:r w:rsidR="005F7689" w:rsidRPr="000E24E1">
        <w:rPr>
          <w:kern w:val="22"/>
        </w:rPr>
        <w:t xml:space="preserve">suggestion </w:t>
      </w:r>
      <w:r w:rsidRPr="00D31CA2">
        <w:rPr>
          <w:kern w:val="22"/>
        </w:rPr>
        <w:t>to only refer to “ex situ conservation” was based on the assumption that the importance of “in situ conservation” would be understood implicitly. However, for</w:t>
      </w:r>
      <w:r w:rsidRPr="00773373">
        <w:rPr>
          <w:kern w:val="22"/>
        </w:rPr>
        <w:t xml:space="preserve"> clarity, the target</w:t>
      </w:r>
      <w:r w:rsidR="008A4074" w:rsidRPr="00773373">
        <w:rPr>
          <w:kern w:val="22"/>
        </w:rPr>
        <w:t xml:space="preserve"> </w:t>
      </w:r>
      <w:r w:rsidR="009E4227" w:rsidRPr="00773373">
        <w:rPr>
          <w:kern w:val="22"/>
        </w:rPr>
        <w:t xml:space="preserve">could </w:t>
      </w:r>
      <w:r w:rsidR="008A4074" w:rsidRPr="00FD0FF0">
        <w:rPr>
          <w:kern w:val="22"/>
        </w:rPr>
        <w:t xml:space="preserve">be </w:t>
      </w:r>
      <w:r w:rsidR="009E4227" w:rsidRPr="00FD0FF0">
        <w:rPr>
          <w:kern w:val="22"/>
        </w:rPr>
        <w:t>revised</w:t>
      </w:r>
      <w:r w:rsidRPr="00FD0FF0">
        <w:rPr>
          <w:kern w:val="22"/>
        </w:rPr>
        <w:t xml:space="preserve"> as follows:</w:t>
      </w:r>
    </w:p>
    <w:p w14:paraId="586B2195" w14:textId="65E68D73" w:rsidR="00FD0A48" w:rsidRPr="000E24E1" w:rsidRDefault="00E40A1B" w:rsidP="00183BF4">
      <w:pPr>
        <w:pBdr>
          <w:top w:val="single" w:sz="18" w:space="1" w:color="auto"/>
          <w:left w:val="single" w:sz="18" w:space="4" w:color="auto"/>
          <w:bottom w:val="single" w:sz="18" w:space="1" w:color="auto"/>
          <w:right w:val="single" w:sz="18" w:space="4" w:color="auto"/>
        </w:pBdr>
        <w:rPr>
          <w:kern w:val="22"/>
        </w:rPr>
      </w:pPr>
      <w:r>
        <w:rPr>
          <w:b/>
          <w:kern w:val="22"/>
        </w:rPr>
        <w:lastRenderedPageBreak/>
        <w:t>Alternative</w:t>
      </w:r>
      <w:r w:rsidRPr="000E24E1">
        <w:rPr>
          <w:b/>
          <w:kern w:val="22"/>
        </w:rPr>
        <w:t xml:space="preserve"> </w:t>
      </w:r>
      <w:r w:rsidR="00CC3071" w:rsidRPr="000E24E1">
        <w:rPr>
          <w:b/>
          <w:kern w:val="22"/>
        </w:rPr>
        <w:t>text:</w:t>
      </w:r>
      <w:r w:rsidR="00CC3071" w:rsidRPr="000E24E1">
        <w:rPr>
          <w:kern w:val="22"/>
        </w:rPr>
        <w:t xml:space="preserve">  </w:t>
      </w:r>
      <w:r w:rsidR="003167BA" w:rsidRPr="000E24E1">
        <w:rPr>
          <w:kern w:val="22"/>
        </w:rPr>
        <w:t xml:space="preserve">Ensure active management actions to enable the recovery and conservation of species and the genetic diversity of wild and domesticated species, including through </w:t>
      </w:r>
      <w:r w:rsidR="003167BA" w:rsidRPr="000E24E1">
        <w:rPr>
          <w:b/>
          <w:kern w:val="22"/>
        </w:rPr>
        <w:t>in situ and</w:t>
      </w:r>
      <w:r w:rsidR="003167BA" w:rsidRPr="000E24E1">
        <w:rPr>
          <w:kern w:val="22"/>
        </w:rPr>
        <w:t xml:space="preserve"> ex situ conservation, and effectively manage human-wildlife interactions to avoid or reduce human-wildlife conflict.</w:t>
      </w:r>
    </w:p>
    <w:p w14:paraId="31DD4654" w14:textId="7E72B476" w:rsidR="00BC2975" w:rsidRDefault="007D3961" w:rsidP="00183BF4">
      <w:pPr>
        <w:rPr>
          <w:kern w:val="22"/>
        </w:rPr>
      </w:pPr>
      <w:sdt>
        <w:sdtPr>
          <w:rPr>
            <w:kern w:val="22"/>
          </w:rPr>
          <w:tag w:val="goog_rdk_72"/>
          <w:id w:val="-375008673"/>
        </w:sdtPr>
        <w:sdtEndPr/>
        <w:sdtContent>
          <w:sdt>
            <w:sdtPr>
              <w:rPr>
                <w:kern w:val="22"/>
              </w:rPr>
              <w:tag w:val="goog_rdk_71"/>
              <w:id w:val="2034915419"/>
            </w:sdtPr>
            <w:sdtEndPr/>
            <w:sdtContent/>
          </w:sdt>
        </w:sdtContent>
      </w:sdt>
    </w:p>
    <w:p w14:paraId="2DEB433F" w14:textId="77777777" w:rsidR="003F35BC" w:rsidRDefault="003F35BC">
      <w:pPr>
        <w:spacing w:after="160" w:line="259" w:lineRule="auto"/>
        <w:jc w:val="left"/>
        <w:rPr>
          <w:b/>
          <w:kern w:val="22"/>
        </w:rPr>
      </w:pPr>
      <w:r>
        <w:rPr>
          <w:b/>
          <w:kern w:val="22"/>
        </w:rPr>
        <w:br w:type="page"/>
      </w:r>
    </w:p>
    <w:p w14:paraId="20F42FC4" w14:textId="25D66B9E" w:rsidR="00CC3071" w:rsidRPr="003F35BC" w:rsidRDefault="00CC3071" w:rsidP="003F35BC">
      <w:pPr>
        <w:spacing w:before="120" w:after="120"/>
        <w:ind w:left="720"/>
        <w:outlineLvl w:val="2"/>
        <w:rPr>
          <w:b/>
          <w:kern w:val="22"/>
        </w:rPr>
      </w:pPr>
      <w:bookmarkStart w:id="32" w:name="_Toc89870261"/>
      <w:r w:rsidRPr="000E24E1">
        <w:rPr>
          <w:b/>
          <w:kern w:val="22"/>
        </w:rPr>
        <w:lastRenderedPageBreak/>
        <w:t>Target 5</w:t>
      </w:r>
      <w:bookmarkEnd w:id="32"/>
    </w:p>
    <w:p w14:paraId="52D9357D" w14:textId="118201C4" w:rsidR="00FD0A48" w:rsidRPr="000E24E1" w:rsidRDefault="003A6702" w:rsidP="00183BF4">
      <w:pPr>
        <w:pBdr>
          <w:top w:val="single" w:sz="18" w:space="1" w:color="auto"/>
          <w:left w:val="single" w:sz="18" w:space="4" w:color="auto"/>
          <w:bottom w:val="single" w:sz="18" w:space="1" w:color="auto"/>
          <w:right w:val="single" w:sz="18" w:space="4" w:color="auto"/>
        </w:pBdr>
        <w:rPr>
          <w:kern w:val="22"/>
        </w:rPr>
      </w:pPr>
      <w:r w:rsidRPr="000E24E1">
        <w:rPr>
          <w:b/>
          <w:kern w:val="22"/>
        </w:rPr>
        <w:t>First draft</w:t>
      </w:r>
      <w:r w:rsidR="00CC3071" w:rsidRPr="000E24E1">
        <w:rPr>
          <w:b/>
          <w:kern w:val="22"/>
        </w:rPr>
        <w:t xml:space="preserve"> </w:t>
      </w:r>
      <w:r w:rsidR="003167BA" w:rsidRPr="000E24E1">
        <w:rPr>
          <w:kern w:val="22"/>
        </w:rPr>
        <w:t>- Ensure that the harvesting, trade and use of wild species is sustainable, legal, and safe for human health.</w:t>
      </w:r>
    </w:p>
    <w:p w14:paraId="71E5DA98" w14:textId="77777777" w:rsidR="00F43C77" w:rsidRPr="000E24E1" w:rsidRDefault="003167BA" w:rsidP="00FD0FF0">
      <w:pPr>
        <w:spacing w:before="120"/>
        <w:rPr>
          <w:kern w:val="22"/>
        </w:rPr>
      </w:pPr>
      <w:r w:rsidRPr="000E24E1">
        <w:rPr>
          <w:i/>
          <w:kern w:val="22"/>
        </w:rPr>
        <w:t>What we heard</w:t>
      </w:r>
      <w:r w:rsidRPr="000E24E1">
        <w:rPr>
          <w:kern w:val="22"/>
        </w:rPr>
        <w:t xml:space="preserve"> </w:t>
      </w:r>
    </w:p>
    <w:p w14:paraId="19FFDF6C" w14:textId="77777777" w:rsidR="00FD0A48" w:rsidRPr="000E24E1" w:rsidRDefault="00F43C77" w:rsidP="00FD0FF0">
      <w:pPr>
        <w:pStyle w:val="Para1"/>
        <w:tabs>
          <w:tab w:val="clear" w:pos="360"/>
        </w:tabs>
        <w:rPr>
          <w:kern w:val="22"/>
        </w:rPr>
      </w:pPr>
      <w:r w:rsidRPr="000E24E1">
        <w:rPr>
          <w:kern w:val="22"/>
        </w:rPr>
        <w:t>P</w:t>
      </w:r>
      <w:r w:rsidR="009E4227" w:rsidRPr="000E24E1">
        <w:rPr>
          <w:kern w:val="22"/>
        </w:rPr>
        <w:t xml:space="preserve">arties expressed </w:t>
      </w:r>
      <w:r w:rsidR="003167BA" w:rsidRPr="000E24E1">
        <w:rPr>
          <w:kern w:val="22"/>
        </w:rPr>
        <w:t>various concerns on the</w:t>
      </w:r>
      <w:r w:rsidR="009E4227" w:rsidRPr="000E24E1">
        <w:rPr>
          <w:kern w:val="22"/>
        </w:rPr>
        <w:t xml:space="preserve"> </w:t>
      </w:r>
      <w:r w:rsidR="00183BF4" w:rsidRPr="000E24E1">
        <w:rPr>
          <w:kern w:val="22"/>
        </w:rPr>
        <w:t>definition</w:t>
      </w:r>
      <w:r w:rsidR="003167BA" w:rsidRPr="000E24E1">
        <w:rPr>
          <w:kern w:val="22"/>
        </w:rPr>
        <w:t xml:space="preserve"> of the terms “sustainable, legal and safe” in this target. </w:t>
      </w:r>
    </w:p>
    <w:p w14:paraId="082B02C9" w14:textId="77777777" w:rsidR="00F43C77" w:rsidRPr="000E24E1" w:rsidRDefault="003167BA">
      <w:pPr>
        <w:rPr>
          <w:kern w:val="22"/>
        </w:rPr>
      </w:pPr>
      <w:r w:rsidRPr="000E24E1">
        <w:rPr>
          <w:i/>
          <w:kern w:val="22"/>
        </w:rPr>
        <w:t>Numeric aspects</w:t>
      </w:r>
    </w:p>
    <w:p w14:paraId="7516969C" w14:textId="77777777" w:rsidR="00FD0A48" w:rsidRPr="000E24E1" w:rsidRDefault="00F43C77" w:rsidP="00FD0FF0">
      <w:pPr>
        <w:pStyle w:val="Para1"/>
        <w:tabs>
          <w:tab w:val="clear" w:pos="360"/>
        </w:tabs>
        <w:rPr>
          <w:kern w:val="22"/>
        </w:rPr>
      </w:pPr>
      <w:r w:rsidRPr="000E24E1">
        <w:rPr>
          <w:kern w:val="22"/>
        </w:rPr>
        <w:t>T</w:t>
      </w:r>
      <w:r w:rsidR="003167BA" w:rsidRPr="000E24E1">
        <w:rPr>
          <w:kern w:val="22"/>
        </w:rPr>
        <w:t xml:space="preserve">his target </w:t>
      </w:r>
      <w:r w:rsidR="00AB78ED" w:rsidRPr="000E24E1">
        <w:rPr>
          <w:kern w:val="22"/>
        </w:rPr>
        <w:t xml:space="preserve">does not have </w:t>
      </w:r>
      <w:r w:rsidR="003167BA" w:rsidRPr="000E24E1">
        <w:rPr>
          <w:kern w:val="22"/>
        </w:rPr>
        <w:t xml:space="preserve">an explicit numeric </w:t>
      </w:r>
      <w:r w:rsidR="00AB78ED" w:rsidRPr="000E24E1">
        <w:rPr>
          <w:kern w:val="22"/>
        </w:rPr>
        <w:t>value</w:t>
      </w:r>
      <w:r w:rsidR="003167BA" w:rsidRPr="000E24E1">
        <w:rPr>
          <w:kern w:val="22"/>
        </w:rPr>
        <w:t xml:space="preserve">. </w:t>
      </w:r>
    </w:p>
    <w:p w14:paraId="7E9CC459" w14:textId="2F6BE73A" w:rsidR="00F43C77" w:rsidRPr="000E24E1" w:rsidRDefault="00F43C77" w:rsidP="00FD0FF0">
      <w:pPr>
        <w:spacing w:after="120"/>
        <w:rPr>
          <w:kern w:val="22"/>
        </w:rPr>
      </w:pPr>
      <w:r w:rsidRPr="000E24E1">
        <w:rPr>
          <w:i/>
          <w:kern w:val="22"/>
        </w:rPr>
        <w:t xml:space="preserve">Question </w:t>
      </w:r>
      <w:r w:rsidR="00793A3B" w:rsidRPr="005D2256">
        <w:rPr>
          <w:i/>
          <w:iCs/>
          <w:kern w:val="22"/>
          <w:szCs w:val="22"/>
        </w:rPr>
        <w:t>for consideration by</w:t>
      </w:r>
      <w:r w:rsidR="00793A3B" w:rsidRPr="000E24E1">
        <w:rPr>
          <w:i/>
          <w:iCs/>
          <w:kern w:val="22"/>
        </w:rPr>
        <w:t xml:space="preserve"> </w:t>
      </w:r>
      <w:r w:rsidRPr="000E24E1">
        <w:rPr>
          <w:i/>
          <w:kern w:val="22"/>
        </w:rPr>
        <w:t>the P</w:t>
      </w:r>
      <w:r w:rsidR="003167BA" w:rsidRPr="000E24E1">
        <w:rPr>
          <w:i/>
          <w:kern w:val="22"/>
        </w:rPr>
        <w:t>arties</w:t>
      </w:r>
      <w:r w:rsidRPr="000E24E1">
        <w:rPr>
          <w:i/>
          <w:kern w:val="22"/>
        </w:rPr>
        <w:t xml:space="preserve"> </w:t>
      </w:r>
      <w:r w:rsidR="007A632C">
        <w:rPr>
          <w:i/>
          <w:iCs/>
          <w:kern w:val="22"/>
        </w:rPr>
        <w:t>and</w:t>
      </w:r>
      <w:r w:rsidRPr="000E24E1">
        <w:rPr>
          <w:i/>
          <w:iCs/>
          <w:kern w:val="22"/>
        </w:rPr>
        <w:t xml:space="preserve"> stakeholders</w:t>
      </w:r>
    </w:p>
    <w:p w14:paraId="5F2576E7" w14:textId="77777777" w:rsidR="00FD0A48" w:rsidRPr="000E24E1" w:rsidRDefault="003167BA" w:rsidP="00F43C77">
      <w:pPr>
        <w:ind w:firstLine="720"/>
        <w:rPr>
          <w:kern w:val="22"/>
        </w:rPr>
      </w:pPr>
      <w:r w:rsidRPr="000E24E1">
        <w:rPr>
          <w:kern w:val="22"/>
        </w:rPr>
        <w:t xml:space="preserve">Should the focus of this target be about </w:t>
      </w:r>
      <w:r w:rsidR="00CC3071" w:rsidRPr="000E24E1">
        <w:rPr>
          <w:kern w:val="22"/>
        </w:rPr>
        <w:t xml:space="preserve">ensuring trade is </w:t>
      </w:r>
      <w:r w:rsidRPr="000E24E1">
        <w:rPr>
          <w:kern w:val="22"/>
        </w:rPr>
        <w:t xml:space="preserve">legal rather than </w:t>
      </w:r>
      <w:r w:rsidR="00CC3071" w:rsidRPr="000E24E1">
        <w:rPr>
          <w:kern w:val="22"/>
        </w:rPr>
        <w:t xml:space="preserve">the elimination of </w:t>
      </w:r>
      <w:r w:rsidRPr="000E24E1">
        <w:rPr>
          <w:kern w:val="22"/>
        </w:rPr>
        <w:t xml:space="preserve">illegal trade? </w:t>
      </w:r>
    </w:p>
    <w:p w14:paraId="3B4F5D66" w14:textId="77777777" w:rsidR="00F43C77" w:rsidRPr="000E24E1" w:rsidRDefault="003167BA" w:rsidP="00FD0FF0">
      <w:pPr>
        <w:spacing w:before="120"/>
        <w:rPr>
          <w:kern w:val="22"/>
        </w:rPr>
      </w:pPr>
      <w:r w:rsidRPr="000E24E1">
        <w:rPr>
          <w:i/>
          <w:kern w:val="22"/>
        </w:rPr>
        <w:t xml:space="preserve">Suggestions </w:t>
      </w:r>
    </w:p>
    <w:p w14:paraId="6EBEF7F4" w14:textId="614FC827" w:rsidR="00FD0A48" w:rsidRPr="00FD0FF0" w:rsidRDefault="00AB78ED" w:rsidP="00FD0FF0">
      <w:pPr>
        <w:pStyle w:val="Para1"/>
        <w:tabs>
          <w:tab w:val="clear" w:pos="360"/>
        </w:tabs>
        <w:rPr>
          <w:kern w:val="22"/>
        </w:rPr>
      </w:pPr>
      <w:r w:rsidRPr="000E24E1">
        <w:rPr>
          <w:kern w:val="22"/>
        </w:rPr>
        <w:t>Based on the views expressed,</w:t>
      </w:r>
      <w:r w:rsidR="003167BA" w:rsidRPr="000E24E1">
        <w:rPr>
          <w:kern w:val="22"/>
        </w:rPr>
        <w:t xml:space="preserve"> </w:t>
      </w:r>
      <w:r w:rsidRPr="000E24E1">
        <w:rPr>
          <w:kern w:val="22"/>
        </w:rPr>
        <w:t xml:space="preserve">we suggest </w:t>
      </w:r>
      <w:r w:rsidR="003167BA" w:rsidRPr="000E24E1">
        <w:rPr>
          <w:kern w:val="22"/>
        </w:rPr>
        <w:t>address</w:t>
      </w:r>
      <w:r w:rsidR="00A7080C" w:rsidRPr="000E24E1">
        <w:rPr>
          <w:kern w:val="22"/>
        </w:rPr>
        <w:t>ing</w:t>
      </w:r>
      <w:r w:rsidR="003167BA" w:rsidRPr="000E24E1">
        <w:rPr>
          <w:kern w:val="22"/>
        </w:rPr>
        <w:t xml:space="preserve"> problematic activities, such as illegal trade, which could be achieved through better regulation and would result in ensuring the legality of permitted trade.</w:t>
      </w:r>
      <w:r w:rsidR="00F73C49" w:rsidRPr="000E24E1">
        <w:rPr>
          <w:kern w:val="22"/>
        </w:rPr>
        <w:t xml:space="preserve"> </w:t>
      </w:r>
      <w:r w:rsidR="003167BA" w:rsidRPr="00D31CA2">
        <w:rPr>
          <w:kern w:val="22"/>
        </w:rPr>
        <w:t xml:space="preserve">Regarding the use of </w:t>
      </w:r>
      <w:r w:rsidR="00F73C49" w:rsidRPr="00D31CA2">
        <w:rPr>
          <w:kern w:val="22"/>
        </w:rPr>
        <w:t>the term “</w:t>
      </w:r>
      <w:r w:rsidR="003167BA" w:rsidRPr="00773373">
        <w:rPr>
          <w:kern w:val="22"/>
        </w:rPr>
        <w:t>safe</w:t>
      </w:r>
      <w:r w:rsidR="00F73C49" w:rsidRPr="00773373">
        <w:rPr>
          <w:kern w:val="22"/>
        </w:rPr>
        <w:t>”</w:t>
      </w:r>
      <w:r w:rsidR="003167BA" w:rsidRPr="00773373">
        <w:rPr>
          <w:kern w:val="22"/>
        </w:rPr>
        <w:t xml:space="preserve"> (or unsafe), we understand that many are concerned about it only relating to human health. By removing “for human health”, we would broaden the scope to include geneti</w:t>
      </w:r>
      <w:r w:rsidR="003167BA" w:rsidRPr="00FD0FF0">
        <w:rPr>
          <w:kern w:val="22"/>
        </w:rPr>
        <w:t>c, species, ecosystem and human health, implicitly broadening the scope</w:t>
      </w:r>
      <w:r w:rsidR="00F73C49" w:rsidRPr="00FD0FF0">
        <w:rPr>
          <w:kern w:val="22"/>
        </w:rPr>
        <w:t xml:space="preserve"> of the target so that it</w:t>
      </w:r>
      <w:r w:rsidR="003167BA" w:rsidRPr="00FD0FF0">
        <w:rPr>
          <w:kern w:val="22"/>
        </w:rPr>
        <w:t xml:space="preserve"> better </w:t>
      </w:r>
      <w:r w:rsidR="00F73C49" w:rsidRPr="00FD0FF0">
        <w:rPr>
          <w:kern w:val="22"/>
        </w:rPr>
        <w:t xml:space="preserve">aligns </w:t>
      </w:r>
      <w:r w:rsidR="003167BA" w:rsidRPr="00FD0FF0">
        <w:rPr>
          <w:kern w:val="22"/>
        </w:rPr>
        <w:t xml:space="preserve">with the </w:t>
      </w:r>
      <w:sdt>
        <w:sdtPr>
          <w:rPr>
            <w:kern w:val="22"/>
          </w:rPr>
          <w:tag w:val="goog_rdk_73"/>
          <w:id w:val="-211731590"/>
        </w:sdtPr>
        <w:sdtEndPr/>
        <w:sdtContent/>
      </w:sdt>
      <w:r w:rsidR="003167BA" w:rsidRPr="00FD0FF0">
        <w:rPr>
          <w:kern w:val="22"/>
        </w:rPr>
        <w:t xml:space="preserve">One Health approach. </w:t>
      </w:r>
      <w:r w:rsidR="00F73C49" w:rsidRPr="00FD0FF0">
        <w:rPr>
          <w:kern w:val="22"/>
        </w:rPr>
        <w:t xml:space="preserve">Given these points we would suggest that the proposed target could be rephrased along the lines outlines below. </w:t>
      </w:r>
    </w:p>
    <w:p w14:paraId="2F3B4D0B" w14:textId="5D0FA448" w:rsidR="00FD0A48" w:rsidRPr="000E24E1" w:rsidRDefault="00E40A1B" w:rsidP="00183BF4">
      <w:pPr>
        <w:pBdr>
          <w:top w:val="single" w:sz="18" w:space="1" w:color="auto"/>
          <w:left w:val="single" w:sz="18" w:space="4" w:color="auto"/>
          <w:bottom w:val="single" w:sz="18" w:space="1" w:color="auto"/>
          <w:right w:val="single" w:sz="18" w:space="4" w:color="auto"/>
        </w:pBdr>
        <w:rPr>
          <w:kern w:val="22"/>
        </w:rPr>
      </w:pPr>
      <w:r>
        <w:rPr>
          <w:b/>
          <w:kern w:val="22"/>
        </w:rPr>
        <w:t>Alternative</w:t>
      </w:r>
      <w:r w:rsidRPr="000E24E1">
        <w:rPr>
          <w:b/>
          <w:kern w:val="22"/>
        </w:rPr>
        <w:t xml:space="preserve"> </w:t>
      </w:r>
      <w:r w:rsidR="005B11C2" w:rsidRPr="000E24E1">
        <w:rPr>
          <w:b/>
          <w:kern w:val="22"/>
        </w:rPr>
        <w:t xml:space="preserve">text:  </w:t>
      </w:r>
      <w:r w:rsidR="003167BA" w:rsidRPr="000E24E1">
        <w:rPr>
          <w:b/>
          <w:kern w:val="22"/>
        </w:rPr>
        <w:t>Eliminat</w:t>
      </w:r>
      <w:r w:rsidR="00EC3B49" w:rsidRPr="000E24E1">
        <w:rPr>
          <w:b/>
          <w:kern w:val="22"/>
        </w:rPr>
        <w:t>e</w:t>
      </w:r>
      <w:r w:rsidR="003167BA" w:rsidRPr="000E24E1">
        <w:rPr>
          <w:b/>
          <w:kern w:val="22"/>
        </w:rPr>
        <w:t xml:space="preserve"> unsustainable, illegal and unsafe</w:t>
      </w:r>
      <w:r w:rsidR="003167BA" w:rsidRPr="000E24E1">
        <w:rPr>
          <w:kern w:val="22"/>
        </w:rPr>
        <w:t xml:space="preserve"> harvest</w:t>
      </w:r>
      <w:r w:rsidR="007111C6" w:rsidRPr="000E24E1">
        <w:rPr>
          <w:kern w:val="22"/>
        </w:rPr>
        <w:t>ing</w:t>
      </w:r>
      <w:r w:rsidR="003167BA" w:rsidRPr="000E24E1">
        <w:rPr>
          <w:kern w:val="22"/>
        </w:rPr>
        <w:t>, trade and use of wild species.</w:t>
      </w:r>
    </w:p>
    <w:p w14:paraId="11076D26" w14:textId="77777777" w:rsidR="00FD0A48" w:rsidRPr="000E24E1" w:rsidRDefault="00FD0A48">
      <w:pPr>
        <w:pBdr>
          <w:top w:val="nil"/>
          <w:left w:val="nil"/>
          <w:bottom w:val="nil"/>
          <w:right w:val="nil"/>
          <w:between w:val="nil"/>
        </w:pBdr>
        <w:rPr>
          <w:color w:val="000000"/>
          <w:kern w:val="22"/>
        </w:rPr>
      </w:pPr>
    </w:p>
    <w:p w14:paraId="0994D4C0" w14:textId="77777777" w:rsidR="00CE1649" w:rsidRDefault="00CE1649">
      <w:pPr>
        <w:spacing w:after="160" w:line="259" w:lineRule="auto"/>
        <w:jc w:val="left"/>
        <w:rPr>
          <w:b/>
          <w:kern w:val="22"/>
        </w:rPr>
      </w:pPr>
      <w:r>
        <w:rPr>
          <w:b/>
          <w:kern w:val="22"/>
        </w:rPr>
        <w:br w:type="page"/>
      </w:r>
    </w:p>
    <w:p w14:paraId="5BA9E3F4" w14:textId="6F28C184" w:rsidR="00295413" w:rsidRPr="000E24E1" w:rsidRDefault="00295413" w:rsidP="00CE1649">
      <w:pPr>
        <w:spacing w:before="120" w:after="120"/>
        <w:ind w:left="720"/>
        <w:outlineLvl w:val="2"/>
        <w:rPr>
          <w:b/>
          <w:kern w:val="22"/>
        </w:rPr>
      </w:pPr>
      <w:bookmarkStart w:id="33" w:name="_Toc89870262"/>
      <w:r w:rsidRPr="000E24E1">
        <w:rPr>
          <w:b/>
          <w:kern w:val="22"/>
        </w:rPr>
        <w:lastRenderedPageBreak/>
        <w:t>Target 6</w:t>
      </w:r>
      <w:bookmarkEnd w:id="33"/>
    </w:p>
    <w:p w14:paraId="1F9AE827" w14:textId="3BE4D2A5" w:rsidR="00FD0A48" w:rsidRPr="000E24E1" w:rsidRDefault="003A6702" w:rsidP="00D138D6">
      <w:pPr>
        <w:pBdr>
          <w:top w:val="single" w:sz="18" w:space="1" w:color="auto"/>
          <w:left w:val="single" w:sz="18" w:space="4" w:color="auto"/>
          <w:bottom w:val="single" w:sz="18" w:space="1" w:color="auto"/>
          <w:right w:val="single" w:sz="18" w:space="4" w:color="auto"/>
        </w:pBdr>
        <w:rPr>
          <w:kern w:val="22"/>
        </w:rPr>
      </w:pPr>
      <w:r w:rsidRPr="000E24E1">
        <w:rPr>
          <w:b/>
          <w:kern w:val="22"/>
        </w:rPr>
        <w:t>First draft</w:t>
      </w:r>
      <w:r w:rsidR="00295413" w:rsidRPr="000E24E1">
        <w:rPr>
          <w:b/>
          <w:kern w:val="22"/>
        </w:rPr>
        <w:t xml:space="preserve"> </w:t>
      </w:r>
      <w:r w:rsidR="003167BA" w:rsidRPr="000E24E1">
        <w:rPr>
          <w:kern w:val="22"/>
        </w:rPr>
        <w:t>- 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p w14:paraId="14C8D1D9" w14:textId="77777777" w:rsidR="00EB2B80" w:rsidRPr="000E24E1" w:rsidRDefault="003167BA" w:rsidP="00FD0FF0">
      <w:pPr>
        <w:spacing w:before="120"/>
        <w:rPr>
          <w:kern w:val="22"/>
        </w:rPr>
      </w:pPr>
      <w:r w:rsidRPr="000E24E1">
        <w:rPr>
          <w:i/>
          <w:kern w:val="22"/>
        </w:rPr>
        <w:t>What we heard</w:t>
      </w:r>
    </w:p>
    <w:p w14:paraId="772735B7" w14:textId="77777777" w:rsidR="00FD0A48" w:rsidRPr="000E24E1" w:rsidRDefault="00AC4C04" w:rsidP="00FD0FF0">
      <w:pPr>
        <w:pStyle w:val="Para1"/>
        <w:tabs>
          <w:tab w:val="clear" w:pos="360"/>
        </w:tabs>
        <w:rPr>
          <w:kern w:val="22"/>
        </w:rPr>
      </w:pPr>
      <w:r w:rsidRPr="000E24E1">
        <w:rPr>
          <w:kern w:val="22"/>
        </w:rPr>
        <w:t>We heard general support for this target</w:t>
      </w:r>
      <w:r w:rsidR="003167BA" w:rsidRPr="000E24E1">
        <w:rPr>
          <w:kern w:val="22"/>
        </w:rPr>
        <w:t xml:space="preserve">, </w:t>
      </w:r>
      <w:r w:rsidRPr="000E24E1">
        <w:rPr>
          <w:kern w:val="22"/>
        </w:rPr>
        <w:t xml:space="preserve">however </w:t>
      </w:r>
      <w:r w:rsidR="003167BA" w:rsidRPr="000E24E1">
        <w:rPr>
          <w:kern w:val="22"/>
        </w:rPr>
        <w:t xml:space="preserve">many </w:t>
      </w:r>
      <w:r w:rsidRPr="000E24E1">
        <w:rPr>
          <w:kern w:val="22"/>
        </w:rPr>
        <w:t>suggested that reference to the identification of invasive alien species should also be included. Views were also expressed on the appropriateness of the 50% figure.</w:t>
      </w:r>
    </w:p>
    <w:p w14:paraId="36449D0D" w14:textId="77777777" w:rsidR="00EB2B80" w:rsidRPr="000E24E1" w:rsidRDefault="003167BA" w:rsidP="00FD0FF0">
      <w:pPr>
        <w:keepNext/>
        <w:rPr>
          <w:kern w:val="22"/>
        </w:rPr>
      </w:pPr>
      <w:r w:rsidRPr="000E24E1">
        <w:rPr>
          <w:i/>
          <w:kern w:val="22"/>
        </w:rPr>
        <w:t>Numeric aspects</w:t>
      </w:r>
      <w:r w:rsidRPr="000E24E1">
        <w:rPr>
          <w:b/>
          <w:i/>
          <w:kern w:val="22"/>
        </w:rPr>
        <w:t xml:space="preserve"> </w:t>
      </w:r>
      <w:r w:rsidRPr="000E24E1">
        <w:rPr>
          <w:kern w:val="22"/>
        </w:rPr>
        <w:t xml:space="preserve"> </w:t>
      </w:r>
    </w:p>
    <w:p w14:paraId="0149C109" w14:textId="5471E2CD" w:rsidR="00FD0A48" w:rsidRPr="00FD0FF0" w:rsidRDefault="00AC4C04" w:rsidP="00FD0FF0">
      <w:pPr>
        <w:pStyle w:val="Para1"/>
        <w:tabs>
          <w:tab w:val="clear" w:pos="360"/>
        </w:tabs>
        <w:rPr>
          <w:kern w:val="22"/>
        </w:rPr>
      </w:pPr>
      <w:r w:rsidRPr="000E24E1">
        <w:rPr>
          <w:kern w:val="22"/>
        </w:rPr>
        <w:t>There is no evidence of slowing in the rate of invasion, at least for unintentional introductions linked to travel and trade. Indeed, the projected growth in shipping, could increase the risk of invasions by betwe</w:t>
      </w:r>
      <w:r w:rsidRPr="00D31CA2">
        <w:rPr>
          <w:kern w:val="22"/>
        </w:rPr>
        <w:t>en 3 and 20 times by 2050 unless shipping mediated vectors are strongly mitigated. This underscores the importance of i</w:t>
      </w:r>
      <w:r w:rsidRPr="00773373">
        <w:rPr>
          <w:kern w:val="22"/>
        </w:rPr>
        <w:t xml:space="preserve">nstruments to prevent the introduction of invasive alien species. Further, a recent assessment has projected that the number of established invasive alien species per continent is expected to increase by 36% between 2005 and 2050, while one sixth of global land area and 16 per cent of global biodiversity hotspots are highly vulnerable </w:t>
      </w:r>
      <w:r w:rsidRPr="00FD0FF0">
        <w:rPr>
          <w:kern w:val="22"/>
        </w:rPr>
        <w:t xml:space="preserve">to invasion. To achieve the 2050 Vision and the proposed Goals of the post-2020 global biodiversity framework it will be necessary to limit the spread and impact of invasive alien species. This requires limiting new introductions and eradicating or controlling those invasive alien species that pose a significant risk for threatened species or the provision of ecosystem services.  </w:t>
      </w:r>
      <w:r w:rsidR="001E0599" w:rsidRPr="00FD0FF0">
        <w:rPr>
          <w:kern w:val="22"/>
        </w:rPr>
        <w:t xml:space="preserve">A 50% reduction in the rate introduction and establishment of invasive alien species would be a first step towards this. </w:t>
      </w:r>
    </w:p>
    <w:p w14:paraId="057F2A6C" w14:textId="6FDB11D9" w:rsidR="00EB2B80" w:rsidRPr="000E24E1" w:rsidRDefault="003167BA" w:rsidP="00FD0FF0">
      <w:pPr>
        <w:spacing w:after="120"/>
        <w:rPr>
          <w:kern w:val="22"/>
        </w:rPr>
      </w:pPr>
      <w:r w:rsidRPr="000E24E1">
        <w:rPr>
          <w:i/>
          <w:kern w:val="22"/>
        </w:rPr>
        <w:t>Question</w:t>
      </w:r>
      <w:r w:rsidR="008A42BA" w:rsidRPr="000E24E1">
        <w:rPr>
          <w:i/>
          <w:kern w:val="22"/>
        </w:rPr>
        <w:t>s</w:t>
      </w:r>
      <w:r w:rsidRPr="000E24E1">
        <w:rPr>
          <w:i/>
          <w:kern w:val="22"/>
        </w:rPr>
        <w:t xml:space="preserve"> </w:t>
      </w:r>
      <w:r w:rsidR="00793A3B" w:rsidRPr="005D2256">
        <w:rPr>
          <w:i/>
          <w:iCs/>
          <w:kern w:val="22"/>
          <w:szCs w:val="22"/>
        </w:rPr>
        <w:t>for consideration by</w:t>
      </w:r>
      <w:r w:rsidR="00793A3B" w:rsidRPr="000E24E1">
        <w:rPr>
          <w:i/>
          <w:iCs/>
          <w:kern w:val="22"/>
        </w:rPr>
        <w:t xml:space="preserve"> </w:t>
      </w:r>
      <w:r w:rsidR="00EB2B80" w:rsidRPr="000E24E1">
        <w:rPr>
          <w:i/>
          <w:kern w:val="22"/>
        </w:rPr>
        <w:t>the P</w:t>
      </w:r>
      <w:r w:rsidRPr="000E24E1">
        <w:rPr>
          <w:i/>
          <w:kern w:val="22"/>
        </w:rPr>
        <w:t>arties</w:t>
      </w:r>
      <w:r w:rsidRPr="000E24E1">
        <w:rPr>
          <w:kern w:val="22"/>
        </w:rPr>
        <w:t xml:space="preserve"> </w:t>
      </w:r>
      <w:r w:rsidR="007A632C">
        <w:rPr>
          <w:i/>
          <w:iCs/>
          <w:kern w:val="22"/>
        </w:rPr>
        <w:t>and</w:t>
      </w:r>
      <w:r w:rsidR="00EB2B80" w:rsidRPr="000E24E1">
        <w:rPr>
          <w:i/>
          <w:iCs/>
          <w:kern w:val="22"/>
        </w:rPr>
        <w:t xml:space="preserve"> stakeholders</w:t>
      </w:r>
      <w:r w:rsidRPr="000E24E1">
        <w:rPr>
          <w:kern w:val="22"/>
        </w:rPr>
        <w:t xml:space="preserve"> </w:t>
      </w:r>
    </w:p>
    <w:p w14:paraId="7A8B34E4" w14:textId="77777777" w:rsidR="00FD0A48" w:rsidRPr="000E24E1" w:rsidRDefault="003167BA" w:rsidP="00FD0FF0">
      <w:pPr>
        <w:spacing w:after="120"/>
        <w:ind w:firstLine="720"/>
        <w:rPr>
          <w:kern w:val="22"/>
        </w:rPr>
      </w:pPr>
      <w:r w:rsidRPr="000E24E1">
        <w:rPr>
          <w:kern w:val="22"/>
        </w:rPr>
        <w:t>Rather than using a percentage in this target, should the phrase “significantly decrease” be used instead? To what extent can progress towards this target be measured?</w:t>
      </w:r>
    </w:p>
    <w:p w14:paraId="49791B5A" w14:textId="77777777" w:rsidR="00EB2B80" w:rsidRPr="000E24E1" w:rsidRDefault="003167BA">
      <w:pPr>
        <w:rPr>
          <w:kern w:val="22"/>
        </w:rPr>
      </w:pPr>
      <w:r w:rsidRPr="000E24E1">
        <w:rPr>
          <w:i/>
          <w:kern w:val="22"/>
        </w:rPr>
        <w:t xml:space="preserve">Suggestions </w:t>
      </w:r>
    </w:p>
    <w:p w14:paraId="461B2456" w14:textId="225B89D7" w:rsidR="00FD0A48" w:rsidRPr="000E24E1" w:rsidRDefault="001E0599" w:rsidP="00FD0FF0">
      <w:pPr>
        <w:pStyle w:val="Para1"/>
        <w:tabs>
          <w:tab w:val="clear" w:pos="360"/>
        </w:tabs>
        <w:rPr>
          <w:kern w:val="22"/>
        </w:rPr>
      </w:pPr>
      <w:r w:rsidRPr="000E24E1">
        <w:rPr>
          <w:kern w:val="22"/>
        </w:rPr>
        <w:t xml:space="preserve">Given the comments above, we would </w:t>
      </w:r>
      <w:r w:rsidR="003A6702" w:rsidRPr="000E24E1">
        <w:rPr>
          <w:kern w:val="22"/>
        </w:rPr>
        <w:t xml:space="preserve">suggest </w:t>
      </w:r>
      <w:r w:rsidR="003167BA" w:rsidRPr="000E24E1">
        <w:rPr>
          <w:kern w:val="22"/>
        </w:rPr>
        <w:t>inclu</w:t>
      </w:r>
      <w:r w:rsidRPr="000E24E1">
        <w:rPr>
          <w:kern w:val="22"/>
        </w:rPr>
        <w:t>d</w:t>
      </w:r>
      <w:r w:rsidR="003A6702" w:rsidRPr="000E24E1">
        <w:rPr>
          <w:kern w:val="22"/>
        </w:rPr>
        <w:t>ing</w:t>
      </w:r>
      <w:r w:rsidR="003167BA" w:rsidRPr="000E24E1">
        <w:rPr>
          <w:kern w:val="22"/>
        </w:rPr>
        <w:t xml:space="preserve"> “identify” in </w:t>
      </w:r>
      <w:r w:rsidR="00D82063" w:rsidRPr="000E24E1">
        <w:rPr>
          <w:kern w:val="22"/>
        </w:rPr>
        <w:t>this target</w:t>
      </w:r>
      <w:r w:rsidR="003167BA" w:rsidRPr="000E24E1">
        <w:rPr>
          <w:kern w:val="22"/>
        </w:rPr>
        <w:t>. We also note that international cooperation will be particularly important for the successful implementation of this target.</w:t>
      </w:r>
    </w:p>
    <w:p w14:paraId="1A4DCC83" w14:textId="42489E54" w:rsidR="00FD0A48" w:rsidRPr="000E24E1" w:rsidRDefault="005516E3" w:rsidP="00D138D6">
      <w:pPr>
        <w:pBdr>
          <w:top w:val="single" w:sz="18" w:space="1" w:color="auto"/>
          <w:left w:val="single" w:sz="18" w:space="4" w:color="auto"/>
          <w:bottom w:val="single" w:sz="18" w:space="1" w:color="auto"/>
          <w:right w:val="single" w:sz="18" w:space="4" w:color="auto"/>
        </w:pBdr>
        <w:rPr>
          <w:kern w:val="22"/>
        </w:rPr>
      </w:pPr>
      <w:r>
        <w:rPr>
          <w:b/>
          <w:kern w:val="22"/>
        </w:rPr>
        <w:t>Alternative</w:t>
      </w:r>
      <w:r w:rsidRPr="000E24E1">
        <w:rPr>
          <w:b/>
          <w:kern w:val="22"/>
        </w:rPr>
        <w:t xml:space="preserve"> </w:t>
      </w:r>
      <w:r w:rsidR="005B11C2" w:rsidRPr="000E24E1">
        <w:rPr>
          <w:b/>
          <w:kern w:val="22"/>
        </w:rPr>
        <w:t>text:</w:t>
      </w:r>
      <w:r w:rsidR="005B11C2" w:rsidRPr="000E24E1">
        <w:rPr>
          <w:kern w:val="22"/>
        </w:rPr>
        <w:t xml:space="preserve">  </w:t>
      </w:r>
      <w:r w:rsidR="003167BA" w:rsidRPr="000E24E1">
        <w:rPr>
          <w:b/>
          <w:kern w:val="22"/>
        </w:rPr>
        <w:t>Identify and</w:t>
      </w:r>
      <w:r w:rsidR="003167BA" w:rsidRPr="000E24E1">
        <w:rPr>
          <w:kern w:val="22"/>
        </w:rPr>
        <w:t xml:space="preserve"> manage pathways for the introduction of invasive alien species, preventing, or reducing their rate of introduction and establishment by at least 50 per cent, and control or eradicate invasive alien species to eliminate or reduce their impacts, focusing on priority species and priority sites.</w:t>
      </w:r>
    </w:p>
    <w:p w14:paraId="35AB8C31" w14:textId="77777777" w:rsidR="00FD0A48" w:rsidRPr="000E24E1" w:rsidRDefault="00FD0A48">
      <w:pPr>
        <w:pBdr>
          <w:top w:val="nil"/>
          <w:left w:val="nil"/>
          <w:bottom w:val="nil"/>
          <w:right w:val="nil"/>
          <w:between w:val="nil"/>
        </w:pBdr>
        <w:ind w:left="1440"/>
        <w:rPr>
          <w:color w:val="000000"/>
          <w:kern w:val="22"/>
        </w:rPr>
      </w:pPr>
    </w:p>
    <w:p w14:paraId="33866B3A" w14:textId="77777777" w:rsidR="00CE1649" w:rsidRDefault="00CE1649">
      <w:pPr>
        <w:spacing w:after="160" w:line="259" w:lineRule="auto"/>
        <w:jc w:val="left"/>
        <w:rPr>
          <w:b/>
          <w:kern w:val="22"/>
        </w:rPr>
      </w:pPr>
      <w:r>
        <w:rPr>
          <w:b/>
          <w:kern w:val="22"/>
        </w:rPr>
        <w:br w:type="page"/>
      </w:r>
    </w:p>
    <w:p w14:paraId="2C2A9CA5" w14:textId="2DB27D87" w:rsidR="009F06CC" w:rsidRPr="000E24E1" w:rsidRDefault="009F06CC" w:rsidP="00CE1649">
      <w:pPr>
        <w:spacing w:before="120" w:after="120"/>
        <w:ind w:left="720"/>
        <w:outlineLvl w:val="2"/>
        <w:rPr>
          <w:b/>
          <w:kern w:val="22"/>
        </w:rPr>
      </w:pPr>
      <w:bookmarkStart w:id="34" w:name="_Toc89870263"/>
      <w:r w:rsidRPr="000E24E1">
        <w:rPr>
          <w:b/>
          <w:kern w:val="22"/>
        </w:rPr>
        <w:lastRenderedPageBreak/>
        <w:t>Target 7</w:t>
      </w:r>
      <w:bookmarkEnd w:id="34"/>
    </w:p>
    <w:p w14:paraId="79C82255" w14:textId="1FD84DBD" w:rsidR="00FD0A48" w:rsidRPr="000E24E1" w:rsidRDefault="00735AB3" w:rsidP="009D427F">
      <w:pPr>
        <w:pBdr>
          <w:top w:val="single" w:sz="18" w:space="1" w:color="auto"/>
          <w:left w:val="single" w:sz="18" w:space="4" w:color="auto"/>
          <w:bottom w:val="single" w:sz="18" w:space="1" w:color="auto"/>
          <w:right w:val="single" w:sz="18" w:space="4" w:color="auto"/>
        </w:pBdr>
        <w:rPr>
          <w:b/>
          <w:kern w:val="22"/>
        </w:rPr>
      </w:pPr>
      <w:r w:rsidRPr="000E24E1">
        <w:rPr>
          <w:b/>
          <w:kern w:val="22"/>
        </w:rPr>
        <w:t>First draft</w:t>
      </w:r>
      <w:r w:rsidR="009D427F" w:rsidRPr="000E24E1">
        <w:rPr>
          <w:b/>
          <w:kern w:val="22"/>
        </w:rPr>
        <w:t xml:space="preserve"> </w:t>
      </w:r>
      <w:r w:rsidR="003167BA" w:rsidRPr="000E24E1">
        <w:rPr>
          <w:kern w:val="22"/>
        </w:rPr>
        <w:t>-</w:t>
      </w:r>
      <w:r w:rsidR="003167BA" w:rsidRPr="000E24E1">
        <w:rPr>
          <w:b/>
          <w:kern w:val="22"/>
        </w:rPr>
        <w:t xml:space="preserve"> </w:t>
      </w:r>
      <w:r w:rsidR="003167BA" w:rsidRPr="000E24E1">
        <w:rPr>
          <w:kern w:val="22"/>
        </w:rPr>
        <w:t>Reduce pollution from all sources to levels that are not harmful to biodiversity and ecosystem functions and human health, including by reducing nutrients lost to the environment by at least half, and pesticides by at least two thirds and eliminating the discharge of plastic waste.</w:t>
      </w:r>
    </w:p>
    <w:p w14:paraId="0DDA0028" w14:textId="77777777" w:rsidR="00AE375C" w:rsidRPr="000E24E1" w:rsidRDefault="003167BA" w:rsidP="00FD0FF0">
      <w:pPr>
        <w:spacing w:before="120"/>
        <w:rPr>
          <w:kern w:val="22"/>
        </w:rPr>
      </w:pPr>
      <w:r w:rsidRPr="000E24E1">
        <w:rPr>
          <w:i/>
          <w:kern w:val="22"/>
        </w:rPr>
        <w:t>What we heard</w:t>
      </w:r>
      <w:r w:rsidR="009D427F" w:rsidRPr="000E24E1">
        <w:rPr>
          <w:kern w:val="22"/>
        </w:rPr>
        <w:t xml:space="preserve"> </w:t>
      </w:r>
    </w:p>
    <w:p w14:paraId="7F44B9F2" w14:textId="77777777" w:rsidR="00AE375C" w:rsidRPr="00773373" w:rsidRDefault="0012680F" w:rsidP="00FD0FF0">
      <w:pPr>
        <w:pStyle w:val="Para1"/>
        <w:tabs>
          <w:tab w:val="clear" w:pos="360"/>
        </w:tabs>
        <w:rPr>
          <w:kern w:val="22"/>
        </w:rPr>
      </w:pPr>
      <w:r w:rsidRPr="000E24E1">
        <w:rPr>
          <w:kern w:val="22"/>
        </w:rPr>
        <w:t>We heard g</w:t>
      </w:r>
      <w:r w:rsidR="003167BA" w:rsidRPr="000E24E1">
        <w:rPr>
          <w:kern w:val="22"/>
        </w:rPr>
        <w:t>eneral support for the references to “</w:t>
      </w:r>
      <w:r w:rsidR="009F06CC" w:rsidRPr="000E24E1">
        <w:rPr>
          <w:kern w:val="22"/>
        </w:rPr>
        <w:t xml:space="preserve">eliminating the discharge of </w:t>
      </w:r>
      <w:r w:rsidR="003167BA" w:rsidRPr="000E24E1">
        <w:rPr>
          <w:kern w:val="22"/>
        </w:rPr>
        <w:t>plastic waste” and “pollution from all sources”</w:t>
      </w:r>
      <w:r w:rsidRPr="00D31CA2">
        <w:rPr>
          <w:kern w:val="22"/>
        </w:rPr>
        <w:t>. We also heard different perspectives on “biocides” and “pesticides”</w:t>
      </w:r>
      <w:r w:rsidR="00B5476F" w:rsidRPr="00773373">
        <w:rPr>
          <w:kern w:val="22"/>
        </w:rPr>
        <w:t>.</w:t>
      </w:r>
      <w:r w:rsidR="00065B55" w:rsidRPr="00773373">
        <w:rPr>
          <w:kern w:val="22"/>
        </w:rPr>
        <w:t xml:space="preserve"> We also heard </w:t>
      </w:r>
      <w:proofErr w:type="gramStart"/>
      <w:r w:rsidR="00065B55" w:rsidRPr="00773373">
        <w:rPr>
          <w:kern w:val="22"/>
        </w:rPr>
        <w:t>a number of</w:t>
      </w:r>
      <w:proofErr w:type="gramEnd"/>
      <w:r w:rsidR="00065B55" w:rsidRPr="00773373">
        <w:rPr>
          <w:kern w:val="22"/>
        </w:rPr>
        <w:t xml:space="preserve"> suggestions to reflect different types of pollution in this target.</w:t>
      </w:r>
    </w:p>
    <w:p w14:paraId="0A9E7AB2" w14:textId="77777777" w:rsidR="00EB2B80" w:rsidRPr="000E24E1" w:rsidRDefault="003167BA">
      <w:pPr>
        <w:rPr>
          <w:kern w:val="22"/>
        </w:rPr>
      </w:pPr>
      <w:r w:rsidRPr="000E24E1">
        <w:rPr>
          <w:i/>
          <w:kern w:val="22"/>
        </w:rPr>
        <w:t>Numeric aspects</w:t>
      </w:r>
    </w:p>
    <w:p w14:paraId="5AE19D98" w14:textId="482B1F94" w:rsidR="0067594B" w:rsidRPr="00FD0FF0" w:rsidRDefault="00CA3FA6" w:rsidP="00FD0FF0">
      <w:pPr>
        <w:pStyle w:val="Para1"/>
        <w:tabs>
          <w:tab w:val="clear" w:pos="360"/>
        </w:tabs>
        <w:rPr>
          <w:kern w:val="22"/>
        </w:rPr>
      </w:pPr>
      <w:r w:rsidRPr="000E24E1">
        <w:rPr>
          <w:kern w:val="22"/>
        </w:rPr>
        <w:t xml:space="preserve">According to the </w:t>
      </w:r>
      <w:r w:rsidR="009237C3" w:rsidRPr="000E24E1">
        <w:rPr>
          <w:kern w:val="22"/>
        </w:rPr>
        <w:t>United Nations Environment Programme</w:t>
      </w:r>
      <w:r w:rsidRPr="000E24E1">
        <w:rPr>
          <w:kern w:val="22"/>
        </w:rPr>
        <w:t>, human activities produce around 120 m tonnes of reactive nitrogen each year, much of which (nearly two thirds) ends up polluting air, water, soil marine and coastal areas, and adding harmful gases to the atmosphere. Similarly, some 20 m tonnes of phosphorous are mined every year and nearly half enters the world’s oceans - 8 times the natura</w:t>
      </w:r>
      <w:r w:rsidRPr="00D31CA2">
        <w:rPr>
          <w:kern w:val="22"/>
        </w:rPr>
        <w:t>l rate of input. As such, dead zones in the world’s oceans have increased from 10 cases in 1960 to 405 documented cases in 2008 and many of the world’s freshwater lake</w:t>
      </w:r>
      <w:r w:rsidRPr="00773373">
        <w:rPr>
          <w:kern w:val="22"/>
        </w:rPr>
        <w:t>s, streams, and reservoirs suffer from eutrophication (millions of people depend on wells for their water where nitrate levels are well above recommended levels). This target proposes t</w:t>
      </w:r>
      <w:r w:rsidR="003167BA" w:rsidRPr="00773373">
        <w:rPr>
          <w:kern w:val="22"/>
        </w:rPr>
        <w:t>he reduction in nutrients los</w:t>
      </w:r>
      <w:r w:rsidR="0012680F" w:rsidRPr="00FD0FF0">
        <w:rPr>
          <w:kern w:val="22"/>
        </w:rPr>
        <w:t>s</w:t>
      </w:r>
      <w:r w:rsidR="003167BA" w:rsidRPr="00FD0FF0">
        <w:rPr>
          <w:kern w:val="22"/>
        </w:rPr>
        <w:t xml:space="preserve"> by 50% (</w:t>
      </w:r>
      <w:proofErr w:type="gramStart"/>
      <w:r w:rsidR="003167BA" w:rsidRPr="00FD0FF0">
        <w:rPr>
          <w:kern w:val="22"/>
        </w:rPr>
        <w:t>i.e.</w:t>
      </w:r>
      <w:proofErr w:type="gramEnd"/>
      <w:r w:rsidR="003167BA" w:rsidRPr="00FD0FF0">
        <w:rPr>
          <w:kern w:val="22"/>
        </w:rPr>
        <w:t xml:space="preserve"> </w:t>
      </w:r>
      <w:r w:rsidR="009F06CC" w:rsidRPr="00FD0FF0">
        <w:rPr>
          <w:kern w:val="22"/>
        </w:rPr>
        <w:t>amount of nutrient not used in crop control and ending up in effluent or impacting insectivore nutrition</w:t>
      </w:r>
      <w:r w:rsidR="003167BA" w:rsidRPr="00FD0FF0">
        <w:rPr>
          <w:kern w:val="22"/>
        </w:rPr>
        <w:t xml:space="preserve">) has been proposed under the </w:t>
      </w:r>
      <w:sdt>
        <w:sdtPr>
          <w:rPr>
            <w:kern w:val="22"/>
          </w:rPr>
          <w:tag w:val="goog_rdk_74"/>
          <w:id w:val="-760210588"/>
        </w:sdtPr>
        <w:sdtEndPr/>
        <w:sdtContent/>
      </w:sdt>
      <w:r w:rsidR="003167BA" w:rsidRPr="00FD0FF0">
        <w:rPr>
          <w:kern w:val="22"/>
        </w:rPr>
        <w:t>Colombo Declaration</w:t>
      </w:r>
      <w:r w:rsidR="0012680F" w:rsidRPr="00FD0FF0">
        <w:rPr>
          <w:kern w:val="22"/>
        </w:rPr>
        <w:t>.</w:t>
      </w:r>
      <w:r w:rsidR="003167BA" w:rsidRPr="00FD0FF0">
        <w:rPr>
          <w:kern w:val="22"/>
        </w:rPr>
        <w:t xml:space="preserve"> </w:t>
      </w:r>
      <w:r w:rsidR="0012680F" w:rsidRPr="00FD0FF0">
        <w:rPr>
          <w:kern w:val="22"/>
        </w:rPr>
        <w:t>F</w:t>
      </w:r>
      <w:r w:rsidR="003167BA" w:rsidRPr="00FD0FF0">
        <w:rPr>
          <w:kern w:val="22"/>
        </w:rPr>
        <w:t xml:space="preserve">urther, </w:t>
      </w:r>
      <w:sdt>
        <w:sdtPr>
          <w:rPr>
            <w:kern w:val="22"/>
          </w:rPr>
          <w:tag w:val="goog_rdk_75"/>
          <w:id w:val="-398129492"/>
        </w:sdtPr>
        <w:sdtEndPr/>
        <w:sdtContent/>
      </w:sdt>
      <w:r w:rsidR="003167BA" w:rsidRPr="00FD0FF0">
        <w:rPr>
          <w:kern w:val="22"/>
        </w:rPr>
        <w:t xml:space="preserve">case studies suggest that such a reduction would be feasible. Regarding the proposed reduction in pesticide use, </w:t>
      </w:r>
      <w:sdt>
        <w:sdtPr>
          <w:rPr>
            <w:kern w:val="22"/>
          </w:rPr>
          <w:tag w:val="goog_rdk_76"/>
          <w:id w:val="-198696732"/>
        </w:sdtPr>
        <w:sdtEndPr/>
        <w:sdtContent/>
      </w:sdt>
      <w:r w:rsidR="003167BA" w:rsidRPr="00FD0FF0">
        <w:rPr>
          <w:kern w:val="22"/>
        </w:rPr>
        <w:t xml:space="preserve">empirical evidence from a range of crops and regions shows that, in many systems, pesticide use can be reduced by between 20% and 70% without reducing yields or farmer income when accompanied by appropriate agronomic practices. </w:t>
      </w:r>
    </w:p>
    <w:p w14:paraId="1C67ACAF" w14:textId="58443715" w:rsidR="00FD0A48" w:rsidRPr="000E24E1" w:rsidRDefault="003167BA" w:rsidP="00FD0FF0">
      <w:pPr>
        <w:pStyle w:val="Para1"/>
        <w:tabs>
          <w:tab w:val="clear" w:pos="360"/>
        </w:tabs>
        <w:rPr>
          <w:kern w:val="22"/>
        </w:rPr>
      </w:pPr>
      <w:r w:rsidRPr="00FD0FF0">
        <w:rPr>
          <w:kern w:val="22"/>
        </w:rPr>
        <w:t>Finally, this target proposes eliminating the discharge of plastic waste, rather the elimination of all plastic waste. The intent is to promote recycling and a more circular</w:t>
      </w:r>
      <w:r w:rsidR="00785F7D">
        <w:rPr>
          <w:kern w:val="22"/>
        </w:rPr>
        <w:t xml:space="preserve"> </w:t>
      </w:r>
      <w:r w:rsidRPr="000E24E1">
        <w:rPr>
          <w:kern w:val="22"/>
        </w:rPr>
        <w:t xml:space="preserve">economy, to avoid additional contributions to the nearly </w:t>
      </w:r>
      <w:sdt>
        <w:sdtPr>
          <w:rPr>
            <w:kern w:val="22"/>
          </w:rPr>
          <w:tag w:val="goog_rdk_77"/>
          <w:id w:val="-325749388"/>
        </w:sdtPr>
        <w:sdtEndPr/>
        <w:sdtContent/>
      </w:sdt>
      <w:r w:rsidRPr="000E24E1">
        <w:rPr>
          <w:kern w:val="22"/>
        </w:rPr>
        <w:t xml:space="preserve">12 million tonnes of plastics being </w:t>
      </w:r>
      <w:r w:rsidR="00535CC5" w:rsidRPr="000E24E1">
        <w:rPr>
          <w:kern w:val="22"/>
        </w:rPr>
        <w:t xml:space="preserve">discharged </w:t>
      </w:r>
      <w:r w:rsidRPr="000E24E1">
        <w:rPr>
          <w:kern w:val="22"/>
        </w:rPr>
        <w:t xml:space="preserve">into the oceans annually resulting in </w:t>
      </w:r>
      <w:r w:rsidR="00535CC5" w:rsidRPr="000E24E1">
        <w:rPr>
          <w:kern w:val="22"/>
        </w:rPr>
        <w:t xml:space="preserve">significant </w:t>
      </w:r>
      <w:r w:rsidRPr="000E24E1">
        <w:rPr>
          <w:kern w:val="22"/>
        </w:rPr>
        <w:t xml:space="preserve">damage to marine and other life forms. </w:t>
      </w:r>
      <w:r w:rsidR="00535CC5" w:rsidRPr="000E24E1">
        <w:rPr>
          <w:kern w:val="22"/>
        </w:rPr>
        <w:t xml:space="preserve">Parties and Stakeholders should keep in mind that those numerical elements are in line with the </w:t>
      </w:r>
      <w:r w:rsidR="00535CC5" w:rsidRPr="00D31CA2">
        <w:rPr>
          <w:kern w:val="22"/>
        </w:rPr>
        <w:t>recommendations</w:t>
      </w:r>
      <w:r w:rsidR="00785F7D">
        <w:rPr>
          <w:kern w:val="22"/>
        </w:rPr>
        <w:t xml:space="preserve"> of the </w:t>
      </w:r>
      <w:r w:rsidR="00347E6E">
        <w:t>Subsidiary Body on Scientific, Technical and Technological Advice</w:t>
      </w:r>
      <w:r w:rsidR="00535CC5" w:rsidRPr="000E24E1">
        <w:rPr>
          <w:kern w:val="22"/>
        </w:rPr>
        <w:t>.</w:t>
      </w:r>
    </w:p>
    <w:p w14:paraId="50586E98" w14:textId="22D26F74" w:rsidR="007A0666" w:rsidRPr="000E24E1" w:rsidRDefault="003167BA" w:rsidP="00FD0FF0">
      <w:pPr>
        <w:spacing w:after="120"/>
        <w:rPr>
          <w:kern w:val="22"/>
        </w:rPr>
      </w:pPr>
      <w:r w:rsidRPr="000E24E1">
        <w:rPr>
          <w:i/>
          <w:kern w:val="22"/>
        </w:rPr>
        <w:t>Question</w:t>
      </w:r>
      <w:r w:rsidR="008A42BA" w:rsidRPr="000E24E1">
        <w:rPr>
          <w:i/>
          <w:kern w:val="22"/>
        </w:rPr>
        <w:t xml:space="preserve">s </w:t>
      </w:r>
      <w:r w:rsidR="00793A3B" w:rsidRPr="005D2256">
        <w:rPr>
          <w:i/>
          <w:iCs/>
          <w:kern w:val="22"/>
          <w:szCs w:val="22"/>
        </w:rPr>
        <w:t>for consideration by</w:t>
      </w:r>
      <w:r w:rsidR="00793A3B" w:rsidRPr="000E24E1">
        <w:rPr>
          <w:i/>
          <w:iCs/>
          <w:kern w:val="22"/>
        </w:rPr>
        <w:t xml:space="preserve"> </w:t>
      </w:r>
      <w:r w:rsidR="008A42BA" w:rsidRPr="000E24E1">
        <w:rPr>
          <w:i/>
          <w:kern w:val="22"/>
        </w:rPr>
        <w:t>the P</w:t>
      </w:r>
      <w:r w:rsidRPr="000E24E1">
        <w:rPr>
          <w:i/>
          <w:kern w:val="22"/>
        </w:rPr>
        <w:t>arties</w:t>
      </w:r>
      <w:r w:rsidR="00EB2B80" w:rsidRPr="000E24E1">
        <w:rPr>
          <w:i/>
          <w:kern w:val="22"/>
        </w:rPr>
        <w:t xml:space="preserve"> </w:t>
      </w:r>
      <w:r w:rsidR="007A632C">
        <w:rPr>
          <w:i/>
          <w:iCs/>
          <w:kern w:val="22"/>
        </w:rPr>
        <w:t>and</w:t>
      </w:r>
      <w:r w:rsidR="00EB2B80" w:rsidRPr="000E24E1">
        <w:rPr>
          <w:i/>
          <w:iCs/>
          <w:kern w:val="22"/>
        </w:rPr>
        <w:t xml:space="preserve"> stakeholders</w:t>
      </w:r>
      <w:r w:rsidRPr="000E24E1">
        <w:rPr>
          <w:kern w:val="22"/>
        </w:rPr>
        <w:t xml:space="preserve"> </w:t>
      </w:r>
    </w:p>
    <w:p w14:paraId="6B979FD2" w14:textId="024906E6" w:rsidR="00FD0A48" w:rsidRPr="000E24E1" w:rsidRDefault="003167BA" w:rsidP="00EB2B80">
      <w:pPr>
        <w:ind w:firstLine="720"/>
        <w:rPr>
          <w:kern w:val="22"/>
        </w:rPr>
      </w:pPr>
      <w:r w:rsidRPr="000E24E1">
        <w:rPr>
          <w:kern w:val="22"/>
        </w:rPr>
        <w:t xml:space="preserve">Would </w:t>
      </w:r>
      <w:r w:rsidR="00F628D8" w:rsidRPr="000E24E1">
        <w:rPr>
          <w:kern w:val="22"/>
        </w:rPr>
        <w:t>P</w:t>
      </w:r>
      <w:r w:rsidRPr="000E24E1">
        <w:rPr>
          <w:kern w:val="22"/>
        </w:rPr>
        <w:t>arties prefer to keep separate numerical elements for pesticides and nutrients in this target? How might that affect the measurability of progress and what levels of reduction should we aim for?</w:t>
      </w:r>
      <w:r w:rsidR="00065B55" w:rsidRPr="000E24E1">
        <w:rPr>
          <w:kern w:val="22"/>
        </w:rPr>
        <w:t xml:space="preserve"> Should other types of pollution be mentioned in the target? If so which ones and how would their inclusion effect the complexity of the target?</w:t>
      </w:r>
    </w:p>
    <w:p w14:paraId="32DB3CFE" w14:textId="77777777" w:rsidR="00A87114" w:rsidRPr="000E24E1" w:rsidRDefault="00EB2B80" w:rsidP="00FD0FF0">
      <w:pPr>
        <w:spacing w:before="120" w:after="120"/>
        <w:rPr>
          <w:kern w:val="22"/>
        </w:rPr>
      </w:pPr>
      <w:r w:rsidRPr="000E24E1">
        <w:rPr>
          <w:i/>
          <w:kern w:val="22"/>
        </w:rPr>
        <w:t>Suggestions</w:t>
      </w:r>
    </w:p>
    <w:p w14:paraId="1FBF9FF0" w14:textId="469A658B" w:rsidR="00FD0A48" w:rsidRPr="00D31CA2" w:rsidRDefault="0012680F" w:rsidP="00FD0FF0">
      <w:pPr>
        <w:pStyle w:val="Para1"/>
        <w:tabs>
          <w:tab w:val="clear" w:pos="360"/>
        </w:tabs>
        <w:rPr>
          <w:kern w:val="22"/>
        </w:rPr>
      </w:pPr>
      <w:r w:rsidRPr="000E24E1">
        <w:rPr>
          <w:kern w:val="22"/>
        </w:rPr>
        <w:t xml:space="preserve">Regarding the questions raised </w:t>
      </w:r>
      <w:r w:rsidR="00065B55" w:rsidRPr="000E24E1">
        <w:rPr>
          <w:kern w:val="22"/>
        </w:rPr>
        <w:t>on what constitutes a pesticide, t</w:t>
      </w:r>
      <w:r w:rsidR="00332F1A" w:rsidRPr="000E24E1">
        <w:rPr>
          <w:kern w:val="22"/>
        </w:rPr>
        <w:t xml:space="preserve">he </w:t>
      </w:r>
      <w:r w:rsidR="003167BA" w:rsidRPr="000E24E1">
        <w:rPr>
          <w:kern w:val="22"/>
        </w:rPr>
        <w:t xml:space="preserve">Glossary includes a definition of the term pesticides, which broadly covers “any substance, or mixture of substances of chemical or biological ingredients intended for repelling, destroying or controlling unwanted live organisms”. </w:t>
      </w:r>
    </w:p>
    <w:p w14:paraId="15676E7E" w14:textId="2C3663FC" w:rsidR="00FD0A48" w:rsidRPr="00FD0FF0" w:rsidRDefault="00065B55" w:rsidP="00FD0FF0">
      <w:pPr>
        <w:pStyle w:val="Para1"/>
        <w:tabs>
          <w:tab w:val="clear" w:pos="360"/>
        </w:tabs>
        <w:rPr>
          <w:kern w:val="22"/>
        </w:rPr>
      </w:pPr>
      <w:r w:rsidRPr="00773373">
        <w:rPr>
          <w:kern w:val="22"/>
        </w:rPr>
        <w:t>Regarding nutrients</w:t>
      </w:r>
      <w:r w:rsidR="003167BA" w:rsidRPr="00773373">
        <w:rPr>
          <w:kern w:val="22"/>
        </w:rPr>
        <w:t xml:space="preserve">, </w:t>
      </w:r>
      <w:r w:rsidR="00A87114" w:rsidRPr="00773373">
        <w:rPr>
          <w:kern w:val="22"/>
        </w:rPr>
        <w:t xml:space="preserve">it is useful </w:t>
      </w:r>
      <w:r w:rsidR="003167BA" w:rsidRPr="00AB690E">
        <w:rPr>
          <w:kern w:val="22"/>
        </w:rPr>
        <w:t>to clarify the distinction between a reduction in nutrients use versus a reduction</w:t>
      </w:r>
      <w:r w:rsidR="003167BA" w:rsidRPr="00FD0FF0">
        <w:rPr>
          <w:kern w:val="22"/>
        </w:rPr>
        <w:t xml:space="preserve"> in nutrients lost to the environment. The objective of this target is not to reduce the use of nutrients where they are being used efficiently, but rather to reduce </w:t>
      </w:r>
      <w:r w:rsidRPr="00FD0FF0">
        <w:rPr>
          <w:kern w:val="22"/>
        </w:rPr>
        <w:t xml:space="preserve">the </w:t>
      </w:r>
      <w:r w:rsidR="00D138D6" w:rsidRPr="00FD0FF0">
        <w:rPr>
          <w:kern w:val="22"/>
        </w:rPr>
        <w:t>inefficien</w:t>
      </w:r>
      <w:r w:rsidRPr="00FD0FF0">
        <w:rPr>
          <w:kern w:val="22"/>
        </w:rPr>
        <w:t>t use of them</w:t>
      </w:r>
      <w:r w:rsidR="003167BA" w:rsidRPr="00FD0FF0">
        <w:rPr>
          <w:kern w:val="22"/>
        </w:rPr>
        <w:t xml:space="preserve"> (</w:t>
      </w:r>
      <w:proofErr w:type="gramStart"/>
      <w:r w:rsidR="003167BA" w:rsidRPr="00FD0FF0">
        <w:rPr>
          <w:kern w:val="22"/>
        </w:rPr>
        <w:t>i.e.</w:t>
      </w:r>
      <w:proofErr w:type="gramEnd"/>
      <w:r w:rsidR="003167BA" w:rsidRPr="00FD0FF0">
        <w:rPr>
          <w:kern w:val="22"/>
        </w:rPr>
        <w:t xml:space="preserve"> too much is being used</w:t>
      </w:r>
      <w:r w:rsidRPr="00FD0FF0">
        <w:rPr>
          <w:kern w:val="22"/>
        </w:rPr>
        <w:t>, they are being used at the wrong times and/or they are being applied in inefficient ways</w:t>
      </w:r>
      <w:r w:rsidR="003167BA" w:rsidRPr="00FD0FF0">
        <w:rPr>
          <w:kern w:val="22"/>
        </w:rPr>
        <w:t>)</w:t>
      </w:r>
      <w:r w:rsidRPr="00FD0FF0">
        <w:rPr>
          <w:kern w:val="22"/>
        </w:rPr>
        <w:t>. The inefficient use of nutrients</w:t>
      </w:r>
      <w:r w:rsidR="003167BA" w:rsidRPr="00FD0FF0">
        <w:rPr>
          <w:kern w:val="22"/>
        </w:rPr>
        <w:t xml:space="preserve"> results in nutrients leach</w:t>
      </w:r>
      <w:r w:rsidRPr="00FD0FF0">
        <w:rPr>
          <w:kern w:val="22"/>
        </w:rPr>
        <w:t xml:space="preserve">ing into the </w:t>
      </w:r>
      <w:r w:rsidR="00B5476F" w:rsidRPr="00FD0FF0">
        <w:rPr>
          <w:kern w:val="22"/>
        </w:rPr>
        <w:t>environment,</w:t>
      </w:r>
      <w:r w:rsidRPr="00FD0FF0">
        <w:rPr>
          <w:kern w:val="22"/>
        </w:rPr>
        <w:t xml:space="preserve"> </w:t>
      </w:r>
      <w:r w:rsidR="003167BA" w:rsidRPr="00FD0FF0">
        <w:rPr>
          <w:kern w:val="22"/>
        </w:rPr>
        <w:t>which can have serious impacts on species, air</w:t>
      </w:r>
      <w:r w:rsidRPr="00FD0FF0">
        <w:rPr>
          <w:kern w:val="22"/>
        </w:rPr>
        <w:t>,</w:t>
      </w:r>
      <w:r w:rsidR="003167BA" w:rsidRPr="00FD0FF0">
        <w:rPr>
          <w:kern w:val="22"/>
        </w:rPr>
        <w:t xml:space="preserve"> water </w:t>
      </w:r>
      <w:r w:rsidRPr="00FD0FF0">
        <w:rPr>
          <w:kern w:val="22"/>
        </w:rPr>
        <w:t>and soil quality,</w:t>
      </w:r>
      <w:r w:rsidR="003167BA" w:rsidRPr="00FD0FF0">
        <w:rPr>
          <w:kern w:val="22"/>
        </w:rPr>
        <w:t xml:space="preserve"> climate change and stratospheric ozone depletion. Moreover, it should be </w:t>
      </w:r>
      <w:r w:rsidRPr="00FD0FF0">
        <w:rPr>
          <w:kern w:val="22"/>
        </w:rPr>
        <w:t xml:space="preserve">note </w:t>
      </w:r>
      <w:r w:rsidR="003167BA" w:rsidRPr="00FD0FF0">
        <w:rPr>
          <w:kern w:val="22"/>
        </w:rPr>
        <w:t>that nutrients lost to the environment and nutrient effluent</w:t>
      </w:r>
      <w:r w:rsidRPr="00FD0FF0">
        <w:rPr>
          <w:kern w:val="22"/>
        </w:rPr>
        <w:t>s</w:t>
      </w:r>
      <w:r w:rsidR="003167BA" w:rsidRPr="00FD0FF0">
        <w:rPr>
          <w:kern w:val="22"/>
        </w:rPr>
        <w:t xml:space="preserve"> are two different concepts, with the latter being understood as a by</w:t>
      </w:r>
      <w:r w:rsidR="006846B3" w:rsidRPr="00FD0FF0">
        <w:rPr>
          <w:kern w:val="22"/>
        </w:rPr>
        <w:t>-</w:t>
      </w:r>
      <w:r w:rsidR="003167BA" w:rsidRPr="00FD0FF0">
        <w:rPr>
          <w:kern w:val="22"/>
        </w:rPr>
        <w:t xml:space="preserve">product of wastewater treatment. Whether </w:t>
      </w:r>
      <w:r w:rsidR="00F628D8" w:rsidRPr="00FD0FF0">
        <w:rPr>
          <w:kern w:val="22"/>
        </w:rPr>
        <w:t>P</w:t>
      </w:r>
      <w:r w:rsidR="003167BA" w:rsidRPr="00FD0FF0">
        <w:rPr>
          <w:kern w:val="22"/>
        </w:rPr>
        <w:t xml:space="preserve">arties want to include nutrient effluent in this target should be </w:t>
      </w:r>
      <w:r w:rsidRPr="00FD0FF0">
        <w:rPr>
          <w:kern w:val="22"/>
        </w:rPr>
        <w:t>considered</w:t>
      </w:r>
      <w:r w:rsidR="003167BA" w:rsidRPr="00FD0FF0">
        <w:rPr>
          <w:kern w:val="22"/>
        </w:rPr>
        <w:t xml:space="preserve">. Having said all this, it is important </w:t>
      </w:r>
      <w:r w:rsidRPr="00FD0FF0">
        <w:rPr>
          <w:kern w:val="22"/>
        </w:rPr>
        <w:t>to recall</w:t>
      </w:r>
      <w:r w:rsidR="003167BA" w:rsidRPr="00FD0FF0">
        <w:rPr>
          <w:kern w:val="22"/>
        </w:rPr>
        <w:t xml:space="preserve"> that </w:t>
      </w:r>
      <w:r w:rsidR="003167BA" w:rsidRPr="00FD0FF0">
        <w:rPr>
          <w:kern w:val="22"/>
        </w:rPr>
        <w:lastRenderedPageBreak/>
        <w:t xml:space="preserve">reducing pesticide and nutrients use should be complemented by other </w:t>
      </w:r>
      <w:r w:rsidRPr="00FD0FF0">
        <w:rPr>
          <w:kern w:val="22"/>
        </w:rPr>
        <w:t>actions to reduce pollution</w:t>
      </w:r>
      <w:r w:rsidR="003167BA" w:rsidRPr="00FD0FF0">
        <w:rPr>
          <w:kern w:val="22"/>
        </w:rPr>
        <w:t xml:space="preserve">, including a transition to a more circular economy and </w:t>
      </w:r>
      <w:proofErr w:type="spellStart"/>
      <w:r w:rsidR="003167BA" w:rsidRPr="00FD0FF0">
        <w:rPr>
          <w:kern w:val="22"/>
        </w:rPr>
        <w:t>agro</w:t>
      </w:r>
      <w:proofErr w:type="spellEnd"/>
      <w:r w:rsidR="003167BA" w:rsidRPr="00FD0FF0">
        <w:rPr>
          <w:kern w:val="22"/>
        </w:rPr>
        <w:t>-ecology.</w:t>
      </w:r>
    </w:p>
    <w:p w14:paraId="60DCB625" w14:textId="15DF505F" w:rsidR="00FD0A48" w:rsidRPr="00FD0FF0" w:rsidRDefault="003167BA" w:rsidP="00FD0FF0">
      <w:pPr>
        <w:pStyle w:val="Para1"/>
        <w:tabs>
          <w:tab w:val="clear" w:pos="360"/>
        </w:tabs>
        <w:rPr>
          <w:color w:val="000000"/>
          <w:kern w:val="22"/>
        </w:rPr>
      </w:pPr>
      <w:r w:rsidRPr="00FD0FF0">
        <w:rPr>
          <w:kern w:val="22"/>
        </w:rPr>
        <w:t xml:space="preserve">Lastly, </w:t>
      </w:r>
      <w:r w:rsidR="00065B55" w:rsidRPr="00FD0FF0">
        <w:rPr>
          <w:kern w:val="22"/>
        </w:rPr>
        <w:t xml:space="preserve">Parties may wish to consider if additional sources of </w:t>
      </w:r>
      <w:r w:rsidRPr="00FD0FF0">
        <w:rPr>
          <w:kern w:val="22"/>
        </w:rPr>
        <w:t>pollution (</w:t>
      </w:r>
      <w:proofErr w:type="gramStart"/>
      <w:r w:rsidRPr="00FD0FF0">
        <w:rPr>
          <w:kern w:val="22"/>
        </w:rPr>
        <w:t>e.g.</w:t>
      </w:r>
      <w:proofErr w:type="gramEnd"/>
      <w:r w:rsidRPr="00FD0FF0">
        <w:rPr>
          <w:kern w:val="22"/>
        </w:rPr>
        <w:t xml:space="preserve"> noise</w:t>
      </w:r>
      <w:r w:rsidR="00065B55" w:rsidRPr="00FD0FF0">
        <w:rPr>
          <w:kern w:val="22"/>
        </w:rPr>
        <w:t xml:space="preserve"> and light</w:t>
      </w:r>
      <w:r w:rsidRPr="00FD0FF0">
        <w:rPr>
          <w:kern w:val="22"/>
        </w:rPr>
        <w:t xml:space="preserve"> pollution) should be referenced in this target</w:t>
      </w:r>
      <w:r w:rsidR="005B11C2" w:rsidRPr="00FD0FF0">
        <w:rPr>
          <w:kern w:val="22"/>
        </w:rPr>
        <w:t>.</w:t>
      </w:r>
      <w:r w:rsidRPr="00FD0FF0">
        <w:rPr>
          <w:kern w:val="22"/>
        </w:rPr>
        <w:t xml:space="preserve"> </w:t>
      </w:r>
      <w:r w:rsidR="00065B55" w:rsidRPr="00FD0FF0">
        <w:rPr>
          <w:kern w:val="22"/>
        </w:rPr>
        <w:t>In the proposal</w:t>
      </w:r>
      <w:r w:rsidR="005B11C2" w:rsidRPr="00FD0FF0">
        <w:rPr>
          <w:kern w:val="22"/>
        </w:rPr>
        <w:t>,</w:t>
      </w:r>
      <w:r w:rsidR="00065B55" w:rsidRPr="00FD0FF0">
        <w:rPr>
          <w:kern w:val="22"/>
        </w:rPr>
        <w:t xml:space="preserve"> we provided </w:t>
      </w:r>
      <w:r w:rsidRPr="00FD0FF0">
        <w:rPr>
          <w:kern w:val="22"/>
        </w:rPr>
        <w:t xml:space="preserve">our aim was to refer to the three </w:t>
      </w:r>
      <w:r w:rsidR="00332F1A" w:rsidRPr="00FD0FF0">
        <w:rPr>
          <w:kern w:val="22"/>
        </w:rPr>
        <w:t>priority substances</w:t>
      </w:r>
      <w:r w:rsidRPr="00FD0FF0">
        <w:rPr>
          <w:kern w:val="22"/>
        </w:rPr>
        <w:t>, as identified in the IPBES assessment, and keep the target simple</w:t>
      </w:r>
      <w:r w:rsidR="00332F1A" w:rsidRPr="00FD0FF0">
        <w:rPr>
          <w:kern w:val="22"/>
        </w:rPr>
        <w:t xml:space="preserve">. Other groups of pollutants could become the focus of efforts in subsequent </w:t>
      </w:r>
      <w:r w:rsidR="009237C3" w:rsidRPr="00FD0FF0">
        <w:rPr>
          <w:kern w:val="22"/>
        </w:rPr>
        <w:t>g</w:t>
      </w:r>
      <w:r w:rsidR="00332F1A" w:rsidRPr="00FD0FF0">
        <w:rPr>
          <w:kern w:val="22"/>
        </w:rPr>
        <w:t xml:space="preserve">lobal </w:t>
      </w:r>
      <w:r w:rsidR="009237C3" w:rsidRPr="00FD0FF0">
        <w:rPr>
          <w:kern w:val="22"/>
        </w:rPr>
        <w:t>b</w:t>
      </w:r>
      <w:r w:rsidR="00332F1A" w:rsidRPr="00FD0FF0">
        <w:rPr>
          <w:kern w:val="22"/>
        </w:rPr>
        <w:t xml:space="preserve">iodiversity </w:t>
      </w:r>
      <w:r w:rsidR="009237C3" w:rsidRPr="00FD0FF0">
        <w:rPr>
          <w:kern w:val="22"/>
        </w:rPr>
        <w:t>f</w:t>
      </w:r>
      <w:r w:rsidR="00332F1A" w:rsidRPr="00FD0FF0">
        <w:rPr>
          <w:kern w:val="22"/>
        </w:rPr>
        <w:t>rameworks and eventually all priority pollutants should be addressed by 2050.</w:t>
      </w:r>
      <w:r w:rsidRPr="00FD0FF0">
        <w:rPr>
          <w:kern w:val="22"/>
        </w:rPr>
        <w:t xml:space="preserve"> </w:t>
      </w:r>
      <w:r w:rsidR="00065B55" w:rsidRPr="00FD0FF0">
        <w:rPr>
          <w:kern w:val="22"/>
        </w:rPr>
        <w:t>Also n</w:t>
      </w:r>
      <w:r w:rsidRPr="00FD0FF0">
        <w:rPr>
          <w:kern w:val="22"/>
        </w:rPr>
        <w:t xml:space="preserve">ote that </w:t>
      </w:r>
      <w:r w:rsidR="00332F1A" w:rsidRPr="00FD0FF0">
        <w:rPr>
          <w:kern w:val="22"/>
        </w:rPr>
        <w:t xml:space="preserve">a </w:t>
      </w:r>
      <w:r w:rsidR="00065B55" w:rsidRPr="00FD0FF0">
        <w:rPr>
          <w:kern w:val="22"/>
        </w:rPr>
        <w:t xml:space="preserve">component </w:t>
      </w:r>
      <w:r w:rsidRPr="00FD0FF0">
        <w:rPr>
          <w:kern w:val="22"/>
        </w:rPr>
        <w:t>indicator related to underwater noise</w:t>
      </w:r>
      <w:r w:rsidR="00332F1A" w:rsidRPr="00FD0FF0">
        <w:rPr>
          <w:kern w:val="22"/>
        </w:rPr>
        <w:t xml:space="preserve"> is proposed in the </w:t>
      </w:r>
      <w:r w:rsidR="00BF2B53" w:rsidRPr="00FD0FF0">
        <w:rPr>
          <w:kern w:val="22"/>
        </w:rPr>
        <w:t>m</w:t>
      </w:r>
      <w:r w:rsidR="00332F1A" w:rsidRPr="00FD0FF0">
        <w:rPr>
          <w:kern w:val="22"/>
        </w:rPr>
        <w:t>onitoring framework</w:t>
      </w:r>
      <w:r w:rsidRPr="00FD0FF0">
        <w:rPr>
          <w:kern w:val="22"/>
        </w:rPr>
        <w:t>.</w:t>
      </w:r>
    </w:p>
    <w:p w14:paraId="0E44A227" w14:textId="77777777" w:rsidR="00FD0A48" w:rsidRPr="000E24E1" w:rsidRDefault="00FD0A48">
      <w:pPr>
        <w:rPr>
          <w:kern w:val="22"/>
        </w:rPr>
      </w:pPr>
    </w:p>
    <w:p w14:paraId="287E3E8C" w14:textId="77777777" w:rsidR="00CE1649" w:rsidRDefault="00CE1649">
      <w:pPr>
        <w:spacing w:after="160" w:line="259" w:lineRule="auto"/>
        <w:jc w:val="left"/>
        <w:rPr>
          <w:b/>
          <w:kern w:val="22"/>
        </w:rPr>
      </w:pPr>
      <w:r>
        <w:rPr>
          <w:b/>
          <w:kern w:val="22"/>
        </w:rPr>
        <w:br w:type="page"/>
      </w:r>
    </w:p>
    <w:p w14:paraId="7296335B" w14:textId="46CC58FA" w:rsidR="00AE375C" w:rsidRPr="00CE1649" w:rsidRDefault="003167BA" w:rsidP="00CE1649">
      <w:pPr>
        <w:spacing w:before="120" w:after="120"/>
        <w:ind w:left="720"/>
        <w:outlineLvl w:val="2"/>
        <w:rPr>
          <w:b/>
          <w:kern w:val="22"/>
        </w:rPr>
      </w:pPr>
      <w:bookmarkStart w:id="35" w:name="_Toc89870264"/>
      <w:r w:rsidRPr="000E24E1">
        <w:rPr>
          <w:b/>
          <w:kern w:val="22"/>
        </w:rPr>
        <w:lastRenderedPageBreak/>
        <w:t>Target 8</w:t>
      </w:r>
      <w:bookmarkEnd w:id="35"/>
      <w:r w:rsidRPr="00CE1649">
        <w:rPr>
          <w:b/>
          <w:kern w:val="22"/>
        </w:rPr>
        <w:t xml:space="preserve"> </w:t>
      </w:r>
    </w:p>
    <w:p w14:paraId="073D1FA0" w14:textId="417A99DC" w:rsidR="00FD0A48" w:rsidRPr="000E24E1" w:rsidRDefault="00BF2B53" w:rsidP="00B17F4C">
      <w:pPr>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AE375C" w:rsidRPr="000E24E1">
        <w:rPr>
          <w:b/>
          <w:kern w:val="22"/>
        </w:rPr>
        <w:t xml:space="preserve">raft </w:t>
      </w:r>
      <w:r w:rsidR="003167BA" w:rsidRPr="000E24E1">
        <w:rPr>
          <w:kern w:val="22"/>
        </w:rPr>
        <w:t>- Minimize the impact of climate change on biodiversity, contribute to mitigation and adaptation through ecosystem-based approaches, contributing at least 10 GtCO2e per year to global mitigation efforts, and ensure that all mitigation and adaptation efforts avoid negative impacts on biodiversity.</w:t>
      </w:r>
    </w:p>
    <w:p w14:paraId="4EF2F073" w14:textId="77777777" w:rsidR="00AE375C" w:rsidRPr="000E24E1" w:rsidRDefault="003167BA">
      <w:pPr>
        <w:rPr>
          <w:kern w:val="22"/>
        </w:rPr>
      </w:pPr>
      <w:r w:rsidRPr="000E24E1">
        <w:rPr>
          <w:i/>
          <w:kern w:val="22"/>
        </w:rPr>
        <w:t>What we heard</w:t>
      </w:r>
    </w:p>
    <w:p w14:paraId="58FF55E0" w14:textId="66459A31" w:rsidR="00AE375C" w:rsidRPr="00FD0FF0" w:rsidRDefault="003B6253" w:rsidP="00FD0FF0">
      <w:pPr>
        <w:pStyle w:val="Para1"/>
        <w:tabs>
          <w:tab w:val="clear" w:pos="360"/>
        </w:tabs>
        <w:rPr>
          <w:kern w:val="22"/>
        </w:rPr>
      </w:pPr>
      <w:r w:rsidRPr="000E24E1">
        <w:rPr>
          <w:kern w:val="22"/>
        </w:rPr>
        <w:t>We heard</w:t>
      </w:r>
      <w:r w:rsidR="00062426" w:rsidRPr="000E24E1">
        <w:rPr>
          <w:kern w:val="22"/>
        </w:rPr>
        <w:t xml:space="preserve"> </w:t>
      </w:r>
      <w:r w:rsidR="003167BA" w:rsidRPr="000E24E1">
        <w:rPr>
          <w:kern w:val="22"/>
        </w:rPr>
        <w:t xml:space="preserve">general support for a target that addresses climate change as </w:t>
      </w:r>
      <w:r w:rsidR="00B17F4C" w:rsidRPr="000E24E1">
        <w:rPr>
          <w:kern w:val="22"/>
        </w:rPr>
        <w:t xml:space="preserve">a driver </w:t>
      </w:r>
      <w:r w:rsidRPr="000E24E1">
        <w:rPr>
          <w:kern w:val="22"/>
        </w:rPr>
        <w:t xml:space="preserve">of </w:t>
      </w:r>
      <w:r w:rsidR="00B17F4C" w:rsidRPr="000E24E1">
        <w:rPr>
          <w:kern w:val="22"/>
        </w:rPr>
        <w:t>biodiversity loss</w:t>
      </w:r>
      <w:r w:rsidRPr="000E24E1">
        <w:rPr>
          <w:kern w:val="22"/>
        </w:rPr>
        <w:t xml:space="preserve"> </w:t>
      </w:r>
      <w:r w:rsidR="00CC7E87" w:rsidRPr="000E24E1">
        <w:rPr>
          <w:kern w:val="22"/>
        </w:rPr>
        <w:t xml:space="preserve">and many Parties noted the role biodiversity could play in mitigating and adapting to the impacts of </w:t>
      </w:r>
      <w:r w:rsidR="00CC7E87" w:rsidRPr="00D31CA2">
        <w:rPr>
          <w:kern w:val="22"/>
        </w:rPr>
        <w:t>climate change</w:t>
      </w:r>
      <w:r w:rsidR="005B11C2" w:rsidRPr="00773373">
        <w:rPr>
          <w:kern w:val="22"/>
        </w:rPr>
        <w:t>.</w:t>
      </w:r>
      <w:r w:rsidR="00CC7E87" w:rsidRPr="00773373">
        <w:rPr>
          <w:kern w:val="22"/>
        </w:rPr>
        <w:t xml:space="preserve"> </w:t>
      </w:r>
      <w:r w:rsidR="005B11C2" w:rsidRPr="00773373">
        <w:rPr>
          <w:kern w:val="22"/>
        </w:rPr>
        <w:t>Nonetheless,</w:t>
      </w:r>
      <w:r w:rsidR="00CC7E87" w:rsidRPr="00AB690E">
        <w:rPr>
          <w:kern w:val="22"/>
        </w:rPr>
        <w:t xml:space="preserve"> there were differing views on the merits of including a specific numeric value in this target, including different views on the typ</w:t>
      </w:r>
      <w:r w:rsidR="00CC7E87" w:rsidRPr="00FD0FF0">
        <w:rPr>
          <w:kern w:val="22"/>
        </w:rPr>
        <w:t xml:space="preserve">e of metrics (proportional or absolute) and on the specific numeric value. </w:t>
      </w:r>
      <w:r w:rsidR="00B575ED" w:rsidRPr="005624C2">
        <w:t>Some cautioned against including a numerical value related to another convention.</w:t>
      </w:r>
      <w:r w:rsidR="00B575ED" w:rsidRPr="00C8233D">
        <w:t xml:space="preserve"> </w:t>
      </w:r>
      <w:r w:rsidR="007111C6" w:rsidRPr="00FD0FF0">
        <w:rPr>
          <w:kern w:val="22"/>
        </w:rPr>
        <w:t xml:space="preserve">Some Parties </w:t>
      </w:r>
      <w:r w:rsidR="00CC7E87" w:rsidRPr="00FD0FF0">
        <w:rPr>
          <w:kern w:val="22"/>
        </w:rPr>
        <w:t xml:space="preserve">also </w:t>
      </w:r>
      <w:r w:rsidRPr="00FD0FF0">
        <w:rPr>
          <w:kern w:val="22"/>
        </w:rPr>
        <w:t xml:space="preserve">suggested that </w:t>
      </w:r>
      <w:r w:rsidR="007111C6" w:rsidRPr="00FD0FF0">
        <w:rPr>
          <w:kern w:val="22"/>
        </w:rPr>
        <w:t xml:space="preserve">“nature-based solutions” </w:t>
      </w:r>
      <w:r w:rsidRPr="00FD0FF0">
        <w:rPr>
          <w:kern w:val="22"/>
        </w:rPr>
        <w:t xml:space="preserve">should </w:t>
      </w:r>
      <w:r w:rsidR="007111C6" w:rsidRPr="00FD0FF0">
        <w:rPr>
          <w:kern w:val="22"/>
        </w:rPr>
        <w:t>be included in this target. However</w:t>
      </w:r>
      <w:r w:rsidR="003D3F19" w:rsidRPr="00FD0FF0">
        <w:rPr>
          <w:kern w:val="22"/>
        </w:rPr>
        <w:t>,</w:t>
      </w:r>
      <w:r w:rsidRPr="00FD0FF0">
        <w:rPr>
          <w:kern w:val="22"/>
        </w:rPr>
        <w:t xml:space="preserve"> others were not in favo</w:t>
      </w:r>
      <w:r w:rsidR="00347E6E">
        <w:rPr>
          <w:kern w:val="22"/>
        </w:rPr>
        <w:t>u</w:t>
      </w:r>
      <w:r w:rsidRPr="00D31CA2">
        <w:rPr>
          <w:kern w:val="22"/>
        </w:rPr>
        <w:t>r of including this term in the target</w:t>
      </w:r>
      <w:r w:rsidR="003D3F19" w:rsidRPr="00773373">
        <w:rPr>
          <w:kern w:val="22"/>
        </w:rPr>
        <w:t xml:space="preserve">. </w:t>
      </w:r>
      <w:r w:rsidR="00CC7E87" w:rsidRPr="00773373">
        <w:rPr>
          <w:kern w:val="22"/>
        </w:rPr>
        <w:t xml:space="preserve">Some </w:t>
      </w:r>
      <w:r w:rsidR="00F628D8" w:rsidRPr="00773373">
        <w:rPr>
          <w:kern w:val="22"/>
        </w:rPr>
        <w:t>P</w:t>
      </w:r>
      <w:r w:rsidR="00CC7E87" w:rsidRPr="00FD0FF0">
        <w:rPr>
          <w:kern w:val="22"/>
        </w:rPr>
        <w:t>arties also called for the inclusion of the concept of “resilience”.</w:t>
      </w:r>
    </w:p>
    <w:p w14:paraId="568E5401" w14:textId="48B638C7" w:rsidR="00062426" w:rsidRPr="00FD0FF0" w:rsidRDefault="00062426" w:rsidP="00FD0FF0">
      <w:pPr>
        <w:pStyle w:val="Para1"/>
        <w:tabs>
          <w:tab w:val="clear" w:pos="360"/>
        </w:tabs>
        <w:rPr>
          <w:kern w:val="22"/>
        </w:rPr>
      </w:pPr>
      <w:r w:rsidRPr="00FD0FF0">
        <w:rPr>
          <w:kern w:val="22"/>
        </w:rPr>
        <w:t xml:space="preserve">Some </w:t>
      </w:r>
      <w:r w:rsidR="00F628D8" w:rsidRPr="00FD0FF0">
        <w:rPr>
          <w:kern w:val="22"/>
        </w:rPr>
        <w:t>P</w:t>
      </w:r>
      <w:r w:rsidRPr="00FD0FF0">
        <w:rPr>
          <w:kern w:val="22"/>
        </w:rPr>
        <w:t xml:space="preserve">arties also called for the inclusion of the concept of “resilience” in this target and would welcome reflecting this addition in the next iteration of the </w:t>
      </w:r>
      <w:r w:rsidR="006B6A29" w:rsidRPr="00FD0FF0">
        <w:rPr>
          <w:kern w:val="22"/>
        </w:rPr>
        <w:t>f</w:t>
      </w:r>
      <w:r w:rsidRPr="00FD0FF0">
        <w:rPr>
          <w:kern w:val="22"/>
        </w:rPr>
        <w:t xml:space="preserve">ramework, as it would recognise the important role that biodiversity plays in our planet’s resilience to climate change. </w:t>
      </w:r>
    </w:p>
    <w:p w14:paraId="2D399E34" w14:textId="77777777" w:rsidR="00EB2B80" w:rsidRPr="000E24E1" w:rsidRDefault="003167BA">
      <w:pPr>
        <w:rPr>
          <w:b/>
          <w:i/>
          <w:kern w:val="22"/>
        </w:rPr>
      </w:pPr>
      <w:r w:rsidRPr="000E24E1">
        <w:rPr>
          <w:i/>
          <w:kern w:val="22"/>
        </w:rPr>
        <w:t>Numeric aspects</w:t>
      </w:r>
      <w:r w:rsidRPr="000E24E1">
        <w:rPr>
          <w:b/>
          <w:i/>
          <w:kern w:val="22"/>
        </w:rPr>
        <w:t xml:space="preserve"> </w:t>
      </w:r>
    </w:p>
    <w:p w14:paraId="167703B0" w14:textId="11AD149F" w:rsidR="00FD0A48" w:rsidRPr="00773373" w:rsidRDefault="003167BA" w:rsidP="00FD0FF0">
      <w:pPr>
        <w:pStyle w:val="Para1"/>
        <w:tabs>
          <w:tab w:val="clear" w:pos="360"/>
        </w:tabs>
        <w:rPr>
          <w:kern w:val="22"/>
        </w:rPr>
      </w:pPr>
      <w:r w:rsidRPr="000E24E1">
        <w:rPr>
          <w:kern w:val="22"/>
        </w:rPr>
        <w:t xml:space="preserve">Target 8 includes one numeric element based on the </w:t>
      </w:r>
      <w:r w:rsidR="00347E6E">
        <w:rPr>
          <w:kern w:val="22"/>
        </w:rPr>
        <w:t>United Nations</w:t>
      </w:r>
      <w:r w:rsidR="00347E6E" w:rsidRPr="00E14989">
        <w:rPr>
          <w:kern w:val="22"/>
        </w:rPr>
        <w:t xml:space="preserve"> </w:t>
      </w:r>
      <w:r w:rsidRPr="00FD0FF0">
        <w:rPr>
          <w:i/>
          <w:kern w:val="22"/>
        </w:rPr>
        <w:t>Emissions Gap Report 2020</w:t>
      </w:r>
      <w:r w:rsidRPr="000E24E1">
        <w:rPr>
          <w:kern w:val="22"/>
        </w:rPr>
        <w:t xml:space="preserve">, which concluded that emissions need to be reduced by 32 GtCO2e for humanity to achieve the goal of halting climate change above 1.5°C. Further to this conclusion, a </w:t>
      </w:r>
      <w:sdt>
        <w:sdtPr>
          <w:rPr>
            <w:kern w:val="22"/>
          </w:rPr>
          <w:tag w:val="goog_rdk_78"/>
          <w:id w:val="-1882385347"/>
        </w:sdtPr>
        <w:sdtEndPr/>
        <w:sdtContent/>
      </w:sdt>
      <w:r w:rsidRPr="000E24E1">
        <w:rPr>
          <w:kern w:val="22"/>
        </w:rPr>
        <w:t>report by the IUCN and Oxford University suggests that nature-based solutions could provide around 30% of the cost-effective mitigation that is needed by 2030 to stabilise warming to below 2°C. As such, the 10Gt GtCO2e</w:t>
      </w:r>
      <w:r w:rsidR="00CC7E87" w:rsidRPr="00D31CA2">
        <w:rPr>
          <w:kern w:val="22"/>
        </w:rPr>
        <w:t xml:space="preserve"> value</w:t>
      </w:r>
      <w:r w:rsidRPr="00D31CA2">
        <w:rPr>
          <w:kern w:val="22"/>
        </w:rPr>
        <w:t xml:space="preserve"> was derived by calculating 30% of 32 GtCO2e.</w:t>
      </w:r>
    </w:p>
    <w:p w14:paraId="6ED545C2" w14:textId="134E471F" w:rsidR="007A0666" w:rsidRPr="000E24E1" w:rsidRDefault="00EB2B80" w:rsidP="00FD0FF0">
      <w:pPr>
        <w:keepNext/>
        <w:spacing w:after="120"/>
        <w:rPr>
          <w:kern w:val="22"/>
        </w:rPr>
      </w:pPr>
      <w:r w:rsidRPr="000E24E1">
        <w:rPr>
          <w:i/>
          <w:kern w:val="22"/>
        </w:rPr>
        <w:t>Question</w:t>
      </w:r>
      <w:r w:rsidR="008A42BA" w:rsidRPr="000E24E1">
        <w:rPr>
          <w:i/>
          <w:kern w:val="22"/>
        </w:rPr>
        <w:t>s</w:t>
      </w:r>
      <w:r w:rsidRPr="000E24E1">
        <w:rPr>
          <w:i/>
          <w:kern w:val="22"/>
        </w:rPr>
        <w:t xml:space="preserve"> </w:t>
      </w:r>
      <w:r w:rsidR="00CD466E" w:rsidRPr="005D2256">
        <w:rPr>
          <w:i/>
          <w:iCs/>
          <w:kern w:val="22"/>
          <w:szCs w:val="22"/>
        </w:rPr>
        <w:t>for consideration by</w:t>
      </w:r>
      <w:r w:rsidR="00CD466E" w:rsidRPr="000E24E1">
        <w:rPr>
          <w:i/>
          <w:iCs/>
          <w:kern w:val="22"/>
        </w:rPr>
        <w:t xml:space="preserve"> </w:t>
      </w:r>
      <w:r w:rsidRPr="000E24E1">
        <w:rPr>
          <w:i/>
          <w:kern w:val="22"/>
        </w:rPr>
        <w:t>the P</w:t>
      </w:r>
      <w:r w:rsidR="003167BA" w:rsidRPr="000E24E1">
        <w:rPr>
          <w:i/>
          <w:kern w:val="22"/>
        </w:rPr>
        <w:t>arties</w:t>
      </w:r>
      <w:r w:rsidRPr="000E24E1">
        <w:rPr>
          <w:kern w:val="22"/>
        </w:rPr>
        <w:t xml:space="preserve"> </w:t>
      </w:r>
      <w:r w:rsidR="007A632C">
        <w:rPr>
          <w:i/>
          <w:iCs/>
          <w:kern w:val="22"/>
        </w:rPr>
        <w:t>and</w:t>
      </w:r>
      <w:r w:rsidRPr="000E24E1">
        <w:rPr>
          <w:i/>
          <w:iCs/>
          <w:kern w:val="22"/>
        </w:rPr>
        <w:t xml:space="preserve"> stakeholders</w:t>
      </w:r>
      <w:r w:rsidR="003167BA" w:rsidRPr="000E24E1">
        <w:rPr>
          <w:kern w:val="22"/>
        </w:rPr>
        <w:t xml:space="preserve"> </w:t>
      </w:r>
    </w:p>
    <w:p w14:paraId="06E226FB" w14:textId="77777777" w:rsidR="00FD0A48" w:rsidRPr="000E24E1" w:rsidRDefault="003167BA" w:rsidP="00307452">
      <w:pPr>
        <w:pStyle w:val="ListParagraph"/>
        <w:numPr>
          <w:ilvl w:val="0"/>
          <w:numId w:val="294"/>
        </w:numPr>
        <w:ind w:left="0" w:firstLine="698"/>
        <w:rPr>
          <w:kern w:val="22"/>
        </w:rPr>
      </w:pPr>
      <w:r w:rsidRPr="000E24E1">
        <w:rPr>
          <w:kern w:val="22"/>
        </w:rPr>
        <w:t>Should nature-based solutions be re-inserted in this target?</w:t>
      </w:r>
    </w:p>
    <w:p w14:paraId="2CFE1645" w14:textId="769AE583" w:rsidR="00FD0A48" w:rsidRPr="000E24E1" w:rsidRDefault="003167BA" w:rsidP="00307452">
      <w:pPr>
        <w:pStyle w:val="ListParagraph"/>
        <w:numPr>
          <w:ilvl w:val="0"/>
          <w:numId w:val="294"/>
        </w:numPr>
        <w:ind w:left="0" w:firstLine="698"/>
        <w:rPr>
          <w:kern w:val="22"/>
        </w:rPr>
      </w:pPr>
      <w:r w:rsidRPr="000E24E1">
        <w:rPr>
          <w:kern w:val="22"/>
        </w:rPr>
        <w:t xml:space="preserve">Do </w:t>
      </w:r>
      <w:r w:rsidR="00F628D8" w:rsidRPr="000E24E1">
        <w:rPr>
          <w:kern w:val="22"/>
        </w:rPr>
        <w:t>P</w:t>
      </w:r>
      <w:r w:rsidRPr="000E24E1">
        <w:rPr>
          <w:kern w:val="22"/>
        </w:rPr>
        <w:t>arties want to measure/ evaluate biodiversity’s contributions to climate change mitigation (</w:t>
      </w:r>
      <w:proofErr w:type="gramStart"/>
      <w:r w:rsidRPr="000E24E1">
        <w:rPr>
          <w:kern w:val="22"/>
        </w:rPr>
        <w:t>i.e.</w:t>
      </w:r>
      <w:proofErr w:type="gramEnd"/>
      <w:r w:rsidRPr="000E24E1">
        <w:rPr>
          <w:kern w:val="22"/>
        </w:rPr>
        <w:t xml:space="preserve"> should this target contain a numerical aspect)?</w:t>
      </w:r>
    </w:p>
    <w:p w14:paraId="2AA9198D" w14:textId="77777777" w:rsidR="00EB2B80" w:rsidRPr="000E24E1" w:rsidRDefault="00EB2B80">
      <w:pPr>
        <w:rPr>
          <w:i/>
          <w:kern w:val="22"/>
        </w:rPr>
      </w:pPr>
      <w:r w:rsidRPr="000E24E1">
        <w:rPr>
          <w:i/>
          <w:kern w:val="22"/>
        </w:rPr>
        <w:t xml:space="preserve">Suggestions </w:t>
      </w:r>
    </w:p>
    <w:p w14:paraId="344610D0" w14:textId="728F3FE5" w:rsidR="003B6253" w:rsidRPr="00773373" w:rsidRDefault="00CC7E87" w:rsidP="00FD0FF0">
      <w:pPr>
        <w:pStyle w:val="Para1"/>
        <w:tabs>
          <w:tab w:val="clear" w:pos="360"/>
        </w:tabs>
        <w:rPr>
          <w:kern w:val="22"/>
        </w:rPr>
      </w:pPr>
      <w:r w:rsidRPr="000E24E1">
        <w:rPr>
          <w:kern w:val="22"/>
        </w:rPr>
        <w:t xml:space="preserve">Regarding the suggestion to include </w:t>
      </w:r>
      <w:r w:rsidR="003B6253" w:rsidRPr="000E24E1">
        <w:rPr>
          <w:kern w:val="22"/>
        </w:rPr>
        <w:t xml:space="preserve">the term “nature-based solutions” in this target, </w:t>
      </w:r>
      <w:r w:rsidRPr="000E24E1">
        <w:rPr>
          <w:kern w:val="22"/>
        </w:rPr>
        <w:t xml:space="preserve">we would like to note that the version of this target included in the </w:t>
      </w:r>
      <w:proofErr w:type="gramStart"/>
      <w:r w:rsidRPr="000E24E1">
        <w:rPr>
          <w:kern w:val="22"/>
        </w:rPr>
        <w:t>zero draft</w:t>
      </w:r>
      <w:proofErr w:type="gramEnd"/>
      <w:r w:rsidRPr="000E24E1">
        <w:rPr>
          <w:kern w:val="22"/>
        </w:rPr>
        <w:t xml:space="preserve"> presented to the Working Group</w:t>
      </w:r>
      <w:r w:rsidR="00347E6E">
        <w:rPr>
          <w:kern w:val="22"/>
        </w:rPr>
        <w:t xml:space="preserve"> at its</w:t>
      </w:r>
      <w:r w:rsidR="00347E6E" w:rsidRPr="00347E6E">
        <w:rPr>
          <w:kern w:val="22"/>
        </w:rPr>
        <w:t xml:space="preserve"> </w:t>
      </w:r>
      <w:r w:rsidR="00347E6E" w:rsidRPr="00A6142A">
        <w:rPr>
          <w:kern w:val="22"/>
        </w:rPr>
        <w:t>the second meeting</w:t>
      </w:r>
      <w:r w:rsidRPr="00A6142A">
        <w:rPr>
          <w:kern w:val="22"/>
        </w:rPr>
        <w:t xml:space="preserve">, </w:t>
      </w:r>
      <w:r w:rsidRPr="000E24E1">
        <w:rPr>
          <w:kern w:val="22"/>
        </w:rPr>
        <w:t>contained this term. However</w:t>
      </w:r>
      <w:r w:rsidR="00347E6E">
        <w:rPr>
          <w:kern w:val="22"/>
        </w:rPr>
        <w:t>,</w:t>
      </w:r>
      <w:r w:rsidRPr="000E24E1">
        <w:rPr>
          <w:kern w:val="22"/>
        </w:rPr>
        <w:t xml:space="preserve"> following the discussions at the meeting, we suggested a formulation of the target which omitted it and instead used ecosystem-based approaches. We also note that the</w:t>
      </w:r>
      <w:r w:rsidR="003D3F19" w:rsidRPr="00D31CA2">
        <w:rPr>
          <w:kern w:val="22"/>
        </w:rPr>
        <w:t>re are</w:t>
      </w:r>
      <w:r w:rsidRPr="00773373">
        <w:rPr>
          <w:kern w:val="22"/>
        </w:rPr>
        <w:t xml:space="preserve"> different definitions of nature</w:t>
      </w:r>
      <w:r w:rsidR="003D3F19" w:rsidRPr="00773373">
        <w:rPr>
          <w:kern w:val="22"/>
        </w:rPr>
        <w:t>-</w:t>
      </w:r>
      <w:r w:rsidRPr="00E9597B">
        <w:rPr>
          <w:kern w:val="22"/>
        </w:rPr>
        <w:t xml:space="preserve">based solutions and that there are ongoing discussions on this issue in other </w:t>
      </w:r>
      <w:r w:rsidR="00347E6E">
        <w:rPr>
          <w:kern w:val="22"/>
        </w:rPr>
        <w:t>forums</w:t>
      </w:r>
      <w:r w:rsidRPr="00D31CA2">
        <w:rPr>
          <w:kern w:val="22"/>
        </w:rPr>
        <w:t>.</w:t>
      </w:r>
    </w:p>
    <w:p w14:paraId="7EFFC630" w14:textId="77777777" w:rsidR="00930010" w:rsidRPr="00FD0FF0" w:rsidRDefault="00832B20" w:rsidP="00FD0FF0">
      <w:pPr>
        <w:pStyle w:val="Para1"/>
        <w:tabs>
          <w:tab w:val="clear" w:pos="360"/>
        </w:tabs>
        <w:rPr>
          <w:kern w:val="22"/>
        </w:rPr>
      </w:pPr>
      <w:r w:rsidRPr="00773373">
        <w:rPr>
          <w:kern w:val="22"/>
        </w:rPr>
        <w:t>In</w:t>
      </w:r>
      <w:r w:rsidR="00930010" w:rsidRPr="00E9597B">
        <w:rPr>
          <w:kern w:val="22"/>
        </w:rPr>
        <w:t xml:space="preserve"> order to resolve the issue of </w:t>
      </w:r>
      <w:r w:rsidRPr="00FD0FF0">
        <w:rPr>
          <w:kern w:val="22"/>
        </w:rPr>
        <w:t>“n</w:t>
      </w:r>
      <w:r w:rsidR="00930010" w:rsidRPr="00FD0FF0">
        <w:rPr>
          <w:kern w:val="22"/>
        </w:rPr>
        <w:t>a</w:t>
      </w:r>
      <w:r w:rsidRPr="00FD0FF0">
        <w:rPr>
          <w:kern w:val="22"/>
        </w:rPr>
        <w:t>ture-</w:t>
      </w:r>
      <w:r w:rsidR="00930010" w:rsidRPr="00FD0FF0">
        <w:rPr>
          <w:kern w:val="22"/>
        </w:rPr>
        <w:t>based solution” vs. “</w:t>
      </w:r>
      <w:r w:rsidRPr="00FD0FF0">
        <w:rPr>
          <w:kern w:val="22"/>
        </w:rPr>
        <w:t>e</w:t>
      </w:r>
      <w:r w:rsidR="00930010" w:rsidRPr="00FD0FF0">
        <w:rPr>
          <w:kern w:val="22"/>
        </w:rPr>
        <w:t>cosystem</w:t>
      </w:r>
      <w:r w:rsidRPr="00FD0FF0">
        <w:rPr>
          <w:kern w:val="22"/>
        </w:rPr>
        <w:t>-</w:t>
      </w:r>
      <w:r w:rsidR="00930010" w:rsidRPr="00FD0FF0">
        <w:rPr>
          <w:kern w:val="22"/>
        </w:rPr>
        <w:t>based approach” it may be useful to first clarify and agree on</w:t>
      </w:r>
      <w:r w:rsidRPr="00FD0FF0">
        <w:rPr>
          <w:kern w:val="22"/>
        </w:rPr>
        <w:t xml:space="preserve"> their</w:t>
      </w:r>
      <w:r w:rsidR="00930010" w:rsidRPr="00FD0FF0">
        <w:rPr>
          <w:kern w:val="22"/>
        </w:rPr>
        <w:t xml:space="preserve"> definitions. </w:t>
      </w:r>
      <w:r w:rsidRPr="00FD0FF0">
        <w:rPr>
          <w:kern w:val="22"/>
        </w:rPr>
        <w:t>Below</w:t>
      </w:r>
      <w:r w:rsidR="00930010" w:rsidRPr="00FD0FF0">
        <w:rPr>
          <w:kern w:val="22"/>
        </w:rPr>
        <w:t xml:space="preserve"> is a proposal: </w:t>
      </w:r>
    </w:p>
    <w:p w14:paraId="35631C58" w14:textId="77777777" w:rsidR="00930010" w:rsidRPr="000E24E1" w:rsidRDefault="00930010" w:rsidP="00FD0FF0">
      <w:pPr>
        <w:spacing w:after="60"/>
        <w:ind w:left="720"/>
        <w:rPr>
          <w:kern w:val="22"/>
        </w:rPr>
      </w:pPr>
      <w:r w:rsidRPr="000E24E1">
        <w:rPr>
          <w:kern w:val="22"/>
        </w:rPr>
        <w:t xml:space="preserve">IUCN Definition of “nature-based solutions” (NBS): Actions to protect, sustainably manage, and restore natural or modified ecosystems, that address societal challenges effectively and adaptively, simultaneously providing human well-being and biodiversity </w:t>
      </w:r>
      <w:proofErr w:type="gramStart"/>
      <w:r w:rsidRPr="000E24E1">
        <w:rPr>
          <w:kern w:val="22"/>
        </w:rPr>
        <w:t>benefits;</w:t>
      </w:r>
      <w:proofErr w:type="gramEnd"/>
    </w:p>
    <w:p w14:paraId="36432E04" w14:textId="77777777" w:rsidR="00930010" w:rsidRPr="000E24E1" w:rsidRDefault="00930010" w:rsidP="00FD0FF0">
      <w:pPr>
        <w:spacing w:after="60"/>
        <w:ind w:left="720"/>
        <w:rPr>
          <w:kern w:val="22"/>
        </w:rPr>
      </w:pPr>
      <w:proofErr w:type="gramStart"/>
      <w:r w:rsidRPr="000E24E1">
        <w:rPr>
          <w:kern w:val="22"/>
        </w:rPr>
        <w:t>The ecosystem-based approach (</w:t>
      </w:r>
      <w:proofErr w:type="spellStart"/>
      <w:r w:rsidRPr="000E24E1">
        <w:rPr>
          <w:kern w:val="22"/>
        </w:rPr>
        <w:t>EbA</w:t>
      </w:r>
      <w:proofErr w:type="spellEnd"/>
      <w:r w:rsidRPr="000E24E1">
        <w:rPr>
          <w:kern w:val="22"/>
        </w:rPr>
        <w:t>),</w:t>
      </w:r>
      <w:proofErr w:type="gramEnd"/>
      <w:r w:rsidRPr="000E24E1">
        <w:rPr>
          <w:kern w:val="22"/>
        </w:rPr>
        <w:t xml:space="preserve"> is an environmental management approach that primarily relies on the use of biodiversity and ecosystem services as part of an overall strategy to help people realize a benefit (climate or others). </w:t>
      </w:r>
      <w:proofErr w:type="spellStart"/>
      <w:r w:rsidRPr="000E24E1">
        <w:rPr>
          <w:kern w:val="22"/>
        </w:rPr>
        <w:t>EbA</w:t>
      </w:r>
      <w:proofErr w:type="spellEnd"/>
      <w:r w:rsidRPr="000E24E1">
        <w:rPr>
          <w:kern w:val="22"/>
        </w:rPr>
        <w:t xml:space="preserve"> requires working with nature, on the principle of sustainable management, conservation and restoration of ecosystems</w:t>
      </w:r>
    </w:p>
    <w:p w14:paraId="4A492552" w14:textId="77777777" w:rsidR="007111C6" w:rsidRPr="000E24E1" w:rsidRDefault="007111C6" w:rsidP="00FD0FF0">
      <w:pPr>
        <w:spacing w:after="60"/>
        <w:ind w:left="720"/>
        <w:rPr>
          <w:kern w:val="22"/>
        </w:rPr>
      </w:pPr>
      <w:r w:rsidRPr="000E24E1">
        <w:rPr>
          <w:kern w:val="22"/>
        </w:rPr>
        <w:t>This discussion is also</w:t>
      </w:r>
      <w:r w:rsidR="00832B20" w:rsidRPr="000E24E1">
        <w:rPr>
          <w:kern w:val="22"/>
        </w:rPr>
        <w:t xml:space="preserve"> on</w:t>
      </w:r>
      <w:r w:rsidRPr="000E24E1">
        <w:rPr>
          <w:kern w:val="22"/>
        </w:rPr>
        <w:t>going in the context of the UNFCCC negotiations.</w:t>
      </w:r>
    </w:p>
    <w:p w14:paraId="73299AC5" w14:textId="7C93318B" w:rsidR="00930010" w:rsidRPr="00FD0FF0" w:rsidRDefault="007A0666" w:rsidP="00FD0FF0">
      <w:pPr>
        <w:pStyle w:val="Para1"/>
        <w:tabs>
          <w:tab w:val="clear" w:pos="360"/>
        </w:tabs>
        <w:rPr>
          <w:kern w:val="22"/>
        </w:rPr>
      </w:pPr>
      <w:r w:rsidRPr="000E24E1">
        <w:rPr>
          <w:kern w:val="22"/>
        </w:rPr>
        <w:t>S</w:t>
      </w:r>
      <w:r w:rsidR="003167BA" w:rsidRPr="000E24E1">
        <w:rPr>
          <w:kern w:val="22"/>
        </w:rPr>
        <w:t xml:space="preserve">ome </w:t>
      </w:r>
      <w:r w:rsidR="00F628D8" w:rsidRPr="000E24E1">
        <w:rPr>
          <w:kern w:val="22"/>
        </w:rPr>
        <w:t>P</w:t>
      </w:r>
      <w:r w:rsidR="003167BA" w:rsidRPr="000E24E1">
        <w:rPr>
          <w:kern w:val="22"/>
        </w:rPr>
        <w:t xml:space="preserve">arties are concerned with the inclusion of the term “nature-based solutions” in this target due to their </w:t>
      </w:r>
      <w:r w:rsidRPr="000E24E1">
        <w:rPr>
          <w:kern w:val="22"/>
        </w:rPr>
        <w:t xml:space="preserve">concerns </w:t>
      </w:r>
      <w:r w:rsidR="003167BA" w:rsidRPr="00D31CA2">
        <w:rPr>
          <w:kern w:val="22"/>
        </w:rPr>
        <w:t>that the widespread use of NBS could result in negative impacts</w:t>
      </w:r>
      <w:r w:rsidRPr="00773373">
        <w:rPr>
          <w:kern w:val="22"/>
        </w:rPr>
        <w:t xml:space="preserve"> on biodiversity</w:t>
      </w:r>
      <w:r w:rsidR="003167BA" w:rsidRPr="00773373">
        <w:rPr>
          <w:kern w:val="22"/>
        </w:rPr>
        <w:t xml:space="preserve">. </w:t>
      </w:r>
      <w:r w:rsidRPr="00E9597B">
        <w:rPr>
          <w:kern w:val="22"/>
        </w:rPr>
        <w:t xml:space="preserve">It </w:t>
      </w:r>
      <w:r w:rsidRPr="00E9597B">
        <w:rPr>
          <w:kern w:val="22"/>
        </w:rPr>
        <w:lastRenderedPageBreak/>
        <w:t>may be useful to keep in mind</w:t>
      </w:r>
      <w:r w:rsidR="003167BA" w:rsidRPr="00FD0FF0">
        <w:rPr>
          <w:kern w:val="22"/>
        </w:rPr>
        <w:t xml:space="preserve"> </w:t>
      </w:r>
      <w:r w:rsidRPr="00FD0FF0">
        <w:rPr>
          <w:kern w:val="22"/>
        </w:rPr>
        <w:t xml:space="preserve">that </w:t>
      </w:r>
      <w:r w:rsidR="003167BA" w:rsidRPr="00FD0FF0">
        <w:rPr>
          <w:kern w:val="22"/>
        </w:rPr>
        <w:t>the IUCN definition does include a reference to “providing biodiversity benefits”. Nonetheless, it is conceivable that there might be NBS applications that could result in less optimal outcomes for biodiversity (</w:t>
      </w:r>
      <w:proofErr w:type="gramStart"/>
      <w:r w:rsidR="003167BA" w:rsidRPr="00FD0FF0">
        <w:rPr>
          <w:kern w:val="22"/>
        </w:rPr>
        <w:t>e.g.</w:t>
      </w:r>
      <w:proofErr w:type="gramEnd"/>
      <w:r w:rsidR="003167BA" w:rsidRPr="00FD0FF0">
        <w:rPr>
          <w:kern w:val="22"/>
        </w:rPr>
        <w:t xml:space="preserve"> monoculture tree planting). </w:t>
      </w:r>
    </w:p>
    <w:p w14:paraId="1E236B8F" w14:textId="77777777" w:rsidR="00930010" w:rsidRPr="000E24E1" w:rsidRDefault="00930010">
      <w:pPr>
        <w:rPr>
          <w:kern w:val="22"/>
        </w:rPr>
      </w:pPr>
    </w:p>
    <w:p w14:paraId="38958754" w14:textId="77777777" w:rsidR="00CE1649" w:rsidRDefault="00CE1649">
      <w:pPr>
        <w:spacing w:after="160" w:line="259" w:lineRule="auto"/>
        <w:jc w:val="left"/>
        <w:rPr>
          <w:b/>
          <w:kern w:val="22"/>
        </w:rPr>
      </w:pPr>
      <w:r>
        <w:rPr>
          <w:b/>
          <w:kern w:val="22"/>
        </w:rPr>
        <w:br w:type="page"/>
      </w:r>
    </w:p>
    <w:p w14:paraId="1B303863" w14:textId="0E323E87" w:rsidR="00DB5F6B" w:rsidRPr="00CE1649" w:rsidRDefault="003167BA" w:rsidP="00CE1649">
      <w:pPr>
        <w:spacing w:before="120" w:after="120"/>
        <w:ind w:left="720"/>
        <w:outlineLvl w:val="2"/>
        <w:rPr>
          <w:b/>
          <w:kern w:val="22"/>
        </w:rPr>
      </w:pPr>
      <w:bookmarkStart w:id="36" w:name="_Toc89870265"/>
      <w:r w:rsidRPr="000E24E1">
        <w:rPr>
          <w:b/>
          <w:kern w:val="22"/>
        </w:rPr>
        <w:lastRenderedPageBreak/>
        <w:t>Target 9</w:t>
      </w:r>
      <w:bookmarkEnd w:id="36"/>
      <w:r w:rsidRPr="00CE1649">
        <w:rPr>
          <w:b/>
          <w:kern w:val="22"/>
        </w:rPr>
        <w:t xml:space="preserve"> </w:t>
      </w:r>
    </w:p>
    <w:p w14:paraId="23EFE8A3" w14:textId="5882DBA2" w:rsidR="00FD0A48" w:rsidRPr="000E24E1" w:rsidRDefault="009D24BB" w:rsidP="00126ED5">
      <w:pPr>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DB5F6B" w:rsidRPr="000E24E1">
        <w:rPr>
          <w:b/>
          <w:kern w:val="22"/>
        </w:rPr>
        <w:t>raft:</w:t>
      </w:r>
      <w:r w:rsidR="00DB5F6B" w:rsidRPr="000E24E1">
        <w:rPr>
          <w:kern w:val="22"/>
        </w:rPr>
        <w:t xml:space="preserve"> </w:t>
      </w:r>
      <w:r w:rsidR="003167BA" w:rsidRPr="000E24E1">
        <w:rPr>
          <w:kern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p w14:paraId="45BC714F" w14:textId="77777777" w:rsidR="00EB2B80" w:rsidRPr="000E24E1" w:rsidRDefault="003167BA" w:rsidP="00FD0FF0">
      <w:pPr>
        <w:spacing w:before="120"/>
        <w:rPr>
          <w:kern w:val="22"/>
        </w:rPr>
      </w:pPr>
      <w:r w:rsidRPr="000E24E1">
        <w:rPr>
          <w:i/>
          <w:kern w:val="22"/>
        </w:rPr>
        <w:t xml:space="preserve">What we heard </w:t>
      </w:r>
    </w:p>
    <w:p w14:paraId="6953B119" w14:textId="77777777" w:rsidR="00FD0A48" w:rsidRPr="00E9597B" w:rsidRDefault="00EB738C" w:rsidP="00FD0FF0">
      <w:pPr>
        <w:pStyle w:val="Para1"/>
        <w:tabs>
          <w:tab w:val="clear" w:pos="360"/>
        </w:tabs>
        <w:rPr>
          <w:kern w:val="22"/>
        </w:rPr>
      </w:pPr>
      <w:r w:rsidRPr="000E24E1">
        <w:rPr>
          <w:kern w:val="22"/>
        </w:rPr>
        <w:t>There was general support for a target on this issue. However</w:t>
      </w:r>
      <w:r w:rsidR="0067594B" w:rsidRPr="000E24E1">
        <w:rPr>
          <w:kern w:val="22"/>
        </w:rPr>
        <w:t>,</w:t>
      </w:r>
      <w:r w:rsidRPr="000E24E1">
        <w:rPr>
          <w:kern w:val="22"/>
        </w:rPr>
        <w:t xml:space="preserve"> many Parties</w:t>
      </w:r>
      <w:r w:rsidR="003167BA" w:rsidRPr="000E24E1">
        <w:rPr>
          <w:kern w:val="22"/>
        </w:rPr>
        <w:t xml:space="preserve"> </w:t>
      </w:r>
      <w:r w:rsidRPr="000E24E1">
        <w:rPr>
          <w:kern w:val="22"/>
        </w:rPr>
        <w:t>suggested</w:t>
      </w:r>
      <w:r w:rsidR="003167BA" w:rsidRPr="000E24E1">
        <w:rPr>
          <w:kern w:val="22"/>
        </w:rPr>
        <w:t xml:space="preserve"> textual changes (</w:t>
      </w:r>
      <w:proofErr w:type="gramStart"/>
      <w:r w:rsidR="003167BA" w:rsidRPr="000E24E1">
        <w:rPr>
          <w:kern w:val="22"/>
        </w:rPr>
        <w:t>e.g.</w:t>
      </w:r>
      <w:proofErr w:type="gramEnd"/>
      <w:r w:rsidR="003167BA" w:rsidRPr="000E24E1">
        <w:rPr>
          <w:kern w:val="22"/>
        </w:rPr>
        <w:t xml:space="preserve"> additions or substitutions). </w:t>
      </w:r>
      <w:r w:rsidRPr="000E24E1">
        <w:rPr>
          <w:kern w:val="22"/>
        </w:rPr>
        <w:t>Some Parties also sugg</w:t>
      </w:r>
      <w:r w:rsidRPr="00D31CA2">
        <w:rPr>
          <w:kern w:val="22"/>
        </w:rPr>
        <w:t xml:space="preserve">ested that </w:t>
      </w:r>
      <w:r w:rsidRPr="00773373">
        <w:rPr>
          <w:kern w:val="22"/>
        </w:rPr>
        <w:t xml:space="preserve">this target should have a specific reference to the marine environment. </w:t>
      </w:r>
    </w:p>
    <w:p w14:paraId="4ABDFE46" w14:textId="77777777" w:rsidR="00EB2B80" w:rsidRPr="000E24E1" w:rsidRDefault="003167BA">
      <w:pPr>
        <w:rPr>
          <w:kern w:val="22"/>
        </w:rPr>
      </w:pPr>
      <w:r w:rsidRPr="000E24E1">
        <w:rPr>
          <w:i/>
          <w:kern w:val="22"/>
        </w:rPr>
        <w:t>Numeric aspects</w:t>
      </w:r>
      <w:r w:rsidR="00EB2B80" w:rsidRPr="000E24E1">
        <w:rPr>
          <w:kern w:val="22"/>
        </w:rPr>
        <w:t xml:space="preserve"> </w:t>
      </w:r>
    </w:p>
    <w:p w14:paraId="75D0965F" w14:textId="2F30CA84" w:rsidR="00FD0A48" w:rsidRPr="000E24E1" w:rsidRDefault="00EB2B80" w:rsidP="00FD0FF0">
      <w:pPr>
        <w:pStyle w:val="Para1"/>
        <w:tabs>
          <w:tab w:val="clear" w:pos="360"/>
        </w:tabs>
        <w:rPr>
          <w:kern w:val="22"/>
        </w:rPr>
      </w:pPr>
      <w:r w:rsidRPr="000E24E1">
        <w:rPr>
          <w:kern w:val="22"/>
        </w:rPr>
        <w:t>T</w:t>
      </w:r>
      <w:r w:rsidR="003167BA" w:rsidRPr="000E24E1">
        <w:rPr>
          <w:kern w:val="22"/>
        </w:rPr>
        <w:t>his target</w:t>
      </w:r>
      <w:r w:rsidR="00EB738C" w:rsidRPr="000E24E1">
        <w:rPr>
          <w:kern w:val="22"/>
        </w:rPr>
        <w:t xml:space="preserve"> does not contain a numeric value and</w:t>
      </w:r>
      <w:r w:rsidR="003167BA" w:rsidRPr="000E24E1">
        <w:rPr>
          <w:kern w:val="22"/>
        </w:rPr>
        <w:t xml:space="preserve"> is more aspirational in nature. However, the intent of this target is to guarantee the appropriate managem</w:t>
      </w:r>
      <w:r w:rsidR="003167BA" w:rsidRPr="00D31CA2">
        <w:rPr>
          <w:kern w:val="22"/>
        </w:rPr>
        <w:t>ent of spec</w:t>
      </w:r>
      <w:r w:rsidR="003167BA" w:rsidRPr="00773373">
        <w:rPr>
          <w:kern w:val="22"/>
        </w:rPr>
        <w:t xml:space="preserve">ies to meet people’s needs, including the needs of </w:t>
      </w:r>
      <w:r w:rsidR="00DB3B5F">
        <w:rPr>
          <w:kern w:val="22"/>
        </w:rPr>
        <w:t>indigenous peoples and local communities</w:t>
      </w:r>
      <w:r w:rsidR="003167BA" w:rsidRPr="000E24E1">
        <w:rPr>
          <w:kern w:val="22"/>
        </w:rPr>
        <w:t xml:space="preserve"> </w:t>
      </w:r>
      <w:r w:rsidR="00EB738C" w:rsidRPr="000E24E1">
        <w:rPr>
          <w:kern w:val="22"/>
        </w:rPr>
        <w:t xml:space="preserve">for their </w:t>
      </w:r>
      <w:r w:rsidR="003167BA" w:rsidRPr="000E24E1">
        <w:rPr>
          <w:kern w:val="22"/>
        </w:rPr>
        <w:t>customary sustainable use.</w:t>
      </w:r>
    </w:p>
    <w:p w14:paraId="5E25BDA2" w14:textId="3D0B283C" w:rsidR="00B13041" w:rsidRPr="000E24E1" w:rsidRDefault="00EB2B80" w:rsidP="00FD0FF0">
      <w:pPr>
        <w:spacing w:after="120"/>
        <w:rPr>
          <w:kern w:val="22"/>
        </w:rPr>
      </w:pPr>
      <w:r w:rsidRPr="000E24E1">
        <w:rPr>
          <w:i/>
          <w:kern w:val="22"/>
        </w:rPr>
        <w:t>Question</w:t>
      </w:r>
      <w:r w:rsidR="008A42BA" w:rsidRPr="000E24E1">
        <w:rPr>
          <w:i/>
          <w:kern w:val="22"/>
        </w:rPr>
        <w:t>s</w:t>
      </w:r>
      <w:r w:rsidRPr="000E24E1">
        <w:rPr>
          <w:i/>
          <w:kern w:val="22"/>
        </w:rPr>
        <w:t xml:space="preserve"> </w:t>
      </w:r>
      <w:r w:rsidR="00CD466E" w:rsidRPr="005D2256">
        <w:rPr>
          <w:i/>
          <w:iCs/>
          <w:kern w:val="22"/>
          <w:szCs w:val="22"/>
        </w:rPr>
        <w:t>for consideration by</w:t>
      </w:r>
      <w:r w:rsidR="00CD466E" w:rsidRPr="000E24E1">
        <w:rPr>
          <w:i/>
          <w:iCs/>
          <w:kern w:val="22"/>
        </w:rPr>
        <w:t xml:space="preserve"> </w:t>
      </w:r>
      <w:r w:rsidRPr="000E24E1">
        <w:rPr>
          <w:i/>
          <w:kern w:val="22"/>
        </w:rPr>
        <w:t>the P</w:t>
      </w:r>
      <w:r w:rsidR="00B13041" w:rsidRPr="000E24E1">
        <w:rPr>
          <w:i/>
          <w:kern w:val="22"/>
        </w:rPr>
        <w:t>arties</w:t>
      </w:r>
      <w:r w:rsidR="00B13041" w:rsidRPr="000E24E1">
        <w:rPr>
          <w:kern w:val="22"/>
        </w:rPr>
        <w:t xml:space="preserve"> </w:t>
      </w:r>
      <w:r w:rsidR="007A632C">
        <w:rPr>
          <w:i/>
          <w:iCs/>
          <w:kern w:val="22"/>
        </w:rPr>
        <w:t>and</w:t>
      </w:r>
      <w:r w:rsidRPr="000E24E1">
        <w:rPr>
          <w:i/>
          <w:iCs/>
          <w:kern w:val="22"/>
        </w:rPr>
        <w:t xml:space="preserve"> stakeholders</w:t>
      </w:r>
    </w:p>
    <w:p w14:paraId="68E8EB42" w14:textId="77777777" w:rsidR="00B13041" w:rsidRPr="000E24E1" w:rsidRDefault="00B13041" w:rsidP="00307452">
      <w:pPr>
        <w:pStyle w:val="ListParagraph"/>
        <w:numPr>
          <w:ilvl w:val="0"/>
          <w:numId w:val="295"/>
        </w:numPr>
        <w:pBdr>
          <w:top w:val="nil"/>
          <w:left w:val="nil"/>
          <w:bottom w:val="nil"/>
          <w:right w:val="nil"/>
          <w:between w:val="nil"/>
        </w:pBdr>
        <w:ind w:left="0" w:firstLine="709"/>
        <w:rPr>
          <w:kern w:val="22"/>
        </w:rPr>
      </w:pPr>
      <w:r w:rsidRPr="000E24E1">
        <w:rPr>
          <w:kern w:val="22"/>
        </w:rPr>
        <w:t>Should</w:t>
      </w:r>
      <w:r w:rsidR="0029117E" w:rsidRPr="000E24E1">
        <w:rPr>
          <w:kern w:val="22"/>
        </w:rPr>
        <w:t xml:space="preserve"> this</w:t>
      </w:r>
      <w:r w:rsidRPr="000E24E1">
        <w:rPr>
          <w:kern w:val="22"/>
        </w:rPr>
        <w:t xml:space="preserve"> target refer to expl</w:t>
      </w:r>
      <w:r w:rsidR="0029117E" w:rsidRPr="000E24E1">
        <w:rPr>
          <w:kern w:val="22"/>
        </w:rPr>
        <w:t>oitation of marine species or fisheries</w:t>
      </w:r>
      <w:r w:rsidRPr="000E24E1">
        <w:rPr>
          <w:kern w:val="22"/>
        </w:rPr>
        <w:t>?</w:t>
      </w:r>
    </w:p>
    <w:p w14:paraId="4A962309" w14:textId="77777777" w:rsidR="00B95EEA" w:rsidRPr="000E24E1" w:rsidRDefault="00F36FA4" w:rsidP="00307452">
      <w:pPr>
        <w:pStyle w:val="ListParagraph"/>
        <w:numPr>
          <w:ilvl w:val="0"/>
          <w:numId w:val="295"/>
        </w:numPr>
        <w:pBdr>
          <w:top w:val="nil"/>
          <w:left w:val="nil"/>
          <w:bottom w:val="nil"/>
          <w:right w:val="nil"/>
          <w:between w:val="nil"/>
        </w:pBdr>
        <w:ind w:left="0" w:firstLine="709"/>
        <w:rPr>
          <w:kern w:val="22"/>
        </w:rPr>
      </w:pPr>
      <w:r w:rsidRPr="000E24E1">
        <w:rPr>
          <w:kern w:val="22"/>
        </w:rPr>
        <w:t xml:space="preserve">What are the different elements of </w:t>
      </w:r>
      <w:r w:rsidR="00B95EEA" w:rsidRPr="000E24E1">
        <w:rPr>
          <w:kern w:val="22"/>
        </w:rPr>
        <w:t>target</w:t>
      </w:r>
      <w:r w:rsidR="0029117E" w:rsidRPr="000E24E1">
        <w:rPr>
          <w:kern w:val="22"/>
        </w:rPr>
        <w:t>s</w:t>
      </w:r>
      <w:r w:rsidR="00B95EEA" w:rsidRPr="000E24E1">
        <w:rPr>
          <w:kern w:val="22"/>
        </w:rPr>
        <w:t xml:space="preserve"> </w:t>
      </w:r>
      <w:r w:rsidR="00EB738C" w:rsidRPr="000E24E1">
        <w:rPr>
          <w:kern w:val="22"/>
        </w:rPr>
        <w:t xml:space="preserve">5, </w:t>
      </w:r>
      <w:r w:rsidR="00B95EEA" w:rsidRPr="000E24E1">
        <w:rPr>
          <w:kern w:val="22"/>
        </w:rPr>
        <w:t>9, 10 and 11</w:t>
      </w:r>
      <w:r w:rsidR="00EB738C" w:rsidRPr="000E24E1">
        <w:rPr>
          <w:kern w:val="22"/>
        </w:rPr>
        <w:t>?</w:t>
      </w:r>
      <w:r w:rsidRPr="000E24E1">
        <w:rPr>
          <w:kern w:val="22"/>
        </w:rPr>
        <w:t xml:space="preserve"> Could any of these</w:t>
      </w:r>
      <w:r w:rsidR="00B95EEA" w:rsidRPr="000E24E1">
        <w:rPr>
          <w:kern w:val="22"/>
        </w:rPr>
        <w:t xml:space="preserve"> be merged?  How does that impact the desired rebalancing of the three objective</w:t>
      </w:r>
      <w:r w:rsidR="0029117E" w:rsidRPr="000E24E1">
        <w:rPr>
          <w:kern w:val="22"/>
        </w:rPr>
        <w:t>s</w:t>
      </w:r>
      <w:r w:rsidR="00B95EEA" w:rsidRPr="000E24E1">
        <w:rPr>
          <w:kern w:val="22"/>
        </w:rPr>
        <w:t xml:space="preserve"> of the </w:t>
      </w:r>
      <w:r w:rsidR="0029117E" w:rsidRPr="000E24E1">
        <w:rPr>
          <w:kern w:val="22"/>
        </w:rPr>
        <w:t>C</w:t>
      </w:r>
      <w:r w:rsidR="00B95EEA" w:rsidRPr="000E24E1">
        <w:rPr>
          <w:kern w:val="22"/>
        </w:rPr>
        <w:t>onvention?</w:t>
      </w:r>
    </w:p>
    <w:p w14:paraId="7CCAE4DC" w14:textId="77777777" w:rsidR="00B13041" w:rsidRPr="000E24E1" w:rsidRDefault="00EB2B80" w:rsidP="00FD0FF0">
      <w:pPr>
        <w:keepNext/>
        <w:spacing w:before="120" w:after="120"/>
        <w:rPr>
          <w:kern w:val="22"/>
        </w:rPr>
      </w:pPr>
      <w:r w:rsidRPr="000E24E1">
        <w:rPr>
          <w:i/>
          <w:kern w:val="22"/>
        </w:rPr>
        <w:t>Suggestions</w:t>
      </w:r>
    </w:p>
    <w:p w14:paraId="0EBACEE6" w14:textId="570A9244" w:rsidR="00B13041" w:rsidRPr="00FD0FF0" w:rsidRDefault="00C142F7" w:rsidP="00FD0FF0">
      <w:pPr>
        <w:pStyle w:val="Para1"/>
        <w:tabs>
          <w:tab w:val="clear" w:pos="360"/>
        </w:tabs>
        <w:rPr>
          <w:kern w:val="22"/>
        </w:rPr>
      </w:pPr>
      <w:r w:rsidRPr="000E24E1">
        <w:rPr>
          <w:kern w:val="22"/>
        </w:rPr>
        <w:t xml:space="preserve">It may be useful to </w:t>
      </w:r>
      <w:r w:rsidR="00EB738C" w:rsidRPr="000E24E1">
        <w:rPr>
          <w:kern w:val="22"/>
        </w:rPr>
        <w:t xml:space="preserve">further </w:t>
      </w:r>
      <w:r w:rsidRPr="000E24E1">
        <w:rPr>
          <w:kern w:val="22"/>
        </w:rPr>
        <w:t xml:space="preserve">consider the </w:t>
      </w:r>
      <w:r w:rsidR="000739B2" w:rsidRPr="000E24E1">
        <w:rPr>
          <w:kern w:val="22"/>
        </w:rPr>
        <w:t>relationship</w:t>
      </w:r>
      <w:r w:rsidRPr="000E24E1">
        <w:rPr>
          <w:kern w:val="22"/>
        </w:rPr>
        <w:t xml:space="preserve"> between t</w:t>
      </w:r>
      <w:r w:rsidR="00B13041" w:rsidRPr="000E24E1">
        <w:rPr>
          <w:kern w:val="22"/>
        </w:rPr>
        <w:t xml:space="preserve">his target </w:t>
      </w:r>
      <w:r w:rsidRPr="000E24E1">
        <w:rPr>
          <w:kern w:val="22"/>
        </w:rPr>
        <w:t>and</w:t>
      </w:r>
      <w:r w:rsidR="00B13041" w:rsidRPr="000E24E1">
        <w:rPr>
          <w:kern w:val="22"/>
        </w:rPr>
        <w:t xml:space="preserve"> target</w:t>
      </w:r>
      <w:r w:rsidR="008F5466" w:rsidRPr="000E24E1">
        <w:rPr>
          <w:kern w:val="22"/>
        </w:rPr>
        <w:t>s 5, 10 and 11</w:t>
      </w:r>
      <w:r w:rsidR="00717F6D" w:rsidRPr="000E24E1">
        <w:rPr>
          <w:kern w:val="22"/>
        </w:rPr>
        <w:t>.</w:t>
      </w:r>
      <w:r w:rsidR="00EC7099" w:rsidRPr="000E24E1">
        <w:rPr>
          <w:kern w:val="22"/>
        </w:rPr>
        <w:t xml:space="preserve"> </w:t>
      </w:r>
      <w:r w:rsidR="00B13041" w:rsidRPr="000E24E1">
        <w:rPr>
          <w:kern w:val="22"/>
        </w:rPr>
        <w:t>Target</w:t>
      </w:r>
      <w:r w:rsidR="008F5466" w:rsidRPr="000E24E1">
        <w:rPr>
          <w:kern w:val="22"/>
        </w:rPr>
        <w:t>s</w:t>
      </w:r>
      <w:r w:rsidR="00B13041" w:rsidRPr="000E24E1">
        <w:rPr>
          <w:kern w:val="22"/>
        </w:rPr>
        <w:t xml:space="preserve"> 9, 10 and 11 focus on</w:t>
      </w:r>
      <w:r w:rsidR="00F36FA4" w:rsidRPr="00D31CA2">
        <w:rPr>
          <w:kern w:val="22"/>
        </w:rPr>
        <w:t xml:space="preserve"> actions to addres</w:t>
      </w:r>
      <w:r w:rsidR="00F36FA4" w:rsidRPr="00773373">
        <w:rPr>
          <w:kern w:val="22"/>
        </w:rPr>
        <w:t>s</w:t>
      </w:r>
      <w:r w:rsidR="00B13041" w:rsidRPr="00773373">
        <w:rPr>
          <w:kern w:val="22"/>
        </w:rPr>
        <w:t xml:space="preserve"> Nature</w:t>
      </w:r>
      <w:r w:rsidR="00EB738C" w:rsidRPr="00773373">
        <w:rPr>
          <w:kern w:val="22"/>
        </w:rPr>
        <w:t>’s</w:t>
      </w:r>
      <w:r w:rsidR="00B13041" w:rsidRPr="007F3B10">
        <w:rPr>
          <w:kern w:val="22"/>
        </w:rPr>
        <w:t xml:space="preserve"> contribution</w:t>
      </w:r>
      <w:r w:rsidR="008F5466" w:rsidRPr="00E9597B">
        <w:rPr>
          <w:kern w:val="22"/>
        </w:rPr>
        <w:t>s</w:t>
      </w:r>
      <w:r w:rsidR="00B13041" w:rsidRPr="00E9597B">
        <w:rPr>
          <w:kern w:val="22"/>
        </w:rPr>
        <w:t xml:space="preserve"> to people</w:t>
      </w:r>
      <w:r w:rsidR="00397D20" w:rsidRPr="00FD0FF0">
        <w:rPr>
          <w:kern w:val="22"/>
        </w:rPr>
        <w:t>,</w:t>
      </w:r>
      <w:r w:rsidRPr="00FD0FF0">
        <w:rPr>
          <w:kern w:val="22"/>
        </w:rPr>
        <w:t xml:space="preserve"> </w:t>
      </w:r>
      <w:proofErr w:type="gramStart"/>
      <w:r w:rsidR="008F5466" w:rsidRPr="00FD0FF0">
        <w:rPr>
          <w:kern w:val="22"/>
        </w:rPr>
        <w:t>w</w:t>
      </w:r>
      <w:r w:rsidR="00B13041" w:rsidRPr="00FD0FF0">
        <w:rPr>
          <w:kern w:val="22"/>
        </w:rPr>
        <w:t>hile</w:t>
      </w:r>
      <w:r w:rsidR="008F5466" w:rsidRPr="00FD0FF0">
        <w:rPr>
          <w:kern w:val="22"/>
        </w:rPr>
        <w:t>,</w:t>
      </w:r>
      <w:proofErr w:type="gramEnd"/>
      <w:r w:rsidR="00B13041" w:rsidRPr="00FD0FF0">
        <w:rPr>
          <w:kern w:val="22"/>
        </w:rPr>
        <w:t xml:space="preserve"> target 5 address overexploitation as a </w:t>
      </w:r>
      <w:r w:rsidRPr="00FD0FF0">
        <w:rPr>
          <w:kern w:val="22"/>
        </w:rPr>
        <w:t>cause</w:t>
      </w:r>
      <w:r w:rsidR="00B13041" w:rsidRPr="00FD0FF0">
        <w:rPr>
          <w:kern w:val="22"/>
        </w:rPr>
        <w:t xml:space="preserve"> of biodiversity loss. It is hoped that the proposed new </w:t>
      </w:r>
      <w:r w:rsidRPr="00FD0FF0">
        <w:rPr>
          <w:kern w:val="22"/>
        </w:rPr>
        <w:t>wording</w:t>
      </w:r>
      <w:r w:rsidR="008F5466" w:rsidRPr="00FD0FF0">
        <w:rPr>
          <w:kern w:val="22"/>
        </w:rPr>
        <w:t xml:space="preserve"> of target 5 clarifies</w:t>
      </w:r>
      <w:r w:rsidR="00B13041" w:rsidRPr="00FD0FF0">
        <w:rPr>
          <w:kern w:val="22"/>
        </w:rPr>
        <w:t xml:space="preserve"> this</w:t>
      </w:r>
      <w:r w:rsidR="00717F6D" w:rsidRPr="00FD0FF0">
        <w:rPr>
          <w:kern w:val="22"/>
        </w:rPr>
        <w:t xml:space="preserve">. </w:t>
      </w:r>
      <w:r w:rsidR="008F5466" w:rsidRPr="00FD0FF0">
        <w:rPr>
          <w:kern w:val="22"/>
        </w:rPr>
        <w:t>Then,</w:t>
      </w:r>
      <w:r w:rsidR="00B13041" w:rsidRPr="00FD0FF0">
        <w:rPr>
          <w:kern w:val="22"/>
        </w:rPr>
        <w:t xml:space="preserve"> considering the relationship between target</w:t>
      </w:r>
      <w:r w:rsidR="008F5466" w:rsidRPr="00FD0FF0">
        <w:rPr>
          <w:kern w:val="22"/>
        </w:rPr>
        <w:t>s</w:t>
      </w:r>
      <w:r w:rsidR="00B13041" w:rsidRPr="00FD0FF0">
        <w:rPr>
          <w:kern w:val="22"/>
        </w:rPr>
        <w:t xml:space="preserve"> 9, 10 and 11</w:t>
      </w:r>
      <w:r w:rsidR="00717F6D" w:rsidRPr="00FD0FF0">
        <w:rPr>
          <w:kern w:val="22"/>
        </w:rPr>
        <w:t xml:space="preserve">. </w:t>
      </w:r>
      <w:r w:rsidR="00B13041" w:rsidRPr="00FD0FF0">
        <w:rPr>
          <w:kern w:val="22"/>
        </w:rPr>
        <w:t>Target 9 focuses on the contribution of individual species to people</w:t>
      </w:r>
      <w:r w:rsidR="008F5466" w:rsidRPr="00FD0FF0">
        <w:rPr>
          <w:kern w:val="22"/>
        </w:rPr>
        <w:t>,</w:t>
      </w:r>
      <w:r w:rsidR="00B13041" w:rsidRPr="00FD0FF0">
        <w:rPr>
          <w:kern w:val="22"/>
        </w:rPr>
        <w:t xml:space="preserve"> </w:t>
      </w:r>
      <w:r w:rsidR="000739B2" w:rsidRPr="00FD0FF0">
        <w:rPr>
          <w:kern w:val="22"/>
        </w:rPr>
        <w:t>primarily</w:t>
      </w:r>
      <w:r w:rsidR="00B13041" w:rsidRPr="00FD0FF0">
        <w:rPr>
          <w:kern w:val="22"/>
        </w:rPr>
        <w:t xml:space="preserve"> as food</w:t>
      </w:r>
      <w:r w:rsidR="00717F6D" w:rsidRPr="00FD0FF0">
        <w:rPr>
          <w:kern w:val="22"/>
        </w:rPr>
        <w:t xml:space="preserve">, </w:t>
      </w:r>
      <w:r w:rsidR="002D365A" w:rsidRPr="00FD0FF0">
        <w:rPr>
          <w:kern w:val="22"/>
        </w:rPr>
        <w:t>t</w:t>
      </w:r>
      <w:r w:rsidR="00B13041" w:rsidRPr="00FD0FF0">
        <w:rPr>
          <w:kern w:val="22"/>
        </w:rPr>
        <w:t>arget 10 focuses on the use of ecosystem contribution</w:t>
      </w:r>
      <w:r w:rsidR="008F5466" w:rsidRPr="00FD0FF0">
        <w:rPr>
          <w:kern w:val="22"/>
        </w:rPr>
        <w:t>s</w:t>
      </w:r>
      <w:r w:rsidR="00B13041" w:rsidRPr="00FD0FF0">
        <w:rPr>
          <w:kern w:val="22"/>
        </w:rPr>
        <w:t xml:space="preserve"> to food</w:t>
      </w:r>
      <w:r w:rsidR="008F5466" w:rsidRPr="00FD0FF0">
        <w:rPr>
          <w:kern w:val="22"/>
        </w:rPr>
        <w:t xml:space="preserve"> and</w:t>
      </w:r>
      <w:r w:rsidR="00B13041" w:rsidRPr="00FD0FF0">
        <w:rPr>
          <w:kern w:val="22"/>
        </w:rPr>
        <w:t xml:space="preserve"> fib</w:t>
      </w:r>
      <w:r w:rsidR="00347E6E">
        <w:rPr>
          <w:kern w:val="22"/>
        </w:rPr>
        <w:t>r</w:t>
      </w:r>
      <w:r w:rsidR="00B13041" w:rsidRPr="00D31CA2">
        <w:rPr>
          <w:kern w:val="22"/>
        </w:rPr>
        <w:t>e</w:t>
      </w:r>
      <w:r w:rsidR="00717F6D" w:rsidRPr="00FD0FF0">
        <w:rPr>
          <w:kern w:val="22"/>
        </w:rPr>
        <w:t xml:space="preserve"> and</w:t>
      </w:r>
      <w:r w:rsidR="00F36FA4" w:rsidRPr="00FD0FF0">
        <w:rPr>
          <w:rStyle w:val="CommentReference"/>
          <w:kern w:val="22"/>
        </w:rPr>
        <w:t xml:space="preserve"> </w:t>
      </w:r>
      <w:r w:rsidR="00B13041" w:rsidRPr="00FD0FF0">
        <w:rPr>
          <w:kern w:val="22"/>
        </w:rPr>
        <w:t xml:space="preserve">Target 11 focuses on other </w:t>
      </w:r>
      <w:r w:rsidR="00F36FA4" w:rsidRPr="00FD0FF0">
        <w:rPr>
          <w:kern w:val="22"/>
        </w:rPr>
        <w:t xml:space="preserve">ecosystem </w:t>
      </w:r>
      <w:r w:rsidR="00B13041" w:rsidRPr="00FD0FF0">
        <w:rPr>
          <w:kern w:val="22"/>
        </w:rPr>
        <w:t>service</w:t>
      </w:r>
      <w:r w:rsidR="008F5466" w:rsidRPr="00FD0FF0">
        <w:rPr>
          <w:kern w:val="22"/>
        </w:rPr>
        <w:t>s.</w:t>
      </w:r>
      <w:r w:rsidR="00B13041" w:rsidRPr="00FD0FF0">
        <w:rPr>
          <w:kern w:val="22"/>
        </w:rPr>
        <w:t xml:space="preserve"> </w:t>
      </w:r>
    </w:p>
    <w:p w14:paraId="2FA01483" w14:textId="70135392" w:rsidR="00EB2B80" w:rsidRPr="000E24E1" w:rsidRDefault="00A76FAF">
      <w:pPr>
        <w:rPr>
          <w:kern w:val="22"/>
        </w:rPr>
      </w:pPr>
      <w:r>
        <w:rPr>
          <w:i/>
          <w:kern w:val="22"/>
        </w:rPr>
        <w:t>Alternative</w:t>
      </w:r>
      <w:r w:rsidRPr="000E24E1">
        <w:rPr>
          <w:i/>
          <w:kern w:val="22"/>
        </w:rPr>
        <w:t xml:space="preserve"> </w:t>
      </w:r>
      <w:r w:rsidR="003167BA" w:rsidRPr="000E24E1">
        <w:rPr>
          <w:i/>
          <w:kern w:val="22"/>
        </w:rPr>
        <w:t>text</w:t>
      </w:r>
    </w:p>
    <w:p w14:paraId="2B3FBFF4" w14:textId="3079F6B6" w:rsidR="00FD0A48" w:rsidRPr="007F3B10" w:rsidRDefault="003167BA" w:rsidP="00FD0FF0">
      <w:pPr>
        <w:pStyle w:val="Para1"/>
        <w:tabs>
          <w:tab w:val="clear" w:pos="360"/>
        </w:tabs>
        <w:rPr>
          <w:kern w:val="22"/>
        </w:rPr>
      </w:pPr>
      <w:r w:rsidRPr="000E24E1">
        <w:rPr>
          <w:kern w:val="22"/>
        </w:rPr>
        <w:t xml:space="preserve">The </w:t>
      </w:r>
      <w:r w:rsidR="00EE618D">
        <w:rPr>
          <w:kern w:val="22"/>
        </w:rPr>
        <w:t>alternative</w:t>
      </w:r>
      <w:r w:rsidR="00EE618D" w:rsidRPr="000E24E1">
        <w:rPr>
          <w:kern w:val="22"/>
        </w:rPr>
        <w:t xml:space="preserve"> </w:t>
      </w:r>
      <w:r w:rsidRPr="000E24E1">
        <w:rPr>
          <w:kern w:val="22"/>
        </w:rPr>
        <w:t xml:space="preserve">text below is intended to address the concerns </w:t>
      </w:r>
      <w:r w:rsidR="00B13041" w:rsidRPr="000E24E1">
        <w:rPr>
          <w:kern w:val="22"/>
        </w:rPr>
        <w:t>expressed</w:t>
      </w:r>
      <w:r w:rsidRPr="000E24E1">
        <w:rPr>
          <w:kern w:val="22"/>
        </w:rPr>
        <w:t xml:space="preserve">, as well as to simplify the target and make it </w:t>
      </w:r>
      <w:r w:rsidR="00C142F7" w:rsidRPr="000E24E1">
        <w:rPr>
          <w:kern w:val="22"/>
        </w:rPr>
        <w:t xml:space="preserve">easier to </w:t>
      </w:r>
      <w:r w:rsidRPr="00D31CA2">
        <w:rPr>
          <w:kern w:val="22"/>
        </w:rPr>
        <w:t>communica</w:t>
      </w:r>
      <w:r w:rsidR="00C142F7" w:rsidRPr="00773373">
        <w:rPr>
          <w:kern w:val="22"/>
        </w:rPr>
        <w:t>te</w:t>
      </w:r>
      <w:r w:rsidRPr="00773373">
        <w:rPr>
          <w:kern w:val="22"/>
        </w:rPr>
        <w:t xml:space="preserve">. </w:t>
      </w:r>
    </w:p>
    <w:p w14:paraId="47B3CFBA" w14:textId="77777777" w:rsidR="00FD0A48" w:rsidRPr="000E24E1" w:rsidRDefault="003167BA" w:rsidP="00126ED5">
      <w:pPr>
        <w:pBdr>
          <w:top w:val="single" w:sz="18" w:space="1" w:color="auto"/>
          <w:left w:val="single" w:sz="18" w:space="4" w:color="auto"/>
          <w:bottom w:val="single" w:sz="18" w:space="1" w:color="auto"/>
          <w:right w:val="single" w:sz="18" w:space="4" w:color="auto"/>
        </w:pBdr>
        <w:spacing w:after="240"/>
        <w:rPr>
          <w:kern w:val="22"/>
        </w:rPr>
      </w:pPr>
      <w:r w:rsidRPr="000E24E1">
        <w:rPr>
          <w:kern w:val="22"/>
        </w:rPr>
        <w:t xml:space="preserve">Ensure </w:t>
      </w:r>
      <w:r w:rsidR="00C142F7" w:rsidRPr="000E24E1">
        <w:rPr>
          <w:kern w:val="22"/>
        </w:rPr>
        <w:t xml:space="preserve">the </w:t>
      </w:r>
      <w:r w:rsidRPr="000E24E1">
        <w:rPr>
          <w:kern w:val="22"/>
        </w:rPr>
        <w:t xml:space="preserve">sustainable use of </w:t>
      </w:r>
      <w:r w:rsidR="00C142F7" w:rsidRPr="000E24E1">
        <w:rPr>
          <w:kern w:val="22"/>
        </w:rPr>
        <w:t xml:space="preserve">species (including fisheries) </w:t>
      </w:r>
      <w:r w:rsidR="00F36FA4" w:rsidRPr="000E24E1">
        <w:rPr>
          <w:kern w:val="22"/>
        </w:rPr>
        <w:t xml:space="preserve">thereby </w:t>
      </w:r>
      <w:r w:rsidR="00C142F7" w:rsidRPr="000E24E1">
        <w:rPr>
          <w:kern w:val="22"/>
        </w:rPr>
        <w:t>provid</w:t>
      </w:r>
      <w:r w:rsidR="00F36FA4" w:rsidRPr="000E24E1">
        <w:rPr>
          <w:kern w:val="22"/>
        </w:rPr>
        <w:t>ing</w:t>
      </w:r>
      <w:r w:rsidRPr="000E24E1">
        <w:rPr>
          <w:kern w:val="22"/>
        </w:rPr>
        <w:t xml:space="preserve"> benefits</w:t>
      </w:r>
      <w:r w:rsidR="00C142F7" w:rsidRPr="000E24E1">
        <w:rPr>
          <w:kern w:val="22"/>
        </w:rPr>
        <w:t xml:space="preserve"> [including nutrition, food security, medicines, and livelihoods]</w:t>
      </w:r>
      <w:r w:rsidRPr="000E24E1">
        <w:rPr>
          <w:kern w:val="22"/>
        </w:rPr>
        <w:t xml:space="preserve">, </w:t>
      </w:r>
      <w:r w:rsidR="0029117E" w:rsidRPr="000E24E1">
        <w:rPr>
          <w:kern w:val="22"/>
        </w:rPr>
        <w:t>to</w:t>
      </w:r>
      <w:r w:rsidRPr="000E24E1">
        <w:rPr>
          <w:kern w:val="22"/>
        </w:rPr>
        <w:t xml:space="preserve"> [all] people</w:t>
      </w:r>
      <w:r w:rsidR="0029117E" w:rsidRPr="000E24E1">
        <w:rPr>
          <w:kern w:val="22"/>
        </w:rPr>
        <w:t>,</w:t>
      </w:r>
      <w:r w:rsidR="00C142F7" w:rsidRPr="000E24E1">
        <w:rPr>
          <w:kern w:val="22"/>
        </w:rPr>
        <w:t xml:space="preserve"> </w:t>
      </w:r>
      <w:r w:rsidR="0029117E" w:rsidRPr="000E24E1">
        <w:rPr>
          <w:kern w:val="22"/>
        </w:rPr>
        <w:t>especially to</w:t>
      </w:r>
      <w:r w:rsidR="00C142F7" w:rsidRPr="000E24E1">
        <w:rPr>
          <w:kern w:val="22"/>
        </w:rPr>
        <w:t xml:space="preserve"> the most vulnerable</w:t>
      </w:r>
      <w:r w:rsidRPr="000E24E1">
        <w:rPr>
          <w:kern w:val="22"/>
        </w:rPr>
        <w:t xml:space="preserve"> [while safeguarding the sustainable customary use by indigenous peoples and local communities</w:t>
      </w:r>
      <w:r w:rsidR="0029117E" w:rsidRPr="000E24E1">
        <w:rPr>
          <w:kern w:val="22"/>
        </w:rPr>
        <w:t>]</w:t>
      </w:r>
      <w:r w:rsidRPr="000E24E1">
        <w:rPr>
          <w:kern w:val="22"/>
        </w:rPr>
        <w:t>.</w:t>
      </w:r>
    </w:p>
    <w:p w14:paraId="5834F579" w14:textId="77777777" w:rsidR="00FD0A48" w:rsidRPr="000E24E1" w:rsidRDefault="00FD0A48">
      <w:pPr>
        <w:rPr>
          <w:kern w:val="22"/>
        </w:rPr>
      </w:pPr>
    </w:p>
    <w:p w14:paraId="41780CDB" w14:textId="77777777" w:rsidR="00CE1649" w:rsidRDefault="00CE1649">
      <w:pPr>
        <w:spacing w:after="160" w:line="259" w:lineRule="auto"/>
        <w:jc w:val="left"/>
        <w:rPr>
          <w:b/>
          <w:kern w:val="22"/>
        </w:rPr>
      </w:pPr>
      <w:r>
        <w:rPr>
          <w:b/>
          <w:kern w:val="22"/>
        </w:rPr>
        <w:br w:type="page"/>
      </w:r>
    </w:p>
    <w:p w14:paraId="388ABD16" w14:textId="5B756387" w:rsidR="00897FC8" w:rsidRPr="00CE1649" w:rsidRDefault="003167BA" w:rsidP="00CE1649">
      <w:pPr>
        <w:spacing w:before="120" w:after="120"/>
        <w:ind w:left="720"/>
        <w:outlineLvl w:val="2"/>
        <w:rPr>
          <w:b/>
          <w:kern w:val="22"/>
        </w:rPr>
      </w:pPr>
      <w:bookmarkStart w:id="37" w:name="_Toc89870266"/>
      <w:r w:rsidRPr="000E24E1">
        <w:rPr>
          <w:b/>
          <w:kern w:val="22"/>
        </w:rPr>
        <w:lastRenderedPageBreak/>
        <w:t>Target 10</w:t>
      </w:r>
      <w:bookmarkEnd w:id="37"/>
      <w:r w:rsidRPr="00CE1649">
        <w:rPr>
          <w:b/>
          <w:kern w:val="22"/>
        </w:rPr>
        <w:t xml:space="preserve">  </w:t>
      </w:r>
    </w:p>
    <w:p w14:paraId="3D84CA30" w14:textId="563BA8B5" w:rsidR="00FD0A48" w:rsidRPr="000E24E1" w:rsidRDefault="002D365A" w:rsidP="009D427F">
      <w:pPr>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897FC8" w:rsidRPr="000E24E1">
        <w:rPr>
          <w:b/>
          <w:kern w:val="22"/>
        </w:rPr>
        <w:t>raft</w:t>
      </w:r>
      <w:r w:rsidR="009D427F" w:rsidRPr="000E24E1">
        <w:rPr>
          <w:b/>
          <w:kern w:val="22"/>
        </w:rPr>
        <w:t>:</w:t>
      </w:r>
      <w:r w:rsidR="00897FC8" w:rsidRPr="000E24E1">
        <w:rPr>
          <w:kern w:val="22"/>
        </w:rPr>
        <w:t xml:space="preserve">  </w:t>
      </w:r>
      <w:r w:rsidR="003167BA" w:rsidRPr="000E24E1">
        <w:rPr>
          <w:kern w:val="22"/>
        </w:rPr>
        <w:t xml:space="preserve">Ensure all areas under agriculture, aquaculture and forestry are managed sustainably, </w:t>
      </w:r>
      <w:proofErr w:type="gramStart"/>
      <w:r w:rsidR="003167BA" w:rsidRPr="000E24E1">
        <w:rPr>
          <w:kern w:val="22"/>
        </w:rPr>
        <w:t>in particular through</w:t>
      </w:r>
      <w:proofErr w:type="gramEnd"/>
      <w:r w:rsidR="003167BA" w:rsidRPr="000E24E1">
        <w:rPr>
          <w:kern w:val="22"/>
        </w:rPr>
        <w:t xml:space="preserve"> the conservation and sustainable use of biodiversity, increasing the productivity and resilience of these production systems.</w:t>
      </w:r>
    </w:p>
    <w:p w14:paraId="2A4D7213" w14:textId="77777777" w:rsidR="008C5B7B" w:rsidRPr="000E24E1" w:rsidRDefault="003167BA" w:rsidP="00FD0FF0">
      <w:pPr>
        <w:spacing w:before="120"/>
        <w:rPr>
          <w:kern w:val="22"/>
        </w:rPr>
      </w:pPr>
      <w:r w:rsidRPr="000E24E1">
        <w:rPr>
          <w:i/>
          <w:kern w:val="22"/>
        </w:rPr>
        <w:t>What we heard</w:t>
      </w:r>
      <w:r w:rsidRPr="000E24E1">
        <w:rPr>
          <w:kern w:val="22"/>
        </w:rPr>
        <w:t xml:space="preserve"> </w:t>
      </w:r>
    </w:p>
    <w:p w14:paraId="781E062F" w14:textId="016C5FA7" w:rsidR="00FD0A48" w:rsidRPr="00D31CA2" w:rsidRDefault="0067594B" w:rsidP="00FD0FF0">
      <w:pPr>
        <w:pStyle w:val="Para1"/>
        <w:tabs>
          <w:tab w:val="clear" w:pos="360"/>
        </w:tabs>
        <w:rPr>
          <w:kern w:val="22"/>
        </w:rPr>
      </w:pPr>
      <w:r w:rsidRPr="000E24E1">
        <w:rPr>
          <w:kern w:val="22"/>
        </w:rPr>
        <w:t xml:space="preserve">Parties were generally supportive of this target there were </w:t>
      </w:r>
      <w:proofErr w:type="gramStart"/>
      <w:r w:rsidRPr="000E24E1">
        <w:rPr>
          <w:kern w:val="22"/>
        </w:rPr>
        <w:t>a number of</w:t>
      </w:r>
      <w:proofErr w:type="gramEnd"/>
      <w:r w:rsidRPr="000E24E1">
        <w:rPr>
          <w:kern w:val="22"/>
        </w:rPr>
        <w:t xml:space="preserve"> textual suggestions.</w:t>
      </w:r>
      <w:r w:rsidR="007524BE" w:rsidRPr="000E24E1" w:rsidDel="007524BE">
        <w:rPr>
          <w:kern w:val="22"/>
        </w:rPr>
        <w:t xml:space="preserve"> </w:t>
      </w:r>
      <w:r w:rsidR="00530FB1" w:rsidRPr="000E24E1">
        <w:rPr>
          <w:kern w:val="22"/>
        </w:rPr>
        <w:t xml:space="preserve">We also note that </w:t>
      </w:r>
      <w:proofErr w:type="gramStart"/>
      <w:r w:rsidR="00530FB1" w:rsidRPr="000E24E1">
        <w:rPr>
          <w:kern w:val="22"/>
        </w:rPr>
        <w:t>a number of</w:t>
      </w:r>
      <w:proofErr w:type="gramEnd"/>
      <w:r w:rsidR="00530FB1" w:rsidRPr="000E24E1">
        <w:rPr>
          <w:kern w:val="22"/>
        </w:rPr>
        <w:t xml:space="preserve"> </w:t>
      </w:r>
      <w:r w:rsidR="00F628D8" w:rsidRPr="000E24E1">
        <w:rPr>
          <w:kern w:val="22"/>
        </w:rPr>
        <w:t>P</w:t>
      </w:r>
      <w:r w:rsidR="00530FB1" w:rsidRPr="000E24E1">
        <w:rPr>
          <w:kern w:val="22"/>
        </w:rPr>
        <w:t xml:space="preserve">arties would like to see </w:t>
      </w:r>
      <w:proofErr w:type="spellStart"/>
      <w:r w:rsidR="00530FB1" w:rsidRPr="000E24E1">
        <w:rPr>
          <w:kern w:val="22"/>
        </w:rPr>
        <w:t>agro</w:t>
      </w:r>
      <w:proofErr w:type="spellEnd"/>
      <w:r w:rsidR="00530FB1" w:rsidRPr="000E24E1">
        <w:rPr>
          <w:kern w:val="22"/>
        </w:rPr>
        <w:t xml:space="preserve">-ecology reflected into this target. Some </w:t>
      </w:r>
      <w:r w:rsidR="00F628D8" w:rsidRPr="000E24E1">
        <w:rPr>
          <w:kern w:val="22"/>
        </w:rPr>
        <w:t>P</w:t>
      </w:r>
      <w:r w:rsidR="00530FB1" w:rsidRPr="000E24E1">
        <w:rPr>
          <w:kern w:val="22"/>
        </w:rPr>
        <w:t>arties also called for the inclusion of the concept of “resilience”</w:t>
      </w:r>
      <w:r w:rsidR="00DD542A" w:rsidRPr="000E24E1">
        <w:rPr>
          <w:kern w:val="22"/>
        </w:rPr>
        <w:t>.</w:t>
      </w:r>
    </w:p>
    <w:p w14:paraId="32E03DA0" w14:textId="77777777" w:rsidR="008C5B7B" w:rsidRPr="000E24E1" w:rsidRDefault="003167BA">
      <w:pPr>
        <w:rPr>
          <w:kern w:val="22"/>
        </w:rPr>
      </w:pPr>
      <w:r w:rsidRPr="000E24E1">
        <w:rPr>
          <w:i/>
          <w:kern w:val="22"/>
        </w:rPr>
        <w:t>Numeric aspects</w:t>
      </w:r>
      <w:r w:rsidRPr="000E24E1">
        <w:rPr>
          <w:kern w:val="22"/>
        </w:rPr>
        <w:t xml:space="preserve"> </w:t>
      </w:r>
    </w:p>
    <w:p w14:paraId="5FA8E30A" w14:textId="77777777" w:rsidR="00FD0A48" w:rsidRPr="00FD0FF0" w:rsidRDefault="008C5B7B" w:rsidP="00FD0FF0">
      <w:pPr>
        <w:pStyle w:val="Para1"/>
        <w:tabs>
          <w:tab w:val="clear" w:pos="360"/>
        </w:tabs>
        <w:rPr>
          <w:kern w:val="22"/>
        </w:rPr>
      </w:pPr>
      <w:r w:rsidRPr="000E24E1">
        <w:rPr>
          <w:kern w:val="22"/>
        </w:rPr>
        <w:t>T</w:t>
      </w:r>
      <w:r w:rsidR="003167BA" w:rsidRPr="000E24E1">
        <w:rPr>
          <w:kern w:val="22"/>
        </w:rPr>
        <w:t xml:space="preserve">his target does not </w:t>
      </w:r>
      <w:r w:rsidR="00F9690A" w:rsidRPr="000E24E1">
        <w:rPr>
          <w:kern w:val="22"/>
        </w:rPr>
        <w:t>contain a</w:t>
      </w:r>
      <w:r w:rsidR="003167BA" w:rsidRPr="000E24E1">
        <w:rPr>
          <w:kern w:val="22"/>
        </w:rPr>
        <w:t xml:space="preserve"> numeric</w:t>
      </w:r>
      <w:r w:rsidR="00DD542A" w:rsidRPr="000E24E1">
        <w:rPr>
          <w:kern w:val="22"/>
        </w:rPr>
        <w:t xml:space="preserve"> </w:t>
      </w:r>
      <w:r w:rsidR="00F9690A" w:rsidRPr="000E24E1">
        <w:rPr>
          <w:kern w:val="22"/>
        </w:rPr>
        <w:t>value</w:t>
      </w:r>
      <w:r w:rsidR="003167BA" w:rsidRPr="000E24E1">
        <w:rPr>
          <w:kern w:val="22"/>
        </w:rPr>
        <w:t xml:space="preserve">; however, the reference to “all areas” </w:t>
      </w:r>
      <w:proofErr w:type="gramStart"/>
      <w:r w:rsidR="003167BA" w:rsidRPr="000E24E1">
        <w:rPr>
          <w:kern w:val="22"/>
        </w:rPr>
        <w:t>in itself speaks</w:t>
      </w:r>
      <w:proofErr w:type="gramEnd"/>
      <w:r w:rsidR="003167BA" w:rsidRPr="000E24E1">
        <w:rPr>
          <w:kern w:val="22"/>
        </w:rPr>
        <w:t xml:space="preserve"> to the need for comprehensive sustainable management of the three productive sectors mentioned. The decision to cover “all areas” is in response to the need for urgent transformational change and is based on the IPBES report, which identified land and sea use change as the most important driver of biodiversity loss. </w:t>
      </w:r>
      <w:r w:rsidR="00F9690A" w:rsidRPr="00D31CA2">
        <w:rPr>
          <w:kern w:val="22"/>
        </w:rPr>
        <w:t>Further</w:t>
      </w:r>
      <w:r w:rsidR="005B11C2" w:rsidRPr="00773373">
        <w:rPr>
          <w:kern w:val="22"/>
        </w:rPr>
        <w:t>,</w:t>
      </w:r>
      <w:r w:rsidR="00F9690A" w:rsidRPr="00773373">
        <w:rPr>
          <w:kern w:val="22"/>
        </w:rPr>
        <w:t xml:space="preserve"> a value of X% under sustainable management would imply that the remaining area could be managed unsustainably.</w:t>
      </w:r>
    </w:p>
    <w:p w14:paraId="6D1ACE26" w14:textId="51FA6288" w:rsidR="008C5B7B" w:rsidRPr="000E24E1" w:rsidRDefault="003167BA" w:rsidP="00FD0FF0">
      <w:pPr>
        <w:spacing w:after="120"/>
        <w:rPr>
          <w:kern w:val="22"/>
        </w:rPr>
      </w:pPr>
      <w:r w:rsidRPr="000E24E1">
        <w:rPr>
          <w:i/>
          <w:kern w:val="22"/>
        </w:rPr>
        <w:t>Question</w:t>
      </w:r>
      <w:r w:rsidR="008A42BA" w:rsidRPr="000E24E1">
        <w:rPr>
          <w:i/>
          <w:kern w:val="22"/>
        </w:rPr>
        <w:t xml:space="preserve">s </w:t>
      </w:r>
      <w:r w:rsidR="00A56A91" w:rsidRPr="005D2256">
        <w:rPr>
          <w:i/>
          <w:iCs/>
          <w:kern w:val="22"/>
          <w:szCs w:val="22"/>
        </w:rPr>
        <w:t>for consideration by</w:t>
      </w:r>
      <w:r w:rsidR="00A56A91" w:rsidRPr="000E24E1">
        <w:rPr>
          <w:i/>
          <w:iCs/>
          <w:kern w:val="22"/>
        </w:rPr>
        <w:t xml:space="preserve"> </w:t>
      </w:r>
      <w:r w:rsidR="008A42BA" w:rsidRPr="000E24E1">
        <w:rPr>
          <w:i/>
          <w:kern w:val="22"/>
        </w:rPr>
        <w:t>the P</w:t>
      </w:r>
      <w:r w:rsidRPr="000E24E1">
        <w:rPr>
          <w:i/>
          <w:kern w:val="22"/>
        </w:rPr>
        <w:t>arties</w:t>
      </w:r>
      <w:r w:rsidRPr="000E24E1">
        <w:rPr>
          <w:kern w:val="22"/>
        </w:rPr>
        <w:t xml:space="preserve"> </w:t>
      </w:r>
      <w:r w:rsidR="007A632C">
        <w:rPr>
          <w:i/>
          <w:iCs/>
          <w:kern w:val="22"/>
        </w:rPr>
        <w:t>and</w:t>
      </w:r>
      <w:r w:rsidR="008C5B7B" w:rsidRPr="000E24E1">
        <w:rPr>
          <w:i/>
          <w:iCs/>
          <w:kern w:val="22"/>
        </w:rPr>
        <w:t xml:space="preserve"> stakeholders</w:t>
      </w:r>
    </w:p>
    <w:p w14:paraId="386367A4" w14:textId="0FCDE673" w:rsidR="00DD542A" w:rsidRPr="000E24E1" w:rsidRDefault="003167BA" w:rsidP="00FD0FF0">
      <w:pPr>
        <w:pStyle w:val="ListParagraph"/>
        <w:numPr>
          <w:ilvl w:val="0"/>
          <w:numId w:val="169"/>
        </w:numPr>
        <w:pBdr>
          <w:top w:val="nil"/>
          <w:left w:val="nil"/>
          <w:bottom w:val="nil"/>
          <w:right w:val="nil"/>
          <w:between w:val="nil"/>
        </w:pBdr>
        <w:ind w:left="0" w:firstLine="709"/>
        <w:rPr>
          <w:kern w:val="22"/>
        </w:rPr>
      </w:pPr>
      <w:r w:rsidRPr="000E24E1">
        <w:rPr>
          <w:kern w:val="22"/>
        </w:rPr>
        <w:t xml:space="preserve">Do </w:t>
      </w:r>
      <w:r w:rsidR="00F628D8" w:rsidRPr="000E24E1">
        <w:rPr>
          <w:kern w:val="22"/>
        </w:rPr>
        <w:t>P</w:t>
      </w:r>
      <w:r w:rsidRPr="000E24E1">
        <w:rPr>
          <w:kern w:val="22"/>
        </w:rPr>
        <w:t xml:space="preserve">arties see the proposed actions under this target as a necessary precondition to achieving the 2050 Vision?  </w:t>
      </w:r>
    </w:p>
    <w:p w14:paraId="588BBE57" w14:textId="77777777" w:rsidR="00FD0A48" w:rsidRPr="000E24E1" w:rsidRDefault="003167BA" w:rsidP="00FD0FF0">
      <w:pPr>
        <w:pStyle w:val="ListParagraph"/>
        <w:numPr>
          <w:ilvl w:val="0"/>
          <w:numId w:val="169"/>
        </w:numPr>
        <w:pBdr>
          <w:top w:val="nil"/>
          <w:left w:val="nil"/>
          <w:bottom w:val="nil"/>
          <w:right w:val="nil"/>
          <w:between w:val="nil"/>
        </w:pBdr>
        <w:ind w:left="0" w:firstLine="709"/>
        <w:rPr>
          <w:kern w:val="22"/>
        </w:rPr>
      </w:pPr>
      <w:r w:rsidRPr="000E24E1">
        <w:rPr>
          <w:kern w:val="22"/>
        </w:rPr>
        <w:t>What percentage would be realistically achievable between now and 2030?</w:t>
      </w:r>
    </w:p>
    <w:p w14:paraId="0411FF8D" w14:textId="77777777" w:rsidR="00A4021D" w:rsidRPr="000E24E1" w:rsidRDefault="008A42BA" w:rsidP="00FD0FF0">
      <w:pPr>
        <w:spacing w:before="120" w:after="120"/>
        <w:rPr>
          <w:kern w:val="22"/>
        </w:rPr>
      </w:pPr>
      <w:r w:rsidRPr="000E24E1">
        <w:rPr>
          <w:i/>
          <w:kern w:val="22"/>
        </w:rPr>
        <w:t>Suggestions</w:t>
      </w:r>
    </w:p>
    <w:p w14:paraId="418585EF" w14:textId="02F462CE" w:rsidR="000739B2" w:rsidRDefault="00A4021D" w:rsidP="00FD0FF0">
      <w:pPr>
        <w:pStyle w:val="Para1"/>
        <w:tabs>
          <w:tab w:val="clear" w:pos="360"/>
        </w:tabs>
        <w:rPr>
          <w:kern w:val="22"/>
        </w:rPr>
      </w:pPr>
      <w:r w:rsidRPr="000E24E1">
        <w:rPr>
          <w:kern w:val="22"/>
        </w:rPr>
        <w:t xml:space="preserve">A </w:t>
      </w:r>
      <w:r w:rsidR="000739B2" w:rsidRPr="000E24E1">
        <w:rPr>
          <w:kern w:val="22"/>
        </w:rPr>
        <w:t>successful</w:t>
      </w:r>
      <w:r w:rsidRPr="000E24E1">
        <w:rPr>
          <w:kern w:val="22"/>
        </w:rPr>
        <w:t xml:space="preserve"> </w:t>
      </w:r>
      <w:r w:rsidR="008902BA">
        <w:rPr>
          <w:kern w:val="22"/>
        </w:rPr>
        <w:t>global biodiversity framework</w:t>
      </w:r>
      <w:r w:rsidRPr="000E24E1">
        <w:rPr>
          <w:kern w:val="22"/>
        </w:rPr>
        <w:t xml:space="preserve"> will need to consider externalities </w:t>
      </w:r>
      <w:r w:rsidR="000739B2" w:rsidRPr="000E24E1">
        <w:rPr>
          <w:kern w:val="22"/>
        </w:rPr>
        <w:t>(or indirect dri</w:t>
      </w:r>
      <w:r w:rsidR="006A71C5" w:rsidRPr="000E24E1">
        <w:rPr>
          <w:kern w:val="22"/>
        </w:rPr>
        <w:t>v</w:t>
      </w:r>
      <w:r w:rsidR="000739B2" w:rsidRPr="000E24E1">
        <w:rPr>
          <w:kern w:val="22"/>
        </w:rPr>
        <w:t>ers)</w:t>
      </w:r>
      <w:r w:rsidR="006A71C5" w:rsidRPr="000E24E1">
        <w:rPr>
          <w:kern w:val="22"/>
        </w:rPr>
        <w:t>,</w:t>
      </w:r>
      <w:r w:rsidR="000739B2" w:rsidRPr="000E24E1">
        <w:rPr>
          <w:kern w:val="22"/>
        </w:rPr>
        <w:t xml:space="preserve"> </w:t>
      </w:r>
      <w:r w:rsidRPr="000E24E1">
        <w:rPr>
          <w:kern w:val="22"/>
        </w:rPr>
        <w:t xml:space="preserve">like global population </w:t>
      </w:r>
      <w:r w:rsidR="00F9690A" w:rsidRPr="000E24E1">
        <w:rPr>
          <w:kern w:val="22"/>
        </w:rPr>
        <w:t>growth</w:t>
      </w:r>
      <w:r w:rsidRPr="000E24E1">
        <w:rPr>
          <w:kern w:val="22"/>
        </w:rPr>
        <w:t xml:space="preserve">. </w:t>
      </w:r>
      <w:r w:rsidR="000739B2" w:rsidRPr="000E24E1">
        <w:rPr>
          <w:kern w:val="22"/>
        </w:rPr>
        <w:t>Practically</w:t>
      </w:r>
      <w:r w:rsidR="006A71C5" w:rsidRPr="000E24E1">
        <w:rPr>
          <w:kern w:val="22"/>
        </w:rPr>
        <w:t>,</w:t>
      </w:r>
      <w:r w:rsidR="000739B2" w:rsidRPr="000E24E1">
        <w:rPr>
          <w:kern w:val="22"/>
        </w:rPr>
        <w:t xml:space="preserve"> if food demand increases (due</w:t>
      </w:r>
      <w:r w:rsidR="006A71C5" w:rsidRPr="000E24E1">
        <w:rPr>
          <w:kern w:val="22"/>
        </w:rPr>
        <w:t xml:space="preserve"> to</w:t>
      </w:r>
      <w:r w:rsidR="000739B2" w:rsidRPr="00D31CA2">
        <w:rPr>
          <w:kern w:val="22"/>
        </w:rPr>
        <w:t xml:space="preserve"> </w:t>
      </w:r>
      <w:r w:rsidR="00F9690A" w:rsidRPr="00773373">
        <w:rPr>
          <w:kern w:val="22"/>
        </w:rPr>
        <w:t xml:space="preserve">the </w:t>
      </w:r>
      <w:r w:rsidR="006A71C5" w:rsidRPr="00773373">
        <w:rPr>
          <w:kern w:val="22"/>
        </w:rPr>
        <w:t>g</w:t>
      </w:r>
      <w:r w:rsidRPr="007F3B10">
        <w:rPr>
          <w:kern w:val="22"/>
        </w:rPr>
        <w:t xml:space="preserve">lobal population </w:t>
      </w:r>
      <w:r w:rsidR="000739B2" w:rsidRPr="00E9597B">
        <w:rPr>
          <w:kern w:val="22"/>
        </w:rPr>
        <w:t>increas</w:t>
      </w:r>
      <w:r w:rsidR="00F9690A" w:rsidRPr="00E9597B">
        <w:rPr>
          <w:kern w:val="22"/>
        </w:rPr>
        <w:t>ing</w:t>
      </w:r>
      <w:r w:rsidR="00247524" w:rsidRPr="00E9597B">
        <w:rPr>
          <w:kern w:val="22"/>
        </w:rPr>
        <w:t xml:space="preserve"> and poverty eradication</w:t>
      </w:r>
      <w:r w:rsidR="000739B2" w:rsidRPr="00FD0FF0">
        <w:rPr>
          <w:kern w:val="22"/>
        </w:rPr>
        <w:t xml:space="preserve">) </w:t>
      </w:r>
      <w:r w:rsidR="00F9690A" w:rsidRPr="00FD0FF0">
        <w:rPr>
          <w:kern w:val="22"/>
        </w:rPr>
        <w:t xml:space="preserve">the </w:t>
      </w:r>
      <w:r w:rsidR="008902BA">
        <w:rPr>
          <w:kern w:val="22"/>
        </w:rPr>
        <w:t>global biodiversity framework</w:t>
      </w:r>
      <w:r w:rsidR="000739B2" w:rsidRPr="000E24E1">
        <w:rPr>
          <w:kern w:val="22"/>
        </w:rPr>
        <w:t xml:space="preserve"> should </w:t>
      </w:r>
      <w:r w:rsidR="00F9690A" w:rsidRPr="000E24E1">
        <w:rPr>
          <w:kern w:val="22"/>
        </w:rPr>
        <w:t xml:space="preserve">take </w:t>
      </w:r>
      <w:r w:rsidR="000739B2" w:rsidRPr="000E24E1">
        <w:rPr>
          <w:kern w:val="22"/>
        </w:rPr>
        <w:t>this in</w:t>
      </w:r>
      <w:r w:rsidR="00F9690A" w:rsidRPr="000E24E1">
        <w:rPr>
          <w:kern w:val="22"/>
        </w:rPr>
        <w:t>to account</w:t>
      </w:r>
      <w:r w:rsidR="00605E4D" w:rsidRPr="000E24E1">
        <w:rPr>
          <w:kern w:val="22"/>
        </w:rPr>
        <w:t xml:space="preserve">. </w:t>
      </w:r>
      <w:r w:rsidR="00530FB1" w:rsidRPr="000E24E1">
        <w:rPr>
          <w:kern w:val="22"/>
        </w:rPr>
        <w:t xml:space="preserve">This can be achieved in two </w:t>
      </w:r>
      <w:r w:rsidR="00AF6995">
        <w:rPr>
          <w:kern w:val="22"/>
        </w:rPr>
        <w:t>complementary</w:t>
      </w:r>
      <w:r w:rsidR="00AF6995" w:rsidRPr="000E24E1">
        <w:rPr>
          <w:kern w:val="22"/>
        </w:rPr>
        <w:t xml:space="preserve"> </w:t>
      </w:r>
      <w:r w:rsidR="00530FB1" w:rsidRPr="000E24E1">
        <w:rPr>
          <w:kern w:val="22"/>
        </w:rPr>
        <w:t xml:space="preserve">ways. </w:t>
      </w:r>
      <w:r w:rsidR="00BF229E" w:rsidRPr="000E24E1">
        <w:rPr>
          <w:kern w:val="22"/>
        </w:rPr>
        <w:t>One way</w:t>
      </w:r>
      <w:r w:rsidR="006A71C5" w:rsidRPr="00D31CA2">
        <w:rPr>
          <w:kern w:val="22"/>
        </w:rPr>
        <w:t xml:space="preserve"> </w:t>
      </w:r>
      <w:r w:rsidR="00247524" w:rsidRPr="00773373">
        <w:rPr>
          <w:kern w:val="22"/>
        </w:rPr>
        <w:t>is to increase in the productivity of agriculture</w:t>
      </w:r>
      <w:r w:rsidR="00530FB1" w:rsidRPr="00773373">
        <w:rPr>
          <w:kern w:val="22"/>
        </w:rPr>
        <w:t xml:space="preserve">, aquaculture and forestry </w:t>
      </w:r>
      <w:r w:rsidR="00247524" w:rsidRPr="00FD0FF0">
        <w:rPr>
          <w:kern w:val="22"/>
        </w:rPr>
        <w:t xml:space="preserve">processes. </w:t>
      </w:r>
      <w:r w:rsidR="00530FB1" w:rsidRPr="00FD0FF0">
        <w:rPr>
          <w:kern w:val="22"/>
        </w:rPr>
        <w:t xml:space="preserve">The other is to change the consumption patterns which are addressed under proposed </w:t>
      </w:r>
      <w:r w:rsidR="002D365A" w:rsidRPr="00FD0FF0">
        <w:rPr>
          <w:kern w:val="22"/>
        </w:rPr>
        <w:t>t</w:t>
      </w:r>
      <w:r w:rsidR="00530FB1" w:rsidRPr="00FD0FF0">
        <w:rPr>
          <w:kern w:val="22"/>
        </w:rPr>
        <w:t>arget 16.</w:t>
      </w:r>
    </w:p>
    <w:p w14:paraId="7797E3DB" w14:textId="2A7608EA" w:rsidR="0080138F" w:rsidRDefault="00C4127E" w:rsidP="00C4127E">
      <w:pPr>
        <w:pStyle w:val="Para1"/>
        <w:tabs>
          <w:tab w:val="clear" w:pos="360"/>
        </w:tabs>
      </w:pPr>
      <w:r>
        <w:t xml:space="preserve">The analysis of future pathways provided in the fifth edition of the </w:t>
      </w:r>
      <w:r w:rsidRPr="00307452">
        <w:rPr>
          <w:i/>
          <w:iCs/>
        </w:rPr>
        <w:t>Global Biodiversity Framework</w:t>
      </w:r>
      <w:r>
        <w:t xml:space="preserve">, drawing upon extensive literature, shows that increases in the productivity and sustainability of agriculture will be needed alongside action on conservation and restoration and sustainable consumption. Better use of agricultural biodiversity within production systems can contribute to such increases. </w:t>
      </w:r>
    </w:p>
    <w:p w14:paraId="0D40C00B" w14:textId="2C92E0C6" w:rsidR="003014BC" w:rsidRPr="00307452" w:rsidRDefault="003014BC" w:rsidP="006908C8">
      <w:pPr>
        <w:pStyle w:val="Para1"/>
        <w:tabs>
          <w:tab w:val="clear" w:pos="360"/>
        </w:tabs>
      </w:pPr>
      <w:r>
        <w:t xml:space="preserve">Parties may also wish to consider the </w:t>
      </w:r>
      <w:r w:rsidR="00042303">
        <w:t xml:space="preserve">terminology of “ecological intensification” or “sustainable intensification” of the Food and Agriculture Organization of the United Nations instead of </w:t>
      </w:r>
      <w:r w:rsidR="00C01F50">
        <w:t>productivity in this target.</w:t>
      </w:r>
    </w:p>
    <w:p w14:paraId="3A700721" w14:textId="68A58E48" w:rsidR="00FD0A48" w:rsidRPr="00FD0FF0" w:rsidRDefault="00530FB1" w:rsidP="00FD0FF0">
      <w:pPr>
        <w:pStyle w:val="Para1"/>
        <w:tabs>
          <w:tab w:val="clear" w:pos="360"/>
        </w:tabs>
        <w:rPr>
          <w:kern w:val="22"/>
        </w:rPr>
      </w:pPr>
      <w:r w:rsidRPr="00FD0FF0">
        <w:rPr>
          <w:kern w:val="22"/>
        </w:rPr>
        <w:t xml:space="preserve">When discussing this target </w:t>
      </w:r>
      <w:r w:rsidR="00951065" w:rsidRPr="00FD0FF0">
        <w:rPr>
          <w:kern w:val="22"/>
        </w:rPr>
        <w:t>P</w:t>
      </w:r>
      <w:r w:rsidR="003167BA" w:rsidRPr="00FD0FF0">
        <w:rPr>
          <w:kern w:val="22"/>
        </w:rPr>
        <w:t xml:space="preserve">arties </w:t>
      </w:r>
      <w:r w:rsidR="00951065" w:rsidRPr="00FD0FF0">
        <w:rPr>
          <w:kern w:val="22"/>
        </w:rPr>
        <w:t xml:space="preserve">may </w:t>
      </w:r>
      <w:r w:rsidR="00605E4D" w:rsidRPr="00FD0FF0">
        <w:rPr>
          <w:kern w:val="22"/>
        </w:rPr>
        <w:t xml:space="preserve">also </w:t>
      </w:r>
      <w:r w:rsidR="00951065" w:rsidRPr="00FD0FF0">
        <w:rPr>
          <w:kern w:val="22"/>
        </w:rPr>
        <w:t>want</w:t>
      </w:r>
      <w:r w:rsidR="003167BA" w:rsidRPr="00FD0FF0">
        <w:rPr>
          <w:kern w:val="22"/>
        </w:rPr>
        <w:t xml:space="preserve"> to reflect on the overall balance </w:t>
      </w:r>
      <w:r w:rsidRPr="00FD0FF0">
        <w:rPr>
          <w:kern w:val="22"/>
        </w:rPr>
        <w:t xml:space="preserve">and scope of </w:t>
      </w:r>
      <w:r w:rsidR="003167BA" w:rsidRPr="00FD0FF0">
        <w:rPr>
          <w:kern w:val="22"/>
        </w:rPr>
        <w:t>targets 9</w:t>
      </w:r>
      <w:r w:rsidRPr="00FD0FF0">
        <w:rPr>
          <w:kern w:val="22"/>
        </w:rPr>
        <w:t>, 10, 11, 12 and</w:t>
      </w:r>
      <w:r w:rsidR="00951065" w:rsidRPr="00FD0FF0">
        <w:rPr>
          <w:kern w:val="22"/>
        </w:rPr>
        <w:t xml:space="preserve"> </w:t>
      </w:r>
      <w:r w:rsidR="003167BA" w:rsidRPr="00FD0FF0">
        <w:rPr>
          <w:kern w:val="22"/>
        </w:rPr>
        <w:t xml:space="preserve">13. For instance, some commented that fisheries should be included in this target. However, we note that </w:t>
      </w:r>
      <w:r w:rsidR="00ED142E" w:rsidRPr="00FD0FF0">
        <w:rPr>
          <w:kern w:val="22"/>
        </w:rPr>
        <w:t xml:space="preserve">target </w:t>
      </w:r>
      <w:r w:rsidR="003167BA" w:rsidRPr="00FD0FF0">
        <w:rPr>
          <w:kern w:val="22"/>
        </w:rPr>
        <w:t xml:space="preserve">9 is about the sustainable management of wild species (and hence the sustainable management of their ecosystems), which would include fisheries. On the other hand, </w:t>
      </w:r>
      <w:r w:rsidR="00ED142E" w:rsidRPr="00FD0FF0">
        <w:rPr>
          <w:kern w:val="22"/>
        </w:rPr>
        <w:t xml:space="preserve">target </w:t>
      </w:r>
      <w:r w:rsidR="003167BA" w:rsidRPr="00FD0FF0">
        <w:rPr>
          <w:kern w:val="22"/>
        </w:rPr>
        <w:t>10 is about productive ecosystems</w:t>
      </w:r>
      <w:r w:rsidR="003938F2" w:rsidRPr="00FD0FF0">
        <w:rPr>
          <w:kern w:val="22"/>
        </w:rPr>
        <w:t>,</w:t>
      </w:r>
      <w:r w:rsidR="003167BA" w:rsidRPr="00FD0FF0">
        <w:rPr>
          <w:kern w:val="22"/>
        </w:rPr>
        <w:t xml:space="preserve"> as described above. </w:t>
      </w:r>
    </w:p>
    <w:p w14:paraId="76CE46A4" w14:textId="747F2232" w:rsidR="008C5B7B" w:rsidRPr="000E24E1" w:rsidRDefault="00EE618D" w:rsidP="00201149">
      <w:pPr>
        <w:rPr>
          <w:kern w:val="22"/>
        </w:rPr>
      </w:pPr>
      <w:r>
        <w:rPr>
          <w:i/>
          <w:kern w:val="22"/>
        </w:rPr>
        <w:t>Alternativ</w:t>
      </w:r>
      <w:r w:rsidR="00FB2D23">
        <w:rPr>
          <w:i/>
          <w:kern w:val="22"/>
        </w:rPr>
        <w:t>e</w:t>
      </w:r>
      <w:r w:rsidRPr="000E24E1">
        <w:rPr>
          <w:i/>
          <w:kern w:val="22"/>
        </w:rPr>
        <w:t xml:space="preserve"> </w:t>
      </w:r>
      <w:r w:rsidR="00201149" w:rsidRPr="000E24E1">
        <w:rPr>
          <w:i/>
          <w:kern w:val="22"/>
        </w:rPr>
        <w:t>text</w:t>
      </w:r>
    </w:p>
    <w:p w14:paraId="6278F09F" w14:textId="4C4FBC32" w:rsidR="00201149" w:rsidRPr="00773373" w:rsidRDefault="00201149" w:rsidP="00FD0FF0">
      <w:pPr>
        <w:pStyle w:val="Para1"/>
        <w:tabs>
          <w:tab w:val="clear" w:pos="360"/>
        </w:tabs>
        <w:rPr>
          <w:kern w:val="22"/>
        </w:rPr>
      </w:pPr>
      <w:r w:rsidRPr="000E24E1">
        <w:rPr>
          <w:kern w:val="22"/>
        </w:rPr>
        <w:t xml:space="preserve">The </w:t>
      </w:r>
      <w:r w:rsidR="00EE618D">
        <w:rPr>
          <w:kern w:val="22"/>
        </w:rPr>
        <w:t>alternative</w:t>
      </w:r>
      <w:r w:rsidR="00EE618D" w:rsidRPr="000E24E1">
        <w:rPr>
          <w:kern w:val="22"/>
        </w:rPr>
        <w:t xml:space="preserve"> </w:t>
      </w:r>
      <w:r w:rsidRPr="000E24E1">
        <w:rPr>
          <w:kern w:val="22"/>
        </w:rPr>
        <w:t>text below is intended to address the concerns expressed ove</w:t>
      </w:r>
      <w:r w:rsidR="0068497C" w:rsidRPr="000E24E1">
        <w:rPr>
          <w:kern w:val="22"/>
        </w:rPr>
        <w:t>r</w:t>
      </w:r>
      <w:r w:rsidRPr="000E24E1">
        <w:rPr>
          <w:kern w:val="22"/>
        </w:rPr>
        <w:t xml:space="preserve"> </w:t>
      </w:r>
      <w:r w:rsidR="0068497C" w:rsidRPr="000E24E1">
        <w:rPr>
          <w:kern w:val="22"/>
        </w:rPr>
        <w:t>t</w:t>
      </w:r>
      <w:r w:rsidRPr="000E24E1">
        <w:rPr>
          <w:kern w:val="22"/>
        </w:rPr>
        <w:t xml:space="preserve">he use of the term </w:t>
      </w:r>
      <w:r w:rsidR="0068497C" w:rsidRPr="000E24E1">
        <w:rPr>
          <w:kern w:val="22"/>
        </w:rPr>
        <w:t>productivity</w:t>
      </w:r>
      <w:r w:rsidRPr="00D31CA2">
        <w:rPr>
          <w:kern w:val="22"/>
        </w:rPr>
        <w:t xml:space="preserve">. </w:t>
      </w:r>
    </w:p>
    <w:p w14:paraId="54B3E518" w14:textId="7580DC60" w:rsidR="00126ED5" w:rsidRPr="00307452" w:rsidRDefault="007D3961" w:rsidP="00307452">
      <w:pPr>
        <w:pBdr>
          <w:top w:val="single" w:sz="18" w:space="1" w:color="auto"/>
          <w:left w:val="single" w:sz="18" w:space="4" w:color="auto"/>
          <w:bottom w:val="single" w:sz="18" w:space="1" w:color="auto"/>
          <w:right w:val="single" w:sz="18" w:space="4" w:color="auto"/>
        </w:pBdr>
        <w:rPr>
          <w:kern w:val="22"/>
        </w:rPr>
      </w:pPr>
      <w:sdt>
        <w:sdtPr>
          <w:rPr>
            <w:kern w:val="22"/>
          </w:rPr>
          <w:tag w:val="goog_rdk_79"/>
          <w:id w:val="190037878"/>
        </w:sdtPr>
        <w:sdtEndPr/>
        <w:sdtContent/>
      </w:sdt>
      <w:r w:rsidR="001907E3">
        <w:rPr>
          <w:b/>
        </w:rPr>
        <w:t>Alternative text</w:t>
      </w:r>
      <w:r w:rsidR="001907E3" w:rsidRPr="00C8233D">
        <w:rPr>
          <w:b/>
        </w:rPr>
        <w:t>:</w:t>
      </w:r>
      <w:r w:rsidR="001907E3" w:rsidRPr="00C8233D">
        <w:t xml:space="preserve">  Ensure all areas under agriculture, aquaculture and forestry are managed sustainably, </w:t>
      </w:r>
      <w:proofErr w:type="gramStart"/>
      <w:r w:rsidR="001907E3" w:rsidRPr="00C8233D">
        <w:t>in particular through</w:t>
      </w:r>
      <w:proofErr w:type="gramEnd"/>
      <w:r w:rsidR="001907E3" w:rsidRPr="00C8233D">
        <w:t xml:space="preserve"> the conservation and sustainable use of biodiversity, </w:t>
      </w:r>
      <w:r w:rsidR="001907E3" w:rsidRPr="009A2F02">
        <w:rPr>
          <w:b/>
          <w:bCs/>
        </w:rPr>
        <w:t>contributing to</w:t>
      </w:r>
      <w:r w:rsidR="001907E3" w:rsidRPr="00C8233D">
        <w:t xml:space="preserve"> the </w:t>
      </w:r>
      <w:r w:rsidR="001907E3">
        <w:t>ecological intensification</w:t>
      </w:r>
      <w:r w:rsidR="001907E3" w:rsidRPr="00C8233D">
        <w:t xml:space="preserve"> and resilience of these production systems.</w:t>
      </w:r>
    </w:p>
    <w:p w14:paraId="1468A1B0" w14:textId="77777777" w:rsidR="009D427F" w:rsidRPr="00CE1649" w:rsidRDefault="003167BA" w:rsidP="00CE1649">
      <w:pPr>
        <w:spacing w:before="120" w:after="120"/>
        <w:ind w:left="720"/>
        <w:outlineLvl w:val="2"/>
        <w:rPr>
          <w:b/>
          <w:kern w:val="22"/>
        </w:rPr>
      </w:pPr>
      <w:bookmarkStart w:id="38" w:name="_Toc89870267"/>
      <w:r w:rsidRPr="000E24E1">
        <w:rPr>
          <w:b/>
          <w:kern w:val="22"/>
        </w:rPr>
        <w:lastRenderedPageBreak/>
        <w:t>Target 11</w:t>
      </w:r>
      <w:bookmarkEnd w:id="38"/>
      <w:r w:rsidRPr="00CE1649">
        <w:rPr>
          <w:b/>
          <w:kern w:val="22"/>
        </w:rPr>
        <w:t xml:space="preserve"> </w:t>
      </w:r>
    </w:p>
    <w:p w14:paraId="0D0F99DC" w14:textId="207FE35F" w:rsidR="00FD0A48" w:rsidRPr="000E24E1" w:rsidRDefault="00AC3D6C" w:rsidP="009D427F">
      <w:pPr>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9D427F" w:rsidRPr="000E24E1">
        <w:rPr>
          <w:b/>
          <w:kern w:val="22"/>
        </w:rPr>
        <w:t xml:space="preserve">raft: </w:t>
      </w:r>
      <w:r w:rsidR="003167BA" w:rsidRPr="000E24E1">
        <w:rPr>
          <w:kern w:val="22"/>
        </w:rPr>
        <w:t>Maintain and enhance nature’s contributions to regulation of air quality, quality and quantity of water, and protection from hazards and extreme events for all people.</w:t>
      </w:r>
    </w:p>
    <w:p w14:paraId="2A8E33E3" w14:textId="77777777" w:rsidR="00F57137" w:rsidRPr="000E24E1" w:rsidRDefault="00D17E74" w:rsidP="00FD0FF0">
      <w:pPr>
        <w:spacing w:before="120"/>
        <w:rPr>
          <w:color w:val="000000"/>
          <w:kern w:val="22"/>
        </w:rPr>
      </w:pPr>
      <w:r w:rsidRPr="000E24E1">
        <w:rPr>
          <w:bCs/>
          <w:i/>
          <w:iCs/>
          <w:color w:val="000000"/>
          <w:kern w:val="22"/>
        </w:rPr>
        <w:t>What we heard</w:t>
      </w:r>
    </w:p>
    <w:p w14:paraId="2C695053" w14:textId="41B4AFB8" w:rsidR="00D17E74" w:rsidRPr="00FD0FF0" w:rsidRDefault="00F57137" w:rsidP="00FD0FF0">
      <w:pPr>
        <w:pStyle w:val="Para1"/>
        <w:tabs>
          <w:tab w:val="clear" w:pos="360"/>
        </w:tabs>
        <w:rPr>
          <w:kern w:val="22"/>
        </w:rPr>
      </w:pPr>
      <w:r w:rsidRPr="000E24E1">
        <w:rPr>
          <w:color w:val="000000"/>
          <w:kern w:val="22"/>
        </w:rPr>
        <w:t>T</w:t>
      </w:r>
      <w:r w:rsidR="00D17E74" w:rsidRPr="000E24E1">
        <w:rPr>
          <w:color w:val="000000"/>
          <w:kern w:val="22"/>
        </w:rPr>
        <w:t xml:space="preserve">he views </w:t>
      </w:r>
      <w:r w:rsidR="00D17E74" w:rsidRPr="00FD0FF0">
        <w:rPr>
          <w:kern w:val="22"/>
        </w:rPr>
        <w:t>of</w:t>
      </w:r>
      <w:r w:rsidR="00D17E74" w:rsidRPr="000E24E1">
        <w:rPr>
          <w:color w:val="000000"/>
          <w:kern w:val="22"/>
        </w:rPr>
        <w:t xml:space="preserve"> </w:t>
      </w:r>
      <w:r w:rsidR="00F628D8" w:rsidRPr="000E24E1">
        <w:rPr>
          <w:color w:val="000000"/>
          <w:kern w:val="22"/>
        </w:rPr>
        <w:t>P</w:t>
      </w:r>
      <w:r w:rsidR="00D17E74" w:rsidRPr="000E24E1">
        <w:rPr>
          <w:color w:val="000000"/>
          <w:kern w:val="22"/>
        </w:rPr>
        <w:t>arties on this target mostly converge</w:t>
      </w:r>
      <w:r w:rsidR="003938F2" w:rsidRPr="000E24E1">
        <w:rPr>
          <w:color w:val="000000"/>
          <w:kern w:val="22"/>
        </w:rPr>
        <w:t>.</w:t>
      </w:r>
      <w:r w:rsidR="00D17E74" w:rsidRPr="000E24E1">
        <w:rPr>
          <w:color w:val="000000"/>
          <w:kern w:val="22"/>
        </w:rPr>
        <w:t xml:space="preserve"> </w:t>
      </w:r>
      <w:r w:rsidR="003938F2" w:rsidRPr="000E24E1">
        <w:rPr>
          <w:color w:val="000000"/>
          <w:kern w:val="22"/>
        </w:rPr>
        <w:t xml:space="preserve">The </w:t>
      </w:r>
      <w:r w:rsidR="00D17E74" w:rsidRPr="000E24E1">
        <w:rPr>
          <w:color w:val="000000"/>
          <w:kern w:val="22"/>
        </w:rPr>
        <w:t xml:space="preserve">target aims to capture the remaining nature’s contributions/ecosystem services not reflected in </w:t>
      </w:r>
      <w:r w:rsidR="00CC4B36" w:rsidRPr="000E24E1">
        <w:rPr>
          <w:color w:val="000000"/>
          <w:kern w:val="22"/>
        </w:rPr>
        <w:t xml:space="preserve">targets </w:t>
      </w:r>
      <w:r w:rsidR="00605E4D" w:rsidRPr="00D31CA2">
        <w:rPr>
          <w:color w:val="000000"/>
          <w:kern w:val="22"/>
        </w:rPr>
        <w:t xml:space="preserve">8, </w:t>
      </w:r>
      <w:r w:rsidR="00D17E74" w:rsidRPr="00773373">
        <w:rPr>
          <w:color w:val="000000"/>
          <w:kern w:val="22"/>
        </w:rPr>
        <w:t>9 and 10, although many would like to see minor modifications made to it.</w:t>
      </w:r>
      <w:r w:rsidR="008142B5" w:rsidRPr="00773373">
        <w:rPr>
          <w:color w:val="000000"/>
          <w:kern w:val="22"/>
        </w:rPr>
        <w:t xml:space="preserve">  Some Parties expressed reservations regarding the use of the term “nature</w:t>
      </w:r>
      <w:r w:rsidR="00347E6E">
        <w:rPr>
          <w:color w:val="000000"/>
          <w:kern w:val="22"/>
        </w:rPr>
        <w:t>-</w:t>
      </w:r>
      <w:r w:rsidR="008142B5" w:rsidRPr="00FD0FF0">
        <w:rPr>
          <w:color w:val="000000"/>
          <w:kern w:val="22"/>
        </w:rPr>
        <w:t>based solutions”.</w:t>
      </w:r>
    </w:p>
    <w:p w14:paraId="5F3B5738" w14:textId="77777777" w:rsidR="00F57137" w:rsidRPr="000E24E1" w:rsidRDefault="00F57137" w:rsidP="00D17E74">
      <w:pPr>
        <w:rPr>
          <w:color w:val="000000"/>
          <w:kern w:val="22"/>
        </w:rPr>
      </w:pPr>
      <w:r w:rsidRPr="000E24E1">
        <w:rPr>
          <w:bCs/>
          <w:i/>
          <w:iCs/>
          <w:color w:val="000000"/>
          <w:kern w:val="22"/>
        </w:rPr>
        <w:t>Numeric aspects</w:t>
      </w:r>
      <w:r w:rsidR="00D17E74" w:rsidRPr="000E24E1">
        <w:rPr>
          <w:color w:val="000000"/>
          <w:kern w:val="22"/>
        </w:rPr>
        <w:t xml:space="preserve"> </w:t>
      </w:r>
    </w:p>
    <w:p w14:paraId="028DDBBC" w14:textId="77777777" w:rsidR="00D17E74" w:rsidRPr="00FD0FF0" w:rsidRDefault="00F57137" w:rsidP="00FD0FF0">
      <w:pPr>
        <w:pStyle w:val="Para1"/>
        <w:tabs>
          <w:tab w:val="clear" w:pos="360"/>
        </w:tabs>
        <w:rPr>
          <w:color w:val="000000"/>
          <w:kern w:val="22"/>
        </w:rPr>
      </w:pPr>
      <w:r w:rsidRPr="000E24E1">
        <w:rPr>
          <w:color w:val="000000"/>
          <w:kern w:val="22"/>
        </w:rPr>
        <w:t>T</w:t>
      </w:r>
      <w:r w:rsidR="00D17E74" w:rsidRPr="000E24E1">
        <w:rPr>
          <w:color w:val="000000"/>
          <w:kern w:val="22"/>
        </w:rPr>
        <w:t xml:space="preserve">his is </w:t>
      </w:r>
      <w:r w:rsidR="00D17E74" w:rsidRPr="00FD0FF0">
        <w:rPr>
          <w:kern w:val="22"/>
        </w:rPr>
        <w:t>another</w:t>
      </w:r>
      <w:r w:rsidR="00D17E74" w:rsidRPr="000E24E1">
        <w:rPr>
          <w:color w:val="000000"/>
          <w:kern w:val="22"/>
        </w:rPr>
        <w:t xml:space="preserve"> target that uses relative terms to define the outcome of the required actions, </w:t>
      </w:r>
      <w:r w:rsidR="008142B5" w:rsidRPr="000E24E1">
        <w:rPr>
          <w:color w:val="000000"/>
          <w:kern w:val="22"/>
        </w:rPr>
        <w:t>(</w:t>
      </w:r>
      <w:proofErr w:type="gramStart"/>
      <w:r w:rsidR="00D17E74" w:rsidRPr="000E24E1">
        <w:rPr>
          <w:color w:val="000000"/>
          <w:kern w:val="22"/>
        </w:rPr>
        <w:t>i.e.</w:t>
      </w:r>
      <w:proofErr w:type="gramEnd"/>
      <w:r w:rsidR="00D17E74" w:rsidRPr="000E24E1">
        <w:rPr>
          <w:color w:val="000000"/>
          <w:kern w:val="22"/>
        </w:rPr>
        <w:t xml:space="preserve"> “maintain and enhance”</w:t>
      </w:r>
      <w:r w:rsidR="008142B5" w:rsidRPr="000E24E1">
        <w:rPr>
          <w:color w:val="000000"/>
          <w:kern w:val="22"/>
        </w:rPr>
        <w:t>)</w:t>
      </w:r>
      <w:r w:rsidR="00D17E74" w:rsidRPr="00D31CA2">
        <w:rPr>
          <w:color w:val="000000"/>
          <w:kern w:val="22"/>
        </w:rPr>
        <w:t>. It would be challenging to quantify the degree of maintaining or enhancing nature’s contributio</w:t>
      </w:r>
      <w:r w:rsidR="00D17E74" w:rsidRPr="00773373">
        <w:rPr>
          <w:color w:val="000000"/>
          <w:kern w:val="22"/>
        </w:rPr>
        <w:t>ns, as such a general direction of preserving or improving those contributions would be desirable. </w:t>
      </w:r>
    </w:p>
    <w:p w14:paraId="17336D5A" w14:textId="4BC5ECA7" w:rsidR="00F57137" w:rsidRPr="000E24E1" w:rsidRDefault="00D17E74" w:rsidP="00D17E74">
      <w:pPr>
        <w:rPr>
          <w:color w:val="000000"/>
          <w:kern w:val="22"/>
        </w:rPr>
      </w:pPr>
      <w:r w:rsidRPr="000E24E1">
        <w:rPr>
          <w:bCs/>
          <w:i/>
          <w:iCs/>
          <w:color w:val="000000"/>
          <w:kern w:val="22"/>
        </w:rPr>
        <w:t xml:space="preserve">Suggestions of the </w:t>
      </w:r>
      <w:r w:rsidR="00F57137" w:rsidRPr="000E24E1">
        <w:rPr>
          <w:bCs/>
          <w:i/>
          <w:iCs/>
          <w:color w:val="000000"/>
          <w:kern w:val="22"/>
        </w:rPr>
        <w:t>C</w:t>
      </w:r>
      <w:r w:rsidRPr="000E24E1">
        <w:rPr>
          <w:bCs/>
          <w:i/>
          <w:iCs/>
          <w:color w:val="000000"/>
          <w:kern w:val="22"/>
        </w:rPr>
        <w:t>o-</w:t>
      </w:r>
      <w:r w:rsidR="00521200" w:rsidRPr="000E24E1">
        <w:rPr>
          <w:bCs/>
          <w:i/>
          <w:iCs/>
          <w:color w:val="000000"/>
          <w:kern w:val="22"/>
        </w:rPr>
        <w:t>C</w:t>
      </w:r>
      <w:r w:rsidRPr="000E24E1">
        <w:rPr>
          <w:bCs/>
          <w:i/>
          <w:iCs/>
          <w:color w:val="000000"/>
          <w:kern w:val="22"/>
        </w:rPr>
        <w:t>hairs</w:t>
      </w:r>
    </w:p>
    <w:p w14:paraId="2AF6D610" w14:textId="03148F19" w:rsidR="00D17E74" w:rsidRPr="00FD0FF0" w:rsidRDefault="00F57137" w:rsidP="00FD0FF0">
      <w:pPr>
        <w:pStyle w:val="Para1"/>
        <w:tabs>
          <w:tab w:val="clear" w:pos="360"/>
        </w:tabs>
        <w:rPr>
          <w:kern w:val="22"/>
        </w:rPr>
      </w:pPr>
      <w:r w:rsidRPr="000E24E1">
        <w:rPr>
          <w:color w:val="000000"/>
          <w:kern w:val="22"/>
        </w:rPr>
        <w:t>T</w:t>
      </w:r>
      <w:r w:rsidR="00D17E74" w:rsidRPr="000E24E1">
        <w:rPr>
          <w:color w:val="000000"/>
          <w:kern w:val="22"/>
        </w:rPr>
        <w:t xml:space="preserve">his is </w:t>
      </w:r>
      <w:r w:rsidR="00D17E74" w:rsidRPr="00FD0FF0">
        <w:rPr>
          <w:kern w:val="22"/>
        </w:rPr>
        <w:t>another</w:t>
      </w:r>
      <w:r w:rsidR="00D17E74" w:rsidRPr="000E24E1">
        <w:rPr>
          <w:color w:val="000000"/>
          <w:kern w:val="22"/>
        </w:rPr>
        <w:t xml:space="preserve"> target where the use of ecosystem services over the current wording (“nature’s contributions”)</w:t>
      </w:r>
      <w:r w:rsidR="003938F2" w:rsidRPr="000E24E1">
        <w:rPr>
          <w:color w:val="000000"/>
          <w:kern w:val="22"/>
        </w:rPr>
        <w:t xml:space="preserve"> has been </w:t>
      </w:r>
      <w:r w:rsidR="008142B5" w:rsidRPr="000E24E1">
        <w:rPr>
          <w:color w:val="000000"/>
          <w:kern w:val="22"/>
        </w:rPr>
        <w:t>suggested</w:t>
      </w:r>
      <w:r w:rsidR="00D17E74" w:rsidRPr="000E24E1">
        <w:rPr>
          <w:color w:val="000000"/>
          <w:kern w:val="22"/>
        </w:rPr>
        <w:t>. </w:t>
      </w:r>
      <w:r w:rsidR="008142B5" w:rsidRPr="000E24E1">
        <w:rPr>
          <w:color w:val="000000"/>
          <w:kern w:val="22"/>
        </w:rPr>
        <w:t>Further</w:t>
      </w:r>
      <w:r w:rsidR="00D17E74" w:rsidRPr="000E24E1">
        <w:rPr>
          <w:color w:val="000000"/>
          <w:kern w:val="22"/>
        </w:rPr>
        <w:t xml:space="preserve">, </w:t>
      </w:r>
      <w:r w:rsidR="00B95EEA" w:rsidRPr="000E24E1">
        <w:rPr>
          <w:color w:val="000000"/>
          <w:kern w:val="22"/>
        </w:rPr>
        <w:t>m</w:t>
      </w:r>
      <w:r w:rsidR="00605E4D" w:rsidRPr="000E24E1">
        <w:rPr>
          <w:color w:val="000000"/>
          <w:kern w:val="22"/>
        </w:rPr>
        <w:t xml:space="preserve">any </w:t>
      </w:r>
      <w:r w:rsidR="00F628D8" w:rsidRPr="000E24E1">
        <w:rPr>
          <w:color w:val="000000"/>
          <w:kern w:val="22"/>
        </w:rPr>
        <w:t>P</w:t>
      </w:r>
      <w:r w:rsidR="00605E4D" w:rsidRPr="000E24E1">
        <w:rPr>
          <w:color w:val="000000"/>
          <w:kern w:val="22"/>
        </w:rPr>
        <w:t>arties</w:t>
      </w:r>
      <w:r w:rsidR="00D17E74" w:rsidRPr="000E24E1">
        <w:rPr>
          <w:color w:val="000000"/>
          <w:kern w:val="22"/>
        </w:rPr>
        <w:t xml:space="preserve"> support retaining “protection from hazards and extreme events”, which </w:t>
      </w:r>
      <w:r w:rsidR="00B95EEA" w:rsidRPr="000E24E1">
        <w:rPr>
          <w:color w:val="000000"/>
          <w:kern w:val="22"/>
        </w:rPr>
        <w:t>may</w:t>
      </w:r>
      <w:r w:rsidR="00D17E74" w:rsidRPr="00D31CA2">
        <w:rPr>
          <w:color w:val="000000"/>
          <w:kern w:val="22"/>
        </w:rPr>
        <w:t xml:space="preserve"> become increasingly important in the context of more frequent disaster risks </w:t>
      </w:r>
      <w:proofErr w:type="gramStart"/>
      <w:r w:rsidR="00D17E74" w:rsidRPr="00D31CA2">
        <w:rPr>
          <w:color w:val="000000"/>
          <w:kern w:val="22"/>
        </w:rPr>
        <w:t>due to the effects</w:t>
      </w:r>
      <w:proofErr w:type="gramEnd"/>
      <w:r w:rsidR="00D17E74" w:rsidRPr="00D31CA2">
        <w:rPr>
          <w:color w:val="000000"/>
          <w:kern w:val="22"/>
        </w:rPr>
        <w:t xml:space="preserve"> of climate change. The mention of “protection from hazards and e</w:t>
      </w:r>
      <w:r w:rsidR="00D17E74" w:rsidRPr="00773373">
        <w:rPr>
          <w:color w:val="000000"/>
          <w:kern w:val="22"/>
        </w:rPr>
        <w:t>xtreme events” is also an important element to emphasise here given the crucial role many well-functioning ecosystems play in mitigating and improving the resilience of our planet, cities and productive areas.</w:t>
      </w:r>
    </w:p>
    <w:p w14:paraId="5A7EEF6A" w14:textId="6B933633" w:rsidR="00F57137" w:rsidRPr="000E24E1" w:rsidRDefault="006409F6" w:rsidP="009C5773">
      <w:pPr>
        <w:rPr>
          <w:kern w:val="22"/>
        </w:rPr>
      </w:pPr>
      <w:r>
        <w:rPr>
          <w:i/>
          <w:kern w:val="22"/>
        </w:rPr>
        <w:t>Alternative</w:t>
      </w:r>
      <w:r w:rsidRPr="000E24E1">
        <w:rPr>
          <w:i/>
          <w:kern w:val="22"/>
        </w:rPr>
        <w:t xml:space="preserve"> </w:t>
      </w:r>
      <w:r w:rsidR="009C5773" w:rsidRPr="000E24E1">
        <w:rPr>
          <w:i/>
          <w:kern w:val="22"/>
        </w:rPr>
        <w:t>text</w:t>
      </w:r>
      <w:r w:rsidR="009C5773" w:rsidRPr="000E24E1">
        <w:rPr>
          <w:kern w:val="22"/>
        </w:rPr>
        <w:t xml:space="preserve"> </w:t>
      </w:r>
    </w:p>
    <w:p w14:paraId="52B399E9" w14:textId="09932EF4" w:rsidR="009C5773" w:rsidRPr="000E24E1" w:rsidRDefault="009C5773" w:rsidP="00FD0FF0">
      <w:pPr>
        <w:pStyle w:val="Para1"/>
        <w:tabs>
          <w:tab w:val="clear" w:pos="360"/>
        </w:tabs>
        <w:rPr>
          <w:kern w:val="22"/>
        </w:rPr>
      </w:pPr>
      <w:r w:rsidRPr="000E24E1">
        <w:rPr>
          <w:kern w:val="22"/>
        </w:rPr>
        <w:t xml:space="preserve">The </w:t>
      </w:r>
      <w:r w:rsidR="006409F6">
        <w:rPr>
          <w:kern w:val="22"/>
        </w:rPr>
        <w:t>alternative</w:t>
      </w:r>
      <w:r w:rsidR="006409F6" w:rsidRPr="000E24E1">
        <w:rPr>
          <w:kern w:val="22"/>
        </w:rPr>
        <w:t xml:space="preserve"> </w:t>
      </w:r>
      <w:r w:rsidRPr="000E24E1">
        <w:rPr>
          <w:kern w:val="22"/>
        </w:rPr>
        <w:t>text below is intended to address the concerns expressed</w:t>
      </w:r>
      <w:r w:rsidR="008142B5" w:rsidRPr="000E24E1">
        <w:rPr>
          <w:kern w:val="22"/>
        </w:rPr>
        <w:t xml:space="preserve"> above</w:t>
      </w:r>
      <w:r w:rsidR="002E3D9D" w:rsidRPr="000E24E1">
        <w:rPr>
          <w:kern w:val="22"/>
        </w:rPr>
        <w:t>.</w:t>
      </w:r>
    </w:p>
    <w:p w14:paraId="4F2468C5" w14:textId="4BF48332" w:rsidR="00FD0A48" w:rsidRPr="000E24E1" w:rsidRDefault="007D3961" w:rsidP="00CC4B36">
      <w:pPr>
        <w:pBdr>
          <w:top w:val="single" w:sz="18" w:space="1" w:color="auto"/>
          <w:left w:val="single" w:sz="18" w:space="4" w:color="auto"/>
          <w:bottom w:val="single" w:sz="18" w:space="1" w:color="auto"/>
          <w:right w:val="single" w:sz="18" w:space="4" w:color="auto"/>
        </w:pBdr>
        <w:rPr>
          <w:kern w:val="22"/>
        </w:rPr>
      </w:pPr>
      <w:sdt>
        <w:sdtPr>
          <w:rPr>
            <w:kern w:val="22"/>
          </w:rPr>
          <w:tag w:val="goog_rdk_79"/>
          <w:id w:val="-490100064"/>
        </w:sdtPr>
        <w:sdtEndPr/>
        <w:sdtContent/>
      </w:sdt>
      <w:r w:rsidR="006409F6">
        <w:rPr>
          <w:b/>
          <w:kern w:val="22"/>
        </w:rPr>
        <w:t>Alternative</w:t>
      </w:r>
      <w:r w:rsidR="006409F6" w:rsidRPr="000E24E1">
        <w:rPr>
          <w:b/>
          <w:kern w:val="22"/>
        </w:rPr>
        <w:t xml:space="preserve"> </w:t>
      </w:r>
      <w:r w:rsidR="005B11C2" w:rsidRPr="000E24E1">
        <w:rPr>
          <w:b/>
          <w:kern w:val="22"/>
        </w:rPr>
        <w:t>text:</w:t>
      </w:r>
      <w:r w:rsidR="005B11C2" w:rsidRPr="000E24E1">
        <w:rPr>
          <w:kern w:val="22"/>
        </w:rPr>
        <w:t xml:space="preserve"> </w:t>
      </w:r>
      <w:r w:rsidR="009C5773" w:rsidRPr="000E24E1">
        <w:rPr>
          <w:kern w:val="22"/>
        </w:rPr>
        <w:t>Maintain and enhance ecosystem services for the regulation of air quality, quality and quantity of water, and protection from hazards and extreme events for all people.</w:t>
      </w:r>
    </w:p>
    <w:p w14:paraId="7EC114C6" w14:textId="77777777" w:rsidR="00CE1649" w:rsidRDefault="00CE1649">
      <w:pPr>
        <w:spacing w:after="160" w:line="259" w:lineRule="auto"/>
        <w:jc w:val="left"/>
        <w:rPr>
          <w:b/>
          <w:kern w:val="22"/>
        </w:rPr>
      </w:pPr>
      <w:r>
        <w:rPr>
          <w:b/>
          <w:kern w:val="22"/>
        </w:rPr>
        <w:br w:type="page"/>
      </w:r>
    </w:p>
    <w:p w14:paraId="5F0FBCED" w14:textId="54E8B6FE" w:rsidR="00B17F4C" w:rsidRPr="00CE1649" w:rsidRDefault="003167BA" w:rsidP="00CE1649">
      <w:pPr>
        <w:spacing w:before="120" w:after="120"/>
        <w:ind w:left="720"/>
        <w:outlineLvl w:val="2"/>
        <w:rPr>
          <w:b/>
          <w:kern w:val="22"/>
        </w:rPr>
      </w:pPr>
      <w:bookmarkStart w:id="39" w:name="_Toc89870268"/>
      <w:r w:rsidRPr="000E24E1">
        <w:rPr>
          <w:b/>
          <w:kern w:val="22"/>
        </w:rPr>
        <w:lastRenderedPageBreak/>
        <w:t>Target 12</w:t>
      </w:r>
      <w:bookmarkEnd w:id="39"/>
      <w:r w:rsidRPr="00CE1649">
        <w:rPr>
          <w:b/>
          <w:kern w:val="22"/>
        </w:rPr>
        <w:t xml:space="preserve"> </w:t>
      </w:r>
    </w:p>
    <w:p w14:paraId="79CFC462" w14:textId="00D97F1F" w:rsidR="00FD0A48" w:rsidRPr="000E24E1" w:rsidRDefault="00AC3D6C" w:rsidP="00B17F4C">
      <w:pPr>
        <w:pBdr>
          <w:top w:val="single" w:sz="18" w:space="1" w:color="auto"/>
          <w:left w:val="single" w:sz="18" w:space="4" w:color="auto"/>
          <w:bottom w:val="single" w:sz="18" w:space="1" w:color="auto"/>
          <w:right w:val="single" w:sz="18" w:space="4" w:color="auto"/>
        </w:pBdr>
        <w:rPr>
          <w:b/>
          <w:kern w:val="22"/>
        </w:rPr>
      </w:pPr>
      <w:r w:rsidRPr="000E24E1">
        <w:rPr>
          <w:b/>
          <w:kern w:val="22"/>
        </w:rPr>
        <w:t>First d</w:t>
      </w:r>
      <w:r w:rsidR="00B17F4C" w:rsidRPr="000E24E1">
        <w:rPr>
          <w:b/>
          <w:kern w:val="22"/>
        </w:rPr>
        <w:t>raft</w:t>
      </w:r>
      <w:r w:rsidR="009D427F" w:rsidRPr="000E24E1">
        <w:rPr>
          <w:b/>
          <w:kern w:val="22"/>
        </w:rPr>
        <w:t>:</w:t>
      </w:r>
      <w:r w:rsidR="00B17F4C" w:rsidRPr="000E24E1">
        <w:rPr>
          <w:b/>
          <w:kern w:val="22"/>
        </w:rPr>
        <w:t xml:space="preserve"> </w:t>
      </w:r>
      <w:r w:rsidR="003167BA" w:rsidRPr="000E24E1">
        <w:rPr>
          <w:kern w:val="22"/>
        </w:rPr>
        <w:t>Increase the area of, access to, and benefits from green and blue spaces, for human health and well-being in urban areas and other densely populated areas.</w:t>
      </w:r>
    </w:p>
    <w:p w14:paraId="32ADE035" w14:textId="77777777" w:rsidR="00F62DB0" w:rsidRPr="000E24E1" w:rsidRDefault="00D17E74" w:rsidP="00FD0FF0">
      <w:pPr>
        <w:spacing w:before="120"/>
        <w:rPr>
          <w:kern w:val="22"/>
        </w:rPr>
      </w:pPr>
      <w:r w:rsidRPr="000E24E1">
        <w:rPr>
          <w:bCs/>
          <w:i/>
          <w:iCs/>
          <w:kern w:val="22"/>
        </w:rPr>
        <w:t>What we heard</w:t>
      </w:r>
    </w:p>
    <w:p w14:paraId="537F2DCA" w14:textId="32EE70A6" w:rsidR="00833EBC" w:rsidRPr="00FD0FF0" w:rsidRDefault="00833EBC" w:rsidP="00FD0FF0">
      <w:pPr>
        <w:pStyle w:val="Para1"/>
        <w:tabs>
          <w:tab w:val="clear" w:pos="360"/>
        </w:tabs>
        <w:rPr>
          <w:kern w:val="22"/>
        </w:rPr>
      </w:pPr>
      <w:r w:rsidRPr="00FD0FF0">
        <w:rPr>
          <w:kern w:val="22"/>
        </w:rPr>
        <w:t>There</w:t>
      </w:r>
      <w:r w:rsidR="00D17E74" w:rsidRPr="000E24E1">
        <w:rPr>
          <w:kern w:val="22"/>
        </w:rPr>
        <w:t xml:space="preserve"> is </w:t>
      </w:r>
      <w:r w:rsidR="00ED1ACF" w:rsidRPr="000E24E1">
        <w:rPr>
          <w:kern w:val="22"/>
        </w:rPr>
        <w:t xml:space="preserve">general </w:t>
      </w:r>
      <w:r w:rsidR="00D17E74" w:rsidRPr="000E24E1">
        <w:rPr>
          <w:kern w:val="22"/>
        </w:rPr>
        <w:t xml:space="preserve">support </w:t>
      </w:r>
      <w:r w:rsidR="00F62DB0" w:rsidRPr="000E24E1">
        <w:rPr>
          <w:kern w:val="22"/>
        </w:rPr>
        <w:t xml:space="preserve">to have a target that </w:t>
      </w:r>
      <w:r w:rsidR="00EA789C" w:rsidRPr="000E24E1">
        <w:rPr>
          <w:kern w:val="22"/>
        </w:rPr>
        <w:t xml:space="preserve">aims to enhance </w:t>
      </w:r>
      <w:r w:rsidR="00F62DB0" w:rsidRPr="000E24E1">
        <w:rPr>
          <w:kern w:val="22"/>
        </w:rPr>
        <w:t>the contribution of biodiv</w:t>
      </w:r>
      <w:r w:rsidR="0097564E" w:rsidRPr="000E24E1">
        <w:rPr>
          <w:kern w:val="22"/>
        </w:rPr>
        <w:t>ersity for</w:t>
      </w:r>
      <w:r w:rsidR="00F62DB0" w:rsidRPr="000E24E1">
        <w:rPr>
          <w:kern w:val="22"/>
        </w:rPr>
        <w:t xml:space="preserve"> </w:t>
      </w:r>
      <w:r w:rsidR="00EA789C" w:rsidRPr="000E24E1">
        <w:rPr>
          <w:kern w:val="22"/>
        </w:rPr>
        <w:t xml:space="preserve">health and well-being of </w:t>
      </w:r>
      <w:r w:rsidR="00F62DB0" w:rsidRPr="00D31CA2">
        <w:rPr>
          <w:kern w:val="22"/>
        </w:rPr>
        <w:t>urban dwellers</w:t>
      </w:r>
      <w:r w:rsidR="00846D80" w:rsidRPr="00773373">
        <w:rPr>
          <w:kern w:val="22"/>
        </w:rPr>
        <w:t xml:space="preserve">, particularly as an increase in the </w:t>
      </w:r>
      <w:r w:rsidR="00EA789C" w:rsidRPr="00773373">
        <w:rPr>
          <w:kern w:val="22"/>
        </w:rPr>
        <w:t xml:space="preserve">area </w:t>
      </w:r>
      <w:r w:rsidR="00846D80" w:rsidRPr="007F3B10">
        <w:rPr>
          <w:kern w:val="22"/>
        </w:rPr>
        <w:t xml:space="preserve">and access </w:t>
      </w:r>
      <w:r w:rsidR="00EA789C" w:rsidRPr="00FD0FF0">
        <w:rPr>
          <w:kern w:val="22"/>
        </w:rPr>
        <w:t>to green and blue spaces for all</w:t>
      </w:r>
      <w:r w:rsidR="00846D80" w:rsidRPr="00FD0FF0">
        <w:rPr>
          <w:kern w:val="22"/>
        </w:rPr>
        <w:t xml:space="preserve"> </w:t>
      </w:r>
      <w:r w:rsidR="0097564E" w:rsidRPr="00FD0FF0">
        <w:rPr>
          <w:kern w:val="22"/>
        </w:rPr>
        <w:t>urban</w:t>
      </w:r>
      <w:r w:rsidR="00846D80" w:rsidRPr="00FD0FF0">
        <w:rPr>
          <w:kern w:val="22"/>
        </w:rPr>
        <w:t xml:space="preserve"> dwellers</w:t>
      </w:r>
      <w:r w:rsidRPr="00FD0FF0">
        <w:rPr>
          <w:kern w:val="22"/>
        </w:rPr>
        <w:t xml:space="preserve">; although, it appears that some </w:t>
      </w:r>
      <w:r w:rsidR="00F628D8" w:rsidRPr="00FD0FF0">
        <w:rPr>
          <w:kern w:val="22"/>
        </w:rPr>
        <w:t>P</w:t>
      </w:r>
      <w:r w:rsidRPr="00FD0FF0">
        <w:rPr>
          <w:kern w:val="22"/>
        </w:rPr>
        <w:t>arties may have different views on</w:t>
      </w:r>
      <w:r w:rsidR="0097564E" w:rsidRPr="00FD0FF0">
        <w:rPr>
          <w:kern w:val="22"/>
        </w:rPr>
        <w:t xml:space="preserve"> the</w:t>
      </w:r>
      <w:r w:rsidRPr="00FD0FF0">
        <w:rPr>
          <w:kern w:val="22"/>
        </w:rPr>
        <w:t xml:space="preserve"> intent and the benefits provided by green and blue spaces. </w:t>
      </w:r>
    </w:p>
    <w:p w14:paraId="510C84BC" w14:textId="77777777" w:rsidR="00F62DB0" w:rsidRPr="00FD0FF0" w:rsidRDefault="0097564E" w:rsidP="00FD0FF0">
      <w:pPr>
        <w:pStyle w:val="Para1"/>
        <w:tabs>
          <w:tab w:val="clear" w:pos="360"/>
        </w:tabs>
        <w:rPr>
          <w:kern w:val="22"/>
        </w:rPr>
      </w:pPr>
      <w:r w:rsidRPr="00FD0FF0">
        <w:rPr>
          <w:kern w:val="22"/>
        </w:rPr>
        <w:t>S</w:t>
      </w:r>
      <w:r w:rsidR="00F62DB0" w:rsidRPr="00FD0FF0">
        <w:rPr>
          <w:kern w:val="22"/>
        </w:rPr>
        <w:t>ome</w:t>
      </w:r>
      <w:r w:rsidR="00F62DB0" w:rsidRPr="000E24E1">
        <w:rPr>
          <w:kern w:val="22"/>
        </w:rPr>
        <w:t xml:space="preserve"> desire</w:t>
      </w:r>
      <w:r w:rsidRPr="000E24E1">
        <w:rPr>
          <w:kern w:val="22"/>
        </w:rPr>
        <w:t>d</w:t>
      </w:r>
      <w:r w:rsidR="00F62DB0" w:rsidRPr="000E24E1">
        <w:rPr>
          <w:kern w:val="22"/>
        </w:rPr>
        <w:t xml:space="preserve"> to capture </w:t>
      </w:r>
      <w:r w:rsidR="00833EBC" w:rsidRPr="000E24E1">
        <w:rPr>
          <w:kern w:val="22"/>
        </w:rPr>
        <w:t>i</w:t>
      </w:r>
      <w:r w:rsidR="00F62DB0" w:rsidRPr="000E24E1">
        <w:rPr>
          <w:kern w:val="22"/>
        </w:rPr>
        <w:t>ssues related to urban b</w:t>
      </w:r>
      <w:r w:rsidR="00833EBC" w:rsidRPr="000E24E1">
        <w:rPr>
          <w:kern w:val="22"/>
        </w:rPr>
        <w:t>i</w:t>
      </w:r>
      <w:r w:rsidR="00F62DB0" w:rsidRPr="000E24E1">
        <w:rPr>
          <w:kern w:val="22"/>
        </w:rPr>
        <w:t>odivers</w:t>
      </w:r>
      <w:r w:rsidR="00833EBC" w:rsidRPr="000E24E1">
        <w:rPr>
          <w:kern w:val="22"/>
        </w:rPr>
        <w:t>i</w:t>
      </w:r>
      <w:r w:rsidR="00F62DB0" w:rsidRPr="000E24E1">
        <w:rPr>
          <w:kern w:val="22"/>
        </w:rPr>
        <w:t>ty</w:t>
      </w:r>
      <w:r w:rsidR="00833EBC" w:rsidRPr="000E24E1">
        <w:rPr>
          <w:kern w:val="22"/>
        </w:rPr>
        <w:t xml:space="preserve"> (urban </w:t>
      </w:r>
      <w:r w:rsidR="00EA789C" w:rsidRPr="000E24E1">
        <w:rPr>
          <w:kern w:val="22"/>
        </w:rPr>
        <w:t>wildlife, habitat fragmentation and connectivity</w:t>
      </w:r>
      <w:r w:rsidR="00833EBC" w:rsidRPr="000E24E1">
        <w:rPr>
          <w:kern w:val="22"/>
        </w:rPr>
        <w:t>)</w:t>
      </w:r>
      <w:r w:rsidRPr="00D31CA2">
        <w:rPr>
          <w:kern w:val="22"/>
        </w:rPr>
        <w:t>.</w:t>
      </w:r>
      <w:r w:rsidR="000736AE" w:rsidRPr="00773373">
        <w:rPr>
          <w:kern w:val="22"/>
        </w:rPr>
        <w:t xml:space="preserve"> </w:t>
      </w:r>
      <w:r w:rsidR="00F62DB0" w:rsidRPr="00773373">
        <w:rPr>
          <w:kern w:val="22"/>
        </w:rPr>
        <w:t>Other</w:t>
      </w:r>
      <w:r w:rsidRPr="007F3B10">
        <w:rPr>
          <w:kern w:val="22"/>
        </w:rPr>
        <w:t>s</w:t>
      </w:r>
      <w:r w:rsidR="00F62DB0" w:rsidRPr="00FD0FF0">
        <w:rPr>
          <w:kern w:val="22"/>
        </w:rPr>
        <w:t xml:space="preserve"> wanted to capture the notion</w:t>
      </w:r>
      <w:r w:rsidR="00667284" w:rsidRPr="00FD0FF0">
        <w:rPr>
          <w:kern w:val="22"/>
        </w:rPr>
        <w:t>s</w:t>
      </w:r>
      <w:r w:rsidR="00F62DB0" w:rsidRPr="00FD0FF0">
        <w:rPr>
          <w:kern w:val="22"/>
        </w:rPr>
        <w:t xml:space="preserve"> </w:t>
      </w:r>
      <w:r w:rsidR="00667284" w:rsidRPr="00FD0FF0">
        <w:rPr>
          <w:kern w:val="22"/>
        </w:rPr>
        <w:t>of sustainable urban development and spatial planning.</w:t>
      </w:r>
      <w:r w:rsidR="008D3E59" w:rsidRPr="00FD0FF0">
        <w:rPr>
          <w:kern w:val="22"/>
        </w:rPr>
        <w:t xml:space="preserve"> </w:t>
      </w:r>
      <w:r w:rsidR="00F62DB0" w:rsidRPr="00FD0FF0">
        <w:rPr>
          <w:kern w:val="22"/>
        </w:rPr>
        <w:t xml:space="preserve">There are </w:t>
      </w:r>
      <w:r w:rsidR="00833EBC" w:rsidRPr="00FD0FF0">
        <w:rPr>
          <w:kern w:val="22"/>
        </w:rPr>
        <w:t>also</w:t>
      </w:r>
      <w:r w:rsidR="00F62DB0" w:rsidRPr="00FD0FF0">
        <w:rPr>
          <w:kern w:val="22"/>
        </w:rPr>
        <w:t xml:space="preserve"> some who would </w:t>
      </w:r>
      <w:r w:rsidR="00833EBC" w:rsidRPr="00FD0FF0">
        <w:rPr>
          <w:kern w:val="22"/>
        </w:rPr>
        <w:t xml:space="preserve">like </w:t>
      </w:r>
      <w:r w:rsidR="00F62DB0" w:rsidRPr="00FD0FF0">
        <w:rPr>
          <w:kern w:val="22"/>
        </w:rPr>
        <w:t xml:space="preserve">to include the </w:t>
      </w:r>
      <w:r w:rsidR="00833EBC" w:rsidRPr="00FD0FF0">
        <w:rPr>
          <w:kern w:val="22"/>
        </w:rPr>
        <w:t>broader</w:t>
      </w:r>
      <w:r w:rsidR="00F62DB0" w:rsidRPr="00FD0FF0">
        <w:rPr>
          <w:kern w:val="22"/>
        </w:rPr>
        <w:t xml:space="preserve"> issue of </w:t>
      </w:r>
      <w:r w:rsidR="00667284" w:rsidRPr="00FD0FF0">
        <w:rPr>
          <w:kern w:val="22"/>
        </w:rPr>
        <w:t xml:space="preserve">emergent </w:t>
      </w:r>
      <w:r w:rsidR="00F62DB0" w:rsidRPr="00FD0FF0">
        <w:rPr>
          <w:kern w:val="22"/>
        </w:rPr>
        <w:t xml:space="preserve">zoonotic </w:t>
      </w:r>
      <w:r w:rsidR="00833EBC" w:rsidRPr="00FD0FF0">
        <w:rPr>
          <w:kern w:val="22"/>
        </w:rPr>
        <w:t>disease</w:t>
      </w:r>
      <w:r w:rsidRPr="00FD0FF0">
        <w:rPr>
          <w:kern w:val="22"/>
        </w:rPr>
        <w:t xml:space="preserve"> </w:t>
      </w:r>
      <w:r w:rsidR="00667284" w:rsidRPr="00FD0FF0">
        <w:rPr>
          <w:kern w:val="22"/>
        </w:rPr>
        <w:t xml:space="preserve">and </w:t>
      </w:r>
      <w:r w:rsidRPr="00FD0FF0">
        <w:rPr>
          <w:kern w:val="22"/>
        </w:rPr>
        <w:t>the wider concept of “</w:t>
      </w:r>
      <w:r w:rsidR="00667284" w:rsidRPr="00FD0FF0">
        <w:rPr>
          <w:kern w:val="22"/>
        </w:rPr>
        <w:t>O</w:t>
      </w:r>
      <w:r w:rsidR="00F62DB0" w:rsidRPr="00FD0FF0">
        <w:rPr>
          <w:kern w:val="22"/>
        </w:rPr>
        <w:t xml:space="preserve">ne </w:t>
      </w:r>
      <w:r w:rsidR="00667284" w:rsidRPr="00FD0FF0">
        <w:rPr>
          <w:kern w:val="22"/>
        </w:rPr>
        <w:t>H</w:t>
      </w:r>
      <w:r w:rsidR="00F62DB0" w:rsidRPr="00FD0FF0">
        <w:rPr>
          <w:kern w:val="22"/>
        </w:rPr>
        <w:t>ealth</w:t>
      </w:r>
      <w:r w:rsidRPr="00FD0FF0">
        <w:rPr>
          <w:kern w:val="22"/>
        </w:rPr>
        <w:t>”.</w:t>
      </w:r>
    </w:p>
    <w:p w14:paraId="684CFEC8" w14:textId="77777777" w:rsidR="008D3E59" w:rsidRPr="000E24E1" w:rsidRDefault="00D17E74" w:rsidP="00D17E74">
      <w:pPr>
        <w:rPr>
          <w:kern w:val="22"/>
        </w:rPr>
      </w:pPr>
      <w:r w:rsidRPr="000E24E1">
        <w:rPr>
          <w:bCs/>
          <w:i/>
          <w:iCs/>
          <w:kern w:val="22"/>
        </w:rPr>
        <w:t>Numeric aspects</w:t>
      </w:r>
    </w:p>
    <w:p w14:paraId="6CD71A5E" w14:textId="6F0A2491" w:rsidR="00D17E74" w:rsidRPr="00FD0FF0" w:rsidRDefault="00667284" w:rsidP="00FD0FF0">
      <w:pPr>
        <w:pStyle w:val="Para1"/>
        <w:tabs>
          <w:tab w:val="clear" w:pos="360"/>
        </w:tabs>
        <w:rPr>
          <w:kern w:val="22"/>
        </w:rPr>
      </w:pPr>
      <w:r w:rsidRPr="000E24E1">
        <w:rPr>
          <w:kern w:val="22"/>
        </w:rPr>
        <w:t xml:space="preserve">The draft </w:t>
      </w:r>
      <w:r w:rsidR="00D17E74" w:rsidRPr="000E24E1">
        <w:rPr>
          <w:kern w:val="22"/>
        </w:rPr>
        <w:t>target is about improving the quality, accessibility and increasing the area of green and blue spaces. It is suggestive of the direction of improvement</w:t>
      </w:r>
      <w:r w:rsidR="00833EBC" w:rsidRPr="000E24E1">
        <w:rPr>
          <w:kern w:val="22"/>
        </w:rPr>
        <w:t>.  S</w:t>
      </w:r>
      <w:r w:rsidR="00833EBC" w:rsidRPr="00D31CA2">
        <w:rPr>
          <w:kern w:val="22"/>
        </w:rPr>
        <w:t xml:space="preserve">ome </w:t>
      </w:r>
      <w:r w:rsidR="007111C6" w:rsidRPr="00773373">
        <w:rPr>
          <w:kern w:val="22"/>
        </w:rPr>
        <w:t>Pa</w:t>
      </w:r>
      <w:r w:rsidR="00833EBC" w:rsidRPr="00773373">
        <w:rPr>
          <w:kern w:val="22"/>
        </w:rPr>
        <w:t xml:space="preserve">rties have suggested </w:t>
      </w:r>
      <w:r w:rsidR="00176281" w:rsidRPr="007F3B10">
        <w:rPr>
          <w:kern w:val="22"/>
        </w:rPr>
        <w:t xml:space="preserve">a </w:t>
      </w:r>
      <w:r w:rsidR="00833EBC" w:rsidRPr="00FD0FF0">
        <w:rPr>
          <w:kern w:val="22"/>
        </w:rPr>
        <w:t>numerical target in term of ease of access measured in time (</w:t>
      </w:r>
      <w:proofErr w:type="gramStart"/>
      <w:r w:rsidR="00833EBC" w:rsidRPr="00FD0FF0">
        <w:rPr>
          <w:kern w:val="22"/>
        </w:rPr>
        <w:t>e.g.</w:t>
      </w:r>
      <w:proofErr w:type="gramEnd"/>
      <w:r w:rsidR="00833EBC" w:rsidRPr="00FD0FF0">
        <w:rPr>
          <w:kern w:val="22"/>
        </w:rPr>
        <w:t xml:space="preserve"> 20 min</w:t>
      </w:r>
      <w:r w:rsidR="00400FCA" w:rsidRPr="00FD0FF0">
        <w:rPr>
          <w:kern w:val="22"/>
        </w:rPr>
        <w:t>.</w:t>
      </w:r>
      <w:r w:rsidR="00833EBC" w:rsidRPr="00FD0FF0">
        <w:rPr>
          <w:kern w:val="22"/>
        </w:rPr>
        <w:t xml:space="preserve"> walk)</w:t>
      </w:r>
      <w:r w:rsidR="00D17E74" w:rsidRPr="00FD0FF0">
        <w:rPr>
          <w:kern w:val="22"/>
        </w:rPr>
        <w:t xml:space="preserve">. It should be noted that these improvements might not be possible in all urban and populated areas, as such implementation will be dependent on </w:t>
      </w:r>
      <w:r w:rsidR="00833EBC" w:rsidRPr="00FD0FF0">
        <w:rPr>
          <w:kern w:val="22"/>
        </w:rPr>
        <w:t>local</w:t>
      </w:r>
      <w:r w:rsidR="00D17E74" w:rsidRPr="00FD0FF0">
        <w:rPr>
          <w:kern w:val="22"/>
        </w:rPr>
        <w:t xml:space="preserve"> circumstances. </w:t>
      </w:r>
    </w:p>
    <w:p w14:paraId="131B6E94" w14:textId="7E59F9A4" w:rsidR="00833EBC" w:rsidRPr="000E24E1" w:rsidRDefault="00D17E74" w:rsidP="00D17E74">
      <w:pPr>
        <w:rPr>
          <w:kern w:val="22"/>
        </w:rPr>
      </w:pPr>
      <w:r w:rsidRPr="000E24E1">
        <w:rPr>
          <w:bCs/>
          <w:i/>
          <w:iCs/>
          <w:kern w:val="22"/>
        </w:rPr>
        <w:t xml:space="preserve">Question </w:t>
      </w:r>
      <w:r w:rsidR="001E3A49" w:rsidRPr="005D2256">
        <w:rPr>
          <w:i/>
          <w:iCs/>
          <w:kern w:val="22"/>
          <w:szCs w:val="22"/>
        </w:rPr>
        <w:t>for consideration by</w:t>
      </w:r>
      <w:r w:rsidR="001E3A49" w:rsidRPr="000E24E1">
        <w:rPr>
          <w:i/>
          <w:iCs/>
          <w:kern w:val="22"/>
        </w:rPr>
        <w:t xml:space="preserve"> </w:t>
      </w:r>
      <w:r w:rsidRPr="000E24E1">
        <w:rPr>
          <w:bCs/>
          <w:i/>
          <w:iCs/>
          <w:kern w:val="22"/>
        </w:rPr>
        <w:t xml:space="preserve">the </w:t>
      </w:r>
      <w:r w:rsidR="00F628D8" w:rsidRPr="000E24E1">
        <w:rPr>
          <w:bCs/>
          <w:i/>
          <w:iCs/>
          <w:kern w:val="22"/>
        </w:rPr>
        <w:t>P</w:t>
      </w:r>
      <w:r w:rsidRPr="000E24E1">
        <w:rPr>
          <w:bCs/>
          <w:i/>
          <w:iCs/>
          <w:kern w:val="22"/>
        </w:rPr>
        <w:t>arties</w:t>
      </w:r>
      <w:r w:rsidRPr="000E24E1">
        <w:rPr>
          <w:kern w:val="22"/>
        </w:rPr>
        <w:t xml:space="preserve"> </w:t>
      </w:r>
      <w:r w:rsidR="007A632C">
        <w:rPr>
          <w:i/>
          <w:iCs/>
          <w:kern w:val="22"/>
        </w:rPr>
        <w:t>and</w:t>
      </w:r>
      <w:r w:rsidR="008D3E59" w:rsidRPr="000E24E1">
        <w:rPr>
          <w:i/>
          <w:iCs/>
          <w:kern w:val="22"/>
        </w:rPr>
        <w:t xml:space="preserve"> stakeholders</w:t>
      </w:r>
      <w:r w:rsidRPr="000E24E1">
        <w:rPr>
          <w:kern w:val="22"/>
        </w:rPr>
        <w:t xml:space="preserve"> </w:t>
      </w:r>
    </w:p>
    <w:p w14:paraId="1E6DE2EF" w14:textId="2D3F4111" w:rsidR="00833EBC" w:rsidRPr="00FD0FF0" w:rsidRDefault="00667284" w:rsidP="00FD0FF0">
      <w:pPr>
        <w:pStyle w:val="Para1"/>
        <w:tabs>
          <w:tab w:val="clear" w:pos="360"/>
        </w:tabs>
        <w:rPr>
          <w:kern w:val="22"/>
        </w:rPr>
      </w:pPr>
      <w:r w:rsidRPr="00FD0FF0">
        <w:rPr>
          <w:kern w:val="22"/>
        </w:rPr>
        <w:t>Should</w:t>
      </w:r>
      <w:r w:rsidRPr="000E24E1">
        <w:rPr>
          <w:kern w:val="22"/>
        </w:rPr>
        <w:t xml:space="preserve"> the focus of this target be on area, quality and access to green and blue spaces in urban areas, should it be on conservation of biodiversity in urban areas, should it be on wider health benefits of biodiversity </w:t>
      </w:r>
      <w:r w:rsidR="00221D78" w:rsidRPr="000E24E1">
        <w:rPr>
          <w:kern w:val="22"/>
        </w:rPr>
        <w:t>for urban dwellers</w:t>
      </w:r>
      <w:r w:rsidR="00400FCA" w:rsidRPr="000E24E1">
        <w:rPr>
          <w:kern w:val="22"/>
        </w:rPr>
        <w:t>,</w:t>
      </w:r>
      <w:r w:rsidR="00221D78" w:rsidRPr="000E24E1">
        <w:rPr>
          <w:kern w:val="22"/>
        </w:rPr>
        <w:t xml:space="preserve"> </w:t>
      </w:r>
      <w:r w:rsidRPr="000E24E1">
        <w:rPr>
          <w:kern w:val="22"/>
        </w:rPr>
        <w:t xml:space="preserve">or should it be on wider sustainable development of cities? How far are these issues addressed within other targets? </w:t>
      </w:r>
      <w:r w:rsidR="00176281" w:rsidRPr="000E24E1">
        <w:rPr>
          <w:kern w:val="22"/>
        </w:rPr>
        <w:t xml:space="preserve">Where </w:t>
      </w:r>
      <w:r w:rsidRPr="00D31CA2">
        <w:rPr>
          <w:kern w:val="22"/>
        </w:rPr>
        <w:t xml:space="preserve">in the framework </w:t>
      </w:r>
      <w:r w:rsidR="00176281" w:rsidRPr="00773373">
        <w:rPr>
          <w:kern w:val="22"/>
        </w:rPr>
        <w:t>should other aspects of h</w:t>
      </w:r>
      <w:r w:rsidR="00833EBC" w:rsidRPr="007F3B10">
        <w:rPr>
          <w:kern w:val="22"/>
        </w:rPr>
        <w:t xml:space="preserve">uman health </w:t>
      </w:r>
      <w:r w:rsidRPr="00FD0FF0">
        <w:rPr>
          <w:kern w:val="22"/>
        </w:rPr>
        <w:t xml:space="preserve">benefits of biodiversity </w:t>
      </w:r>
      <w:r w:rsidR="00833EBC" w:rsidRPr="00FD0FF0">
        <w:rPr>
          <w:kern w:val="22"/>
        </w:rPr>
        <w:t xml:space="preserve">or the broader </w:t>
      </w:r>
      <w:r w:rsidR="00176281" w:rsidRPr="00FD0FF0">
        <w:rPr>
          <w:kern w:val="22"/>
        </w:rPr>
        <w:t>“</w:t>
      </w:r>
      <w:r w:rsidRPr="00FD0FF0">
        <w:rPr>
          <w:kern w:val="22"/>
        </w:rPr>
        <w:t>O</w:t>
      </w:r>
      <w:r w:rsidR="00833EBC" w:rsidRPr="00FD0FF0">
        <w:rPr>
          <w:kern w:val="22"/>
        </w:rPr>
        <w:t xml:space="preserve">ne </w:t>
      </w:r>
      <w:r w:rsidRPr="00FD0FF0">
        <w:rPr>
          <w:kern w:val="22"/>
        </w:rPr>
        <w:t>H</w:t>
      </w:r>
      <w:r w:rsidR="00833EBC" w:rsidRPr="00FD0FF0">
        <w:rPr>
          <w:kern w:val="22"/>
        </w:rPr>
        <w:t>ealth</w:t>
      </w:r>
      <w:r w:rsidR="00176281" w:rsidRPr="00FD0FF0">
        <w:rPr>
          <w:kern w:val="22"/>
        </w:rPr>
        <w:t>”</w:t>
      </w:r>
      <w:r w:rsidR="00833EBC" w:rsidRPr="00FD0FF0">
        <w:rPr>
          <w:kern w:val="22"/>
        </w:rPr>
        <w:t xml:space="preserve"> concept be captured?</w:t>
      </w:r>
    </w:p>
    <w:p w14:paraId="78A7A304" w14:textId="77777777" w:rsidR="00833EBC" w:rsidRPr="00FD0FF0" w:rsidRDefault="00667284" w:rsidP="00FD0FF0">
      <w:pPr>
        <w:pStyle w:val="Para1"/>
        <w:tabs>
          <w:tab w:val="clear" w:pos="360"/>
        </w:tabs>
        <w:rPr>
          <w:kern w:val="22"/>
        </w:rPr>
      </w:pPr>
      <w:r w:rsidRPr="00FD0FF0">
        <w:rPr>
          <w:kern w:val="22"/>
        </w:rPr>
        <w:t>Are issues</w:t>
      </w:r>
      <w:r w:rsidRPr="000E24E1">
        <w:rPr>
          <w:kern w:val="22"/>
        </w:rPr>
        <w:t xml:space="preserve"> </w:t>
      </w:r>
      <w:r w:rsidR="00176281" w:rsidRPr="000E24E1">
        <w:rPr>
          <w:kern w:val="22"/>
        </w:rPr>
        <w:t xml:space="preserve">urban </w:t>
      </w:r>
      <w:r w:rsidRPr="000E24E1">
        <w:rPr>
          <w:kern w:val="22"/>
        </w:rPr>
        <w:t xml:space="preserve">expansion, habitat fragmentation, protected areas and spatial planning </w:t>
      </w:r>
      <w:r w:rsidR="00833EBC" w:rsidRPr="000E24E1">
        <w:rPr>
          <w:kern w:val="22"/>
        </w:rPr>
        <w:t>captured under target</w:t>
      </w:r>
      <w:r w:rsidR="00176281" w:rsidRPr="000E24E1">
        <w:rPr>
          <w:kern w:val="22"/>
        </w:rPr>
        <w:t>s</w:t>
      </w:r>
      <w:r w:rsidR="00833EBC" w:rsidRPr="00D31CA2">
        <w:rPr>
          <w:kern w:val="22"/>
        </w:rPr>
        <w:t xml:space="preserve"> 1</w:t>
      </w:r>
      <w:r w:rsidRPr="00773373">
        <w:rPr>
          <w:kern w:val="22"/>
        </w:rPr>
        <w:t>, 2</w:t>
      </w:r>
      <w:r w:rsidR="00833EBC" w:rsidRPr="00773373">
        <w:rPr>
          <w:kern w:val="22"/>
        </w:rPr>
        <w:t xml:space="preserve"> and </w:t>
      </w:r>
      <w:r w:rsidRPr="007F3B10">
        <w:rPr>
          <w:kern w:val="22"/>
        </w:rPr>
        <w:t>3</w:t>
      </w:r>
      <w:r w:rsidR="00833EBC" w:rsidRPr="00FD0FF0">
        <w:rPr>
          <w:kern w:val="22"/>
        </w:rPr>
        <w:t>?</w:t>
      </w:r>
    </w:p>
    <w:p w14:paraId="5225D97F" w14:textId="77777777" w:rsidR="008D3E59" w:rsidRPr="000E24E1" w:rsidRDefault="008D3E59" w:rsidP="00D17E74">
      <w:pPr>
        <w:rPr>
          <w:kern w:val="22"/>
        </w:rPr>
      </w:pPr>
      <w:r w:rsidRPr="000E24E1">
        <w:rPr>
          <w:bCs/>
          <w:i/>
          <w:iCs/>
          <w:kern w:val="22"/>
        </w:rPr>
        <w:t>Suggestions</w:t>
      </w:r>
    </w:p>
    <w:p w14:paraId="1115BF85" w14:textId="77777777" w:rsidR="008D3E59" w:rsidRPr="00FD0FF0" w:rsidRDefault="008D3E59" w:rsidP="00FD0FF0">
      <w:pPr>
        <w:pStyle w:val="Para1"/>
        <w:tabs>
          <w:tab w:val="clear" w:pos="360"/>
        </w:tabs>
        <w:rPr>
          <w:kern w:val="22"/>
        </w:rPr>
      </w:pPr>
      <w:r w:rsidRPr="000E24E1">
        <w:rPr>
          <w:kern w:val="22"/>
        </w:rPr>
        <w:t>A</w:t>
      </w:r>
      <w:r w:rsidR="00D17E74" w:rsidRPr="000E24E1">
        <w:rPr>
          <w:kern w:val="22"/>
        </w:rPr>
        <w:t xml:space="preserve">s the </w:t>
      </w:r>
      <w:r w:rsidR="00D17E74" w:rsidRPr="00FD0FF0">
        <w:rPr>
          <w:kern w:val="22"/>
        </w:rPr>
        <w:t>global</w:t>
      </w:r>
      <w:r w:rsidR="00D17E74" w:rsidRPr="000E24E1">
        <w:rPr>
          <w:kern w:val="22"/>
        </w:rPr>
        <w:t xml:space="preserve"> population continues to increase over the next three decades, populated areas will become denser. </w:t>
      </w:r>
      <w:r w:rsidR="00833EBC" w:rsidRPr="000E24E1">
        <w:rPr>
          <w:kern w:val="22"/>
        </w:rPr>
        <w:t>Nature (ecosystem service</w:t>
      </w:r>
      <w:r w:rsidR="00176281" w:rsidRPr="000E24E1">
        <w:rPr>
          <w:kern w:val="22"/>
        </w:rPr>
        <w:t>s</w:t>
      </w:r>
      <w:r w:rsidR="00833EBC" w:rsidRPr="000E24E1">
        <w:rPr>
          <w:kern w:val="22"/>
        </w:rPr>
        <w:t>) can contribute to urban dweller</w:t>
      </w:r>
      <w:r w:rsidR="00176281" w:rsidRPr="000E24E1">
        <w:rPr>
          <w:kern w:val="22"/>
        </w:rPr>
        <w:t>s’</w:t>
      </w:r>
      <w:r w:rsidR="00833EBC" w:rsidRPr="000E24E1">
        <w:rPr>
          <w:kern w:val="22"/>
        </w:rPr>
        <w:t xml:space="preserve"> wellbeing </w:t>
      </w:r>
      <w:r w:rsidR="00D17E74" w:rsidRPr="000E24E1">
        <w:rPr>
          <w:kern w:val="22"/>
        </w:rPr>
        <w:t xml:space="preserve">by improving the quantity and quality of green and blue areas </w:t>
      </w:r>
      <w:r w:rsidR="00833EBC" w:rsidRPr="000E24E1">
        <w:rPr>
          <w:kern w:val="22"/>
        </w:rPr>
        <w:t>and its access</w:t>
      </w:r>
      <w:r w:rsidR="00D17E74" w:rsidRPr="00D31CA2">
        <w:rPr>
          <w:kern w:val="22"/>
        </w:rPr>
        <w:t xml:space="preserve"> </w:t>
      </w:r>
      <w:r w:rsidR="00176281" w:rsidRPr="00773373">
        <w:rPr>
          <w:kern w:val="22"/>
        </w:rPr>
        <w:t>for</w:t>
      </w:r>
      <w:r w:rsidR="00833EBC" w:rsidRPr="00773373">
        <w:rPr>
          <w:kern w:val="22"/>
        </w:rPr>
        <w:t xml:space="preserve"> people</w:t>
      </w:r>
      <w:r w:rsidR="00D17E74" w:rsidRPr="007F3B10">
        <w:rPr>
          <w:kern w:val="22"/>
        </w:rPr>
        <w:t>. What</w:t>
      </w:r>
      <w:r w:rsidR="004E37F7" w:rsidRPr="00FD0FF0">
        <w:rPr>
          <w:kern w:val="22"/>
        </w:rPr>
        <w:t xml:space="preserve"> is more, the proposed outcomes,</w:t>
      </w:r>
      <w:r w:rsidR="00D17E74" w:rsidRPr="00FD0FF0">
        <w:rPr>
          <w:kern w:val="22"/>
        </w:rPr>
        <w:t xml:space="preserve"> can be expected to provide </w:t>
      </w:r>
      <w:r w:rsidR="00833EBC" w:rsidRPr="00FD0FF0">
        <w:rPr>
          <w:kern w:val="22"/>
        </w:rPr>
        <w:t xml:space="preserve">other ancillary </w:t>
      </w:r>
      <w:r w:rsidR="00D17E74" w:rsidRPr="00FD0FF0">
        <w:rPr>
          <w:kern w:val="22"/>
        </w:rPr>
        <w:t xml:space="preserve">benefits for biodiversity </w:t>
      </w:r>
      <w:r w:rsidR="00833EBC" w:rsidRPr="00FD0FF0">
        <w:rPr>
          <w:kern w:val="22"/>
        </w:rPr>
        <w:t>and</w:t>
      </w:r>
      <w:r w:rsidR="00D17E74" w:rsidRPr="00FD0FF0">
        <w:rPr>
          <w:kern w:val="22"/>
        </w:rPr>
        <w:t xml:space="preserve"> for human health and well-being. Green and blue areas provide benefits to humans</w:t>
      </w:r>
      <w:r w:rsidR="004E37F7" w:rsidRPr="00FD0FF0">
        <w:rPr>
          <w:kern w:val="22"/>
        </w:rPr>
        <w:t>,</w:t>
      </w:r>
      <w:r w:rsidR="00D17E74" w:rsidRPr="00FD0FF0">
        <w:rPr>
          <w:kern w:val="22"/>
        </w:rPr>
        <w:t xml:space="preserve"> such as increased resilience to extreme weather events (</w:t>
      </w:r>
      <w:proofErr w:type="gramStart"/>
      <w:r w:rsidR="00D17E74" w:rsidRPr="00FD0FF0">
        <w:rPr>
          <w:kern w:val="22"/>
        </w:rPr>
        <w:t>e.g.</w:t>
      </w:r>
      <w:proofErr w:type="gramEnd"/>
      <w:r w:rsidR="00D17E74" w:rsidRPr="00FD0FF0">
        <w:rPr>
          <w:kern w:val="22"/>
        </w:rPr>
        <w:t xml:space="preserve"> floods</w:t>
      </w:r>
      <w:r w:rsidR="00667284" w:rsidRPr="00FD0FF0">
        <w:rPr>
          <w:kern w:val="22"/>
        </w:rPr>
        <w:t>, excessive heat</w:t>
      </w:r>
      <w:r w:rsidR="00D17E74" w:rsidRPr="00FD0FF0">
        <w:rPr>
          <w:kern w:val="22"/>
        </w:rPr>
        <w:t xml:space="preserve">), they provide various ecosystem services (e.g. clean water and air) and support the mental and physical health of people. </w:t>
      </w:r>
    </w:p>
    <w:p w14:paraId="0A6117C1" w14:textId="1CC14C10" w:rsidR="00221D78" w:rsidRPr="00FD0FF0" w:rsidRDefault="00D17E74" w:rsidP="00FD0FF0">
      <w:pPr>
        <w:pStyle w:val="Para1"/>
        <w:tabs>
          <w:tab w:val="clear" w:pos="360"/>
        </w:tabs>
        <w:rPr>
          <w:kern w:val="22"/>
        </w:rPr>
      </w:pPr>
      <w:r w:rsidRPr="000E24E1">
        <w:rPr>
          <w:kern w:val="22"/>
        </w:rPr>
        <w:t xml:space="preserve">As mentioned previously, this target is not only about increasing the area of green and blue spaces, but also about improving their quality, </w:t>
      </w:r>
      <w:proofErr w:type="gramStart"/>
      <w:r w:rsidRPr="000E24E1">
        <w:rPr>
          <w:kern w:val="22"/>
        </w:rPr>
        <w:t>i.e.</w:t>
      </w:r>
      <w:proofErr w:type="gramEnd"/>
      <w:r w:rsidRPr="000E24E1">
        <w:rPr>
          <w:kern w:val="22"/>
        </w:rPr>
        <w:t xml:space="preserve"> to increase the bene</w:t>
      </w:r>
      <w:r w:rsidRPr="00D31CA2">
        <w:rPr>
          <w:kern w:val="22"/>
        </w:rPr>
        <w:t>fits they provide it will</w:t>
      </w:r>
      <w:r w:rsidR="004E37F7" w:rsidRPr="00773373">
        <w:rPr>
          <w:kern w:val="22"/>
        </w:rPr>
        <w:t>,</w:t>
      </w:r>
      <w:r w:rsidRPr="00773373">
        <w:rPr>
          <w:kern w:val="22"/>
        </w:rPr>
        <w:t xml:space="preserve"> in many cases</w:t>
      </w:r>
      <w:r w:rsidR="004E37F7" w:rsidRPr="007F3B10">
        <w:rPr>
          <w:kern w:val="22"/>
        </w:rPr>
        <w:t>,</w:t>
      </w:r>
      <w:r w:rsidRPr="00FD0FF0">
        <w:rPr>
          <w:kern w:val="22"/>
        </w:rPr>
        <w:t xml:space="preserve"> be required to manage these areas more sustainably and intentionally and to restore past degradation.</w:t>
      </w:r>
      <w:r w:rsidR="007111C6" w:rsidRPr="00FD0FF0">
        <w:rPr>
          <w:kern w:val="22"/>
        </w:rPr>
        <w:t xml:space="preserve"> By 2050, 66 percent of the world’s population (an estimated 6.8 b</w:t>
      </w:r>
      <w:r w:rsidR="005F3513" w:rsidRPr="00FD0FF0">
        <w:rPr>
          <w:kern w:val="22"/>
        </w:rPr>
        <w:t>illio</w:t>
      </w:r>
      <w:r w:rsidR="007111C6" w:rsidRPr="00FD0FF0">
        <w:rPr>
          <w:kern w:val="22"/>
        </w:rPr>
        <w:t xml:space="preserve">n) will be living in cities and planning is needed to ensure that there is access to blue and green spaces for this increased population who will likely have no other access to </w:t>
      </w:r>
      <w:r w:rsidR="00667284" w:rsidRPr="00FD0FF0">
        <w:rPr>
          <w:kern w:val="22"/>
        </w:rPr>
        <w:t xml:space="preserve">or direct experience of nature </w:t>
      </w:r>
      <w:r w:rsidR="007111C6" w:rsidRPr="00FD0FF0">
        <w:rPr>
          <w:kern w:val="22"/>
        </w:rPr>
        <w:t>due to distance to wild spaces.</w:t>
      </w:r>
    </w:p>
    <w:p w14:paraId="2296D59A" w14:textId="77777777" w:rsidR="00FD0A48" w:rsidRPr="000E24E1" w:rsidRDefault="00FD0A48" w:rsidP="008D3E59">
      <w:pPr>
        <w:ind w:firstLine="720"/>
        <w:rPr>
          <w:kern w:val="22"/>
        </w:rPr>
      </w:pPr>
    </w:p>
    <w:p w14:paraId="1210DAE5" w14:textId="77777777" w:rsidR="00085DC4" w:rsidRDefault="00085DC4">
      <w:pPr>
        <w:spacing w:after="160" w:line="259" w:lineRule="auto"/>
        <w:jc w:val="left"/>
        <w:rPr>
          <w:b/>
          <w:kern w:val="22"/>
        </w:rPr>
      </w:pPr>
      <w:r>
        <w:rPr>
          <w:b/>
          <w:kern w:val="22"/>
        </w:rPr>
        <w:br w:type="page"/>
      </w:r>
    </w:p>
    <w:p w14:paraId="0F8D2EDE" w14:textId="01C8DE9D" w:rsidR="00126ED5" w:rsidRPr="00085DC4" w:rsidRDefault="003167BA" w:rsidP="00085DC4">
      <w:pPr>
        <w:spacing w:before="120" w:after="120"/>
        <w:ind w:left="720"/>
        <w:outlineLvl w:val="2"/>
        <w:rPr>
          <w:b/>
          <w:kern w:val="22"/>
        </w:rPr>
      </w:pPr>
      <w:bookmarkStart w:id="40" w:name="_Toc89870269"/>
      <w:r w:rsidRPr="000E24E1">
        <w:rPr>
          <w:b/>
          <w:kern w:val="22"/>
        </w:rPr>
        <w:lastRenderedPageBreak/>
        <w:t>Target 13</w:t>
      </w:r>
      <w:bookmarkEnd w:id="40"/>
      <w:r w:rsidRPr="00085DC4">
        <w:rPr>
          <w:b/>
          <w:kern w:val="22"/>
        </w:rPr>
        <w:t xml:space="preserve"> </w:t>
      </w:r>
    </w:p>
    <w:p w14:paraId="364BBDC9" w14:textId="47BA2EEA" w:rsidR="00FD0A48" w:rsidRPr="000E24E1" w:rsidRDefault="000242B3" w:rsidP="00307452">
      <w:pPr>
        <w:keepNext/>
        <w:keepLines/>
        <w:pBdr>
          <w:top w:val="single" w:sz="18" w:space="1" w:color="auto"/>
          <w:left w:val="single" w:sz="18" w:space="4" w:color="auto"/>
          <w:bottom w:val="single" w:sz="18" w:space="1" w:color="auto"/>
          <w:right w:val="single" w:sz="18" w:space="4" w:color="auto"/>
        </w:pBdr>
        <w:rPr>
          <w:kern w:val="22"/>
        </w:rPr>
      </w:pPr>
      <w:r w:rsidRPr="000E24E1">
        <w:rPr>
          <w:b/>
          <w:kern w:val="22"/>
        </w:rPr>
        <w:t>First d</w:t>
      </w:r>
      <w:r w:rsidR="00B17F4C" w:rsidRPr="000E24E1">
        <w:rPr>
          <w:b/>
          <w:kern w:val="22"/>
        </w:rPr>
        <w:t>raft</w:t>
      </w:r>
      <w:r w:rsidR="009D427F" w:rsidRPr="000E24E1">
        <w:rPr>
          <w:b/>
          <w:kern w:val="22"/>
        </w:rPr>
        <w:t>:</w:t>
      </w:r>
      <w:r w:rsidR="00B17F4C" w:rsidRPr="000E24E1">
        <w:rPr>
          <w:b/>
          <w:kern w:val="22"/>
        </w:rPr>
        <w:t xml:space="preserve"> </w:t>
      </w:r>
      <w:r w:rsidR="003167BA" w:rsidRPr="000E24E1">
        <w:rPr>
          <w:kern w:val="22"/>
        </w:rPr>
        <w:t>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p w14:paraId="12BC9845" w14:textId="26250B24" w:rsidR="008D3E59" w:rsidRPr="000E24E1" w:rsidRDefault="00D17E74" w:rsidP="00FD0FF0">
      <w:pPr>
        <w:keepNext/>
        <w:spacing w:before="120" w:after="120"/>
        <w:rPr>
          <w:kern w:val="22"/>
        </w:rPr>
      </w:pPr>
      <w:r w:rsidRPr="000E24E1">
        <w:rPr>
          <w:bCs/>
          <w:i/>
          <w:iCs/>
          <w:kern w:val="22"/>
        </w:rPr>
        <w:t>What we heard</w:t>
      </w:r>
      <w:r w:rsidRPr="000E24E1">
        <w:rPr>
          <w:kern w:val="22"/>
        </w:rPr>
        <w:t xml:space="preserve"> </w:t>
      </w:r>
    </w:p>
    <w:p w14:paraId="682A5725" w14:textId="77777777" w:rsidR="00D306D9" w:rsidRPr="000E24E1" w:rsidRDefault="008D3E59" w:rsidP="00FD0FF0">
      <w:pPr>
        <w:pStyle w:val="Para1"/>
        <w:keepNext/>
        <w:tabs>
          <w:tab w:val="clear" w:pos="360"/>
        </w:tabs>
        <w:rPr>
          <w:kern w:val="22"/>
        </w:rPr>
      </w:pPr>
      <w:r w:rsidRPr="000E24E1">
        <w:rPr>
          <w:kern w:val="22"/>
        </w:rPr>
        <w:t>T</w:t>
      </w:r>
      <w:r w:rsidR="00D17E74" w:rsidRPr="000E24E1">
        <w:rPr>
          <w:kern w:val="22"/>
        </w:rPr>
        <w:t>here is divergenc</w:t>
      </w:r>
      <w:r w:rsidR="00D306D9" w:rsidRPr="000E24E1">
        <w:rPr>
          <w:kern w:val="22"/>
        </w:rPr>
        <w:t>e on the following points:</w:t>
      </w:r>
    </w:p>
    <w:p w14:paraId="3B5E1C9B" w14:textId="77777777" w:rsidR="00D306D9" w:rsidRPr="000E24E1" w:rsidRDefault="00D306D9" w:rsidP="00FD0FF0">
      <w:pPr>
        <w:pStyle w:val="ListParagraph"/>
        <w:numPr>
          <w:ilvl w:val="0"/>
          <w:numId w:val="185"/>
        </w:numPr>
        <w:pBdr>
          <w:top w:val="nil"/>
          <w:left w:val="nil"/>
          <w:bottom w:val="nil"/>
          <w:right w:val="nil"/>
          <w:between w:val="nil"/>
        </w:pBdr>
        <w:ind w:left="0" w:firstLine="698"/>
        <w:rPr>
          <w:kern w:val="22"/>
        </w:rPr>
      </w:pPr>
      <w:r w:rsidRPr="000E24E1">
        <w:rPr>
          <w:kern w:val="22"/>
        </w:rPr>
        <w:t>S</w:t>
      </w:r>
      <w:r w:rsidR="00D17E74" w:rsidRPr="000E24E1">
        <w:rPr>
          <w:kern w:val="22"/>
        </w:rPr>
        <w:t>cope of this target</w:t>
      </w:r>
      <w:r w:rsidRPr="000E24E1">
        <w:rPr>
          <w:kern w:val="22"/>
        </w:rPr>
        <w:t>:</w:t>
      </w:r>
      <w:r w:rsidR="00D17E74" w:rsidRPr="000E24E1">
        <w:rPr>
          <w:kern w:val="22"/>
        </w:rPr>
        <w:t xml:space="preserve"> </w:t>
      </w:r>
      <w:r w:rsidR="00ED1ACF" w:rsidRPr="000E24E1">
        <w:rPr>
          <w:kern w:val="22"/>
        </w:rPr>
        <w:t xml:space="preserve">Some suggested that </w:t>
      </w:r>
      <w:r w:rsidRPr="000E24E1">
        <w:rPr>
          <w:kern w:val="22"/>
        </w:rPr>
        <w:t xml:space="preserve">it should be limited to the implementation of the </w:t>
      </w:r>
      <w:r w:rsidR="00D17E74" w:rsidRPr="000E24E1">
        <w:rPr>
          <w:kern w:val="22"/>
        </w:rPr>
        <w:t xml:space="preserve">Nagoya </w:t>
      </w:r>
      <w:r w:rsidR="00667284" w:rsidRPr="000E24E1">
        <w:rPr>
          <w:kern w:val="22"/>
        </w:rPr>
        <w:t>P</w:t>
      </w:r>
      <w:r w:rsidR="00D17E74" w:rsidRPr="000E24E1">
        <w:rPr>
          <w:kern w:val="22"/>
        </w:rPr>
        <w:t xml:space="preserve">rotocol, </w:t>
      </w:r>
      <w:r w:rsidR="00ED1ACF" w:rsidRPr="000E24E1">
        <w:rPr>
          <w:kern w:val="22"/>
        </w:rPr>
        <w:t xml:space="preserve">while others suggested it should be </w:t>
      </w:r>
      <w:r w:rsidR="00D17E74" w:rsidRPr="000E24E1">
        <w:rPr>
          <w:kern w:val="22"/>
        </w:rPr>
        <w:t>broad</w:t>
      </w:r>
      <w:r w:rsidRPr="000E24E1">
        <w:rPr>
          <w:kern w:val="22"/>
        </w:rPr>
        <w:t xml:space="preserve"> and cover the obligation</w:t>
      </w:r>
      <w:r w:rsidR="00176281" w:rsidRPr="000E24E1">
        <w:rPr>
          <w:kern w:val="22"/>
        </w:rPr>
        <w:t>s</w:t>
      </w:r>
      <w:r w:rsidRPr="000E24E1">
        <w:rPr>
          <w:kern w:val="22"/>
        </w:rPr>
        <w:t xml:space="preserve"> established under the Convention</w:t>
      </w:r>
      <w:r w:rsidR="00D17E74" w:rsidRPr="000E24E1">
        <w:rPr>
          <w:kern w:val="22"/>
        </w:rPr>
        <w:t xml:space="preserve">. </w:t>
      </w:r>
    </w:p>
    <w:p w14:paraId="247C2AF2" w14:textId="77777777" w:rsidR="00D306D9" w:rsidRPr="000E24E1" w:rsidRDefault="00ED1ACF" w:rsidP="00FD0FF0">
      <w:pPr>
        <w:pStyle w:val="ListParagraph"/>
        <w:numPr>
          <w:ilvl w:val="0"/>
          <w:numId w:val="185"/>
        </w:numPr>
        <w:pBdr>
          <w:top w:val="nil"/>
          <w:left w:val="nil"/>
          <w:bottom w:val="nil"/>
          <w:right w:val="nil"/>
          <w:between w:val="nil"/>
        </w:pBdr>
        <w:ind w:left="0" w:firstLine="698"/>
        <w:rPr>
          <w:kern w:val="22"/>
        </w:rPr>
      </w:pPr>
      <w:r w:rsidRPr="000E24E1">
        <w:rPr>
          <w:kern w:val="22"/>
        </w:rPr>
        <w:t>Digital Sequence Information: There were different reviews expressed on w</w:t>
      </w:r>
      <w:r w:rsidR="00D306D9" w:rsidRPr="000E24E1">
        <w:rPr>
          <w:kern w:val="22"/>
        </w:rPr>
        <w:t>hether</w:t>
      </w:r>
      <w:r w:rsidR="00D17E74" w:rsidRPr="000E24E1">
        <w:rPr>
          <w:kern w:val="22"/>
        </w:rPr>
        <w:t xml:space="preserve"> Digital Sequence </w:t>
      </w:r>
      <w:r w:rsidR="00667284" w:rsidRPr="000E24E1">
        <w:rPr>
          <w:kern w:val="22"/>
        </w:rPr>
        <w:t xml:space="preserve">Information </w:t>
      </w:r>
      <w:r w:rsidR="00D17E74" w:rsidRPr="000E24E1">
        <w:rPr>
          <w:kern w:val="22"/>
        </w:rPr>
        <w:t xml:space="preserve">(DSI) should be referenced/addressed under this target or not. </w:t>
      </w:r>
    </w:p>
    <w:p w14:paraId="4A884813" w14:textId="4CA69D8D" w:rsidR="00D17E74" w:rsidRPr="000E24E1" w:rsidRDefault="00ED1ACF" w:rsidP="00FD0FF0">
      <w:pPr>
        <w:pStyle w:val="ListParagraph"/>
        <w:numPr>
          <w:ilvl w:val="0"/>
          <w:numId w:val="185"/>
        </w:numPr>
        <w:pBdr>
          <w:top w:val="nil"/>
          <w:left w:val="nil"/>
          <w:bottom w:val="nil"/>
          <w:right w:val="nil"/>
          <w:between w:val="nil"/>
        </w:pBdr>
        <w:ind w:left="0" w:firstLine="698"/>
        <w:rPr>
          <w:kern w:val="22"/>
        </w:rPr>
      </w:pPr>
      <w:r w:rsidRPr="000E24E1">
        <w:rPr>
          <w:kern w:val="22"/>
        </w:rPr>
        <w:t>The fair and equitable sharing of the benefits arising out of the utilization of genetic resources: There were different views as to w</w:t>
      </w:r>
      <w:r w:rsidR="00D306D9" w:rsidRPr="000E24E1">
        <w:rPr>
          <w:kern w:val="22"/>
        </w:rPr>
        <w:t xml:space="preserve">hether </w:t>
      </w:r>
      <w:r w:rsidR="00D17E74" w:rsidRPr="000E24E1">
        <w:rPr>
          <w:kern w:val="22"/>
        </w:rPr>
        <w:t xml:space="preserve">the third objective of the convention </w:t>
      </w:r>
      <w:r w:rsidR="00D306D9" w:rsidRPr="000E24E1">
        <w:rPr>
          <w:kern w:val="22"/>
        </w:rPr>
        <w:t xml:space="preserve">is reflected </w:t>
      </w:r>
      <w:r w:rsidR="00D17E74" w:rsidRPr="000E24E1">
        <w:rPr>
          <w:kern w:val="22"/>
        </w:rPr>
        <w:t>in</w:t>
      </w:r>
      <w:r w:rsidR="004E37F7" w:rsidRPr="000E24E1">
        <w:rPr>
          <w:kern w:val="22"/>
        </w:rPr>
        <w:t xml:space="preserve"> a</w:t>
      </w:r>
      <w:r w:rsidR="00D17E74" w:rsidRPr="000E24E1">
        <w:rPr>
          <w:kern w:val="22"/>
        </w:rPr>
        <w:t xml:space="preserve"> balanced manner in the </w:t>
      </w:r>
      <w:r w:rsidR="008902BA">
        <w:rPr>
          <w:kern w:val="22"/>
        </w:rPr>
        <w:t>global biodiversity framework</w:t>
      </w:r>
      <w:r w:rsidR="00D17E74" w:rsidRPr="000E24E1">
        <w:rPr>
          <w:kern w:val="22"/>
        </w:rPr>
        <w:t>.</w:t>
      </w:r>
    </w:p>
    <w:p w14:paraId="6941E9A6" w14:textId="77777777" w:rsidR="008D3E59" w:rsidRPr="000E24E1" w:rsidRDefault="00D17E74" w:rsidP="00D17E74">
      <w:pPr>
        <w:rPr>
          <w:kern w:val="22"/>
        </w:rPr>
      </w:pPr>
      <w:r w:rsidRPr="000E24E1">
        <w:rPr>
          <w:bCs/>
          <w:i/>
          <w:iCs/>
          <w:kern w:val="22"/>
        </w:rPr>
        <w:t>Numeric aspects</w:t>
      </w:r>
      <w:r w:rsidRPr="000E24E1">
        <w:rPr>
          <w:kern w:val="22"/>
        </w:rPr>
        <w:t xml:space="preserve"> </w:t>
      </w:r>
    </w:p>
    <w:p w14:paraId="20AD82F6" w14:textId="3E8FD176" w:rsidR="00D17E74" w:rsidRPr="00FD0FF0" w:rsidRDefault="008D3E59" w:rsidP="00FD0FF0">
      <w:pPr>
        <w:pStyle w:val="Para1"/>
        <w:tabs>
          <w:tab w:val="clear" w:pos="360"/>
        </w:tabs>
        <w:rPr>
          <w:kern w:val="22"/>
        </w:rPr>
      </w:pPr>
      <w:r w:rsidRPr="000E24E1">
        <w:rPr>
          <w:kern w:val="22"/>
        </w:rPr>
        <w:t>T</w:t>
      </w:r>
      <w:r w:rsidR="00D17E74" w:rsidRPr="000E24E1">
        <w:rPr>
          <w:kern w:val="22"/>
        </w:rPr>
        <w:t xml:space="preserve">his </w:t>
      </w:r>
      <w:r w:rsidR="00D17E74" w:rsidRPr="00FD0FF0">
        <w:rPr>
          <w:kern w:val="22"/>
        </w:rPr>
        <w:t>target</w:t>
      </w:r>
      <w:r w:rsidR="00D17E74" w:rsidRPr="000E24E1">
        <w:rPr>
          <w:kern w:val="22"/>
        </w:rPr>
        <w:t xml:space="preserve"> does not </w:t>
      </w:r>
      <w:r w:rsidR="00667284" w:rsidRPr="000E24E1">
        <w:rPr>
          <w:kern w:val="22"/>
        </w:rPr>
        <w:t xml:space="preserve">have a specific </w:t>
      </w:r>
      <w:r w:rsidR="00D17E74" w:rsidRPr="000E24E1">
        <w:rPr>
          <w:kern w:val="22"/>
        </w:rPr>
        <w:t>numeric element</w:t>
      </w:r>
      <w:r w:rsidR="00ED1ACF" w:rsidRPr="000E24E1">
        <w:rPr>
          <w:kern w:val="22"/>
        </w:rPr>
        <w:t>.</w:t>
      </w:r>
      <w:r w:rsidR="00D17E74" w:rsidRPr="000E24E1">
        <w:rPr>
          <w:kern w:val="22"/>
        </w:rPr>
        <w:t xml:space="preserve"> </w:t>
      </w:r>
      <w:r w:rsidR="00ED1ACF" w:rsidRPr="000E24E1">
        <w:rPr>
          <w:kern w:val="22"/>
        </w:rPr>
        <w:t>T</w:t>
      </w:r>
      <w:r w:rsidR="00D17E74" w:rsidRPr="000E24E1">
        <w:rPr>
          <w:kern w:val="22"/>
        </w:rPr>
        <w:t xml:space="preserve">he implementation of global and national measures is intended to ensure a comprehensive </w:t>
      </w:r>
      <w:r w:rsidR="00667284" w:rsidRPr="000E24E1">
        <w:rPr>
          <w:kern w:val="22"/>
        </w:rPr>
        <w:t xml:space="preserve">outcome </w:t>
      </w:r>
      <w:r w:rsidR="00D17E74" w:rsidRPr="00D31CA2">
        <w:rPr>
          <w:kern w:val="22"/>
        </w:rPr>
        <w:t>for fair and equitable sharing of benefits</w:t>
      </w:r>
      <w:r w:rsidR="00667284" w:rsidRPr="00773373">
        <w:rPr>
          <w:kern w:val="22"/>
        </w:rPr>
        <w:t xml:space="preserve"> arising from utili</w:t>
      </w:r>
      <w:r w:rsidR="00A32EAC">
        <w:rPr>
          <w:kern w:val="22"/>
        </w:rPr>
        <w:t>z</w:t>
      </w:r>
      <w:r w:rsidR="00667284" w:rsidRPr="00773373">
        <w:rPr>
          <w:kern w:val="22"/>
        </w:rPr>
        <w:t>ation of genetic resources. Measures of progress can for example include the number Parties undertaking steps to implement</w:t>
      </w:r>
      <w:r w:rsidR="00ED1ACF" w:rsidRPr="00FD0FF0">
        <w:rPr>
          <w:kern w:val="22"/>
        </w:rPr>
        <w:t>.</w:t>
      </w:r>
    </w:p>
    <w:p w14:paraId="3B85E24C" w14:textId="2E6378EE" w:rsidR="00D306D9" w:rsidRPr="000E24E1" w:rsidRDefault="00D17E74" w:rsidP="00D17E74">
      <w:pPr>
        <w:rPr>
          <w:kern w:val="22"/>
        </w:rPr>
      </w:pPr>
      <w:r w:rsidRPr="000E24E1">
        <w:rPr>
          <w:bCs/>
          <w:i/>
          <w:iCs/>
          <w:kern w:val="22"/>
        </w:rPr>
        <w:t>Question</w:t>
      </w:r>
      <w:r w:rsidR="008A42BA" w:rsidRPr="000E24E1">
        <w:rPr>
          <w:bCs/>
          <w:i/>
          <w:iCs/>
          <w:kern w:val="22"/>
        </w:rPr>
        <w:t>s</w:t>
      </w:r>
      <w:r w:rsidRPr="000E24E1">
        <w:rPr>
          <w:bCs/>
          <w:i/>
          <w:iCs/>
          <w:kern w:val="22"/>
        </w:rPr>
        <w:t xml:space="preserve"> </w:t>
      </w:r>
      <w:r w:rsidR="00692934" w:rsidRPr="005D2256">
        <w:rPr>
          <w:i/>
          <w:iCs/>
          <w:kern w:val="22"/>
          <w:szCs w:val="22"/>
        </w:rPr>
        <w:t>for consideration by</w:t>
      </w:r>
      <w:r w:rsidR="00692934" w:rsidRPr="000E24E1">
        <w:rPr>
          <w:i/>
          <w:iCs/>
          <w:kern w:val="22"/>
        </w:rPr>
        <w:t xml:space="preserve"> </w:t>
      </w:r>
      <w:r w:rsidR="00AF7C92" w:rsidRPr="000E24E1">
        <w:rPr>
          <w:bCs/>
          <w:i/>
          <w:iCs/>
          <w:kern w:val="22"/>
        </w:rPr>
        <w:t>P</w:t>
      </w:r>
      <w:r w:rsidRPr="000E24E1">
        <w:rPr>
          <w:bCs/>
          <w:i/>
          <w:iCs/>
          <w:kern w:val="22"/>
        </w:rPr>
        <w:t>arties</w:t>
      </w:r>
      <w:r w:rsidR="008D3E59" w:rsidRPr="000E24E1">
        <w:rPr>
          <w:bCs/>
          <w:i/>
          <w:iCs/>
          <w:kern w:val="22"/>
        </w:rPr>
        <w:t xml:space="preserve"> </w:t>
      </w:r>
      <w:r w:rsidR="007A632C">
        <w:rPr>
          <w:bCs/>
          <w:i/>
          <w:iCs/>
          <w:kern w:val="22"/>
        </w:rPr>
        <w:t>and</w:t>
      </w:r>
      <w:r w:rsidR="008D3E59" w:rsidRPr="000E24E1">
        <w:rPr>
          <w:bCs/>
          <w:i/>
          <w:iCs/>
          <w:kern w:val="22"/>
        </w:rPr>
        <w:t xml:space="preserve"> stakeholders</w:t>
      </w:r>
    </w:p>
    <w:p w14:paraId="1A4749AA" w14:textId="77777777" w:rsidR="00D17E74" w:rsidRPr="00773373" w:rsidRDefault="00D17E74" w:rsidP="00307452">
      <w:pPr>
        <w:pStyle w:val="Para1"/>
        <w:numPr>
          <w:ilvl w:val="0"/>
          <w:numId w:val="290"/>
        </w:numPr>
        <w:ind w:left="0" w:firstLine="709"/>
        <w:rPr>
          <w:kern w:val="22"/>
        </w:rPr>
      </w:pPr>
      <w:r w:rsidRPr="00FD0FF0">
        <w:rPr>
          <w:kern w:val="22"/>
        </w:rPr>
        <w:t>Should</w:t>
      </w:r>
      <w:r w:rsidRPr="000E24E1">
        <w:rPr>
          <w:kern w:val="22"/>
        </w:rPr>
        <w:t xml:space="preserve"> this target be solely directed at the Nagoya </w:t>
      </w:r>
      <w:r w:rsidR="00667284" w:rsidRPr="000E24E1">
        <w:rPr>
          <w:kern w:val="22"/>
        </w:rPr>
        <w:t>P</w:t>
      </w:r>
      <w:r w:rsidRPr="000E24E1">
        <w:rPr>
          <w:kern w:val="22"/>
        </w:rPr>
        <w:t xml:space="preserve">rotocol and its signatories? Conversely, given that this is a framework for </w:t>
      </w:r>
      <w:proofErr w:type="gramStart"/>
      <w:r w:rsidRPr="000E24E1">
        <w:rPr>
          <w:kern w:val="22"/>
        </w:rPr>
        <w:t>all</w:t>
      </w:r>
      <w:proofErr w:type="gramEnd"/>
      <w:r w:rsidRPr="000E24E1">
        <w:rPr>
          <w:kern w:val="22"/>
        </w:rPr>
        <w:t xml:space="preserve"> and ABS is one of the three objectives of the convention</w:t>
      </w:r>
      <w:r w:rsidR="004E37F7" w:rsidRPr="000E24E1">
        <w:rPr>
          <w:kern w:val="22"/>
        </w:rPr>
        <w:t>, should the focus be broader</w:t>
      </w:r>
      <w:r w:rsidRPr="00D31CA2">
        <w:rPr>
          <w:kern w:val="22"/>
        </w:rPr>
        <w:t>?</w:t>
      </w:r>
    </w:p>
    <w:p w14:paraId="3BE1C03F" w14:textId="77777777" w:rsidR="00D17E74" w:rsidRPr="00D31CA2" w:rsidRDefault="00D17E74" w:rsidP="00307452">
      <w:pPr>
        <w:pStyle w:val="Para1"/>
        <w:numPr>
          <w:ilvl w:val="0"/>
          <w:numId w:val="290"/>
        </w:numPr>
        <w:ind w:left="0" w:firstLine="709"/>
        <w:rPr>
          <w:kern w:val="22"/>
        </w:rPr>
      </w:pPr>
      <w:r w:rsidRPr="00773373">
        <w:rPr>
          <w:kern w:val="22"/>
        </w:rPr>
        <w:t xml:space="preserve">To </w:t>
      </w:r>
      <w:r w:rsidRPr="00FD0FF0">
        <w:rPr>
          <w:kern w:val="22"/>
        </w:rPr>
        <w:t>improve</w:t>
      </w:r>
      <w:r w:rsidRPr="000E24E1">
        <w:rPr>
          <w:kern w:val="22"/>
        </w:rPr>
        <w:t xml:space="preserve"> the balance between the three objectives of the convention, should t</w:t>
      </w:r>
      <w:r w:rsidR="004E37F7" w:rsidRPr="000E24E1">
        <w:rPr>
          <w:kern w:val="22"/>
        </w:rPr>
        <w:t xml:space="preserve">he ABS target be split </w:t>
      </w:r>
      <w:r w:rsidR="00ED1ACF" w:rsidRPr="000E24E1">
        <w:rPr>
          <w:kern w:val="22"/>
        </w:rPr>
        <w:t xml:space="preserve">into its components to give them </w:t>
      </w:r>
      <w:r w:rsidR="00667284" w:rsidRPr="000E24E1">
        <w:rPr>
          <w:kern w:val="22"/>
        </w:rPr>
        <w:t>more emphasis</w:t>
      </w:r>
      <w:r w:rsidRPr="000E24E1">
        <w:rPr>
          <w:kern w:val="22"/>
        </w:rPr>
        <w:t>? Alternatively, is it possible to addr</w:t>
      </w:r>
      <w:r w:rsidR="004E37F7" w:rsidRPr="000E24E1">
        <w:rPr>
          <w:kern w:val="22"/>
        </w:rPr>
        <w:t>ess ABS comprehensively within one</w:t>
      </w:r>
      <w:r w:rsidRPr="000E24E1">
        <w:rPr>
          <w:kern w:val="22"/>
        </w:rPr>
        <w:t xml:space="preserve"> target?</w:t>
      </w:r>
    </w:p>
    <w:p w14:paraId="5E990149" w14:textId="77777777" w:rsidR="008D3E59" w:rsidRPr="000E24E1" w:rsidRDefault="008D3E59" w:rsidP="00D17E74">
      <w:pPr>
        <w:rPr>
          <w:kern w:val="22"/>
        </w:rPr>
      </w:pPr>
      <w:r w:rsidRPr="000E24E1">
        <w:rPr>
          <w:bCs/>
          <w:i/>
          <w:iCs/>
          <w:kern w:val="22"/>
        </w:rPr>
        <w:t xml:space="preserve">Suggestions </w:t>
      </w:r>
    </w:p>
    <w:p w14:paraId="2ED3238A" w14:textId="5435D910" w:rsidR="00D17E74" w:rsidRPr="00773373" w:rsidRDefault="008D3E59" w:rsidP="00FD0FF0">
      <w:pPr>
        <w:pStyle w:val="Para1"/>
        <w:tabs>
          <w:tab w:val="clear" w:pos="360"/>
        </w:tabs>
        <w:rPr>
          <w:kern w:val="22"/>
        </w:rPr>
      </w:pPr>
      <w:r w:rsidRPr="000E24E1">
        <w:rPr>
          <w:kern w:val="22"/>
        </w:rPr>
        <w:t>O</w:t>
      </w:r>
      <w:r w:rsidR="00D17E74" w:rsidRPr="000E24E1">
        <w:rPr>
          <w:kern w:val="22"/>
        </w:rPr>
        <w:t xml:space="preserve">n the </w:t>
      </w:r>
      <w:r w:rsidR="00D17E74" w:rsidRPr="00FD0FF0">
        <w:rPr>
          <w:kern w:val="22"/>
        </w:rPr>
        <w:t>scope</w:t>
      </w:r>
      <w:r w:rsidR="00D17E74" w:rsidRPr="000E24E1">
        <w:rPr>
          <w:kern w:val="22"/>
        </w:rPr>
        <w:t xml:space="preserve"> of this target, it is important to note that, the </w:t>
      </w:r>
      <w:r w:rsidR="00266B54" w:rsidRPr="000E24E1">
        <w:rPr>
          <w:kern w:val="22"/>
        </w:rPr>
        <w:t>f</w:t>
      </w:r>
      <w:r w:rsidR="00D17E74" w:rsidRPr="000E24E1">
        <w:rPr>
          <w:kern w:val="22"/>
        </w:rPr>
        <w:t xml:space="preserve">ramework is </w:t>
      </w:r>
      <w:r w:rsidR="00645ECB" w:rsidRPr="000E24E1">
        <w:rPr>
          <w:kern w:val="22"/>
        </w:rPr>
        <w:t>intended to be relevant for everyone.</w:t>
      </w:r>
      <w:r w:rsidR="00D17E74" w:rsidRPr="000E24E1">
        <w:rPr>
          <w:kern w:val="22"/>
        </w:rPr>
        <w:t xml:space="preserve"> </w:t>
      </w:r>
      <w:r w:rsidR="00645ECB" w:rsidRPr="00D31CA2">
        <w:rPr>
          <w:kern w:val="22"/>
        </w:rPr>
        <w:t xml:space="preserve">Parties should </w:t>
      </w:r>
      <w:proofErr w:type="gramStart"/>
      <w:r w:rsidR="00645ECB" w:rsidRPr="00D31CA2">
        <w:rPr>
          <w:kern w:val="22"/>
        </w:rPr>
        <w:t>take into account</w:t>
      </w:r>
      <w:proofErr w:type="gramEnd"/>
      <w:r w:rsidR="00645ECB" w:rsidRPr="00D31CA2">
        <w:rPr>
          <w:kern w:val="22"/>
        </w:rPr>
        <w:t xml:space="preserve"> that narrowing the scope of the target to only address the Nagoya Protocol, may make it difficult for Parties note currently par</w:t>
      </w:r>
      <w:r w:rsidR="00645ECB" w:rsidRPr="00773373">
        <w:rPr>
          <w:kern w:val="22"/>
        </w:rPr>
        <w:t xml:space="preserve">ty to the Nagoya Protocol to act on it. </w:t>
      </w:r>
    </w:p>
    <w:p w14:paraId="75072CB0" w14:textId="39230CDE" w:rsidR="00D17E74" w:rsidRPr="00FD0FF0" w:rsidRDefault="00D17E74" w:rsidP="00FD0FF0">
      <w:pPr>
        <w:pStyle w:val="Para1"/>
        <w:tabs>
          <w:tab w:val="clear" w:pos="360"/>
        </w:tabs>
        <w:rPr>
          <w:kern w:val="22"/>
        </w:rPr>
      </w:pPr>
      <w:r w:rsidRPr="00FD0FF0">
        <w:rPr>
          <w:kern w:val="22"/>
        </w:rPr>
        <w:t>Regarding</w:t>
      </w:r>
      <w:r w:rsidRPr="000E24E1">
        <w:rPr>
          <w:kern w:val="22"/>
        </w:rPr>
        <w:t xml:space="preserve"> the </w:t>
      </w:r>
      <w:r w:rsidR="00645ECB" w:rsidRPr="000E24E1">
        <w:rPr>
          <w:kern w:val="22"/>
        </w:rPr>
        <w:t xml:space="preserve">suggestion </w:t>
      </w:r>
      <w:r w:rsidRPr="000E24E1">
        <w:rPr>
          <w:kern w:val="22"/>
        </w:rPr>
        <w:t xml:space="preserve">to refer to and address DSI, given that a separate DSI process is ongoing, </w:t>
      </w:r>
      <w:r w:rsidR="00645ECB" w:rsidRPr="000E24E1">
        <w:rPr>
          <w:kern w:val="22"/>
        </w:rPr>
        <w:t xml:space="preserve">Parties may wish to </w:t>
      </w:r>
      <w:r w:rsidRPr="00D31CA2">
        <w:rPr>
          <w:kern w:val="22"/>
        </w:rPr>
        <w:t>wait for that formal process to conclude, before</w:t>
      </w:r>
      <w:r w:rsidR="00645ECB" w:rsidRPr="00773373">
        <w:rPr>
          <w:kern w:val="22"/>
        </w:rPr>
        <w:t xml:space="preserve"> deciding on if DSI should be reflected in this target.</w:t>
      </w:r>
      <w:r w:rsidRPr="007F3B10">
        <w:rPr>
          <w:kern w:val="22"/>
        </w:rPr>
        <w:t> </w:t>
      </w:r>
      <w:r w:rsidR="00627591" w:rsidRPr="00FD0FF0">
        <w:rPr>
          <w:kern w:val="22"/>
        </w:rPr>
        <w:t xml:space="preserve">Furthermore, according to decision 14/20, paragraph 12, the Working Group is requested to consider the outcomes of the AHTEG on DSI and to make recommendations to the Conference of the Parties at its fifteenth meeting on how to address DSI in the context of the </w:t>
      </w:r>
      <w:r w:rsidR="00EF0EF1" w:rsidRPr="00FD0FF0">
        <w:rPr>
          <w:kern w:val="22"/>
        </w:rPr>
        <w:t>framework</w:t>
      </w:r>
      <w:r w:rsidR="00627591" w:rsidRPr="00FD0FF0">
        <w:rPr>
          <w:kern w:val="22"/>
        </w:rPr>
        <w:t xml:space="preserve">. It is the Co-Chairs’ understanding that </w:t>
      </w:r>
      <w:r w:rsidR="00AD080B" w:rsidRPr="00FD0FF0">
        <w:rPr>
          <w:kern w:val="22"/>
        </w:rPr>
        <w:t xml:space="preserve">the </w:t>
      </w:r>
      <w:r w:rsidR="00627591" w:rsidRPr="00FD0FF0">
        <w:rPr>
          <w:kern w:val="22"/>
        </w:rPr>
        <w:t xml:space="preserve">request </w:t>
      </w:r>
      <w:r w:rsidR="00AD080B" w:rsidRPr="00FD0FF0">
        <w:rPr>
          <w:kern w:val="22"/>
        </w:rPr>
        <w:t xml:space="preserve">by the Conference of the Parties </w:t>
      </w:r>
      <w:r w:rsidR="00627591" w:rsidRPr="00FD0FF0">
        <w:rPr>
          <w:kern w:val="22"/>
        </w:rPr>
        <w:t xml:space="preserve">does not necessarily require the Working Group to include any reference to or address DSI within the </w:t>
      </w:r>
      <w:r w:rsidR="00AD080B" w:rsidRPr="00FD0FF0">
        <w:rPr>
          <w:kern w:val="22"/>
        </w:rPr>
        <w:t>framework</w:t>
      </w:r>
      <w:r w:rsidR="00627591" w:rsidRPr="00FD0FF0">
        <w:rPr>
          <w:kern w:val="22"/>
        </w:rPr>
        <w:t xml:space="preserve"> – </w:t>
      </w:r>
      <w:proofErr w:type="gramStart"/>
      <w:r w:rsidR="00627591" w:rsidRPr="00FD0FF0">
        <w:rPr>
          <w:kern w:val="22"/>
        </w:rPr>
        <w:t>i.e.</w:t>
      </w:r>
      <w:proofErr w:type="gramEnd"/>
      <w:r w:rsidR="00627591" w:rsidRPr="00FD0FF0">
        <w:rPr>
          <w:kern w:val="22"/>
        </w:rPr>
        <w:t xml:space="preserve"> in connection or within the scope of any Goal or target. It could be sufficient for the Working Group to make recommendation to </w:t>
      </w:r>
      <w:r w:rsidR="007F3608" w:rsidRPr="00FD0FF0">
        <w:rPr>
          <w:kern w:val="22"/>
        </w:rPr>
        <w:t>the Conference of the Parties at its fifteenth meeting</w:t>
      </w:r>
      <w:r w:rsidR="00627591" w:rsidRPr="00FD0FF0">
        <w:rPr>
          <w:kern w:val="22"/>
        </w:rPr>
        <w:t xml:space="preserve"> on how DSI may be addressed, which includes (</w:t>
      </w:r>
      <w:r w:rsidR="007F3608" w:rsidRPr="00FD0FF0">
        <w:rPr>
          <w:kern w:val="22"/>
        </w:rPr>
        <w:t>a</w:t>
      </w:r>
      <w:r w:rsidR="00627591" w:rsidRPr="00FD0FF0">
        <w:rPr>
          <w:kern w:val="22"/>
        </w:rPr>
        <w:t>) how to address DSI process wise, and/or (</w:t>
      </w:r>
      <w:r w:rsidR="007F3608" w:rsidRPr="00FD0FF0">
        <w:rPr>
          <w:kern w:val="22"/>
        </w:rPr>
        <w:t>b</w:t>
      </w:r>
      <w:r w:rsidR="00627591" w:rsidRPr="00FD0FF0">
        <w:rPr>
          <w:kern w:val="22"/>
        </w:rPr>
        <w:t>) how to address it in terms of the substantive issues associated with it</w:t>
      </w:r>
      <w:r w:rsidR="007F3608" w:rsidRPr="00FD0FF0">
        <w:rPr>
          <w:kern w:val="22"/>
        </w:rPr>
        <w:t>.</w:t>
      </w:r>
      <w:r w:rsidR="00627591" w:rsidRPr="00FD0FF0">
        <w:rPr>
          <w:kern w:val="22"/>
        </w:rPr>
        <w:t xml:space="preserve"> </w:t>
      </w:r>
      <w:r w:rsidR="007F3608" w:rsidRPr="00FD0FF0">
        <w:rPr>
          <w:kern w:val="22"/>
        </w:rPr>
        <w:t>H</w:t>
      </w:r>
      <w:r w:rsidR="00627591" w:rsidRPr="00FD0FF0">
        <w:rPr>
          <w:kern w:val="22"/>
        </w:rPr>
        <w:t>owever</w:t>
      </w:r>
      <w:r w:rsidR="00347E6E">
        <w:rPr>
          <w:kern w:val="22"/>
        </w:rPr>
        <w:t>,</w:t>
      </w:r>
      <w:r w:rsidR="00627591" w:rsidRPr="00D31CA2">
        <w:rPr>
          <w:kern w:val="22"/>
        </w:rPr>
        <w:t xml:space="preserve"> the </w:t>
      </w:r>
      <w:r w:rsidR="007F3608" w:rsidRPr="00773373">
        <w:rPr>
          <w:kern w:val="22"/>
        </w:rPr>
        <w:t>Working Group</w:t>
      </w:r>
      <w:r w:rsidR="00627591" w:rsidRPr="007F3B10">
        <w:rPr>
          <w:kern w:val="22"/>
        </w:rPr>
        <w:t xml:space="preserve"> may</w:t>
      </w:r>
      <w:r w:rsidR="00627591" w:rsidRPr="00FD0FF0">
        <w:rPr>
          <w:kern w:val="22"/>
        </w:rPr>
        <w:t xml:space="preserve"> also consider other options.</w:t>
      </w:r>
    </w:p>
    <w:p w14:paraId="2F4A47B0" w14:textId="7B0FEA9E" w:rsidR="00D17E74" w:rsidRPr="00FD0FF0" w:rsidRDefault="00D17E74" w:rsidP="00FD0FF0">
      <w:pPr>
        <w:pStyle w:val="Para1"/>
        <w:tabs>
          <w:tab w:val="clear" w:pos="360"/>
        </w:tabs>
        <w:rPr>
          <w:kern w:val="22"/>
        </w:rPr>
      </w:pPr>
      <w:r w:rsidRPr="00FD0FF0">
        <w:rPr>
          <w:kern w:val="22"/>
        </w:rPr>
        <w:t xml:space="preserve">Section </w:t>
      </w:r>
      <w:r w:rsidR="005F3513" w:rsidRPr="00FD0FF0">
        <w:rPr>
          <w:kern w:val="22"/>
        </w:rPr>
        <w:t>VI</w:t>
      </w:r>
      <w:r w:rsidRPr="00FD0FF0">
        <w:rPr>
          <w:kern w:val="22"/>
        </w:rPr>
        <w:t xml:space="preserve"> of this report addresses new target proposals. Parties </w:t>
      </w:r>
      <w:r w:rsidR="00201892" w:rsidRPr="00FD0FF0">
        <w:rPr>
          <w:kern w:val="22"/>
        </w:rPr>
        <w:t xml:space="preserve">should consider carefully the new ABS </w:t>
      </w:r>
      <w:r w:rsidRPr="00FD0FF0">
        <w:rPr>
          <w:kern w:val="22"/>
        </w:rPr>
        <w:t xml:space="preserve">targets </w:t>
      </w:r>
      <w:r w:rsidR="00201892" w:rsidRPr="00FD0FF0">
        <w:rPr>
          <w:kern w:val="22"/>
        </w:rPr>
        <w:t>proposal</w:t>
      </w:r>
      <w:r w:rsidR="00176281" w:rsidRPr="00FD0FF0">
        <w:rPr>
          <w:kern w:val="22"/>
        </w:rPr>
        <w:t>s</w:t>
      </w:r>
      <w:r w:rsidR="00201892" w:rsidRPr="00FD0FF0">
        <w:rPr>
          <w:kern w:val="22"/>
        </w:rPr>
        <w:t xml:space="preserve"> and the element</w:t>
      </w:r>
      <w:r w:rsidR="00176281" w:rsidRPr="00FD0FF0">
        <w:rPr>
          <w:kern w:val="22"/>
        </w:rPr>
        <w:t>s</w:t>
      </w:r>
      <w:r w:rsidR="00201892" w:rsidRPr="00FD0FF0">
        <w:rPr>
          <w:kern w:val="22"/>
        </w:rPr>
        <w:t xml:space="preserve"> they contain</w:t>
      </w:r>
      <w:r w:rsidRPr="00FD0FF0">
        <w:rPr>
          <w:kern w:val="22"/>
        </w:rPr>
        <w:t xml:space="preserve">. However, </w:t>
      </w:r>
      <w:r w:rsidR="005F3513" w:rsidRPr="00FD0FF0">
        <w:rPr>
          <w:kern w:val="22"/>
        </w:rPr>
        <w:t>P</w:t>
      </w:r>
      <w:r w:rsidRPr="00FD0FF0">
        <w:rPr>
          <w:kern w:val="22"/>
        </w:rPr>
        <w:t xml:space="preserve">arties are also encouraged to consider the value added of these </w:t>
      </w:r>
      <w:r w:rsidR="004E37F7" w:rsidRPr="00FD0FF0">
        <w:rPr>
          <w:kern w:val="22"/>
        </w:rPr>
        <w:t xml:space="preserve">proposed targets and </w:t>
      </w:r>
      <w:r w:rsidRPr="00FD0FF0">
        <w:rPr>
          <w:kern w:val="22"/>
        </w:rPr>
        <w:t>weigh</w:t>
      </w:r>
      <w:r w:rsidR="004E37F7" w:rsidRPr="00FD0FF0">
        <w:rPr>
          <w:kern w:val="22"/>
        </w:rPr>
        <w:t xml:space="preserve"> that against</w:t>
      </w:r>
      <w:r w:rsidRPr="00FD0FF0">
        <w:rPr>
          <w:kern w:val="22"/>
        </w:rPr>
        <w:t xml:space="preserve"> the arguments for keeping the </w:t>
      </w:r>
      <w:r w:rsidR="00266B54" w:rsidRPr="00FD0FF0">
        <w:rPr>
          <w:kern w:val="22"/>
        </w:rPr>
        <w:t>f</w:t>
      </w:r>
      <w:r w:rsidRPr="00FD0FF0">
        <w:rPr>
          <w:kern w:val="22"/>
        </w:rPr>
        <w:t>ramework simple and succinct.</w:t>
      </w:r>
    </w:p>
    <w:p w14:paraId="329ADF70" w14:textId="73429DDC" w:rsidR="00A6142A" w:rsidRPr="00FD0FF0" w:rsidRDefault="00D17E74">
      <w:pPr>
        <w:pStyle w:val="Para1"/>
        <w:tabs>
          <w:tab w:val="clear" w:pos="360"/>
        </w:tabs>
        <w:rPr>
          <w:b/>
          <w:kern w:val="22"/>
        </w:rPr>
      </w:pPr>
      <w:r w:rsidRPr="00FD0FF0">
        <w:rPr>
          <w:kern w:val="22"/>
        </w:rPr>
        <w:lastRenderedPageBreak/>
        <w:t>Lastly, some</w:t>
      </w:r>
      <w:r w:rsidRPr="000E24E1">
        <w:rPr>
          <w:kern w:val="22"/>
        </w:rPr>
        <w:t xml:space="preserve"> </w:t>
      </w:r>
      <w:r w:rsidR="00201892" w:rsidRPr="000E24E1">
        <w:rPr>
          <w:kern w:val="22"/>
        </w:rPr>
        <w:t xml:space="preserve">identified a </w:t>
      </w:r>
      <w:r w:rsidRPr="000E24E1">
        <w:rPr>
          <w:kern w:val="22"/>
        </w:rPr>
        <w:t xml:space="preserve">potential overlap between the objective of this target and the ongoing work under the United Nations Convention on the Law of the Sea on the conservation and sustainable use of marine biological diversity of areas beyond national jurisdiction (BBNJ). The </w:t>
      </w:r>
      <w:r w:rsidR="00DB55E3" w:rsidRPr="000E24E1">
        <w:rPr>
          <w:kern w:val="22"/>
        </w:rPr>
        <w:t>p</w:t>
      </w:r>
      <w:r w:rsidRPr="000E24E1">
        <w:rPr>
          <w:kern w:val="22"/>
        </w:rPr>
        <w:t xml:space="preserve">ost-2020 </w:t>
      </w:r>
      <w:r w:rsidR="00DB55E3" w:rsidRPr="000E24E1">
        <w:rPr>
          <w:kern w:val="22"/>
        </w:rPr>
        <w:t>global</w:t>
      </w:r>
      <w:r w:rsidR="0013131F" w:rsidRPr="000E24E1">
        <w:rPr>
          <w:kern w:val="22"/>
        </w:rPr>
        <w:t xml:space="preserve"> </w:t>
      </w:r>
      <w:r w:rsidR="00DB55E3" w:rsidRPr="000E24E1">
        <w:rPr>
          <w:kern w:val="22"/>
        </w:rPr>
        <w:t xml:space="preserve">biodiversity framework </w:t>
      </w:r>
      <w:r w:rsidRPr="00D31CA2">
        <w:rPr>
          <w:kern w:val="22"/>
        </w:rPr>
        <w:t xml:space="preserve">and BBNJ should </w:t>
      </w:r>
      <w:proofErr w:type="gramStart"/>
      <w:r w:rsidRPr="00D31CA2">
        <w:rPr>
          <w:kern w:val="22"/>
        </w:rPr>
        <w:t xml:space="preserve">be </w:t>
      </w:r>
      <w:r w:rsidRPr="00773373">
        <w:rPr>
          <w:kern w:val="22"/>
        </w:rPr>
        <w:t>seen as</w:t>
      </w:r>
      <w:proofErr w:type="gramEnd"/>
      <w:r w:rsidRPr="00773373">
        <w:rPr>
          <w:kern w:val="22"/>
        </w:rPr>
        <w:t xml:space="preserve"> complementary processes</w:t>
      </w:r>
      <w:r w:rsidR="00043000">
        <w:rPr>
          <w:kern w:val="22"/>
        </w:rPr>
        <w:t xml:space="preserve">. The Convention on Biological Diversity applies in different ways to areas within and beyond national jurisdiction as set out in </w:t>
      </w:r>
      <w:r w:rsidR="00095DDF">
        <w:rPr>
          <w:kern w:val="22"/>
        </w:rPr>
        <w:t xml:space="preserve">its Article 4. </w:t>
      </w:r>
      <w:r w:rsidR="00201892" w:rsidRPr="00773373">
        <w:rPr>
          <w:kern w:val="22"/>
        </w:rPr>
        <w:t xml:space="preserve"> </w:t>
      </w:r>
      <w:r w:rsidR="00095DDF">
        <w:rPr>
          <w:kern w:val="22"/>
        </w:rPr>
        <w:t>T</w:t>
      </w:r>
      <w:r w:rsidR="00201892" w:rsidRPr="00773373">
        <w:rPr>
          <w:kern w:val="22"/>
        </w:rPr>
        <w:t xml:space="preserve">he ABS regime </w:t>
      </w:r>
      <w:r w:rsidR="00095DDF">
        <w:rPr>
          <w:kern w:val="22"/>
        </w:rPr>
        <w:t xml:space="preserve">under the Convention and the Nagoya Protocol applies </w:t>
      </w:r>
      <w:r w:rsidR="00201892" w:rsidRPr="00FD0FF0">
        <w:rPr>
          <w:kern w:val="22"/>
        </w:rPr>
        <w:t xml:space="preserve">within national jurisdiction </w:t>
      </w:r>
      <w:r w:rsidR="00363359" w:rsidRPr="00FD0FF0">
        <w:rPr>
          <w:kern w:val="22"/>
        </w:rPr>
        <w:t xml:space="preserve">and </w:t>
      </w:r>
      <w:r w:rsidR="00095DDF">
        <w:rPr>
          <w:kern w:val="22"/>
        </w:rPr>
        <w:t>would</w:t>
      </w:r>
      <w:r w:rsidR="0076204A">
        <w:rPr>
          <w:kern w:val="22"/>
        </w:rPr>
        <w:t xml:space="preserve"> be</w:t>
      </w:r>
      <w:r w:rsidR="00201892" w:rsidRPr="00FD0FF0">
        <w:rPr>
          <w:kern w:val="22"/>
        </w:rPr>
        <w:t xml:space="preserve"> complemented by </w:t>
      </w:r>
      <w:r w:rsidR="0076204A">
        <w:rPr>
          <w:kern w:val="22"/>
        </w:rPr>
        <w:t>a</w:t>
      </w:r>
      <w:r w:rsidR="0076204A" w:rsidRPr="00FD0FF0">
        <w:rPr>
          <w:kern w:val="22"/>
        </w:rPr>
        <w:t xml:space="preserve"> </w:t>
      </w:r>
      <w:r w:rsidR="00201892" w:rsidRPr="00FD0FF0">
        <w:rPr>
          <w:kern w:val="22"/>
        </w:rPr>
        <w:t>regime set up for the high sea</w:t>
      </w:r>
      <w:r w:rsidR="00347E6E">
        <w:rPr>
          <w:kern w:val="22"/>
        </w:rPr>
        <w:t>s</w:t>
      </w:r>
      <w:r w:rsidR="00363359" w:rsidRPr="00FD0FF0">
        <w:rPr>
          <w:kern w:val="22"/>
        </w:rPr>
        <w:t>.</w:t>
      </w:r>
      <w:r w:rsidR="00201892" w:rsidRPr="00FD0FF0">
        <w:rPr>
          <w:kern w:val="22"/>
        </w:rPr>
        <w:t xml:space="preserve"> </w:t>
      </w:r>
      <w:r w:rsidR="0076204A">
        <w:rPr>
          <w:kern w:val="22"/>
        </w:rPr>
        <w:t xml:space="preserve"> The framework, as a universal framework</w:t>
      </w:r>
      <w:r w:rsidR="00B23965">
        <w:rPr>
          <w:kern w:val="22"/>
        </w:rPr>
        <w:t>, could provide an overarching target that facilitates synergies among all relevant instruments.</w:t>
      </w:r>
    </w:p>
    <w:p w14:paraId="11A23269" w14:textId="77777777" w:rsidR="00085DC4" w:rsidRDefault="00085DC4">
      <w:pPr>
        <w:spacing w:after="160" w:line="259" w:lineRule="auto"/>
        <w:jc w:val="left"/>
        <w:rPr>
          <w:b/>
          <w:kern w:val="22"/>
        </w:rPr>
      </w:pPr>
      <w:r>
        <w:rPr>
          <w:b/>
          <w:kern w:val="22"/>
        </w:rPr>
        <w:br w:type="page"/>
      </w:r>
    </w:p>
    <w:p w14:paraId="37084CBB" w14:textId="1BF7EF40" w:rsidR="00C2725E" w:rsidRPr="00085DC4" w:rsidRDefault="003167BA" w:rsidP="00085DC4">
      <w:pPr>
        <w:spacing w:before="120" w:after="120"/>
        <w:ind w:left="720"/>
        <w:outlineLvl w:val="2"/>
        <w:rPr>
          <w:b/>
          <w:kern w:val="22"/>
        </w:rPr>
      </w:pPr>
      <w:bookmarkStart w:id="41" w:name="_Toc89870270"/>
      <w:r w:rsidRPr="000E24E1">
        <w:rPr>
          <w:b/>
          <w:kern w:val="22"/>
        </w:rPr>
        <w:lastRenderedPageBreak/>
        <w:t>Target 14</w:t>
      </w:r>
      <w:bookmarkEnd w:id="41"/>
      <w:r w:rsidRPr="00085DC4">
        <w:rPr>
          <w:b/>
          <w:kern w:val="22"/>
        </w:rPr>
        <w:t xml:space="preserve">  </w:t>
      </w:r>
    </w:p>
    <w:p w14:paraId="547474BA" w14:textId="6F0C2991" w:rsidR="00FD0A48" w:rsidRPr="000E24E1" w:rsidRDefault="0013131F" w:rsidP="00B17F4C">
      <w:pPr>
        <w:pBdr>
          <w:top w:val="single" w:sz="18" w:space="1" w:color="auto"/>
          <w:left w:val="single" w:sz="18" w:space="4" w:color="auto"/>
          <w:bottom w:val="single" w:sz="18" w:space="1" w:color="auto"/>
          <w:right w:val="single" w:sz="18" w:space="4" w:color="auto"/>
        </w:pBdr>
        <w:rPr>
          <w:b/>
          <w:kern w:val="22"/>
        </w:rPr>
      </w:pPr>
      <w:r w:rsidRPr="000E24E1">
        <w:rPr>
          <w:b/>
          <w:kern w:val="22"/>
        </w:rPr>
        <w:t>First d</w:t>
      </w:r>
      <w:r w:rsidR="00B17F4C" w:rsidRPr="000E24E1">
        <w:rPr>
          <w:b/>
          <w:kern w:val="22"/>
        </w:rPr>
        <w:t>raft</w:t>
      </w:r>
      <w:r w:rsidR="009D427F" w:rsidRPr="000E24E1">
        <w:rPr>
          <w:b/>
          <w:kern w:val="22"/>
        </w:rPr>
        <w:t>:</w:t>
      </w:r>
      <w:r w:rsidR="00B17F4C" w:rsidRPr="000E24E1">
        <w:rPr>
          <w:b/>
          <w:kern w:val="22"/>
        </w:rPr>
        <w:t xml:space="preserve"> </w:t>
      </w:r>
      <w:r w:rsidR="003167BA" w:rsidRPr="000E24E1">
        <w:rPr>
          <w:kern w:val="22"/>
        </w:rPr>
        <w:t xml:space="preserve">Fully integrate biodiversity </w:t>
      </w:r>
      <w:r w:rsidR="003167BA" w:rsidRPr="00FD0FF0">
        <w:rPr>
          <w:kern w:val="22"/>
        </w:rPr>
        <w:t>values</w:t>
      </w:r>
      <w:r w:rsidR="003167BA" w:rsidRPr="000E24E1">
        <w:rPr>
          <w:kern w:val="22"/>
        </w:rPr>
        <w:t xml:space="preserve"> into policies, regulations, planning, development processes, poverty reduction strategies, accounts, and assessments of environmental impacts at all levels of government and across all sectors of the economy, ensuring that all activities and financial flows are aligned with biodiversity values.</w:t>
      </w:r>
    </w:p>
    <w:p w14:paraId="12AEF8C3" w14:textId="77777777" w:rsidR="008D3E59" w:rsidRPr="000E24E1" w:rsidRDefault="000676D2" w:rsidP="00FD0FF0">
      <w:pPr>
        <w:spacing w:before="120"/>
        <w:rPr>
          <w:kern w:val="22"/>
        </w:rPr>
      </w:pPr>
      <w:r w:rsidRPr="000E24E1">
        <w:rPr>
          <w:i/>
          <w:kern w:val="22"/>
        </w:rPr>
        <w:t>What we heard</w:t>
      </w:r>
    </w:p>
    <w:p w14:paraId="5D8A079C" w14:textId="5B654418" w:rsidR="000676D2" w:rsidRPr="00FD0FF0" w:rsidRDefault="00221D78" w:rsidP="00FD0FF0">
      <w:pPr>
        <w:pStyle w:val="Para1"/>
        <w:tabs>
          <w:tab w:val="clear" w:pos="360"/>
        </w:tabs>
        <w:rPr>
          <w:kern w:val="22"/>
        </w:rPr>
      </w:pPr>
      <w:r w:rsidRPr="000E24E1">
        <w:rPr>
          <w:kern w:val="22"/>
        </w:rPr>
        <w:t xml:space="preserve">We heard </w:t>
      </w:r>
      <w:r w:rsidR="00645ECB" w:rsidRPr="000E24E1">
        <w:rPr>
          <w:kern w:val="22"/>
        </w:rPr>
        <w:t xml:space="preserve">general support for this </w:t>
      </w:r>
      <w:r w:rsidR="000676D2" w:rsidRPr="000E24E1">
        <w:rPr>
          <w:kern w:val="22"/>
        </w:rPr>
        <w:t>target</w:t>
      </w:r>
      <w:r w:rsidRPr="000E24E1">
        <w:rPr>
          <w:kern w:val="22"/>
        </w:rPr>
        <w:t xml:space="preserve">. A number of </w:t>
      </w:r>
      <w:r w:rsidR="004A7E8C" w:rsidRPr="000E24E1">
        <w:rPr>
          <w:kern w:val="22"/>
        </w:rPr>
        <w:t>P</w:t>
      </w:r>
      <w:r w:rsidRPr="000E24E1">
        <w:rPr>
          <w:kern w:val="22"/>
        </w:rPr>
        <w:t xml:space="preserve">arties </w:t>
      </w:r>
      <w:r w:rsidR="00645ECB" w:rsidRPr="000E24E1">
        <w:rPr>
          <w:kern w:val="22"/>
        </w:rPr>
        <w:t>noted that</w:t>
      </w:r>
      <w:r w:rsidR="000676D2" w:rsidRPr="000E24E1">
        <w:rPr>
          <w:kern w:val="22"/>
        </w:rPr>
        <w:t xml:space="preserve"> biodiversity ought to be valued more and </w:t>
      </w:r>
      <w:r w:rsidR="00645ECB" w:rsidRPr="000E24E1">
        <w:rPr>
          <w:kern w:val="22"/>
        </w:rPr>
        <w:t xml:space="preserve">that </w:t>
      </w:r>
      <w:r w:rsidR="000676D2" w:rsidRPr="00D31CA2">
        <w:rPr>
          <w:kern w:val="22"/>
        </w:rPr>
        <w:t>its value</w:t>
      </w:r>
      <w:r w:rsidR="00645ECB" w:rsidRPr="00773373">
        <w:rPr>
          <w:kern w:val="22"/>
        </w:rPr>
        <w:t>s</w:t>
      </w:r>
      <w:r w:rsidR="000676D2" w:rsidRPr="00773373">
        <w:rPr>
          <w:kern w:val="22"/>
        </w:rPr>
        <w:t xml:space="preserve"> should </w:t>
      </w:r>
      <w:r w:rsidR="00645ECB" w:rsidRPr="007F3B10">
        <w:rPr>
          <w:kern w:val="22"/>
        </w:rPr>
        <w:t xml:space="preserve">be better reflect in </w:t>
      </w:r>
      <w:r w:rsidR="000676D2" w:rsidRPr="00FD0FF0">
        <w:rPr>
          <w:kern w:val="22"/>
        </w:rPr>
        <w:t>various aspects of decision-making (</w:t>
      </w:r>
      <w:proofErr w:type="gramStart"/>
      <w:r w:rsidR="000676D2" w:rsidRPr="00FD0FF0">
        <w:rPr>
          <w:kern w:val="22"/>
        </w:rPr>
        <w:t>i.e.</w:t>
      </w:r>
      <w:proofErr w:type="gramEnd"/>
      <w:r w:rsidR="000676D2" w:rsidRPr="00FD0FF0">
        <w:rPr>
          <w:kern w:val="22"/>
        </w:rPr>
        <w:t xml:space="preserve"> policies, regulations, planning, development processes, poverty reduction strategies, accounts, and assessments of environmental impacts)</w:t>
      </w:r>
      <w:r w:rsidR="00645ECB" w:rsidRPr="00FD0FF0">
        <w:rPr>
          <w:kern w:val="22"/>
        </w:rPr>
        <w:t>.</w:t>
      </w:r>
      <w:r w:rsidR="000676D2" w:rsidRPr="00FD0FF0">
        <w:rPr>
          <w:kern w:val="22"/>
        </w:rPr>
        <w:t xml:space="preserve"> </w:t>
      </w:r>
      <w:proofErr w:type="gramStart"/>
      <w:r w:rsidR="00645ECB" w:rsidRPr="00FD0FF0">
        <w:rPr>
          <w:kern w:val="22"/>
        </w:rPr>
        <w:t>However</w:t>
      </w:r>
      <w:proofErr w:type="gramEnd"/>
      <w:r w:rsidR="00645ECB" w:rsidRPr="00FD0FF0">
        <w:rPr>
          <w:kern w:val="22"/>
        </w:rPr>
        <w:t xml:space="preserve"> </w:t>
      </w:r>
      <w:r w:rsidR="000676D2" w:rsidRPr="00FD0FF0">
        <w:rPr>
          <w:kern w:val="22"/>
        </w:rPr>
        <w:t>there were differing views on the interp</w:t>
      </w:r>
      <w:r w:rsidR="006A7A1B" w:rsidRPr="00FD0FF0">
        <w:rPr>
          <w:kern w:val="22"/>
        </w:rPr>
        <w:t xml:space="preserve">retation of the word </w:t>
      </w:r>
      <w:r w:rsidR="00645ECB" w:rsidRPr="00FD0FF0">
        <w:rPr>
          <w:kern w:val="22"/>
        </w:rPr>
        <w:t>“</w:t>
      </w:r>
      <w:r w:rsidR="006A7A1B" w:rsidRPr="00FD0FF0">
        <w:rPr>
          <w:kern w:val="22"/>
        </w:rPr>
        <w:t>values</w:t>
      </w:r>
      <w:r w:rsidR="00645ECB" w:rsidRPr="00FD0FF0">
        <w:rPr>
          <w:kern w:val="22"/>
        </w:rPr>
        <w:t>”</w:t>
      </w:r>
      <w:r w:rsidR="000676D2" w:rsidRPr="00FD0FF0">
        <w:rPr>
          <w:kern w:val="22"/>
        </w:rPr>
        <w:t xml:space="preserve"> given the multitude of value systems that exist. There were some concerns regarding the current wording of the target versus the earlier formulation, which referred to mainstreaming explicitly. Finally, there were comments about </w:t>
      </w:r>
      <w:r w:rsidR="00645ECB" w:rsidRPr="00FD0FF0">
        <w:rPr>
          <w:kern w:val="22"/>
        </w:rPr>
        <w:t xml:space="preserve">some of the </w:t>
      </w:r>
      <w:r w:rsidR="000676D2" w:rsidRPr="00FD0FF0">
        <w:rPr>
          <w:kern w:val="22"/>
        </w:rPr>
        <w:t xml:space="preserve">terminology used, such as </w:t>
      </w:r>
      <w:r w:rsidR="006A7A1B" w:rsidRPr="00FD0FF0">
        <w:rPr>
          <w:kern w:val="22"/>
        </w:rPr>
        <w:t>“</w:t>
      </w:r>
      <w:r w:rsidR="000676D2" w:rsidRPr="00FD0FF0">
        <w:rPr>
          <w:kern w:val="22"/>
        </w:rPr>
        <w:t>financial flows</w:t>
      </w:r>
      <w:r w:rsidR="006A7A1B" w:rsidRPr="00FD0FF0">
        <w:rPr>
          <w:kern w:val="22"/>
        </w:rPr>
        <w:t>”</w:t>
      </w:r>
      <w:r w:rsidR="000676D2" w:rsidRPr="00FD0FF0">
        <w:rPr>
          <w:kern w:val="22"/>
        </w:rPr>
        <w:t xml:space="preserve"> and </w:t>
      </w:r>
      <w:r w:rsidR="006A7A1B" w:rsidRPr="00FD0FF0">
        <w:rPr>
          <w:kern w:val="22"/>
        </w:rPr>
        <w:t>“</w:t>
      </w:r>
      <w:r w:rsidR="000676D2" w:rsidRPr="00FD0FF0">
        <w:rPr>
          <w:kern w:val="22"/>
        </w:rPr>
        <w:t>aligned with biodiversity values</w:t>
      </w:r>
      <w:r w:rsidR="006A7A1B" w:rsidRPr="00FD0FF0">
        <w:rPr>
          <w:kern w:val="22"/>
        </w:rPr>
        <w:t>”</w:t>
      </w:r>
      <w:r w:rsidR="000676D2" w:rsidRPr="00FD0FF0">
        <w:rPr>
          <w:kern w:val="22"/>
        </w:rPr>
        <w:t>.</w:t>
      </w:r>
    </w:p>
    <w:p w14:paraId="1352E369" w14:textId="77777777" w:rsidR="008D3E59" w:rsidRPr="000E24E1" w:rsidRDefault="000676D2" w:rsidP="000676D2">
      <w:pPr>
        <w:rPr>
          <w:kern w:val="22"/>
        </w:rPr>
      </w:pPr>
      <w:r w:rsidRPr="000E24E1">
        <w:rPr>
          <w:i/>
          <w:kern w:val="22"/>
        </w:rPr>
        <w:t>Numeric aspects</w:t>
      </w:r>
    </w:p>
    <w:p w14:paraId="6DEAF0A8" w14:textId="77777777" w:rsidR="000676D2" w:rsidRPr="00FD0FF0" w:rsidRDefault="008D3E59" w:rsidP="00FD0FF0">
      <w:pPr>
        <w:pStyle w:val="Para1"/>
        <w:tabs>
          <w:tab w:val="clear" w:pos="360"/>
        </w:tabs>
        <w:rPr>
          <w:kern w:val="22"/>
        </w:rPr>
      </w:pPr>
      <w:r w:rsidRPr="000E24E1">
        <w:rPr>
          <w:kern w:val="22"/>
        </w:rPr>
        <w:t>T</w:t>
      </w:r>
      <w:r w:rsidR="000676D2" w:rsidRPr="000E24E1">
        <w:rPr>
          <w:kern w:val="22"/>
        </w:rPr>
        <w:t xml:space="preserve">his target features absolute objectives, </w:t>
      </w:r>
      <w:r w:rsidR="00645ECB" w:rsidRPr="000E24E1">
        <w:rPr>
          <w:kern w:val="22"/>
        </w:rPr>
        <w:t>(</w:t>
      </w:r>
      <w:proofErr w:type="gramStart"/>
      <w:r w:rsidR="000676D2" w:rsidRPr="000E24E1">
        <w:rPr>
          <w:kern w:val="22"/>
        </w:rPr>
        <w:t>i.e.</w:t>
      </w:r>
      <w:proofErr w:type="gramEnd"/>
      <w:r w:rsidR="000676D2" w:rsidRPr="000E24E1">
        <w:rPr>
          <w:kern w:val="22"/>
        </w:rPr>
        <w:t xml:space="preserve"> fully integrate, at all levels and all activities</w:t>
      </w:r>
      <w:r w:rsidR="00645ECB" w:rsidRPr="000E24E1">
        <w:rPr>
          <w:kern w:val="22"/>
        </w:rPr>
        <w:t>)</w:t>
      </w:r>
      <w:r w:rsidR="000676D2" w:rsidRPr="000E24E1">
        <w:rPr>
          <w:kern w:val="22"/>
        </w:rPr>
        <w:t xml:space="preserve"> which highlight the emphasis on the urgent need to incorporate biodiversity considerations into decision-making. This target is in a way very similar to Target 1, which speaks to “</w:t>
      </w:r>
      <w:proofErr w:type="spellStart"/>
      <w:r w:rsidR="000676D2" w:rsidRPr="000E24E1">
        <w:rPr>
          <w:kern w:val="22"/>
        </w:rPr>
        <w:t>ensur</w:t>
      </w:r>
      <w:proofErr w:type="spellEnd"/>
      <w:r w:rsidR="00645ECB" w:rsidRPr="000E24E1">
        <w:rPr>
          <w:kern w:val="22"/>
        </w:rPr>
        <w:t>(</w:t>
      </w:r>
      <w:proofErr w:type="spellStart"/>
      <w:r w:rsidR="000676D2" w:rsidRPr="00D31CA2">
        <w:rPr>
          <w:kern w:val="22"/>
        </w:rPr>
        <w:t>ing</w:t>
      </w:r>
      <w:proofErr w:type="spellEnd"/>
      <w:r w:rsidR="00645ECB" w:rsidRPr="00773373">
        <w:rPr>
          <w:kern w:val="22"/>
        </w:rPr>
        <w:t>)</w:t>
      </w:r>
      <w:r w:rsidR="000676D2" w:rsidRPr="00773373">
        <w:rPr>
          <w:kern w:val="22"/>
        </w:rPr>
        <w:t xml:space="preserve"> that all land and sea areas globally are under integrated biodiv</w:t>
      </w:r>
      <w:r w:rsidR="000676D2" w:rsidRPr="00FD0FF0">
        <w:rPr>
          <w:kern w:val="22"/>
        </w:rPr>
        <w:t xml:space="preserve">ersity-inclusive spatial planning”, as both targets, at their core, are based on the notion that to achieve the </w:t>
      </w:r>
      <w:r w:rsidR="006A7A1B" w:rsidRPr="00FD0FF0">
        <w:rPr>
          <w:kern w:val="22"/>
        </w:rPr>
        <w:t>2050 V</w:t>
      </w:r>
      <w:r w:rsidR="000676D2" w:rsidRPr="00FD0FF0">
        <w:rPr>
          <w:kern w:val="22"/>
        </w:rPr>
        <w:t xml:space="preserve">ision of living in harmony with nature, every decision going forward needs to be based on appropriate and relevant assessment of the short and long-term costs, benefits and trade-offs for biodiversity and the provision of ecosystem services to meet people’s needs. </w:t>
      </w:r>
    </w:p>
    <w:p w14:paraId="691F621A" w14:textId="77777777" w:rsidR="00221D78" w:rsidRPr="000E24E1" w:rsidRDefault="00221D78" w:rsidP="00221D78">
      <w:pPr>
        <w:rPr>
          <w:kern w:val="22"/>
        </w:rPr>
      </w:pPr>
      <w:r w:rsidRPr="000E24E1">
        <w:rPr>
          <w:i/>
          <w:kern w:val="22"/>
        </w:rPr>
        <w:t xml:space="preserve">Suggestions </w:t>
      </w:r>
    </w:p>
    <w:p w14:paraId="7403700F" w14:textId="77777777" w:rsidR="00221D78" w:rsidRPr="000E24E1" w:rsidRDefault="00221D78" w:rsidP="00FD0FF0">
      <w:pPr>
        <w:pStyle w:val="Para1"/>
        <w:tabs>
          <w:tab w:val="clear" w:pos="360"/>
        </w:tabs>
        <w:rPr>
          <w:kern w:val="22"/>
        </w:rPr>
      </w:pPr>
      <w:r w:rsidRPr="000E24E1">
        <w:rPr>
          <w:kern w:val="22"/>
        </w:rPr>
        <w:t>This target was designed together with targets 15 and 16. Target 14 focus on the actions of governing entities, Target 15 on the action of economic actors and Target 16 on the actions of individuals or citizens.</w:t>
      </w:r>
    </w:p>
    <w:p w14:paraId="42EEEFE0" w14:textId="56F2346B" w:rsidR="00221D78" w:rsidRPr="00FD0FF0" w:rsidRDefault="00221D78" w:rsidP="00FD0FF0">
      <w:pPr>
        <w:pStyle w:val="Para1"/>
        <w:tabs>
          <w:tab w:val="clear" w:pos="360"/>
        </w:tabs>
        <w:rPr>
          <w:kern w:val="22"/>
        </w:rPr>
      </w:pPr>
      <w:r w:rsidRPr="00D31CA2">
        <w:rPr>
          <w:kern w:val="22"/>
        </w:rPr>
        <w:t xml:space="preserve">On the use of the word mainstreaming in this target it should be noted </w:t>
      </w:r>
      <w:proofErr w:type="gramStart"/>
      <w:r w:rsidRPr="00D31CA2">
        <w:rPr>
          <w:kern w:val="22"/>
        </w:rPr>
        <w:t>that  that</w:t>
      </w:r>
      <w:proofErr w:type="gramEnd"/>
      <w:r w:rsidRPr="00D31CA2">
        <w:rPr>
          <w:kern w:val="22"/>
        </w:rPr>
        <w:t xml:space="preserve"> targets 14-21 all relate to mainstreaming (and hence the section heading). Ma</w:t>
      </w:r>
      <w:r w:rsidRPr="00773373">
        <w:rPr>
          <w:kern w:val="22"/>
        </w:rPr>
        <w:t xml:space="preserve">instreaming requires a comprehensive approach, as such, it would not be appropriate to single out a single target as “the mainstreaming target”. In addition, translation of the target into all </w:t>
      </w:r>
      <w:r w:rsidRPr="00FD0FF0">
        <w:rPr>
          <w:kern w:val="22"/>
        </w:rPr>
        <w:t xml:space="preserve">official languages </w:t>
      </w:r>
      <w:r w:rsidR="0013131F" w:rsidRPr="00FD0FF0">
        <w:rPr>
          <w:kern w:val="22"/>
        </w:rPr>
        <w:t xml:space="preserve">of the United Nations </w:t>
      </w:r>
      <w:r w:rsidRPr="00FD0FF0">
        <w:rPr>
          <w:kern w:val="22"/>
        </w:rPr>
        <w:t xml:space="preserve">was factored into the decision to avoid the use of “mainstreaming” in this target, as it is understood that an equivalent term may not exist in </w:t>
      </w:r>
      <w:proofErr w:type="gramStart"/>
      <w:r w:rsidRPr="00FD0FF0">
        <w:rPr>
          <w:kern w:val="22"/>
        </w:rPr>
        <w:t>all of</w:t>
      </w:r>
      <w:proofErr w:type="gramEnd"/>
      <w:r w:rsidRPr="00FD0FF0">
        <w:rPr>
          <w:kern w:val="22"/>
        </w:rPr>
        <w:t xml:space="preserve"> the other languages. </w:t>
      </w:r>
    </w:p>
    <w:p w14:paraId="63754B1A" w14:textId="057AFD38" w:rsidR="00221D78" w:rsidRPr="00FD0FF0" w:rsidRDefault="00221D78" w:rsidP="00FD0FF0">
      <w:pPr>
        <w:pStyle w:val="Para1"/>
        <w:tabs>
          <w:tab w:val="clear" w:pos="360"/>
        </w:tabs>
        <w:rPr>
          <w:kern w:val="22"/>
        </w:rPr>
      </w:pPr>
      <w:r w:rsidRPr="00FD0FF0">
        <w:rPr>
          <w:kern w:val="22"/>
        </w:rPr>
        <w:t>On the use of the term “values”, the use here is consistent with Aichi Biodiversity Target 2 which called for biodiversity values to be integrated into various planning, accounting and accounting, processes as appropriate</w:t>
      </w:r>
      <w:r w:rsidR="00B7532B">
        <w:rPr>
          <w:kern w:val="22"/>
        </w:rPr>
        <w:t xml:space="preserve"> and was in turn reflected in the SDGs (Target 15.9)</w:t>
      </w:r>
      <w:r w:rsidRPr="00FD0FF0">
        <w:rPr>
          <w:kern w:val="22"/>
        </w:rPr>
        <w:t>. The term “values” is intended to capture the diverse values of biodiversity and opportunities derived from its conservation and sustainable use are recognized. Some of these multiple values can be quantified terms and while others are more abstract. To better capture the multiple values of biodiversity and to respond to the concerns raised, the proposed “</w:t>
      </w:r>
      <w:r w:rsidR="00C8233D" w:rsidRPr="00FD0FF0">
        <w:rPr>
          <w:kern w:val="22"/>
        </w:rPr>
        <w:t>Guidance for the implementation of the Framework</w:t>
      </w:r>
      <w:r w:rsidRPr="00FD0FF0">
        <w:rPr>
          <w:kern w:val="22"/>
        </w:rPr>
        <w:t xml:space="preserve">” section of the </w:t>
      </w:r>
      <w:r w:rsidR="00266B54" w:rsidRPr="00FD0FF0">
        <w:rPr>
          <w:kern w:val="22"/>
        </w:rPr>
        <w:t>f</w:t>
      </w:r>
      <w:r w:rsidRPr="00FD0FF0">
        <w:rPr>
          <w:kern w:val="22"/>
        </w:rPr>
        <w:t xml:space="preserve">ramework could acknowledge different value systems.  </w:t>
      </w:r>
    </w:p>
    <w:p w14:paraId="25CEFF69" w14:textId="5DAF040B" w:rsidR="008D3E59" w:rsidRPr="000E24E1" w:rsidRDefault="000676D2" w:rsidP="00FA4257">
      <w:pPr>
        <w:keepNext/>
        <w:rPr>
          <w:kern w:val="22"/>
        </w:rPr>
      </w:pPr>
      <w:r w:rsidRPr="000E24E1">
        <w:rPr>
          <w:i/>
          <w:kern w:val="22"/>
        </w:rPr>
        <w:t>Question</w:t>
      </w:r>
      <w:r w:rsidR="008D3E59" w:rsidRPr="000E24E1">
        <w:rPr>
          <w:i/>
          <w:kern w:val="22"/>
        </w:rPr>
        <w:t xml:space="preserve">s </w:t>
      </w:r>
      <w:r w:rsidR="00AA6840" w:rsidRPr="005D2256">
        <w:rPr>
          <w:i/>
          <w:iCs/>
          <w:kern w:val="22"/>
          <w:szCs w:val="22"/>
        </w:rPr>
        <w:t>for consideration by</w:t>
      </w:r>
      <w:r w:rsidR="00AA6840" w:rsidRPr="000E24E1">
        <w:rPr>
          <w:i/>
          <w:iCs/>
          <w:kern w:val="22"/>
        </w:rPr>
        <w:t xml:space="preserve"> </w:t>
      </w:r>
      <w:r w:rsidR="008D3E59" w:rsidRPr="000E24E1">
        <w:rPr>
          <w:i/>
          <w:kern w:val="22"/>
        </w:rPr>
        <w:t>P</w:t>
      </w:r>
      <w:r w:rsidRPr="000E24E1">
        <w:rPr>
          <w:i/>
          <w:kern w:val="22"/>
        </w:rPr>
        <w:t>arties</w:t>
      </w:r>
      <w:r w:rsidRPr="000E24E1">
        <w:rPr>
          <w:kern w:val="22"/>
        </w:rPr>
        <w:t xml:space="preserve"> </w:t>
      </w:r>
      <w:r w:rsidR="007A632C">
        <w:rPr>
          <w:i/>
          <w:iCs/>
          <w:kern w:val="22"/>
        </w:rPr>
        <w:t>and</w:t>
      </w:r>
      <w:r w:rsidR="008D3E59" w:rsidRPr="000E24E1">
        <w:rPr>
          <w:i/>
          <w:iCs/>
          <w:kern w:val="22"/>
        </w:rPr>
        <w:t xml:space="preserve"> stakeholders</w:t>
      </w:r>
    </w:p>
    <w:p w14:paraId="11292641" w14:textId="150AA9E8" w:rsidR="000676D2" w:rsidRPr="00FD0FF0" w:rsidRDefault="000676D2" w:rsidP="00307452">
      <w:pPr>
        <w:pStyle w:val="Para1"/>
        <w:numPr>
          <w:ilvl w:val="0"/>
          <w:numId w:val="0"/>
        </w:numPr>
        <w:ind w:firstLine="720"/>
        <w:rPr>
          <w:kern w:val="22"/>
        </w:rPr>
      </w:pPr>
      <w:r w:rsidRPr="000E24E1">
        <w:rPr>
          <w:kern w:val="22"/>
        </w:rPr>
        <w:t xml:space="preserve">Some </w:t>
      </w:r>
      <w:r w:rsidR="004A7E8C" w:rsidRPr="000E24E1">
        <w:rPr>
          <w:kern w:val="22"/>
        </w:rPr>
        <w:t>P</w:t>
      </w:r>
      <w:r w:rsidRPr="000E24E1">
        <w:rPr>
          <w:kern w:val="22"/>
        </w:rPr>
        <w:t>arties made comments regarding the use of “financial flows”, should the term “investments” be used instead? What is the intention of the phrase “financial flows”</w:t>
      </w:r>
      <w:r w:rsidR="00AF7C92" w:rsidRPr="000E24E1">
        <w:rPr>
          <w:kern w:val="22"/>
        </w:rPr>
        <w:t xml:space="preserve"> </w:t>
      </w:r>
      <w:proofErr w:type="gramStart"/>
      <w:r w:rsidR="00645ECB" w:rsidRPr="00D31CA2">
        <w:rPr>
          <w:kern w:val="22"/>
        </w:rPr>
        <w:t>(</w:t>
      </w:r>
      <w:r w:rsidRPr="00773373">
        <w:rPr>
          <w:kern w:val="22"/>
        </w:rPr>
        <w:t xml:space="preserve"> i.e.</w:t>
      </w:r>
      <w:proofErr w:type="gramEnd"/>
      <w:r w:rsidRPr="00773373">
        <w:rPr>
          <w:kern w:val="22"/>
        </w:rPr>
        <w:t xml:space="preserve"> shouldn't it broadly cover taxes, incentives and others</w:t>
      </w:r>
      <w:r w:rsidR="00645ECB" w:rsidRPr="00FD0FF0">
        <w:rPr>
          <w:kern w:val="22"/>
        </w:rPr>
        <w:t>)</w:t>
      </w:r>
      <w:r w:rsidRPr="00FD0FF0">
        <w:rPr>
          <w:kern w:val="22"/>
        </w:rPr>
        <w:t xml:space="preserve">? Should the use of “financial flows” </w:t>
      </w:r>
      <w:r w:rsidR="005858FE" w:rsidRPr="00FD0FF0">
        <w:rPr>
          <w:kern w:val="22"/>
        </w:rPr>
        <w:t>be used in Goal D?</w:t>
      </w:r>
      <w:r w:rsidRPr="00FD0FF0">
        <w:rPr>
          <w:kern w:val="22"/>
        </w:rPr>
        <w:t xml:space="preserve"> </w:t>
      </w:r>
    </w:p>
    <w:p w14:paraId="72AD4D8C" w14:textId="1E3B1568" w:rsidR="008D3E59" w:rsidRPr="000E24E1" w:rsidRDefault="00E20730" w:rsidP="00FD0FF0">
      <w:pPr>
        <w:keepNext/>
        <w:spacing w:after="120"/>
        <w:rPr>
          <w:kern w:val="22"/>
        </w:rPr>
      </w:pPr>
      <w:r>
        <w:rPr>
          <w:i/>
          <w:kern w:val="22"/>
        </w:rPr>
        <w:lastRenderedPageBreak/>
        <w:t>Alternative</w:t>
      </w:r>
      <w:r w:rsidRPr="000E24E1">
        <w:rPr>
          <w:i/>
          <w:kern w:val="22"/>
        </w:rPr>
        <w:t xml:space="preserve"> </w:t>
      </w:r>
      <w:r w:rsidR="000260DF" w:rsidRPr="000E24E1">
        <w:rPr>
          <w:i/>
          <w:kern w:val="22"/>
        </w:rPr>
        <w:t>text</w:t>
      </w:r>
      <w:r w:rsidR="008D3E59" w:rsidRPr="000E24E1">
        <w:rPr>
          <w:kern w:val="22"/>
        </w:rPr>
        <w:t xml:space="preserve"> </w:t>
      </w:r>
    </w:p>
    <w:p w14:paraId="7D84EE10" w14:textId="5BB0F07A" w:rsidR="000260DF" w:rsidRPr="000E24E1" w:rsidRDefault="000260DF" w:rsidP="00307452">
      <w:pPr>
        <w:spacing w:before="120" w:after="120"/>
        <w:ind w:firstLine="720"/>
        <w:rPr>
          <w:kern w:val="22"/>
        </w:rPr>
      </w:pPr>
      <w:r w:rsidRPr="000E24E1">
        <w:rPr>
          <w:kern w:val="22"/>
        </w:rPr>
        <w:t xml:space="preserve">The </w:t>
      </w:r>
      <w:r w:rsidR="00E20730">
        <w:rPr>
          <w:kern w:val="22"/>
        </w:rPr>
        <w:t>alternative</w:t>
      </w:r>
      <w:r w:rsidR="00E20730" w:rsidRPr="000E24E1">
        <w:rPr>
          <w:kern w:val="22"/>
        </w:rPr>
        <w:t xml:space="preserve"> </w:t>
      </w:r>
      <w:r w:rsidRPr="000E24E1">
        <w:rPr>
          <w:kern w:val="22"/>
        </w:rPr>
        <w:t>text below is intended to address the concerns expressed.</w:t>
      </w:r>
    </w:p>
    <w:p w14:paraId="6FADE5E7" w14:textId="42C1899F" w:rsidR="00AC796B" w:rsidRPr="000E24E1" w:rsidRDefault="00252216" w:rsidP="00AC796B">
      <w:pPr>
        <w:pBdr>
          <w:top w:val="single" w:sz="18" w:space="1" w:color="auto"/>
          <w:left w:val="single" w:sz="18" w:space="4" w:color="auto"/>
          <w:bottom w:val="single" w:sz="18" w:space="1" w:color="auto"/>
          <w:right w:val="single" w:sz="18" w:space="4" w:color="auto"/>
        </w:pBdr>
        <w:rPr>
          <w:kern w:val="22"/>
        </w:rPr>
      </w:pPr>
      <w:r>
        <w:rPr>
          <w:b/>
          <w:kern w:val="22"/>
        </w:rPr>
        <w:t>Alternative</w:t>
      </w:r>
      <w:r w:rsidRPr="000E24E1">
        <w:rPr>
          <w:b/>
          <w:kern w:val="22"/>
        </w:rPr>
        <w:t xml:space="preserve"> </w:t>
      </w:r>
      <w:r w:rsidR="00AF7C92" w:rsidRPr="000E24E1">
        <w:rPr>
          <w:b/>
          <w:kern w:val="22"/>
        </w:rPr>
        <w:t>text:</w:t>
      </w:r>
      <w:r w:rsidR="00AF7C92" w:rsidRPr="000E24E1">
        <w:rPr>
          <w:kern w:val="22"/>
        </w:rPr>
        <w:t xml:space="preserve">  </w:t>
      </w:r>
      <w:r w:rsidR="00AC796B" w:rsidRPr="000E24E1">
        <w:rPr>
          <w:kern w:val="22"/>
        </w:rPr>
        <w:t xml:space="preserve">Fully integrate biodiversity </w:t>
      </w:r>
      <w:r w:rsidR="00E20730">
        <w:rPr>
          <w:kern w:val="22"/>
        </w:rPr>
        <w:t>and its multiples values</w:t>
      </w:r>
      <w:r w:rsidR="00B066E3">
        <w:rPr>
          <w:kern w:val="22"/>
        </w:rPr>
        <w:t xml:space="preserve"> </w:t>
      </w:r>
      <w:r w:rsidR="00AC796B" w:rsidRPr="000E24E1">
        <w:rPr>
          <w:kern w:val="22"/>
        </w:rPr>
        <w:t xml:space="preserve">into policies, regulations, planning, development processes, poverty reduction strategies, accounts, and assessments of environmental impacts at all levels of government and across all sectors of the economy, ensuring that all activities and financial flows are aligned with the </w:t>
      </w:r>
      <w:r w:rsidR="00B066E3">
        <w:rPr>
          <w:kern w:val="22"/>
        </w:rPr>
        <w:t>g</w:t>
      </w:r>
      <w:r w:rsidR="00266B54" w:rsidRPr="000E24E1">
        <w:rPr>
          <w:kern w:val="22"/>
        </w:rPr>
        <w:t>oals of the g</w:t>
      </w:r>
      <w:r w:rsidR="00AC796B" w:rsidRPr="000E24E1">
        <w:rPr>
          <w:kern w:val="22"/>
        </w:rPr>
        <w:t xml:space="preserve">lobal </w:t>
      </w:r>
      <w:r w:rsidR="00266B54" w:rsidRPr="000E24E1">
        <w:rPr>
          <w:kern w:val="22"/>
        </w:rPr>
        <w:t>b</w:t>
      </w:r>
      <w:r w:rsidR="00AC796B" w:rsidRPr="000E24E1">
        <w:rPr>
          <w:kern w:val="22"/>
        </w:rPr>
        <w:t xml:space="preserve">iodiversity </w:t>
      </w:r>
      <w:r w:rsidR="00266B54" w:rsidRPr="000E24E1">
        <w:rPr>
          <w:kern w:val="22"/>
        </w:rPr>
        <w:t>f</w:t>
      </w:r>
      <w:r w:rsidR="00AC796B" w:rsidRPr="000E24E1">
        <w:rPr>
          <w:kern w:val="22"/>
        </w:rPr>
        <w:t>ramework.</w:t>
      </w:r>
    </w:p>
    <w:p w14:paraId="7D59C620" w14:textId="77777777" w:rsidR="00AC796B" w:rsidRPr="000E24E1" w:rsidRDefault="00AC796B" w:rsidP="008D3E59">
      <w:pPr>
        <w:ind w:firstLine="720"/>
        <w:rPr>
          <w:kern w:val="22"/>
        </w:rPr>
      </w:pPr>
    </w:p>
    <w:p w14:paraId="11C05FBD" w14:textId="77777777" w:rsidR="00085DC4" w:rsidRDefault="00085DC4">
      <w:pPr>
        <w:spacing w:after="160" w:line="259" w:lineRule="auto"/>
        <w:jc w:val="left"/>
        <w:rPr>
          <w:b/>
          <w:kern w:val="22"/>
        </w:rPr>
      </w:pPr>
      <w:r>
        <w:rPr>
          <w:b/>
          <w:kern w:val="22"/>
        </w:rPr>
        <w:br w:type="page"/>
      </w:r>
    </w:p>
    <w:p w14:paraId="01644C49" w14:textId="1674968D" w:rsidR="00AC796B" w:rsidRPr="00085DC4" w:rsidRDefault="00AC796B" w:rsidP="00085DC4">
      <w:pPr>
        <w:spacing w:before="120" w:after="120"/>
        <w:ind w:left="720"/>
        <w:outlineLvl w:val="2"/>
        <w:rPr>
          <w:b/>
          <w:kern w:val="22"/>
        </w:rPr>
      </w:pPr>
      <w:bookmarkStart w:id="42" w:name="_Toc89870271"/>
      <w:r w:rsidRPr="000E24E1">
        <w:rPr>
          <w:b/>
          <w:kern w:val="22"/>
        </w:rPr>
        <w:lastRenderedPageBreak/>
        <w:t>Target 15</w:t>
      </w:r>
      <w:bookmarkEnd w:id="42"/>
      <w:r w:rsidRPr="00085DC4">
        <w:rPr>
          <w:b/>
          <w:kern w:val="22"/>
        </w:rPr>
        <w:t xml:space="preserve"> </w:t>
      </w:r>
    </w:p>
    <w:p w14:paraId="7FCF30B5" w14:textId="02C6351D" w:rsidR="00AC796B" w:rsidRPr="000E24E1" w:rsidRDefault="00721C29" w:rsidP="00FD0FF0">
      <w:pPr>
        <w:pBdr>
          <w:top w:val="single" w:sz="4" w:space="1" w:color="auto"/>
          <w:left w:val="single" w:sz="4" w:space="4" w:color="auto"/>
          <w:bottom w:val="single" w:sz="4" w:space="1" w:color="auto"/>
          <w:right w:val="single" w:sz="4" w:space="4" w:color="auto"/>
        </w:pBdr>
        <w:rPr>
          <w:kern w:val="22"/>
        </w:rPr>
      </w:pPr>
      <w:r w:rsidRPr="000E24E1">
        <w:rPr>
          <w:b/>
          <w:kern w:val="22"/>
        </w:rPr>
        <w:t>First d</w:t>
      </w:r>
      <w:r w:rsidR="00AF7C92" w:rsidRPr="000E24E1">
        <w:rPr>
          <w:b/>
          <w:kern w:val="22"/>
        </w:rPr>
        <w:t>raft</w:t>
      </w:r>
      <w:r w:rsidR="00AC796B" w:rsidRPr="000E24E1">
        <w:rPr>
          <w:kern w:val="22"/>
        </w:rPr>
        <w:t xml:space="preserve"> - All businesses (public and private, large, medium and small) assess and report on their dependencies and impacts on biodiversity, from local to global, and progressively reduce negative impacts, by at least half and increase positive impacts, reducing biodiversity-related risks to businesses and moving towards the full sustainability of extraction and production practices, sourcing and supply chains, and use and disposal.</w:t>
      </w:r>
    </w:p>
    <w:p w14:paraId="4A8C85B1" w14:textId="77777777" w:rsidR="00AC796B" w:rsidRPr="000E24E1" w:rsidRDefault="00AC796B" w:rsidP="00FD0FF0">
      <w:pPr>
        <w:spacing w:before="120" w:line="256" w:lineRule="auto"/>
        <w:rPr>
          <w:kern w:val="22"/>
        </w:rPr>
      </w:pPr>
      <w:r w:rsidRPr="000E24E1">
        <w:rPr>
          <w:i/>
          <w:kern w:val="22"/>
        </w:rPr>
        <w:t>What we heard</w:t>
      </w:r>
      <w:r w:rsidRPr="000E24E1">
        <w:rPr>
          <w:kern w:val="22"/>
        </w:rPr>
        <w:t xml:space="preserve"> </w:t>
      </w:r>
    </w:p>
    <w:p w14:paraId="0BF1B8F0" w14:textId="77777777" w:rsidR="00AC796B" w:rsidRPr="000E24E1" w:rsidRDefault="00AC796B" w:rsidP="00FD0FF0">
      <w:pPr>
        <w:pStyle w:val="ListParagraph"/>
        <w:numPr>
          <w:ilvl w:val="0"/>
          <w:numId w:val="199"/>
        </w:numPr>
        <w:ind w:left="0" w:firstLine="709"/>
        <w:rPr>
          <w:kern w:val="22"/>
        </w:rPr>
      </w:pPr>
      <w:r w:rsidRPr="000E24E1">
        <w:rPr>
          <w:kern w:val="22"/>
        </w:rPr>
        <w:t xml:space="preserve">Parties generally support this target although, some were concerned that they did not see a clear role for governments. </w:t>
      </w:r>
    </w:p>
    <w:p w14:paraId="5350764D" w14:textId="08F049B8" w:rsidR="00AC796B" w:rsidRPr="000E24E1" w:rsidRDefault="00AC796B" w:rsidP="00FD0FF0">
      <w:pPr>
        <w:pStyle w:val="ListParagraph"/>
        <w:numPr>
          <w:ilvl w:val="0"/>
          <w:numId w:val="199"/>
        </w:numPr>
        <w:ind w:left="0" w:firstLine="709"/>
        <w:rPr>
          <w:kern w:val="22"/>
        </w:rPr>
      </w:pPr>
      <w:r w:rsidRPr="000E24E1">
        <w:rPr>
          <w:kern w:val="22"/>
        </w:rPr>
        <w:t xml:space="preserve">Some </w:t>
      </w:r>
      <w:r w:rsidR="004A7E8C" w:rsidRPr="000E24E1">
        <w:rPr>
          <w:kern w:val="22"/>
        </w:rPr>
        <w:t>P</w:t>
      </w:r>
      <w:r w:rsidRPr="000E24E1">
        <w:rPr>
          <w:kern w:val="22"/>
        </w:rPr>
        <w:t>arties commented that this target is instead more outcome oriented.</w:t>
      </w:r>
    </w:p>
    <w:p w14:paraId="50D73AC5" w14:textId="0548C375" w:rsidR="00AC796B" w:rsidRPr="000E24E1" w:rsidRDefault="00AC796B" w:rsidP="00FD0FF0">
      <w:pPr>
        <w:pStyle w:val="ListParagraph"/>
        <w:numPr>
          <w:ilvl w:val="0"/>
          <w:numId w:val="199"/>
        </w:numPr>
        <w:ind w:left="0" w:firstLine="709"/>
        <w:rPr>
          <w:kern w:val="22"/>
        </w:rPr>
      </w:pPr>
      <w:r w:rsidRPr="000E24E1">
        <w:rPr>
          <w:kern w:val="22"/>
        </w:rPr>
        <w:t xml:space="preserve">Some </w:t>
      </w:r>
      <w:r w:rsidR="004A7E8C" w:rsidRPr="000E24E1">
        <w:rPr>
          <w:kern w:val="22"/>
        </w:rPr>
        <w:t>P</w:t>
      </w:r>
      <w:r w:rsidRPr="000E24E1">
        <w:rPr>
          <w:kern w:val="22"/>
        </w:rPr>
        <w:t>arties wanted to add a reference to the Task Force on Nature risk Disclosure (TNFD).</w:t>
      </w:r>
    </w:p>
    <w:p w14:paraId="6BF66663" w14:textId="537F1F08" w:rsidR="00AC796B" w:rsidRPr="000E24E1" w:rsidRDefault="00AC796B" w:rsidP="00FD0FF0">
      <w:pPr>
        <w:pStyle w:val="ListParagraph"/>
        <w:numPr>
          <w:ilvl w:val="0"/>
          <w:numId w:val="199"/>
        </w:numPr>
        <w:ind w:left="0" w:firstLine="709"/>
        <w:rPr>
          <w:kern w:val="22"/>
        </w:rPr>
      </w:pPr>
      <w:r w:rsidRPr="000E24E1">
        <w:rPr>
          <w:kern w:val="22"/>
        </w:rPr>
        <w:t xml:space="preserve">Parties proposed </w:t>
      </w:r>
      <w:r w:rsidR="00314CA3" w:rsidRPr="000E24E1">
        <w:rPr>
          <w:kern w:val="22"/>
        </w:rPr>
        <w:t xml:space="preserve">various further </w:t>
      </w:r>
      <w:r w:rsidRPr="000E24E1">
        <w:rPr>
          <w:kern w:val="22"/>
        </w:rPr>
        <w:t>additions</w:t>
      </w:r>
      <w:r w:rsidR="00314CA3" w:rsidRPr="000E24E1">
        <w:rPr>
          <w:kern w:val="22"/>
        </w:rPr>
        <w:t>, such as</w:t>
      </w:r>
      <w:r w:rsidRPr="000E24E1">
        <w:rPr>
          <w:kern w:val="22"/>
        </w:rPr>
        <w:t xml:space="preserve"> of circular economy, disclosure</w:t>
      </w:r>
      <w:r w:rsidR="00314CA3" w:rsidRPr="000E24E1">
        <w:rPr>
          <w:kern w:val="22"/>
        </w:rPr>
        <w:t>, alignment with nature positive economy,</w:t>
      </w:r>
      <w:r w:rsidRPr="000E24E1">
        <w:rPr>
          <w:kern w:val="22"/>
        </w:rPr>
        <w:t xml:space="preserve"> and a mention of the Taskforce on Nature-related Disclosures (TNFD).</w:t>
      </w:r>
    </w:p>
    <w:p w14:paraId="66C2E776" w14:textId="77777777" w:rsidR="00AC796B" w:rsidRPr="000E24E1" w:rsidRDefault="00AC796B" w:rsidP="00FD0FF0">
      <w:pPr>
        <w:spacing w:before="120" w:line="256" w:lineRule="auto"/>
        <w:rPr>
          <w:kern w:val="22"/>
        </w:rPr>
      </w:pPr>
      <w:r w:rsidRPr="000E24E1">
        <w:rPr>
          <w:i/>
          <w:kern w:val="22"/>
        </w:rPr>
        <w:t>Numeric aspects</w:t>
      </w:r>
      <w:r w:rsidRPr="000E24E1">
        <w:rPr>
          <w:kern w:val="22"/>
        </w:rPr>
        <w:t xml:space="preserve"> </w:t>
      </w:r>
    </w:p>
    <w:p w14:paraId="5E3691AD" w14:textId="4ED6680D" w:rsidR="00AC796B" w:rsidRPr="00773373" w:rsidRDefault="00AC796B" w:rsidP="00FD0FF0">
      <w:pPr>
        <w:pStyle w:val="Para1"/>
        <w:tabs>
          <w:tab w:val="clear" w:pos="360"/>
        </w:tabs>
        <w:rPr>
          <w:kern w:val="22"/>
        </w:rPr>
      </w:pPr>
      <w:r w:rsidRPr="000E24E1">
        <w:rPr>
          <w:kern w:val="22"/>
        </w:rPr>
        <w:t xml:space="preserve">The rate at which progress is made under this target will depend on what </w:t>
      </w:r>
      <w:r w:rsidR="004A7E8C" w:rsidRPr="000E24E1">
        <w:rPr>
          <w:kern w:val="22"/>
        </w:rPr>
        <w:t>P</w:t>
      </w:r>
      <w:r w:rsidRPr="000E24E1">
        <w:rPr>
          <w:kern w:val="22"/>
        </w:rPr>
        <w:t xml:space="preserve">arties see as realistic and feasible. The proposed target makes three references to quantitative elements, “all businesses”, “by at least half” and “full sustainability”. Parties may wish to reflect on the level the ambition, for instance by </w:t>
      </w:r>
      <w:r w:rsidRPr="00D31CA2">
        <w:rPr>
          <w:kern w:val="22"/>
        </w:rPr>
        <w:t>introducing the “completely eliminating negative impacts”. Most importantly, early progress (</w:t>
      </w:r>
      <w:proofErr w:type="gramStart"/>
      <w:r w:rsidRPr="00D31CA2">
        <w:rPr>
          <w:kern w:val="22"/>
        </w:rPr>
        <w:t>i.e.</w:t>
      </w:r>
      <w:proofErr w:type="gramEnd"/>
      <w:r w:rsidRPr="00D31CA2">
        <w:rPr>
          <w:kern w:val="22"/>
        </w:rPr>
        <w:t xml:space="preserve"> by 2030) will lead to cumulatively better outcomes by 2050.</w:t>
      </w:r>
    </w:p>
    <w:p w14:paraId="6E7F84B1" w14:textId="15C95FB9" w:rsidR="00AC796B" w:rsidRPr="000E24E1" w:rsidRDefault="00AC796B" w:rsidP="00AC796B">
      <w:pPr>
        <w:spacing w:line="256" w:lineRule="auto"/>
        <w:rPr>
          <w:kern w:val="22"/>
        </w:rPr>
      </w:pPr>
      <w:r w:rsidRPr="000E24E1">
        <w:rPr>
          <w:i/>
          <w:kern w:val="22"/>
        </w:rPr>
        <w:t xml:space="preserve">Questions </w:t>
      </w:r>
      <w:r w:rsidR="00AA6840" w:rsidRPr="005D2256">
        <w:rPr>
          <w:i/>
          <w:iCs/>
          <w:kern w:val="22"/>
          <w:szCs w:val="22"/>
        </w:rPr>
        <w:t>for consideration by</w:t>
      </w:r>
      <w:r w:rsidR="00AA6840" w:rsidRPr="000E24E1">
        <w:rPr>
          <w:i/>
          <w:iCs/>
          <w:kern w:val="22"/>
        </w:rPr>
        <w:t xml:space="preserve"> </w:t>
      </w:r>
      <w:r w:rsidRPr="000E24E1">
        <w:rPr>
          <w:i/>
          <w:kern w:val="22"/>
        </w:rPr>
        <w:t>Parties</w:t>
      </w:r>
      <w:r w:rsidRPr="000E24E1">
        <w:rPr>
          <w:kern w:val="22"/>
        </w:rPr>
        <w:t xml:space="preserve"> </w:t>
      </w:r>
      <w:r w:rsidR="007A632C">
        <w:rPr>
          <w:i/>
          <w:kern w:val="22"/>
        </w:rPr>
        <w:t>and</w:t>
      </w:r>
      <w:r w:rsidRPr="000E24E1">
        <w:rPr>
          <w:i/>
          <w:kern w:val="22"/>
        </w:rPr>
        <w:t xml:space="preserve"> stakeholders</w:t>
      </w:r>
    </w:p>
    <w:p w14:paraId="50E6C5E6" w14:textId="77777777" w:rsidR="001118D7" w:rsidRDefault="00AC796B" w:rsidP="00307452">
      <w:pPr>
        <w:pStyle w:val="Para1"/>
        <w:numPr>
          <w:ilvl w:val="0"/>
          <w:numId w:val="291"/>
        </w:numPr>
        <w:ind w:left="0" w:firstLine="698"/>
        <w:rPr>
          <w:kern w:val="22"/>
        </w:rPr>
      </w:pPr>
      <w:r w:rsidRPr="000E24E1">
        <w:rPr>
          <w:kern w:val="22"/>
        </w:rPr>
        <w:t xml:space="preserve">Should this target be aimed (mainly) at businesses or (mainly) at governments? </w:t>
      </w:r>
    </w:p>
    <w:p w14:paraId="2D127B41" w14:textId="38A945C7" w:rsidR="00AC796B" w:rsidRPr="00D31CA2" w:rsidRDefault="00AC796B" w:rsidP="00307452">
      <w:pPr>
        <w:pStyle w:val="Para1"/>
        <w:numPr>
          <w:ilvl w:val="0"/>
          <w:numId w:val="291"/>
        </w:numPr>
        <w:ind w:left="0" w:firstLine="698"/>
        <w:rPr>
          <w:kern w:val="22"/>
        </w:rPr>
      </w:pPr>
      <w:r w:rsidRPr="000E24E1">
        <w:rPr>
          <w:kern w:val="22"/>
        </w:rPr>
        <w:t>Is it possible to read this target as laying out the required actions by businesses, both mandated and voluntary while asking requiring governments to set in place the enabling environment?</w:t>
      </w:r>
    </w:p>
    <w:p w14:paraId="17C9FBF0" w14:textId="77777777" w:rsidR="00AC796B" w:rsidRPr="000E24E1" w:rsidRDefault="00AC796B" w:rsidP="00AC796B">
      <w:pPr>
        <w:spacing w:line="256" w:lineRule="auto"/>
        <w:rPr>
          <w:kern w:val="22"/>
        </w:rPr>
      </w:pPr>
      <w:r w:rsidRPr="000E24E1">
        <w:rPr>
          <w:i/>
          <w:kern w:val="22"/>
        </w:rPr>
        <w:t>Suggestions</w:t>
      </w:r>
    </w:p>
    <w:p w14:paraId="3AD2F40A" w14:textId="69F2F51B" w:rsidR="00AC796B" w:rsidRPr="000E24E1" w:rsidRDefault="00AC796B" w:rsidP="00FD0FF0">
      <w:pPr>
        <w:pStyle w:val="Para1"/>
        <w:tabs>
          <w:tab w:val="clear" w:pos="360"/>
        </w:tabs>
        <w:rPr>
          <w:kern w:val="22"/>
        </w:rPr>
      </w:pPr>
      <w:r w:rsidRPr="000E24E1">
        <w:rPr>
          <w:kern w:val="22"/>
        </w:rPr>
        <w:t xml:space="preserve">This target should be considered in conjunction with targets 14 and 16, where target 15 focuses on the role and contributions of (socio-) economic actors (Target 14 focuses on the role of governments as policy makers’ entities, and </w:t>
      </w:r>
      <w:r w:rsidR="005A7447" w:rsidRPr="000E24E1">
        <w:rPr>
          <w:kern w:val="22"/>
        </w:rPr>
        <w:t>t</w:t>
      </w:r>
      <w:r w:rsidRPr="000E24E1">
        <w:rPr>
          <w:kern w:val="22"/>
        </w:rPr>
        <w:t>arget 16 on the role of individuals as consumers).</w:t>
      </w:r>
    </w:p>
    <w:p w14:paraId="49E8F2E8" w14:textId="6C8D2E86" w:rsidR="00AC796B" w:rsidRPr="000E24E1" w:rsidRDefault="00AC796B" w:rsidP="00FD0FF0">
      <w:pPr>
        <w:pStyle w:val="Para1"/>
        <w:tabs>
          <w:tab w:val="clear" w:pos="360"/>
        </w:tabs>
        <w:rPr>
          <w:kern w:val="22"/>
        </w:rPr>
      </w:pPr>
      <w:r w:rsidRPr="000E24E1">
        <w:rPr>
          <w:kern w:val="22"/>
        </w:rPr>
        <w:t xml:space="preserve">As explained </w:t>
      </w:r>
      <w:r w:rsidR="005D1E6B" w:rsidRPr="00FD0FF0">
        <w:rPr>
          <w:kern w:val="22"/>
        </w:rPr>
        <w:t>above</w:t>
      </w:r>
      <w:r w:rsidRPr="00FD0FF0">
        <w:rPr>
          <w:kern w:val="22"/>
        </w:rPr>
        <w:t>,</w:t>
      </w:r>
      <w:r w:rsidRPr="007F3B10">
        <w:rPr>
          <w:kern w:val="22"/>
        </w:rPr>
        <w:t xml:space="preserve"> </w:t>
      </w:r>
      <w:r w:rsidRPr="000E24E1">
        <w:rPr>
          <w:kern w:val="22"/>
        </w:rPr>
        <w:t xml:space="preserve">the logic behind the formulation of the targets was that they ought to be action oriented. Given this, the next iteration of the target could refer to enabling businesses to assess and report. Further, this would, as requested by several </w:t>
      </w:r>
      <w:r w:rsidR="004A7E8C" w:rsidRPr="000E24E1">
        <w:rPr>
          <w:kern w:val="22"/>
        </w:rPr>
        <w:t>P</w:t>
      </w:r>
      <w:r w:rsidRPr="000E24E1">
        <w:rPr>
          <w:kern w:val="22"/>
        </w:rPr>
        <w:t xml:space="preserve">arties, put the onus to </w:t>
      </w:r>
      <w:proofErr w:type="gramStart"/>
      <w:r w:rsidRPr="000E24E1">
        <w:rPr>
          <w:kern w:val="22"/>
        </w:rPr>
        <w:t>take action</w:t>
      </w:r>
      <w:proofErr w:type="gramEnd"/>
      <w:r w:rsidRPr="000E24E1">
        <w:rPr>
          <w:kern w:val="22"/>
        </w:rPr>
        <w:t xml:space="preserve"> on governments. </w:t>
      </w:r>
    </w:p>
    <w:p w14:paraId="08BB8EDE" w14:textId="77777777" w:rsidR="00AC796B" w:rsidRPr="000E24E1" w:rsidRDefault="00AC796B" w:rsidP="00FD0FF0">
      <w:pPr>
        <w:pStyle w:val="Para1"/>
        <w:tabs>
          <w:tab w:val="clear" w:pos="360"/>
        </w:tabs>
        <w:rPr>
          <w:kern w:val="22"/>
        </w:rPr>
      </w:pPr>
      <w:r w:rsidRPr="000E24E1">
        <w:rPr>
          <w:kern w:val="22"/>
        </w:rPr>
        <w:t xml:space="preserve">Further, to simplify the target, </w:t>
      </w:r>
      <w:sdt>
        <w:sdtPr>
          <w:rPr>
            <w:kern w:val="22"/>
          </w:rPr>
          <w:tag w:val="goog_rdk_85"/>
          <w:id w:val="1836178028"/>
        </w:sdtPr>
        <w:sdtEndPr/>
        <w:sdtContent/>
      </w:sdt>
      <w:r w:rsidRPr="000E24E1">
        <w:rPr>
          <w:kern w:val="22"/>
        </w:rPr>
        <w:t>the deletion of “public and private, large, medium and small” may be considered. If circular economy is used it could replace “sourcing and supply chain and use and disposal)</w:t>
      </w:r>
    </w:p>
    <w:p w14:paraId="1E64934C" w14:textId="7F3EC45C" w:rsidR="00314CA3" w:rsidRPr="00FD0FF0" w:rsidRDefault="00AC796B" w:rsidP="00FD0FF0">
      <w:pPr>
        <w:pStyle w:val="Para1"/>
        <w:tabs>
          <w:tab w:val="clear" w:pos="360"/>
        </w:tabs>
        <w:rPr>
          <w:kern w:val="22"/>
        </w:rPr>
      </w:pPr>
      <w:r w:rsidRPr="000E24E1">
        <w:rPr>
          <w:kern w:val="22"/>
        </w:rPr>
        <w:t xml:space="preserve">Some commented that a reference to access and benefit sharing (ABS) may fit well into this target. However, we believe it is advisable that ABS remain under </w:t>
      </w:r>
      <w:r w:rsidR="00752460" w:rsidRPr="00D31CA2">
        <w:rPr>
          <w:kern w:val="22"/>
        </w:rPr>
        <w:t>t</w:t>
      </w:r>
      <w:r w:rsidRPr="00FD0FF0">
        <w:rPr>
          <w:kern w:val="22"/>
        </w:rPr>
        <w:t>arget 13, to avoid mixing up the different intent and outcomes.</w:t>
      </w:r>
    </w:p>
    <w:p w14:paraId="492B26FD" w14:textId="77777777" w:rsidR="00B033C7" w:rsidRPr="00FD0FF0" w:rsidRDefault="00314CA3">
      <w:pPr>
        <w:pStyle w:val="Para1"/>
        <w:tabs>
          <w:tab w:val="clear" w:pos="360"/>
        </w:tabs>
        <w:rPr>
          <w:b/>
          <w:kern w:val="22"/>
        </w:rPr>
      </w:pPr>
      <w:r w:rsidRPr="00FD0FF0">
        <w:rPr>
          <w:kern w:val="22"/>
        </w:rPr>
        <w:t>Finally, some were concerned with the inclusion of small business in this target. Parties should reflect on whether businesses of varying size</w:t>
      </w:r>
      <w:r w:rsidR="0067349E" w:rsidRPr="00FD0FF0">
        <w:rPr>
          <w:kern w:val="22"/>
        </w:rPr>
        <w:t>s</w:t>
      </w:r>
      <w:r w:rsidRPr="00FD0FF0">
        <w:rPr>
          <w:kern w:val="22"/>
        </w:rPr>
        <w:t xml:space="preserve"> can be expected to meet the same requirements, as well as whether the proposed language allows</w:t>
      </w:r>
      <w:r w:rsidR="00743818" w:rsidRPr="00FD0FF0">
        <w:rPr>
          <w:kern w:val="22"/>
        </w:rPr>
        <w:t xml:space="preserve"> for</w:t>
      </w:r>
      <w:r w:rsidRPr="00FD0FF0">
        <w:rPr>
          <w:kern w:val="22"/>
        </w:rPr>
        <w:t xml:space="preserve"> sufficient flexibility in the </w:t>
      </w:r>
      <w:r w:rsidR="00333E6A" w:rsidRPr="00FD0FF0">
        <w:rPr>
          <w:kern w:val="22"/>
        </w:rPr>
        <w:t xml:space="preserve">approaches </w:t>
      </w:r>
      <w:r w:rsidR="00743818" w:rsidRPr="00FD0FF0">
        <w:rPr>
          <w:kern w:val="22"/>
        </w:rPr>
        <w:t xml:space="preserve">business of various sizes are treated. </w:t>
      </w:r>
    </w:p>
    <w:p w14:paraId="694C9B64" w14:textId="77777777" w:rsidR="00085DC4" w:rsidRDefault="00085DC4">
      <w:pPr>
        <w:spacing w:after="160" w:line="259" w:lineRule="auto"/>
        <w:jc w:val="left"/>
        <w:rPr>
          <w:b/>
          <w:kern w:val="22"/>
        </w:rPr>
      </w:pPr>
      <w:r>
        <w:rPr>
          <w:b/>
          <w:kern w:val="22"/>
        </w:rPr>
        <w:br w:type="page"/>
      </w:r>
    </w:p>
    <w:p w14:paraId="52904E74" w14:textId="1C259833" w:rsidR="00AC796B" w:rsidRPr="000E24E1" w:rsidRDefault="00AC796B" w:rsidP="00085DC4">
      <w:pPr>
        <w:spacing w:before="120" w:after="120"/>
        <w:ind w:left="720"/>
        <w:outlineLvl w:val="2"/>
        <w:rPr>
          <w:b/>
          <w:kern w:val="22"/>
        </w:rPr>
      </w:pPr>
      <w:bookmarkStart w:id="43" w:name="_Toc89870272"/>
      <w:r w:rsidRPr="000E24E1">
        <w:rPr>
          <w:b/>
          <w:kern w:val="22"/>
        </w:rPr>
        <w:lastRenderedPageBreak/>
        <w:t>Target 16</w:t>
      </w:r>
      <w:bookmarkEnd w:id="43"/>
    </w:p>
    <w:p w14:paraId="051EA038" w14:textId="6E116BE7" w:rsidR="00AC796B" w:rsidRPr="000E24E1" w:rsidRDefault="00E7221A" w:rsidP="00AC796B">
      <w:pPr>
        <w:pBdr>
          <w:top w:val="single" w:sz="4" w:space="1" w:color="auto"/>
          <w:left w:val="single" w:sz="4" w:space="4" w:color="auto"/>
          <w:bottom w:val="single" w:sz="4" w:space="1" w:color="auto"/>
          <w:right w:val="single" w:sz="4" w:space="4" w:color="auto"/>
        </w:pBdr>
        <w:spacing w:line="256" w:lineRule="auto"/>
        <w:rPr>
          <w:kern w:val="22"/>
        </w:rPr>
      </w:pPr>
      <w:r w:rsidRPr="000E24E1">
        <w:rPr>
          <w:b/>
          <w:kern w:val="22"/>
        </w:rPr>
        <w:t>First draft</w:t>
      </w:r>
      <w:r w:rsidR="00AC796B" w:rsidRPr="000E24E1">
        <w:rPr>
          <w:kern w:val="22"/>
        </w:rPr>
        <w:t xml:space="preserve"> - Ensure that people are encouraged and enabled to make responsible choices and have access to relevant information and alternatives, </w:t>
      </w:r>
      <w:proofErr w:type="gramStart"/>
      <w:r w:rsidR="00AC796B" w:rsidRPr="000E24E1">
        <w:rPr>
          <w:kern w:val="22"/>
        </w:rPr>
        <w:t>taking into account</w:t>
      </w:r>
      <w:proofErr w:type="gramEnd"/>
      <w:r w:rsidR="00AC796B" w:rsidRPr="000E24E1">
        <w:rPr>
          <w:kern w:val="22"/>
        </w:rPr>
        <w:t xml:space="preserve"> cultural preferences, to reduce by at least half the waste and, where relevant the overconsumption, of food and other materials.</w:t>
      </w:r>
    </w:p>
    <w:p w14:paraId="02F5434A" w14:textId="77777777" w:rsidR="00AC796B" w:rsidRPr="000E24E1" w:rsidRDefault="00AC796B" w:rsidP="00FD0FF0">
      <w:pPr>
        <w:spacing w:before="120" w:line="256" w:lineRule="auto"/>
        <w:rPr>
          <w:kern w:val="22"/>
        </w:rPr>
      </w:pPr>
      <w:r w:rsidRPr="000E24E1">
        <w:rPr>
          <w:i/>
          <w:kern w:val="22"/>
        </w:rPr>
        <w:t>What we heard</w:t>
      </w:r>
      <w:r w:rsidRPr="000E24E1">
        <w:rPr>
          <w:kern w:val="22"/>
        </w:rPr>
        <w:t xml:space="preserve"> </w:t>
      </w:r>
    </w:p>
    <w:p w14:paraId="1623112D" w14:textId="4FCA023F" w:rsidR="00AC796B" w:rsidRPr="000E24E1" w:rsidRDefault="00AC796B" w:rsidP="00FD0FF0">
      <w:pPr>
        <w:pStyle w:val="ListParagraph"/>
        <w:numPr>
          <w:ilvl w:val="0"/>
          <w:numId w:val="207"/>
        </w:numPr>
        <w:spacing w:before="120"/>
        <w:ind w:left="0" w:firstLine="720"/>
        <w:contextualSpacing w:val="0"/>
        <w:rPr>
          <w:kern w:val="22"/>
        </w:rPr>
      </w:pPr>
      <w:r w:rsidRPr="000E24E1">
        <w:rPr>
          <w:kern w:val="22"/>
        </w:rPr>
        <w:t xml:space="preserve">Overall, there is general support for this this target, but similarly to other targets, there were various suggestions for </w:t>
      </w:r>
      <w:proofErr w:type="gramStart"/>
      <w:r w:rsidRPr="000E24E1">
        <w:rPr>
          <w:kern w:val="22"/>
        </w:rPr>
        <w:t>improvements</w:t>
      </w:r>
      <w:r w:rsidR="00E7221A" w:rsidRPr="000E24E1">
        <w:rPr>
          <w:kern w:val="22"/>
        </w:rPr>
        <w:t>;</w:t>
      </w:r>
      <w:proofErr w:type="gramEnd"/>
      <w:r w:rsidRPr="000E24E1">
        <w:rPr>
          <w:kern w:val="22"/>
        </w:rPr>
        <w:t xml:space="preserve"> </w:t>
      </w:r>
    </w:p>
    <w:p w14:paraId="5A56B407" w14:textId="13C50E9F" w:rsidR="00AC796B" w:rsidRPr="000E24E1" w:rsidRDefault="00AC796B" w:rsidP="00FD0FF0">
      <w:pPr>
        <w:pStyle w:val="ListParagraph"/>
        <w:numPr>
          <w:ilvl w:val="0"/>
          <w:numId w:val="207"/>
        </w:numPr>
        <w:spacing w:before="120"/>
        <w:ind w:left="0" w:firstLine="720"/>
        <w:contextualSpacing w:val="0"/>
        <w:rPr>
          <w:kern w:val="22"/>
        </w:rPr>
      </w:pPr>
      <w:proofErr w:type="gramStart"/>
      <w:r w:rsidRPr="000E24E1">
        <w:rPr>
          <w:kern w:val="22"/>
        </w:rPr>
        <w:t>In particular, we</w:t>
      </w:r>
      <w:proofErr w:type="gramEnd"/>
      <w:r w:rsidRPr="000E24E1">
        <w:rPr>
          <w:kern w:val="22"/>
        </w:rPr>
        <w:t xml:space="preserve"> heard significant support for the inclusion of the Sustainable Consumption concept (or</w:t>
      </w:r>
      <w:r w:rsidR="00347E6E">
        <w:rPr>
          <w:kern w:val="22"/>
        </w:rPr>
        <w:t>,</w:t>
      </w:r>
      <w:r w:rsidRPr="000E24E1">
        <w:rPr>
          <w:kern w:val="22"/>
        </w:rPr>
        <w:t xml:space="preserve"> conversely</w:t>
      </w:r>
      <w:r w:rsidR="00347E6E">
        <w:rPr>
          <w:kern w:val="22"/>
        </w:rPr>
        <w:t>,</w:t>
      </w:r>
      <w:r w:rsidRPr="000E24E1">
        <w:rPr>
          <w:kern w:val="22"/>
        </w:rPr>
        <w:t xml:space="preserve"> the elimination of unsustainable consumption) in this target. There were some reservations expressed </w:t>
      </w:r>
      <w:proofErr w:type="gramStart"/>
      <w:r w:rsidRPr="000E24E1">
        <w:rPr>
          <w:kern w:val="22"/>
        </w:rPr>
        <w:t>with regard to</w:t>
      </w:r>
      <w:proofErr w:type="gramEnd"/>
      <w:r w:rsidRPr="000E24E1">
        <w:rPr>
          <w:kern w:val="22"/>
        </w:rPr>
        <w:t xml:space="preserve"> the concept of “overconsumption</w:t>
      </w:r>
      <w:r w:rsidR="00E7221A" w:rsidRPr="000E24E1">
        <w:rPr>
          <w:kern w:val="22"/>
        </w:rPr>
        <w:t>;</w:t>
      </w:r>
      <w:r w:rsidRPr="000E24E1">
        <w:rPr>
          <w:kern w:val="22"/>
        </w:rPr>
        <w:t xml:space="preserve">”  </w:t>
      </w:r>
    </w:p>
    <w:p w14:paraId="4B4568BA" w14:textId="09CE942D" w:rsidR="00AC796B" w:rsidRPr="000E24E1" w:rsidRDefault="00AC796B" w:rsidP="00FD0FF0">
      <w:pPr>
        <w:pStyle w:val="ListParagraph"/>
        <w:numPr>
          <w:ilvl w:val="0"/>
          <w:numId w:val="207"/>
        </w:numPr>
        <w:spacing w:before="120"/>
        <w:ind w:left="0" w:firstLine="720"/>
        <w:contextualSpacing w:val="0"/>
        <w:rPr>
          <w:kern w:val="22"/>
        </w:rPr>
      </w:pPr>
      <w:r w:rsidRPr="000E24E1">
        <w:rPr>
          <w:kern w:val="22"/>
        </w:rPr>
        <w:t xml:space="preserve">Some </w:t>
      </w:r>
      <w:r w:rsidR="004A7E8C" w:rsidRPr="000E24E1">
        <w:rPr>
          <w:kern w:val="22"/>
        </w:rPr>
        <w:t>P</w:t>
      </w:r>
      <w:r w:rsidRPr="000E24E1">
        <w:rPr>
          <w:kern w:val="22"/>
        </w:rPr>
        <w:t>arties suggested the inclusion of “food security”.</w:t>
      </w:r>
    </w:p>
    <w:p w14:paraId="40CF8EE6" w14:textId="77777777" w:rsidR="00AC796B" w:rsidRPr="000E24E1" w:rsidRDefault="00AC796B" w:rsidP="00FD0FF0">
      <w:pPr>
        <w:spacing w:before="120" w:line="256" w:lineRule="auto"/>
        <w:rPr>
          <w:kern w:val="22"/>
        </w:rPr>
      </w:pPr>
      <w:r w:rsidRPr="000E24E1">
        <w:rPr>
          <w:i/>
          <w:kern w:val="22"/>
        </w:rPr>
        <w:t>Numeric aspects</w:t>
      </w:r>
    </w:p>
    <w:p w14:paraId="75A9D389" w14:textId="55172E7B" w:rsidR="00AC796B" w:rsidRPr="000E24E1" w:rsidRDefault="00AC796B" w:rsidP="00FD0FF0">
      <w:pPr>
        <w:pStyle w:val="Para1"/>
        <w:tabs>
          <w:tab w:val="clear" w:pos="360"/>
        </w:tabs>
        <w:rPr>
          <w:kern w:val="22"/>
        </w:rPr>
      </w:pPr>
      <w:r w:rsidRPr="000E24E1">
        <w:rPr>
          <w:kern w:val="22"/>
        </w:rPr>
        <w:t xml:space="preserve">This target refers to one quantitative element, “reduce by at least half” for both waste and (where relevant) overconsumption. This is another instance that requires </w:t>
      </w:r>
      <w:r w:rsidR="004A7E8C" w:rsidRPr="000E24E1">
        <w:rPr>
          <w:kern w:val="22"/>
        </w:rPr>
        <w:t>P</w:t>
      </w:r>
      <w:r w:rsidRPr="000E24E1">
        <w:rPr>
          <w:kern w:val="22"/>
        </w:rPr>
        <w:t xml:space="preserve">arties to consider what is feasible versus what is an ambitious objective that positions the world on track to achieve the 2050 Vision. </w:t>
      </w:r>
    </w:p>
    <w:p w14:paraId="0F2521A3" w14:textId="2D655C27" w:rsidR="00AC796B" w:rsidRPr="000E24E1" w:rsidRDefault="00AC796B" w:rsidP="00FD0FF0">
      <w:pPr>
        <w:spacing w:after="120" w:line="256" w:lineRule="auto"/>
        <w:rPr>
          <w:kern w:val="22"/>
        </w:rPr>
      </w:pPr>
      <w:r w:rsidRPr="000E24E1">
        <w:rPr>
          <w:i/>
          <w:kern w:val="22"/>
        </w:rPr>
        <w:t>Question</w:t>
      </w:r>
      <w:r w:rsidR="001118D7">
        <w:rPr>
          <w:i/>
          <w:kern w:val="22"/>
        </w:rPr>
        <w:t>s</w:t>
      </w:r>
      <w:r w:rsidRPr="000E24E1">
        <w:rPr>
          <w:i/>
          <w:kern w:val="22"/>
        </w:rPr>
        <w:t xml:space="preserve"> </w:t>
      </w:r>
      <w:r w:rsidR="0075235E" w:rsidRPr="005D2256">
        <w:rPr>
          <w:i/>
          <w:iCs/>
          <w:kern w:val="22"/>
          <w:szCs w:val="22"/>
        </w:rPr>
        <w:t>for consideration by</w:t>
      </w:r>
      <w:r w:rsidR="0075235E" w:rsidRPr="000E24E1">
        <w:rPr>
          <w:i/>
          <w:iCs/>
          <w:kern w:val="22"/>
        </w:rPr>
        <w:t xml:space="preserve"> </w:t>
      </w:r>
      <w:r w:rsidRPr="000E24E1">
        <w:rPr>
          <w:i/>
          <w:kern w:val="22"/>
        </w:rPr>
        <w:t xml:space="preserve">Parties </w:t>
      </w:r>
      <w:r w:rsidR="007A632C">
        <w:rPr>
          <w:i/>
          <w:kern w:val="22"/>
        </w:rPr>
        <w:t>and</w:t>
      </w:r>
      <w:r w:rsidRPr="000E24E1">
        <w:rPr>
          <w:i/>
          <w:kern w:val="22"/>
        </w:rPr>
        <w:t xml:space="preserve"> stakeholders</w:t>
      </w:r>
    </w:p>
    <w:p w14:paraId="1E882F3A" w14:textId="77777777" w:rsidR="00AC796B" w:rsidRPr="000E24E1" w:rsidRDefault="00AC796B" w:rsidP="00FD0FF0">
      <w:pPr>
        <w:pStyle w:val="ListParagraph"/>
        <w:numPr>
          <w:ilvl w:val="0"/>
          <w:numId w:val="286"/>
        </w:numPr>
        <w:spacing w:before="120"/>
        <w:ind w:left="0" w:firstLine="720"/>
        <w:contextualSpacing w:val="0"/>
        <w:rPr>
          <w:kern w:val="22"/>
        </w:rPr>
      </w:pPr>
      <w:r w:rsidRPr="000E24E1">
        <w:rPr>
          <w:kern w:val="22"/>
        </w:rPr>
        <w:t xml:space="preserve">Should this target refer to “progressively reduce and eliminate” waste instead? </w:t>
      </w:r>
    </w:p>
    <w:p w14:paraId="698882B5" w14:textId="3856EC86" w:rsidR="00AC796B" w:rsidRPr="000E24E1" w:rsidRDefault="00AC796B" w:rsidP="00FD0FF0">
      <w:pPr>
        <w:pStyle w:val="ListParagraph"/>
        <w:numPr>
          <w:ilvl w:val="0"/>
          <w:numId w:val="286"/>
        </w:numPr>
        <w:spacing w:before="120"/>
        <w:ind w:left="0" w:firstLine="720"/>
        <w:contextualSpacing w:val="0"/>
        <w:rPr>
          <w:kern w:val="22"/>
        </w:rPr>
      </w:pPr>
      <w:r w:rsidRPr="000E24E1">
        <w:rPr>
          <w:kern w:val="22"/>
        </w:rPr>
        <w:t xml:space="preserve">Does sustainable consumption have an impact on “waste </w:t>
      </w:r>
      <w:r w:rsidR="007F50B3" w:rsidRPr="000E24E1">
        <w:rPr>
          <w:kern w:val="22"/>
        </w:rPr>
        <w:t>(</w:t>
      </w:r>
      <w:r w:rsidRPr="000E24E1">
        <w:rPr>
          <w:kern w:val="22"/>
        </w:rPr>
        <w:t>reduction</w:t>
      </w:r>
      <w:r w:rsidR="007F50B3" w:rsidRPr="000E24E1">
        <w:rPr>
          <w:kern w:val="22"/>
        </w:rPr>
        <w:t>)</w:t>
      </w:r>
      <w:r w:rsidRPr="000E24E1">
        <w:rPr>
          <w:kern w:val="22"/>
        </w:rPr>
        <w:t>”?</w:t>
      </w:r>
    </w:p>
    <w:p w14:paraId="350B5443" w14:textId="77777777" w:rsidR="00AC796B" w:rsidRPr="000E24E1" w:rsidRDefault="00AC796B" w:rsidP="00FD0FF0">
      <w:pPr>
        <w:spacing w:before="120" w:line="256" w:lineRule="auto"/>
        <w:rPr>
          <w:kern w:val="22"/>
        </w:rPr>
      </w:pPr>
      <w:r w:rsidRPr="000E24E1">
        <w:rPr>
          <w:i/>
          <w:kern w:val="22"/>
        </w:rPr>
        <w:t>Suggestions</w:t>
      </w:r>
    </w:p>
    <w:p w14:paraId="0EAC6782" w14:textId="513F92AB" w:rsidR="00AC796B" w:rsidRPr="000E24E1" w:rsidRDefault="00AC796B" w:rsidP="00FD0FF0">
      <w:pPr>
        <w:pStyle w:val="Para1"/>
        <w:tabs>
          <w:tab w:val="clear" w:pos="360"/>
        </w:tabs>
        <w:rPr>
          <w:kern w:val="22"/>
        </w:rPr>
      </w:pPr>
      <w:r w:rsidRPr="000E24E1">
        <w:rPr>
          <w:kern w:val="22"/>
        </w:rPr>
        <w:t xml:space="preserve">Regarding the potential to reference “food security” in this target, it might be more appropriate to leave that out to </w:t>
      </w:r>
      <w:r w:rsidR="000D1525" w:rsidRPr="000E24E1">
        <w:rPr>
          <w:kern w:val="22"/>
        </w:rPr>
        <w:t>t</w:t>
      </w:r>
      <w:r w:rsidRPr="000E24E1">
        <w:rPr>
          <w:kern w:val="22"/>
        </w:rPr>
        <w:t xml:space="preserve">arget 9. In a similar vein, it might be useful to clarify that </w:t>
      </w:r>
      <w:r w:rsidR="000D1525" w:rsidRPr="000E24E1">
        <w:rPr>
          <w:kern w:val="22"/>
        </w:rPr>
        <w:t>t</w:t>
      </w:r>
      <w:r w:rsidRPr="000E24E1">
        <w:rPr>
          <w:kern w:val="22"/>
        </w:rPr>
        <w:t xml:space="preserve">arget 16 is about individual citizen choices, and that its scope is not limited to consumption. In a complementary way, </w:t>
      </w:r>
      <w:r w:rsidR="000D1525" w:rsidRPr="000E24E1">
        <w:rPr>
          <w:kern w:val="22"/>
        </w:rPr>
        <w:t>t</w:t>
      </w:r>
      <w:r w:rsidRPr="000E24E1">
        <w:rPr>
          <w:kern w:val="22"/>
        </w:rPr>
        <w:t xml:space="preserve">argets 10 and 15 address sustainable production. </w:t>
      </w:r>
    </w:p>
    <w:p w14:paraId="070B9F8D" w14:textId="77777777" w:rsidR="00AC796B" w:rsidRPr="00FD0FF0" w:rsidRDefault="00AC796B" w:rsidP="00FD0FF0">
      <w:pPr>
        <w:pStyle w:val="Para1"/>
        <w:tabs>
          <w:tab w:val="clear" w:pos="360"/>
        </w:tabs>
        <w:rPr>
          <w:kern w:val="22"/>
        </w:rPr>
      </w:pPr>
      <w:r w:rsidRPr="000E24E1">
        <w:rPr>
          <w:kern w:val="22"/>
        </w:rPr>
        <w:t xml:space="preserve">Finally, some wanted to see more specificity in this target vis-a-vis the types of waste to be reduced. In line with our earlier comments </w:t>
      </w:r>
      <w:r w:rsidRPr="00D31CA2">
        <w:rPr>
          <w:kern w:val="22"/>
        </w:rPr>
        <w:t>on the desired level of det</w:t>
      </w:r>
      <w:r w:rsidRPr="00773373">
        <w:rPr>
          <w:kern w:val="22"/>
        </w:rPr>
        <w:t>ail, Parties are invited to amend the list, yet should keep in mind that the target ought to remain as simple as poss</w:t>
      </w:r>
      <w:r w:rsidRPr="00FD0FF0">
        <w:rPr>
          <w:kern w:val="22"/>
        </w:rPr>
        <w:t>ible and to consider that specific aspects of achieving waste reduction, and of sustainable consumption more generally, could also be picked up at indicator level, in the monitoring framework.</w:t>
      </w:r>
    </w:p>
    <w:p w14:paraId="63F495F9" w14:textId="248D18EA" w:rsidR="00AC796B" w:rsidRPr="000E24E1" w:rsidRDefault="008221A7" w:rsidP="00FD0FF0">
      <w:pPr>
        <w:spacing w:after="120" w:line="256" w:lineRule="auto"/>
        <w:rPr>
          <w:kern w:val="22"/>
        </w:rPr>
      </w:pPr>
      <w:r>
        <w:rPr>
          <w:i/>
          <w:kern w:val="22"/>
        </w:rPr>
        <w:t>Alternative</w:t>
      </w:r>
      <w:r w:rsidRPr="000E24E1">
        <w:rPr>
          <w:i/>
          <w:kern w:val="22"/>
        </w:rPr>
        <w:t xml:space="preserve"> </w:t>
      </w:r>
      <w:r w:rsidR="00AC796B" w:rsidRPr="000E24E1">
        <w:rPr>
          <w:i/>
          <w:kern w:val="22"/>
        </w:rPr>
        <w:t>text</w:t>
      </w:r>
      <w:r w:rsidR="00AC796B" w:rsidRPr="000E24E1">
        <w:rPr>
          <w:kern w:val="22"/>
        </w:rPr>
        <w:t xml:space="preserve"> </w:t>
      </w:r>
    </w:p>
    <w:p w14:paraId="392A62AD" w14:textId="54018D31" w:rsidR="00AC796B" w:rsidRPr="000E24E1" w:rsidRDefault="00AC796B" w:rsidP="00FD0FF0">
      <w:pPr>
        <w:spacing w:after="120" w:line="257" w:lineRule="auto"/>
        <w:ind w:firstLine="720"/>
        <w:rPr>
          <w:kern w:val="22"/>
        </w:rPr>
      </w:pPr>
      <w:r w:rsidRPr="000E24E1">
        <w:rPr>
          <w:kern w:val="22"/>
        </w:rPr>
        <w:t xml:space="preserve">The </w:t>
      </w:r>
      <w:r w:rsidR="008221A7">
        <w:rPr>
          <w:kern w:val="22"/>
        </w:rPr>
        <w:t>alternative</w:t>
      </w:r>
      <w:r w:rsidR="008221A7" w:rsidRPr="000E24E1">
        <w:rPr>
          <w:kern w:val="22"/>
        </w:rPr>
        <w:t xml:space="preserve"> </w:t>
      </w:r>
      <w:r w:rsidRPr="000E24E1">
        <w:rPr>
          <w:kern w:val="22"/>
        </w:rPr>
        <w:t>text below is intended to mainly address the Sustainable Consumption concept.</w:t>
      </w:r>
    </w:p>
    <w:p w14:paraId="2A184BEF" w14:textId="482456DF" w:rsidR="00AC796B" w:rsidRPr="000E24E1" w:rsidRDefault="007D3961" w:rsidP="00AC796B">
      <w:pPr>
        <w:pBdr>
          <w:top w:val="single" w:sz="18" w:space="1" w:color="auto"/>
          <w:left w:val="single" w:sz="18" w:space="4" w:color="auto"/>
          <w:bottom w:val="single" w:sz="18" w:space="1" w:color="auto"/>
          <w:right w:val="single" w:sz="18" w:space="4" w:color="auto"/>
        </w:pBdr>
        <w:spacing w:line="256" w:lineRule="auto"/>
        <w:rPr>
          <w:kern w:val="22"/>
        </w:rPr>
      </w:pPr>
      <w:sdt>
        <w:sdtPr>
          <w:rPr>
            <w:kern w:val="22"/>
          </w:rPr>
          <w:tag w:val="goog_rdk_79"/>
          <w:id w:val="-270942933"/>
        </w:sdtPr>
        <w:sdtEndPr/>
        <w:sdtContent/>
      </w:sdt>
      <w:r w:rsidR="00D463ED">
        <w:rPr>
          <w:b/>
          <w:kern w:val="22"/>
        </w:rPr>
        <w:t>Alternative</w:t>
      </w:r>
      <w:r w:rsidR="00D463ED" w:rsidRPr="000E24E1">
        <w:rPr>
          <w:b/>
          <w:kern w:val="22"/>
        </w:rPr>
        <w:t xml:space="preserve"> </w:t>
      </w:r>
      <w:r w:rsidR="00AF7C92" w:rsidRPr="000E24E1">
        <w:rPr>
          <w:b/>
          <w:kern w:val="22"/>
        </w:rPr>
        <w:t>text:</w:t>
      </w:r>
      <w:r w:rsidR="00AF7C92" w:rsidRPr="000E24E1">
        <w:rPr>
          <w:kern w:val="22"/>
        </w:rPr>
        <w:t xml:space="preserve">  </w:t>
      </w:r>
      <w:r w:rsidR="00AC796B" w:rsidRPr="000E24E1">
        <w:rPr>
          <w:kern w:val="22"/>
        </w:rPr>
        <w:t xml:space="preserve">Ensure that people are encouraged </w:t>
      </w:r>
      <w:r w:rsidR="008221A7">
        <w:rPr>
          <w:kern w:val="22"/>
        </w:rPr>
        <w:t xml:space="preserve">and enabled </w:t>
      </w:r>
      <w:r w:rsidR="00AC796B" w:rsidRPr="00307452">
        <w:rPr>
          <w:b/>
          <w:bCs/>
          <w:kern w:val="22"/>
        </w:rPr>
        <w:t>to adopt sustainable consumption</w:t>
      </w:r>
      <w:r w:rsidR="00AC796B" w:rsidRPr="000E24E1">
        <w:rPr>
          <w:kern w:val="22"/>
        </w:rPr>
        <w:t xml:space="preserve"> by improving access to relevant information and alternatives, </w:t>
      </w:r>
      <w:proofErr w:type="gramStart"/>
      <w:r w:rsidR="00AC796B" w:rsidRPr="000E24E1">
        <w:rPr>
          <w:kern w:val="22"/>
        </w:rPr>
        <w:t>taking into account</w:t>
      </w:r>
      <w:proofErr w:type="gramEnd"/>
      <w:r w:rsidR="00AC796B" w:rsidRPr="000E24E1">
        <w:rPr>
          <w:kern w:val="22"/>
        </w:rPr>
        <w:t xml:space="preserve"> cultural preferences, to reduce by at least half the waste and, where relevant the overconsumption, of food and other materials.</w:t>
      </w:r>
    </w:p>
    <w:p w14:paraId="428475F9" w14:textId="77777777" w:rsidR="00347E6E" w:rsidRPr="00FD0FF0" w:rsidRDefault="00347E6E" w:rsidP="00FD0FF0">
      <w:pPr>
        <w:keepNext/>
        <w:spacing w:line="257" w:lineRule="auto"/>
        <w:rPr>
          <w:bCs/>
          <w:iCs/>
          <w:kern w:val="22"/>
        </w:rPr>
      </w:pPr>
    </w:p>
    <w:p w14:paraId="78D03A09" w14:textId="77777777" w:rsidR="00085DC4" w:rsidRDefault="00085DC4">
      <w:pPr>
        <w:spacing w:after="160" w:line="259" w:lineRule="auto"/>
        <w:jc w:val="left"/>
        <w:rPr>
          <w:b/>
          <w:kern w:val="22"/>
        </w:rPr>
      </w:pPr>
      <w:r>
        <w:rPr>
          <w:b/>
          <w:kern w:val="22"/>
        </w:rPr>
        <w:br w:type="page"/>
      </w:r>
    </w:p>
    <w:p w14:paraId="2379D35A" w14:textId="3AF23461" w:rsidR="00AC796B" w:rsidRPr="000E24E1" w:rsidRDefault="00AC796B" w:rsidP="00085DC4">
      <w:pPr>
        <w:spacing w:before="120" w:after="120"/>
        <w:ind w:left="720"/>
        <w:outlineLvl w:val="2"/>
        <w:rPr>
          <w:b/>
          <w:kern w:val="22"/>
        </w:rPr>
      </w:pPr>
      <w:bookmarkStart w:id="44" w:name="_Toc89870273"/>
      <w:r w:rsidRPr="000E24E1">
        <w:rPr>
          <w:b/>
          <w:kern w:val="22"/>
        </w:rPr>
        <w:lastRenderedPageBreak/>
        <w:t>Target 17</w:t>
      </w:r>
      <w:bookmarkEnd w:id="44"/>
    </w:p>
    <w:p w14:paraId="13ADD6E0" w14:textId="5EF50171" w:rsidR="00AC796B" w:rsidRPr="000E24E1" w:rsidRDefault="000D1525" w:rsidP="00AC796B">
      <w:pPr>
        <w:pBdr>
          <w:top w:val="single" w:sz="4" w:space="1" w:color="auto"/>
          <w:left w:val="single" w:sz="4" w:space="4" w:color="auto"/>
          <w:bottom w:val="single" w:sz="4" w:space="1" w:color="auto"/>
          <w:right w:val="single" w:sz="4" w:space="4" w:color="auto"/>
        </w:pBdr>
        <w:spacing w:line="256" w:lineRule="auto"/>
        <w:rPr>
          <w:kern w:val="22"/>
        </w:rPr>
      </w:pPr>
      <w:r w:rsidRPr="000E24E1">
        <w:rPr>
          <w:b/>
          <w:kern w:val="22"/>
        </w:rPr>
        <w:t>First d</w:t>
      </w:r>
      <w:r w:rsidR="00AC796B" w:rsidRPr="000E24E1">
        <w:rPr>
          <w:b/>
          <w:kern w:val="22"/>
        </w:rPr>
        <w:t>raft</w:t>
      </w:r>
      <w:r w:rsidR="00AC796B" w:rsidRPr="000E24E1">
        <w:rPr>
          <w:kern w:val="22"/>
        </w:rPr>
        <w:t xml:space="preserve"> - Establish, strengthen capacity for, and implement measures in all countries to prevent, manage or control potential adverse impacts of biotechnology on biodiversity and human health, reducing the risk of these impacts.</w:t>
      </w:r>
    </w:p>
    <w:p w14:paraId="0F1910AE" w14:textId="791071DC" w:rsidR="00AC796B" w:rsidRPr="000E24E1" w:rsidRDefault="00AC796B" w:rsidP="00FD0FF0">
      <w:pPr>
        <w:keepNext/>
        <w:spacing w:before="120" w:line="257" w:lineRule="auto"/>
        <w:rPr>
          <w:kern w:val="22"/>
        </w:rPr>
      </w:pPr>
      <w:r w:rsidRPr="000E24E1">
        <w:rPr>
          <w:i/>
          <w:kern w:val="22"/>
        </w:rPr>
        <w:t>What we heard</w:t>
      </w:r>
    </w:p>
    <w:p w14:paraId="4FA18F02" w14:textId="77777777" w:rsidR="00AC796B" w:rsidRPr="000E24E1" w:rsidRDefault="00AC796B" w:rsidP="00FD0FF0">
      <w:pPr>
        <w:pStyle w:val="Para1"/>
        <w:tabs>
          <w:tab w:val="clear" w:pos="360"/>
        </w:tabs>
        <w:rPr>
          <w:kern w:val="22"/>
        </w:rPr>
      </w:pPr>
      <w:r w:rsidRPr="000E24E1">
        <w:rPr>
          <w:kern w:val="22"/>
        </w:rPr>
        <w:t xml:space="preserve">There are discussions on the scope of this target, with some arguing that it should be limited to biotechnology as per the scope of the Cartagena protocol, while others argue that the scope of the target should be broader. </w:t>
      </w:r>
    </w:p>
    <w:p w14:paraId="03F80CDF" w14:textId="78452C7B" w:rsidR="00AC796B" w:rsidRPr="000E24E1" w:rsidRDefault="00AC796B" w:rsidP="00FD0FF0">
      <w:pPr>
        <w:pStyle w:val="Para1"/>
        <w:tabs>
          <w:tab w:val="clear" w:pos="360"/>
        </w:tabs>
        <w:rPr>
          <w:kern w:val="22"/>
        </w:rPr>
      </w:pPr>
      <w:r w:rsidRPr="000E24E1">
        <w:rPr>
          <w:kern w:val="22"/>
        </w:rPr>
        <w:t xml:space="preserve">Further, some </w:t>
      </w:r>
      <w:r w:rsidR="004A7E8C" w:rsidRPr="000E24E1">
        <w:rPr>
          <w:kern w:val="22"/>
        </w:rPr>
        <w:t>P</w:t>
      </w:r>
      <w:r w:rsidRPr="000E24E1">
        <w:rPr>
          <w:kern w:val="22"/>
        </w:rPr>
        <w:t xml:space="preserve">arties commented that this target should also speak to the benefits from biotechnology and not be limited to its risks. </w:t>
      </w:r>
    </w:p>
    <w:p w14:paraId="5E12673B" w14:textId="77777777" w:rsidR="00AC796B" w:rsidRPr="000E24E1" w:rsidRDefault="00AC796B" w:rsidP="00AC796B">
      <w:pPr>
        <w:spacing w:line="256" w:lineRule="auto"/>
        <w:rPr>
          <w:kern w:val="22"/>
        </w:rPr>
      </w:pPr>
      <w:r w:rsidRPr="000E24E1">
        <w:rPr>
          <w:i/>
          <w:kern w:val="22"/>
        </w:rPr>
        <w:t>Numeric aspects</w:t>
      </w:r>
    </w:p>
    <w:p w14:paraId="030F2053" w14:textId="352594AF" w:rsidR="00AC796B" w:rsidRPr="00FD0FF0" w:rsidRDefault="00AC796B" w:rsidP="00FD0FF0">
      <w:pPr>
        <w:pStyle w:val="Para1"/>
        <w:tabs>
          <w:tab w:val="clear" w:pos="360"/>
        </w:tabs>
        <w:rPr>
          <w:kern w:val="22"/>
        </w:rPr>
      </w:pPr>
      <w:r w:rsidRPr="000E24E1">
        <w:rPr>
          <w:kern w:val="22"/>
        </w:rPr>
        <w:t xml:space="preserve">This target </w:t>
      </w:r>
      <w:r w:rsidR="0044233E" w:rsidRPr="000E24E1">
        <w:rPr>
          <w:kern w:val="22"/>
        </w:rPr>
        <w:t>aims at ensuring</w:t>
      </w:r>
      <w:r w:rsidRPr="000E24E1">
        <w:rPr>
          <w:kern w:val="22"/>
        </w:rPr>
        <w:t xml:space="preserve"> that countries have put in place effective measures with the aim to “</w:t>
      </w:r>
      <w:r w:rsidR="0044233E" w:rsidRPr="000E24E1">
        <w:rPr>
          <w:kern w:val="22"/>
        </w:rPr>
        <w:t>prevent</w:t>
      </w:r>
      <w:r w:rsidR="00F74A64" w:rsidRPr="000E24E1">
        <w:rPr>
          <w:kern w:val="22"/>
        </w:rPr>
        <w:t xml:space="preserve">, </w:t>
      </w:r>
      <w:r w:rsidRPr="000E24E1">
        <w:rPr>
          <w:kern w:val="22"/>
        </w:rPr>
        <w:t>manage and control potential adverse impacts”</w:t>
      </w:r>
      <w:r w:rsidR="00F74A64" w:rsidRPr="000E24E1">
        <w:rPr>
          <w:kern w:val="22"/>
        </w:rPr>
        <w:t xml:space="preserve"> through the establishment, the strengthening of capacity for, and implementation of measures</w:t>
      </w:r>
      <w:r w:rsidRPr="000E24E1">
        <w:rPr>
          <w:kern w:val="22"/>
        </w:rPr>
        <w:t xml:space="preserve">. The qualitative element here is critical, </w:t>
      </w:r>
      <w:r w:rsidR="004A7E8C" w:rsidRPr="000E24E1">
        <w:rPr>
          <w:kern w:val="22"/>
        </w:rPr>
        <w:t>P</w:t>
      </w:r>
      <w:r w:rsidRPr="000E24E1">
        <w:rPr>
          <w:kern w:val="22"/>
        </w:rPr>
        <w:t>arties will need to determine how to: manage biotechnology, and invest in capacity</w:t>
      </w:r>
      <w:r w:rsidR="007676AC">
        <w:rPr>
          <w:kern w:val="22"/>
        </w:rPr>
        <w:noBreakHyphen/>
      </w:r>
      <w:r w:rsidRPr="000E24E1">
        <w:rPr>
          <w:kern w:val="22"/>
        </w:rPr>
        <w:t>building within their borders,</w:t>
      </w:r>
      <w:r w:rsidR="007F50B3" w:rsidRPr="00D31CA2">
        <w:rPr>
          <w:kern w:val="22"/>
        </w:rPr>
        <w:t xml:space="preserve"> cooperate effectively</w:t>
      </w:r>
      <w:r w:rsidR="007F50B3" w:rsidRPr="00FD0FF0">
        <w:rPr>
          <w:kern w:val="22"/>
        </w:rPr>
        <w:t>,</w:t>
      </w:r>
      <w:r w:rsidRPr="00FD0FF0">
        <w:rPr>
          <w:kern w:val="22"/>
        </w:rPr>
        <w:t xml:space="preserve"> as well as support developing countries. </w:t>
      </w:r>
    </w:p>
    <w:p w14:paraId="7657B41D" w14:textId="7DC5D816" w:rsidR="00AC796B" w:rsidRPr="000E24E1" w:rsidRDefault="00AC796B" w:rsidP="00FD0FF0">
      <w:pPr>
        <w:spacing w:before="120" w:after="120" w:line="256" w:lineRule="auto"/>
        <w:rPr>
          <w:kern w:val="22"/>
        </w:rPr>
      </w:pPr>
      <w:r w:rsidRPr="000E24E1">
        <w:rPr>
          <w:i/>
          <w:kern w:val="22"/>
        </w:rPr>
        <w:t xml:space="preserve">Questions </w:t>
      </w:r>
      <w:r w:rsidR="00CF7C04" w:rsidRPr="005D2256">
        <w:rPr>
          <w:i/>
          <w:iCs/>
          <w:kern w:val="22"/>
          <w:szCs w:val="22"/>
        </w:rPr>
        <w:t>for consideration by</w:t>
      </w:r>
      <w:r w:rsidR="00CF7C04" w:rsidRPr="000E24E1">
        <w:rPr>
          <w:i/>
          <w:iCs/>
          <w:kern w:val="22"/>
        </w:rPr>
        <w:t xml:space="preserve"> </w:t>
      </w:r>
      <w:r w:rsidRPr="000E24E1">
        <w:rPr>
          <w:i/>
          <w:kern w:val="22"/>
        </w:rPr>
        <w:t>Parties</w:t>
      </w:r>
      <w:r w:rsidRPr="000E24E1">
        <w:rPr>
          <w:kern w:val="22"/>
        </w:rPr>
        <w:t xml:space="preserve"> </w:t>
      </w:r>
      <w:r w:rsidR="007A632C">
        <w:rPr>
          <w:kern w:val="22"/>
        </w:rPr>
        <w:t>and</w:t>
      </w:r>
      <w:r w:rsidRPr="000E24E1">
        <w:rPr>
          <w:kern w:val="22"/>
        </w:rPr>
        <w:t xml:space="preserve"> stakeholders</w:t>
      </w:r>
    </w:p>
    <w:p w14:paraId="1DA5C3EF" w14:textId="77777777" w:rsidR="00AC796B" w:rsidRPr="000E24E1" w:rsidRDefault="00AC796B" w:rsidP="00FD0FF0">
      <w:pPr>
        <w:pStyle w:val="ListParagraph"/>
        <w:numPr>
          <w:ilvl w:val="0"/>
          <w:numId w:val="213"/>
        </w:numPr>
        <w:spacing w:before="120"/>
        <w:ind w:left="0" w:firstLine="691"/>
        <w:contextualSpacing w:val="0"/>
        <w:rPr>
          <w:kern w:val="22"/>
        </w:rPr>
      </w:pPr>
      <w:r w:rsidRPr="000E24E1">
        <w:rPr>
          <w:kern w:val="22"/>
        </w:rPr>
        <w:t>Should the order of the targets be rearranged, moving</w:t>
      </w:r>
      <w:r w:rsidRPr="000E24E1" w:rsidDel="00115BE4">
        <w:rPr>
          <w:kern w:val="22"/>
        </w:rPr>
        <w:t xml:space="preserve"> </w:t>
      </w:r>
      <w:r w:rsidRPr="000E24E1">
        <w:rPr>
          <w:kern w:val="22"/>
        </w:rPr>
        <w:t>this target up immediately following 13, especially if a benefit sharing element is added (</w:t>
      </w:r>
      <w:proofErr w:type="gramStart"/>
      <w:r w:rsidRPr="000E24E1">
        <w:rPr>
          <w:kern w:val="22"/>
        </w:rPr>
        <w:t>i.e.</w:t>
      </w:r>
      <w:proofErr w:type="gramEnd"/>
      <w:r w:rsidRPr="000E24E1">
        <w:rPr>
          <w:kern w:val="22"/>
        </w:rPr>
        <w:t xml:space="preserve"> it would fall under the heading “Meeting people’s needs through sustainable use and benefit-sharing”)? </w:t>
      </w:r>
    </w:p>
    <w:p w14:paraId="7B5A7AEB" w14:textId="31C18BA0" w:rsidR="00AC796B" w:rsidRPr="000E24E1" w:rsidRDefault="00AC796B" w:rsidP="00FD0FF0">
      <w:pPr>
        <w:pStyle w:val="ListParagraph"/>
        <w:numPr>
          <w:ilvl w:val="0"/>
          <w:numId w:val="213"/>
        </w:numPr>
        <w:spacing w:before="120"/>
        <w:ind w:left="0" w:firstLine="691"/>
        <w:contextualSpacing w:val="0"/>
        <w:rPr>
          <w:kern w:val="22"/>
        </w:rPr>
      </w:pPr>
      <w:r w:rsidRPr="000E24E1">
        <w:rPr>
          <w:kern w:val="22"/>
        </w:rPr>
        <w:t xml:space="preserve">Would it be better to keep a target with a broader scope, which could do more by committing everyone, rather than limiting those who will </w:t>
      </w:r>
      <w:proofErr w:type="gramStart"/>
      <w:r w:rsidRPr="000E24E1">
        <w:rPr>
          <w:kern w:val="22"/>
        </w:rPr>
        <w:t>take action</w:t>
      </w:r>
      <w:proofErr w:type="gramEnd"/>
      <w:r w:rsidRPr="000E24E1">
        <w:rPr>
          <w:kern w:val="22"/>
        </w:rPr>
        <w:t xml:space="preserve"> to the signatories of the Cartagena </w:t>
      </w:r>
      <w:r w:rsidR="00347E6E">
        <w:rPr>
          <w:kern w:val="22"/>
        </w:rPr>
        <w:t>P</w:t>
      </w:r>
      <w:r w:rsidRPr="000E24E1">
        <w:rPr>
          <w:kern w:val="22"/>
        </w:rPr>
        <w:t>rotocol?</w:t>
      </w:r>
    </w:p>
    <w:p w14:paraId="592A7411" w14:textId="77777777" w:rsidR="00AC796B" w:rsidRPr="000E24E1" w:rsidRDefault="00AC796B" w:rsidP="00FD0FF0">
      <w:pPr>
        <w:spacing w:before="120" w:line="256" w:lineRule="auto"/>
        <w:rPr>
          <w:kern w:val="22"/>
        </w:rPr>
      </w:pPr>
      <w:r w:rsidRPr="000E24E1">
        <w:rPr>
          <w:i/>
          <w:kern w:val="22"/>
        </w:rPr>
        <w:t>Suggestions</w:t>
      </w:r>
    </w:p>
    <w:p w14:paraId="4CB3A331" w14:textId="40A75E80" w:rsidR="00AC796B" w:rsidRPr="00FD0FF0" w:rsidRDefault="00AC796B" w:rsidP="00493DD9">
      <w:pPr>
        <w:pStyle w:val="Para1"/>
        <w:tabs>
          <w:tab w:val="clear" w:pos="360"/>
        </w:tabs>
        <w:rPr>
          <w:kern w:val="22"/>
          <w:szCs w:val="22"/>
        </w:rPr>
      </w:pPr>
      <w:r w:rsidRPr="00773373">
        <w:rPr>
          <w:kern w:val="22"/>
          <w:szCs w:val="22"/>
        </w:rPr>
        <w:t>Regarding the potential addition of a reference to the benefits from biotec</w:t>
      </w:r>
      <w:r w:rsidRPr="007F3B10">
        <w:rPr>
          <w:kern w:val="22"/>
          <w:szCs w:val="22"/>
        </w:rPr>
        <w:t xml:space="preserve">hnology, we would like to note that while the Cartagena </w:t>
      </w:r>
      <w:r w:rsidR="000D1525" w:rsidRPr="00FD0FF0">
        <w:rPr>
          <w:kern w:val="22"/>
          <w:szCs w:val="22"/>
        </w:rPr>
        <w:t>P</w:t>
      </w:r>
      <w:r w:rsidRPr="00FD0FF0">
        <w:rPr>
          <w:kern w:val="22"/>
          <w:szCs w:val="22"/>
        </w:rPr>
        <w:t>rotocol does not address the promotion of benefits from biotechnology, Article 19 of the Convention explicitly addresses biotechnology benefits</w:t>
      </w:r>
      <w:r w:rsidR="000D1525" w:rsidRPr="00FD0FF0">
        <w:rPr>
          <w:kern w:val="22"/>
          <w:szCs w:val="22"/>
        </w:rPr>
        <w:t>.</w:t>
      </w:r>
      <w:r w:rsidRPr="00FD0FF0">
        <w:rPr>
          <w:kern w:val="22"/>
          <w:szCs w:val="22"/>
          <w:vertAlign w:val="superscript"/>
        </w:rPr>
        <w:footnoteReference w:id="9"/>
      </w:r>
      <w:r w:rsidRPr="00FD0FF0">
        <w:rPr>
          <w:kern w:val="22"/>
          <w:szCs w:val="22"/>
        </w:rPr>
        <w:t xml:space="preserve"> The potential benefits of biotechnology could also be reflected in targets 9 or 10. </w:t>
      </w:r>
    </w:p>
    <w:p w14:paraId="086B972D" w14:textId="6606EBDB" w:rsidR="00B34F51" w:rsidRPr="000E24E1" w:rsidRDefault="00B34F51" w:rsidP="00FD0FF0">
      <w:pPr>
        <w:pStyle w:val="Para1"/>
        <w:tabs>
          <w:tab w:val="clear" w:pos="360"/>
        </w:tabs>
        <w:rPr>
          <w:kern w:val="22"/>
        </w:rPr>
      </w:pPr>
      <w:r w:rsidRPr="000E24E1">
        <w:rPr>
          <w:kern w:val="22"/>
        </w:rPr>
        <w:t>Parties should keep in mind that Biotechnology is addressed in several provisions of the Convention on Biological Diversity, including in Article 8(g), which requires Parties, as far as possible and appropriate, to establish or maintain means to regulate, manage or control the risks associated with the use and release of living modified organisms resulting from biotechnology which are likely to have adverse environmental impacts that could affect the conservation and sustainable use of biological diversity, taking also into account the risks to human health</w:t>
      </w:r>
      <w:r w:rsidR="00347E6E">
        <w:rPr>
          <w:kern w:val="22"/>
        </w:rPr>
        <w:t>.</w:t>
      </w:r>
    </w:p>
    <w:p w14:paraId="228861AC" w14:textId="77777777" w:rsidR="00AC796B" w:rsidRPr="000E24E1" w:rsidRDefault="00AC796B" w:rsidP="00AC796B">
      <w:pPr>
        <w:spacing w:line="256" w:lineRule="auto"/>
        <w:rPr>
          <w:kern w:val="22"/>
        </w:rPr>
      </w:pPr>
    </w:p>
    <w:p w14:paraId="5A24FFF8" w14:textId="77777777" w:rsidR="00085DC4" w:rsidRDefault="00085DC4">
      <w:pPr>
        <w:spacing w:after="160" w:line="259" w:lineRule="auto"/>
        <w:jc w:val="left"/>
        <w:rPr>
          <w:b/>
          <w:kern w:val="22"/>
        </w:rPr>
      </w:pPr>
      <w:r>
        <w:rPr>
          <w:b/>
          <w:kern w:val="22"/>
        </w:rPr>
        <w:br w:type="page"/>
      </w:r>
    </w:p>
    <w:p w14:paraId="5EF751CE" w14:textId="3163BBB6" w:rsidR="00AC796B" w:rsidRPr="000E24E1" w:rsidRDefault="00AC796B" w:rsidP="00085DC4">
      <w:pPr>
        <w:spacing w:before="120" w:after="120"/>
        <w:ind w:left="720"/>
        <w:outlineLvl w:val="2"/>
        <w:rPr>
          <w:b/>
          <w:kern w:val="22"/>
        </w:rPr>
      </w:pPr>
      <w:bookmarkStart w:id="45" w:name="_Toc89870274"/>
      <w:r w:rsidRPr="000E24E1">
        <w:rPr>
          <w:b/>
          <w:kern w:val="22"/>
        </w:rPr>
        <w:lastRenderedPageBreak/>
        <w:t>Target 18</w:t>
      </w:r>
      <w:bookmarkEnd w:id="45"/>
    </w:p>
    <w:p w14:paraId="510A43F2" w14:textId="3B903CA9" w:rsidR="00AC796B" w:rsidRPr="000E24E1" w:rsidRDefault="00A071B0" w:rsidP="00FD0FF0">
      <w:pPr>
        <w:pBdr>
          <w:top w:val="single" w:sz="4" w:space="1" w:color="auto"/>
          <w:left w:val="single" w:sz="4" w:space="4" w:color="auto"/>
          <w:bottom w:val="single" w:sz="4" w:space="1" w:color="auto"/>
          <w:right w:val="single" w:sz="4" w:space="4" w:color="auto"/>
        </w:pBdr>
        <w:rPr>
          <w:kern w:val="22"/>
        </w:rPr>
      </w:pPr>
      <w:r w:rsidRPr="000E24E1">
        <w:rPr>
          <w:b/>
          <w:kern w:val="22"/>
        </w:rPr>
        <w:t>First d</w:t>
      </w:r>
      <w:r w:rsidR="00AC796B" w:rsidRPr="000E24E1">
        <w:rPr>
          <w:b/>
          <w:kern w:val="22"/>
        </w:rPr>
        <w:t>raft</w:t>
      </w:r>
      <w:r w:rsidR="00AC796B" w:rsidRPr="000E24E1">
        <w:rPr>
          <w:kern w:val="22"/>
        </w:rPr>
        <w:t xml:space="preserve"> - Redirect, repurpose, </w:t>
      </w:r>
      <w:proofErr w:type="gramStart"/>
      <w:r w:rsidR="00AC796B" w:rsidRPr="000E24E1">
        <w:rPr>
          <w:kern w:val="22"/>
        </w:rPr>
        <w:t>reform</w:t>
      </w:r>
      <w:proofErr w:type="gramEnd"/>
      <w:r w:rsidR="00AC796B" w:rsidRPr="000E24E1">
        <w:rPr>
          <w:kern w:val="22"/>
        </w:rPr>
        <w:t xml:space="preserve"> or eliminate incentives harmful for biodiversity, in a just and equitable way, reducing them by at least US$ 500 billion per year, including all of the most harmful subsidies, and ensure that incentives, including public and private economic and regulatory incentives, are either positive or neutral for biodiversity.</w:t>
      </w:r>
    </w:p>
    <w:p w14:paraId="11DD7B46" w14:textId="02C0969C" w:rsidR="00AC796B" w:rsidRPr="000E24E1" w:rsidRDefault="00AC796B" w:rsidP="00FD0FF0">
      <w:pPr>
        <w:keepNext/>
        <w:spacing w:before="120" w:line="257" w:lineRule="auto"/>
        <w:rPr>
          <w:kern w:val="22"/>
        </w:rPr>
      </w:pPr>
      <w:r w:rsidRPr="000E24E1">
        <w:rPr>
          <w:i/>
          <w:kern w:val="22"/>
        </w:rPr>
        <w:t>What we heard</w:t>
      </w:r>
      <w:r w:rsidRPr="000E24E1">
        <w:rPr>
          <w:kern w:val="22"/>
        </w:rPr>
        <w:t xml:space="preserve"> </w:t>
      </w:r>
    </w:p>
    <w:p w14:paraId="78CEF688" w14:textId="266CAD23" w:rsidR="00AC796B" w:rsidRPr="000E24E1" w:rsidRDefault="00AC796B" w:rsidP="00FD0FF0">
      <w:pPr>
        <w:pStyle w:val="Para1"/>
        <w:tabs>
          <w:tab w:val="clear" w:pos="360"/>
        </w:tabs>
        <w:rPr>
          <w:kern w:val="22"/>
        </w:rPr>
      </w:pPr>
      <w:r w:rsidRPr="000E24E1">
        <w:rPr>
          <w:kern w:val="22"/>
        </w:rPr>
        <w:t xml:space="preserve">Some Parties questioned the numeric element and their ability to implement the target. Some </w:t>
      </w:r>
      <w:r w:rsidR="004A7E8C" w:rsidRPr="000E24E1">
        <w:rPr>
          <w:kern w:val="22"/>
        </w:rPr>
        <w:t>P</w:t>
      </w:r>
      <w:r w:rsidRPr="000E24E1">
        <w:rPr>
          <w:kern w:val="22"/>
        </w:rPr>
        <w:t>arties also questioned whether reducing or eliminating harmful subsidies should be part of the resource mobili</w:t>
      </w:r>
      <w:r w:rsidR="00443E75" w:rsidRPr="000E24E1">
        <w:rPr>
          <w:kern w:val="22"/>
        </w:rPr>
        <w:t>z</w:t>
      </w:r>
      <w:r w:rsidRPr="000E24E1">
        <w:rPr>
          <w:kern w:val="22"/>
        </w:rPr>
        <w:t xml:space="preserve">ation strategy. </w:t>
      </w:r>
    </w:p>
    <w:p w14:paraId="36D4B1E6" w14:textId="77777777" w:rsidR="00AC796B" w:rsidRPr="000E24E1" w:rsidRDefault="00AC796B" w:rsidP="00AC796B">
      <w:pPr>
        <w:spacing w:line="256" w:lineRule="auto"/>
        <w:rPr>
          <w:kern w:val="22"/>
        </w:rPr>
      </w:pPr>
      <w:r w:rsidRPr="000E24E1">
        <w:rPr>
          <w:i/>
          <w:kern w:val="22"/>
        </w:rPr>
        <w:t>Numeric aspects</w:t>
      </w:r>
    </w:p>
    <w:p w14:paraId="18B98D03" w14:textId="54472E68" w:rsidR="00AC796B" w:rsidRPr="00773373" w:rsidRDefault="007D3961" w:rsidP="00FD0FF0">
      <w:pPr>
        <w:pStyle w:val="Para1"/>
        <w:tabs>
          <w:tab w:val="clear" w:pos="360"/>
        </w:tabs>
        <w:rPr>
          <w:kern w:val="22"/>
        </w:rPr>
      </w:pPr>
      <w:sdt>
        <w:sdtPr>
          <w:rPr>
            <w:kern w:val="22"/>
          </w:rPr>
          <w:tag w:val="goog_rdk_86"/>
          <w:id w:val="966012609"/>
        </w:sdtPr>
        <w:sdtEndPr/>
        <w:sdtContent/>
      </w:sdt>
      <w:r w:rsidR="00AC796B" w:rsidRPr="000E24E1">
        <w:rPr>
          <w:kern w:val="22"/>
        </w:rPr>
        <w:t xml:space="preserve">The numerical element in this target is based on analyses by the </w:t>
      </w:r>
      <w:r w:rsidR="00681676" w:rsidRPr="000E24E1">
        <w:rPr>
          <w:kern w:val="22"/>
        </w:rPr>
        <w:t>Organi</w:t>
      </w:r>
      <w:r w:rsidR="00A74249" w:rsidRPr="000E24E1">
        <w:rPr>
          <w:kern w:val="22"/>
        </w:rPr>
        <w:t>sation for Economic Co</w:t>
      </w:r>
      <w:r w:rsidR="00A74249" w:rsidRPr="000E24E1">
        <w:rPr>
          <w:kern w:val="22"/>
        </w:rPr>
        <w:noBreakHyphen/>
        <w:t>operation and Development (</w:t>
      </w:r>
      <w:r w:rsidR="00AC796B" w:rsidRPr="000E24E1">
        <w:rPr>
          <w:kern w:val="22"/>
        </w:rPr>
        <w:t>OECD</w:t>
      </w:r>
      <w:r w:rsidR="00A74249" w:rsidRPr="000E24E1">
        <w:rPr>
          <w:kern w:val="22"/>
        </w:rPr>
        <w:t>)</w:t>
      </w:r>
      <w:r w:rsidR="00AC796B" w:rsidRPr="000E24E1">
        <w:rPr>
          <w:kern w:val="22"/>
        </w:rPr>
        <w:t xml:space="preserve">. Based on these analyses, the value of subsidies that are harmful or potentially harmful to biodiversity is conservatively estimated at about US$ 500 billion per year, with the most harmful subsidies including government support to agriculture output and </w:t>
      </w:r>
      <w:r w:rsidR="00AC796B" w:rsidRPr="00D31CA2">
        <w:rPr>
          <w:kern w:val="22"/>
        </w:rPr>
        <w:t xml:space="preserve">capacity-enhancing subsidies for fishing fleets. </w:t>
      </w:r>
    </w:p>
    <w:p w14:paraId="2163785E" w14:textId="77777777" w:rsidR="00AC796B" w:rsidRPr="00FD0FF0" w:rsidRDefault="00AC796B" w:rsidP="00FD0FF0">
      <w:pPr>
        <w:pStyle w:val="Para1"/>
        <w:tabs>
          <w:tab w:val="clear" w:pos="360"/>
        </w:tabs>
        <w:rPr>
          <w:kern w:val="22"/>
        </w:rPr>
      </w:pPr>
      <w:r w:rsidRPr="00FD0FF0">
        <w:rPr>
          <w:kern w:val="22"/>
        </w:rPr>
        <w:t>Clearly, Parties will have to evaluate what is feasible in a just and equitable context.</w:t>
      </w:r>
    </w:p>
    <w:p w14:paraId="000D848C" w14:textId="77777777" w:rsidR="00AC796B" w:rsidRPr="000E24E1" w:rsidRDefault="00AC796B" w:rsidP="00AC796B">
      <w:pPr>
        <w:spacing w:line="256" w:lineRule="auto"/>
        <w:rPr>
          <w:kern w:val="22"/>
        </w:rPr>
      </w:pPr>
      <w:r w:rsidRPr="000E24E1">
        <w:rPr>
          <w:i/>
          <w:kern w:val="22"/>
        </w:rPr>
        <w:t>Suggestions</w:t>
      </w:r>
      <w:r w:rsidRPr="000E24E1">
        <w:rPr>
          <w:kern w:val="22"/>
        </w:rPr>
        <w:t xml:space="preserve"> </w:t>
      </w:r>
    </w:p>
    <w:p w14:paraId="21A28C88" w14:textId="0FFEC239" w:rsidR="00AC796B" w:rsidRPr="000E24E1" w:rsidRDefault="00AC796B" w:rsidP="00FD0FF0">
      <w:pPr>
        <w:pStyle w:val="Para1"/>
        <w:tabs>
          <w:tab w:val="clear" w:pos="360"/>
        </w:tabs>
        <w:rPr>
          <w:kern w:val="22"/>
        </w:rPr>
      </w:pPr>
      <w:r w:rsidRPr="000E24E1">
        <w:rPr>
          <w:kern w:val="22"/>
        </w:rPr>
        <w:t xml:space="preserve">As outlined under </w:t>
      </w:r>
      <w:r w:rsidR="00CF7C04">
        <w:rPr>
          <w:kern w:val="22"/>
        </w:rPr>
        <w:t>g</w:t>
      </w:r>
      <w:r w:rsidRPr="000E24E1">
        <w:rPr>
          <w:kern w:val="22"/>
        </w:rPr>
        <w:t>oal D, the proposed objective is to have sufficient resources to cover all cost as soon as possible. This is can be through a combination of cost reduction (by way of a reduction of harmful subsidies) in this target and increasing resource available (</w:t>
      </w:r>
      <w:r w:rsidR="00A74249" w:rsidRPr="000E24E1">
        <w:rPr>
          <w:kern w:val="22"/>
        </w:rPr>
        <w:t>t</w:t>
      </w:r>
      <w:r w:rsidRPr="000E24E1">
        <w:rPr>
          <w:kern w:val="22"/>
        </w:rPr>
        <w:t>arget 19). Reducing harmful subsidies will result in a direct reduction of the cost of addressing biodiversity loss by minimizing damage in the first place. The faster and the further costs can be decreased, the earliest the financing gap can be closed.</w:t>
      </w:r>
    </w:p>
    <w:p w14:paraId="73F6148C" w14:textId="5664D4C1" w:rsidR="00AC796B" w:rsidRPr="007F3B10" w:rsidRDefault="00AC796B" w:rsidP="00FD0FF0">
      <w:pPr>
        <w:pStyle w:val="Para1"/>
        <w:tabs>
          <w:tab w:val="clear" w:pos="360"/>
        </w:tabs>
        <w:rPr>
          <w:kern w:val="22"/>
          <w:szCs w:val="22"/>
        </w:rPr>
      </w:pPr>
      <w:bookmarkStart w:id="46" w:name="_Ref89197616"/>
      <w:r w:rsidRPr="00D31CA2">
        <w:rPr>
          <w:kern w:val="22"/>
          <w:szCs w:val="22"/>
        </w:rPr>
        <w:t>Financial st</w:t>
      </w:r>
      <w:r w:rsidRPr="00773373">
        <w:rPr>
          <w:kern w:val="22"/>
          <w:szCs w:val="22"/>
        </w:rPr>
        <w:t xml:space="preserve">udies estimate that it is not realistic to expect that gap could be fully closed by 2030. </w:t>
      </w:r>
      <w:r w:rsidRPr="00FD0FF0">
        <w:rPr>
          <w:kern w:val="22"/>
          <w:szCs w:val="22"/>
        </w:rPr>
        <w:t>However, it is estimated that between subsidies reduction (to the amount of 500</w:t>
      </w:r>
      <w:r w:rsidR="005A0372">
        <w:rPr>
          <w:kern w:val="22"/>
          <w:szCs w:val="22"/>
        </w:rPr>
        <w:t>,000</w:t>
      </w:r>
      <w:r w:rsidRPr="00FD0FF0">
        <w:rPr>
          <w:kern w:val="22"/>
          <w:szCs w:val="22"/>
        </w:rPr>
        <w:t>) and an increase in resources available (from current levels up to 200</w:t>
      </w:r>
      <w:r w:rsidR="00C03759" w:rsidRPr="00FD0FF0">
        <w:rPr>
          <w:kern w:val="22"/>
          <w:szCs w:val="22"/>
        </w:rPr>
        <w:t>,000</w:t>
      </w:r>
      <w:r w:rsidRPr="00FD0FF0">
        <w:rPr>
          <w:kern w:val="22"/>
          <w:szCs w:val="22"/>
        </w:rPr>
        <w:t>), the gap can be reduced by 700</w:t>
      </w:r>
      <w:r w:rsidR="005A0372">
        <w:rPr>
          <w:kern w:val="22"/>
          <w:szCs w:val="22"/>
        </w:rPr>
        <w:t>,000</w:t>
      </w:r>
      <w:r w:rsidRPr="00FD0FF0">
        <w:rPr>
          <w:kern w:val="22"/>
          <w:szCs w:val="22"/>
        </w:rPr>
        <w:t>. This is an important message of the CBD expert panel on resource mobilization and of the recent report of the Paulson Institute.</w:t>
      </w:r>
      <w:r w:rsidRPr="00FD0FF0">
        <w:rPr>
          <w:kern w:val="22"/>
          <w:szCs w:val="22"/>
          <w:vertAlign w:val="superscript"/>
        </w:rPr>
        <w:footnoteReference w:id="10"/>
      </w:r>
      <w:r w:rsidRPr="00D31CA2">
        <w:rPr>
          <w:kern w:val="22"/>
          <w:szCs w:val="22"/>
        </w:rPr>
        <w:t xml:space="preserve"> The faster and the further the</w:t>
      </w:r>
      <w:r w:rsidRPr="00773373">
        <w:rPr>
          <w:kern w:val="22"/>
          <w:szCs w:val="22"/>
        </w:rPr>
        <w:t>se reductions happen, the larger the diminution of the costs will be.</w:t>
      </w:r>
      <w:bookmarkEnd w:id="46"/>
    </w:p>
    <w:p w14:paraId="427F2FDA" w14:textId="7542E17A" w:rsidR="00AC796B" w:rsidRPr="00FD0FF0" w:rsidRDefault="00AC796B" w:rsidP="00FD0FF0">
      <w:pPr>
        <w:pStyle w:val="Para1"/>
        <w:tabs>
          <w:tab w:val="clear" w:pos="360"/>
        </w:tabs>
        <w:rPr>
          <w:kern w:val="22"/>
        </w:rPr>
      </w:pPr>
      <w:r w:rsidRPr="00FD0FF0">
        <w:rPr>
          <w:kern w:val="22"/>
        </w:rPr>
        <w:t>Furthermore, if the subsidies can be redirected and repurposed to support biodiversity positive activities, this positive impact could be multiplied: e.g., repurposing agriculture subsidies away from inducing more production to payment for ecosystem services, both decreases costs (</w:t>
      </w:r>
      <w:proofErr w:type="gramStart"/>
      <w:r w:rsidRPr="00FD0FF0">
        <w:rPr>
          <w:kern w:val="22"/>
        </w:rPr>
        <w:t>e.g.</w:t>
      </w:r>
      <w:proofErr w:type="gramEnd"/>
      <w:r w:rsidRPr="00FD0FF0">
        <w:rPr>
          <w:kern w:val="22"/>
        </w:rPr>
        <w:t xml:space="preserve"> addressing pesticide loss impact) and increases contributions (increase habitat for wildlife), with no net cost from a treasury perspective. Admittedly, there would be costs associated with transition. Further, the target is directed at the most harmful subsidies, as such, </w:t>
      </w:r>
      <w:r w:rsidR="004A7E8C" w:rsidRPr="00FD0FF0">
        <w:rPr>
          <w:kern w:val="22"/>
        </w:rPr>
        <w:t>P</w:t>
      </w:r>
      <w:r w:rsidRPr="00FD0FF0">
        <w:rPr>
          <w:kern w:val="22"/>
        </w:rPr>
        <w:t xml:space="preserve">arties are not expected to eliminate or reform all harmful subsidies by 2030. Finally, with the inclusion of the proposed section on </w:t>
      </w:r>
      <w:r w:rsidR="00C8233D" w:rsidRPr="00FD0FF0">
        <w:rPr>
          <w:kern w:val="22"/>
        </w:rPr>
        <w:t>guidance for implementation</w:t>
      </w:r>
      <w:r w:rsidRPr="00FD0FF0">
        <w:rPr>
          <w:kern w:val="22"/>
        </w:rPr>
        <w:t xml:space="preserve">, explained above, the implementation of this target would continue to be “consistent and in harmony with the Convention and other relevant international obligations, taking into account national socio-economic conditions”, as has been the wording of Aichi Biodiversity Target 3. </w:t>
      </w:r>
    </w:p>
    <w:p w14:paraId="245B94BD" w14:textId="3B6DBB8E" w:rsidR="00AC796B" w:rsidRPr="000E24E1" w:rsidRDefault="00AC796B" w:rsidP="00FD0FF0">
      <w:pPr>
        <w:spacing w:after="120" w:line="256" w:lineRule="auto"/>
        <w:rPr>
          <w:kern w:val="22"/>
        </w:rPr>
      </w:pPr>
      <w:r w:rsidRPr="000E24E1">
        <w:rPr>
          <w:i/>
          <w:kern w:val="22"/>
        </w:rPr>
        <w:t xml:space="preserve">Questions </w:t>
      </w:r>
      <w:r w:rsidR="00CF7C04" w:rsidRPr="005D2256">
        <w:rPr>
          <w:i/>
          <w:iCs/>
          <w:kern w:val="22"/>
          <w:szCs w:val="22"/>
        </w:rPr>
        <w:t>for consideration by</w:t>
      </w:r>
      <w:r w:rsidR="00CF7C04" w:rsidRPr="000E24E1">
        <w:rPr>
          <w:i/>
          <w:iCs/>
          <w:kern w:val="22"/>
        </w:rPr>
        <w:t xml:space="preserve"> </w:t>
      </w:r>
      <w:r w:rsidRPr="000E24E1">
        <w:rPr>
          <w:i/>
          <w:kern w:val="22"/>
        </w:rPr>
        <w:t>Parties</w:t>
      </w:r>
      <w:r w:rsidRPr="000E24E1">
        <w:rPr>
          <w:kern w:val="22"/>
        </w:rPr>
        <w:t xml:space="preserve"> </w:t>
      </w:r>
      <w:r w:rsidR="007A632C">
        <w:rPr>
          <w:i/>
          <w:iCs/>
          <w:kern w:val="22"/>
        </w:rPr>
        <w:t>and</w:t>
      </w:r>
      <w:r w:rsidRPr="00FD0FF0">
        <w:rPr>
          <w:i/>
          <w:iCs/>
          <w:kern w:val="22"/>
        </w:rPr>
        <w:t xml:space="preserve"> stakeholders</w:t>
      </w:r>
    </w:p>
    <w:p w14:paraId="6865E8A1" w14:textId="69C8231E" w:rsidR="00AC796B" w:rsidRPr="000E24E1" w:rsidRDefault="00AC796B" w:rsidP="00FD0FF0">
      <w:pPr>
        <w:pStyle w:val="ListParagraph"/>
        <w:numPr>
          <w:ilvl w:val="0"/>
          <w:numId w:val="220"/>
        </w:numPr>
        <w:spacing w:before="120"/>
        <w:ind w:left="0" w:firstLine="720"/>
        <w:contextualSpacing w:val="0"/>
        <w:rPr>
          <w:kern w:val="22"/>
        </w:rPr>
      </w:pPr>
      <w:r w:rsidRPr="000E24E1">
        <w:rPr>
          <w:kern w:val="22"/>
        </w:rPr>
        <w:t xml:space="preserve">What level of reduction and elimination of harmful subsidies would be considered feasible by </w:t>
      </w:r>
      <w:r w:rsidR="004A7E8C" w:rsidRPr="000E24E1">
        <w:rPr>
          <w:kern w:val="22"/>
        </w:rPr>
        <w:t>P</w:t>
      </w:r>
      <w:r w:rsidRPr="000E24E1">
        <w:rPr>
          <w:kern w:val="22"/>
        </w:rPr>
        <w:t xml:space="preserve">arties? </w:t>
      </w:r>
    </w:p>
    <w:p w14:paraId="2983370F" w14:textId="3DF82D09" w:rsidR="00AC796B" w:rsidRPr="00D31CA2" w:rsidRDefault="00AC796B" w:rsidP="00FD0FF0">
      <w:pPr>
        <w:pStyle w:val="ListParagraph"/>
        <w:numPr>
          <w:ilvl w:val="0"/>
          <w:numId w:val="220"/>
        </w:numPr>
        <w:spacing w:before="120"/>
        <w:ind w:left="0" w:firstLine="720"/>
        <w:contextualSpacing w:val="0"/>
        <w:rPr>
          <w:kern w:val="22"/>
        </w:rPr>
      </w:pPr>
      <w:r w:rsidRPr="000E24E1">
        <w:rPr>
          <w:kern w:val="22"/>
        </w:rPr>
        <w:t xml:space="preserve">Should they be expressed as an annual level in 2030 or as cumulative amount over the duration of the </w:t>
      </w:r>
      <w:r w:rsidR="00014D62" w:rsidRPr="000E24E1">
        <w:rPr>
          <w:kern w:val="22"/>
        </w:rPr>
        <w:t>f</w:t>
      </w:r>
      <w:r w:rsidRPr="000E24E1">
        <w:rPr>
          <w:kern w:val="22"/>
        </w:rPr>
        <w:t>ramework? The latter option allowing to account for ramp-up over the early years.</w:t>
      </w:r>
    </w:p>
    <w:p w14:paraId="54A2681E" w14:textId="36A6B193" w:rsidR="00775261" w:rsidRDefault="00AC796B" w:rsidP="00FD0FF0">
      <w:pPr>
        <w:pStyle w:val="ListParagraph"/>
        <w:numPr>
          <w:ilvl w:val="0"/>
          <w:numId w:val="220"/>
        </w:numPr>
        <w:spacing w:before="120"/>
        <w:ind w:left="0" w:firstLine="720"/>
        <w:contextualSpacing w:val="0"/>
        <w:rPr>
          <w:kern w:val="22"/>
        </w:rPr>
      </w:pPr>
      <w:r w:rsidRPr="000E24E1">
        <w:rPr>
          <w:kern w:val="22"/>
        </w:rPr>
        <w:lastRenderedPageBreak/>
        <w:t>Should the order of targets 18 and 19 be reversed in order to strengthen the linkage between the two targets?</w:t>
      </w:r>
    </w:p>
    <w:p w14:paraId="0940BAEF" w14:textId="77777777" w:rsidR="007519AC" w:rsidRPr="00FD0FF0" w:rsidRDefault="007519AC" w:rsidP="00FD0FF0">
      <w:pPr>
        <w:rPr>
          <w:kern w:val="22"/>
        </w:rPr>
      </w:pPr>
    </w:p>
    <w:p w14:paraId="4511D5EB" w14:textId="77777777" w:rsidR="00085DC4" w:rsidRDefault="00085DC4">
      <w:pPr>
        <w:spacing w:after="160" w:line="259" w:lineRule="auto"/>
        <w:jc w:val="left"/>
        <w:rPr>
          <w:b/>
          <w:kern w:val="22"/>
        </w:rPr>
      </w:pPr>
      <w:r>
        <w:rPr>
          <w:b/>
          <w:kern w:val="22"/>
        </w:rPr>
        <w:br w:type="page"/>
      </w:r>
    </w:p>
    <w:p w14:paraId="7758D173" w14:textId="48E645D5" w:rsidR="00AC796B" w:rsidRPr="000E24E1" w:rsidRDefault="00AC796B" w:rsidP="00085DC4">
      <w:pPr>
        <w:spacing w:before="120" w:after="120"/>
        <w:ind w:left="720"/>
        <w:outlineLvl w:val="2"/>
        <w:rPr>
          <w:b/>
          <w:kern w:val="22"/>
        </w:rPr>
      </w:pPr>
      <w:bookmarkStart w:id="47" w:name="_Toc89870275"/>
      <w:r w:rsidRPr="000E24E1">
        <w:rPr>
          <w:b/>
          <w:kern w:val="22"/>
        </w:rPr>
        <w:lastRenderedPageBreak/>
        <w:t>Target 19</w:t>
      </w:r>
      <w:bookmarkEnd w:id="47"/>
    </w:p>
    <w:p w14:paraId="25682A55" w14:textId="4C8CF49B" w:rsidR="00AC796B" w:rsidRPr="000E24E1" w:rsidRDefault="00014D62" w:rsidP="00FD0FF0">
      <w:pPr>
        <w:pBdr>
          <w:top w:val="single" w:sz="4" w:space="1" w:color="auto"/>
          <w:left w:val="single" w:sz="4" w:space="4" w:color="auto"/>
          <w:bottom w:val="single" w:sz="4" w:space="1" w:color="auto"/>
          <w:right w:val="single" w:sz="4" w:space="4" w:color="auto"/>
        </w:pBdr>
        <w:rPr>
          <w:b/>
          <w:kern w:val="22"/>
        </w:rPr>
      </w:pPr>
      <w:r w:rsidRPr="000E24E1">
        <w:rPr>
          <w:b/>
          <w:kern w:val="22"/>
        </w:rPr>
        <w:t>First d</w:t>
      </w:r>
      <w:r w:rsidR="00AC796B" w:rsidRPr="000E24E1">
        <w:rPr>
          <w:b/>
          <w:kern w:val="22"/>
        </w:rPr>
        <w:t xml:space="preserve">raft - </w:t>
      </w:r>
      <w:r w:rsidR="00AC796B" w:rsidRPr="000E24E1">
        <w:rPr>
          <w:kern w:val="22"/>
        </w:rPr>
        <w:t>Increase financial resources from all sources to at least US$ 200 billion per year, including new, additional and effective financial resources, increasing by at least US$ 10 billion per year international financial flows to developing countries, leveraging private finance, and increasing domestic resource mobilization, taking into account national biodiversity finance planning, and strengthen capacity-building and technology transfer and scientific cooperation, to meet the needs for implementation, commensurate with the ambition of the goals and targets of the framework.</w:t>
      </w:r>
    </w:p>
    <w:p w14:paraId="282CB49B" w14:textId="77777777" w:rsidR="00AC796B" w:rsidRPr="000E24E1" w:rsidRDefault="00AC796B" w:rsidP="00FD0FF0">
      <w:pPr>
        <w:spacing w:before="120" w:line="256" w:lineRule="auto"/>
        <w:rPr>
          <w:kern w:val="22"/>
        </w:rPr>
      </w:pPr>
      <w:r w:rsidRPr="000E24E1">
        <w:rPr>
          <w:i/>
          <w:kern w:val="22"/>
        </w:rPr>
        <w:t>What we heard</w:t>
      </w:r>
    </w:p>
    <w:p w14:paraId="56195ADA" w14:textId="0C0BD7EA" w:rsidR="00AC796B" w:rsidRPr="000E24E1" w:rsidRDefault="00AC796B" w:rsidP="00FD0FF0">
      <w:pPr>
        <w:pStyle w:val="Para1"/>
        <w:tabs>
          <w:tab w:val="clear" w:pos="360"/>
        </w:tabs>
        <w:rPr>
          <w:kern w:val="22"/>
        </w:rPr>
      </w:pPr>
      <w:r w:rsidRPr="000E24E1">
        <w:rPr>
          <w:kern w:val="22"/>
        </w:rPr>
        <w:t xml:space="preserve">All Parties are very aware that one of the main lessons learned from the Aichi </w:t>
      </w:r>
      <w:r w:rsidR="006C71C4" w:rsidRPr="000E24E1">
        <w:rPr>
          <w:kern w:val="22"/>
        </w:rPr>
        <w:t>T</w:t>
      </w:r>
      <w:r w:rsidRPr="000E24E1">
        <w:rPr>
          <w:kern w:val="22"/>
        </w:rPr>
        <w:t xml:space="preserve">argets was that providing adequate financial resources is critical for the successful implementation of biodiversity targets. As such, the critical divergences are about the level of funding required, the appropriate “mix” of funding streams and sources, and the mechanism of provision of resources, including the opportunity to create a fund. Parties also spoke to the need for timely provision of resources, as they will need to take actions as soon as the </w:t>
      </w:r>
      <w:r w:rsidR="00132C94" w:rsidRPr="000E24E1">
        <w:rPr>
          <w:kern w:val="22"/>
        </w:rPr>
        <w:t>f</w:t>
      </w:r>
      <w:r w:rsidRPr="000E24E1">
        <w:rPr>
          <w:kern w:val="22"/>
        </w:rPr>
        <w:t>ramework is adopted.</w:t>
      </w:r>
    </w:p>
    <w:p w14:paraId="25BF2E0B" w14:textId="77777777" w:rsidR="00AC796B" w:rsidRPr="000E24E1" w:rsidRDefault="00AC796B" w:rsidP="00AC796B">
      <w:pPr>
        <w:spacing w:line="256" w:lineRule="auto"/>
        <w:rPr>
          <w:kern w:val="22"/>
        </w:rPr>
      </w:pPr>
      <w:r w:rsidRPr="000E24E1">
        <w:rPr>
          <w:i/>
          <w:kern w:val="22"/>
        </w:rPr>
        <w:t>Numeric aspects</w:t>
      </w:r>
      <w:r w:rsidRPr="000E24E1">
        <w:rPr>
          <w:kern w:val="22"/>
        </w:rPr>
        <w:t xml:space="preserve"> </w:t>
      </w:r>
    </w:p>
    <w:p w14:paraId="32563576" w14:textId="77777777" w:rsidR="00AC796B" w:rsidRPr="000E24E1" w:rsidRDefault="00AC796B" w:rsidP="00FD0FF0">
      <w:pPr>
        <w:pStyle w:val="Para1"/>
        <w:tabs>
          <w:tab w:val="clear" w:pos="360"/>
        </w:tabs>
        <w:rPr>
          <w:kern w:val="22"/>
        </w:rPr>
      </w:pPr>
      <w:r w:rsidRPr="000E24E1">
        <w:rPr>
          <w:kern w:val="22"/>
        </w:rPr>
        <w:t xml:space="preserve">There are several quantitative elements in this </w:t>
      </w:r>
      <w:proofErr w:type="gramStart"/>
      <w:r w:rsidRPr="000E24E1">
        <w:rPr>
          <w:kern w:val="22"/>
        </w:rPr>
        <w:t>target</w:t>
      </w:r>
      <w:proofErr w:type="gramEnd"/>
      <w:r w:rsidRPr="000E24E1">
        <w:rPr>
          <w:kern w:val="22"/>
        </w:rPr>
        <w:t xml:space="preserve"> and they require separate analysis. </w:t>
      </w:r>
    </w:p>
    <w:p w14:paraId="304DC510" w14:textId="5E403774" w:rsidR="00AC796B" w:rsidRPr="00FD0FF0" w:rsidRDefault="00AC796B" w:rsidP="00FD0FF0">
      <w:pPr>
        <w:pStyle w:val="Para1"/>
        <w:tabs>
          <w:tab w:val="clear" w:pos="360"/>
        </w:tabs>
        <w:rPr>
          <w:kern w:val="22"/>
          <w:szCs w:val="22"/>
        </w:rPr>
      </w:pPr>
      <w:r w:rsidRPr="00D31CA2">
        <w:rPr>
          <w:kern w:val="22"/>
          <w:szCs w:val="22"/>
        </w:rPr>
        <w:t>The first element is to increase the availability of financial resource from all sour</w:t>
      </w:r>
      <w:r w:rsidRPr="00773373">
        <w:rPr>
          <w:kern w:val="22"/>
          <w:szCs w:val="22"/>
        </w:rPr>
        <w:t>ces, bearing in mind recent assessments undertaken, such as the intermediate re</w:t>
      </w:r>
      <w:r w:rsidRPr="00FD0FF0">
        <w:rPr>
          <w:kern w:val="22"/>
          <w:szCs w:val="22"/>
        </w:rPr>
        <w:t>port of the panel of experts on resource mobilization and the report of the Paulson Institute and others, reflected in the former.</w:t>
      </w:r>
      <w:r w:rsidRPr="00FD0FF0">
        <w:rPr>
          <w:kern w:val="22"/>
          <w:szCs w:val="22"/>
          <w:vertAlign w:val="superscript"/>
        </w:rPr>
        <w:footnoteReference w:id="11"/>
      </w:r>
      <w:r w:rsidRPr="00D31CA2">
        <w:rPr>
          <w:kern w:val="22"/>
          <w:szCs w:val="22"/>
        </w:rPr>
        <w:t xml:space="preserve"> They estimate direct biodiversity conservatio</w:t>
      </w:r>
      <w:r w:rsidRPr="00773373">
        <w:rPr>
          <w:kern w:val="22"/>
          <w:szCs w:val="22"/>
        </w:rPr>
        <w:t>n and recovery cost at $</w:t>
      </w:r>
      <w:r w:rsidRPr="007F3B10">
        <w:rPr>
          <w:kern w:val="22"/>
          <w:szCs w:val="22"/>
        </w:rPr>
        <w:t>20</w:t>
      </w:r>
      <w:r w:rsidRPr="00FD0FF0">
        <w:rPr>
          <w:kern w:val="22"/>
          <w:szCs w:val="22"/>
        </w:rPr>
        <w:t>0</w:t>
      </w:r>
      <w:r w:rsidR="00842538">
        <w:rPr>
          <w:kern w:val="22"/>
          <w:szCs w:val="22"/>
        </w:rPr>
        <w:t>,000</w:t>
      </w:r>
      <w:r w:rsidRPr="00FD0FF0">
        <w:rPr>
          <w:kern w:val="22"/>
          <w:szCs w:val="22"/>
        </w:rPr>
        <w:t>, as such, the first numeric element represents an increase to $200</w:t>
      </w:r>
      <w:r w:rsidR="002B370C">
        <w:rPr>
          <w:kern w:val="22"/>
          <w:szCs w:val="22"/>
        </w:rPr>
        <w:t>,000</w:t>
      </w:r>
      <w:r w:rsidRPr="00FD0FF0">
        <w:rPr>
          <w:kern w:val="22"/>
          <w:szCs w:val="22"/>
        </w:rPr>
        <w:t xml:space="preserve"> globally. The later element (“from all sources”) is useful, as it is unlikely that governments alone will have sufficient resources to cover all cost</w:t>
      </w:r>
      <w:r w:rsidR="007A6252">
        <w:rPr>
          <w:kern w:val="22"/>
          <w:szCs w:val="22"/>
        </w:rPr>
        <w:t>s</w:t>
      </w:r>
      <w:r w:rsidRPr="00D31CA2">
        <w:rPr>
          <w:kern w:val="22"/>
          <w:szCs w:val="22"/>
        </w:rPr>
        <w:t>.</w:t>
      </w:r>
      <w:r w:rsidRPr="00773373">
        <w:rPr>
          <w:kern w:val="22"/>
          <w:szCs w:val="22"/>
        </w:rPr>
        <w:t xml:space="preserve"> We also </w:t>
      </w:r>
      <w:r w:rsidRPr="007F3B10">
        <w:rPr>
          <w:kern w:val="22"/>
          <w:szCs w:val="22"/>
        </w:rPr>
        <w:t xml:space="preserve">note </w:t>
      </w:r>
      <w:r w:rsidRPr="00FD0FF0">
        <w:rPr>
          <w:kern w:val="22"/>
          <w:szCs w:val="22"/>
        </w:rPr>
        <w:t xml:space="preserve">increased support from many </w:t>
      </w:r>
      <w:r w:rsidR="004A7E8C" w:rsidRPr="00FD0FF0">
        <w:rPr>
          <w:kern w:val="22"/>
          <w:szCs w:val="22"/>
        </w:rPr>
        <w:t>P</w:t>
      </w:r>
      <w:r w:rsidRPr="00FD0FF0">
        <w:rPr>
          <w:kern w:val="22"/>
          <w:szCs w:val="22"/>
        </w:rPr>
        <w:t>arties to factor environmental costs in economic flows.</w:t>
      </w:r>
    </w:p>
    <w:p w14:paraId="328DBE72" w14:textId="609C4E6E" w:rsidR="00AC796B" w:rsidRPr="00FD0FF0" w:rsidRDefault="00AC796B" w:rsidP="00FD0FF0">
      <w:pPr>
        <w:pStyle w:val="Para1"/>
        <w:tabs>
          <w:tab w:val="clear" w:pos="360"/>
        </w:tabs>
        <w:rPr>
          <w:kern w:val="22"/>
        </w:rPr>
      </w:pPr>
      <w:r w:rsidRPr="00FD0FF0">
        <w:rPr>
          <w:kern w:val="22"/>
        </w:rPr>
        <w:t xml:space="preserve">Parties have agreed that developed countries should be assisting those that need financial support. While significant progress has been made, there is still a need to significantly increase financial assistance; an increase of $10B roughly represents a doubling of support made available to developing countries. It is interesting to note that </w:t>
      </w:r>
      <w:proofErr w:type="gramStart"/>
      <w:r w:rsidRPr="00FD0FF0">
        <w:rPr>
          <w:kern w:val="22"/>
        </w:rPr>
        <w:t>a number of</w:t>
      </w:r>
      <w:proofErr w:type="gramEnd"/>
      <w:r w:rsidRPr="00FD0FF0">
        <w:rPr>
          <w:kern w:val="22"/>
        </w:rPr>
        <w:t xml:space="preserve"> recent financial commitments have already acknowledged this and are creating the requisite political momentum towards fulfilling this objective.</w:t>
      </w:r>
    </w:p>
    <w:p w14:paraId="02CFE7C5" w14:textId="6779C460" w:rsidR="00AC796B" w:rsidRPr="00FD0FF0" w:rsidRDefault="00AC796B" w:rsidP="00FD0FF0">
      <w:pPr>
        <w:pStyle w:val="Para1"/>
        <w:tabs>
          <w:tab w:val="clear" w:pos="360"/>
        </w:tabs>
        <w:rPr>
          <w:kern w:val="22"/>
        </w:rPr>
      </w:pPr>
      <w:r w:rsidRPr="00FD0FF0">
        <w:rPr>
          <w:kern w:val="22"/>
        </w:rPr>
        <w:t xml:space="preserve">Parties should consider whether they prefer the use of percentages versus absolute numbers in this target. Furthermore, </w:t>
      </w:r>
      <w:r w:rsidR="004A7E8C" w:rsidRPr="00FD0FF0">
        <w:rPr>
          <w:kern w:val="22"/>
        </w:rPr>
        <w:t>P</w:t>
      </w:r>
      <w:r w:rsidRPr="00FD0FF0">
        <w:rPr>
          <w:kern w:val="22"/>
        </w:rPr>
        <w:t xml:space="preserve">arties may want to reflect on the use of terms such as “increase” or “doubling”. Also, a consideration should be given to the basis of quantitative aspects, </w:t>
      </w:r>
      <w:proofErr w:type="gramStart"/>
      <w:r w:rsidRPr="00FD0FF0">
        <w:rPr>
          <w:kern w:val="22"/>
        </w:rPr>
        <w:t>i.e.</w:t>
      </w:r>
      <w:proofErr w:type="gramEnd"/>
      <w:r w:rsidRPr="00FD0FF0">
        <w:rPr>
          <w:kern w:val="22"/>
        </w:rPr>
        <w:t xml:space="preserve"> for the decade (by 2030) versus per year.</w:t>
      </w:r>
    </w:p>
    <w:p w14:paraId="7CFB278F" w14:textId="6ED03609" w:rsidR="00AC796B" w:rsidRPr="000E24E1" w:rsidRDefault="00AC796B" w:rsidP="00FD0FF0">
      <w:pPr>
        <w:pStyle w:val="Para1"/>
        <w:tabs>
          <w:tab w:val="clear" w:pos="360"/>
        </w:tabs>
        <w:rPr>
          <w:kern w:val="22"/>
        </w:rPr>
      </w:pPr>
      <w:proofErr w:type="gramStart"/>
      <w:r w:rsidRPr="00FD0FF0">
        <w:rPr>
          <w:kern w:val="22"/>
        </w:rPr>
        <w:t>With regard to</w:t>
      </w:r>
      <w:proofErr w:type="gramEnd"/>
      <w:r w:rsidRPr="00FD0FF0">
        <w:rPr>
          <w:kern w:val="22"/>
        </w:rPr>
        <w:t xml:space="preserve"> funding mechanisms, such as the recent announcement by China of the establishment of a Kunming Biodiversity Fund, this should be recognized and taken into account, though perhaps, in line with our earlier reasoning concerning level of granularity, not in the </w:t>
      </w:r>
      <w:r w:rsidR="002E4FCB" w:rsidRPr="00FD0FF0">
        <w:rPr>
          <w:kern w:val="22"/>
        </w:rPr>
        <w:t xml:space="preserve">framework </w:t>
      </w:r>
      <w:r w:rsidRPr="00FD0FF0">
        <w:rPr>
          <w:kern w:val="22"/>
        </w:rPr>
        <w:t>itself but</w:t>
      </w:r>
      <w:r w:rsidR="00696E90">
        <w:rPr>
          <w:kern w:val="22"/>
        </w:rPr>
        <w:t>,</w:t>
      </w:r>
      <w:r w:rsidRPr="000E24E1">
        <w:rPr>
          <w:kern w:val="22"/>
        </w:rPr>
        <w:t xml:space="preserve"> rather</w:t>
      </w:r>
      <w:r w:rsidR="00696E90">
        <w:rPr>
          <w:kern w:val="22"/>
        </w:rPr>
        <w:t>,</w:t>
      </w:r>
      <w:r w:rsidRPr="000E24E1">
        <w:rPr>
          <w:kern w:val="22"/>
        </w:rPr>
        <w:t xml:space="preserve"> in the decision </w:t>
      </w:r>
      <w:r w:rsidR="000A1DB2">
        <w:rPr>
          <w:kern w:val="22"/>
        </w:rPr>
        <w:t xml:space="preserve">by which the Conference of the Parties </w:t>
      </w:r>
      <w:r w:rsidRPr="00E14989">
        <w:rPr>
          <w:kern w:val="22"/>
        </w:rPr>
        <w:t>adopt</w:t>
      </w:r>
      <w:r w:rsidR="000A1DB2">
        <w:rPr>
          <w:kern w:val="22"/>
        </w:rPr>
        <w:t>s</w:t>
      </w:r>
      <w:r w:rsidRPr="000E24E1">
        <w:rPr>
          <w:kern w:val="22"/>
        </w:rPr>
        <w:t xml:space="preserve"> the </w:t>
      </w:r>
      <w:r w:rsidR="002E4FCB" w:rsidRPr="000E24E1">
        <w:rPr>
          <w:kern w:val="22"/>
        </w:rPr>
        <w:t>f</w:t>
      </w:r>
      <w:r w:rsidRPr="000E24E1">
        <w:rPr>
          <w:kern w:val="22"/>
        </w:rPr>
        <w:t>ramework.</w:t>
      </w:r>
    </w:p>
    <w:p w14:paraId="4A29A597" w14:textId="7F85FEC8" w:rsidR="00AC796B" w:rsidRPr="000E24E1" w:rsidRDefault="00AC796B" w:rsidP="00FD0FF0">
      <w:pPr>
        <w:pStyle w:val="Para1"/>
        <w:tabs>
          <w:tab w:val="clear" w:pos="360"/>
        </w:tabs>
        <w:rPr>
          <w:kern w:val="22"/>
        </w:rPr>
      </w:pPr>
      <w:r w:rsidRPr="000E24E1">
        <w:rPr>
          <w:kern w:val="22"/>
        </w:rPr>
        <w:t xml:space="preserve">Finally, this target </w:t>
      </w:r>
      <w:r w:rsidRPr="00FD0FF0">
        <w:rPr>
          <w:kern w:val="22"/>
        </w:rPr>
        <w:t>also speaks to the need</w:t>
      </w:r>
      <w:r w:rsidRPr="000E24E1">
        <w:rPr>
          <w:kern w:val="22"/>
        </w:rPr>
        <w:t xml:space="preserve"> to provide adequate non-monetary resources, such as contributions to capacity</w:t>
      </w:r>
      <w:r w:rsidR="002E4FCB" w:rsidRPr="000E24E1">
        <w:rPr>
          <w:kern w:val="22"/>
        </w:rPr>
        <w:t>-</w:t>
      </w:r>
      <w:r w:rsidRPr="000E24E1">
        <w:rPr>
          <w:kern w:val="22"/>
        </w:rPr>
        <w:t xml:space="preserve">building, technology transfer and scientific cooperation. There are significant gaps in developing countries and countries with economies in transition, in terms of non-monetary resources available to support the implementation of the </w:t>
      </w:r>
      <w:r w:rsidR="002E4FCB" w:rsidRPr="000E24E1">
        <w:rPr>
          <w:kern w:val="22"/>
        </w:rPr>
        <w:t>f</w:t>
      </w:r>
      <w:r w:rsidRPr="000E24E1">
        <w:rPr>
          <w:kern w:val="22"/>
        </w:rPr>
        <w:t xml:space="preserve">ramework. Further, the extent of these gaps is not well understood due to the lack of data. </w:t>
      </w:r>
      <w:sdt>
        <w:sdtPr>
          <w:rPr>
            <w:kern w:val="22"/>
          </w:rPr>
          <w:tag w:val="goog_rdk_89"/>
          <w:id w:val="-442072321"/>
        </w:sdtPr>
        <w:sdtEndPr/>
        <w:sdtContent/>
      </w:sdt>
      <w:r w:rsidRPr="000E24E1">
        <w:rPr>
          <w:kern w:val="22"/>
        </w:rPr>
        <w:t>As such, efforts need to be made to continually increase the provision of such resources. Hence, the use of a qualitative element here is appropriate.</w:t>
      </w:r>
    </w:p>
    <w:p w14:paraId="3AC28060" w14:textId="0B39D2FC" w:rsidR="00AC796B" w:rsidRPr="000E24E1" w:rsidRDefault="00AC796B" w:rsidP="00FD0FF0">
      <w:pPr>
        <w:keepNext/>
        <w:spacing w:line="257" w:lineRule="auto"/>
        <w:rPr>
          <w:kern w:val="22"/>
        </w:rPr>
      </w:pPr>
      <w:r w:rsidRPr="000E24E1">
        <w:rPr>
          <w:i/>
          <w:kern w:val="22"/>
        </w:rPr>
        <w:lastRenderedPageBreak/>
        <w:t xml:space="preserve">Question </w:t>
      </w:r>
      <w:r w:rsidR="00CF7C04" w:rsidRPr="005D2256">
        <w:rPr>
          <w:i/>
          <w:iCs/>
          <w:kern w:val="22"/>
          <w:szCs w:val="22"/>
        </w:rPr>
        <w:t>for consideration by</w:t>
      </w:r>
      <w:r w:rsidR="00CF7C04" w:rsidRPr="000E24E1">
        <w:rPr>
          <w:i/>
          <w:iCs/>
          <w:kern w:val="22"/>
        </w:rPr>
        <w:t xml:space="preserve"> </w:t>
      </w:r>
      <w:r w:rsidR="00AF7C92" w:rsidRPr="000E24E1">
        <w:rPr>
          <w:i/>
          <w:kern w:val="22"/>
        </w:rPr>
        <w:t>P</w:t>
      </w:r>
      <w:r w:rsidRPr="000E24E1">
        <w:rPr>
          <w:i/>
          <w:kern w:val="22"/>
        </w:rPr>
        <w:t>arties</w:t>
      </w:r>
      <w:r w:rsidR="00AF7C92" w:rsidRPr="000E24E1">
        <w:rPr>
          <w:i/>
          <w:kern w:val="22"/>
        </w:rPr>
        <w:t xml:space="preserve"> </w:t>
      </w:r>
      <w:r w:rsidR="007A632C">
        <w:rPr>
          <w:i/>
          <w:kern w:val="22"/>
        </w:rPr>
        <w:t>and</w:t>
      </w:r>
      <w:r w:rsidR="00AF7C92" w:rsidRPr="000E24E1">
        <w:rPr>
          <w:i/>
          <w:kern w:val="22"/>
        </w:rPr>
        <w:t xml:space="preserve"> stakeholders</w:t>
      </w:r>
    </w:p>
    <w:p w14:paraId="52C3B9A4" w14:textId="77777777" w:rsidR="00AC796B" w:rsidRPr="000E24E1" w:rsidRDefault="00AC796B" w:rsidP="00FD0FF0">
      <w:pPr>
        <w:pStyle w:val="ListParagraph"/>
        <w:numPr>
          <w:ilvl w:val="0"/>
          <w:numId w:val="229"/>
        </w:numPr>
        <w:spacing w:before="120"/>
        <w:ind w:left="0" w:firstLine="720"/>
        <w:contextualSpacing w:val="0"/>
        <w:rPr>
          <w:kern w:val="22"/>
        </w:rPr>
      </w:pPr>
      <w:r w:rsidRPr="000E24E1">
        <w:rPr>
          <w:kern w:val="22"/>
        </w:rPr>
        <w:t>What level of financial resources can be made available globally? How fast can the provision be ramped up?</w:t>
      </w:r>
    </w:p>
    <w:p w14:paraId="39B5AF75" w14:textId="77777777" w:rsidR="00AC796B" w:rsidRPr="000E24E1" w:rsidRDefault="00AC796B" w:rsidP="00FD0FF0">
      <w:pPr>
        <w:pStyle w:val="ListParagraph"/>
        <w:numPr>
          <w:ilvl w:val="0"/>
          <w:numId w:val="229"/>
        </w:numPr>
        <w:spacing w:before="120"/>
        <w:ind w:left="0" w:firstLine="720"/>
        <w:contextualSpacing w:val="0"/>
        <w:rPr>
          <w:kern w:val="22"/>
        </w:rPr>
      </w:pPr>
      <w:r w:rsidRPr="000E24E1">
        <w:rPr>
          <w:kern w:val="22"/>
        </w:rPr>
        <w:t xml:space="preserve">What amount of the global funding should be directed to developing countries? </w:t>
      </w:r>
    </w:p>
    <w:p w14:paraId="0A18DE0B" w14:textId="77777777" w:rsidR="00AC796B" w:rsidRPr="000E24E1" w:rsidRDefault="00AC796B" w:rsidP="00FD0FF0">
      <w:pPr>
        <w:pStyle w:val="ListParagraph"/>
        <w:numPr>
          <w:ilvl w:val="0"/>
          <w:numId w:val="229"/>
        </w:numPr>
        <w:spacing w:before="120"/>
        <w:ind w:left="0" w:firstLine="720"/>
        <w:contextualSpacing w:val="0"/>
        <w:rPr>
          <w:kern w:val="22"/>
        </w:rPr>
      </w:pPr>
      <w:r w:rsidRPr="000E24E1">
        <w:rPr>
          <w:kern w:val="22"/>
        </w:rPr>
        <w:t>Should a new target that addresses non-financial resources be developed (</w:t>
      </w:r>
      <w:proofErr w:type="gramStart"/>
      <w:r w:rsidRPr="000E24E1">
        <w:rPr>
          <w:kern w:val="22"/>
        </w:rPr>
        <w:t>i.e.</w:t>
      </w:r>
      <w:proofErr w:type="gramEnd"/>
      <w:r w:rsidRPr="000E24E1">
        <w:rPr>
          <w:kern w:val="22"/>
        </w:rPr>
        <w:t xml:space="preserve"> splitting this target into two)?</w:t>
      </w:r>
    </w:p>
    <w:p w14:paraId="770B0ADC" w14:textId="77777777" w:rsidR="00AC796B" w:rsidRPr="000E24E1" w:rsidRDefault="00AC796B" w:rsidP="00FD0FF0">
      <w:pPr>
        <w:pStyle w:val="ListParagraph"/>
        <w:numPr>
          <w:ilvl w:val="0"/>
          <w:numId w:val="229"/>
        </w:numPr>
        <w:spacing w:before="120"/>
        <w:ind w:left="0" w:firstLine="720"/>
        <w:contextualSpacing w:val="0"/>
        <w:rPr>
          <w:kern w:val="22"/>
        </w:rPr>
      </w:pPr>
      <w:r w:rsidRPr="000E24E1">
        <w:rPr>
          <w:kern w:val="22"/>
        </w:rPr>
        <w:t>If a new international financing instrument is to be created, should a reference be made to it in this Target?</w:t>
      </w:r>
    </w:p>
    <w:p w14:paraId="7DAC82F8" w14:textId="77777777" w:rsidR="00AC796B" w:rsidRPr="000E24E1" w:rsidRDefault="00AC796B" w:rsidP="00FD0FF0">
      <w:pPr>
        <w:spacing w:before="120" w:after="120"/>
        <w:rPr>
          <w:kern w:val="22"/>
        </w:rPr>
      </w:pPr>
      <w:r w:rsidRPr="000E24E1">
        <w:rPr>
          <w:i/>
          <w:kern w:val="22"/>
        </w:rPr>
        <w:t>Suggestions</w:t>
      </w:r>
      <w:r w:rsidRPr="000E24E1">
        <w:rPr>
          <w:kern w:val="22"/>
        </w:rPr>
        <w:t xml:space="preserve"> </w:t>
      </w:r>
    </w:p>
    <w:p w14:paraId="5E295768" w14:textId="69099307" w:rsidR="00AC796B" w:rsidRPr="00FD0FF0" w:rsidRDefault="00AC796B" w:rsidP="00FD0FF0">
      <w:pPr>
        <w:pStyle w:val="Para1"/>
        <w:tabs>
          <w:tab w:val="clear" w:pos="360"/>
        </w:tabs>
        <w:rPr>
          <w:kern w:val="22"/>
        </w:rPr>
      </w:pPr>
      <w:r w:rsidRPr="000E24E1">
        <w:rPr>
          <w:kern w:val="22"/>
        </w:rPr>
        <w:t>Recent important financial commitments are a tangible recognition of the importance of making progress on this issue. Clearly, those are not yet sufficient, and, naturally, as negotiations progress, further commitments could be expected. The importance of this target cannot be overstated. While its formulation and numerical elements are important, Parties are also encouraged to make early and ambitious financial commitments. Such commitments will motivate others to make commitments of their own, driving the global ambition upwards, and providing assurance to developing countries that the</w:t>
      </w:r>
      <w:r w:rsidRPr="00D31CA2">
        <w:rPr>
          <w:kern w:val="22"/>
        </w:rPr>
        <w:t>y w</w:t>
      </w:r>
      <w:r w:rsidRPr="00773373">
        <w:rPr>
          <w:kern w:val="22"/>
        </w:rPr>
        <w:t xml:space="preserve">ill be supported throughout the implementation stages of the </w:t>
      </w:r>
      <w:r w:rsidR="00C76D9B" w:rsidRPr="007F3B10">
        <w:rPr>
          <w:kern w:val="22"/>
        </w:rPr>
        <w:t>f</w:t>
      </w:r>
      <w:r w:rsidRPr="00FD0FF0">
        <w:rPr>
          <w:kern w:val="22"/>
        </w:rPr>
        <w:t xml:space="preserve">ramework. </w:t>
      </w:r>
    </w:p>
    <w:p w14:paraId="730B1F99" w14:textId="77777777" w:rsidR="00AC796B" w:rsidRPr="00FD0FF0" w:rsidRDefault="00AC796B" w:rsidP="00AC796B">
      <w:pPr>
        <w:spacing w:line="256" w:lineRule="auto"/>
        <w:ind w:firstLine="360"/>
        <w:rPr>
          <w:kern w:val="22"/>
          <w:szCs w:val="22"/>
        </w:rPr>
      </w:pPr>
    </w:p>
    <w:p w14:paraId="44791F24" w14:textId="77777777" w:rsidR="00FD0896" w:rsidRDefault="00FD0896">
      <w:pPr>
        <w:spacing w:after="160" w:line="259" w:lineRule="auto"/>
        <w:jc w:val="left"/>
        <w:rPr>
          <w:b/>
          <w:kern w:val="22"/>
        </w:rPr>
      </w:pPr>
      <w:r>
        <w:rPr>
          <w:b/>
          <w:kern w:val="22"/>
        </w:rPr>
        <w:br w:type="page"/>
      </w:r>
    </w:p>
    <w:p w14:paraId="74FC183F" w14:textId="01D0DB49" w:rsidR="00AC796B" w:rsidRPr="000E24E1" w:rsidRDefault="00AC796B" w:rsidP="00FD0896">
      <w:pPr>
        <w:spacing w:before="120" w:after="120"/>
        <w:ind w:left="720"/>
        <w:outlineLvl w:val="2"/>
        <w:rPr>
          <w:b/>
          <w:kern w:val="22"/>
        </w:rPr>
      </w:pPr>
      <w:bookmarkStart w:id="48" w:name="_Toc89870276"/>
      <w:r w:rsidRPr="000E24E1">
        <w:rPr>
          <w:b/>
          <w:kern w:val="22"/>
        </w:rPr>
        <w:lastRenderedPageBreak/>
        <w:t>Target 20</w:t>
      </w:r>
      <w:bookmarkEnd w:id="48"/>
    </w:p>
    <w:p w14:paraId="063B213A" w14:textId="6F2EAA9E" w:rsidR="00AC796B" w:rsidRPr="000E24E1" w:rsidRDefault="00C76D9B" w:rsidP="00FD0FF0">
      <w:pPr>
        <w:pBdr>
          <w:top w:val="single" w:sz="4" w:space="1" w:color="auto"/>
          <w:left w:val="single" w:sz="4" w:space="4" w:color="auto"/>
          <w:bottom w:val="single" w:sz="4" w:space="1" w:color="auto"/>
          <w:right w:val="single" w:sz="4" w:space="4" w:color="auto"/>
        </w:pBdr>
        <w:rPr>
          <w:b/>
          <w:kern w:val="22"/>
        </w:rPr>
      </w:pPr>
      <w:r w:rsidRPr="000E24E1">
        <w:rPr>
          <w:b/>
          <w:kern w:val="22"/>
        </w:rPr>
        <w:t>First d</w:t>
      </w:r>
      <w:r w:rsidR="00AC796B" w:rsidRPr="000E24E1">
        <w:rPr>
          <w:b/>
          <w:kern w:val="22"/>
        </w:rPr>
        <w:t xml:space="preserve">raft - </w:t>
      </w:r>
      <w:r w:rsidR="00AC796B" w:rsidRPr="000E24E1">
        <w:rPr>
          <w:kern w:val="22"/>
        </w:rPr>
        <w:t>Ensure that relevant knowledge, including the traditional knowledge, innovations and practices of indigenous peoples and local communities with their free, prior, and informed consent, guides decision-making for the effective management of biodiversity, enabling monitoring, and by promoting awareness, education and research.</w:t>
      </w:r>
    </w:p>
    <w:p w14:paraId="257656C2" w14:textId="77777777" w:rsidR="00AC796B" w:rsidRPr="000E24E1" w:rsidRDefault="00AC796B" w:rsidP="00FD0FF0">
      <w:pPr>
        <w:keepNext/>
        <w:spacing w:before="120" w:line="257" w:lineRule="auto"/>
        <w:rPr>
          <w:kern w:val="22"/>
        </w:rPr>
      </w:pPr>
      <w:r w:rsidRPr="000E24E1">
        <w:rPr>
          <w:i/>
          <w:kern w:val="22"/>
        </w:rPr>
        <w:t>What we heard</w:t>
      </w:r>
    </w:p>
    <w:p w14:paraId="46E656AE" w14:textId="6C54699B" w:rsidR="00BA4288" w:rsidRPr="000E24E1" w:rsidRDefault="00AC796B" w:rsidP="00493DD9">
      <w:pPr>
        <w:pStyle w:val="Para1"/>
        <w:tabs>
          <w:tab w:val="clear" w:pos="360"/>
        </w:tabs>
        <w:rPr>
          <w:kern w:val="22"/>
        </w:rPr>
      </w:pPr>
      <w:r w:rsidRPr="000E24E1">
        <w:rPr>
          <w:kern w:val="22"/>
        </w:rPr>
        <w:t xml:space="preserve">We heard general support for this </w:t>
      </w:r>
      <w:proofErr w:type="gramStart"/>
      <w:r w:rsidRPr="000E24E1">
        <w:rPr>
          <w:kern w:val="22"/>
        </w:rPr>
        <w:t>target</w:t>
      </w:r>
      <w:proofErr w:type="gramEnd"/>
      <w:r w:rsidRPr="000E24E1">
        <w:rPr>
          <w:kern w:val="22"/>
        </w:rPr>
        <w:t xml:space="preserve"> and many noted that relevant knowledge is a prerequisite for the successful implementation of the Framework. Some </w:t>
      </w:r>
      <w:r w:rsidR="004A7E8C" w:rsidRPr="000E24E1">
        <w:rPr>
          <w:kern w:val="22"/>
        </w:rPr>
        <w:t>P</w:t>
      </w:r>
      <w:r w:rsidRPr="000E24E1">
        <w:rPr>
          <w:kern w:val="22"/>
        </w:rPr>
        <w:t>arties made comments regarding the use and scope of the term “knowledge”, questioning whether it encompasses various knowledge, belief and value systems. Further, many spoke to the important role of education</w:t>
      </w:r>
      <w:r w:rsidR="000F1C07" w:rsidRPr="000E24E1">
        <w:rPr>
          <w:kern w:val="22"/>
        </w:rPr>
        <w:t xml:space="preserve"> and public awareness</w:t>
      </w:r>
      <w:r w:rsidRPr="000E24E1">
        <w:rPr>
          <w:kern w:val="22"/>
        </w:rPr>
        <w:t xml:space="preserve">. </w:t>
      </w:r>
    </w:p>
    <w:p w14:paraId="47EB1C27" w14:textId="0A6CA77C" w:rsidR="00AC796B" w:rsidRPr="000E24E1" w:rsidRDefault="00BA4288" w:rsidP="00FD0FF0">
      <w:pPr>
        <w:pStyle w:val="Para1"/>
        <w:tabs>
          <w:tab w:val="clear" w:pos="360"/>
        </w:tabs>
        <w:rPr>
          <w:kern w:val="22"/>
        </w:rPr>
      </w:pPr>
      <w:proofErr w:type="gramStart"/>
      <w:r w:rsidRPr="000E24E1">
        <w:rPr>
          <w:kern w:val="22"/>
        </w:rPr>
        <w:t>A number of</w:t>
      </w:r>
      <w:proofErr w:type="gramEnd"/>
      <w:r w:rsidRPr="000E24E1">
        <w:rPr>
          <w:kern w:val="22"/>
        </w:rPr>
        <w:t xml:space="preserve"> Parties also mentioned the need for Parties and stakeholders to have easy and timely access to the relevant information, knowledge, and experience required to implement the framework.</w:t>
      </w:r>
    </w:p>
    <w:p w14:paraId="21A3EF8B" w14:textId="77777777" w:rsidR="00AC796B" w:rsidRPr="000E24E1" w:rsidRDefault="00AC796B" w:rsidP="00AC796B">
      <w:pPr>
        <w:spacing w:line="256" w:lineRule="auto"/>
        <w:rPr>
          <w:kern w:val="22"/>
        </w:rPr>
      </w:pPr>
      <w:r w:rsidRPr="000E24E1">
        <w:rPr>
          <w:i/>
          <w:kern w:val="22"/>
        </w:rPr>
        <w:t>Numeric aspects</w:t>
      </w:r>
    </w:p>
    <w:p w14:paraId="29296623" w14:textId="69986C67" w:rsidR="00AC796B" w:rsidRPr="00FD0FF0" w:rsidRDefault="00AC796B" w:rsidP="00FD0FF0">
      <w:pPr>
        <w:pStyle w:val="Para1"/>
        <w:tabs>
          <w:tab w:val="clear" w:pos="360"/>
        </w:tabs>
        <w:rPr>
          <w:kern w:val="22"/>
        </w:rPr>
      </w:pPr>
      <w:r w:rsidRPr="000E24E1">
        <w:rPr>
          <w:kern w:val="22"/>
        </w:rPr>
        <w:t xml:space="preserve">This target does not contain a numerical element, but rather speaks to the actions required to achieve informed “decision-making and effective management of biodiversity”. This target has direct links to the </w:t>
      </w:r>
      <w:sdt>
        <w:sdtPr>
          <w:rPr>
            <w:kern w:val="22"/>
          </w:rPr>
          <w:tag w:val="goog_rdk_90"/>
          <w:id w:val="-162851947"/>
        </w:sdtPr>
        <w:sdtEndPr/>
        <w:sdtContent/>
      </w:sdt>
      <w:r w:rsidRPr="000E24E1">
        <w:rPr>
          <w:kern w:val="22"/>
        </w:rPr>
        <w:t xml:space="preserve">scope of </w:t>
      </w:r>
      <w:r w:rsidR="00C76D9B" w:rsidRPr="000E24E1">
        <w:rPr>
          <w:kern w:val="22"/>
        </w:rPr>
        <w:t>t</w:t>
      </w:r>
      <w:r w:rsidRPr="000E24E1">
        <w:rPr>
          <w:kern w:val="22"/>
        </w:rPr>
        <w:t xml:space="preserve">arget 1 on spatial planning, </w:t>
      </w:r>
      <w:r w:rsidR="00C76D9B" w:rsidRPr="000E24E1">
        <w:rPr>
          <w:kern w:val="22"/>
        </w:rPr>
        <w:t>t</w:t>
      </w:r>
      <w:r w:rsidRPr="000E24E1">
        <w:rPr>
          <w:kern w:val="22"/>
        </w:rPr>
        <w:t>arget 14 on integrating biodiversity values in decision-making, and Target 16 o</w:t>
      </w:r>
      <w:r w:rsidRPr="00D31CA2">
        <w:rPr>
          <w:kern w:val="22"/>
        </w:rPr>
        <w:t>n responsible choices. The a</w:t>
      </w:r>
      <w:r w:rsidRPr="00773373">
        <w:rPr>
          <w:kern w:val="22"/>
        </w:rPr>
        <w:t xml:space="preserve">ctions </w:t>
      </w:r>
      <w:r w:rsidR="00967D8A" w:rsidRPr="007F3B10">
        <w:rPr>
          <w:kern w:val="22"/>
        </w:rPr>
        <w:t xml:space="preserve">to be </w:t>
      </w:r>
      <w:r w:rsidRPr="00FD0FF0">
        <w:rPr>
          <w:kern w:val="22"/>
        </w:rPr>
        <w:t xml:space="preserve">taken to reach </w:t>
      </w:r>
      <w:proofErr w:type="gramStart"/>
      <w:r w:rsidRPr="00FD0FF0">
        <w:rPr>
          <w:kern w:val="22"/>
        </w:rPr>
        <w:t>all of</w:t>
      </w:r>
      <w:proofErr w:type="gramEnd"/>
      <w:r w:rsidRPr="00FD0FF0">
        <w:rPr>
          <w:kern w:val="22"/>
        </w:rPr>
        <w:t xml:space="preserve"> these targets would require relevant information.  However, having the relevant knowledge is the basis for making good decisions and has implications for all targets of the </w:t>
      </w:r>
      <w:r w:rsidR="00C76D9B" w:rsidRPr="00FD0FF0">
        <w:rPr>
          <w:kern w:val="22"/>
        </w:rPr>
        <w:t>f</w:t>
      </w:r>
      <w:r w:rsidRPr="00FD0FF0">
        <w:rPr>
          <w:kern w:val="22"/>
        </w:rPr>
        <w:t>ramework. For instance, all references to sustainable management (</w:t>
      </w:r>
      <w:proofErr w:type="gramStart"/>
      <w:r w:rsidRPr="00FD0FF0">
        <w:rPr>
          <w:kern w:val="22"/>
        </w:rPr>
        <w:t>e.g.</w:t>
      </w:r>
      <w:proofErr w:type="gramEnd"/>
      <w:r w:rsidRPr="00FD0FF0">
        <w:rPr>
          <w:kern w:val="22"/>
        </w:rPr>
        <w:t xml:space="preserve"> targets 9 and 10) would require a prior understanding of the functioning of natural ecosystems and the impacts various actions would have on them. </w:t>
      </w:r>
    </w:p>
    <w:p w14:paraId="344020DC" w14:textId="77777777" w:rsidR="00AC796B" w:rsidRPr="000E24E1" w:rsidRDefault="00AC796B" w:rsidP="00307452">
      <w:pPr>
        <w:keepNext/>
        <w:spacing w:line="257" w:lineRule="auto"/>
        <w:rPr>
          <w:kern w:val="22"/>
        </w:rPr>
      </w:pPr>
      <w:r w:rsidRPr="000E24E1">
        <w:rPr>
          <w:i/>
          <w:kern w:val="22"/>
        </w:rPr>
        <w:t>Suggestions</w:t>
      </w:r>
      <w:r w:rsidRPr="000E24E1">
        <w:rPr>
          <w:kern w:val="22"/>
        </w:rPr>
        <w:t xml:space="preserve">  </w:t>
      </w:r>
    </w:p>
    <w:p w14:paraId="1B397117" w14:textId="1A364ACB" w:rsidR="00AC796B" w:rsidRPr="000E24E1" w:rsidRDefault="00347E6E" w:rsidP="00493DD9">
      <w:pPr>
        <w:pStyle w:val="Para1"/>
        <w:tabs>
          <w:tab w:val="clear" w:pos="360"/>
        </w:tabs>
        <w:rPr>
          <w:kern w:val="22"/>
        </w:rPr>
      </w:pPr>
      <w:r>
        <w:rPr>
          <w:kern w:val="22"/>
        </w:rPr>
        <w:t>As we have</w:t>
      </w:r>
      <w:r w:rsidR="00AC796B" w:rsidRPr="000E24E1">
        <w:rPr>
          <w:kern w:val="22"/>
        </w:rPr>
        <w:t xml:space="preserve"> heard from many about their concerns that the </w:t>
      </w:r>
      <w:r w:rsidR="00132C94" w:rsidRPr="000E24E1">
        <w:rPr>
          <w:kern w:val="22"/>
        </w:rPr>
        <w:t>f</w:t>
      </w:r>
      <w:r w:rsidR="00AC796B" w:rsidRPr="000E24E1">
        <w:rPr>
          <w:kern w:val="22"/>
        </w:rPr>
        <w:t>ramework does not adequately reflect the parity between the various knowledge, belief and value systems, the proposed “</w:t>
      </w:r>
      <w:r w:rsidR="00C8233D" w:rsidRPr="000E24E1">
        <w:rPr>
          <w:kern w:val="22"/>
        </w:rPr>
        <w:t xml:space="preserve">Guidance for the implementation of the </w:t>
      </w:r>
      <w:r w:rsidR="00132C94" w:rsidRPr="000E24E1">
        <w:rPr>
          <w:kern w:val="22"/>
        </w:rPr>
        <w:t>f</w:t>
      </w:r>
      <w:r w:rsidR="00C8233D" w:rsidRPr="000E24E1">
        <w:rPr>
          <w:kern w:val="22"/>
        </w:rPr>
        <w:t>ramework</w:t>
      </w:r>
      <w:r w:rsidR="00AC796B" w:rsidRPr="000E24E1">
        <w:rPr>
          <w:kern w:val="22"/>
        </w:rPr>
        <w:t xml:space="preserve">” section of the </w:t>
      </w:r>
      <w:r>
        <w:rPr>
          <w:kern w:val="22"/>
        </w:rPr>
        <w:t>f</w:t>
      </w:r>
      <w:r w:rsidR="00AC796B" w:rsidRPr="007353CC">
        <w:rPr>
          <w:kern w:val="22"/>
        </w:rPr>
        <w:t>ramework suggest</w:t>
      </w:r>
      <w:r>
        <w:rPr>
          <w:kern w:val="22"/>
        </w:rPr>
        <w:t>s</w:t>
      </w:r>
      <w:r w:rsidR="00AC796B" w:rsidRPr="000E24E1">
        <w:rPr>
          <w:kern w:val="22"/>
        </w:rPr>
        <w:t xml:space="preserve"> </w:t>
      </w:r>
      <w:r w:rsidR="00422712" w:rsidRPr="000E24E1">
        <w:rPr>
          <w:kern w:val="22"/>
        </w:rPr>
        <w:t>acknowledging</w:t>
      </w:r>
      <w:r w:rsidR="00AC796B" w:rsidRPr="000E24E1">
        <w:rPr>
          <w:kern w:val="22"/>
        </w:rPr>
        <w:t xml:space="preserve"> the equal merit and role of such systems. Moreover, this acknowledgement could serve as a foundational principle for the implementation of the </w:t>
      </w:r>
      <w:r w:rsidR="00132C94" w:rsidRPr="000E24E1">
        <w:rPr>
          <w:kern w:val="22"/>
        </w:rPr>
        <w:t>f</w:t>
      </w:r>
      <w:r w:rsidR="00AC796B" w:rsidRPr="000E24E1">
        <w:rPr>
          <w:kern w:val="22"/>
        </w:rPr>
        <w:t>ramework in its entirety. Lastly, the aim is to resolve concerns with cross-cutting implications in the new “</w:t>
      </w:r>
      <w:r w:rsidR="00C8233D" w:rsidRPr="000E24E1">
        <w:rPr>
          <w:kern w:val="22"/>
        </w:rPr>
        <w:t xml:space="preserve">Guidance for the implementation of the </w:t>
      </w:r>
      <w:r w:rsidR="00132C94" w:rsidRPr="000E24E1">
        <w:rPr>
          <w:kern w:val="22"/>
        </w:rPr>
        <w:t>f</w:t>
      </w:r>
      <w:r w:rsidR="00C8233D" w:rsidRPr="000E24E1">
        <w:rPr>
          <w:kern w:val="22"/>
        </w:rPr>
        <w:t>ramework</w:t>
      </w:r>
      <w:r w:rsidR="00AC796B" w:rsidRPr="000E24E1">
        <w:rPr>
          <w:kern w:val="22"/>
        </w:rPr>
        <w:t>” section</w:t>
      </w:r>
      <w:r>
        <w:rPr>
          <w:kern w:val="22"/>
        </w:rPr>
        <w:t>,</w:t>
      </w:r>
      <w:r w:rsidR="00AC796B" w:rsidRPr="000E24E1">
        <w:rPr>
          <w:kern w:val="22"/>
        </w:rPr>
        <w:t xml:space="preserve"> thus allowing the text of the goals and targets </w:t>
      </w:r>
      <w:r>
        <w:rPr>
          <w:kern w:val="22"/>
        </w:rPr>
        <w:t xml:space="preserve">to be kept </w:t>
      </w:r>
      <w:r w:rsidR="00AC796B" w:rsidRPr="000E24E1">
        <w:rPr>
          <w:kern w:val="22"/>
        </w:rPr>
        <w:t>simple and succinct. However, it should be noted that the reference to “traditional knowledge, innovations and practices of indigenous peoples and local communities” should remain in this target for added emphasis.</w:t>
      </w:r>
    </w:p>
    <w:p w14:paraId="430F891A" w14:textId="2FE00425" w:rsidR="00422712" w:rsidRPr="000E24E1" w:rsidRDefault="00422712" w:rsidP="00422712">
      <w:pPr>
        <w:pStyle w:val="Para1"/>
        <w:rPr>
          <w:kern w:val="22"/>
        </w:rPr>
      </w:pPr>
      <w:proofErr w:type="gramStart"/>
      <w:r w:rsidRPr="000E24E1">
        <w:rPr>
          <w:kern w:val="22"/>
        </w:rPr>
        <w:t>With regard to</w:t>
      </w:r>
      <w:proofErr w:type="gramEnd"/>
      <w:r w:rsidRPr="000E24E1">
        <w:rPr>
          <w:kern w:val="22"/>
        </w:rPr>
        <w:t xml:space="preserve"> the ease of access to information, the central clearing-house mechanism and its national nodes, as well as other biodiversity knowledge systems and networks could be strengthened.</w:t>
      </w:r>
    </w:p>
    <w:p w14:paraId="05B438AE" w14:textId="77777777" w:rsidR="00AC796B" w:rsidRPr="000E24E1" w:rsidRDefault="00AC796B" w:rsidP="00FD0FF0">
      <w:pPr>
        <w:spacing w:line="256" w:lineRule="auto"/>
        <w:rPr>
          <w:kern w:val="22"/>
        </w:rPr>
      </w:pPr>
    </w:p>
    <w:p w14:paraId="74015410" w14:textId="77777777" w:rsidR="00FD0896" w:rsidRDefault="00FD0896">
      <w:pPr>
        <w:spacing w:after="160" w:line="259" w:lineRule="auto"/>
        <w:jc w:val="left"/>
        <w:rPr>
          <w:b/>
          <w:kern w:val="22"/>
        </w:rPr>
      </w:pPr>
      <w:r>
        <w:rPr>
          <w:b/>
          <w:kern w:val="22"/>
        </w:rPr>
        <w:br w:type="page"/>
      </w:r>
    </w:p>
    <w:p w14:paraId="0936FA96" w14:textId="75AC7494" w:rsidR="00AC796B" w:rsidRPr="000E24E1" w:rsidRDefault="00AC796B" w:rsidP="00FD0896">
      <w:pPr>
        <w:spacing w:before="120" w:after="120"/>
        <w:ind w:left="720"/>
        <w:outlineLvl w:val="2"/>
        <w:rPr>
          <w:b/>
          <w:kern w:val="22"/>
        </w:rPr>
      </w:pPr>
      <w:bookmarkStart w:id="49" w:name="_Toc89870277"/>
      <w:r w:rsidRPr="000E24E1">
        <w:rPr>
          <w:b/>
          <w:kern w:val="22"/>
        </w:rPr>
        <w:lastRenderedPageBreak/>
        <w:t>Target 21</w:t>
      </w:r>
      <w:bookmarkEnd w:id="49"/>
    </w:p>
    <w:p w14:paraId="1D3811A7" w14:textId="7123E9BB" w:rsidR="00AC796B" w:rsidRPr="00FD0FF0" w:rsidRDefault="00517FFD" w:rsidP="00FD0FF0">
      <w:pPr>
        <w:pBdr>
          <w:top w:val="single" w:sz="4" w:space="1" w:color="auto"/>
          <w:left w:val="single" w:sz="4" w:space="4" w:color="auto"/>
          <w:bottom w:val="single" w:sz="4" w:space="1" w:color="auto"/>
          <w:right w:val="single" w:sz="4" w:space="4" w:color="auto"/>
        </w:pBdr>
        <w:rPr>
          <w:kern w:val="22"/>
        </w:rPr>
      </w:pPr>
      <w:r w:rsidRPr="000E24E1">
        <w:rPr>
          <w:b/>
          <w:kern w:val="22"/>
        </w:rPr>
        <w:t>First d</w:t>
      </w:r>
      <w:r w:rsidR="00AC796B" w:rsidRPr="000E24E1">
        <w:rPr>
          <w:b/>
          <w:kern w:val="22"/>
        </w:rPr>
        <w:t xml:space="preserve">raft - </w:t>
      </w:r>
      <w:r w:rsidR="00AC796B" w:rsidRPr="000E24E1">
        <w:rPr>
          <w:kern w:val="22"/>
        </w:rPr>
        <w:t>Ensure equitable and effective participation in decision-making related to biodiversity by indigenous peoples and local communities, and respect their rights over lands, territories and resources, as well as by women and girls, and youth.</w:t>
      </w:r>
    </w:p>
    <w:p w14:paraId="0B0A0040" w14:textId="77777777" w:rsidR="00AC796B" w:rsidRPr="000E24E1" w:rsidRDefault="00AC796B" w:rsidP="00FD0FF0">
      <w:pPr>
        <w:spacing w:before="120" w:line="256" w:lineRule="auto"/>
        <w:rPr>
          <w:kern w:val="22"/>
        </w:rPr>
      </w:pPr>
      <w:r w:rsidRPr="000E24E1">
        <w:rPr>
          <w:i/>
          <w:kern w:val="22"/>
        </w:rPr>
        <w:t>What we heard</w:t>
      </w:r>
      <w:r w:rsidRPr="000E24E1">
        <w:rPr>
          <w:kern w:val="22"/>
        </w:rPr>
        <w:t xml:space="preserve"> </w:t>
      </w:r>
    </w:p>
    <w:p w14:paraId="19B83CCB" w14:textId="3F75EB11" w:rsidR="00AC796B" w:rsidRPr="000E24E1" w:rsidRDefault="00AC796B" w:rsidP="00FD0FF0">
      <w:pPr>
        <w:pStyle w:val="Para1"/>
        <w:tabs>
          <w:tab w:val="clear" w:pos="360"/>
        </w:tabs>
        <w:rPr>
          <w:kern w:val="22"/>
        </w:rPr>
      </w:pPr>
      <w:r w:rsidRPr="000E24E1">
        <w:rPr>
          <w:kern w:val="22"/>
        </w:rPr>
        <w:t xml:space="preserve">We heard general support for this target. There is, however, a desire by some to have a separate target related to gender. As well, some </w:t>
      </w:r>
      <w:r w:rsidR="004A7E8C" w:rsidRPr="000E24E1">
        <w:rPr>
          <w:kern w:val="22"/>
        </w:rPr>
        <w:t>P</w:t>
      </w:r>
      <w:r w:rsidRPr="000E24E1">
        <w:rPr>
          <w:kern w:val="22"/>
        </w:rPr>
        <w:t xml:space="preserve">arties would like to see stronger languages ensuring that the rights of </w:t>
      </w:r>
      <w:r w:rsidR="00DB3B5F">
        <w:rPr>
          <w:kern w:val="22"/>
        </w:rPr>
        <w:t>indigenous peoples and local communities</w:t>
      </w:r>
      <w:r w:rsidRPr="000E24E1">
        <w:rPr>
          <w:kern w:val="22"/>
        </w:rPr>
        <w:t xml:space="preserve"> over lands, territories and resources will be safeguarded. </w:t>
      </w:r>
    </w:p>
    <w:p w14:paraId="4C00EB4C" w14:textId="77777777" w:rsidR="00AC796B" w:rsidRPr="000E24E1" w:rsidRDefault="00AC796B" w:rsidP="00AC796B">
      <w:pPr>
        <w:spacing w:line="256" w:lineRule="auto"/>
        <w:rPr>
          <w:kern w:val="22"/>
        </w:rPr>
      </w:pPr>
      <w:r w:rsidRPr="000E24E1">
        <w:rPr>
          <w:i/>
          <w:kern w:val="22"/>
        </w:rPr>
        <w:t>Numeric aspects</w:t>
      </w:r>
    </w:p>
    <w:p w14:paraId="5A4F9B40" w14:textId="6D17FC11" w:rsidR="00AC796B" w:rsidRPr="000E24E1" w:rsidRDefault="00AC796B" w:rsidP="00FD0FF0">
      <w:pPr>
        <w:pStyle w:val="Para1"/>
        <w:tabs>
          <w:tab w:val="clear" w:pos="360"/>
        </w:tabs>
        <w:rPr>
          <w:kern w:val="22"/>
        </w:rPr>
      </w:pPr>
      <w:r w:rsidRPr="000E24E1">
        <w:rPr>
          <w:kern w:val="22"/>
        </w:rPr>
        <w:t>There is no numerical aspect in this target, although, the intent is to guarantee (</w:t>
      </w:r>
      <w:proofErr w:type="gramStart"/>
      <w:r w:rsidRPr="000E24E1">
        <w:rPr>
          <w:kern w:val="22"/>
        </w:rPr>
        <w:t>i.e.</w:t>
      </w:r>
      <w:proofErr w:type="gramEnd"/>
      <w:r w:rsidRPr="000E24E1">
        <w:rPr>
          <w:kern w:val="22"/>
        </w:rPr>
        <w:t xml:space="preserve"> in 100% of cases) the participation of </w:t>
      </w:r>
      <w:r w:rsidR="00DB3B5F">
        <w:rPr>
          <w:kern w:val="22"/>
        </w:rPr>
        <w:t>indigenous peoples and local communities</w:t>
      </w:r>
      <w:r w:rsidRPr="000E24E1">
        <w:rPr>
          <w:kern w:val="22"/>
        </w:rPr>
        <w:t>, women, girls and youth. Further, the intent is also to guarantee (</w:t>
      </w:r>
      <w:proofErr w:type="gramStart"/>
      <w:r w:rsidRPr="000E24E1">
        <w:rPr>
          <w:kern w:val="22"/>
        </w:rPr>
        <w:t>i.e.</w:t>
      </w:r>
      <w:proofErr w:type="gramEnd"/>
      <w:r w:rsidRPr="000E24E1">
        <w:rPr>
          <w:kern w:val="22"/>
        </w:rPr>
        <w:t xml:space="preserve"> in 100% of cases) that the rights of </w:t>
      </w:r>
      <w:r w:rsidR="00DB3B5F">
        <w:rPr>
          <w:kern w:val="22"/>
        </w:rPr>
        <w:t>indigenous peoples and local communities</w:t>
      </w:r>
      <w:r w:rsidRPr="000E24E1">
        <w:rPr>
          <w:kern w:val="22"/>
        </w:rPr>
        <w:t xml:space="preserve"> will be respected and safeguarded.</w:t>
      </w:r>
    </w:p>
    <w:p w14:paraId="3B03BB85" w14:textId="3184E05D" w:rsidR="00AC796B" w:rsidRPr="000E24E1" w:rsidRDefault="00AC796B" w:rsidP="00FD0FF0">
      <w:pPr>
        <w:spacing w:before="120" w:after="120" w:line="256" w:lineRule="auto"/>
        <w:rPr>
          <w:kern w:val="22"/>
        </w:rPr>
      </w:pPr>
      <w:r w:rsidRPr="000E24E1">
        <w:rPr>
          <w:i/>
          <w:kern w:val="22"/>
        </w:rPr>
        <w:t xml:space="preserve">Question </w:t>
      </w:r>
      <w:r w:rsidR="00CF7C04" w:rsidRPr="005D2256">
        <w:rPr>
          <w:i/>
          <w:iCs/>
          <w:kern w:val="22"/>
          <w:szCs w:val="22"/>
        </w:rPr>
        <w:t>for consideration by</w:t>
      </w:r>
      <w:r w:rsidR="00CF7C04" w:rsidRPr="000E24E1">
        <w:rPr>
          <w:i/>
          <w:iCs/>
          <w:kern w:val="22"/>
        </w:rPr>
        <w:t xml:space="preserve"> </w:t>
      </w:r>
      <w:r w:rsidRPr="000E24E1">
        <w:rPr>
          <w:i/>
          <w:kern w:val="22"/>
        </w:rPr>
        <w:t>Parties</w:t>
      </w:r>
      <w:r w:rsidRPr="000E24E1">
        <w:rPr>
          <w:kern w:val="22"/>
        </w:rPr>
        <w:t xml:space="preserve"> </w:t>
      </w:r>
      <w:r w:rsidR="007A632C">
        <w:rPr>
          <w:i/>
          <w:iCs/>
          <w:kern w:val="22"/>
        </w:rPr>
        <w:t>and</w:t>
      </w:r>
      <w:r w:rsidRPr="00FD0FF0">
        <w:rPr>
          <w:i/>
          <w:iCs/>
          <w:kern w:val="22"/>
        </w:rPr>
        <w:t xml:space="preserve"> stakeholders</w:t>
      </w:r>
    </w:p>
    <w:p w14:paraId="193DABEB" w14:textId="1CA9D2BF" w:rsidR="00AC796B" w:rsidRPr="000E24E1" w:rsidRDefault="00AC796B" w:rsidP="00FD0FF0">
      <w:pPr>
        <w:spacing w:before="120" w:after="120" w:line="257" w:lineRule="auto"/>
        <w:ind w:firstLine="720"/>
        <w:rPr>
          <w:kern w:val="22"/>
        </w:rPr>
      </w:pPr>
      <w:r w:rsidRPr="000E24E1">
        <w:rPr>
          <w:kern w:val="22"/>
        </w:rPr>
        <w:t xml:space="preserve">Do </w:t>
      </w:r>
      <w:r w:rsidR="004A7E8C" w:rsidRPr="000E24E1">
        <w:rPr>
          <w:kern w:val="22"/>
        </w:rPr>
        <w:t>P</w:t>
      </w:r>
      <w:r w:rsidRPr="000E24E1">
        <w:rPr>
          <w:kern w:val="22"/>
        </w:rPr>
        <w:t>arties prefer to have a separate target related to gender?</w:t>
      </w:r>
    </w:p>
    <w:p w14:paraId="6DF91E99" w14:textId="77777777" w:rsidR="00AC796B" w:rsidRPr="000E24E1" w:rsidRDefault="00AC796B" w:rsidP="00FD0FF0">
      <w:pPr>
        <w:keepNext/>
        <w:spacing w:after="120" w:line="257" w:lineRule="auto"/>
        <w:rPr>
          <w:kern w:val="22"/>
        </w:rPr>
      </w:pPr>
      <w:r w:rsidRPr="000E24E1">
        <w:rPr>
          <w:i/>
          <w:kern w:val="22"/>
        </w:rPr>
        <w:t>Suggestions</w:t>
      </w:r>
    </w:p>
    <w:p w14:paraId="0917D7AF" w14:textId="398A5ECF" w:rsidR="00AC796B" w:rsidRPr="00773373" w:rsidRDefault="00AC796B" w:rsidP="00FD0FF0">
      <w:pPr>
        <w:pStyle w:val="Para1"/>
        <w:tabs>
          <w:tab w:val="clear" w:pos="360"/>
        </w:tabs>
        <w:rPr>
          <w:kern w:val="22"/>
        </w:rPr>
      </w:pPr>
      <w:r w:rsidRPr="000E24E1">
        <w:rPr>
          <w:kern w:val="22"/>
        </w:rPr>
        <w:t xml:space="preserve">We heard many requests for the addition of references to </w:t>
      </w:r>
      <w:r w:rsidR="00DB3B5F">
        <w:rPr>
          <w:kern w:val="22"/>
        </w:rPr>
        <w:t>indigenous peoples and local communities</w:t>
      </w:r>
      <w:r w:rsidRPr="000E24E1">
        <w:rPr>
          <w:kern w:val="22"/>
        </w:rPr>
        <w:t xml:space="preserve"> and women, girls and youth throughout the </w:t>
      </w:r>
      <w:r w:rsidR="00517FFD" w:rsidRPr="000E24E1">
        <w:rPr>
          <w:kern w:val="22"/>
        </w:rPr>
        <w:t>f</w:t>
      </w:r>
      <w:r w:rsidRPr="000E24E1">
        <w:rPr>
          <w:kern w:val="22"/>
        </w:rPr>
        <w:t>ramework, as well as in specific targets. For instance, there were concerns that Target 3 could lead to the dispossession</w:t>
      </w:r>
      <w:r w:rsidRPr="000E24E1" w:rsidDel="00E4655E">
        <w:rPr>
          <w:kern w:val="22"/>
        </w:rPr>
        <w:t xml:space="preserve"> </w:t>
      </w:r>
      <w:r w:rsidRPr="000E24E1">
        <w:rPr>
          <w:kern w:val="22"/>
        </w:rPr>
        <w:t xml:space="preserve">of </w:t>
      </w:r>
      <w:r w:rsidR="00DB3B5F">
        <w:rPr>
          <w:kern w:val="22"/>
        </w:rPr>
        <w:t>indigenous peoples and local communities</w:t>
      </w:r>
      <w:r w:rsidRPr="000E24E1">
        <w:rPr>
          <w:kern w:val="22"/>
        </w:rPr>
        <w:t xml:space="preserve"> from the lands, territories and resources. The newly proposed “</w:t>
      </w:r>
      <w:r w:rsidR="00C8233D" w:rsidRPr="000E24E1">
        <w:rPr>
          <w:kern w:val="22"/>
        </w:rPr>
        <w:t>Guidance for the implementation of the Framework</w:t>
      </w:r>
      <w:r w:rsidRPr="000E24E1">
        <w:rPr>
          <w:kern w:val="22"/>
        </w:rPr>
        <w:t xml:space="preserve">” section will make it clear that respecting </w:t>
      </w:r>
      <w:r w:rsidR="00517FFD" w:rsidRPr="000E24E1">
        <w:rPr>
          <w:kern w:val="22"/>
        </w:rPr>
        <w:t xml:space="preserve">the rights of </w:t>
      </w:r>
      <w:r w:rsidR="00DB3B5F">
        <w:rPr>
          <w:kern w:val="22"/>
        </w:rPr>
        <w:t>indigenous peoples and local communities</w:t>
      </w:r>
      <w:r w:rsidRPr="000E24E1">
        <w:rPr>
          <w:kern w:val="22"/>
        </w:rPr>
        <w:t xml:space="preserve"> and providing opportunities for equitable and effective participation of </w:t>
      </w:r>
      <w:r w:rsidR="00DB3B5F">
        <w:rPr>
          <w:kern w:val="22"/>
        </w:rPr>
        <w:t>indigenous peoples and local communities</w:t>
      </w:r>
      <w:r w:rsidRPr="000E24E1">
        <w:rPr>
          <w:kern w:val="22"/>
        </w:rPr>
        <w:t xml:space="preserve"> and women, girls and youth are foundational </w:t>
      </w:r>
      <w:r w:rsidR="001A35C8" w:rsidRPr="000E24E1">
        <w:rPr>
          <w:kern w:val="22"/>
        </w:rPr>
        <w:t>guidelines</w:t>
      </w:r>
      <w:r w:rsidRPr="000E24E1">
        <w:rPr>
          <w:kern w:val="22"/>
        </w:rPr>
        <w:t xml:space="preserve"> of the </w:t>
      </w:r>
      <w:r w:rsidR="00517FFD" w:rsidRPr="000E24E1">
        <w:rPr>
          <w:kern w:val="22"/>
        </w:rPr>
        <w:t>f</w:t>
      </w:r>
      <w:r w:rsidRPr="000E24E1">
        <w:rPr>
          <w:kern w:val="22"/>
        </w:rPr>
        <w:t xml:space="preserve">ramework. Similarly, </w:t>
      </w:r>
      <w:r w:rsidR="00A25B4F" w:rsidRPr="000E24E1">
        <w:rPr>
          <w:kern w:val="22"/>
        </w:rPr>
        <w:t>guidance</w:t>
      </w:r>
      <w:r w:rsidR="001A35C8" w:rsidRPr="000E24E1">
        <w:rPr>
          <w:kern w:val="22"/>
        </w:rPr>
        <w:t xml:space="preserve"> </w:t>
      </w:r>
      <w:r w:rsidRPr="000E24E1">
        <w:rPr>
          <w:kern w:val="22"/>
        </w:rPr>
        <w:t xml:space="preserve">related to the United Nations Declaration on the Rights of Indigenous Peoples could also be referenced in the </w:t>
      </w:r>
      <w:r w:rsidR="001A35C8" w:rsidRPr="00D31CA2">
        <w:rPr>
          <w:kern w:val="22"/>
        </w:rPr>
        <w:t xml:space="preserve">guidance for implementation </w:t>
      </w:r>
      <w:r w:rsidRPr="00D31CA2">
        <w:rPr>
          <w:kern w:val="22"/>
        </w:rPr>
        <w:t>section.</w:t>
      </w:r>
    </w:p>
    <w:p w14:paraId="72BA110A" w14:textId="51A02E45" w:rsidR="00AC796B" w:rsidRPr="000E24E1" w:rsidRDefault="00D463ED" w:rsidP="00AC796B">
      <w:pPr>
        <w:spacing w:line="256" w:lineRule="auto"/>
        <w:rPr>
          <w:kern w:val="22"/>
        </w:rPr>
      </w:pPr>
      <w:r>
        <w:rPr>
          <w:i/>
          <w:kern w:val="22"/>
        </w:rPr>
        <w:t>Alternative</w:t>
      </w:r>
      <w:r w:rsidRPr="000E24E1">
        <w:rPr>
          <w:i/>
          <w:kern w:val="22"/>
        </w:rPr>
        <w:t xml:space="preserve"> </w:t>
      </w:r>
      <w:r w:rsidR="00AC796B" w:rsidRPr="000E24E1">
        <w:rPr>
          <w:i/>
          <w:kern w:val="22"/>
        </w:rPr>
        <w:t>text</w:t>
      </w:r>
    </w:p>
    <w:p w14:paraId="672C9CE0" w14:textId="70DAC811" w:rsidR="00AC796B" w:rsidRPr="000E24E1" w:rsidRDefault="00AC796B" w:rsidP="00FD0FF0">
      <w:pPr>
        <w:pStyle w:val="Para1"/>
        <w:tabs>
          <w:tab w:val="clear" w:pos="360"/>
        </w:tabs>
        <w:rPr>
          <w:kern w:val="22"/>
        </w:rPr>
      </w:pPr>
      <w:r w:rsidRPr="000E24E1">
        <w:rPr>
          <w:kern w:val="22"/>
        </w:rPr>
        <w:t xml:space="preserve">The following revisions to </w:t>
      </w:r>
      <w:r w:rsidR="0078540A" w:rsidRPr="000E24E1">
        <w:rPr>
          <w:kern w:val="22"/>
        </w:rPr>
        <w:t>t</w:t>
      </w:r>
      <w:r w:rsidRPr="000E24E1">
        <w:rPr>
          <w:kern w:val="22"/>
        </w:rPr>
        <w:t xml:space="preserve">arget 21 could be made in the next iteration of the </w:t>
      </w:r>
      <w:r w:rsidR="00132C94" w:rsidRPr="000E24E1">
        <w:rPr>
          <w:kern w:val="22"/>
        </w:rPr>
        <w:t>f</w:t>
      </w:r>
      <w:r w:rsidRPr="000E24E1">
        <w:rPr>
          <w:kern w:val="22"/>
        </w:rPr>
        <w:t>ramework to strengthen the language.</w:t>
      </w:r>
    </w:p>
    <w:p w14:paraId="358B1B1C" w14:textId="77777777" w:rsidR="00AC796B" w:rsidRPr="00FD0FF0" w:rsidRDefault="00AC796B" w:rsidP="00AC796B">
      <w:pPr>
        <w:pBdr>
          <w:top w:val="single" w:sz="4" w:space="1" w:color="auto"/>
          <w:left w:val="single" w:sz="4" w:space="4" w:color="auto"/>
          <w:bottom w:val="single" w:sz="4" w:space="1" w:color="auto"/>
          <w:right w:val="single" w:sz="4" w:space="4" w:color="auto"/>
        </w:pBdr>
        <w:spacing w:line="256" w:lineRule="auto"/>
        <w:rPr>
          <w:kern w:val="22"/>
        </w:rPr>
      </w:pPr>
      <w:r w:rsidRPr="000E24E1">
        <w:rPr>
          <w:kern w:val="22"/>
        </w:rPr>
        <w:t xml:space="preserve">Ensure equitable, effective and </w:t>
      </w:r>
      <w:r w:rsidRPr="000E24E1">
        <w:rPr>
          <w:b/>
          <w:kern w:val="22"/>
        </w:rPr>
        <w:t>gender-</w:t>
      </w:r>
      <w:sdt>
        <w:sdtPr>
          <w:rPr>
            <w:b/>
            <w:kern w:val="22"/>
          </w:rPr>
          <w:tag w:val="goog_rdk_91"/>
          <w:id w:val="1459375082"/>
        </w:sdtPr>
        <w:sdtEndPr/>
        <w:sdtContent/>
      </w:sdt>
      <w:sdt>
        <w:sdtPr>
          <w:rPr>
            <w:b/>
            <w:kern w:val="22"/>
          </w:rPr>
          <w:tag w:val="goog_rdk_92"/>
          <w:id w:val="-1623298300"/>
        </w:sdtPr>
        <w:sdtEndPr/>
        <w:sdtContent/>
      </w:sdt>
      <w:r w:rsidRPr="00D31CA2">
        <w:rPr>
          <w:b/>
          <w:kern w:val="22"/>
        </w:rPr>
        <w:t>sensitive</w:t>
      </w:r>
      <w:r w:rsidRPr="000E24E1">
        <w:rPr>
          <w:kern w:val="22"/>
        </w:rPr>
        <w:t xml:space="preserve"> participation in decision-making related to biodiversity by indigenous peoples and local communities, and respect their rights over lands, territories and resources, as well as by women and girls, and youth.</w:t>
      </w:r>
    </w:p>
    <w:p w14:paraId="349BE3EE" w14:textId="77777777" w:rsidR="00AC796B" w:rsidRPr="000E24E1" w:rsidRDefault="00AC796B" w:rsidP="00AC796B">
      <w:pPr>
        <w:spacing w:line="256" w:lineRule="auto"/>
        <w:ind w:firstLine="360"/>
        <w:rPr>
          <w:kern w:val="22"/>
        </w:rPr>
      </w:pPr>
    </w:p>
    <w:p w14:paraId="5B83E45F" w14:textId="77777777" w:rsidR="00AC796B" w:rsidRPr="00FD0FF0" w:rsidRDefault="00AC796B" w:rsidP="00AC796B">
      <w:pPr>
        <w:spacing w:line="256" w:lineRule="auto"/>
        <w:rPr>
          <w:kern w:val="22"/>
        </w:rPr>
      </w:pPr>
      <w:r w:rsidRPr="00FD0FF0">
        <w:rPr>
          <w:kern w:val="22"/>
        </w:rPr>
        <w:br w:type="page"/>
      </w:r>
    </w:p>
    <w:p w14:paraId="6DDCF237" w14:textId="1A16107A" w:rsidR="00AC796B" w:rsidRPr="00FD0FF0" w:rsidRDefault="001921C6" w:rsidP="00FD0FF0">
      <w:pPr>
        <w:pStyle w:val="Heading1"/>
        <w:tabs>
          <w:tab w:val="clear" w:pos="720"/>
          <w:tab w:val="left" w:pos="540"/>
        </w:tabs>
        <w:spacing w:before="0"/>
        <w:rPr>
          <w:rFonts w:ascii="Times New Roman Bold" w:hAnsi="Times New Roman Bold" w:cs="Times New Roman Bold"/>
          <w:b w:val="0"/>
          <w:caps w:val="0"/>
          <w:kern w:val="22"/>
        </w:rPr>
      </w:pPr>
      <w:bookmarkStart w:id="50" w:name="_Toc89870215"/>
      <w:bookmarkStart w:id="51" w:name="_Toc89870278"/>
      <w:r w:rsidRPr="00FD0FF0">
        <w:rPr>
          <w:rFonts w:ascii="Times New Roman Bold" w:hAnsi="Times New Roman Bold" w:cs="Times New Roman Bold"/>
          <w:kern w:val="22"/>
        </w:rPr>
        <w:lastRenderedPageBreak/>
        <w:t>VI.</w:t>
      </w:r>
      <w:r w:rsidRPr="00FD0FF0">
        <w:rPr>
          <w:rFonts w:ascii="Times New Roman Bold" w:hAnsi="Times New Roman Bold" w:cs="Times New Roman Bold"/>
          <w:kern w:val="22"/>
        </w:rPr>
        <w:tab/>
      </w:r>
      <w:r w:rsidR="00F71669" w:rsidRPr="00FD0FF0">
        <w:rPr>
          <w:rFonts w:ascii="Times New Roman Bold" w:hAnsi="Times New Roman Bold" w:cs="Times New Roman Bold"/>
          <w:bCs/>
          <w:kern w:val="22"/>
        </w:rPr>
        <w:t xml:space="preserve">Proposals for </w:t>
      </w:r>
      <w:r w:rsidR="00C756F9" w:rsidRPr="00D31CA2">
        <w:rPr>
          <w:rFonts w:ascii="Times New Roman Bold" w:hAnsi="Times New Roman Bold" w:cs="Times New Roman Bold"/>
          <w:bCs/>
          <w:kern w:val="22"/>
        </w:rPr>
        <w:t>n</w:t>
      </w:r>
      <w:r w:rsidR="00AC796B" w:rsidRPr="00FD0FF0">
        <w:rPr>
          <w:rFonts w:ascii="Times New Roman Bold" w:hAnsi="Times New Roman Bold" w:cs="Times New Roman Bold"/>
          <w:bCs/>
          <w:kern w:val="22"/>
        </w:rPr>
        <w:t xml:space="preserve">ew </w:t>
      </w:r>
      <w:r w:rsidR="00C756F9" w:rsidRPr="00D31CA2">
        <w:rPr>
          <w:rFonts w:ascii="Times New Roman Bold" w:hAnsi="Times New Roman Bold" w:cs="Times New Roman Bold"/>
          <w:bCs/>
          <w:kern w:val="22"/>
        </w:rPr>
        <w:t>t</w:t>
      </w:r>
      <w:r w:rsidR="00AC796B" w:rsidRPr="00FD0FF0">
        <w:rPr>
          <w:rFonts w:ascii="Times New Roman Bold" w:hAnsi="Times New Roman Bold" w:cs="Times New Roman Bold"/>
          <w:kern w:val="22"/>
        </w:rPr>
        <w:t>argets</w:t>
      </w:r>
      <w:bookmarkEnd w:id="50"/>
      <w:bookmarkEnd w:id="51"/>
    </w:p>
    <w:p w14:paraId="504522CA" w14:textId="77777777" w:rsidR="00AC796B" w:rsidRPr="000E24E1" w:rsidRDefault="00AC796B" w:rsidP="00FD0FF0">
      <w:pPr>
        <w:keepNext/>
        <w:spacing w:line="257" w:lineRule="auto"/>
        <w:rPr>
          <w:i/>
          <w:iCs/>
          <w:color w:val="000000"/>
          <w:kern w:val="22"/>
        </w:rPr>
      </w:pPr>
      <w:r w:rsidRPr="000E24E1">
        <w:rPr>
          <w:i/>
          <w:iCs/>
          <w:color w:val="000000"/>
          <w:kern w:val="22"/>
        </w:rPr>
        <w:t>What we heard</w:t>
      </w:r>
    </w:p>
    <w:p w14:paraId="07546E23" w14:textId="0F642F52" w:rsidR="00AC796B" w:rsidRPr="00D31CA2" w:rsidRDefault="00AC796B" w:rsidP="00FD0FF0">
      <w:pPr>
        <w:pStyle w:val="Para1"/>
        <w:tabs>
          <w:tab w:val="clear" w:pos="360"/>
        </w:tabs>
        <w:rPr>
          <w:color w:val="000000"/>
          <w:kern w:val="22"/>
        </w:rPr>
      </w:pPr>
      <w:r w:rsidRPr="00FD0FF0">
        <w:rPr>
          <w:kern w:val="22"/>
        </w:rPr>
        <w:t>During</w:t>
      </w:r>
      <w:r w:rsidRPr="000E24E1">
        <w:rPr>
          <w:iCs/>
          <w:color w:val="000000"/>
          <w:kern w:val="22"/>
        </w:rPr>
        <w:t xml:space="preserve"> </w:t>
      </w:r>
      <w:r w:rsidR="00B55A1F" w:rsidRPr="000E24E1">
        <w:rPr>
          <w:iCs/>
          <w:color w:val="000000"/>
          <w:kern w:val="22"/>
        </w:rPr>
        <w:t xml:space="preserve">discussions at </w:t>
      </w:r>
      <w:r w:rsidRPr="000E24E1">
        <w:rPr>
          <w:iCs/>
          <w:color w:val="000000"/>
          <w:kern w:val="22"/>
        </w:rPr>
        <w:t xml:space="preserve">the </w:t>
      </w:r>
      <w:r w:rsidR="0078540A" w:rsidRPr="000E24E1">
        <w:rPr>
          <w:iCs/>
          <w:color w:val="000000"/>
          <w:kern w:val="22"/>
        </w:rPr>
        <w:t xml:space="preserve">first part of the third meeting of the Working Group </w:t>
      </w:r>
      <w:r w:rsidRPr="000E24E1">
        <w:rPr>
          <w:iCs/>
          <w:color w:val="000000"/>
          <w:kern w:val="22"/>
        </w:rPr>
        <w:t>o</w:t>
      </w:r>
      <w:r w:rsidR="00B55A1F" w:rsidRPr="000E24E1">
        <w:rPr>
          <w:iCs/>
          <w:color w:val="000000"/>
          <w:kern w:val="22"/>
        </w:rPr>
        <w:t>n</w:t>
      </w:r>
      <w:r w:rsidRPr="000E24E1">
        <w:rPr>
          <w:iCs/>
          <w:color w:val="000000"/>
          <w:kern w:val="22"/>
        </w:rPr>
        <w:t xml:space="preserve"> the </w:t>
      </w:r>
      <w:r w:rsidR="00B55A1F" w:rsidRPr="000E24E1">
        <w:rPr>
          <w:iCs/>
          <w:color w:val="000000"/>
          <w:kern w:val="22"/>
        </w:rPr>
        <w:t>f</w:t>
      </w:r>
      <w:r w:rsidRPr="000E24E1">
        <w:rPr>
          <w:iCs/>
          <w:color w:val="000000"/>
          <w:kern w:val="22"/>
        </w:rPr>
        <w:t xml:space="preserve">ramework, we heard several proposals for new targets. </w:t>
      </w:r>
    </w:p>
    <w:p w14:paraId="4D11E485" w14:textId="1178173C" w:rsidR="00AC796B" w:rsidRPr="000E24E1" w:rsidRDefault="00AC796B" w:rsidP="00AC796B">
      <w:pPr>
        <w:spacing w:line="256" w:lineRule="auto"/>
        <w:rPr>
          <w:i/>
          <w:iCs/>
          <w:color w:val="000000"/>
          <w:kern w:val="22"/>
        </w:rPr>
      </w:pPr>
      <w:r w:rsidRPr="000E24E1">
        <w:rPr>
          <w:i/>
          <w:iCs/>
          <w:color w:val="000000"/>
          <w:kern w:val="22"/>
        </w:rPr>
        <w:t>Reflections by the Co-</w:t>
      </w:r>
      <w:r w:rsidR="002C6305" w:rsidRPr="000E24E1">
        <w:rPr>
          <w:i/>
          <w:iCs/>
          <w:color w:val="000000"/>
          <w:kern w:val="22"/>
        </w:rPr>
        <w:t>C</w:t>
      </w:r>
      <w:r w:rsidRPr="000E24E1">
        <w:rPr>
          <w:i/>
          <w:iCs/>
          <w:color w:val="000000"/>
          <w:kern w:val="22"/>
        </w:rPr>
        <w:t>hairs</w:t>
      </w:r>
    </w:p>
    <w:p w14:paraId="427897CF" w14:textId="47202659" w:rsidR="00AC796B" w:rsidRPr="000E24E1" w:rsidRDefault="00AC796B" w:rsidP="00FD0FF0">
      <w:pPr>
        <w:pStyle w:val="Para1"/>
        <w:tabs>
          <w:tab w:val="clear" w:pos="360"/>
        </w:tabs>
        <w:rPr>
          <w:iCs/>
          <w:color w:val="000000"/>
          <w:kern w:val="22"/>
        </w:rPr>
      </w:pPr>
      <w:r w:rsidRPr="000E24E1">
        <w:rPr>
          <w:iCs/>
          <w:color w:val="000000"/>
          <w:kern w:val="22"/>
        </w:rPr>
        <w:t xml:space="preserve">Parties and </w:t>
      </w:r>
      <w:r w:rsidRPr="00FD0FF0">
        <w:rPr>
          <w:kern w:val="22"/>
        </w:rPr>
        <w:t>stakeholders</w:t>
      </w:r>
      <w:r w:rsidRPr="000E24E1">
        <w:rPr>
          <w:iCs/>
          <w:color w:val="000000"/>
          <w:kern w:val="22"/>
        </w:rPr>
        <w:t xml:space="preserve"> are encouraged to identify gaps in the current formulation on the Goals and Targets and to propose new ones to address such gaps. Parties are encouraged to consider the merits of these new targets and to provide support for them as appropriate.  </w:t>
      </w:r>
    </w:p>
    <w:p w14:paraId="2764C3B5" w14:textId="0059D861" w:rsidR="00AC796B" w:rsidRPr="00FD0FF0" w:rsidRDefault="001A1B8E" w:rsidP="00FD0FF0">
      <w:pPr>
        <w:pStyle w:val="Para1"/>
        <w:tabs>
          <w:tab w:val="clear" w:pos="360"/>
        </w:tabs>
        <w:rPr>
          <w:color w:val="000000"/>
          <w:kern w:val="22"/>
        </w:rPr>
      </w:pPr>
      <w:proofErr w:type="gramStart"/>
      <w:r w:rsidRPr="000E24E1">
        <w:rPr>
          <w:iCs/>
          <w:color w:val="000000"/>
          <w:kern w:val="22"/>
        </w:rPr>
        <w:t>A number of</w:t>
      </w:r>
      <w:proofErr w:type="gramEnd"/>
      <w:r w:rsidRPr="000E24E1">
        <w:rPr>
          <w:iCs/>
          <w:color w:val="000000"/>
          <w:kern w:val="22"/>
        </w:rPr>
        <w:t xml:space="preserve"> </w:t>
      </w:r>
      <w:r w:rsidRPr="00FD0FF0">
        <w:rPr>
          <w:kern w:val="22"/>
        </w:rPr>
        <w:t>Parties</w:t>
      </w:r>
      <w:r w:rsidRPr="000E24E1">
        <w:rPr>
          <w:iCs/>
          <w:color w:val="000000"/>
          <w:kern w:val="22"/>
        </w:rPr>
        <w:t xml:space="preserve"> suggested that it would be useful to have additional targets. </w:t>
      </w:r>
      <w:r w:rsidR="00AC796B" w:rsidRPr="000E24E1">
        <w:rPr>
          <w:iCs/>
          <w:color w:val="000000"/>
          <w:kern w:val="22"/>
        </w:rPr>
        <w:t xml:space="preserve">The new target proposals, which can also be found </w:t>
      </w:r>
      <w:r w:rsidR="002E2F61" w:rsidRPr="000E24E1">
        <w:rPr>
          <w:iCs/>
          <w:color w:val="000000"/>
          <w:kern w:val="22"/>
        </w:rPr>
        <w:t xml:space="preserve">in </w:t>
      </w:r>
      <w:r w:rsidR="00AC796B" w:rsidRPr="000E24E1">
        <w:rPr>
          <w:iCs/>
          <w:color w:val="000000"/>
          <w:kern w:val="22"/>
        </w:rPr>
        <w:t xml:space="preserve">the </w:t>
      </w:r>
      <w:r w:rsidR="00132C94" w:rsidRPr="000E24E1">
        <w:rPr>
          <w:iCs/>
          <w:color w:val="000000"/>
          <w:kern w:val="22"/>
        </w:rPr>
        <w:t>a</w:t>
      </w:r>
      <w:r w:rsidR="00AC796B" w:rsidRPr="000E24E1">
        <w:rPr>
          <w:iCs/>
          <w:color w:val="000000"/>
          <w:kern w:val="22"/>
        </w:rPr>
        <w:t xml:space="preserve">nnex </w:t>
      </w:r>
      <w:r w:rsidR="00132C94" w:rsidRPr="000E24E1">
        <w:rPr>
          <w:iCs/>
          <w:color w:val="000000"/>
          <w:kern w:val="22"/>
        </w:rPr>
        <w:t xml:space="preserve">to </w:t>
      </w:r>
      <w:r w:rsidR="00AC796B" w:rsidRPr="000E24E1">
        <w:rPr>
          <w:iCs/>
          <w:color w:val="000000"/>
          <w:kern w:val="22"/>
        </w:rPr>
        <w:t>the report</w:t>
      </w:r>
      <w:r w:rsidR="00132C94" w:rsidRPr="000E24E1">
        <w:rPr>
          <w:iCs/>
          <w:color w:val="000000"/>
          <w:kern w:val="22"/>
        </w:rPr>
        <w:t xml:space="preserve"> </w:t>
      </w:r>
      <w:r w:rsidR="00132C94" w:rsidRPr="00B033C7">
        <w:rPr>
          <w:iCs/>
          <w:color w:val="000000"/>
          <w:kern w:val="22"/>
        </w:rPr>
        <w:t>o</w:t>
      </w:r>
      <w:r w:rsidR="004A12ED">
        <w:rPr>
          <w:iCs/>
          <w:color w:val="000000"/>
          <w:kern w:val="22"/>
        </w:rPr>
        <w:t>n</w:t>
      </w:r>
      <w:r w:rsidR="00132C94" w:rsidRPr="000E24E1">
        <w:rPr>
          <w:iCs/>
          <w:color w:val="000000"/>
          <w:kern w:val="22"/>
        </w:rPr>
        <w:t xml:space="preserve"> the third meeting of the Working Group</w:t>
      </w:r>
      <w:r w:rsidR="00AC796B" w:rsidRPr="000E24E1">
        <w:rPr>
          <w:iCs/>
          <w:color w:val="000000"/>
          <w:kern w:val="22"/>
        </w:rPr>
        <w:t xml:space="preserve">, were carefully considered. Below </w:t>
      </w:r>
      <w:r w:rsidRPr="000E24E1">
        <w:rPr>
          <w:iCs/>
          <w:color w:val="000000"/>
          <w:kern w:val="22"/>
        </w:rPr>
        <w:t>we address</w:t>
      </w:r>
      <w:r w:rsidR="00AC796B" w:rsidRPr="000E24E1">
        <w:rPr>
          <w:iCs/>
          <w:color w:val="000000"/>
          <w:kern w:val="22"/>
        </w:rPr>
        <w:t xml:space="preserve"> the new target</w:t>
      </w:r>
      <w:r w:rsidRPr="000E24E1">
        <w:rPr>
          <w:iCs/>
          <w:color w:val="000000"/>
          <w:kern w:val="22"/>
        </w:rPr>
        <w:t xml:space="preserve"> proposals made during the meeting. </w:t>
      </w:r>
      <w:r w:rsidR="00AC796B" w:rsidRPr="000E24E1">
        <w:rPr>
          <w:iCs/>
          <w:color w:val="000000"/>
          <w:kern w:val="22"/>
        </w:rPr>
        <w:t xml:space="preserve">Parties may wish to reflect on whether the proposals or elements of them have already been addressed in the targets under the </w:t>
      </w:r>
      <w:r w:rsidR="00132C94" w:rsidRPr="000E24E1">
        <w:rPr>
          <w:iCs/>
          <w:color w:val="000000"/>
          <w:kern w:val="22"/>
        </w:rPr>
        <w:t>f</w:t>
      </w:r>
      <w:r w:rsidR="00AC796B" w:rsidRPr="000E24E1">
        <w:rPr>
          <w:iCs/>
          <w:color w:val="000000"/>
          <w:kern w:val="22"/>
        </w:rPr>
        <w:t xml:space="preserve">ramework (should those elements be made prominent instead?), with a view to keeping the </w:t>
      </w:r>
      <w:r w:rsidR="002E2F61" w:rsidRPr="000E24E1">
        <w:rPr>
          <w:iCs/>
          <w:color w:val="000000"/>
          <w:kern w:val="22"/>
        </w:rPr>
        <w:t>f</w:t>
      </w:r>
      <w:r w:rsidR="00AC796B" w:rsidRPr="00FD0FF0">
        <w:rPr>
          <w:color w:val="000000"/>
          <w:kern w:val="22"/>
        </w:rPr>
        <w:t xml:space="preserve">ramework short and communicable. For the most part, the proposals below would add further detail to the </w:t>
      </w:r>
      <w:proofErr w:type="gramStart"/>
      <w:r w:rsidR="00132C94" w:rsidRPr="00FD0FF0">
        <w:rPr>
          <w:color w:val="000000"/>
          <w:kern w:val="22"/>
        </w:rPr>
        <w:t>f</w:t>
      </w:r>
      <w:r w:rsidR="00AC796B" w:rsidRPr="00FD0FF0">
        <w:rPr>
          <w:color w:val="000000"/>
          <w:kern w:val="22"/>
        </w:rPr>
        <w:t>ramework, but</w:t>
      </w:r>
      <w:proofErr w:type="gramEnd"/>
      <w:r w:rsidR="00AC796B" w:rsidRPr="00FD0FF0">
        <w:rPr>
          <w:color w:val="000000"/>
          <w:kern w:val="22"/>
        </w:rPr>
        <w:t xml:space="preserve"> are not introducing completely new notions.</w:t>
      </w:r>
    </w:p>
    <w:p w14:paraId="32355C9F" w14:textId="11CEA38F" w:rsidR="00AC796B" w:rsidRPr="000E24E1" w:rsidRDefault="00AC796B" w:rsidP="00AC796B">
      <w:pPr>
        <w:spacing w:line="256" w:lineRule="auto"/>
        <w:rPr>
          <w:iCs/>
          <w:color w:val="000000"/>
          <w:kern w:val="22"/>
        </w:rPr>
      </w:pPr>
    </w:p>
    <w:p w14:paraId="442F17F4" w14:textId="77777777" w:rsidR="00AC796B" w:rsidRPr="000E24E1" w:rsidRDefault="00AC796B" w:rsidP="00DC450C">
      <w:pPr>
        <w:pBdr>
          <w:top w:val="dashed" w:sz="4" w:space="1" w:color="auto"/>
          <w:left w:val="dashed" w:sz="4" w:space="4" w:color="auto"/>
          <w:bottom w:val="dashed" w:sz="4" w:space="1" w:color="auto"/>
          <w:right w:val="dashed" w:sz="4" w:space="4" w:color="auto"/>
        </w:pBdr>
        <w:spacing w:line="256" w:lineRule="auto"/>
        <w:rPr>
          <w:b/>
          <w:kern w:val="22"/>
        </w:rPr>
      </w:pPr>
      <w:r w:rsidRPr="000E24E1">
        <w:rPr>
          <w:b/>
          <w:kern w:val="22"/>
        </w:rPr>
        <w:t>Proposed in discussion on Target 4</w:t>
      </w:r>
    </w:p>
    <w:p w14:paraId="5DB6BD76" w14:textId="77777777" w:rsidR="00AC796B" w:rsidRPr="000E24E1" w:rsidRDefault="00AC796B" w:rsidP="00DC450C">
      <w:pPr>
        <w:pBdr>
          <w:top w:val="dashed" w:sz="4" w:space="1" w:color="auto"/>
          <w:left w:val="dashed" w:sz="4" w:space="4" w:color="auto"/>
          <w:bottom w:val="dashed" w:sz="4" w:space="1" w:color="auto"/>
          <w:right w:val="dashed" w:sz="4" w:space="4" w:color="auto"/>
        </w:pBdr>
        <w:spacing w:line="256" w:lineRule="auto"/>
        <w:rPr>
          <w:kern w:val="22"/>
        </w:rPr>
      </w:pPr>
      <w:r w:rsidRPr="000E24E1">
        <w:rPr>
          <w:kern w:val="22"/>
        </w:rPr>
        <w:t xml:space="preserve">Ensure the conservation and sustainable use of cultivated and domesticated species for food and agriculture and their wild </w:t>
      </w:r>
      <w:proofErr w:type="gramStart"/>
      <w:r w:rsidRPr="000E24E1">
        <w:rPr>
          <w:kern w:val="22"/>
        </w:rPr>
        <w:t>relatives, and</w:t>
      </w:r>
      <w:proofErr w:type="gramEnd"/>
      <w:r w:rsidRPr="000E24E1">
        <w:rPr>
          <w:kern w:val="22"/>
        </w:rPr>
        <w:t xml:space="preserve"> maintain the genetic diversity through in situ and ex situ conservation.</w:t>
      </w:r>
    </w:p>
    <w:p w14:paraId="00782727" w14:textId="1A895A1B" w:rsidR="00AC796B" w:rsidRPr="00FD0FF0" w:rsidRDefault="00AC796B" w:rsidP="00FD0FF0">
      <w:pPr>
        <w:pStyle w:val="Para1"/>
        <w:tabs>
          <w:tab w:val="clear" w:pos="360"/>
        </w:tabs>
        <w:rPr>
          <w:b/>
          <w:i/>
          <w:iCs/>
          <w:color w:val="000000"/>
          <w:kern w:val="22"/>
        </w:rPr>
      </w:pPr>
      <w:r w:rsidRPr="000E24E1">
        <w:rPr>
          <w:iCs/>
          <w:color w:val="000000"/>
          <w:kern w:val="22"/>
        </w:rPr>
        <w:t xml:space="preserve">The </w:t>
      </w:r>
      <w:r w:rsidRPr="00FD0FF0">
        <w:rPr>
          <w:kern w:val="22"/>
        </w:rPr>
        <w:t>elements</w:t>
      </w:r>
      <w:r w:rsidRPr="000E24E1">
        <w:rPr>
          <w:iCs/>
          <w:color w:val="000000"/>
          <w:kern w:val="22"/>
        </w:rPr>
        <w:t xml:space="preserve"> of this proposed target are generally covered under Goal A and </w:t>
      </w:r>
      <w:r w:rsidR="002E2F61" w:rsidRPr="000E24E1">
        <w:rPr>
          <w:iCs/>
          <w:color w:val="000000"/>
          <w:kern w:val="22"/>
        </w:rPr>
        <w:t>t</w:t>
      </w:r>
      <w:r w:rsidRPr="000E24E1">
        <w:rPr>
          <w:iCs/>
          <w:color w:val="000000"/>
          <w:kern w:val="22"/>
        </w:rPr>
        <w:t xml:space="preserve">arget 4. </w:t>
      </w:r>
    </w:p>
    <w:p w14:paraId="1C82A94F" w14:textId="77777777" w:rsidR="00AC796B" w:rsidRPr="000E24E1" w:rsidRDefault="00AC796B" w:rsidP="00DC450C">
      <w:pPr>
        <w:pBdr>
          <w:top w:val="dashed" w:sz="4" w:space="1" w:color="auto"/>
          <w:left w:val="dashed" w:sz="4" w:space="4" w:color="auto"/>
          <w:bottom w:val="dashed" w:sz="4" w:space="1" w:color="auto"/>
          <w:right w:val="dashed" w:sz="4" w:space="4" w:color="auto"/>
        </w:pBdr>
        <w:spacing w:line="256" w:lineRule="auto"/>
        <w:rPr>
          <w:b/>
          <w:kern w:val="22"/>
        </w:rPr>
      </w:pPr>
      <w:r w:rsidRPr="000E24E1">
        <w:rPr>
          <w:b/>
          <w:kern w:val="22"/>
        </w:rPr>
        <w:t>Proposed in discussion on Target 5</w:t>
      </w:r>
    </w:p>
    <w:p w14:paraId="5BA600A2" w14:textId="77777777" w:rsidR="00AC796B" w:rsidRPr="000E24E1" w:rsidRDefault="00AC796B" w:rsidP="00FD0FF0">
      <w:pPr>
        <w:pBdr>
          <w:top w:val="dashed" w:sz="4" w:space="1" w:color="auto"/>
          <w:left w:val="dashed" w:sz="4" w:space="4" w:color="auto"/>
          <w:bottom w:val="dashed" w:sz="4" w:space="1" w:color="auto"/>
          <w:right w:val="dashed" w:sz="4" w:space="4" w:color="auto"/>
        </w:pBdr>
        <w:rPr>
          <w:kern w:val="22"/>
        </w:rPr>
      </w:pPr>
      <w:r w:rsidRPr="000E24E1">
        <w:rPr>
          <w:kern w:val="22"/>
        </w:rPr>
        <w:t>Implement One Health approaches, focusing especially on the risks of the emergence and transmission of zoonotic diseases, to avoid or reduce risks to the health of humans, wild and domesticated species, and ecosystems.</w:t>
      </w:r>
    </w:p>
    <w:p w14:paraId="0A733064" w14:textId="77777777" w:rsidR="00AC796B" w:rsidRPr="000E24E1" w:rsidRDefault="00AC796B" w:rsidP="00FD0FF0">
      <w:pPr>
        <w:pStyle w:val="Para1"/>
        <w:tabs>
          <w:tab w:val="clear" w:pos="360"/>
        </w:tabs>
        <w:rPr>
          <w:iCs/>
          <w:color w:val="000000"/>
          <w:kern w:val="22"/>
        </w:rPr>
      </w:pPr>
      <w:r w:rsidRPr="000E24E1">
        <w:rPr>
          <w:iCs/>
          <w:color w:val="000000"/>
          <w:kern w:val="22"/>
        </w:rPr>
        <w:t>This proposal has a strong focus on health; however, there is a risk that other important aspects may be lost.</w:t>
      </w:r>
    </w:p>
    <w:p w14:paraId="210BFCE1" w14:textId="77777777" w:rsidR="00AC796B" w:rsidRPr="000E24E1" w:rsidRDefault="00AC796B" w:rsidP="00FD0FF0">
      <w:pPr>
        <w:pBdr>
          <w:top w:val="dashed" w:sz="4" w:space="1" w:color="auto"/>
          <w:left w:val="dashed" w:sz="4" w:space="4" w:color="auto"/>
          <w:bottom w:val="dashed" w:sz="4" w:space="1" w:color="auto"/>
          <w:right w:val="dashed" w:sz="4" w:space="4" w:color="auto"/>
        </w:pBdr>
        <w:rPr>
          <w:b/>
          <w:kern w:val="22"/>
        </w:rPr>
      </w:pPr>
      <w:r w:rsidRPr="000E24E1">
        <w:rPr>
          <w:b/>
          <w:kern w:val="22"/>
        </w:rPr>
        <w:t>Proposed in discussion on Target 5</w:t>
      </w:r>
    </w:p>
    <w:p w14:paraId="63F0FE7B" w14:textId="77777777" w:rsidR="00AC796B" w:rsidRPr="000E24E1" w:rsidRDefault="00AC796B" w:rsidP="00FD0FF0">
      <w:pPr>
        <w:pBdr>
          <w:top w:val="dashed" w:sz="4" w:space="1" w:color="auto"/>
          <w:left w:val="dashed" w:sz="4" w:space="4" w:color="auto"/>
          <w:bottom w:val="dashed" w:sz="4" w:space="1" w:color="auto"/>
          <w:right w:val="dashed" w:sz="4" w:space="4" w:color="auto"/>
        </w:pBdr>
        <w:rPr>
          <w:kern w:val="22"/>
        </w:rPr>
      </w:pPr>
      <w:r w:rsidRPr="000E24E1">
        <w:rPr>
          <w:kern w:val="22"/>
        </w:rPr>
        <w:t>Ensure that illicit wildlife trafficking is reduced by at least X percent, and that adequate legal frameworks for strictly regulating wildlife trade and preventing and combating illicit wildlife trafficking are in place and effectively implemented.</w:t>
      </w:r>
    </w:p>
    <w:p w14:paraId="2F5FABBF" w14:textId="5B649D2E" w:rsidR="00AC796B" w:rsidRPr="000E24E1" w:rsidRDefault="00AC796B" w:rsidP="00FD0FF0">
      <w:pPr>
        <w:pStyle w:val="Para1"/>
        <w:tabs>
          <w:tab w:val="clear" w:pos="360"/>
        </w:tabs>
        <w:rPr>
          <w:iCs/>
          <w:color w:val="000000"/>
          <w:kern w:val="22"/>
        </w:rPr>
      </w:pPr>
      <w:r w:rsidRPr="000E24E1">
        <w:rPr>
          <w:iCs/>
          <w:color w:val="000000"/>
          <w:kern w:val="22"/>
        </w:rPr>
        <w:t>This proposal is mostly a reformulation of Target 5. Parties should consider whether this proposal expressed better the intent of Target 5.</w:t>
      </w:r>
    </w:p>
    <w:p w14:paraId="0753B372" w14:textId="77777777" w:rsidR="00AC796B" w:rsidRPr="000E24E1" w:rsidRDefault="00AC796B" w:rsidP="00FD0FF0">
      <w:pPr>
        <w:keepNext/>
        <w:keepLines/>
        <w:pBdr>
          <w:top w:val="dashed" w:sz="4" w:space="1" w:color="auto"/>
          <w:left w:val="dashed" w:sz="4" w:space="4" w:color="auto"/>
          <w:bottom w:val="dashed" w:sz="4" w:space="1" w:color="auto"/>
          <w:right w:val="dashed" w:sz="4" w:space="4" w:color="auto"/>
        </w:pBdr>
        <w:rPr>
          <w:b/>
          <w:kern w:val="22"/>
        </w:rPr>
      </w:pPr>
      <w:r w:rsidRPr="000E24E1">
        <w:rPr>
          <w:b/>
          <w:kern w:val="22"/>
        </w:rPr>
        <w:t>Proposed in discussion on Target 9 (proposal to combine targets 5 and 9)</w:t>
      </w:r>
    </w:p>
    <w:p w14:paraId="3117E34C" w14:textId="77777777" w:rsidR="00AC796B" w:rsidRPr="000E24E1" w:rsidRDefault="00AC796B" w:rsidP="00FD0FF0">
      <w:pPr>
        <w:keepNext/>
        <w:keepLines/>
        <w:pBdr>
          <w:top w:val="dashed" w:sz="4" w:space="1" w:color="auto"/>
          <w:left w:val="dashed" w:sz="4" w:space="4" w:color="auto"/>
          <w:bottom w:val="dashed" w:sz="4" w:space="1" w:color="auto"/>
          <w:right w:val="dashed" w:sz="4" w:space="4" w:color="auto"/>
        </w:pBdr>
        <w:rPr>
          <w:kern w:val="22"/>
        </w:rPr>
      </w:pPr>
      <w:r w:rsidRPr="000E24E1">
        <w:rPr>
          <w:kern w:val="22"/>
        </w:rPr>
        <w:t>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7C77AE00" w14:textId="5F078B74" w:rsidR="00AC796B" w:rsidRPr="000E24E1" w:rsidRDefault="00AC796B" w:rsidP="00FD0FF0">
      <w:pPr>
        <w:pStyle w:val="Para1"/>
        <w:tabs>
          <w:tab w:val="clear" w:pos="360"/>
        </w:tabs>
        <w:rPr>
          <w:iCs/>
          <w:color w:val="000000"/>
          <w:kern w:val="22"/>
        </w:rPr>
      </w:pPr>
      <w:r w:rsidRPr="000E24E1">
        <w:rPr>
          <w:iCs/>
          <w:color w:val="000000"/>
          <w:kern w:val="22"/>
        </w:rPr>
        <w:t xml:space="preserve">Parties </w:t>
      </w:r>
      <w:r w:rsidRPr="00FD0FF0">
        <w:rPr>
          <w:kern w:val="22"/>
        </w:rPr>
        <w:t>are</w:t>
      </w:r>
      <w:r w:rsidRPr="000E24E1">
        <w:rPr>
          <w:iCs/>
          <w:color w:val="000000"/>
          <w:kern w:val="22"/>
        </w:rPr>
        <w:t xml:space="preserve"> encouraged to consider whether merging targets 5 and 9 would allow the resulting target to remain SMART. Further merging the two targets may result in losing the balance in terms of the three objectives of the Convention. Finally, the two targets encompass different actions (see the reflections on target 9) and merging them would result in losing out on some of these actions, as such </w:t>
      </w:r>
      <w:r w:rsidR="00241DDA" w:rsidRPr="000E24E1">
        <w:rPr>
          <w:iCs/>
          <w:color w:val="000000"/>
          <w:kern w:val="22"/>
        </w:rPr>
        <w:t>P</w:t>
      </w:r>
      <w:r w:rsidRPr="000E24E1">
        <w:rPr>
          <w:iCs/>
          <w:color w:val="000000"/>
          <w:kern w:val="22"/>
        </w:rPr>
        <w:t xml:space="preserve">arties should also consider that factor before </w:t>
      </w:r>
      <w:proofErr w:type="gramStart"/>
      <w:r w:rsidRPr="000E24E1">
        <w:rPr>
          <w:iCs/>
          <w:color w:val="000000"/>
          <w:kern w:val="22"/>
        </w:rPr>
        <w:t>making a decision</w:t>
      </w:r>
      <w:proofErr w:type="gramEnd"/>
      <w:r w:rsidR="00EB5A1B" w:rsidRPr="000E24E1">
        <w:rPr>
          <w:iCs/>
          <w:color w:val="000000"/>
          <w:kern w:val="22"/>
        </w:rPr>
        <w:t xml:space="preserve"> on</w:t>
      </w:r>
      <w:r w:rsidRPr="000E24E1">
        <w:rPr>
          <w:iCs/>
          <w:color w:val="000000"/>
          <w:kern w:val="22"/>
        </w:rPr>
        <w:t xml:space="preserve"> whether to merge the two.</w:t>
      </w:r>
    </w:p>
    <w:p w14:paraId="165B3C93" w14:textId="77777777" w:rsidR="00AC796B" w:rsidRPr="000E24E1" w:rsidRDefault="00AC796B" w:rsidP="00AC796B">
      <w:pPr>
        <w:spacing w:line="256" w:lineRule="auto"/>
        <w:rPr>
          <w:iCs/>
          <w:color w:val="000000"/>
          <w:kern w:val="22"/>
        </w:rPr>
      </w:pPr>
    </w:p>
    <w:p w14:paraId="452F8F92" w14:textId="77777777" w:rsidR="00AC796B" w:rsidRPr="000E24E1" w:rsidRDefault="00AC796B" w:rsidP="00FD0FF0">
      <w:pPr>
        <w:keepNext/>
        <w:pBdr>
          <w:top w:val="dashed" w:sz="4" w:space="1" w:color="auto"/>
          <w:left w:val="dashed" w:sz="4" w:space="4" w:color="auto"/>
          <w:bottom w:val="dashed" w:sz="4" w:space="1" w:color="auto"/>
          <w:right w:val="dashed" w:sz="4" w:space="4" w:color="auto"/>
        </w:pBdr>
        <w:spacing w:after="120" w:line="257" w:lineRule="auto"/>
        <w:rPr>
          <w:b/>
          <w:kern w:val="22"/>
        </w:rPr>
      </w:pPr>
      <w:r w:rsidRPr="000E24E1">
        <w:rPr>
          <w:b/>
          <w:kern w:val="22"/>
        </w:rPr>
        <w:lastRenderedPageBreak/>
        <w:t>Proposed in discussion on T13</w:t>
      </w:r>
    </w:p>
    <w:p w14:paraId="4CA3A868" w14:textId="77777777" w:rsidR="00AC796B" w:rsidRPr="000E24E1" w:rsidRDefault="00AC796B" w:rsidP="00FD0FF0">
      <w:pPr>
        <w:pBdr>
          <w:top w:val="dashed" w:sz="4" w:space="1" w:color="auto"/>
          <w:left w:val="dashed" w:sz="4" w:space="4" w:color="auto"/>
          <w:bottom w:val="dashed" w:sz="4" w:space="1" w:color="auto"/>
          <w:right w:val="dashed" w:sz="4" w:space="4" w:color="auto"/>
        </w:pBdr>
        <w:spacing w:after="60"/>
        <w:rPr>
          <w:kern w:val="22"/>
        </w:rPr>
      </w:pPr>
      <w:r w:rsidRPr="000E24E1">
        <w:rPr>
          <w:kern w:val="22"/>
        </w:rPr>
        <w:t>1. Implement measures at global level and in all countries to facilitate access to genetic resources and to ensure the fair and equitable sharing of benefits arising from the</w:t>
      </w:r>
      <w:r w:rsidRPr="000E24E1">
        <w:rPr>
          <w:b/>
          <w:kern w:val="22"/>
        </w:rPr>
        <w:t xml:space="preserve"> utilization </w:t>
      </w:r>
      <w:r w:rsidRPr="000E24E1">
        <w:rPr>
          <w:strike/>
          <w:kern w:val="22"/>
        </w:rPr>
        <w:t>use</w:t>
      </w:r>
      <w:r w:rsidRPr="000E24E1">
        <w:rPr>
          <w:kern w:val="22"/>
        </w:rPr>
        <w:t xml:space="preserve"> of genetic resources. </w:t>
      </w:r>
      <w:r w:rsidRPr="000E24E1">
        <w:rPr>
          <w:strike/>
          <w:kern w:val="22"/>
        </w:rPr>
        <w:t>and as relevant, of associated traditional knowledge, including through mutually agreed terms and prior and informed consent.</w:t>
      </w:r>
    </w:p>
    <w:p w14:paraId="3D808BDA" w14:textId="77777777" w:rsidR="00AC796B" w:rsidRPr="000E24E1" w:rsidRDefault="00AC796B" w:rsidP="00FD0FF0">
      <w:pPr>
        <w:pBdr>
          <w:top w:val="dashed" w:sz="4" w:space="1" w:color="auto"/>
          <w:left w:val="dashed" w:sz="4" w:space="4" w:color="auto"/>
          <w:bottom w:val="dashed" w:sz="4" w:space="1" w:color="auto"/>
          <w:right w:val="dashed" w:sz="4" w:space="4" w:color="auto"/>
        </w:pBdr>
        <w:spacing w:after="60"/>
        <w:rPr>
          <w:kern w:val="22"/>
        </w:rPr>
      </w:pPr>
      <w:r w:rsidRPr="000E24E1">
        <w:rPr>
          <w:kern w:val="22"/>
        </w:rPr>
        <w:t xml:space="preserve">2. Implement measures at global level and in all countries </w:t>
      </w:r>
      <w:r w:rsidRPr="000E24E1">
        <w:rPr>
          <w:strike/>
          <w:kern w:val="22"/>
        </w:rPr>
        <w:t>to facilitate access to genetic resources</w:t>
      </w:r>
      <w:r w:rsidRPr="000E24E1">
        <w:rPr>
          <w:kern w:val="22"/>
        </w:rPr>
        <w:t xml:space="preserve"> to ensure the fair and equitable sharing of benefits arising from the </w:t>
      </w:r>
      <w:r w:rsidRPr="000E24E1">
        <w:rPr>
          <w:strike/>
          <w:kern w:val="22"/>
        </w:rPr>
        <w:t>use of genetic resources, and as relevant, of associated</w:t>
      </w:r>
      <w:r w:rsidRPr="000E24E1">
        <w:rPr>
          <w:kern w:val="22"/>
        </w:rPr>
        <w:t xml:space="preserve"> </w:t>
      </w:r>
      <w:r w:rsidRPr="000E24E1">
        <w:rPr>
          <w:b/>
          <w:kern w:val="22"/>
        </w:rPr>
        <w:t xml:space="preserve">utilization </w:t>
      </w:r>
      <w:r w:rsidRPr="000E24E1">
        <w:rPr>
          <w:kern w:val="22"/>
        </w:rPr>
        <w:t xml:space="preserve">of </w:t>
      </w:r>
      <w:r w:rsidRPr="000E24E1">
        <w:rPr>
          <w:b/>
          <w:kern w:val="22"/>
        </w:rPr>
        <w:t>traditional knowledge associated with</w:t>
      </w:r>
      <w:r w:rsidRPr="000E24E1">
        <w:rPr>
          <w:kern w:val="22"/>
        </w:rPr>
        <w:t xml:space="preserve"> genetic resources, including through mutually agreed terms and prior and informed consent.</w:t>
      </w:r>
    </w:p>
    <w:p w14:paraId="0781FD85" w14:textId="77777777" w:rsidR="00AC796B" w:rsidRPr="000E24E1" w:rsidRDefault="00AC796B" w:rsidP="00FD0FF0">
      <w:pPr>
        <w:pBdr>
          <w:top w:val="dashed" w:sz="4" w:space="1" w:color="auto"/>
          <w:left w:val="dashed" w:sz="4" w:space="4" w:color="auto"/>
          <w:bottom w:val="dashed" w:sz="4" w:space="1" w:color="auto"/>
          <w:right w:val="dashed" w:sz="4" w:space="4" w:color="auto"/>
        </w:pBdr>
        <w:rPr>
          <w:kern w:val="22"/>
        </w:rPr>
      </w:pPr>
      <w:r w:rsidRPr="000E24E1">
        <w:rPr>
          <w:kern w:val="22"/>
        </w:rPr>
        <w:t>3. Establish and implement a mechanism to ensure the fair and equitable sharing of benefits arising from the utilization of digital sequence information on genetic resources.</w:t>
      </w:r>
    </w:p>
    <w:p w14:paraId="20E78A32" w14:textId="20096D47" w:rsidR="00AC796B" w:rsidRPr="00D31CA2" w:rsidRDefault="00AC796B" w:rsidP="00FD0FF0">
      <w:pPr>
        <w:pStyle w:val="Para1"/>
        <w:tabs>
          <w:tab w:val="clear" w:pos="360"/>
        </w:tabs>
        <w:rPr>
          <w:color w:val="000000"/>
          <w:kern w:val="22"/>
        </w:rPr>
      </w:pPr>
      <w:r w:rsidRPr="00FD0FF0">
        <w:rPr>
          <w:kern w:val="22"/>
        </w:rPr>
        <w:t>Regarding</w:t>
      </w:r>
      <w:r w:rsidRPr="000E24E1">
        <w:rPr>
          <w:iCs/>
          <w:color w:val="000000"/>
          <w:kern w:val="22"/>
        </w:rPr>
        <w:t xml:space="preserve"> this proposal, </w:t>
      </w:r>
      <w:r w:rsidR="00241DDA" w:rsidRPr="000E24E1">
        <w:rPr>
          <w:iCs/>
          <w:color w:val="000000"/>
          <w:kern w:val="22"/>
        </w:rPr>
        <w:t>P</w:t>
      </w:r>
      <w:r w:rsidRPr="000E24E1">
        <w:rPr>
          <w:iCs/>
          <w:color w:val="000000"/>
          <w:kern w:val="22"/>
        </w:rPr>
        <w:t xml:space="preserve">arties should consider whether they prefer to split target 13? The main facts to reflect on are simplicity of the </w:t>
      </w:r>
      <w:r w:rsidR="00132C94" w:rsidRPr="000E24E1">
        <w:rPr>
          <w:iCs/>
          <w:color w:val="000000"/>
          <w:kern w:val="22"/>
        </w:rPr>
        <w:t>f</w:t>
      </w:r>
      <w:r w:rsidRPr="000E24E1">
        <w:rPr>
          <w:iCs/>
          <w:color w:val="000000"/>
          <w:kern w:val="22"/>
        </w:rPr>
        <w:t xml:space="preserve">ramework versus a balanced approach to the three objectives of the Convention. </w:t>
      </w:r>
    </w:p>
    <w:p w14:paraId="2E100805" w14:textId="72799AA7" w:rsidR="00AC796B" w:rsidRPr="00FD0FF0" w:rsidRDefault="00AC796B" w:rsidP="00FD0FF0">
      <w:pPr>
        <w:pStyle w:val="Para1"/>
        <w:tabs>
          <w:tab w:val="clear" w:pos="360"/>
        </w:tabs>
        <w:rPr>
          <w:iCs/>
          <w:color w:val="000000"/>
          <w:kern w:val="22"/>
        </w:rPr>
      </w:pPr>
      <w:r w:rsidRPr="00773373">
        <w:rPr>
          <w:color w:val="000000"/>
          <w:kern w:val="22"/>
        </w:rPr>
        <w:t xml:space="preserve">As </w:t>
      </w:r>
      <w:r w:rsidRPr="00FD0FF0">
        <w:rPr>
          <w:kern w:val="22"/>
        </w:rPr>
        <w:t>noted</w:t>
      </w:r>
      <w:r w:rsidRPr="000E24E1">
        <w:rPr>
          <w:iCs/>
          <w:color w:val="000000"/>
          <w:kern w:val="22"/>
        </w:rPr>
        <w:t xml:space="preserve"> </w:t>
      </w:r>
      <w:r w:rsidR="00FA1008" w:rsidRPr="000E24E1">
        <w:rPr>
          <w:iCs/>
          <w:color w:val="000000"/>
          <w:kern w:val="22"/>
        </w:rPr>
        <w:t>elsewhere in this report</w:t>
      </w:r>
      <w:r w:rsidRPr="000E24E1">
        <w:rPr>
          <w:iCs/>
          <w:color w:val="000000"/>
          <w:kern w:val="22"/>
        </w:rPr>
        <w:t>,</w:t>
      </w:r>
      <w:r w:rsidR="00FA1008" w:rsidRPr="000E24E1">
        <w:rPr>
          <w:iCs/>
          <w:color w:val="000000"/>
          <w:kern w:val="22"/>
        </w:rPr>
        <w:t xml:space="preserve"> given that the discussions related to DSI are ongoing, our suggestion is to await the resolution of the formal DSI process before </w:t>
      </w:r>
      <w:r w:rsidR="00FA1008" w:rsidRPr="00A6142A">
        <w:rPr>
          <w:iCs/>
          <w:color w:val="000000"/>
          <w:kern w:val="22"/>
        </w:rPr>
        <w:t>revisit</w:t>
      </w:r>
      <w:r w:rsidR="00567368">
        <w:rPr>
          <w:iCs/>
          <w:color w:val="000000"/>
          <w:kern w:val="22"/>
        </w:rPr>
        <w:t>ing</w:t>
      </w:r>
      <w:r w:rsidR="00FA1008" w:rsidRPr="000E24E1">
        <w:rPr>
          <w:iCs/>
          <w:color w:val="000000"/>
          <w:kern w:val="22"/>
        </w:rPr>
        <w:t xml:space="preserve"> this issue.</w:t>
      </w:r>
    </w:p>
    <w:p w14:paraId="38107059" w14:textId="77777777" w:rsidR="00AC796B" w:rsidRPr="000E24E1" w:rsidRDefault="00AC796B" w:rsidP="00FD0FF0">
      <w:pPr>
        <w:keepNext/>
        <w:pBdr>
          <w:top w:val="dashed" w:sz="4" w:space="1" w:color="auto"/>
          <w:left w:val="dashed" w:sz="4" w:space="4" w:color="auto"/>
          <w:bottom w:val="dashed" w:sz="4" w:space="1" w:color="auto"/>
          <w:right w:val="dashed" w:sz="4" w:space="4" w:color="auto"/>
        </w:pBdr>
        <w:spacing w:after="120" w:line="256" w:lineRule="auto"/>
        <w:rPr>
          <w:b/>
          <w:kern w:val="22"/>
        </w:rPr>
      </w:pPr>
      <w:r w:rsidRPr="000E24E1">
        <w:rPr>
          <w:b/>
          <w:kern w:val="22"/>
        </w:rPr>
        <w:t>Proposed in discussion on T13</w:t>
      </w:r>
    </w:p>
    <w:p w14:paraId="69B2D993" w14:textId="77777777" w:rsidR="00AC796B" w:rsidRPr="000E24E1" w:rsidRDefault="00AC796B" w:rsidP="00FD0FF0">
      <w:pPr>
        <w:pBdr>
          <w:top w:val="dashed" w:sz="4" w:space="1" w:color="auto"/>
          <w:left w:val="dashed" w:sz="4" w:space="4" w:color="auto"/>
          <w:bottom w:val="dashed" w:sz="4" w:space="1" w:color="auto"/>
          <w:right w:val="dashed" w:sz="4" w:space="4" w:color="auto"/>
        </w:pBdr>
        <w:rPr>
          <w:kern w:val="22"/>
        </w:rPr>
      </w:pPr>
      <w:r w:rsidRPr="000E24E1">
        <w:rPr>
          <w:kern w:val="22"/>
        </w:rPr>
        <w:t>Additional target: Increase the fair and equitable sharing of benefits arising from the utilization of genetic resources, and as relevant, of associated traditional knowledge, proportionally to the growth rate of the economic sectors most reliant on the access and use of genetic resources, to contribute to the conservation and sustainable use of biodiversity, and establish and implement a global multilateral benefit-sharing mechanism to ensure the fair and equitable sharing of benefits arising from the utilization of digital sequence information on genetic resources.</w:t>
      </w:r>
    </w:p>
    <w:p w14:paraId="57C4FE26" w14:textId="6E8A1796" w:rsidR="00AC796B" w:rsidRPr="00FD0FF0" w:rsidRDefault="00AC796B" w:rsidP="00FD0FF0">
      <w:pPr>
        <w:pStyle w:val="Para1"/>
        <w:tabs>
          <w:tab w:val="clear" w:pos="360"/>
        </w:tabs>
        <w:rPr>
          <w:iCs/>
          <w:color w:val="000000"/>
          <w:kern w:val="22"/>
        </w:rPr>
      </w:pPr>
      <w:r w:rsidRPr="000E24E1">
        <w:rPr>
          <w:iCs/>
          <w:color w:val="000000"/>
          <w:kern w:val="22"/>
        </w:rPr>
        <w:t xml:space="preserve">The </w:t>
      </w:r>
      <w:r w:rsidRPr="00FD0FF0">
        <w:rPr>
          <w:kern w:val="22"/>
        </w:rPr>
        <w:t>same</w:t>
      </w:r>
      <w:r w:rsidRPr="000E24E1">
        <w:rPr>
          <w:iCs/>
          <w:color w:val="000000"/>
          <w:kern w:val="22"/>
        </w:rPr>
        <w:t xml:space="preserve"> comments as above is also applicable to this proposal.</w:t>
      </w:r>
    </w:p>
    <w:p w14:paraId="3B56CDF9" w14:textId="77777777" w:rsidR="00AC796B" w:rsidRPr="000E24E1" w:rsidRDefault="00AC796B" w:rsidP="00FD0FF0">
      <w:pPr>
        <w:keepNext/>
        <w:pBdr>
          <w:top w:val="dashed" w:sz="4" w:space="1" w:color="auto"/>
          <w:left w:val="dashed" w:sz="4" w:space="4" w:color="auto"/>
          <w:bottom w:val="dashed" w:sz="4" w:space="1" w:color="auto"/>
          <w:right w:val="dashed" w:sz="4" w:space="4" w:color="auto"/>
        </w:pBdr>
        <w:spacing w:after="120" w:line="257" w:lineRule="auto"/>
        <w:rPr>
          <w:b/>
          <w:kern w:val="22"/>
        </w:rPr>
      </w:pPr>
      <w:r w:rsidRPr="000E24E1">
        <w:rPr>
          <w:b/>
          <w:kern w:val="22"/>
        </w:rPr>
        <w:t>Proposed in discussion on T21</w:t>
      </w:r>
    </w:p>
    <w:p w14:paraId="0C289EF4" w14:textId="77777777" w:rsidR="00AC796B" w:rsidRPr="000E24E1" w:rsidRDefault="00AC796B" w:rsidP="00FD0FF0">
      <w:pPr>
        <w:keepNext/>
        <w:keepLines/>
        <w:pBdr>
          <w:top w:val="dashed" w:sz="4" w:space="1" w:color="auto"/>
          <w:left w:val="dashed" w:sz="4" w:space="4" w:color="auto"/>
          <w:bottom w:val="dashed" w:sz="4" w:space="1" w:color="auto"/>
          <w:right w:val="dashed" w:sz="4" w:space="4" w:color="auto"/>
        </w:pBdr>
        <w:rPr>
          <w:kern w:val="22"/>
        </w:rPr>
      </w:pPr>
      <w:r w:rsidRPr="000E24E1">
        <w:rPr>
          <w:kern w:val="22"/>
        </w:rPr>
        <w:t>Ensure women and girls equitable access and benefits from conservation and sustainable use of biodiversity, as well as their informed and effective participation at all levels of policy and decision making related to biodiversity.</w:t>
      </w:r>
    </w:p>
    <w:p w14:paraId="0D66B3C9" w14:textId="171CD8AE" w:rsidR="00AC796B" w:rsidRPr="00FD0FF0" w:rsidRDefault="00AC796B" w:rsidP="00FD0FF0">
      <w:pPr>
        <w:pStyle w:val="Para1"/>
        <w:tabs>
          <w:tab w:val="clear" w:pos="360"/>
        </w:tabs>
        <w:spacing w:after="0"/>
        <w:rPr>
          <w:color w:val="000000"/>
          <w:kern w:val="22"/>
        </w:rPr>
      </w:pPr>
      <w:r w:rsidRPr="000E24E1">
        <w:rPr>
          <w:iCs/>
          <w:color w:val="000000"/>
          <w:kern w:val="22"/>
        </w:rPr>
        <w:t xml:space="preserve">It may </w:t>
      </w:r>
      <w:r w:rsidRPr="00FD0FF0">
        <w:rPr>
          <w:kern w:val="22"/>
        </w:rPr>
        <w:t>be</w:t>
      </w:r>
      <w:r w:rsidRPr="000E24E1">
        <w:rPr>
          <w:iCs/>
          <w:color w:val="000000"/>
          <w:kern w:val="22"/>
        </w:rPr>
        <w:t xml:space="preserve"> best to refer to women and girls in a single target or across the framework </w:t>
      </w:r>
      <w:proofErr w:type="gramStart"/>
      <w:r w:rsidRPr="000E24E1">
        <w:rPr>
          <w:iCs/>
          <w:color w:val="000000"/>
          <w:kern w:val="22"/>
        </w:rPr>
        <w:t>e.g.</w:t>
      </w:r>
      <w:proofErr w:type="gramEnd"/>
      <w:r w:rsidRPr="000E24E1">
        <w:rPr>
          <w:iCs/>
          <w:color w:val="000000"/>
          <w:kern w:val="22"/>
        </w:rPr>
        <w:t xml:space="preserve"> in the Principle sections? Parties should consider that while different groups would be concerned under those separate targets, the actions and outcomes would be similar. Further, it should be noted that gender is addressed throughout the </w:t>
      </w:r>
      <w:r w:rsidR="0025687E" w:rsidRPr="000E24E1">
        <w:rPr>
          <w:iCs/>
          <w:color w:val="000000"/>
          <w:kern w:val="22"/>
        </w:rPr>
        <w:t>f</w:t>
      </w:r>
      <w:r w:rsidRPr="000E24E1">
        <w:rPr>
          <w:iCs/>
          <w:color w:val="000000"/>
          <w:kern w:val="22"/>
        </w:rPr>
        <w:t>ramework, including in the front and back section (as well as in the proposed “</w:t>
      </w:r>
      <w:r w:rsidR="001A35C8" w:rsidRPr="000E24E1">
        <w:rPr>
          <w:iCs/>
          <w:color w:val="000000"/>
          <w:kern w:val="22"/>
        </w:rPr>
        <w:t xml:space="preserve">Guidance for implementation of the </w:t>
      </w:r>
      <w:r w:rsidR="0025687E" w:rsidRPr="000E24E1">
        <w:rPr>
          <w:iCs/>
          <w:color w:val="000000"/>
          <w:kern w:val="22"/>
        </w:rPr>
        <w:t>f</w:t>
      </w:r>
      <w:r w:rsidR="001A35C8" w:rsidRPr="000E24E1">
        <w:rPr>
          <w:iCs/>
          <w:color w:val="000000"/>
          <w:kern w:val="22"/>
        </w:rPr>
        <w:t>ramework</w:t>
      </w:r>
      <w:r w:rsidRPr="000E24E1">
        <w:rPr>
          <w:iCs/>
          <w:color w:val="000000"/>
          <w:kern w:val="22"/>
        </w:rPr>
        <w:t xml:space="preserve">” section), the </w:t>
      </w:r>
      <w:r w:rsidR="0025687E" w:rsidRPr="000E24E1">
        <w:rPr>
          <w:iCs/>
          <w:color w:val="000000"/>
          <w:kern w:val="22"/>
        </w:rPr>
        <w:t>m</w:t>
      </w:r>
      <w:r w:rsidRPr="00FD0FF0">
        <w:rPr>
          <w:color w:val="000000"/>
          <w:kern w:val="22"/>
        </w:rPr>
        <w:t xml:space="preserve">onitoring </w:t>
      </w:r>
      <w:r w:rsidR="0025687E" w:rsidRPr="00FD0FF0">
        <w:rPr>
          <w:color w:val="000000"/>
          <w:kern w:val="22"/>
        </w:rPr>
        <w:t>f</w:t>
      </w:r>
      <w:r w:rsidRPr="00FD0FF0">
        <w:rPr>
          <w:color w:val="000000"/>
          <w:kern w:val="22"/>
        </w:rPr>
        <w:t>ramework.</w:t>
      </w:r>
    </w:p>
    <w:p w14:paraId="380BE1E3" w14:textId="77777777" w:rsidR="00AC796B" w:rsidRPr="000E24E1" w:rsidRDefault="00AC796B" w:rsidP="00AC796B">
      <w:pPr>
        <w:spacing w:line="256" w:lineRule="auto"/>
        <w:rPr>
          <w:iCs/>
          <w:color w:val="000000"/>
          <w:kern w:val="22"/>
        </w:rPr>
      </w:pPr>
    </w:p>
    <w:p w14:paraId="3AE5A053" w14:textId="77777777" w:rsidR="00AC796B" w:rsidRPr="000E24E1" w:rsidRDefault="00AC796B" w:rsidP="00FD0FF0">
      <w:pPr>
        <w:keepNext/>
        <w:pBdr>
          <w:top w:val="dashed" w:sz="4" w:space="1" w:color="auto"/>
          <w:left w:val="dashed" w:sz="4" w:space="4" w:color="auto"/>
          <w:bottom w:val="dashed" w:sz="4" w:space="1" w:color="auto"/>
          <w:right w:val="dashed" w:sz="4" w:space="4" w:color="auto"/>
        </w:pBdr>
        <w:spacing w:after="120" w:line="257" w:lineRule="auto"/>
        <w:rPr>
          <w:b/>
          <w:kern w:val="22"/>
        </w:rPr>
      </w:pPr>
      <w:r w:rsidRPr="000E24E1">
        <w:rPr>
          <w:b/>
          <w:kern w:val="22"/>
        </w:rPr>
        <w:t>Proposed in discussion in CG3</w:t>
      </w:r>
    </w:p>
    <w:p w14:paraId="16446859" w14:textId="7F8244DC" w:rsidR="00AC796B" w:rsidRPr="000E24E1" w:rsidRDefault="00AC796B" w:rsidP="00DC450C">
      <w:pPr>
        <w:pBdr>
          <w:top w:val="dashed" w:sz="4" w:space="1" w:color="auto"/>
          <w:left w:val="dashed" w:sz="4" w:space="4" w:color="auto"/>
          <w:bottom w:val="dashed" w:sz="4" w:space="1" w:color="auto"/>
          <w:right w:val="dashed" w:sz="4" w:space="4" w:color="auto"/>
        </w:pBdr>
        <w:spacing w:line="256" w:lineRule="auto"/>
        <w:rPr>
          <w:kern w:val="22"/>
        </w:rPr>
      </w:pPr>
      <w:r w:rsidRPr="000E24E1">
        <w:rPr>
          <w:kern w:val="22"/>
        </w:rPr>
        <w:t>By 2030, ensure strengthened cooperation and enhance synergies among relevant multilateral environmental agreements, international organizations and program</w:t>
      </w:r>
      <w:r w:rsidR="005578D5" w:rsidRPr="000E24E1">
        <w:rPr>
          <w:kern w:val="22"/>
        </w:rPr>
        <w:t>me</w:t>
      </w:r>
      <w:r w:rsidRPr="000E24E1">
        <w:rPr>
          <w:kern w:val="22"/>
        </w:rPr>
        <w:t>s and thereby contributing to effective and efficient implementation of the biodiversity framework.</w:t>
      </w:r>
    </w:p>
    <w:p w14:paraId="5963C9CA" w14:textId="52123F5E" w:rsidR="00AC796B" w:rsidRPr="00FD0FF0" w:rsidRDefault="00AC796B" w:rsidP="00FD0FF0">
      <w:pPr>
        <w:pStyle w:val="Para1"/>
        <w:tabs>
          <w:tab w:val="clear" w:pos="360"/>
        </w:tabs>
        <w:rPr>
          <w:color w:val="000000"/>
          <w:kern w:val="22"/>
        </w:rPr>
      </w:pPr>
      <w:r w:rsidRPr="000E24E1">
        <w:rPr>
          <w:iCs/>
          <w:color w:val="000000"/>
          <w:kern w:val="22"/>
        </w:rPr>
        <w:t xml:space="preserve">It </w:t>
      </w:r>
      <w:r w:rsidRPr="00FD0FF0">
        <w:rPr>
          <w:kern w:val="22"/>
        </w:rPr>
        <w:t>should</w:t>
      </w:r>
      <w:r w:rsidRPr="000E24E1">
        <w:rPr>
          <w:iCs/>
          <w:color w:val="000000"/>
          <w:kern w:val="22"/>
        </w:rPr>
        <w:t xml:space="preserve"> be noted that synergies are covered under section I, Enabling conditions. Further, it should be noted that the Convention cannot complete the proposed work on its own (</w:t>
      </w:r>
      <w:proofErr w:type="gramStart"/>
      <w:r w:rsidRPr="000E24E1">
        <w:rPr>
          <w:iCs/>
          <w:color w:val="000000"/>
          <w:kern w:val="22"/>
        </w:rPr>
        <w:t>i.e.</w:t>
      </w:r>
      <w:proofErr w:type="gramEnd"/>
      <w:r w:rsidRPr="000E24E1">
        <w:rPr>
          <w:iCs/>
          <w:color w:val="000000"/>
          <w:kern w:val="22"/>
        </w:rPr>
        <w:t xml:space="preserve"> the </w:t>
      </w:r>
      <w:r w:rsidR="00132C94" w:rsidRPr="000E24E1">
        <w:rPr>
          <w:iCs/>
          <w:color w:val="000000"/>
          <w:kern w:val="22"/>
        </w:rPr>
        <w:t>f</w:t>
      </w:r>
      <w:r w:rsidRPr="000E24E1">
        <w:rPr>
          <w:iCs/>
          <w:color w:val="000000"/>
          <w:kern w:val="22"/>
        </w:rPr>
        <w:t xml:space="preserve">ramework in not binding on other MEAs), as well if this target is included as part of the Framework, the Convention and </w:t>
      </w:r>
      <w:r w:rsidR="00241DDA" w:rsidRPr="000E24E1">
        <w:rPr>
          <w:iCs/>
          <w:color w:val="000000"/>
          <w:kern w:val="22"/>
        </w:rPr>
        <w:t>P</w:t>
      </w:r>
      <w:r w:rsidRPr="000E24E1">
        <w:rPr>
          <w:iCs/>
          <w:color w:val="000000"/>
          <w:kern w:val="22"/>
        </w:rPr>
        <w:t>arties would be required to take part in monitoring and review of other MEAs, which would not be appropriate. It may</w:t>
      </w:r>
      <w:r w:rsidR="00CC09CB" w:rsidRPr="00D31CA2">
        <w:rPr>
          <w:color w:val="000000"/>
          <w:kern w:val="22"/>
        </w:rPr>
        <w:t xml:space="preserve"> be</w:t>
      </w:r>
      <w:r w:rsidRPr="00773373">
        <w:rPr>
          <w:color w:val="000000"/>
          <w:kern w:val="22"/>
        </w:rPr>
        <w:t xml:space="preserve"> best for this </w:t>
      </w:r>
      <w:r w:rsidRPr="007F3B10">
        <w:rPr>
          <w:color w:val="000000"/>
          <w:kern w:val="22"/>
        </w:rPr>
        <w:t>issue too to be reflected as cross</w:t>
      </w:r>
      <w:r w:rsidR="00CC09CB" w:rsidRPr="00FD0FF0">
        <w:rPr>
          <w:color w:val="000000"/>
          <w:kern w:val="22"/>
        </w:rPr>
        <w:t>-</w:t>
      </w:r>
      <w:r w:rsidRPr="00FD0FF0">
        <w:rPr>
          <w:color w:val="000000"/>
          <w:kern w:val="22"/>
        </w:rPr>
        <w:t xml:space="preserve">cutting </w:t>
      </w:r>
      <w:r w:rsidR="00CC09CB" w:rsidRPr="00FD0FF0">
        <w:rPr>
          <w:color w:val="000000"/>
          <w:kern w:val="22"/>
        </w:rPr>
        <w:t>guidance</w:t>
      </w:r>
      <w:r w:rsidRPr="00FD0FF0">
        <w:rPr>
          <w:color w:val="000000"/>
          <w:kern w:val="22"/>
        </w:rPr>
        <w:t>.</w:t>
      </w:r>
    </w:p>
    <w:p w14:paraId="644131B5" w14:textId="77777777" w:rsidR="00AC796B" w:rsidRPr="000E24E1" w:rsidRDefault="00AC796B" w:rsidP="00AC796B">
      <w:pPr>
        <w:spacing w:line="256" w:lineRule="auto"/>
        <w:rPr>
          <w:iCs/>
          <w:color w:val="000000"/>
          <w:kern w:val="22"/>
        </w:rPr>
      </w:pPr>
    </w:p>
    <w:p w14:paraId="341CD91A" w14:textId="77777777" w:rsidR="00AC796B" w:rsidRPr="000E24E1" w:rsidRDefault="00AC796B" w:rsidP="00FD0FF0">
      <w:pPr>
        <w:keepNext/>
        <w:pBdr>
          <w:top w:val="dashed" w:sz="4" w:space="1" w:color="auto"/>
          <w:left w:val="dashed" w:sz="4" w:space="4" w:color="auto"/>
          <w:bottom w:val="dashed" w:sz="4" w:space="1" w:color="auto"/>
          <w:right w:val="dashed" w:sz="4" w:space="4" w:color="auto"/>
        </w:pBdr>
        <w:spacing w:after="120" w:line="257" w:lineRule="auto"/>
        <w:rPr>
          <w:b/>
          <w:kern w:val="22"/>
        </w:rPr>
      </w:pPr>
      <w:r w:rsidRPr="000E24E1">
        <w:rPr>
          <w:b/>
          <w:kern w:val="22"/>
        </w:rPr>
        <w:lastRenderedPageBreak/>
        <w:t>Proposed in discussion in CG3</w:t>
      </w:r>
    </w:p>
    <w:p w14:paraId="51C186F2" w14:textId="77777777" w:rsidR="00AC796B" w:rsidRPr="000E24E1" w:rsidRDefault="00AC796B" w:rsidP="00DC450C">
      <w:pPr>
        <w:pBdr>
          <w:top w:val="dashed" w:sz="4" w:space="1" w:color="auto"/>
          <w:left w:val="dashed" w:sz="4" w:space="4" w:color="auto"/>
          <w:bottom w:val="dashed" w:sz="4" w:space="1" w:color="auto"/>
          <w:right w:val="dashed" w:sz="4" w:space="4" w:color="auto"/>
        </w:pBdr>
        <w:spacing w:line="256" w:lineRule="auto"/>
        <w:rPr>
          <w:kern w:val="22"/>
        </w:rPr>
      </w:pPr>
      <w:r w:rsidRPr="000E24E1">
        <w:rPr>
          <w:kern w:val="22"/>
        </w:rPr>
        <w:t>Take measures in the education and scientific sectors ensuring that by 2030 biodiversity and cultural diversity-specialized and transdisciplinary curricula and science/policy studies are fully operationalized and supported at all the levels, including primary, secondary, higher education, and related capacity-building and research training programs, taking into account: (a) the learning processes and knowledge systems of indigenous peoples and local communities as well as citizen science; (b) the human rights to free, inclusive, equitable and quality education, with special regard to women and marginalized social groups; (c) the need to integrate teaching/research/outreach activities in order to effectively impact on the ground and society and contribute to the implementation of biodiversity and sustainability policy.</w:t>
      </w:r>
    </w:p>
    <w:p w14:paraId="0862DD37" w14:textId="5FCA28DF" w:rsidR="00AC796B" w:rsidRPr="000E24E1" w:rsidRDefault="00AC796B" w:rsidP="00FD0FF0">
      <w:pPr>
        <w:pStyle w:val="Para1"/>
        <w:tabs>
          <w:tab w:val="clear" w:pos="360"/>
        </w:tabs>
        <w:rPr>
          <w:iCs/>
          <w:color w:val="000000"/>
          <w:kern w:val="22"/>
        </w:rPr>
      </w:pPr>
      <w:r w:rsidRPr="000E24E1">
        <w:rPr>
          <w:iCs/>
          <w:color w:val="000000"/>
          <w:kern w:val="22"/>
        </w:rPr>
        <w:t xml:space="preserve">Parties should </w:t>
      </w:r>
      <w:r w:rsidRPr="00FD0FF0">
        <w:rPr>
          <w:kern w:val="22"/>
        </w:rPr>
        <w:t>consider</w:t>
      </w:r>
      <w:r w:rsidRPr="000E24E1">
        <w:rPr>
          <w:iCs/>
          <w:color w:val="000000"/>
          <w:kern w:val="22"/>
        </w:rPr>
        <w:t xml:space="preserve"> whether the current text of </w:t>
      </w:r>
      <w:r w:rsidR="005F0344" w:rsidRPr="000E24E1">
        <w:rPr>
          <w:iCs/>
          <w:color w:val="000000"/>
          <w:kern w:val="22"/>
        </w:rPr>
        <w:t>t</w:t>
      </w:r>
      <w:r w:rsidRPr="000E24E1">
        <w:rPr>
          <w:iCs/>
          <w:color w:val="000000"/>
          <w:kern w:val="22"/>
        </w:rPr>
        <w:t>arget 20 covers the above aspects (</w:t>
      </w:r>
      <w:proofErr w:type="gramStart"/>
      <w:r w:rsidRPr="000E24E1">
        <w:rPr>
          <w:iCs/>
          <w:color w:val="000000"/>
          <w:kern w:val="22"/>
        </w:rPr>
        <w:t>e.g.</w:t>
      </w:r>
      <w:proofErr w:type="gramEnd"/>
      <w:r w:rsidRPr="000E24E1">
        <w:rPr>
          <w:iCs/>
          <w:color w:val="000000"/>
          <w:kern w:val="22"/>
        </w:rPr>
        <w:t xml:space="preserve"> education).</w:t>
      </w:r>
    </w:p>
    <w:p w14:paraId="53CD3EA7" w14:textId="597DEFAE" w:rsidR="00AC1D04" w:rsidRDefault="00AC1D04">
      <w:pPr>
        <w:spacing w:after="160" w:line="259" w:lineRule="auto"/>
        <w:jc w:val="left"/>
        <w:rPr>
          <w:color w:val="000000"/>
          <w:kern w:val="22"/>
          <w:szCs w:val="22"/>
        </w:rPr>
      </w:pPr>
      <w:r>
        <w:rPr>
          <w:color w:val="000000"/>
          <w:kern w:val="22"/>
          <w:szCs w:val="22"/>
        </w:rPr>
        <w:br w:type="page"/>
      </w:r>
    </w:p>
    <w:p w14:paraId="2BD1FD9E" w14:textId="0DCC2414" w:rsidR="00AC796B" w:rsidRPr="000E24E1" w:rsidRDefault="00252837" w:rsidP="00FD0FF0">
      <w:pPr>
        <w:pStyle w:val="Heading1"/>
        <w:spacing w:before="120"/>
        <w:rPr>
          <w:kern w:val="22"/>
        </w:rPr>
      </w:pPr>
      <w:bookmarkStart w:id="52" w:name="_Toc89870216"/>
      <w:bookmarkStart w:id="53" w:name="_Toc89870279"/>
      <w:r w:rsidRPr="000E24E1">
        <w:rPr>
          <w:kern w:val="22"/>
        </w:rPr>
        <w:lastRenderedPageBreak/>
        <w:t>VI</w:t>
      </w:r>
      <w:r w:rsidR="001921C6" w:rsidRPr="000E24E1">
        <w:rPr>
          <w:kern w:val="22"/>
        </w:rPr>
        <w:t>I</w:t>
      </w:r>
      <w:r w:rsidRPr="000E24E1">
        <w:rPr>
          <w:kern w:val="22"/>
        </w:rPr>
        <w:t>.</w:t>
      </w:r>
      <w:r w:rsidRPr="000E24E1">
        <w:rPr>
          <w:kern w:val="22"/>
        </w:rPr>
        <w:tab/>
      </w:r>
      <w:r w:rsidR="00CB3921" w:rsidRPr="000E24E1">
        <w:rPr>
          <w:kern w:val="22"/>
        </w:rPr>
        <w:t xml:space="preserve">Reflections </w:t>
      </w:r>
      <w:r w:rsidR="00AC796B" w:rsidRPr="000E24E1">
        <w:rPr>
          <w:kern w:val="22"/>
        </w:rPr>
        <w:t>on Sections H to K</w:t>
      </w:r>
      <w:bookmarkEnd w:id="52"/>
      <w:bookmarkEnd w:id="53"/>
    </w:p>
    <w:p w14:paraId="11B537E2" w14:textId="77777777" w:rsidR="00AC796B" w:rsidRPr="00FD0FF0" w:rsidRDefault="00AC796B" w:rsidP="00FD0FF0">
      <w:pPr>
        <w:keepNext/>
        <w:spacing w:before="120" w:after="120"/>
        <w:rPr>
          <w:b/>
          <w:bCs/>
          <w:i/>
          <w:color w:val="000000"/>
          <w:kern w:val="22"/>
          <w:szCs w:val="22"/>
        </w:rPr>
      </w:pPr>
      <w:r w:rsidRPr="00FD0FF0">
        <w:rPr>
          <w:b/>
          <w:bCs/>
          <w:color w:val="000000"/>
          <w:kern w:val="22"/>
          <w:szCs w:val="22"/>
        </w:rPr>
        <w:t>Section H – Implementation support mechanisms</w:t>
      </w:r>
    </w:p>
    <w:p w14:paraId="702DA214" w14:textId="3BF52834" w:rsidR="00AC796B" w:rsidRPr="00D31CA2" w:rsidRDefault="008D1187"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szCs w:val="22"/>
          <w:lang w:eastAsia="x-none"/>
        </w:rPr>
      </w:pPr>
      <w:r w:rsidRPr="00D31CA2">
        <w:rPr>
          <w:b/>
          <w:kern w:val="22"/>
          <w:szCs w:val="22"/>
          <w:lang w:eastAsia="x-none"/>
        </w:rPr>
        <w:t>First d</w:t>
      </w:r>
      <w:r w:rsidR="00AC796B" w:rsidRPr="00FD0FF0">
        <w:rPr>
          <w:b/>
          <w:kern w:val="22"/>
          <w:szCs w:val="22"/>
          <w:lang w:eastAsia="x-none"/>
        </w:rPr>
        <w:t xml:space="preserve">raft - </w:t>
      </w:r>
      <w:r w:rsidR="00AC796B" w:rsidRPr="00FD0FF0">
        <w:rPr>
          <w:kern w:val="22"/>
          <w:szCs w:val="22"/>
          <w:lang w:eastAsia="x-none"/>
        </w:rPr>
        <w:t>13. Implementation of the framework and achievement of its goals and targets will be supported through support mechanisms under the Convention on Biological Diversity, including the financial mechanism, and strategies for resource mobilization, capacity</w:t>
      </w:r>
      <w:r w:rsidR="007676AC">
        <w:rPr>
          <w:kern w:val="22"/>
          <w:szCs w:val="22"/>
          <w:lang w:eastAsia="x-none"/>
        </w:rPr>
        <w:noBreakHyphen/>
      </w:r>
      <w:r w:rsidR="00AC796B" w:rsidRPr="00FD0FF0">
        <w:rPr>
          <w:kern w:val="22"/>
          <w:szCs w:val="22"/>
          <w:lang w:eastAsia="x-none"/>
        </w:rPr>
        <w:t>building and development, technical and scientific cooperation and technology transfer, knowledge management as well as through relevant mechanisms under other conventions and international processes.</w:t>
      </w:r>
      <w:r w:rsidR="00AC796B" w:rsidRPr="00FD0FF0">
        <w:rPr>
          <w:kern w:val="22"/>
          <w:szCs w:val="22"/>
          <w:vertAlign w:val="superscript"/>
          <w:lang w:eastAsia="x-none"/>
        </w:rPr>
        <w:footnoteReference w:id="12"/>
      </w:r>
    </w:p>
    <w:p w14:paraId="71BDE7C5" w14:textId="77777777" w:rsidR="00AC796B" w:rsidRPr="000E24E1" w:rsidRDefault="00AC796B" w:rsidP="00FD0FF0">
      <w:pPr>
        <w:keepNext/>
        <w:spacing w:before="120" w:after="120" w:line="257" w:lineRule="auto"/>
        <w:rPr>
          <w:i/>
          <w:iCs/>
          <w:kern w:val="22"/>
        </w:rPr>
      </w:pPr>
      <w:r w:rsidRPr="000E24E1">
        <w:rPr>
          <w:i/>
          <w:iCs/>
          <w:kern w:val="22"/>
        </w:rPr>
        <w:t>What we heard</w:t>
      </w:r>
    </w:p>
    <w:p w14:paraId="1D71648F" w14:textId="77777777" w:rsidR="00AC796B" w:rsidRPr="000E24E1" w:rsidRDefault="00AC796B" w:rsidP="00FD0FF0">
      <w:pPr>
        <w:numPr>
          <w:ilvl w:val="0"/>
          <w:numId w:val="251"/>
        </w:numPr>
        <w:spacing w:before="120" w:after="120" w:line="257" w:lineRule="auto"/>
        <w:ind w:left="0" w:firstLine="720"/>
        <w:rPr>
          <w:kern w:val="22"/>
        </w:rPr>
      </w:pPr>
      <w:r w:rsidRPr="000E24E1">
        <w:rPr>
          <w:kern w:val="22"/>
        </w:rPr>
        <w:t xml:space="preserve">There was significant support for the elements contained in this </w:t>
      </w:r>
      <w:proofErr w:type="gramStart"/>
      <w:r w:rsidRPr="000E24E1">
        <w:rPr>
          <w:kern w:val="22"/>
        </w:rPr>
        <w:t>section;</w:t>
      </w:r>
      <w:proofErr w:type="gramEnd"/>
    </w:p>
    <w:p w14:paraId="222B7C52" w14:textId="330D4D5F" w:rsidR="00AC796B" w:rsidRPr="000E24E1" w:rsidRDefault="00AC796B" w:rsidP="00FD0FF0">
      <w:pPr>
        <w:numPr>
          <w:ilvl w:val="0"/>
          <w:numId w:val="251"/>
        </w:numPr>
        <w:spacing w:before="120" w:after="120" w:line="257" w:lineRule="auto"/>
        <w:ind w:left="0" w:firstLine="720"/>
        <w:rPr>
          <w:kern w:val="22"/>
        </w:rPr>
      </w:pPr>
      <w:proofErr w:type="gramStart"/>
      <w:r w:rsidRPr="000E24E1">
        <w:rPr>
          <w:kern w:val="22"/>
        </w:rPr>
        <w:t>A number of</w:t>
      </w:r>
      <w:proofErr w:type="gramEnd"/>
      <w:r w:rsidRPr="000E24E1">
        <w:rPr>
          <w:kern w:val="22"/>
        </w:rPr>
        <w:t xml:space="preserve"> proposals for additional elements were made. These proposals essentially expanded on the original text, emphasizing </w:t>
      </w:r>
      <w:proofErr w:type="gramStart"/>
      <w:r w:rsidRPr="000E24E1">
        <w:rPr>
          <w:kern w:val="22"/>
        </w:rPr>
        <w:t>i.</w:t>
      </w:r>
      <w:r w:rsidR="008C7B41" w:rsidRPr="000E24E1">
        <w:rPr>
          <w:kern w:val="22"/>
        </w:rPr>
        <w:t>e</w:t>
      </w:r>
      <w:r w:rsidRPr="000E24E1">
        <w:rPr>
          <w:kern w:val="22"/>
        </w:rPr>
        <w:t>.</w:t>
      </w:r>
      <w:proofErr w:type="gramEnd"/>
      <w:r w:rsidRPr="000E24E1">
        <w:rPr>
          <w:kern w:val="22"/>
        </w:rPr>
        <w:t xml:space="preserve"> ways to significantly strengthen implementation. We note suggestions to add explicit references to further implementation support mechanisms such as the Long-term Approach on Mainstreaming biodiversity and the review mechanism. We also heard proposals to include detailed language from some of the ancillary products such as the resource mobilization strategy and the </w:t>
      </w:r>
      <w:r w:rsidR="008C7B41" w:rsidRPr="000E24E1">
        <w:rPr>
          <w:kern w:val="22"/>
        </w:rPr>
        <w:t>l</w:t>
      </w:r>
      <w:r w:rsidRPr="000E24E1">
        <w:rPr>
          <w:kern w:val="22"/>
        </w:rPr>
        <w:t>ong-</w:t>
      </w:r>
      <w:r w:rsidR="008C7B41" w:rsidRPr="000E24E1">
        <w:rPr>
          <w:kern w:val="22"/>
        </w:rPr>
        <w:t>t</w:t>
      </w:r>
      <w:r w:rsidRPr="000E24E1">
        <w:rPr>
          <w:kern w:val="22"/>
        </w:rPr>
        <w:t xml:space="preserve">erm Strategic </w:t>
      </w:r>
      <w:r w:rsidR="008C7B41" w:rsidRPr="000E24E1">
        <w:rPr>
          <w:kern w:val="22"/>
        </w:rPr>
        <w:t>f</w:t>
      </w:r>
      <w:r w:rsidRPr="000E24E1">
        <w:rPr>
          <w:kern w:val="22"/>
        </w:rPr>
        <w:t xml:space="preserve">ramework for </w:t>
      </w:r>
      <w:r w:rsidR="008C7B41" w:rsidRPr="000E24E1">
        <w:rPr>
          <w:kern w:val="22"/>
        </w:rPr>
        <w:t>c</w:t>
      </w:r>
      <w:r w:rsidRPr="000E24E1">
        <w:rPr>
          <w:kern w:val="22"/>
        </w:rPr>
        <w:t xml:space="preserve">apacity </w:t>
      </w:r>
      <w:r w:rsidR="008C7B41" w:rsidRPr="000E24E1">
        <w:rPr>
          <w:kern w:val="22"/>
        </w:rPr>
        <w:t>d</w:t>
      </w:r>
      <w:r w:rsidRPr="000E24E1">
        <w:rPr>
          <w:kern w:val="22"/>
        </w:rPr>
        <w:t xml:space="preserve">evelopment. Finally, there have been suggestions to include references to specific provisions of the Convention. </w:t>
      </w:r>
    </w:p>
    <w:p w14:paraId="794D1C5E" w14:textId="77777777" w:rsidR="00AC796B" w:rsidRPr="000E24E1" w:rsidRDefault="00AC796B" w:rsidP="00AC796B">
      <w:pPr>
        <w:spacing w:before="120" w:after="120" w:line="256" w:lineRule="auto"/>
        <w:rPr>
          <w:i/>
          <w:iCs/>
          <w:kern w:val="22"/>
        </w:rPr>
      </w:pPr>
      <w:r w:rsidRPr="000E24E1">
        <w:rPr>
          <w:i/>
          <w:iCs/>
          <w:kern w:val="22"/>
        </w:rPr>
        <w:t>Suggestions</w:t>
      </w:r>
    </w:p>
    <w:p w14:paraId="1E464666" w14:textId="471436FF" w:rsidR="00AC796B" w:rsidRPr="000E24E1" w:rsidRDefault="00AC796B" w:rsidP="00FD0FF0">
      <w:pPr>
        <w:pStyle w:val="Para1"/>
        <w:tabs>
          <w:tab w:val="clear" w:pos="360"/>
        </w:tabs>
        <w:rPr>
          <w:kern w:val="22"/>
        </w:rPr>
      </w:pPr>
      <w:r w:rsidRPr="000E24E1">
        <w:rPr>
          <w:kern w:val="22"/>
        </w:rPr>
        <w:t>The post-2020 framework will be supported by a series of decisions</w:t>
      </w:r>
      <w:r w:rsidR="00290AE4">
        <w:rPr>
          <w:kern w:val="22"/>
        </w:rPr>
        <w:t xml:space="preserve"> of the Conference of the Parties</w:t>
      </w:r>
      <w:r w:rsidRPr="000E24E1">
        <w:rPr>
          <w:kern w:val="22"/>
        </w:rPr>
        <w:t>, including on capacity</w:t>
      </w:r>
      <w:r w:rsidR="007676AC">
        <w:rPr>
          <w:kern w:val="22"/>
        </w:rPr>
        <w:noBreakHyphen/>
      </w:r>
      <w:r w:rsidRPr="000E24E1">
        <w:rPr>
          <w:kern w:val="22"/>
        </w:rPr>
        <w:t xml:space="preserve">building, mainstreaming, cooperation, resource mobilization, among others. These decisions will serve to operationalize these ancillary products for Parties to the Convention. In the spirit of this being a framework for all and ensuring the framework remains communicable to actors outside the </w:t>
      </w:r>
      <w:r w:rsidR="005F0344" w:rsidRPr="000E24E1">
        <w:rPr>
          <w:kern w:val="22"/>
        </w:rPr>
        <w:t xml:space="preserve">Convention on Biological Diversity </w:t>
      </w:r>
      <w:r w:rsidRPr="000E24E1">
        <w:rPr>
          <w:kern w:val="22"/>
        </w:rPr>
        <w:t xml:space="preserve">– including subnational governments, the private sector and the whole-of-society – there may not be a need to reference these ancillary products </w:t>
      </w:r>
      <w:r w:rsidR="00B9375A" w:rsidRPr="00554784">
        <w:rPr>
          <w:kern w:val="22"/>
        </w:rPr>
        <w:t xml:space="preserve">extensively </w:t>
      </w:r>
      <w:r w:rsidRPr="000E24E1">
        <w:rPr>
          <w:kern w:val="22"/>
        </w:rPr>
        <w:t>in the text of the post-2020 framework itself.</w:t>
      </w:r>
    </w:p>
    <w:p w14:paraId="09078176" w14:textId="6D8EA1E3" w:rsidR="00AC796B" w:rsidRPr="000E24E1" w:rsidRDefault="00AC796B" w:rsidP="00AC796B">
      <w:pPr>
        <w:spacing w:before="120" w:after="120" w:line="256" w:lineRule="auto"/>
        <w:rPr>
          <w:i/>
          <w:iCs/>
          <w:kern w:val="22"/>
        </w:rPr>
      </w:pPr>
      <w:r w:rsidRPr="000E24E1">
        <w:rPr>
          <w:i/>
          <w:iCs/>
          <w:kern w:val="22"/>
        </w:rPr>
        <w:t xml:space="preserve">Questions </w:t>
      </w:r>
      <w:r w:rsidR="0050673F" w:rsidRPr="005D2256">
        <w:rPr>
          <w:i/>
          <w:iCs/>
          <w:kern w:val="22"/>
          <w:szCs w:val="22"/>
        </w:rPr>
        <w:t>for consideration by</w:t>
      </w:r>
      <w:r w:rsidR="0050673F" w:rsidRPr="000E24E1">
        <w:rPr>
          <w:i/>
          <w:iCs/>
          <w:kern w:val="22"/>
        </w:rPr>
        <w:t xml:space="preserve"> </w:t>
      </w:r>
      <w:r w:rsidRPr="000E24E1">
        <w:rPr>
          <w:i/>
          <w:iCs/>
          <w:kern w:val="22"/>
        </w:rPr>
        <w:t xml:space="preserve">Parties </w:t>
      </w:r>
      <w:r w:rsidR="007A632C">
        <w:rPr>
          <w:i/>
          <w:iCs/>
          <w:kern w:val="22"/>
        </w:rPr>
        <w:t>and</w:t>
      </w:r>
      <w:r w:rsidRPr="000E24E1">
        <w:rPr>
          <w:i/>
          <w:iCs/>
          <w:kern w:val="22"/>
        </w:rPr>
        <w:t xml:space="preserve"> stakeholders</w:t>
      </w:r>
    </w:p>
    <w:p w14:paraId="6DDC6E60" w14:textId="1B583DAE" w:rsidR="00AC796B" w:rsidRPr="000E24E1" w:rsidRDefault="00AC796B" w:rsidP="00721A23">
      <w:pPr>
        <w:spacing w:before="120" w:after="120" w:line="256" w:lineRule="auto"/>
        <w:ind w:firstLine="720"/>
        <w:rPr>
          <w:kern w:val="22"/>
        </w:rPr>
      </w:pPr>
      <w:r w:rsidRPr="000E24E1">
        <w:rPr>
          <w:kern w:val="22"/>
        </w:rPr>
        <w:t>What level of detail should be imported from the ancillary products? Is it possible or desirable to list them all?</w:t>
      </w:r>
    </w:p>
    <w:p w14:paraId="04AE7566" w14:textId="77777777" w:rsidR="00AC1D04" w:rsidRDefault="00AC1D04">
      <w:pPr>
        <w:spacing w:after="160" w:line="259" w:lineRule="auto"/>
        <w:jc w:val="left"/>
        <w:rPr>
          <w:b/>
          <w:bCs/>
          <w:color w:val="000000"/>
          <w:kern w:val="22"/>
          <w:szCs w:val="22"/>
        </w:rPr>
      </w:pPr>
      <w:r>
        <w:rPr>
          <w:b/>
          <w:bCs/>
          <w:color w:val="000000"/>
          <w:kern w:val="22"/>
          <w:szCs w:val="22"/>
        </w:rPr>
        <w:br w:type="page"/>
      </w:r>
    </w:p>
    <w:p w14:paraId="1467D853" w14:textId="4EBEB18E" w:rsidR="00AC796B" w:rsidRPr="00FD0FF0" w:rsidRDefault="00AC796B" w:rsidP="00AC1D04">
      <w:pPr>
        <w:keepNext/>
        <w:spacing w:line="257" w:lineRule="auto"/>
        <w:outlineLvl w:val="1"/>
        <w:rPr>
          <w:b/>
          <w:bCs/>
          <w:i/>
          <w:color w:val="000000"/>
          <w:kern w:val="22"/>
          <w:szCs w:val="22"/>
        </w:rPr>
      </w:pPr>
      <w:bookmarkStart w:id="54" w:name="_Toc89870280"/>
      <w:r w:rsidRPr="00FD0FF0">
        <w:rPr>
          <w:b/>
          <w:bCs/>
          <w:color w:val="000000"/>
          <w:kern w:val="22"/>
          <w:szCs w:val="22"/>
        </w:rPr>
        <w:lastRenderedPageBreak/>
        <w:t xml:space="preserve">Section I – Enabling </w:t>
      </w:r>
      <w:r w:rsidR="00063236" w:rsidRPr="000E24E1">
        <w:rPr>
          <w:b/>
          <w:bCs/>
          <w:color w:val="000000"/>
          <w:kern w:val="22"/>
          <w:szCs w:val="22"/>
        </w:rPr>
        <w:t>c</w:t>
      </w:r>
      <w:r w:rsidRPr="00FD0FF0">
        <w:rPr>
          <w:b/>
          <w:bCs/>
          <w:color w:val="000000"/>
          <w:kern w:val="22"/>
          <w:szCs w:val="22"/>
        </w:rPr>
        <w:t>onditions</w:t>
      </w:r>
      <w:bookmarkEnd w:id="54"/>
    </w:p>
    <w:p w14:paraId="6EE2AEBB" w14:textId="33C90882" w:rsidR="00AC796B" w:rsidRPr="000E24E1" w:rsidRDefault="008D1187"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eastAsia="x-none"/>
        </w:rPr>
      </w:pPr>
      <w:r w:rsidRPr="000E24E1">
        <w:rPr>
          <w:b/>
          <w:kern w:val="22"/>
          <w:lang w:eastAsia="x-none"/>
        </w:rPr>
        <w:t>First d</w:t>
      </w:r>
      <w:r w:rsidR="00AC796B" w:rsidRPr="000E24E1">
        <w:rPr>
          <w:b/>
          <w:kern w:val="22"/>
          <w:lang w:eastAsia="x-none"/>
        </w:rPr>
        <w:t xml:space="preserve">raft - </w:t>
      </w:r>
      <w:r w:rsidR="00AC796B" w:rsidRPr="000E24E1">
        <w:rPr>
          <w:kern w:val="22"/>
          <w:lang w:eastAsia="x-none"/>
        </w:rPr>
        <w:t>14. The implementation of the global biodiversity framework requires integrative governance and whole-of-government approaches to ensure policy coherence and effectiveness, political will and recognition at the highest levels of government.</w:t>
      </w:r>
    </w:p>
    <w:p w14:paraId="09564030" w14:textId="77777777" w:rsidR="00AC796B" w:rsidRPr="000E24E1" w:rsidRDefault="00AC796B"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eastAsia="x-none"/>
        </w:rPr>
      </w:pPr>
      <w:r w:rsidRPr="000E24E1">
        <w:rPr>
          <w:kern w:val="22"/>
          <w:lang w:eastAsia="x-none"/>
        </w:rPr>
        <w:t>15. It will require a participatory and inclusive whole-of-society approach that engages actors beyond national Governments, including subnational governments, cities and other local authorities (including through the Edinburgh Declaration),  intergovernmental organizations, non-governmental organizations, indigenous peoples and local communities, women’s groups, youth groups, the business and finance community, the scientific community, academia, faith-based organizations, representatives of sectors related to or dependent on biodiversity, citizens at large, and other stakeholders.</w:t>
      </w:r>
    </w:p>
    <w:p w14:paraId="4CE9157A" w14:textId="77777777" w:rsidR="00AC796B" w:rsidRPr="000E24E1" w:rsidRDefault="00AC796B"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eastAsia="x-none"/>
        </w:rPr>
      </w:pPr>
      <w:r w:rsidRPr="000E24E1">
        <w:rPr>
          <w:kern w:val="22"/>
          <w:lang w:eastAsia="x-none"/>
        </w:rPr>
        <w:t>16. Efficiency and effectiveness will be enhanced for all by integration with relevant multilateral environmental agreements and other relevant international processes, at the global, regional and national levels, including through the strengthening or establishment of cooperation mechanisms.</w:t>
      </w:r>
    </w:p>
    <w:p w14:paraId="24E9D153" w14:textId="77777777" w:rsidR="00AC796B" w:rsidRPr="000E24E1" w:rsidRDefault="00AC796B"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eastAsia="x-none"/>
        </w:rPr>
      </w:pPr>
      <w:r w:rsidRPr="000E24E1">
        <w:rPr>
          <w:kern w:val="22"/>
          <w:lang w:eastAsia="x-none"/>
        </w:rPr>
        <w:t>17. Further, success will depend on ensuring greater gender equality and empowerment of women and girls, reducing inequalities, greater access to education, employing rights-based approaches, and addressing the full range of indirect drivers of biodiversity loss, as identified by the Global Assessment Report on Biodiversity and Ecosystem Services issued by the Intergovernmental Science-Policy Platform on Biodiversity and Ecosystem Services,  including those not directly addressed by the goals and targets of the Framework, such as demography, conflict and epidemics, including in the context of the 2030 Agenda for Sustainable Development.</w:t>
      </w:r>
    </w:p>
    <w:p w14:paraId="39073A67" w14:textId="77777777" w:rsidR="00AC796B" w:rsidRPr="000E24E1" w:rsidRDefault="00AC796B" w:rsidP="00FD0FF0">
      <w:pPr>
        <w:keepNext/>
        <w:spacing w:before="120" w:after="120" w:line="257" w:lineRule="auto"/>
        <w:rPr>
          <w:i/>
          <w:iCs/>
          <w:kern w:val="22"/>
        </w:rPr>
      </w:pPr>
      <w:r w:rsidRPr="000E24E1">
        <w:rPr>
          <w:i/>
          <w:iCs/>
          <w:kern w:val="22"/>
        </w:rPr>
        <w:t>What we heard</w:t>
      </w:r>
    </w:p>
    <w:p w14:paraId="655849B9" w14:textId="77777777" w:rsidR="00AC796B" w:rsidRPr="000E24E1" w:rsidRDefault="00AC796B" w:rsidP="00FD0FF0">
      <w:pPr>
        <w:pStyle w:val="Para1"/>
        <w:tabs>
          <w:tab w:val="clear" w:pos="360"/>
        </w:tabs>
        <w:rPr>
          <w:kern w:val="22"/>
        </w:rPr>
      </w:pPr>
      <w:r w:rsidRPr="000E24E1">
        <w:rPr>
          <w:kern w:val="22"/>
        </w:rPr>
        <w:t xml:space="preserve">Parties and supported stakeholders have made numerous proposals to increase the level of detail of this section including by </w:t>
      </w:r>
      <w:proofErr w:type="gramStart"/>
      <w:r w:rsidRPr="000E24E1">
        <w:rPr>
          <w:kern w:val="22"/>
        </w:rPr>
        <w:t>making reference</w:t>
      </w:r>
      <w:proofErr w:type="gramEnd"/>
      <w:r w:rsidRPr="000E24E1">
        <w:rPr>
          <w:kern w:val="22"/>
        </w:rPr>
        <w:t xml:space="preserve"> to a variety of processes and instruments and cross-cutting concepts related to cooperation, mainstreaming, One Health and rights-based approaches. Some of the time-bound processes and instruments referred to include the United Nations Decade on Ecosystems Restoration. </w:t>
      </w:r>
    </w:p>
    <w:p w14:paraId="071122EA" w14:textId="77777777" w:rsidR="00AC796B" w:rsidRPr="000E24E1" w:rsidRDefault="00AC796B" w:rsidP="00FD0FF0">
      <w:pPr>
        <w:keepNext/>
        <w:spacing w:before="120" w:after="120" w:line="257" w:lineRule="auto"/>
        <w:rPr>
          <w:i/>
          <w:iCs/>
          <w:kern w:val="22"/>
        </w:rPr>
      </w:pPr>
      <w:r w:rsidRPr="000E24E1">
        <w:rPr>
          <w:i/>
          <w:iCs/>
          <w:kern w:val="22"/>
        </w:rPr>
        <w:t>Suggestions</w:t>
      </w:r>
    </w:p>
    <w:p w14:paraId="37752348" w14:textId="08BAE464" w:rsidR="00AC796B" w:rsidRPr="00FD0FF0" w:rsidRDefault="00AC796B" w:rsidP="00FD0FF0">
      <w:pPr>
        <w:pStyle w:val="Para1"/>
        <w:tabs>
          <w:tab w:val="clear" w:pos="360"/>
        </w:tabs>
        <w:rPr>
          <w:kern w:val="22"/>
        </w:rPr>
      </w:pPr>
      <w:r w:rsidRPr="000E24E1">
        <w:rPr>
          <w:kern w:val="22"/>
        </w:rPr>
        <w:t xml:space="preserve">Section I was originally intended to identify the key enabling conditions to ensure the post-2020 framework is effectively implemented. Many of the elements reflected in Section I are proposed to be integrated into the proposed new section on </w:t>
      </w:r>
      <w:r w:rsidR="001A35C8" w:rsidRPr="000E24E1">
        <w:rPr>
          <w:kern w:val="22"/>
        </w:rPr>
        <w:t>guidance for implementation</w:t>
      </w:r>
      <w:r w:rsidRPr="000E24E1">
        <w:rPr>
          <w:kern w:val="22"/>
        </w:rPr>
        <w:t>, such as ensuring that this is a framework for all (from para</w:t>
      </w:r>
      <w:r w:rsidR="008D1187" w:rsidRPr="00D31CA2">
        <w:rPr>
          <w:kern w:val="22"/>
        </w:rPr>
        <w:t>.</w:t>
      </w:r>
      <w:r w:rsidRPr="00773373">
        <w:rPr>
          <w:kern w:val="22"/>
        </w:rPr>
        <w:t xml:space="preserve"> 14), incl</w:t>
      </w:r>
      <w:r w:rsidRPr="007F3B10">
        <w:rPr>
          <w:kern w:val="22"/>
        </w:rPr>
        <w:t>usivity and participation (including the list of actors and stakeholders from para</w:t>
      </w:r>
      <w:r w:rsidR="008D1187" w:rsidRPr="00FD0FF0">
        <w:rPr>
          <w:kern w:val="22"/>
        </w:rPr>
        <w:t>.</w:t>
      </w:r>
      <w:r w:rsidRPr="00FD0FF0">
        <w:rPr>
          <w:kern w:val="22"/>
        </w:rPr>
        <w:t xml:space="preserve"> 15), integration/synergies (from para</w:t>
      </w:r>
      <w:r w:rsidR="008D1187" w:rsidRPr="00FD0FF0">
        <w:rPr>
          <w:kern w:val="22"/>
        </w:rPr>
        <w:t>.</w:t>
      </w:r>
      <w:r w:rsidRPr="00FD0FF0">
        <w:rPr>
          <w:kern w:val="22"/>
        </w:rPr>
        <w:t xml:space="preserve"> 16), and gender and rights-based approaches (from para</w:t>
      </w:r>
      <w:r w:rsidR="008D1187" w:rsidRPr="00FD0FF0">
        <w:rPr>
          <w:kern w:val="22"/>
        </w:rPr>
        <w:t>.</w:t>
      </w:r>
      <w:r w:rsidRPr="00FD0FF0">
        <w:rPr>
          <w:kern w:val="22"/>
        </w:rPr>
        <w:t xml:space="preserve"> 17). As for Section H above, many of the elements are also reflected elsewhere in the framework including in the goals and targets. To avoid duplication, Parties and stakeholders may therefore reconsider whether this section is still needed. </w:t>
      </w:r>
    </w:p>
    <w:p w14:paraId="23D74472" w14:textId="627C1F2E" w:rsidR="00AC796B" w:rsidRPr="000E24E1" w:rsidRDefault="00AC796B" w:rsidP="00FD0FF0">
      <w:pPr>
        <w:keepNext/>
        <w:spacing w:before="120" w:after="120" w:line="257" w:lineRule="auto"/>
        <w:rPr>
          <w:i/>
          <w:iCs/>
          <w:kern w:val="22"/>
        </w:rPr>
      </w:pPr>
      <w:r w:rsidRPr="000E24E1">
        <w:rPr>
          <w:i/>
          <w:iCs/>
          <w:kern w:val="22"/>
        </w:rPr>
        <w:t xml:space="preserve">Question </w:t>
      </w:r>
      <w:r w:rsidR="0050673F" w:rsidRPr="005D2256">
        <w:rPr>
          <w:i/>
          <w:iCs/>
          <w:kern w:val="22"/>
          <w:szCs w:val="22"/>
        </w:rPr>
        <w:t>for consideration by</w:t>
      </w:r>
      <w:r w:rsidRPr="000E24E1">
        <w:rPr>
          <w:i/>
          <w:iCs/>
          <w:kern w:val="22"/>
        </w:rPr>
        <w:t xml:space="preserve"> Parties </w:t>
      </w:r>
      <w:r w:rsidR="007A632C">
        <w:rPr>
          <w:i/>
          <w:iCs/>
          <w:kern w:val="22"/>
        </w:rPr>
        <w:t>and</w:t>
      </w:r>
      <w:r w:rsidRPr="000E24E1">
        <w:rPr>
          <w:i/>
          <w:iCs/>
          <w:kern w:val="22"/>
        </w:rPr>
        <w:t xml:space="preserve"> stakeholders</w:t>
      </w:r>
    </w:p>
    <w:p w14:paraId="1469813D" w14:textId="77777777" w:rsidR="00AC796B" w:rsidRPr="000E24E1" w:rsidRDefault="00AC796B" w:rsidP="00FD0FF0">
      <w:pPr>
        <w:spacing w:before="120" w:line="257" w:lineRule="auto"/>
        <w:ind w:firstLine="720"/>
        <w:rPr>
          <w:kern w:val="22"/>
        </w:rPr>
      </w:pPr>
      <w:r w:rsidRPr="000E24E1">
        <w:rPr>
          <w:kern w:val="22"/>
        </w:rPr>
        <w:t xml:space="preserve">What level of detail is appropriate for this section? </w:t>
      </w:r>
    </w:p>
    <w:p w14:paraId="2E8FC100" w14:textId="77777777" w:rsidR="00AC796B" w:rsidRPr="00FD0FF0" w:rsidRDefault="00AC796B" w:rsidP="00AC796B">
      <w:pPr>
        <w:rPr>
          <w:color w:val="000000"/>
          <w:kern w:val="22"/>
          <w:szCs w:val="22"/>
        </w:rPr>
      </w:pPr>
    </w:p>
    <w:p w14:paraId="0A512633" w14:textId="77777777" w:rsidR="00AC1D04" w:rsidRDefault="00AC1D04">
      <w:pPr>
        <w:spacing w:after="160" w:line="259" w:lineRule="auto"/>
        <w:jc w:val="left"/>
        <w:rPr>
          <w:b/>
          <w:bCs/>
          <w:color w:val="000000"/>
          <w:kern w:val="22"/>
          <w:szCs w:val="22"/>
        </w:rPr>
      </w:pPr>
      <w:r>
        <w:rPr>
          <w:b/>
          <w:bCs/>
          <w:color w:val="000000"/>
          <w:kern w:val="22"/>
          <w:szCs w:val="22"/>
        </w:rPr>
        <w:br w:type="page"/>
      </w:r>
    </w:p>
    <w:p w14:paraId="0504F7D1" w14:textId="460A0AE7" w:rsidR="00AC796B" w:rsidRPr="00FD0FF0" w:rsidRDefault="00AC796B" w:rsidP="00AC1D04">
      <w:pPr>
        <w:keepNext/>
        <w:spacing w:line="257" w:lineRule="auto"/>
        <w:outlineLvl w:val="1"/>
        <w:rPr>
          <w:b/>
          <w:bCs/>
          <w:i/>
          <w:color w:val="000000"/>
          <w:kern w:val="22"/>
          <w:szCs w:val="22"/>
        </w:rPr>
      </w:pPr>
      <w:bookmarkStart w:id="55" w:name="_Toc89870281"/>
      <w:r w:rsidRPr="00FD0FF0">
        <w:rPr>
          <w:b/>
          <w:bCs/>
          <w:color w:val="000000"/>
          <w:kern w:val="22"/>
          <w:szCs w:val="22"/>
        </w:rPr>
        <w:lastRenderedPageBreak/>
        <w:t xml:space="preserve">Section J – Responsibility and </w:t>
      </w:r>
      <w:r w:rsidR="00063236" w:rsidRPr="000E24E1">
        <w:rPr>
          <w:b/>
          <w:bCs/>
          <w:color w:val="000000"/>
          <w:kern w:val="22"/>
          <w:szCs w:val="22"/>
        </w:rPr>
        <w:t>t</w:t>
      </w:r>
      <w:r w:rsidRPr="00FD0FF0">
        <w:rPr>
          <w:b/>
          <w:bCs/>
          <w:color w:val="000000"/>
          <w:kern w:val="22"/>
          <w:szCs w:val="22"/>
        </w:rPr>
        <w:t>ransparency</w:t>
      </w:r>
      <w:bookmarkEnd w:id="55"/>
    </w:p>
    <w:p w14:paraId="2AA3CC3E" w14:textId="26FDCC13" w:rsidR="00AC796B" w:rsidRPr="000E24E1" w:rsidRDefault="0063319C" w:rsidP="00FD0FF0">
      <w:pPr>
        <w:keepLines/>
        <w:pBdr>
          <w:top w:val="single" w:sz="12" w:space="1" w:color="auto"/>
          <w:left w:val="single" w:sz="12" w:space="4" w:color="auto"/>
          <w:bottom w:val="single" w:sz="12" w:space="1" w:color="auto"/>
          <w:right w:val="single" w:sz="12" w:space="4" w:color="auto"/>
        </w:pBdr>
        <w:tabs>
          <w:tab w:val="left" w:pos="720"/>
        </w:tabs>
        <w:spacing w:before="120" w:after="120"/>
        <w:rPr>
          <w:kern w:val="22"/>
          <w:szCs w:val="18"/>
        </w:rPr>
      </w:pPr>
      <w:r>
        <w:rPr>
          <w:b/>
          <w:kern w:val="22"/>
          <w:szCs w:val="18"/>
          <w:lang w:eastAsia="x-none"/>
        </w:rPr>
        <w:t>First draft</w:t>
      </w:r>
      <w:r w:rsidR="00AC796B" w:rsidRPr="000E24E1">
        <w:rPr>
          <w:b/>
          <w:kern w:val="22"/>
          <w:szCs w:val="18"/>
          <w:lang w:eastAsia="x-none"/>
        </w:rPr>
        <w:t xml:space="preserve"> - </w:t>
      </w:r>
      <w:r w:rsidR="00AC796B" w:rsidRPr="000E24E1">
        <w:rPr>
          <w:kern w:val="22"/>
          <w:szCs w:val="18"/>
          <w:lang w:eastAsia="x-none"/>
        </w:rPr>
        <w:t>18. The successful implementation of the framework requires responsibility and transparency, which will be supported by effective mechanisms for planning, monitoring, reporting and review. Countries, Parties to the Convention, have a responsibility to implement mechanisms for planning, monitoring, reporting and review.</w:t>
      </w:r>
      <w:r w:rsidR="00AC796B" w:rsidRPr="000E24E1">
        <w:rPr>
          <w:kern w:val="22"/>
          <w:szCs w:val="18"/>
          <w:vertAlign w:val="superscript"/>
          <w:lang w:eastAsia="x-none"/>
        </w:rPr>
        <w:footnoteReference w:id="13"/>
      </w:r>
      <w:r w:rsidR="00AC796B" w:rsidRPr="000E24E1">
        <w:rPr>
          <w:kern w:val="22"/>
          <w:szCs w:val="18"/>
          <w:lang w:eastAsia="x-none"/>
        </w:rPr>
        <w:t xml:space="preserve"> These mechanisms allow for transparent communication of progress to all, timely course correction and input in the preparation of the next global biodiversity framework, while minimizing the burden at the national and international levels, by:</w:t>
      </w:r>
    </w:p>
    <w:p w14:paraId="68DF2CA7" w14:textId="77777777" w:rsidR="00AC796B" w:rsidRPr="000E24E1" w:rsidRDefault="00AC796B" w:rsidP="00AC796B">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lang w:eastAsia="x-none"/>
        </w:rPr>
      </w:pPr>
      <w:r w:rsidRPr="000E24E1">
        <w:rPr>
          <w:kern w:val="22"/>
          <w:szCs w:val="18"/>
          <w:lang w:eastAsia="x-none"/>
        </w:rPr>
        <w:t xml:space="preserve">Establishing national targets as part of national strategies and action plans and as contributions towards the achievement of the global </w:t>
      </w:r>
      <w:proofErr w:type="gramStart"/>
      <w:r w:rsidRPr="000E24E1">
        <w:rPr>
          <w:kern w:val="22"/>
          <w:szCs w:val="18"/>
          <w:lang w:eastAsia="x-none"/>
        </w:rPr>
        <w:t>targets;</w:t>
      </w:r>
      <w:proofErr w:type="gramEnd"/>
    </w:p>
    <w:p w14:paraId="54C10378" w14:textId="77777777" w:rsidR="00AC796B" w:rsidRPr="000E24E1" w:rsidRDefault="00AC796B" w:rsidP="00AC796B">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lang w:eastAsia="x-none"/>
        </w:rPr>
      </w:pPr>
      <w:r w:rsidRPr="000E24E1">
        <w:rPr>
          <w:kern w:val="22"/>
          <w:szCs w:val="18"/>
          <w:lang w:eastAsia="x-none"/>
        </w:rPr>
        <w:t xml:space="preserve">Reporting national targets to enable the collation of national targets in relation to the global action targets, as needed, and their adjustment to match the global action </w:t>
      </w:r>
      <w:proofErr w:type="gramStart"/>
      <w:r w:rsidRPr="000E24E1">
        <w:rPr>
          <w:kern w:val="22"/>
          <w:szCs w:val="18"/>
          <w:lang w:eastAsia="x-none"/>
        </w:rPr>
        <w:t>targets;</w:t>
      </w:r>
      <w:proofErr w:type="gramEnd"/>
    </w:p>
    <w:p w14:paraId="0BAEF5A7" w14:textId="77777777" w:rsidR="00AC796B" w:rsidRPr="000E24E1" w:rsidRDefault="00AC796B" w:rsidP="00AC796B">
      <w:pPr>
        <w:numPr>
          <w:ilvl w:val="0"/>
          <w:numId w:val="41"/>
        </w:numPr>
        <w:pBdr>
          <w:top w:val="single" w:sz="12" w:space="1" w:color="auto"/>
          <w:left w:val="single" w:sz="12" w:space="4" w:color="auto"/>
          <w:bottom w:val="single" w:sz="12" w:space="1" w:color="auto"/>
          <w:right w:val="single" w:sz="12" w:space="4" w:color="auto"/>
        </w:pBdr>
        <w:tabs>
          <w:tab w:val="left" w:pos="720"/>
        </w:tabs>
        <w:spacing w:before="120" w:after="120"/>
        <w:ind w:left="0" w:firstLine="720"/>
        <w:rPr>
          <w:kern w:val="22"/>
          <w:szCs w:val="18"/>
          <w:lang w:eastAsia="x-none"/>
        </w:rPr>
      </w:pPr>
      <w:r w:rsidRPr="000E24E1">
        <w:rPr>
          <w:kern w:val="22"/>
          <w:szCs w:val="18"/>
          <w:lang w:eastAsia="x-none"/>
        </w:rPr>
        <w:t>Enabling the evaluation of national and collective actions against targets.</w:t>
      </w:r>
    </w:p>
    <w:p w14:paraId="5212C017" w14:textId="77777777" w:rsidR="00AC796B" w:rsidRPr="000E24E1" w:rsidRDefault="00AC796B" w:rsidP="00AC796B">
      <w:pPr>
        <w:pBdr>
          <w:top w:val="single" w:sz="12" w:space="1" w:color="auto"/>
          <w:left w:val="single" w:sz="12" w:space="4" w:color="auto"/>
          <w:bottom w:val="single" w:sz="12" w:space="1" w:color="auto"/>
          <w:right w:val="single" w:sz="12" w:space="4" w:color="auto"/>
        </w:pBdr>
        <w:tabs>
          <w:tab w:val="left" w:pos="720"/>
        </w:tabs>
        <w:spacing w:before="120" w:after="120"/>
        <w:rPr>
          <w:kern w:val="22"/>
          <w:szCs w:val="18"/>
          <w:lang w:eastAsia="x-none"/>
        </w:rPr>
      </w:pPr>
      <w:r w:rsidRPr="000E24E1">
        <w:rPr>
          <w:kern w:val="22"/>
          <w:szCs w:val="18"/>
          <w:lang w:eastAsia="x-none"/>
        </w:rPr>
        <w:t>19. These mechanisms are aligned with and, where appropriate, complemented by national reporting under the Protocols and integrated with other processes and other relevant multilateral conventions including the 2030 Agenda for Sustainable Development and the Sustainable Development Goals.</w:t>
      </w:r>
    </w:p>
    <w:p w14:paraId="34600394" w14:textId="77777777" w:rsidR="00AC796B" w:rsidRPr="000E24E1" w:rsidRDefault="00AC796B" w:rsidP="00AC796B">
      <w:pPr>
        <w:pBdr>
          <w:top w:val="single" w:sz="12" w:space="1" w:color="auto"/>
          <w:left w:val="single" w:sz="12" w:space="4" w:color="auto"/>
          <w:bottom w:val="single" w:sz="12" w:space="1" w:color="auto"/>
          <w:right w:val="single" w:sz="12" w:space="4" w:color="auto"/>
        </w:pBdr>
        <w:tabs>
          <w:tab w:val="left" w:pos="720"/>
        </w:tabs>
        <w:spacing w:before="120" w:after="120"/>
        <w:rPr>
          <w:kern w:val="22"/>
          <w:szCs w:val="18"/>
          <w:lang w:eastAsia="x-none"/>
        </w:rPr>
      </w:pPr>
      <w:r w:rsidRPr="000E24E1">
        <w:rPr>
          <w:kern w:val="22"/>
          <w:szCs w:val="18"/>
          <w:lang w:eastAsia="x-none"/>
        </w:rPr>
        <w:t>20. The development of additional and complementary approaches is encouraged to allow other actors to contribute to the implementation of the framework and report on commitments and actions.</w:t>
      </w:r>
      <w:r w:rsidRPr="000E24E1">
        <w:rPr>
          <w:rFonts w:eastAsiaTheme="minorHAnsi"/>
          <w:kern w:val="22"/>
          <w:sz w:val="24"/>
          <w:szCs w:val="18"/>
          <w:lang w:eastAsia="zh-CN"/>
        </w:rPr>
        <w:t xml:space="preserve"> </w:t>
      </w:r>
    </w:p>
    <w:p w14:paraId="67EB78B4" w14:textId="77777777" w:rsidR="00AC796B" w:rsidRPr="000E24E1" w:rsidRDefault="00AC796B" w:rsidP="00AC796B">
      <w:pPr>
        <w:spacing w:before="120" w:after="120" w:line="256" w:lineRule="auto"/>
        <w:rPr>
          <w:i/>
          <w:iCs/>
          <w:kern w:val="22"/>
        </w:rPr>
      </w:pPr>
      <w:r w:rsidRPr="000E24E1">
        <w:rPr>
          <w:i/>
          <w:iCs/>
          <w:kern w:val="22"/>
        </w:rPr>
        <w:t>What we heard</w:t>
      </w:r>
    </w:p>
    <w:p w14:paraId="4F828142" w14:textId="0BB3765F" w:rsidR="00AC796B" w:rsidRPr="00FD0FF0" w:rsidRDefault="00AC796B" w:rsidP="00FD0FF0">
      <w:pPr>
        <w:pStyle w:val="Para1"/>
        <w:tabs>
          <w:tab w:val="clear" w:pos="360"/>
        </w:tabs>
        <w:rPr>
          <w:rFonts w:eastAsiaTheme="minorEastAsia"/>
          <w:kern w:val="22"/>
        </w:rPr>
      </w:pPr>
      <w:r w:rsidRPr="00FD0FF0">
        <w:rPr>
          <w:rFonts w:eastAsiaTheme="minorEastAsia"/>
          <w:kern w:val="22"/>
        </w:rPr>
        <w:t xml:space="preserve">We heard </w:t>
      </w:r>
      <w:proofErr w:type="gramStart"/>
      <w:r w:rsidRPr="00FD0FF0">
        <w:rPr>
          <w:rFonts w:eastAsiaTheme="minorEastAsia"/>
          <w:kern w:val="22"/>
        </w:rPr>
        <w:t>a number of</w:t>
      </w:r>
      <w:proofErr w:type="gramEnd"/>
      <w:r w:rsidRPr="00FD0FF0">
        <w:rPr>
          <w:rFonts w:eastAsiaTheme="minorEastAsia"/>
          <w:kern w:val="22"/>
        </w:rPr>
        <w:t xml:space="preserve"> detailed text proposals that, if accepted</w:t>
      </w:r>
      <w:r w:rsidR="00347E6E">
        <w:rPr>
          <w:kern w:val="22"/>
        </w:rPr>
        <w:t xml:space="preserve"> in their entirety</w:t>
      </w:r>
      <w:r w:rsidRPr="00FD0FF0">
        <w:rPr>
          <w:rFonts w:eastAsiaTheme="minorEastAsia"/>
          <w:kern w:val="22"/>
        </w:rPr>
        <w:t>, would significantly expand the original text.</w:t>
      </w:r>
    </w:p>
    <w:p w14:paraId="5CA5A215" w14:textId="7ED0DEB1" w:rsidR="00AC796B" w:rsidRPr="00FD0FF0" w:rsidRDefault="00AC796B" w:rsidP="00FD0FF0">
      <w:pPr>
        <w:pStyle w:val="Para1"/>
        <w:tabs>
          <w:tab w:val="clear" w:pos="360"/>
        </w:tabs>
        <w:rPr>
          <w:rFonts w:eastAsiaTheme="minorEastAsia"/>
          <w:kern w:val="22"/>
        </w:rPr>
      </w:pPr>
      <w:r w:rsidRPr="00FD0FF0">
        <w:rPr>
          <w:rFonts w:eastAsiaTheme="minorEastAsia"/>
          <w:kern w:val="22"/>
        </w:rPr>
        <w:t>Some Parties added further precision to the envisaged planning, monitoring, reporting and review mechanisms, including detailed provisions to operationalize said mechanisms.</w:t>
      </w:r>
    </w:p>
    <w:p w14:paraId="5947E90D" w14:textId="3FF34F36" w:rsidR="00AC796B" w:rsidRPr="00FD0FF0" w:rsidRDefault="00AC796B" w:rsidP="00FD0FF0">
      <w:pPr>
        <w:pStyle w:val="Para1"/>
        <w:tabs>
          <w:tab w:val="clear" w:pos="360"/>
        </w:tabs>
        <w:rPr>
          <w:rFonts w:eastAsiaTheme="minorEastAsia"/>
          <w:kern w:val="22"/>
        </w:rPr>
      </w:pPr>
      <w:r w:rsidRPr="00FD0FF0">
        <w:rPr>
          <w:rFonts w:eastAsiaTheme="minorEastAsia"/>
          <w:kern w:val="22"/>
        </w:rPr>
        <w:t xml:space="preserve">However, others appear to support the view that such detailed provisions should be included in the decision </w:t>
      </w:r>
      <w:r w:rsidR="002F4C19" w:rsidRPr="00FD0FF0">
        <w:rPr>
          <w:kern w:val="22"/>
        </w:rPr>
        <w:t xml:space="preserve">of the Conference of the Parties </w:t>
      </w:r>
      <w:r w:rsidRPr="00FD0FF0">
        <w:rPr>
          <w:rFonts w:eastAsiaTheme="minorEastAsia"/>
          <w:kern w:val="22"/>
        </w:rPr>
        <w:t>adopting the review mechanism which this section should cross-reference.</w:t>
      </w:r>
    </w:p>
    <w:p w14:paraId="36C4875E" w14:textId="77777777" w:rsidR="00AC796B" w:rsidRPr="000E24E1" w:rsidRDefault="00AC796B" w:rsidP="00AC796B">
      <w:pPr>
        <w:spacing w:before="120" w:after="120" w:line="256" w:lineRule="auto"/>
        <w:rPr>
          <w:i/>
          <w:kern w:val="22"/>
        </w:rPr>
      </w:pPr>
      <w:r w:rsidRPr="000E24E1">
        <w:rPr>
          <w:i/>
          <w:kern w:val="22"/>
        </w:rPr>
        <w:t>Reflections</w:t>
      </w:r>
    </w:p>
    <w:p w14:paraId="2C89ED5A" w14:textId="6F470CA4" w:rsidR="00AC796B" w:rsidRPr="000E24E1" w:rsidRDefault="00F1560D" w:rsidP="00FD0FF0">
      <w:pPr>
        <w:pStyle w:val="Para1"/>
        <w:tabs>
          <w:tab w:val="clear" w:pos="360"/>
        </w:tabs>
        <w:rPr>
          <w:kern w:val="22"/>
        </w:rPr>
      </w:pPr>
      <w:r>
        <w:rPr>
          <w:kern w:val="22"/>
        </w:rPr>
        <w:t>The zero</w:t>
      </w:r>
      <w:r w:rsidRPr="00E14989">
        <w:rPr>
          <w:kern w:val="22"/>
        </w:rPr>
        <w:t xml:space="preserve"> </w:t>
      </w:r>
      <w:r>
        <w:rPr>
          <w:kern w:val="22"/>
        </w:rPr>
        <w:t>d</w:t>
      </w:r>
      <w:r w:rsidR="00AC796B" w:rsidRPr="000E24E1">
        <w:rPr>
          <w:kern w:val="22"/>
        </w:rPr>
        <w:t xml:space="preserve">raft (Section I) had a relatively short description of the key characteristics of the planning, reporting and review system. Discussions at </w:t>
      </w:r>
      <w:r w:rsidR="00F6012D" w:rsidRPr="000E24E1">
        <w:rPr>
          <w:kern w:val="22"/>
        </w:rPr>
        <w:t>the second meeting of the Working Group</w:t>
      </w:r>
      <w:r w:rsidR="00AC796B" w:rsidRPr="000E24E1">
        <w:rPr>
          <w:kern w:val="22"/>
        </w:rPr>
        <w:t xml:space="preserve"> resulted in </w:t>
      </w:r>
      <w:proofErr w:type="gramStart"/>
      <w:r w:rsidR="00AC796B" w:rsidRPr="000E24E1">
        <w:rPr>
          <w:kern w:val="22"/>
        </w:rPr>
        <w:t>a number of</w:t>
      </w:r>
      <w:proofErr w:type="gramEnd"/>
      <w:r w:rsidR="00AC796B" w:rsidRPr="000E24E1">
        <w:rPr>
          <w:kern w:val="22"/>
        </w:rPr>
        <w:t xml:space="preserve"> requests to increase level of detail and precision.</w:t>
      </w:r>
    </w:p>
    <w:p w14:paraId="4263651F" w14:textId="44BA4CFA" w:rsidR="00AC796B" w:rsidRPr="00FD0FF0" w:rsidRDefault="00AC796B" w:rsidP="00FD0FF0">
      <w:pPr>
        <w:pStyle w:val="Para1"/>
        <w:tabs>
          <w:tab w:val="clear" w:pos="360"/>
        </w:tabs>
        <w:rPr>
          <w:kern w:val="22"/>
        </w:rPr>
      </w:pPr>
      <w:r w:rsidRPr="000E24E1">
        <w:rPr>
          <w:kern w:val="22"/>
        </w:rPr>
        <w:t xml:space="preserve">At </w:t>
      </w:r>
      <w:r w:rsidR="00063236" w:rsidRPr="000E24E1">
        <w:rPr>
          <w:kern w:val="22"/>
        </w:rPr>
        <w:t>the third meeting of the Subsidiary Bod on Implementation</w:t>
      </w:r>
      <w:r w:rsidRPr="00D31CA2">
        <w:rPr>
          <w:kern w:val="22"/>
        </w:rPr>
        <w:t xml:space="preserve"> (</w:t>
      </w:r>
      <w:r w:rsidR="00497842">
        <w:rPr>
          <w:kern w:val="22"/>
        </w:rPr>
        <w:t>i</w:t>
      </w:r>
      <w:r w:rsidRPr="000E24E1">
        <w:rPr>
          <w:kern w:val="22"/>
        </w:rPr>
        <w:t>tem 9</w:t>
      </w:r>
      <w:r w:rsidR="00CE2EBD">
        <w:rPr>
          <w:kern w:val="22"/>
        </w:rPr>
        <w:t>:</w:t>
      </w:r>
      <w:r w:rsidRPr="000E24E1">
        <w:rPr>
          <w:kern w:val="22"/>
        </w:rPr>
        <w:t xml:space="preserve"> </w:t>
      </w:r>
      <w:r w:rsidR="00D01CAF" w:rsidRPr="000E24E1">
        <w:rPr>
          <w:kern w:val="22"/>
        </w:rPr>
        <w:t>m</w:t>
      </w:r>
      <w:r w:rsidRPr="000E24E1">
        <w:rPr>
          <w:kern w:val="22"/>
        </w:rPr>
        <w:t xml:space="preserve">echanisms for </w:t>
      </w:r>
      <w:r w:rsidR="00D01CAF" w:rsidRPr="000E24E1">
        <w:rPr>
          <w:kern w:val="22"/>
        </w:rPr>
        <w:t>r</w:t>
      </w:r>
      <w:r w:rsidRPr="000E24E1">
        <w:rPr>
          <w:kern w:val="22"/>
        </w:rPr>
        <w:t xml:space="preserve">eporting, </w:t>
      </w:r>
      <w:r w:rsidR="00D01CAF" w:rsidRPr="000E24E1">
        <w:rPr>
          <w:kern w:val="22"/>
        </w:rPr>
        <w:t>a</w:t>
      </w:r>
      <w:r w:rsidRPr="000E24E1">
        <w:rPr>
          <w:kern w:val="22"/>
        </w:rPr>
        <w:t xml:space="preserve">ssessment and </w:t>
      </w:r>
      <w:r w:rsidR="00D01CAF" w:rsidRPr="00D31CA2">
        <w:rPr>
          <w:kern w:val="22"/>
        </w:rPr>
        <w:t>r</w:t>
      </w:r>
      <w:r w:rsidRPr="00FD0FF0">
        <w:rPr>
          <w:kern w:val="22"/>
        </w:rPr>
        <w:t xml:space="preserve">eview of </w:t>
      </w:r>
      <w:r w:rsidR="00D01CAF" w:rsidRPr="00FD0FF0">
        <w:rPr>
          <w:kern w:val="22"/>
        </w:rPr>
        <w:t>i</w:t>
      </w:r>
      <w:r w:rsidRPr="00FD0FF0">
        <w:rPr>
          <w:kern w:val="22"/>
        </w:rPr>
        <w:t xml:space="preserve">mplementation), many </w:t>
      </w:r>
      <w:r w:rsidR="00D01CAF" w:rsidRPr="00FD0FF0">
        <w:rPr>
          <w:kern w:val="22"/>
        </w:rPr>
        <w:t>P</w:t>
      </w:r>
      <w:r w:rsidRPr="00FD0FF0">
        <w:rPr>
          <w:kern w:val="22"/>
        </w:rPr>
        <w:t>arties stressed the importance of having a more robust system for planning reporting and review</w:t>
      </w:r>
      <w:r w:rsidR="00D01CAF" w:rsidRPr="00FD0FF0">
        <w:rPr>
          <w:kern w:val="22"/>
        </w:rPr>
        <w:t>.</w:t>
      </w:r>
    </w:p>
    <w:p w14:paraId="7A2B1E6A" w14:textId="3C3A1452" w:rsidR="00AC796B" w:rsidRPr="000E24E1" w:rsidRDefault="00AC796B" w:rsidP="00FD0FF0">
      <w:pPr>
        <w:pStyle w:val="Para1"/>
        <w:tabs>
          <w:tab w:val="clear" w:pos="360"/>
        </w:tabs>
        <w:rPr>
          <w:kern w:val="22"/>
        </w:rPr>
      </w:pPr>
      <w:r w:rsidRPr="00FD0FF0">
        <w:rPr>
          <w:kern w:val="22"/>
        </w:rPr>
        <w:t xml:space="preserve">The </w:t>
      </w:r>
      <w:r w:rsidR="00D01CAF" w:rsidRPr="00FD0FF0">
        <w:rPr>
          <w:kern w:val="22"/>
        </w:rPr>
        <w:t>u</w:t>
      </w:r>
      <w:r w:rsidRPr="00FD0FF0">
        <w:rPr>
          <w:kern w:val="22"/>
        </w:rPr>
        <w:t xml:space="preserve">pdated </w:t>
      </w:r>
      <w:r w:rsidR="00123623">
        <w:rPr>
          <w:kern w:val="22"/>
        </w:rPr>
        <w:t>z</w:t>
      </w:r>
      <w:r w:rsidRPr="00E14989">
        <w:rPr>
          <w:kern w:val="22"/>
        </w:rPr>
        <w:t xml:space="preserve">ero </w:t>
      </w:r>
      <w:r w:rsidR="00123623">
        <w:rPr>
          <w:kern w:val="22"/>
        </w:rPr>
        <w:t>d</w:t>
      </w:r>
      <w:r w:rsidRPr="000E24E1">
        <w:rPr>
          <w:kern w:val="22"/>
        </w:rPr>
        <w:t>raft (Section H) had a longer and more detailed description of the proposed elements of the planning, reporting and review mechanisms.</w:t>
      </w:r>
    </w:p>
    <w:p w14:paraId="633AC5A3" w14:textId="02673633" w:rsidR="00AC796B" w:rsidRPr="000E24E1" w:rsidRDefault="00AC796B" w:rsidP="00FD0FF0">
      <w:pPr>
        <w:pStyle w:val="Para1"/>
        <w:tabs>
          <w:tab w:val="clear" w:pos="360"/>
        </w:tabs>
        <w:rPr>
          <w:kern w:val="22"/>
        </w:rPr>
      </w:pPr>
      <w:r w:rsidRPr="000E24E1">
        <w:rPr>
          <w:kern w:val="22"/>
        </w:rPr>
        <w:t xml:space="preserve">Considering the outcome of </w:t>
      </w:r>
      <w:r w:rsidR="00347E6E">
        <w:rPr>
          <w:kern w:val="22"/>
        </w:rPr>
        <w:t xml:space="preserve">the deliberations of </w:t>
      </w:r>
      <w:r w:rsidR="00D01CAF" w:rsidRPr="000E24E1">
        <w:rPr>
          <w:kern w:val="22"/>
        </w:rPr>
        <w:t>the Subsidiary Bo</w:t>
      </w:r>
      <w:r w:rsidR="008B5836" w:rsidRPr="000E24E1">
        <w:rPr>
          <w:kern w:val="22"/>
        </w:rPr>
        <w:t>dy on Implementation</w:t>
      </w:r>
      <w:r w:rsidRPr="000E24E1">
        <w:rPr>
          <w:kern w:val="22"/>
        </w:rPr>
        <w:t xml:space="preserve">, </w:t>
      </w:r>
      <w:r w:rsidR="008B5836" w:rsidRPr="00D31CA2">
        <w:rPr>
          <w:kern w:val="22"/>
        </w:rPr>
        <w:t xml:space="preserve">the </w:t>
      </w:r>
      <w:r w:rsidR="00F6012D" w:rsidRPr="00773373">
        <w:rPr>
          <w:kern w:val="22"/>
        </w:rPr>
        <w:t>f</w:t>
      </w:r>
      <w:r w:rsidR="008B5836" w:rsidRPr="007F3B10">
        <w:rPr>
          <w:kern w:val="22"/>
        </w:rPr>
        <w:t xml:space="preserve">irst </w:t>
      </w:r>
      <w:r w:rsidR="00F6012D" w:rsidRPr="00FD0FF0">
        <w:rPr>
          <w:kern w:val="22"/>
        </w:rPr>
        <w:t>d</w:t>
      </w:r>
      <w:r w:rsidR="008B5836" w:rsidRPr="00FD0FF0">
        <w:rPr>
          <w:kern w:val="22"/>
        </w:rPr>
        <w:t>raft</w:t>
      </w:r>
      <w:r w:rsidRPr="00FD0FF0">
        <w:rPr>
          <w:kern w:val="22"/>
        </w:rPr>
        <w:t xml:space="preserve"> went back to a shorter text (assuming that details specific to the Convention would be reflected in a separate </w:t>
      </w:r>
      <w:r w:rsidRPr="000E24E1">
        <w:rPr>
          <w:kern w:val="22"/>
        </w:rPr>
        <w:t>decision</w:t>
      </w:r>
      <w:r w:rsidR="005C1C00">
        <w:rPr>
          <w:kern w:val="22"/>
        </w:rPr>
        <w:t xml:space="preserve"> of the Conference of the Parties</w:t>
      </w:r>
      <w:r w:rsidRPr="000E24E1">
        <w:rPr>
          <w:kern w:val="22"/>
        </w:rPr>
        <w:t>) yet attempted to have more precise language regarding the key architectural characteristics of the system and on the roles, contributions and obligations of all involved entities.</w:t>
      </w:r>
    </w:p>
    <w:p w14:paraId="60BCE53D" w14:textId="77777777" w:rsidR="00AC796B" w:rsidRPr="000E24E1" w:rsidRDefault="00AC796B" w:rsidP="00FD0FF0">
      <w:pPr>
        <w:keepNext/>
        <w:spacing w:before="120" w:after="120"/>
        <w:rPr>
          <w:i/>
          <w:iCs/>
          <w:kern w:val="22"/>
        </w:rPr>
      </w:pPr>
      <w:r w:rsidRPr="000E24E1">
        <w:rPr>
          <w:i/>
          <w:iCs/>
          <w:kern w:val="22"/>
        </w:rPr>
        <w:lastRenderedPageBreak/>
        <w:t>Suggestions</w:t>
      </w:r>
    </w:p>
    <w:p w14:paraId="49B34BFF" w14:textId="574E4BB1" w:rsidR="00AC796B" w:rsidRPr="00FD0FF0" w:rsidRDefault="00AC796B" w:rsidP="00FD0FF0">
      <w:pPr>
        <w:pStyle w:val="Para1"/>
        <w:tabs>
          <w:tab w:val="clear" w:pos="360"/>
        </w:tabs>
        <w:rPr>
          <w:kern w:val="22"/>
        </w:rPr>
      </w:pPr>
      <w:r w:rsidRPr="000E24E1">
        <w:rPr>
          <w:kern w:val="22"/>
        </w:rPr>
        <w:t xml:space="preserve">Section J highlights the need, role and place of the mechanisms for planning, monitoring, reporting and review in the post-2020 </w:t>
      </w:r>
      <w:r w:rsidR="00C35546" w:rsidRPr="000E24E1">
        <w:rPr>
          <w:kern w:val="22"/>
        </w:rPr>
        <w:t>f</w:t>
      </w:r>
      <w:r w:rsidRPr="000E24E1">
        <w:rPr>
          <w:kern w:val="22"/>
        </w:rPr>
        <w:t xml:space="preserve">ramework. This renewed and stronger instrument is to be key to deliver transparency and responsibility. The language in </w:t>
      </w:r>
      <w:r w:rsidR="00C35546" w:rsidRPr="000E24E1">
        <w:rPr>
          <w:kern w:val="22"/>
        </w:rPr>
        <w:t>the first draft</w:t>
      </w:r>
      <w:r w:rsidRPr="000E24E1">
        <w:rPr>
          <w:kern w:val="22"/>
        </w:rPr>
        <w:t xml:space="preserve"> highlights that it is the responsibility of Parties to implement such </w:t>
      </w:r>
      <w:proofErr w:type="gramStart"/>
      <w:r w:rsidRPr="000E24E1">
        <w:rPr>
          <w:kern w:val="22"/>
        </w:rPr>
        <w:t>mechanisms, and</w:t>
      </w:r>
      <w:proofErr w:type="gramEnd"/>
      <w:r w:rsidRPr="000E24E1">
        <w:rPr>
          <w:kern w:val="22"/>
        </w:rPr>
        <w:t xml:space="preserve"> sets out the principal el</w:t>
      </w:r>
      <w:r w:rsidRPr="00D31CA2">
        <w:rPr>
          <w:kern w:val="22"/>
        </w:rPr>
        <w:t>ements these mechanisms should include (para</w:t>
      </w:r>
      <w:r w:rsidR="00C35546" w:rsidRPr="00773373">
        <w:rPr>
          <w:kern w:val="22"/>
        </w:rPr>
        <w:t>.</w:t>
      </w:r>
      <w:r w:rsidRPr="007F3B10">
        <w:rPr>
          <w:kern w:val="22"/>
        </w:rPr>
        <w:t xml:space="preserve"> 18), their re</w:t>
      </w:r>
      <w:r w:rsidRPr="00FD0FF0">
        <w:rPr>
          <w:kern w:val="22"/>
        </w:rPr>
        <w:t>lationship with national reporting and integration with international processes (para</w:t>
      </w:r>
      <w:r w:rsidR="00C35546" w:rsidRPr="00FD0FF0">
        <w:rPr>
          <w:kern w:val="22"/>
        </w:rPr>
        <w:t>.</w:t>
      </w:r>
      <w:r w:rsidRPr="00FD0FF0">
        <w:rPr>
          <w:kern w:val="22"/>
        </w:rPr>
        <w:t xml:space="preserve"> 19). Moreover, since this is a framework for all, paragraph 20 was specifically included </w:t>
      </w:r>
      <w:proofErr w:type="gramStart"/>
      <w:r w:rsidRPr="00FD0FF0">
        <w:rPr>
          <w:kern w:val="22"/>
        </w:rPr>
        <w:t>as a way to</w:t>
      </w:r>
      <w:proofErr w:type="gramEnd"/>
      <w:r w:rsidRPr="00FD0FF0">
        <w:rPr>
          <w:kern w:val="22"/>
        </w:rPr>
        <w:t xml:space="preserve"> engage actors formally outside the CBD process who would not be reporting under these mechanisms. </w:t>
      </w:r>
    </w:p>
    <w:p w14:paraId="7E77529F" w14:textId="71BA9EEA" w:rsidR="00AC796B" w:rsidRPr="00FD0FF0" w:rsidRDefault="00AC796B" w:rsidP="00FD0FF0">
      <w:pPr>
        <w:pStyle w:val="Para1"/>
        <w:tabs>
          <w:tab w:val="clear" w:pos="360"/>
        </w:tabs>
        <w:rPr>
          <w:kern w:val="22"/>
        </w:rPr>
      </w:pPr>
      <w:r w:rsidRPr="00FD0FF0">
        <w:rPr>
          <w:kern w:val="22"/>
        </w:rPr>
        <w:t xml:space="preserve">Parties and stakeholders may wish to recall that the review mechanism will be discussed at the resumed sessions of </w:t>
      </w:r>
      <w:r w:rsidR="000D36A9" w:rsidRPr="00FD0FF0">
        <w:rPr>
          <w:kern w:val="22"/>
        </w:rPr>
        <w:t xml:space="preserve">the Subsidiary Body on Implementation </w:t>
      </w:r>
      <w:r w:rsidRPr="00FD0FF0">
        <w:rPr>
          <w:kern w:val="22"/>
        </w:rPr>
        <w:t xml:space="preserve">(under the agenda item on an enhanced monitoring, reporting and review mechanism) and in the resumed session of the Working Group. </w:t>
      </w:r>
    </w:p>
    <w:p w14:paraId="42A98790" w14:textId="2C9140D1" w:rsidR="00AC796B" w:rsidRPr="000E24E1" w:rsidRDefault="00AC796B" w:rsidP="00FD0FF0">
      <w:pPr>
        <w:pStyle w:val="Para1"/>
        <w:tabs>
          <w:tab w:val="clear" w:pos="360"/>
        </w:tabs>
        <w:rPr>
          <w:kern w:val="22"/>
        </w:rPr>
      </w:pPr>
      <w:r w:rsidRPr="00FD0FF0">
        <w:rPr>
          <w:kern w:val="22"/>
        </w:rPr>
        <w:t xml:space="preserve">At the January meeting in Geneva, Parties may want, first, to design the architecture and characters of the system and then, decide, which part should go into the </w:t>
      </w:r>
      <w:r w:rsidR="00364B0B">
        <w:rPr>
          <w:kern w:val="22"/>
        </w:rPr>
        <w:t>global biodiversity framework</w:t>
      </w:r>
      <w:r w:rsidR="00364B0B" w:rsidRPr="00E14989">
        <w:rPr>
          <w:kern w:val="22"/>
        </w:rPr>
        <w:t xml:space="preserve"> </w:t>
      </w:r>
      <w:r w:rsidRPr="000E24E1">
        <w:rPr>
          <w:kern w:val="22"/>
        </w:rPr>
        <w:t xml:space="preserve">and which should go in the </w:t>
      </w:r>
      <w:r w:rsidR="00672AA4">
        <w:rPr>
          <w:kern w:val="22"/>
        </w:rPr>
        <w:t xml:space="preserve">draft </w:t>
      </w:r>
      <w:r w:rsidRPr="000E24E1">
        <w:rPr>
          <w:kern w:val="22"/>
        </w:rPr>
        <w:t xml:space="preserve">decision </w:t>
      </w:r>
      <w:r w:rsidR="00672AA4">
        <w:rPr>
          <w:kern w:val="22"/>
        </w:rPr>
        <w:t>for</w:t>
      </w:r>
      <w:r w:rsidR="0088632D" w:rsidRPr="000E24E1">
        <w:rPr>
          <w:kern w:val="22"/>
        </w:rPr>
        <w:t xml:space="preserve"> the Conference of the Parties </w:t>
      </w:r>
      <w:r w:rsidR="00672AA4">
        <w:rPr>
          <w:kern w:val="22"/>
        </w:rPr>
        <w:t>emanating</w:t>
      </w:r>
      <w:r w:rsidR="00672AA4" w:rsidRPr="00E14989">
        <w:rPr>
          <w:kern w:val="22"/>
        </w:rPr>
        <w:t xml:space="preserve"> </w:t>
      </w:r>
      <w:r w:rsidRPr="000E24E1">
        <w:rPr>
          <w:kern w:val="22"/>
        </w:rPr>
        <w:t>from the S</w:t>
      </w:r>
      <w:r w:rsidR="0088632D" w:rsidRPr="000E24E1">
        <w:rPr>
          <w:kern w:val="22"/>
        </w:rPr>
        <w:t>ubsidiary Body on Implementation.</w:t>
      </w:r>
    </w:p>
    <w:p w14:paraId="7CC26511" w14:textId="2F0ED060" w:rsidR="00AC796B" w:rsidRPr="00FD0FF0" w:rsidRDefault="00AC796B" w:rsidP="00FD0FF0">
      <w:pPr>
        <w:pStyle w:val="Para1"/>
        <w:tabs>
          <w:tab w:val="clear" w:pos="360"/>
        </w:tabs>
        <w:rPr>
          <w:kern w:val="22"/>
        </w:rPr>
      </w:pPr>
      <w:r w:rsidRPr="000E24E1">
        <w:rPr>
          <w:kern w:val="22"/>
        </w:rPr>
        <w:t xml:space="preserve">In doing so, they should keep in mind that the </w:t>
      </w:r>
      <w:r w:rsidR="0088632D" w:rsidRPr="000E24E1">
        <w:rPr>
          <w:kern w:val="22"/>
        </w:rPr>
        <w:t xml:space="preserve">framework </w:t>
      </w:r>
      <w:r w:rsidRPr="000E24E1">
        <w:rPr>
          <w:kern w:val="22"/>
        </w:rPr>
        <w:t xml:space="preserve">is intended to be used by as many entities as possible, outside the </w:t>
      </w:r>
      <w:r w:rsidR="0088632D" w:rsidRPr="00D31CA2">
        <w:rPr>
          <w:kern w:val="22"/>
        </w:rPr>
        <w:t>Convention</w:t>
      </w:r>
      <w:r w:rsidRPr="00FD0FF0">
        <w:rPr>
          <w:kern w:val="22"/>
        </w:rPr>
        <w:t xml:space="preserve"> and that</w:t>
      </w:r>
      <w:r w:rsidR="00080F10">
        <w:rPr>
          <w:kern w:val="22"/>
        </w:rPr>
        <w:t>,</w:t>
      </w:r>
      <w:r w:rsidRPr="000E24E1">
        <w:rPr>
          <w:kern w:val="22"/>
        </w:rPr>
        <w:t xml:space="preserve"> therefore, characteristics and elements that are unique to the Convention may be better placed in the </w:t>
      </w:r>
      <w:r w:rsidR="00672AA4">
        <w:rPr>
          <w:kern w:val="22"/>
        </w:rPr>
        <w:t>draft decision</w:t>
      </w:r>
      <w:r w:rsidR="002266B2">
        <w:rPr>
          <w:kern w:val="22"/>
        </w:rPr>
        <w:t xml:space="preserve"> emanating from the Subsidiary Body on Implementation</w:t>
      </w:r>
      <w:r w:rsidRPr="000E24E1">
        <w:rPr>
          <w:kern w:val="22"/>
        </w:rPr>
        <w:t>.</w:t>
      </w:r>
    </w:p>
    <w:p w14:paraId="48AC4180" w14:textId="718AC6F2" w:rsidR="00AC796B" w:rsidRPr="000E24E1" w:rsidRDefault="00AC796B" w:rsidP="00AC796B">
      <w:pPr>
        <w:spacing w:before="120" w:after="120" w:line="256" w:lineRule="auto"/>
        <w:rPr>
          <w:i/>
          <w:iCs/>
          <w:kern w:val="22"/>
        </w:rPr>
      </w:pPr>
      <w:r w:rsidRPr="000E24E1">
        <w:rPr>
          <w:i/>
          <w:iCs/>
          <w:kern w:val="22"/>
        </w:rPr>
        <w:t xml:space="preserve">Questions </w:t>
      </w:r>
      <w:r w:rsidR="0063319C" w:rsidRPr="005D2256">
        <w:rPr>
          <w:i/>
          <w:iCs/>
          <w:kern w:val="22"/>
          <w:szCs w:val="22"/>
        </w:rPr>
        <w:t>for consideration by</w:t>
      </w:r>
      <w:r w:rsidR="0063319C" w:rsidRPr="000E24E1">
        <w:rPr>
          <w:i/>
          <w:iCs/>
          <w:kern w:val="22"/>
        </w:rPr>
        <w:t xml:space="preserve"> </w:t>
      </w:r>
      <w:r w:rsidRPr="000E24E1">
        <w:rPr>
          <w:i/>
          <w:iCs/>
          <w:kern w:val="22"/>
        </w:rPr>
        <w:t xml:space="preserve">Parties </w:t>
      </w:r>
      <w:r w:rsidR="007A632C">
        <w:rPr>
          <w:i/>
          <w:iCs/>
          <w:kern w:val="22"/>
        </w:rPr>
        <w:t>and</w:t>
      </w:r>
      <w:r w:rsidRPr="000E24E1">
        <w:rPr>
          <w:i/>
          <w:iCs/>
          <w:kern w:val="22"/>
        </w:rPr>
        <w:t xml:space="preserve"> stakeholders</w:t>
      </w:r>
    </w:p>
    <w:p w14:paraId="13599CF3" w14:textId="1037C4E4" w:rsidR="00AC796B" w:rsidRPr="000E24E1" w:rsidRDefault="00AC796B" w:rsidP="00307452">
      <w:pPr>
        <w:pStyle w:val="ListParagraph"/>
        <w:numPr>
          <w:ilvl w:val="0"/>
          <w:numId w:val="292"/>
        </w:numPr>
        <w:ind w:left="0" w:firstLine="709"/>
        <w:rPr>
          <w:kern w:val="22"/>
        </w:rPr>
      </w:pPr>
      <w:r w:rsidRPr="000E24E1">
        <w:rPr>
          <w:kern w:val="22"/>
        </w:rPr>
        <w:t>How detailed should this section be?</w:t>
      </w:r>
    </w:p>
    <w:p w14:paraId="6FE6DAC2" w14:textId="46890EA2" w:rsidR="00AC796B" w:rsidRPr="000E24E1" w:rsidRDefault="00AC796B" w:rsidP="00307452">
      <w:pPr>
        <w:pStyle w:val="ListParagraph"/>
        <w:numPr>
          <w:ilvl w:val="0"/>
          <w:numId w:val="292"/>
        </w:numPr>
        <w:ind w:left="0" w:firstLine="709"/>
        <w:rPr>
          <w:kern w:val="22"/>
        </w:rPr>
      </w:pPr>
      <w:r w:rsidRPr="000E24E1">
        <w:rPr>
          <w:kern w:val="22"/>
        </w:rPr>
        <w:t>What level of detail on the provisions of the planning, reporting and review mechanism should be integrated into this section?</w:t>
      </w:r>
    </w:p>
    <w:p w14:paraId="0663456F" w14:textId="13033259" w:rsidR="00AC796B" w:rsidRPr="000E24E1" w:rsidRDefault="00AC796B" w:rsidP="00307452">
      <w:pPr>
        <w:pStyle w:val="ListParagraph"/>
        <w:numPr>
          <w:ilvl w:val="0"/>
          <w:numId w:val="292"/>
        </w:numPr>
        <w:ind w:left="0" w:firstLine="709"/>
        <w:rPr>
          <w:kern w:val="22"/>
        </w:rPr>
      </w:pPr>
      <w:r w:rsidRPr="000E24E1">
        <w:rPr>
          <w:kern w:val="22"/>
        </w:rPr>
        <w:t>Should the Section remain high-level, that is addressed to a non-CBD audience?</w:t>
      </w:r>
    </w:p>
    <w:p w14:paraId="160EF245" w14:textId="77E8D42F" w:rsidR="00AC796B" w:rsidRPr="00FD0FF0" w:rsidRDefault="00AC796B" w:rsidP="00307452">
      <w:pPr>
        <w:pStyle w:val="ListParagraph"/>
        <w:numPr>
          <w:ilvl w:val="0"/>
          <w:numId w:val="292"/>
        </w:numPr>
        <w:ind w:left="0" w:firstLine="709"/>
        <w:rPr>
          <w:kern w:val="22"/>
          <w:szCs w:val="22"/>
        </w:rPr>
      </w:pPr>
      <w:r w:rsidRPr="000E24E1">
        <w:rPr>
          <w:kern w:val="22"/>
        </w:rPr>
        <w:t xml:space="preserve">Should the Section include a reference to the relevant decision </w:t>
      </w:r>
      <w:r w:rsidR="00F449B6">
        <w:rPr>
          <w:kern w:val="22"/>
        </w:rPr>
        <w:t xml:space="preserve">of the Conference of the Parties </w:t>
      </w:r>
      <w:r w:rsidRPr="000E24E1">
        <w:rPr>
          <w:kern w:val="22"/>
        </w:rPr>
        <w:t>adopting the review mechanism?</w:t>
      </w:r>
    </w:p>
    <w:p w14:paraId="56710EEA" w14:textId="77777777" w:rsidR="00AC796B" w:rsidRPr="00D31CA2" w:rsidRDefault="00AC796B" w:rsidP="00FD0FF0">
      <w:pPr>
        <w:rPr>
          <w:kern w:val="22"/>
          <w:szCs w:val="22"/>
        </w:rPr>
      </w:pPr>
    </w:p>
    <w:p w14:paraId="52ECAA0B" w14:textId="77777777" w:rsidR="00AC1D04" w:rsidRDefault="00AC1D04">
      <w:pPr>
        <w:spacing w:after="160" w:line="259" w:lineRule="auto"/>
        <w:jc w:val="left"/>
        <w:rPr>
          <w:b/>
          <w:bCs/>
          <w:color w:val="000000"/>
          <w:kern w:val="22"/>
          <w:szCs w:val="22"/>
        </w:rPr>
      </w:pPr>
      <w:r>
        <w:rPr>
          <w:b/>
          <w:bCs/>
          <w:color w:val="000000"/>
          <w:kern w:val="22"/>
          <w:szCs w:val="22"/>
        </w:rPr>
        <w:br w:type="page"/>
      </w:r>
    </w:p>
    <w:p w14:paraId="60EDE1B0" w14:textId="663323AE" w:rsidR="00AC796B" w:rsidRPr="00FD0FF0" w:rsidRDefault="00AC796B" w:rsidP="00AC1D04">
      <w:pPr>
        <w:keepNext/>
        <w:spacing w:line="257" w:lineRule="auto"/>
        <w:outlineLvl w:val="1"/>
        <w:rPr>
          <w:b/>
          <w:bCs/>
          <w:i/>
          <w:color w:val="000000"/>
          <w:kern w:val="22"/>
          <w:szCs w:val="22"/>
        </w:rPr>
      </w:pPr>
      <w:bookmarkStart w:id="56" w:name="_Toc89870282"/>
      <w:r w:rsidRPr="00FD0FF0">
        <w:rPr>
          <w:b/>
          <w:bCs/>
          <w:color w:val="000000"/>
          <w:kern w:val="22"/>
          <w:szCs w:val="22"/>
        </w:rPr>
        <w:lastRenderedPageBreak/>
        <w:t xml:space="preserve">Section K – Outreach, </w:t>
      </w:r>
      <w:r w:rsidR="008B5836" w:rsidRPr="000E24E1">
        <w:rPr>
          <w:b/>
          <w:bCs/>
          <w:color w:val="000000"/>
          <w:kern w:val="22"/>
          <w:szCs w:val="22"/>
        </w:rPr>
        <w:t>a</w:t>
      </w:r>
      <w:r w:rsidRPr="00FD0FF0">
        <w:rPr>
          <w:b/>
          <w:bCs/>
          <w:color w:val="000000"/>
          <w:kern w:val="22"/>
          <w:szCs w:val="22"/>
        </w:rPr>
        <w:t xml:space="preserve">wareness and </w:t>
      </w:r>
      <w:r w:rsidR="008B5836" w:rsidRPr="000E24E1">
        <w:rPr>
          <w:b/>
          <w:bCs/>
          <w:color w:val="000000"/>
          <w:kern w:val="22"/>
          <w:szCs w:val="22"/>
        </w:rPr>
        <w:t>u</w:t>
      </w:r>
      <w:r w:rsidRPr="00FD0FF0">
        <w:rPr>
          <w:b/>
          <w:bCs/>
          <w:color w:val="000000"/>
          <w:kern w:val="22"/>
          <w:szCs w:val="22"/>
        </w:rPr>
        <w:t>ptake</w:t>
      </w:r>
      <w:bookmarkEnd w:id="56"/>
    </w:p>
    <w:p w14:paraId="20F80311" w14:textId="44640823" w:rsidR="00AC796B" w:rsidRPr="000E24E1" w:rsidRDefault="00192472" w:rsidP="00AC796B">
      <w:pPr>
        <w:suppressLineNumbers/>
        <w:pBdr>
          <w:top w:val="single" w:sz="12" w:space="1" w:color="auto"/>
          <w:left w:val="single" w:sz="12" w:space="4" w:color="auto"/>
          <w:bottom w:val="single" w:sz="12" w:space="1" w:color="auto"/>
          <w:right w:val="single" w:sz="12" w:space="4" w:color="auto"/>
        </w:pBdr>
        <w:suppressAutoHyphens/>
        <w:snapToGrid w:val="0"/>
        <w:spacing w:before="120" w:after="120"/>
        <w:rPr>
          <w:kern w:val="22"/>
          <w:lang w:eastAsia="x-none"/>
        </w:rPr>
      </w:pPr>
      <w:r w:rsidRPr="000E24E1">
        <w:rPr>
          <w:rFonts w:eastAsia="Malgun Gothic"/>
          <w:b/>
          <w:kern w:val="22"/>
          <w:lang w:eastAsia="x-none"/>
        </w:rPr>
        <w:t>First d</w:t>
      </w:r>
      <w:r w:rsidR="00AC796B" w:rsidRPr="000E24E1">
        <w:rPr>
          <w:rFonts w:eastAsia="Malgun Gothic"/>
          <w:b/>
          <w:kern w:val="22"/>
          <w:lang w:eastAsia="x-none"/>
        </w:rPr>
        <w:t xml:space="preserve">raft - </w:t>
      </w:r>
      <w:r w:rsidR="00AC796B" w:rsidRPr="000E24E1">
        <w:rPr>
          <w:rFonts w:eastAsia="Malgun Gothic"/>
          <w:kern w:val="22"/>
          <w:lang w:eastAsia="x-none"/>
        </w:rPr>
        <w:t>21.</w:t>
      </w:r>
      <w:r w:rsidRPr="000E24E1">
        <w:rPr>
          <w:rFonts w:eastAsia="Malgun Gothic"/>
          <w:kern w:val="22"/>
          <w:lang w:eastAsia="x-none"/>
        </w:rPr>
        <w:t xml:space="preserve"> </w:t>
      </w:r>
      <w:r w:rsidR="00AC796B" w:rsidRPr="000E24E1">
        <w:rPr>
          <w:rFonts w:eastAsia="Malgun Gothic"/>
          <w:kern w:val="22"/>
          <w:lang w:eastAsia="x-none"/>
        </w:rPr>
        <w:t>Outreach, awareness and uptake</w:t>
      </w:r>
      <w:r w:rsidR="00AC796B" w:rsidRPr="000E24E1">
        <w:rPr>
          <w:rFonts w:eastAsia="Malgun Gothic"/>
          <w:b/>
          <w:bCs/>
          <w:kern w:val="22"/>
          <w:lang w:eastAsia="x-none"/>
        </w:rPr>
        <w:t xml:space="preserve"> </w:t>
      </w:r>
      <w:r w:rsidR="00AC796B" w:rsidRPr="000E24E1">
        <w:rPr>
          <w:rFonts w:eastAsia="Malgun Gothic"/>
          <w:kern w:val="22"/>
          <w:lang w:eastAsia="x-none"/>
        </w:rPr>
        <w:t>of the post-2020 global biodiversity framework by all stakeholders is essential to effective implementation, including by:</w:t>
      </w:r>
    </w:p>
    <w:p w14:paraId="659A6CC1" w14:textId="77777777" w:rsidR="00AC796B" w:rsidRPr="000E24E1" w:rsidRDefault="00AC796B" w:rsidP="00AC796B">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szCs w:val="18"/>
          <w:lang w:eastAsia="x-none"/>
        </w:rPr>
      </w:pPr>
      <w:r w:rsidRPr="000E24E1">
        <w:rPr>
          <w:kern w:val="22"/>
          <w:lang w:eastAsia="x-none"/>
        </w:rPr>
        <w:t xml:space="preserve">Increasing understanding, awareness and appreciation of the values of biodiversity, including the associated knowledge, values and approaches used by indigenous peoples and local </w:t>
      </w:r>
      <w:proofErr w:type="gramStart"/>
      <w:r w:rsidRPr="000E24E1">
        <w:rPr>
          <w:kern w:val="22"/>
          <w:lang w:eastAsia="x-none"/>
        </w:rPr>
        <w:t>communities;</w:t>
      </w:r>
      <w:proofErr w:type="gramEnd"/>
    </w:p>
    <w:p w14:paraId="704B1030" w14:textId="77777777" w:rsidR="00AC796B" w:rsidRPr="000E24E1" w:rsidRDefault="00AC796B" w:rsidP="00AC796B">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lang w:eastAsia="x-none"/>
        </w:rPr>
      </w:pPr>
      <w:r w:rsidRPr="000E24E1">
        <w:rPr>
          <w:kern w:val="22"/>
          <w:lang w:eastAsia="x-none"/>
        </w:rPr>
        <w:t xml:space="preserve">Raising awareness of all actors of the existence of the goals and targets of the post-2020 global biodiversity framework </w:t>
      </w:r>
      <w:r w:rsidRPr="000E24E1">
        <w:rPr>
          <w:kern w:val="22"/>
          <w:szCs w:val="18"/>
          <w:lang w:eastAsia="x-none"/>
        </w:rPr>
        <w:t xml:space="preserve">and </w:t>
      </w:r>
      <w:r w:rsidRPr="000E24E1">
        <w:rPr>
          <w:kern w:val="22"/>
          <w:lang w:eastAsia="x-none"/>
        </w:rPr>
        <w:t xml:space="preserve">progress made towards their </w:t>
      </w:r>
      <w:proofErr w:type="gramStart"/>
      <w:r w:rsidRPr="000E24E1">
        <w:rPr>
          <w:kern w:val="22"/>
          <w:lang w:eastAsia="x-none"/>
        </w:rPr>
        <w:t>achievement;</w:t>
      </w:r>
      <w:proofErr w:type="gramEnd"/>
    </w:p>
    <w:p w14:paraId="0AB8E6BE" w14:textId="77777777" w:rsidR="00AC796B" w:rsidRPr="000E24E1" w:rsidRDefault="00AC796B" w:rsidP="00AC796B">
      <w:pPr>
        <w:numPr>
          <w:ilvl w:val="1"/>
          <w:numId w:val="43"/>
        </w:numPr>
        <w:suppressLineNumbers/>
        <w:pBdr>
          <w:top w:val="single" w:sz="12" w:space="1" w:color="auto"/>
          <w:left w:val="single" w:sz="12" w:space="4" w:color="auto"/>
          <w:bottom w:val="single" w:sz="12" w:space="1" w:color="auto"/>
          <w:right w:val="single" w:sz="12" w:space="4" w:color="auto"/>
        </w:pBdr>
        <w:suppressAutoHyphens/>
        <w:snapToGrid w:val="0"/>
        <w:spacing w:before="120" w:after="120"/>
        <w:ind w:left="0" w:firstLine="720"/>
        <w:rPr>
          <w:kern w:val="22"/>
          <w:lang w:eastAsia="x-none"/>
        </w:rPr>
      </w:pPr>
      <w:r w:rsidRPr="000E24E1">
        <w:rPr>
          <w:kern w:val="22"/>
          <w:lang w:eastAsia="x-none"/>
        </w:rPr>
        <w:t>Promoting or developing platforms and partnerships, including with media and civil society, to share information on successes, lessons learned and experiences in acting for biodiversity.</w:t>
      </w:r>
    </w:p>
    <w:p w14:paraId="1FEA6BE5" w14:textId="77777777" w:rsidR="00AC796B" w:rsidRPr="000E24E1" w:rsidRDefault="00AC796B" w:rsidP="00AC796B">
      <w:pPr>
        <w:spacing w:before="120" w:after="120" w:line="256" w:lineRule="auto"/>
        <w:rPr>
          <w:i/>
          <w:iCs/>
          <w:kern w:val="22"/>
        </w:rPr>
      </w:pPr>
      <w:r w:rsidRPr="000E24E1">
        <w:rPr>
          <w:i/>
          <w:iCs/>
          <w:kern w:val="22"/>
        </w:rPr>
        <w:t>What we heard</w:t>
      </w:r>
    </w:p>
    <w:p w14:paraId="7F39EB28" w14:textId="6AD1B617" w:rsidR="00AC796B" w:rsidRPr="000E24E1" w:rsidRDefault="00AC796B" w:rsidP="00FD0FF0">
      <w:pPr>
        <w:pStyle w:val="Para1"/>
        <w:tabs>
          <w:tab w:val="clear" w:pos="360"/>
        </w:tabs>
        <w:rPr>
          <w:color w:val="000000"/>
          <w:kern w:val="22"/>
        </w:rPr>
      </w:pPr>
      <w:r w:rsidRPr="000E24E1">
        <w:rPr>
          <w:color w:val="000000"/>
          <w:kern w:val="22"/>
        </w:rPr>
        <w:t xml:space="preserve">Parties and </w:t>
      </w:r>
      <w:r w:rsidRPr="00FD0FF0">
        <w:rPr>
          <w:kern w:val="22"/>
        </w:rPr>
        <w:t>supported</w:t>
      </w:r>
      <w:r w:rsidRPr="000E24E1">
        <w:rPr>
          <w:color w:val="000000"/>
          <w:kern w:val="22"/>
        </w:rPr>
        <w:t xml:space="preserve"> stakeholders have constructively engaged with the original text and built on it by adding further detail. We also note the suggestion to add education and make communication more prominent in the text.</w:t>
      </w:r>
    </w:p>
    <w:p w14:paraId="6BFF5BDC" w14:textId="77777777" w:rsidR="00AC796B" w:rsidRPr="000E24E1" w:rsidRDefault="00AC796B" w:rsidP="00AC796B">
      <w:pPr>
        <w:spacing w:before="120" w:after="120" w:line="256" w:lineRule="auto"/>
        <w:rPr>
          <w:i/>
          <w:iCs/>
          <w:kern w:val="22"/>
        </w:rPr>
      </w:pPr>
      <w:r w:rsidRPr="000E24E1">
        <w:rPr>
          <w:i/>
          <w:iCs/>
          <w:kern w:val="22"/>
        </w:rPr>
        <w:t>Suggestions</w:t>
      </w:r>
    </w:p>
    <w:p w14:paraId="7FF25A08" w14:textId="0E190265" w:rsidR="00AC796B" w:rsidRPr="00FD0FF0" w:rsidRDefault="00AC796B" w:rsidP="00FD0FF0">
      <w:pPr>
        <w:pStyle w:val="Para1"/>
        <w:tabs>
          <w:tab w:val="clear" w:pos="360"/>
        </w:tabs>
        <w:rPr>
          <w:i/>
          <w:iCs/>
          <w:kern w:val="22"/>
        </w:rPr>
      </w:pPr>
      <w:r w:rsidRPr="000E24E1">
        <w:rPr>
          <w:kern w:val="22"/>
        </w:rPr>
        <w:t>We suggest adding communication and education prominently in the text and the section header, replacing outreach with communication, which would be broader and may provide a better reference point for the communications strategy being developed. We have proposed a text below that incorporates Parties and supported stakeholders’ suggestions, with some editing to enhance readability.</w:t>
      </w:r>
    </w:p>
    <w:p w14:paraId="0F74CEDC" w14:textId="73FF2E24" w:rsidR="00AC796B" w:rsidRPr="000E24E1" w:rsidRDefault="00AB0960" w:rsidP="00AC796B">
      <w:pPr>
        <w:spacing w:before="120" w:after="120" w:line="256" w:lineRule="auto"/>
        <w:rPr>
          <w:i/>
          <w:iCs/>
          <w:kern w:val="22"/>
        </w:rPr>
      </w:pPr>
      <w:r>
        <w:rPr>
          <w:i/>
          <w:iCs/>
          <w:kern w:val="22"/>
        </w:rPr>
        <w:t>Alternative</w:t>
      </w:r>
      <w:r w:rsidRPr="000E24E1">
        <w:rPr>
          <w:i/>
          <w:iCs/>
          <w:kern w:val="22"/>
        </w:rPr>
        <w:t xml:space="preserve"> </w:t>
      </w:r>
      <w:r w:rsidR="00AC796B" w:rsidRPr="000E24E1">
        <w:rPr>
          <w:i/>
          <w:iCs/>
          <w:kern w:val="22"/>
        </w:rPr>
        <w:t>text</w:t>
      </w:r>
    </w:p>
    <w:p w14:paraId="0F307B68" w14:textId="77777777" w:rsidR="00AC796B" w:rsidRPr="00FD0FF0" w:rsidRDefault="00AC796B" w:rsidP="00AC796B">
      <w:pPr>
        <w:keepNext/>
        <w:tabs>
          <w:tab w:val="left" w:pos="426"/>
        </w:tabs>
        <w:snapToGrid w:val="0"/>
        <w:spacing w:after="240"/>
        <w:ind w:left="720"/>
        <w:jc w:val="center"/>
        <w:rPr>
          <w:b/>
          <w:kern w:val="22"/>
          <w:szCs w:val="18"/>
          <w:lang w:eastAsia="x-none"/>
        </w:rPr>
      </w:pPr>
      <w:r w:rsidRPr="00FD0FF0">
        <w:rPr>
          <w:b/>
          <w:kern w:val="22"/>
          <w:szCs w:val="18"/>
          <w:lang w:eastAsia="x-none"/>
        </w:rPr>
        <w:t>K. Communication, education</w:t>
      </w:r>
      <w:r w:rsidRPr="000E24E1">
        <w:rPr>
          <w:b/>
          <w:bCs/>
          <w:kern w:val="22"/>
          <w:szCs w:val="18"/>
          <w:lang w:eastAsia="x-none"/>
        </w:rPr>
        <w:t>,</w:t>
      </w:r>
      <w:r w:rsidRPr="00FD0FF0">
        <w:rPr>
          <w:b/>
          <w:kern w:val="22"/>
          <w:szCs w:val="18"/>
          <w:lang w:eastAsia="x-none"/>
        </w:rPr>
        <w:t xml:space="preserve"> awareness and uptake</w:t>
      </w:r>
    </w:p>
    <w:p w14:paraId="51FB0212" w14:textId="77777777" w:rsidR="00AC796B" w:rsidRPr="000E24E1" w:rsidRDefault="00AC796B" w:rsidP="00AC796B">
      <w:pPr>
        <w:snapToGrid w:val="0"/>
        <w:spacing w:before="120" w:after="120"/>
        <w:ind w:left="360"/>
        <w:rPr>
          <w:kern w:val="22"/>
          <w:szCs w:val="18"/>
          <w:lang w:eastAsia="x-none"/>
        </w:rPr>
      </w:pPr>
      <w:r w:rsidRPr="000E24E1">
        <w:rPr>
          <w:rFonts w:eastAsia="Cambria Math"/>
          <w:kern w:val="22"/>
          <w:szCs w:val="18"/>
          <w:lang w:eastAsia="x-none"/>
        </w:rPr>
        <w:t>21.</w:t>
      </w:r>
      <w:r w:rsidRPr="000E24E1">
        <w:rPr>
          <w:rFonts w:eastAsia="Cambria Math"/>
          <w:kern w:val="22"/>
          <w:szCs w:val="18"/>
          <w:lang w:eastAsia="x-none"/>
        </w:rPr>
        <w:tab/>
        <w:t xml:space="preserve"> Enhancing communication, education, awareness and uptake</w:t>
      </w:r>
      <w:r w:rsidRPr="000E24E1">
        <w:rPr>
          <w:rFonts w:eastAsia="Cambria Math"/>
          <w:b/>
          <w:kern w:val="22"/>
          <w:szCs w:val="18"/>
          <w:lang w:eastAsia="x-none"/>
        </w:rPr>
        <w:t xml:space="preserve"> </w:t>
      </w:r>
      <w:r w:rsidRPr="000E24E1">
        <w:rPr>
          <w:rFonts w:eastAsia="Cambria Math"/>
          <w:kern w:val="22"/>
          <w:szCs w:val="18"/>
          <w:lang w:eastAsia="x-none"/>
        </w:rPr>
        <w:t xml:space="preserve">of the post-2020 global biodiversity framework by all </w:t>
      </w:r>
      <w:r w:rsidRPr="000E24E1">
        <w:rPr>
          <w:rFonts w:eastAsia="Cambria Math"/>
          <w:bCs/>
          <w:kern w:val="22"/>
          <w:szCs w:val="18"/>
          <w:lang w:eastAsia="x-none"/>
        </w:rPr>
        <w:t>actors</w:t>
      </w:r>
      <w:r w:rsidRPr="000E24E1">
        <w:rPr>
          <w:rFonts w:eastAsia="Cambria Math"/>
          <w:kern w:val="22"/>
          <w:szCs w:val="18"/>
          <w:lang w:eastAsia="x-none"/>
        </w:rPr>
        <w:t xml:space="preserve"> is essential to achieve its effective implementation</w:t>
      </w:r>
      <w:r w:rsidRPr="000E24E1">
        <w:rPr>
          <w:b/>
          <w:bCs/>
          <w:color w:val="000000" w:themeColor="text1"/>
          <w:kern w:val="22"/>
          <w:szCs w:val="18"/>
          <w:lang w:eastAsia="x-none"/>
        </w:rPr>
        <w:t xml:space="preserve"> </w:t>
      </w:r>
      <w:r w:rsidRPr="000E24E1">
        <w:rPr>
          <w:color w:val="000000" w:themeColor="text1"/>
          <w:kern w:val="22"/>
          <w:szCs w:val="18"/>
          <w:lang w:eastAsia="x-none"/>
        </w:rPr>
        <w:t>and behavioural change</w:t>
      </w:r>
      <w:r w:rsidRPr="000E24E1">
        <w:rPr>
          <w:rFonts w:eastAsia="Cambria Math"/>
          <w:kern w:val="22"/>
          <w:szCs w:val="18"/>
          <w:lang w:eastAsia="x-none"/>
        </w:rPr>
        <w:t>, including by:</w:t>
      </w:r>
    </w:p>
    <w:p w14:paraId="258B5CB5" w14:textId="77777777" w:rsidR="00AC796B" w:rsidRPr="000E24E1" w:rsidRDefault="00AC796B" w:rsidP="00AC796B">
      <w:pPr>
        <w:snapToGrid w:val="0"/>
        <w:spacing w:before="120" w:after="120"/>
        <w:ind w:left="720"/>
        <w:rPr>
          <w:kern w:val="22"/>
          <w:szCs w:val="18"/>
          <w:lang w:eastAsia="x-none"/>
        </w:rPr>
      </w:pPr>
      <w:r w:rsidRPr="000E24E1">
        <w:rPr>
          <w:kern w:val="22"/>
          <w:szCs w:val="18"/>
          <w:lang w:eastAsia="x-none"/>
        </w:rPr>
        <w:t>(a)</w:t>
      </w:r>
      <w:r w:rsidRPr="000E24E1">
        <w:rPr>
          <w:kern w:val="22"/>
          <w:szCs w:val="18"/>
          <w:lang w:eastAsia="x-none"/>
        </w:rPr>
        <w:tab/>
        <w:t xml:space="preserve">Increasing awareness, understanding and appreciation of the </w:t>
      </w:r>
      <w:r w:rsidRPr="000E24E1">
        <w:rPr>
          <w:rFonts w:eastAsiaTheme="minorHAnsi"/>
          <w:kern w:val="22"/>
          <w:szCs w:val="18"/>
          <w:lang w:eastAsia="x-none"/>
        </w:rPr>
        <w:t xml:space="preserve">diverse </w:t>
      </w:r>
      <w:r w:rsidRPr="000E24E1">
        <w:rPr>
          <w:kern w:val="22"/>
          <w:szCs w:val="18"/>
          <w:lang w:eastAsia="x-none"/>
        </w:rPr>
        <w:t xml:space="preserve">values of biodiversity </w:t>
      </w:r>
      <w:r w:rsidRPr="000E24E1">
        <w:rPr>
          <w:bCs/>
          <w:kern w:val="22"/>
          <w:szCs w:val="18"/>
          <w:lang w:eastAsia="x-none"/>
        </w:rPr>
        <w:t>and ecosystems services</w:t>
      </w:r>
      <w:r w:rsidRPr="000E24E1">
        <w:rPr>
          <w:kern w:val="22"/>
          <w:szCs w:val="18"/>
          <w:lang w:eastAsia="x-none"/>
        </w:rPr>
        <w:t xml:space="preserve">, including associated traditional knowledge, approaches </w:t>
      </w:r>
      <w:r w:rsidRPr="000E24E1">
        <w:rPr>
          <w:rFonts w:eastAsiaTheme="minorHAnsi"/>
          <w:kern w:val="22"/>
          <w:szCs w:val="18"/>
          <w:lang w:eastAsia="x-none"/>
        </w:rPr>
        <w:t xml:space="preserve">and </w:t>
      </w:r>
      <w:proofErr w:type="spellStart"/>
      <w:r w:rsidRPr="000E24E1">
        <w:rPr>
          <w:rFonts w:eastAsiaTheme="minorHAnsi"/>
          <w:kern w:val="22"/>
          <w:szCs w:val="18"/>
          <w:lang w:eastAsia="x-none"/>
        </w:rPr>
        <w:t>cosmovisions</w:t>
      </w:r>
      <w:proofErr w:type="spellEnd"/>
      <w:r w:rsidRPr="000E24E1">
        <w:rPr>
          <w:kern w:val="22"/>
          <w:szCs w:val="18"/>
          <w:lang w:eastAsia="x-none"/>
        </w:rPr>
        <w:t xml:space="preserve"> used by indigenous peoples and local communities</w:t>
      </w:r>
      <w:r w:rsidRPr="000E24E1">
        <w:rPr>
          <w:b/>
          <w:bCs/>
          <w:color w:val="000000" w:themeColor="text1"/>
          <w:kern w:val="22"/>
          <w:szCs w:val="18"/>
          <w:lang w:eastAsia="x-none"/>
        </w:rPr>
        <w:t xml:space="preserve"> </w:t>
      </w:r>
      <w:r w:rsidRPr="000E24E1">
        <w:rPr>
          <w:color w:val="000000" w:themeColor="text1"/>
          <w:kern w:val="22"/>
          <w:szCs w:val="18"/>
          <w:lang w:eastAsia="x-none"/>
        </w:rPr>
        <w:t>while ensuring their free, prior and informed consent</w:t>
      </w:r>
      <w:r w:rsidRPr="000E24E1">
        <w:rPr>
          <w:rFonts w:eastAsia="Symbol"/>
          <w:kern w:val="22"/>
          <w:szCs w:val="18"/>
          <w:lang w:eastAsia="x-none"/>
        </w:rPr>
        <w:t xml:space="preserve">, as well as of biodiversity’s contribution to sustainable </w:t>
      </w:r>
      <w:proofErr w:type="gramStart"/>
      <w:r w:rsidRPr="000E24E1">
        <w:rPr>
          <w:rFonts w:eastAsia="Symbol"/>
          <w:kern w:val="22"/>
          <w:szCs w:val="18"/>
          <w:lang w:eastAsia="x-none"/>
        </w:rPr>
        <w:t>development</w:t>
      </w:r>
      <w:r w:rsidRPr="000E24E1">
        <w:rPr>
          <w:kern w:val="22"/>
          <w:szCs w:val="18"/>
          <w:lang w:eastAsia="x-none"/>
        </w:rPr>
        <w:t>;</w:t>
      </w:r>
      <w:proofErr w:type="gramEnd"/>
    </w:p>
    <w:p w14:paraId="6E70625E" w14:textId="77777777" w:rsidR="00AC796B" w:rsidRPr="000E24E1" w:rsidRDefault="00AC796B" w:rsidP="00AC796B">
      <w:pPr>
        <w:snapToGrid w:val="0"/>
        <w:spacing w:before="120" w:after="120"/>
        <w:ind w:left="720"/>
        <w:rPr>
          <w:color w:val="000000" w:themeColor="text1"/>
          <w:kern w:val="22"/>
          <w:szCs w:val="18"/>
          <w:lang w:eastAsia="x-none"/>
        </w:rPr>
      </w:pPr>
      <w:r w:rsidRPr="000E24E1">
        <w:rPr>
          <w:kern w:val="22"/>
          <w:szCs w:val="18"/>
          <w:lang w:eastAsia="x-none"/>
        </w:rPr>
        <w:t>(b)</w:t>
      </w:r>
      <w:r w:rsidRPr="000E24E1">
        <w:rPr>
          <w:kern w:val="22"/>
          <w:szCs w:val="18"/>
          <w:lang w:eastAsia="x-none"/>
        </w:rPr>
        <w:tab/>
        <w:t xml:space="preserve">Raising awareness among all actors of </w:t>
      </w:r>
      <w:r w:rsidRPr="000E24E1">
        <w:rPr>
          <w:color w:val="000000" w:themeColor="text1"/>
          <w:kern w:val="22"/>
          <w:szCs w:val="18"/>
          <w:lang w:eastAsia="x-none"/>
        </w:rPr>
        <w:t>the need for urgent action to implement</w:t>
      </w:r>
      <w:r w:rsidRPr="000E24E1">
        <w:rPr>
          <w:kern w:val="22"/>
          <w:szCs w:val="18"/>
          <w:lang w:eastAsia="x-none"/>
        </w:rPr>
        <w:t xml:space="preserve"> the post-2020 global biodiversity framework and enabling</w:t>
      </w:r>
      <w:r w:rsidRPr="000E24E1">
        <w:rPr>
          <w:rFonts w:eastAsia="Symbol"/>
          <w:bCs/>
          <w:color w:val="000000"/>
          <w:kern w:val="22"/>
          <w:szCs w:val="18"/>
          <w:lang w:eastAsia="x-none"/>
        </w:rPr>
        <w:t xml:space="preserve"> their active engagement in its implementation and in the monitoring of </w:t>
      </w:r>
      <w:r w:rsidRPr="000E24E1">
        <w:rPr>
          <w:kern w:val="22"/>
          <w:szCs w:val="18"/>
          <w:lang w:eastAsia="x-none"/>
        </w:rPr>
        <w:t>progress towards the achievement</w:t>
      </w:r>
      <w:r w:rsidRPr="000E24E1">
        <w:rPr>
          <w:color w:val="000000" w:themeColor="text1"/>
          <w:kern w:val="22"/>
          <w:szCs w:val="18"/>
          <w:lang w:eastAsia="x-none"/>
        </w:rPr>
        <w:t xml:space="preserve"> of its goals and </w:t>
      </w:r>
      <w:proofErr w:type="gramStart"/>
      <w:r w:rsidRPr="000E24E1">
        <w:rPr>
          <w:color w:val="000000" w:themeColor="text1"/>
          <w:kern w:val="22"/>
          <w:szCs w:val="18"/>
          <w:lang w:eastAsia="x-none"/>
        </w:rPr>
        <w:t>targets;</w:t>
      </w:r>
      <w:proofErr w:type="gramEnd"/>
    </w:p>
    <w:p w14:paraId="687AAF73" w14:textId="77777777" w:rsidR="00AC796B" w:rsidRPr="000E24E1" w:rsidRDefault="00AC796B" w:rsidP="00AC796B">
      <w:pPr>
        <w:snapToGrid w:val="0"/>
        <w:spacing w:before="120" w:after="120"/>
        <w:ind w:left="720"/>
        <w:rPr>
          <w:kern w:val="22"/>
          <w:szCs w:val="18"/>
          <w:lang w:eastAsia="x-none"/>
        </w:rPr>
      </w:pPr>
      <w:r w:rsidRPr="000E24E1">
        <w:rPr>
          <w:color w:val="000000" w:themeColor="text1"/>
          <w:kern w:val="22"/>
          <w:szCs w:val="18"/>
          <w:lang w:eastAsia="x-none"/>
        </w:rPr>
        <w:t>(c)</w:t>
      </w:r>
      <w:r w:rsidRPr="000E24E1">
        <w:rPr>
          <w:color w:val="000000" w:themeColor="text1"/>
          <w:kern w:val="22"/>
          <w:szCs w:val="18"/>
          <w:lang w:eastAsia="x-none"/>
        </w:rPr>
        <w:tab/>
        <w:t xml:space="preserve">Adapting the language used, level of complexity and thematic content to specific groups of actors, </w:t>
      </w:r>
      <w:r w:rsidRPr="000E24E1">
        <w:rPr>
          <w:kern w:val="22"/>
          <w:szCs w:val="18"/>
          <w:lang w:eastAsia="x-none"/>
        </w:rPr>
        <w:t xml:space="preserve">including by developing material that can be translated into indigenous </w:t>
      </w:r>
      <w:proofErr w:type="gramStart"/>
      <w:r w:rsidRPr="000E24E1">
        <w:rPr>
          <w:kern w:val="22"/>
          <w:szCs w:val="18"/>
          <w:lang w:eastAsia="x-none"/>
        </w:rPr>
        <w:t>languages;</w:t>
      </w:r>
      <w:proofErr w:type="gramEnd"/>
    </w:p>
    <w:p w14:paraId="45A9BFFE" w14:textId="77777777" w:rsidR="00AC796B" w:rsidRPr="000E24E1" w:rsidRDefault="00AC796B" w:rsidP="00AC796B">
      <w:pPr>
        <w:keepNext/>
        <w:snapToGrid w:val="0"/>
        <w:spacing w:before="120" w:after="120"/>
        <w:ind w:left="720"/>
        <w:rPr>
          <w:kern w:val="22"/>
          <w:szCs w:val="18"/>
          <w:lang w:eastAsia="x-none"/>
        </w:rPr>
      </w:pPr>
      <w:r w:rsidRPr="000E24E1">
        <w:rPr>
          <w:kern w:val="22"/>
          <w:szCs w:val="18"/>
          <w:lang w:eastAsia="x-none"/>
        </w:rPr>
        <w:t>(d)</w:t>
      </w:r>
      <w:r w:rsidRPr="000E24E1">
        <w:rPr>
          <w:kern w:val="22"/>
          <w:szCs w:val="18"/>
          <w:lang w:eastAsia="x-none"/>
        </w:rPr>
        <w:tab/>
        <w:t xml:space="preserve">Promoting or developing </w:t>
      </w:r>
      <w:r w:rsidRPr="000E24E1">
        <w:rPr>
          <w:color w:val="000000" w:themeColor="text1"/>
          <w:kern w:val="22"/>
          <w:szCs w:val="18"/>
          <w:lang w:eastAsia="x-none"/>
        </w:rPr>
        <w:t>repositories</w:t>
      </w:r>
      <w:r w:rsidRPr="000E24E1">
        <w:rPr>
          <w:b/>
          <w:bCs/>
          <w:color w:val="000000" w:themeColor="text1"/>
          <w:kern w:val="22"/>
          <w:szCs w:val="18"/>
          <w:lang w:eastAsia="x-none"/>
        </w:rPr>
        <w:t>,</w:t>
      </w:r>
      <w:r w:rsidRPr="000E24E1">
        <w:rPr>
          <w:kern w:val="22"/>
          <w:szCs w:val="18"/>
          <w:lang w:eastAsia="x-none"/>
        </w:rPr>
        <w:t xml:space="preserve"> platforms, partnerships</w:t>
      </w:r>
      <w:r w:rsidRPr="000E24E1">
        <w:rPr>
          <w:b/>
          <w:bCs/>
          <w:color w:val="000000" w:themeColor="text1"/>
          <w:kern w:val="22"/>
          <w:szCs w:val="18"/>
          <w:lang w:eastAsia="x-none"/>
        </w:rPr>
        <w:t xml:space="preserve"> </w:t>
      </w:r>
      <w:r w:rsidRPr="000E24E1">
        <w:rPr>
          <w:color w:val="000000" w:themeColor="text1"/>
          <w:kern w:val="22"/>
          <w:szCs w:val="18"/>
          <w:lang w:eastAsia="x-none"/>
        </w:rPr>
        <w:t>and action agendas</w:t>
      </w:r>
      <w:r w:rsidRPr="000E24E1">
        <w:rPr>
          <w:kern w:val="22"/>
          <w:szCs w:val="18"/>
          <w:lang w:eastAsia="x-none"/>
        </w:rPr>
        <w:t>, including with media, civil society</w:t>
      </w:r>
      <w:r w:rsidRPr="000E24E1">
        <w:rPr>
          <w:b/>
          <w:bCs/>
          <w:color w:val="000000" w:themeColor="text1"/>
          <w:kern w:val="22"/>
          <w:szCs w:val="18"/>
          <w:lang w:eastAsia="x-none"/>
        </w:rPr>
        <w:t xml:space="preserve"> </w:t>
      </w:r>
      <w:r w:rsidRPr="000E24E1">
        <w:rPr>
          <w:color w:val="000000" w:themeColor="text1"/>
          <w:kern w:val="22"/>
          <w:szCs w:val="18"/>
          <w:lang w:eastAsia="x-none"/>
        </w:rPr>
        <w:t>and educational institutions</w:t>
      </w:r>
      <w:r w:rsidRPr="000E24E1">
        <w:rPr>
          <w:kern w:val="22"/>
          <w:szCs w:val="18"/>
          <w:lang w:eastAsia="x-none"/>
        </w:rPr>
        <w:t>, to share information on successes, lessons learned and experiences</w:t>
      </w:r>
      <w:r w:rsidRPr="000E24E1">
        <w:rPr>
          <w:color w:val="000000" w:themeColor="text1"/>
          <w:kern w:val="22"/>
          <w:szCs w:val="18"/>
          <w:lang w:eastAsia="x-none"/>
        </w:rPr>
        <w:t xml:space="preserve"> and to allow for adaptive learning</w:t>
      </w:r>
      <w:r w:rsidRPr="000E24E1">
        <w:rPr>
          <w:kern w:val="22"/>
          <w:szCs w:val="18"/>
          <w:lang w:eastAsia="x-none"/>
        </w:rPr>
        <w:t xml:space="preserve"> in acting for biodiversity.</w:t>
      </w:r>
    </w:p>
    <w:p w14:paraId="1C375EB9" w14:textId="77777777" w:rsidR="00AC796B" w:rsidRPr="000E24E1" w:rsidRDefault="00AC796B" w:rsidP="00AC796B">
      <w:pPr>
        <w:tabs>
          <w:tab w:val="left" w:pos="426"/>
        </w:tabs>
        <w:snapToGrid w:val="0"/>
        <w:spacing w:before="120" w:after="120"/>
        <w:ind w:left="720"/>
        <w:rPr>
          <w:rFonts w:eastAsia="&quot;Courier New&quot;"/>
          <w:kern w:val="22"/>
          <w:szCs w:val="18"/>
          <w:lang w:eastAsia="x-none"/>
        </w:rPr>
      </w:pPr>
      <w:r w:rsidRPr="000E24E1">
        <w:rPr>
          <w:rFonts w:eastAsia="&quot;Courier New&quot;"/>
          <w:kern w:val="22"/>
          <w:szCs w:val="18"/>
          <w:lang w:eastAsia="x-none"/>
        </w:rPr>
        <w:t>(e)</w:t>
      </w:r>
      <w:r w:rsidRPr="000E24E1">
        <w:rPr>
          <w:rFonts w:eastAsia="&quot;Courier New&quot;"/>
          <w:kern w:val="22"/>
          <w:szCs w:val="18"/>
          <w:lang w:eastAsia="x-none"/>
        </w:rPr>
        <w:tab/>
        <w:t xml:space="preserve"> Integrating transformative education on biodiversity and cultural diversity into formal, non-formal and informal educational programmes, promoting values and behaviours that</w:t>
      </w:r>
      <w:r w:rsidRPr="000E24E1">
        <w:rPr>
          <w:rFonts w:eastAsiaTheme="minorEastAsia"/>
          <w:kern w:val="22"/>
          <w:szCs w:val="18"/>
          <w:lang w:eastAsia="x-none"/>
        </w:rPr>
        <w:t xml:space="preserve"> </w:t>
      </w:r>
      <w:r w:rsidRPr="000E24E1">
        <w:rPr>
          <w:rFonts w:eastAsia="&quot;Courier New&quot;"/>
          <w:kern w:val="22"/>
          <w:szCs w:val="18"/>
          <w:lang w:eastAsia="x-none"/>
        </w:rPr>
        <w:t>are consistent with living in harmony with nature.</w:t>
      </w:r>
    </w:p>
    <w:p w14:paraId="1339A4D2" w14:textId="77777777" w:rsidR="00AC796B" w:rsidRPr="00FD0FF0" w:rsidRDefault="00AC796B" w:rsidP="00AC796B">
      <w:pPr>
        <w:spacing w:line="256" w:lineRule="auto"/>
        <w:rPr>
          <w:kern w:val="22"/>
        </w:rPr>
      </w:pPr>
    </w:p>
    <w:p w14:paraId="1776A9E0" w14:textId="77777777" w:rsidR="00AC1D04" w:rsidRDefault="00AC1D04">
      <w:pPr>
        <w:spacing w:after="160" w:line="259" w:lineRule="auto"/>
        <w:jc w:val="left"/>
        <w:rPr>
          <w:rFonts w:asciiTheme="majorBidi" w:hAnsiTheme="majorBidi" w:cstheme="majorBidi"/>
          <w:b/>
          <w:caps/>
          <w:kern w:val="22"/>
        </w:rPr>
      </w:pPr>
      <w:r>
        <w:rPr>
          <w:rFonts w:asciiTheme="majorBidi" w:hAnsiTheme="majorBidi" w:cstheme="majorBidi"/>
          <w:kern w:val="22"/>
        </w:rPr>
        <w:br w:type="page"/>
      </w:r>
    </w:p>
    <w:p w14:paraId="097504D2" w14:textId="58B4498E" w:rsidR="00AC796B" w:rsidRPr="00FD0FF0" w:rsidRDefault="008B5836" w:rsidP="00FD0FF0">
      <w:pPr>
        <w:pStyle w:val="Heading1"/>
        <w:rPr>
          <w:rFonts w:asciiTheme="majorBidi" w:hAnsiTheme="majorBidi" w:cstheme="majorBidi"/>
          <w:b w:val="0"/>
          <w:caps w:val="0"/>
          <w:kern w:val="22"/>
        </w:rPr>
      </w:pPr>
      <w:bookmarkStart w:id="57" w:name="_Toc89870217"/>
      <w:bookmarkStart w:id="58" w:name="_Toc89870283"/>
      <w:r w:rsidRPr="00FD0FF0">
        <w:rPr>
          <w:rFonts w:asciiTheme="majorBidi" w:hAnsiTheme="majorBidi" w:cstheme="majorBidi"/>
          <w:kern w:val="22"/>
        </w:rPr>
        <w:lastRenderedPageBreak/>
        <w:t>VII</w:t>
      </w:r>
      <w:r w:rsidR="001921C6" w:rsidRPr="00FD0FF0">
        <w:rPr>
          <w:rFonts w:asciiTheme="majorBidi" w:hAnsiTheme="majorBidi" w:cstheme="majorBidi"/>
          <w:kern w:val="22"/>
        </w:rPr>
        <w:t>I</w:t>
      </w:r>
      <w:r w:rsidRPr="00FD0FF0">
        <w:rPr>
          <w:rFonts w:asciiTheme="majorBidi" w:hAnsiTheme="majorBidi" w:cstheme="majorBidi"/>
          <w:kern w:val="22"/>
        </w:rPr>
        <w:t>.</w:t>
      </w:r>
      <w:r w:rsidRPr="00FD0FF0">
        <w:rPr>
          <w:rFonts w:asciiTheme="majorBidi" w:hAnsiTheme="majorBidi" w:cstheme="majorBidi"/>
          <w:kern w:val="22"/>
        </w:rPr>
        <w:tab/>
      </w:r>
      <w:r w:rsidR="00AC796B" w:rsidRPr="00FD0FF0">
        <w:rPr>
          <w:rFonts w:asciiTheme="majorBidi" w:hAnsiTheme="majorBidi" w:cstheme="majorBidi"/>
          <w:kern w:val="22"/>
        </w:rPr>
        <w:t xml:space="preserve">Reflections on the </w:t>
      </w:r>
      <w:r w:rsidR="00F337B6" w:rsidRPr="00FD0FF0">
        <w:rPr>
          <w:rFonts w:asciiTheme="majorBidi" w:hAnsiTheme="majorBidi" w:cstheme="majorBidi"/>
          <w:bCs/>
          <w:kern w:val="22"/>
        </w:rPr>
        <w:t>m</w:t>
      </w:r>
      <w:r w:rsidR="00AC796B" w:rsidRPr="00FD0FF0">
        <w:rPr>
          <w:rFonts w:asciiTheme="majorBidi" w:hAnsiTheme="majorBidi" w:cstheme="majorBidi"/>
          <w:bCs/>
          <w:kern w:val="22"/>
        </w:rPr>
        <w:t xml:space="preserve">onitoring </w:t>
      </w:r>
      <w:r w:rsidR="00F337B6" w:rsidRPr="00FD0FF0">
        <w:rPr>
          <w:rFonts w:asciiTheme="majorBidi" w:hAnsiTheme="majorBidi" w:cstheme="majorBidi"/>
          <w:bCs/>
          <w:kern w:val="22"/>
        </w:rPr>
        <w:t>f</w:t>
      </w:r>
      <w:r w:rsidR="00AC796B" w:rsidRPr="00FD0FF0">
        <w:rPr>
          <w:rFonts w:asciiTheme="majorBidi" w:hAnsiTheme="majorBidi" w:cstheme="majorBidi"/>
          <w:kern w:val="22"/>
        </w:rPr>
        <w:t>ramework</w:t>
      </w:r>
      <w:bookmarkEnd w:id="57"/>
      <w:bookmarkEnd w:id="58"/>
    </w:p>
    <w:p w14:paraId="6946A216" w14:textId="77777777" w:rsidR="00AC796B" w:rsidRPr="00FD0FF0" w:rsidRDefault="00AC796B" w:rsidP="00FD0FF0">
      <w:pPr>
        <w:keepNext/>
        <w:pBdr>
          <w:top w:val="nil"/>
          <w:left w:val="nil"/>
          <w:bottom w:val="nil"/>
          <w:right w:val="nil"/>
          <w:between w:val="nil"/>
        </w:pBdr>
        <w:spacing w:line="256" w:lineRule="auto"/>
        <w:rPr>
          <w:rFonts w:asciiTheme="majorBidi" w:hAnsiTheme="majorBidi" w:cstheme="majorBidi"/>
          <w:i/>
          <w:color w:val="000000"/>
          <w:kern w:val="22"/>
        </w:rPr>
      </w:pPr>
      <w:r w:rsidRPr="00FD0FF0">
        <w:rPr>
          <w:rFonts w:asciiTheme="majorBidi" w:hAnsiTheme="majorBidi" w:cstheme="majorBidi"/>
          <w:i/>
          <w:color w:val="000000"/>
          <w:kern w:val="22"/>
        </w:rPr>
        <w:t>Context</w:t>
      </w:r>
    </w:p>
    <w:p w14:paraId="55C50FDD" w14:textId="77777777" w:rsidR="00AC796B" w:rsidRPr="000E24E1" w:rsidRDefault="00AC796B" w:rsidP="00FD0FF0">
      <w:pPr>
        <w:pStyle w:val="Para1"/>
        <w:keepNext/>
        <w:tabs>
          <w:tab w:val="clear" w:pos="360"/>
        </w:tabs>
        <w:rPr>
          <w:bCs/>
          <w:iCs/>
          <w:color w:val="000000"/>
          <w:kern w:val="22"/>
        </w:rPr>
      </w:pPr>
      <w:r w:rsidRPr="000E24E1">
        <w:rPr>
          <w:bCs/>
          <w:iCs/>
          <w:color w:val="000000"/>
          <w:kern w:val="22"/>
        </w:rPr>
        <w:t>It is useful to keep in mind the evolution of this document over time:</w:t>
      </w:r>
    </w:p>
    <w:p w14:paraId="03FE8461" w14:textId="0FCCC69E" w:rsidR="00AC796B" w:rsidRPr="000E24E1" w:rsidRDefault="00AC796B" w:rsidP="00FD0FF0">
      <w:pPr>
        <w:numPr>
          <w:ilvl w:val="0"/>
          <w:numId w:val="289"/>
        </w:numPr>
        <w:pBdr>
          <w:top w:val="nil"/>
          <w:left w:val="nil"/>
          <w:bottom w:val="nil"/>
          <w:right w:val="nil"/>
          <w:between w:val="nil"/>
        </w:pBdr>
        <w:spacing w:before="120" w:line="257" w:lineRule="auto"/>
        <w:ind w:left="0" w:firstLine="720"/>
        <w:rPr>
          <w:rFonts w:eastAsiaTheme="minorEastAsia"/>
          <w:bCs/>
          <w:iCs/>
          <w:color w:val="000000"/>
          <w:kern w:val="22"/>
          <w:lang w:eastAsia="zh-CN"/>
        </w:rPr>
      </w:pPr>
      <w:r w:rsidRPr="000E24E1">
        <w:rPr>
          <w:rFonts w:eastAsiaTheme="minorEastAsia"/>
          <w:bCs/>
          <w:iCs/>
          <w:color w:val="000000"/>
          <w:kern w:val="22"/>
          <w:lang w:eastAsia="zh-CN"/>
        </w:rPr>
        <w:t xml:space="preserve">The first draft of the </w:t>
      </w:r>
      <w:r w:rsidR="006430DB" w:rsidRPr="000E24E1">
        <w:rPr>
          <w:rFonts w:eastAsiaTheme="minorEastAsia"/>
          <w:bCs/>
          <w:iCs/>
          <w:color w:val="000000"/>
          <w:kern w:val="22"/>
          <w:lang w:eastAsia="zh-CN"/>
        </w:rPr>
        <w:t>m</w:t>
      </w:r>
      <w:r w:rsidRPr="000E24E1">
        <w:rPr>
          <w:rFonts w:eastAsiaTheme="minorEastAsia"/>
          <w:bCs/>
          <w:iCs/>
          <w:color w:val="000000"/>
          <w:kern w:val="22"/>
          <w:lang w:eastAsia="zh-CN"/>
        </w:rPr>
        <w:t xml:space="preserve">onitoring </w:t>
      </w:r>
      <w:r w:rsidR="006430DB" w:rsidRPr="000E24E1">
        <w:rPr>
          <w:rFonts w:eastAsiaTheme="minorEastAsia"/>
          <w:bCs/>
          <w:iCs/>
          <w:color w:val="000000"/>
          <w:kern w:val="22"/>
          <w:lang w:eastAsia="zh-CN"/>
        </w:rPr>
        <w:t>f</w:t>
      </w:r>
      <w:r w:rsidRPr="000E24E1">
        <w:rPr>
          <w:rFonts w:eastAsiaTheme="minorEastAsia"/>
          <w:bCs/>
          <w:iCs/>
          <w:color w:val="000000"/>
          <w:kern w:val="22"/>
          <w:lang w:eastAsia="zh-CN"/>
        </w:rPr>
        <w:t xml:space="preserve">ramework was published in January 2020 as </w:t>
      </w:r>
      <w:hyperlink r:id="rId21" w:history="1">
        <w:r w:rsidRPr="000E24E1">
          <w:rPr>
            <w:rFonts w:eastAsiaTheme="minorEastAsia"/>
            <w:bCs/>
            <w:iCs/>
            <w:color w:val="0563C1" w:themeColor="hyperlink"/>
            <w:kern w:val="22"/>
            <w:u w:val="single"/>
            <w:lang w:eastAsia="zh-CN"/>
          </w:rPr>
          <w:t>CBD/WG2020/2/3/A</w:t>
        </w:r>
        <w:r w:rsidR="006430DB" w:rsidRPr="000E24E1">
          <w:rPr>
            <w:rFonts w:eastAsiaTheme="minorEastAsia"/>
            <w:bCs/>
            <w:iCs/>
            <w:color w:val="0563C1" w:themeColor="hyperlink"/>
            <w:kern w:val="22"/>
            <w:u w:val="single"/>
            <w:lang w:eastAsia="zh-CN"/>
          </w:rPr>
          <w:t>dd.</w:t>
        </w:r>
        <w:r w:rsidRPr="000E24E1">
          <w:rPr>
            <w:rFonts w:eastAsiaTheme="minorEastAsia"/>
            <w:bCs/>
            <w:iCs/>
            <w:color w:val="0563C1" w:themeColor="hyperlink"/>
            <w:kern w:val="22"/>
            <w:u w:val="single"/>
            <w:lang w:eastAsia="zh-CN"/>
          </w:rPr>
          <w:t>1</w:t>
        </w:r>
      </w:hyperlink>
      <w:r w:rsidRPr="000E24E1">
        <w:rPr>
          <w:rFonts w:eastAsiaTheme="minorEastAsia"/>
          <w:bCs/>
          <w:iCs/>
          <w:color w:val="0563C1" w:themeColor="hyperlink"/>
          <w:kern w:val="22"/>
          <w:u w:val="single"/>
          <w:lang w:eastAsia="zh-CN"/>
        </w:rPr>
        <w:t>.</w:t>
      </w:r>
      <w:r w:rsidRPr="000E24E1">
        <w:rPr>
          <w:rFonts w:eastAsiaTheme="minorEastAsia"/>
          <w:bCs/>
          <w:iCs/>
          <w:color w:val="000000"/>
          <w:kern w:val="22"/>
          <w:lang w:eastAsia="zh-CN"/>
        </w:rPr>
        <w:t xml:space="preserve"> This draft was aligned with </w:t>
      </w:r>
      <w:r w:rsidR="00B80482">
        <w:rPr>
          <w:rFonts w:eastAsiaTheme="minorEastAsia"/>
          <w:bCs/>
          <w:iCs/>
          <w:color w:val="000000"/>
          <w:kern w:val="22"/>
          <w:lang w:eastAsia="zh-CN"/>
        </w:rPr>
        <w:t>the</w:t>
      </w:r>
      <w:r w:rsidR="00B80482" w:rsidRPr="007353CC">
        <w:rPr>
          <w:rFonts w:eastAsiaTheme="minorEastAsia"/>
          <w:bCs/>
          <w:iCs/>
          <w:color w:val="000000"/>
          <w:kern w:val="22"/>
          <w:lang w:eastAsia="zh-CN"/>
        </w:rPr>
        <w:t xml:space="preserve"> </w:t>
      </w:r>
      <w:r w:rsidR="00B80482">
        <w:rPr>
          <w:rFonts w:eastAsiaTheme="minorEastAsia"/>
          <w:bCs/>
          <w:iCs/>
          <w:color w:val="000000"/>
          <w:kern w:val="22"/>
          <w:lang w:eastAsia="zh-CN"/>
        </w:rPr>
        <w:t>z</w:t>
      </w:r>
      <w:r w:rsidRPr="007353CC">
        <w:rPr>
          <w:rFonts w:eastAsiaTheme="minorEastAsia"/>
          <w:bCs/>
          <w:iCs/>
          <w:color w:val="000000"/>
          <w:kern w:val="22"/>
          <w:lang w:eastAsia="zh-CN"/>
        </w:rPr>
        <w:t>ero</w:t>
      </w:r>
      <w:r w:rsidR="00B80482">
        <w:rPr>
          <w:rFonts w:eastAsiaTheme="minorEastAsia"/>
          <w:bCs/>
          <w:iCs/>
          <w:color w:val="000000"/>
          <w:kern w:val="22"/>
          <w:lang w:eastAsia="zh-CN"/>
        </w:rPr>
        <w:t xml:space="preserve"> draft</w:t>
      </w:r>
      <w:r w:rsidRPr="000E24E1">
        <w:rPr>
          <w:rFonts w:eastAsiaTheme="minorEastAsia"/>
          <w:bCs/>
          <w:iCs/>
          <w:color w:val="000000"/>
          <w:kern w:val="22"/>
          <w:lang w:eastAsia="zh-CN"/>
        </w:rPr>
        <w:t xml:space="preserve"> of the </w:t>
      </w:r>
      <w:r w:rsidR="00B80482">
        <w:rPr>
          <w:rFonts w:eastAsiaTheme="minorEastAsia"/>
          <w:bCs/>
          <w:iCs/>
          <w:color w:val="000000"/>
          <w:kern w:val="22"/>
          <w:lang w:eastAsia="zh-CN"/>
        </w:rPr>
        <w:t>f</w:t>
      </w:r>
      <w:r w:rsidRPr="000E24E1">
        <w:rPr>
          <w:rFonts w:eastAsiaTheme="minorEastAsia"/>
          <w:bCs/>
          <w:iCs/>
          <w:color w:val="000000"/>
          <w:kern w:val="22"/>
          <w:lang w:eastAsia="zh-CN"/>
        </w:rPr>
        <w:t>ramework.</w:t>
      </w:r>
    </w:p>
    <w:p w14:paraId="562930B7" w14:textId="0BAEDBDC" w:rsidR="00AC796B" w:rsidRPr="000E24E1" w:rsidRDefault="00AC796B" w:rsidP="00FD0FF0">
      <w:pPr>
        <w:numPr>
          <w:ilvl w:val="0"/>
          <w:numId w:val="289"/>
        </w:numPr>
        <w:pBdr>
          <w:top w:val="nil"/>
          <w:left w:val="nil"/>
          <w:bottom w:val="nil"/>
          <w:right w:val="nil"/>
          <w:between w:val="nil"/>
        </w:pBdr>
        <w:spacing w:before="120" w:line="257" w:lineRule="auto"/>
        <w:ind w:left="0" w:firstLine="720"/>
        <w:rPr>
          <w:rFonts w:eastAsiaTheme="minorEastAsia"/>
          <w:bCs/>
          <w:iCs/>
          <w:color w:val="000000"/>
          <w:kern w:val="22"/>
          <w:lang w:eastAsia="zh-CN"/>
        </w:rPr>
      </w:pPr>
      <w:r w:rsidRPr="000E24E1">
        <w:rPr>
          <w:rFonts w:eastAsiaTheme="minorEastAsia"/>
          <w:bCs/>
          <w:iCs/>
          <w:color w:val="000000"/>
          <w:kern w:val="22"/>
          <w:lang w:eastAsia="zh-CN"/>
        </w:rPr>
        <w:t xml:space="preserve">A second draft of proposed indicators and monitoring approach was presented at </w:t>
      </w:r>
      <w:r w:rsidR="00F37979">
        <w:rPr>
          <w:rFonts w:eastAsiaTheme="minorEastAsia"/>
          <w:bCs/>
          <w:iCs/>
          <w:color w:val="000000"/>
          <w:kern w:val="22"/>
          <w:lang w:eastAsia="zh-CN"/>
        </w:rPr>
        <w:t>the twenty-fourth meeting of the</w:t>
      </w:r>
      <w:r w:rsidR="00F37979" w:rsidRPr="00F37979">
        <w:t xml:space="preserve"> </w:t>
      </w:r>
      <w:r w:rsidR="00347E6E">
        <w:t>Subsidiary Body on Scientific, Technical and Technological Advice</w:t>
      </w:r>
      <w:r w:rsidRPr="000E24E1">
        <w:rPr>
          <w:rFonts w:eastAsiaTheme="minorEastAsia"/>
          <w:bCs/>
          <w:iCs/>
          <w:color w:val="000000"/>
          <w:kern w:val="22"/>
          <w:lang w:eastAsia="zh-CN"/>
        </w:rPr>
        <w:t xml:space="preserve"> as </w:t>
      </w:r>
      <w:hyperlink r:id="rId22" w:history="1">
        <w:r w:rsidRPr="000E24E1">
          <w:rPr>
            <w:rFonts w:eastAsiaTheme="minorEastAsia"/>
            <w:bCs/>
            <w:iCs/>
            <w:color w:val="0563C1" w:themeColor="hyperlink"/>
            <w:kern w:val="22"/>
            <w:u w:val="single"/>
            <w:lang w:eastAsia="zh-CN"/>
          </w:rPr>
          <w:t>CBD/SBSTTA/24/3/A</w:t>
        </w:r>
        <w:r w:rsidR="006430DB" w:rsidRPr="000E24E1">
          <w:rPr>
            <w:rFonts w:eastAsiaTheme="minorEastAsia"/>
            <w:bCs/>
            <w:iCs/>
            <w:color w:val="0563C1" w:themeColor="hyperlink"/>
            <w:kern w:val="22"/>
            <w:u w:val="single"/>
            <w:lang w:eastAsia="zh-CN"/>
          </w:rPr>
          <w:t>dd.</w:t>
        </w:r>
        <w:r w:rsidRPr="000E24E1">
          <w:rPr>
            <w:rFonts w:eastAsiaTheme="minorEastAsia"/>
            <w:bCs/>
            <w:iCs/>
            <w:color w:val="0563C1" w:themeColor="hyperlink"/>
            <w:kern w:val="22"/>
            <w:u w:val="single"/>
            <w:lang w:eastAsia="zh-CN"/>
          </w:rPr>
          <w:t>1</w:t>
        </w:r>
      </w:hyperlink>
      <w:r w:rsidRPr="000E24E1">
        <w:rPr>
          <w:rFonts w:eastAsiaTheme="minorEastAsia"/>
          <w:bCs/>
          <w:iCs/>
          <w:color w:val="000000"/>
          <w:kern w:val="22"/>
          <w:lang w:eastAsia="zh-CN"/>
        </w:rPr>
        <w:t xml:space="preserve">. It was discussed in contact group and a survey was conducted. At that time, </w:t>
      </w:r>
      <w:r w:rsidR="00241DDA" w:rsidRPr="000E24E1">
        <w:rPr>
          <w:rFonts w:eastAsiaTheme="minorEastAsia"/>
          <w:bCs/>
          <w:iCs/>
          <w:color w:val="000000"/>
          <w:kern w:val="22"/>
          <w:lang w:eastAsia="zh-CN"/>
        </w:rPr>
        <w:t>P</w:t>
      </w:r>
      <w:r w:rsidRPr="000E24E1">
        <w:rPr>
          <w:rFonts w:eastAsiaTheme="minorEastAsia"/>
          <w:bCs/>
          <w:iCs/>
          <w:color w:val="000000"/>
          <w:kern w:val="22"/>
          <w:lang w:eastAsia="zh-CN"/>
        </w:rPr>
        <w:t>arties asked for the develop of a new version of the Monitoring Framework</w:t>
      </w:r>
    </w:p>
    <w:p w14:paraId="053EAE28" w14:textId="49884017" w:rsidR="00AC796B" w:rsidRPr="007F3B10" w:rsidRDefault="00AC796B" w:rsidP="00FD0FF0">
      <w:pPr>
        <w:numPr>
          <w:ilvl w:val="0"/>
          <w:numId w:val="289"/>
        </w:numPr>
        <w:pBdr>
          <w:top w:val="nil"/>
          <w:left w:val="nil"/>
          <w:bottom w:val="nil"/>
          <w:right w:val="nil"/>
          <w:between w:val="nil"/>
        </w:pBdr>
        <w:spacing w:before="120" w:line="257" w:lineRule="auto"/>
        <w:ind w:left="0" w:firstLine="720"/>
        <w:rPr>
          <w:rFonts w:eastAsiaTheme="minorEastAsia"/>
          <w:color w:val="000000"/>
          <w:kern w:val="22"/>
          <w:szCs w:val="22"/>
          <w:lang w:eastAsia="zh-CN"/>
        </w:rPr>
      </w:pPr>
      <w:r w:rsidRPr="00D31CA2">
        <w:rPr>
          <w:rFonts w:eastAsiaTheme="minorEastAsia"/>
          <w:color w:val="000000"/>
          <w:kern w:val="22"/>
          <w:szCs w:val="22"/>
          <w:lang w:eastAsia="zh-CN"/>
        </w:rPr>
        <w:t xml:space="preserve">The third draft of the </w:t>
      </w:r>
      <w:r w:rsidR="00226CDC" w:rsidRPr="00773373">
        <w:rPr>
          <w:rFonts w:eastAsiaTheme="minorEastAsia"/>
          <w:color w:val="000000"/>
          <w:kern w:val="22"/>
          <w:szCs w:val="22"/>
          <w:lang w:eastAsia="zh-CN"/>
        </w:rPr>
        <w:t>m</w:t>
      </w:r>
      <w:r w:rsidRPr="00FD0FF0">
        <w:rPr>
          <w:rFonts w:eastAsiaTheme="minorEastAsia"/>
          <w:color w:val="000000"/>
          <w:kern w:val="22"/>
          <w:szCs w:val="22"/>
          <w:lang w:eastAsia="zh-CN"/>
        </w:rPr>
        <w:t xml:space="preserve">onitoring </w:t>
      </w:r>
      <w:r w:rsidR="00226CDC" w:rsidRPr="00FD0FF0">
        <w:rPr>
          <w:rFonts w:eastAsiaTheme="minorEastAsia"/>
          <w:color w:val="000000"/>
          <w:kern w:val="22"/>
          <w:szCs w:val="22"/>
          <w:lang w:eastAsia="zh-CN"/>
        </w:rPr>
        <w:t>f</w:t>
      </w:r>
      <w:r w:rsidRPr="00FD0FF0">
        <w:rPr>
          <w:rFonts w:eastAsiaTheme="minorEastAsia"/>
          <w:color w:val="000000"/>
          <w:kern w:val="22"/>
          <w:szCs w:val="22"/>
          <w:lang w:eastAsia="zh-CN"/>
        </w:rPr>
        <w:t xml:space="preserve">ramework was published in July 2021 as </w:t>
      </w:r>
      <w:hyperlink r:id="rId23" w:history="1">
        <w:r w:rsidRPr="007F3B10">
          <w:rPr>
            <w:rFonts w:eastAsiaTheme="minorEastAsia"/>
            <w:color w:val="0563C1" w:themeColor="hyperlink"/>
            <w:kern w:val="22"/>
            <w:szCs w:val="22"/>
            <w:u w:val="single"/>
            <w:lang w:eastAsia="zh-CN"/>
          </w:rPr>
          <w:t>CBD/WG202</w:t>
        </w:r>
        <w:r w:rsidRPr="00FD0FF0">
          <w:rPr>
            <w:rFonts w:eastAsiaTheme="minorEastAsia"/>
            <w:color w:val="0563C1" w:themeColor="hyperlink"/>
            <w:kern w:val="22"/>
            <w:szCs w:val="22"/>
            <w:u w:val="single"/>
            <w:lang w:eastAsia="zh-CN"/>
          </w:rPr>
          <w:t>0/3/3</w:t>
        </w:r>
        <w:r w:rsidR="00BB49A2" w:rsidRPr="00FD0FF0">
          <w:rPr>
            <w:rFonts w:eastAsiaTheme="minorEastAsia"/>
            <w:color w:val="0563C1" w:themeColor="hyperlink"/>
            <w:kern w:val="22"/>
            <w:szCs w:val="22"/>
            <w:u w:val="single"/>
            <w:lang w:eastAsia="zh-CN"/>
          </w:rPr>
          <w:t>/</w:t>
        </w:r>
        <w:r w:rsidRPr="00FD0FF0">
          <w:rPr>
            <w:rFonts w:eastAsiaTheme="minorEastAsia"/>
            <w:color w:val="0563C1" w:themeColor="hyperlink"/>
            <w:kern w:val="22"/>
            <w:szCs w:val="22"/>
            <w:u w:val="single"/>
            <w:lang w:eastAsia="zh-CN"/>
          </w:rPr>
          <w:t>A</w:t>
        </w:r>
        <w:r w:rsidR="006430DB" w:rsidRPr="00FD0FF0">
          <w:rPr>
            <w:rFonts w:eastAsiaTheme="minorEastAsia"/>
            <w:color w:val="0563C1" w:themeColor="hyperlink"/>
            <w:kern w:val="22"/>
            <w:szCs w:val="22"/>
            <w:u w:val="single"/>
            <w:lang w:eastAsia="zh-CN"/>
          </w:rPr>
          <w:t>dd.</w:t>
        </w:r>
        <w:r w:rsidRPr="00FD0FF0">
          <w:rPr>
            <w:rFonts w:eastAsiaTheme="minorEastAsia"/>
            <w:color w:val="0563C1" w:themeColor="hyperlink"/>
            <w:kern w:val="22"/>
            <w:szCs w:val="22"/>
            <w:u w:val="single"/>
            <w:lang w:eastAsia="zh-CN"/>
          </w:rPr>
          <w:t>1</w:t>
        </w:r>
      </w:hyperlink>
      <w:r w:rsidRPr="007F3B10">
        <w:rPr>
          <w:rFonts w:eastAsiaTheme="minorEastAsia"/>
          <w:color w:val="000000"/>
          <w:kern w:val="22"/>
          <w:szCs w:val="22"/>
          <w:lang w:eastAsia="zh-CN"/>
        </w:rPr>
        <w:t xml:space="preserve"> in preparation for </w:t>
      </w:r>
      <w:r w:rsidR="009F33F0" w:rsidRPr="00FD0FF0">
        <w:rPr>
          <w:rFonts w:eastAsiaTheme="minorEastAsia"/>
          <w:color w:val="000000"/>
          <w:kern w:val="22"/>
          <w:szCs w:val="22"/>
          <w:lang w:eastAsia="zh-CN"/>
        </w:rPr>
        <w:t>part 1 of the third meeting of the Working Group</w:t>
      </w:r>
      <w:r w:rsidRPr="00FD0FF0">
        <w:rPr>
          <w:rFonts w:eastAsiaTheme="minorEastAsia"/>
          <w:color w:val="000000"/>
          <w:kern w:val="22"/>
          <w:szCs w:val="22"/>
          <w:lang w:eastAsia="zh-CN"/>
        </w:rPr>
        <w:t xml:space="preserve">. This draft used the outcome of the </w:t>
      </w:r>
      <w:r w:rsidR="001E0B63" w:rsidRPr="00FD0FF0">
        <w:rPr>
          <w:rFonts w:eastAsiaTheme="minorEastAsia"/>
          <w:bCs/>
          <w:iCs/>
          <w:color w:val="000000"/>
          <w:kern w:val="22"/>
          <w:szCs w:val="22"/>
          <w:lang w:eastAsia="zh-CN"/>
        </w:rPr>
        <w:t xml:space="preserve">in-session </w:t>
      </w:r>
      <w:r w:rsidRPr="00FD0FF0">
        <w:rPr>
          <w:rFonts w:eastAsiaTheme="minorEastAsia"/>
          <w:bCs/>
          <w:iCs/>
          <w:color w:val="000000"/>
          <w:kern w:val="22"/>
          <w:szCs w:val="22"/>
          <w:lang w:eastAsia="zh-CN"/>
        </w:rPr>
        <w:t xml:space="preserve">survey </w:t>
      </w:r>
      <w:r w:rsidR="001E0B63" w:rsidRPr="00FD0FF0">
        <w:rPr>
          <w:rFonts w:eastAsiaTheme="minorEastAsia"/>
          <w:bCs/>
          <w:iCs/>
          <w:color w:val="000000"/>
          <w:kern w:val="22"/>
          <w:szCs w:val="22"/>
          <w:lang w:eastAsia="zh-CN"/>
        </w:rPr>
        <w:t xml:space="preserve">from the </w:t>
      </w:r>
      <w:r w:rsidR="00347E6E" w:rsidRPr="007F3B10">
        <w:t>Subsidiary Body on Scientific, Technical and Technological Advice</w:t>
      </w:r>
      <w:r w:rsidRPr="00FD0FF0">
        <w:rPr>
          <w:rFonts w:eastAsiaTheme="minorEastAsia"/>
          <w:color w:val="000000"/>
          <w:kern w:val="22"/>
          <w:szCs w:val="22"/>
          <w:lang w:eastAsia="zh-CN"/>
        </w:rPr>
        <w:t xml:space="preserve"> and was restructured to align with the new </w:t>
      </w:r>
      <w:r w:rsidR="009F33F0" w:rsidRPr="00FD0FF0">
        <w:rPr>
          <w:rFonts w:eastAsiaTheme="minorEastAsia"/>
          <w:color w:val="000000"/>
          <w:kern w:val="22"/>
          <w:szCs w:val="22"/>
          <w:lang w:eastAsia="zh-CN"/>
        </w:rPr>
        <w:t>first draft</w:t>
      </w:r>
      <w:r w:rsidRPr="00FD0FF0">
        <w:rPr>
          <w:rFonts w:eastAsiaTheme="minorEastAsia"/>
          <w:color w:val="000000"/>
          <w:kern w:val="22"/>
          <w:szCs w:val="22"/>
          <w:lang w:eastAsia="zh-CN"/>
        </w:rPr>
        <w:t xml:space="preserve"> of the </w:t>
      </w:r>
      <w:r w:rsidR="00226CDC" w:rsidRPr="00FD0FF0">
        <w:rPr>
          <w:rFonts w:eastAsiaTheme="minorEastAsia"/>
          <w:color w:val="000000"/>
          <w:kern w:val="22"/>
          <w:szCs w:val="22"/>
          <w:lang w:eastAsia="zh-CN"/>
        </w:rPr>
        <w:t>f</w:t>
      </w:r>
      <w:r w:rsidRPr="00FD0FF0">
        <w:rPr>
          <w:rFonts w:eastAsiaTheme="minorEastAsia"/>
          <w:color w:val="000000"/>
          <w:kern w:val="22"/>
          <w:szCs w:val="22"/>
          <w:lang w:eastAsia="zh-CN"/>
        </w:rPr>
        <w:t xml:space="preserve">ramework. At that time, the Bureau </w:t>
      </w:r>
      <w:r w:rsidR="007E3069" w:rsidRPr="00FD0FF0">
        <w:rPr>
          <w:rFonts w:eastAsiaTheme="minorEastAsia"/>
          <w:bCs/>
          <w:iCs/>
          <w:color w:val="000000"/>
          <w:kern w:val="22"/>
          <w:szCs w:val="22"/>
          <w:lang w:eastAsia="zh-CN"/>
        </w:rPr>
        <w:t xml:space="preserve">of the Conference of the Parties </w:t>
      </w:r>
      <w:r w:rsidRPr="00FD0FF0">
        <w:rPr>
          <w:rFonts w:eastAsiaTheme="minorEastAsia"/>
          <w:color w:val="000000"/>
          <w:kern w:val="22"/>
          <w:szCs w:val="22"/>
          <w:lang w:eastAsia="zh-CN"/>
        </w:rPr>
        <w:t xml:space="preserve">requested the preparation of an update of the </w:t>
      </w:r>
      <w:r w:rsidR="00226CDC" w:rsidRPr="00FD0FF0">
        <w:rPr>
          <w:rFonts w:eastAsiaTheme="minorEastAsia"/>
          <w:color w:val="000000"/>
          <w:kern w:val="22"/>
          <w:szCs w:val="22"/>
          <w:lang w:eastAsia="zh-CN"/>
        </w:rPr>
        <w:t>m</w:t>
      </w:r>
      <w:r w:rsidRPr="00FD0FF0">
        <w:rPr>
          <w:rFonts w:eastAsiaTheme="minorEastAsia"/>
          <w:color w:val="000000"/>
          <w:kern w:val="22"/>
          <w:szCs w:val="22"/>
          <w:lang w:eastAsia="zh-CN"/>
        </w:rPr>
        <w:t xml:space="preserve">onitoring </w:t>
      </w:r>
      <w:r w:rsidR="00226CDC" w:rsidRPr="00FD0FF0">
        <w:rPr>
          <w:rFonts w:eastAsiaTheme="minorEastAsia"/>
          <w:color w:val="000000"/>
          <w:kern w:val="22"/>
          <w:szCs w:val="22"/>
          <w:lang w:eastAsia="zh-CN"/>
        </w:rPr>
        <w:t>f</w:t>
      </w:r>
      <w:r w:rsidRPr="00FD0FF0">
        <w:rPr>
          <w:rFonts w:eastAsiaTheme="minorEastAsia"/>
          <w:color w:val="000000"/>
          <w:kern w:val="22"/>
          <w:szCs w:val="22"/>
          <w:lang w:eastAsia="zh-CN"/>
        </w:rPr>
        <w:t xml:space="preserve">ramework to be published </w:t>
      </w:r>
      <w:r w:rsidR="00220177" w:rsidRPr="00FD0FF0">
        <w:rPr>
          <w:rFonts w:eastAsiaTheme="minorEastAsia"/>
          <w:bCs/>
          <w:iCs/>
          <w:color w:val="000000"/>
          <w:kern w:val="22"/>
          <w:szCs w:val="22"/>
          <w:lang w:eastAsia="zh-CN"/>
        </w:rPr>
        <w:t>six</w:t>
      </w:r>
      <w:r w:rsidRPr="00FD0FF0">
        <w:rPr>
          <w:rFonts w:eastAsiaTheme="minorEastAsia"/>
          <w:color w:val="000000"/>
          <w:kern w:val="22"/>
          <w:szCs w:val="22"/>
          <w:lang w:eastAsia="zh-CN"/>
        </w:rPr>
        <w:t xml:space="preserve"> weeks in advance of </w:t>
      </w:r>
      <w:r w:rsidR="009F33F0" w:rsidRPr="00FD0FF0">
        <w:rPr>
          <w:rFonts w:eastAsiaTheme="minorEastAsia"/>
          <w:color w:val="000000"/>
          <w:kern w:val="22"/>
          <w:szCs w:val="22"/>
          <w:lang w:eastAsia="zh-CN"/>
        </w:rPr>
        <w:t>the resumed sessions of the third meeting of the Working Grou</w:t>
      </w:r>
      <w:r w:rsidR="00D67F5D" w:rsidRPr="00FD0FF0">
        <w:rPr>
          <w:rFonts w:eastAsiaTheme="minorEastAsia"/>
          <w:color w:val="000000"/>
          <w:kern w:val="22"/>
          <w:szCs w:val="22"/>
          <w:lang w:eastAsia="zh-CN"/>
        </w:rPr>
        <w:t>p</w:t>
      </w:r>
      <w:r w:rsidRPr="00FD0FF0">
        <w:rPr>
          <w:rFonts w:eastAsiaTheme="minorEastAsia"/>
          <w:color w:val="000000"/>
          <w:kern w:val="22"/>
          <w:szCs w:val="22"/>
          <w:lang w:eastAsia="zh-CN"/>
        </w:rPr>
        <w:t>.</w:t>
      </w:r>
    </w:p>
    <w:p w14:paraId="50ABE78F" w14:textId="0B0F87DA" w:rsidR="00CF5248" w:rsidRPr="000E24E1" w:rsidRDefault="00E53FB8" w:rsidP="00FD0FF0">
      <w:pPr>
        <w:keepNext/>
        <w:pBdr>
          <w:top w:val="nil"/>
          <w:left w:val="nil"/>
          <w:bottom w:val="nil"/>
          <w:right w:val="nil"/>
          <w:between w:val="nil"/>
        </w:pBdr>
        <w:spacing w:before="240" w:line="257" w:lineRule="auto"/>
        <w:rPr>
          <w:bCs/>
          <w:i/>
          <w:iCs/>
          <w:color w:val="000000"/>
          <w:kern w:val="22"/>
        </w:rPr>
      </w:pPr>
      <w:r w:rsidRPr="000E24E1">
        <w:rPr>
          <w:bCs/>
          <w:i/>
          <w:iCs/>
          <w:color w:val="000000"/>
          <w:kern w:val="22"/>
        </w:rPr>
        <w:t>Reflections by the Co-</w:t>
      </w:r>
      <w:r w:rsidR="002C6305" w:rsidRPr="000E24E1">
        <w:rPr>
          <w:bCs/>
          <w:i/>
          <w:iCs/>
          <w:color w:val="000000"/>
          <w:kern w:val="22"/>
        </w:rPr>
        <w:t>C</w:t>
      </w:r>
      <w:r w:rsidRPr="000E24E1">
        <w:rPr>
          <w:bCs/>
          <w:i/>
          <w:iCs/>
          <w:color w:val="000000"/>
          <w:kern w:val="22"/>
        </w:rPr>
        <w:t>hairs</w:t>
      </w:r>
    </w:p>
    <w:p w14:paraId="6DDF272C" w14:textId="30D32060" w:rsidR="00AC796B" w:rsidRPr="00FD0FF0" w:rsidRDefault="00AC796B" w:rsidP="00FD0FF0">
      <w:pPr>
        <w:pStyle w:val="Para1"/>
        <w:tabs>
          <w:tab w:val="clear" w:pos="360"/>
        </w:tabs>
        <w:rPr>
          <w:color w:val="000000"/>
          <w:kern w:val="22"/>
        </w:rPr>
      </w:pPr>
      <w:r w:rsidRPr="000E24E1">
        <w:rPr>
          <w:bCs/>
          <w:iCs/>
          <w:color w:val="000000"/>
          <w:kern w:val="22"/>
        </w:rPr>
        <w:t xml:space="preserve">While this </w:t>
      </w:r>
      <w:r w:rsidRPr="00FD0FF0">
        <w:rPr>
          <w:kern w:val="22"/>
        </w:rPr>
        <w:t>last</w:t>
      </w:r>
      <w:r w:rsidRPr="000E24E1">
        <w:rPr>
          <w:bCs/>
          <w:iCs/>
          <w:color w:val="000000"/>
          <w:kern w:val="22"/>
        </w:rPr>
        <w:t xml:space="preserve"> draft of the monitoring framework was not discussed in detail, during </w:t>
      </w:r>
      <w:r w:rsidR="00BB49A2" w:rsidRPr="000E24E1">
        <w:rPr>
          <w:bCs/>
          <w:iCs/>
          <w:color w:val="000000"/>
          <w:kern w:val="22"/>
        </w:rPr>
        <w:t>the first part of the third meeting of the Working Group</w:t>
      </w:r>
      <w:r w:rsidRPr="000E24E1">
        <w:rPr>
          <w:bCs/>
          <w:iCs/>
          <w:color w:val="000000"/>
          <w:kern w:val="22"/>
        </w:rPr>
        <w:t xml:space="preserve">, a limited number of Parties did express views on various aspects related to indicators and the monitoring framework. In addition, many countries refrained from making comments on the </w:t>
      </w:r>
      <w:r w:rsidR="00226CDC" w:rsidRPr="000E24E1">
        <w:rPr>
          <w:bCs/>
          <w:iCs/>
          <w:color w:val="000000"/>
          <w:kern w:val="22"/>
        </w:rPr>
        <w:t>m</w:t>
      </w:r>
      <w:r w:rsidRPr="000E24E1">
        <w:rPr>
          <w:bCs/>
          <w:iCs/>
          <w:color w:val="000000"/>
          <w:kern w:val="22"/>
        </w:rPr>
        <w:t xml:space="preserve">onitoring </w:t>
      </w:r>
      <w:r w:rsidR="001921C6" w:rsidRPr="000E24E1">
        <w:rPr>
          <w:bCs/>
          <w:iCs/>
          <w:color w:val="000000"/>
          <w:kern w:val="22"/>
        </w:rPr>
        <w:t>f</w:t>
      </w:r>
      <w:r w:rsidRPr="00D31CA2">
        <w:rPr>
          <w:color w:val="000000"/>
          <w:kern w:val="22"/>
        </w:rPr>
        <w:t xml:space="preserve">ramework. While those comments will be considered for the </w:t>
      </w:r>
      <w:r w:rsidR="00BB49A2" w:rsidRPr="00773373">
        <w:rPr>
          <w:color w:val="000000"/>
          <w:kern w:val="22"/>
        </w:rPr>
        <w:t>u</w:t>
      </w:r>
      <w:r w:rsidRPr="00FD0FF0">
        <w:rPr>
          <w:color w:val="000000"/>
          <w:kern w:val="22"/>
        </w:rPr>
        <w:t xml:space="preserve">pdated version of the </w:t>
      </w:r>
      <w:r w:rsidR="001921C6" w:rsidRPr="00FD0FF0">
        <w:rPr>
          <w:color w:val="000000"/>
          <w:kern w:val="22"/>
        </w:rPr>
        <w:t>m</w:t>
      </w:r>
      <w:r w:rsidRPr="00FD0FF0">
        <w:rPr>
          <w:color w:val="000000"/>
          <w:kern w:val="22"/>
        </w:rPr>
        <w:t xml:space="preserve">onitoring </w:t>
      </w:r>
      <w:r w:rsidR="001921C6" w:rsidRPr="00FD0FF0">
        <w:rPr>
          <w:color w:val="000000"/>
          <w:kern w:val="22"/>
        </w:rPr>
        <w:t>f</w:t>
      </w:r>
      <w:r w:rsidRPr="00FD0FF0">
        <w:rPr>
          <w:color w:val="000000"/>
          <w:kern w:val="22"/>
        </w:rPr>
        <w:t xml:space="preserve">ramework, the following summarizes the questions and views that emerged from the meeting and offer some reflections. </w:t>
      </w:r>
    </w:p>
    <w:p w14:paraId="24EEB51A" w14:textId="0E316F97" w:rsidR="00AC796B" w:rsidRPr="000E24E1" w:rsidRDefault="00CF5248" w:rsidP="00FD0FF0">
      <w:pPr>
        <w:pStyle w:val="Para1"/>
        <w:tabs>
          <w:tab w:val="clear" w:pos="360"/>
        </w:tabs>
        <w:rPr>
          <w:bCs/>
          <w:iCs/>
          <w:color w:val="000000"/>
          <w:kern w:val="22"/>
        </w:rPr>
      </w:pPr>
      <w:r w:rsidRPr="00FD0FF0">
        <w:rPr>
          <w:color w:val="000000"/>
          <w:kern w:val="22"/>
        </w:rPr>
        <w:t xml:space="preserve">There was </w:t>
      </w:r>
      <w:r w:rsidRPr="00FD0FF0">
        <w:rPr>
          <w:kern w:val="22"/>
        </w:rPr>
        <w:t>g</w:t>
      </w:r>
      <w:r w:rsidR="00AC796B" w:rsidRPr="00FD0FF0">
        <w:rPr>
          <w:kern w:val="22"/>
        </w:rPr>
        <w:t>eneral</w:t>
      </w:r>
      <w:r w:rsidR="00AC796B" w:rsidRPr="000E24E1">
        <w:rPr>
          <w:bCs/>
          <w:iCs/>
          <w:color w:val="000000"/>
          <w:kern w:val="22"/>
        </w:rPr>
        <w:t xml:space="preserve"> support for a tiered approach to indicators (Headline, Component and supplementary indicators)</w:t>
      </w:r>
      <w:r w:rsidRPr="000E24E1">
        <w:rPr>
          <w:bCs/>
          <w:iCs/>
          <w:color w:val="000000"/>
          <w:kern w:val="22"/>
        </w:rPr>
        <w:t>.</w:t>
      </w:r>
    </w:p>
    <w:p w14:paraId="74A6727F" w14:textId="77777777" w:rsidR="00AC796B" w:rsidRPr="000E24E1" w:rsidRDefault="00AC796B" w:rsidP="00FD0FF0">
      <w:pPr>
        <w:pStyle w:val="Para1"/>
        <w:tabs>
          <w:tab w:val="clear" w:pos="360"/>
        </w:tabs>
        <w:rPr>
          <w:bCs/>
          <w:iCs/>
          <w:color w:val="000000"/>
          <w:kern w:val="22"/>
        </w:rPr>
      </w:pPr>
      <w:r w:rsidRPr="000E24E1">
        <w:rPr>
          <w:bCs/>
          <w:iCs/>
          <w:color w:val="000000"/>
          <w:kern w:val="22"/>
        </w:rPr>
        <w:t xml:space="preserve">Regarding the </w:t>
      </w:r>
      <w:r w:rsidRPr="00FD0FF0">
        <w:rPr>
          <w:kern w:val="22"/>
        </w:rPr>
        <w:t>headline</w:t>
      </w:r>
      <w:r w:rsidRPr="000E24E1">
        <w:rPr>
          <w:bCs/>
          <w:iCs/>
          <w:color w:val="000000"/>
          <w:kern w:val="22"/>
        </w:rPr>
        <w:t xml:space="preserve"> indicators: </w:t>
      </w:r>
    </w:p>
    <w:p w14:paraId="308359FD" w14:textId="77777777" w:rsidR="00AC796B" w:rsidRPr="000E24E1" w:rsidRDefault="00AC796B" w:rsidP="00FD0FF0">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lang w:eastAsia="zh-CN"/>
        </w:rPr>
      </w:pPr>
      <w:r w:rsidRPr="000E24E1">
        <w:rPr>
          <w:rFonts w:eastAsiaTheme="minorEastAsia"/>
          <w:bCs/>
          <w:iCs/>
          <w:color w:val="000000"/>
          <w:kern w:val="22"/>
          <w:lang w:eastAsia="zh-CN"/>
        </w:rPr>
        <w:t xml:space="preserve">There seems to be general support for the establishment of a list of headline indicators to be used consistently at the national and global levels, to the extent </w:t>
      </w:r>
      <w:proofErr w:type="gramStart"/>
      <w:r w:rsidRPr="000E24E1">
        <w:rPr>
          <w:rFonts w:eastAsiaTheme="minorEastAsia"/>
          <w:bCs/>
          <w:iCs/>
          <w:color w:val="000000"/>
          <w:kern w:val="22"/>
          <w:lang w:eastAsia="zh-CN"/>
        </w:rPr>
        <w:t>possible;</w:t>
      </w:r>
      <w:proofErr w:type="gramEnd"/>
      <w:r w:rsidRPr="000E24E1">
        <w:rPr>
          <w:rFonts w:eastAsiaTheme="minorEastAsia"/>
          <w:bCs/>
          <w:iCs/>
          <w:color w:val="000000"/>
          <w:kern w:val="22"/>
          <w:lang w:eastAsia="zh-CN"/>
        </w:rPr>
        <w:t xml:space="preserve"> </w:t>
      </w:r>
    </w:p>
    <w:p w14:paraId="3A200F75" w14:textId="77777777" w:rsidR="00AC796B" w:rsidRPr="000E24E1" w:rsidRDefault="00AC796B" w:rsidP="00FD0FF0">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lang w:eastAsia="zh-CN"/>
        </w:rPr>
      </w:pPr>
      <w:r w:rsidRPr="000E24E1">
        <w:rPr>
          <w:rFonts w:eastAsiaTheme="minorEastAsia"/>
          <w:bCs/>
          <w:iCs/>
          <w:color w:val="000000"/>
          <w:kern w:val="22"/>
          <w:lang w:eastAsia="zh-CN"/>
        </w:rPr>
        <w:t xml:space="preserve">A number of Parties emphasized that the headline indicators should be based on national data sources and national data systems, to the extent </w:t>
      </w:r>
      <w:proofErr w:type="gramStart"/>
      <w:r w:rsidRPr="000E24E1">
        <w:rPr>
          <w:rFonts w:eastAsiaTheme="minorEastAsia"/>
          <w:bCs/>
          <w:iCs/>
          <w:color w:val="000000"/>
          <w:kern w:val="22"/>
          <w:lang w:eastAsia="zh-CN"/>
        </w:rPr>
        <w:t>possible;</w:t>
      </w:r>
      <w:proofErr w:type="gramEnd"/>
    </w:p>
    <w:p w14:paraId="7AFDDF74" w14:textId="0FD85281" w:rsidR="00AC796B" w:rsidRPr="000E24E1" w:rsidRDefault="00AC796B" w:rsidP="00FD0FF0">
      <w:pPr>
        <w:numPr>
          <w:ilvl w:val="1"/>
          <w:numId w:val="268"/>
        </w:numPr>
        <w:pBdr>
          <w:top w:val="nil"/>
          <w:left w:val="nil"/>
          <w:bottom w:val="nil"/>
          <w:right w:val="nil"/>
          <w:between w:val="nil"/>
        </w:pBdr>
        <w:spacing w:after="120" w:line="257" w:lineRule="auto"/>
        <w:ind w:left="0" w:firstLine="720"/>
        <w:rPr>
          <w:rFonts w:eastAsiaTheme="minorEastAsia"/>
          <w:bCs/>
          <w:iCs/>
          <w:color w:val="000000"/>
          <w:kern w:val="22"/>
          <w:lang w:eastAsia="zh-CN"/>
        </w:rPr>
      </w:pPr>
      <w:r w:rsidRPr="000E24E1">
        <w:rPr>
          <w:rFonts w:eastAsiaTheme="minorEastAsia"/>
          <w:bCs/>
          <w:iCs/>
          <w:color w:val="000000"/>
          <w:kern w:val="22"/>
          <w:lang w:eastAsia="zh-CN"/>
        </w:rPr>
        <w:t xml:space="preserve">However, there is </w:t>
      </w:r>
      <w:proofErr w:type="gramStart"/>
      <w:r w:rsidR="00347E6E">
        <w:rPr>
          <w:rFonts w:eastAsiaTheme="minorEastAsia"/>
          <w:bCs/>
          <w:iCs/>
          <w:color w:val="000000"/>
          <w:kern w:val="22"/>
          <w:lang w:eastAsia="zh-CN"/>
        </w:rPr>
        <w:t xml:space="preserve">as </w:t>
      </w:r>
      <w:r w:rsidR="00347E6E" w:rsidRPr="007353CC">
        <w:rPr>
          <w:rFonts w:eastAsiaTheme="minorEastAsia"/>
          <w:bCs/>
          <w:iCs/>
          <w:color w:val="000000"/>
          <w:kern w:val="22"/>
          <w:lang w:eastAsia="zh-CN"/>
        </w:rPr>
        <w:t>yet</w:t>
      </w:r>
      <w:proofErr w:type="gramEnd"/>
      <w:r w:rsidR="00347E6E" w:rsidRPr="007353CC">
        <w:rPr>
          <w:rFonts w:eastAsiaTheme="minorEastAsia"/>
          <w:bCs/>
          <w:iCs/>
          <w:color w:val="000000"/>
          <w:kern w:val="22"/>
          <w:lang w:eastAsia="zh-CN"/>
        </w:rPr>
        <w:t xml:space="preserve"> </w:t>
      </w:r>
      <w:r w:rsidRPr="000E24E1">
        <w:rPr>
          <w:rFonts w:eastAsiaTheme="minorEastAsia"/>
          <w:bCs/>
          <w:iCs/>
          <w:color w:val="000000"/>
          <w:kern w:val="22"/>
          <w:lang w:eastAsia="zh-CN"/>
        </w:rPr>
        <w:t xml:space="preserve">no common understanding of every aspect of this category of indicators. </w:t>
      </w:r>
    </w:p>
    <w:p w14:paraId="7872712E" w14:textId="0D34C3EA" w:rsidR="00AC796B" w:rsidRPr="000E24E1" w:rsidRDefault="00AC796B" w:rsidP="00FD0FF0">
      <w:pPr>
        <w:pStyle w:val="Para1"/>
        <w:tabs>
          <w:tab w:val="clear" w:pos="360"/>
        </w:tabs>
        <w:rPr>
          <w:bCs/>
          <w:iCs/>
          <w:color w:val="000000"/>
          <w:kern w:val="22"/>
        </w:rPr>
      </w:pPr>
      <w:r w:rsidRPr="000E24E1">
        <w:rPr>
          <w:bCs/>
          <w:iCs/>
          <w:color w:val="000000"/>
          <w:kern w:val="22"/>
        </w:rPr>
        <w:t xml:space="preserve">There is a </w:t>
      </w:r>
      <w:r w:rsidRPr="00FD0FF0">
        <w:rPr>
          <w:kern w:val="22"/>
        </w:rPr>
        <w:t>range</w:t>
      </w:r>
      <w:r w:rsidRPr="000E24E1">
        <w:rPr>
          <w:bCs/>
          <w:iCs/>
          <w:color w:val="000000"/>
          <w:kern w:val="22"/>
        </w:rPr>
        <w:t xml:space="preserve"> of views on the need for consistency and comprehensiveness in the use of the </w:t>
      </w:r>
      <w:r w:rsidR="00BB49A2" w:rsidRPr="000E24E1">
        <w:rPr>
          <w:bCs/>
          <w:iCs/>
          <w:color w:val="000000"/>
          <w:kern w:val="22"/>
        </w:rPr>
        <w:t xml:space="preserve">three </w:t>
      </w:r>
      <w:r w:rsidRPr="000E24E1">
        <w:rPr>
          <w:bCs/>
          <w:iCs/>
          <w:color w:val="000000"/>
          <w:kern w:val="22"/>
        </w:rPr>
        <w:t xml:space="preserve">categories of indicators for planning and reporting documents, according to a schedule agreed to by all </w:t>
      </w:r>
      <w:r w:rsidR="00241DDA" w:rsidRPr="000E24E1">
        <w:rPr>
          <w:bCs/>
          <w:iCs/>
          <w:color w:val="000000"/>
          <w:kern w:val="22"/>
        </w:rPr>
        <w:t>P</w:t>
      </w:r>
      <w:r w:rsidRPr="000E24E1">
        <w:rPr>
          <w:bCs/>
          <w:iCs/>
          <w:color w:val="000000"/>
          <w:kern w:val="22"/>
        </w:rPr>
        <w:t>arties.</w:t>
      </w:r>
    </w:p>
    <w:p w14:paraId="596CDE48" w14:textId="77777777" w:rsidR="00AC796B" w:rsidRPr="000E24E1" w:rsidRDefault="00AC796B" w:rsidP="00FD0FF0">
      <w:pPr>
        <w:pStyle w:val="Para1"/>
        <w:tabs>
          <w:tab w:val="clear" w:pos="360"/>
        </w:tabs>
        <w:rPr>
          <w:rFonts w:eastAsiaTheme="minorEastAsia"/>
          <w:bCs/>
          <w:iCs/>
          <w:color w:val="000000"/>
          <w:kern w:val="22"/>
          <w:lang w:eastAsia="zh-CN"/>
        </w:rPr>
      </w:pPr>
      <w:r w:rsidRPr="000E24E1">
        <w:rPr>
          <w:rFonts w:eastAsiaTheme="minorEastAsia"/>
          <w:bCs/>
          <w:iCs/>
          <w:color w:val="000000"/>
          <w:kern w:val="22"/>
          <w:lang w:eastAsia="zh-CN"/>
        </w:rPr>
        <w:t xml:space="preserve">Parties </w:t>
      </w:r>
      <w:r w:rsidRPr="00FD0FF0">
        <w:rPr>
          <w:kern w:val="22"/>
        </w:rPr>
        <w:t>noted</w:t>
      </w:r>
      <w:r w:rsidRPr="000E24E1">
        <w:rPr>
          <w:rFonts w:eastAsiaTheme="minorEastAsia"/>
          <w:bCs/>
          <w:iCs/>
          <w:color w:val="000000"/>
          <w:kern w:val="22"/>
          <w:lang w:eastAsia="zh-CN"/>
        </w:rPr>
        <w:t xml:space="preserve"> that it would be necessary to ensure that adequate resources are made available at both the national and Convention level to enable the effective implementation of the monitoring framework.</w:t>
      </w:r>
    </w:p>
    <w:p w14:paraId="409851A3" w14:textId="34AB8DB4" w:rsidR="00AC796B" w:rsidRPr="000E24E1" w:rsidRDefault="00AC796B" w:rsidP="00FD0FF0">
      <w:pPr>
        <w:pStyle w:val="Para1"/>
        <w:tabs>
          <w:tab w:val="clear" w:pos="360"/>
        </w:tabs>
        <w:rPr>
          <w:bCs/>
          <w:iCs/>
          <w:color w:val="000000"/>
          <w:kern w:val="22"/>
        </w:rPr>
      </w:pPr>
      <w:r w:rsidRPr="000E24E1">
        <w:rPr>
          <w:bCs/>
          <w:iCs/>
          <w:color w:val="000000"/>
          <w:kern w:val="22"/>
        </w:rPr>
        <w:t xml:space="preserve">Some </w:t>
      </w:r>
      <w:r w:rsidRPr="00FD0FF0">
        <w:rPr>
          <w:kern w:val="22"/>
        </w:rPr>
        <w:t>Parties</w:t>
      </w:r>
      <w:r w:rsidRPr="000E24E1">
        <w:rPr>
          <w:bCs/>
          <w:iCs/>
          <w:color w:val="000000"/>
          <w:kern w:val="22"/>
        </w:rPr>
        <w:t xml:space="preserve"> felt that the number of headline indicators should be fewer than what is currently proposed in document </w:t>
      </w:r>
      <w:r w:rsidRPr="000E24E1">
        <w:rPr>
          <w:kern w:val="22"/>
        </w:rPr>
        <w:t>CBD/WG2020/3/3/A</w:t>
      </w:r>
      <w:r w:rsidR="005B2E36" w:rsidRPr="000E24E1">
        <w:rPr>
          <w:kern w:val="22"/>
        </w:rPr>
        <w:t>dd.</w:t>
      </w:r>
      <w:r w:rsidRPr="000E24E1">
        <w:rPr>
          <w:kern w:val="22"/>
        </w:rPr>
        <w:t xml:space="preserve">1, </w:t>
      </w:r>
      <w:r w:rsidRPr="000E24E1">
        <w:rPr>
          <w:bCs/>
          <w:iCs/>
          <w:color w:val="000000"/>
          <w:kern w:val="22"/>
        </w:rPr>
        <w:t xml:space="preserve">while other Parties felt there is a need for the list of headline indicators to capture the main concepts for each </w:t>
      </w:r>
      <w:r w:rsidR="000D617A" w:rsidRPr="000E24E1">
        <w:rPr>
          <w:bCs/>
          <w:iCs/>
          <w:color w:val="000000"/>
          <w:kern w:val="22"/>
        </w:rPr>
        <w:t>g</w:t>
      </w:r>
      <w:r w:rsidRPr="00FD0FF0">
        <w:rPr>
          <w:color w:val="000000"/>
          <w:kern w:val="22"/>
        </w:rPr>
        <w:t xml:space="preserve">oal and </w:t>
      </w:r>
      <w:r w:rsidR="000D617A" w:rsidRPr="00FD0FF0">
        <w:rPr>
          <w:color w:val="000000"/>
          <w:kern w:val="22"/>
        </w:rPr>
        <w:t>t</w:t>
      </w:r>
      <w:r w:rsidRPr="00FD0FF0">
        <w:rPr>
          <w:color w:val="000000"/>
          <w:kern w:val="22"/>
        </w:rPr>
        <w:t>arget, in order to allow monitoring across every</w:t>
      </w:r>
      <w:r w:rsidRPr="000E24E1">
        <w:rPr>
          <w:bCs/>
          <w:iCs/>
          <w:color w:val="000000"/>
          <w:kern w:val="22"/>
        </w:rPr>
        <w:t xml:space="preserve"> aspect of the </w:t>
      </w:r>
      <w:r w:rsidR="005B2E36" w:rsidRPr="000E24E1">
        <w:rPr>
          <w:bCs/>
          <w:iCs/>
          <w:color w:val="000000"/>
          <w:kern w:val="22"/>
        </w:rPr>
        <w:t>framework</w:t>
      </w:r>
      <w:r w:rsidRPr="000E24E1">
        <w:rPr>
          <w:bCs/>
          <w:iCs/>
          <w:color w:val="000000"/>
          <w:kern w:val="22"/>
        </w:rPr>
        <w:t>.</w:t>
      </w:r>
    </w:p>
    <w:p w14:paraId="2E80C01E" w14:textId="34680CFB" w:rsidR="00AC796B" w:rsidRPr="000E24E1" w:rsidRDefault="00AC796B" w:rsidP="00FD0FF0">
      <w:pPr>
        <w:pStyle w:val="Para1"/>
        <w:tabs>
          <w:tab w:val="clear" w:pos="360"/>
        </w:tabs>
        <w:rPr>
          <w:bCs/>
          <w:iCs/>
          <w:color w:val="000000"/>
          <w:kern w:val="22"/>
        </w:rPr>
      </w:pPr>
      <w:r w:rsidRPr="000E24E1">
        <w:rPr>
          <w:bCs/>
          <w:iCs/>
          <w:color w:val="000000"/>
          <w:kern w:val="22"/>
        </w:rPr>
        <w:lastRenderedPageBreak/>
        <w:t xml:space="preserve">As </w:t>
      </w:r>
      <w:r w:rsidRPr="00FD0FF0">
        <w:rPr>
          <w:kern w:val="22"/>
        </w:rPr>
        <w:t>such</w:t>
      </w:r>
      <w:r w:rsidRPr="000E24E1">
        <w:rPr>
          <w:bCs/>
          <w:iCs/>
          <w:color w:val="000000"/>
          <w:kern w:val="22"/>
        </w:rPr>
        <w:t xml:space="preserve">, it may be useful to understand the rationale behind the various positions on this issue.  </w:t>
      </w:r>
      <w:r w:rsidR="00CB3921" w:rsidRPr="000E24E1">
        <w:rPr>
          <w:bCs/>
          <w:iCs/>
          <w:color w:val="000000"/>
          <w:kern w:val="22"/>
        </w:rPr>
        <w:t xml:space="preserve">Regarding </w:t>
      </w:r>
      <w:r w:rsidRPr="000E24E1">
        <w:rPr>
          <w:bCs/>
          <w:iCs/>
          <w:color w:val="000000"/>
          <w:kern w:val="22"/>
        </w:rPr>
        <w:t xml:space="preserve">the points we heard, </w:t>
      </w:r>
      <w:r w:rsidR="00CB3921" w:rsidRPr="000E24E1">
        <w:rPr>
          <w:bCs/>
          <w:iCs/>
          <w:color w:val="000000"/>
          <w:kern w:val="22"/>
        </w:rPr>
        <w:t>below are two factors for Parties to consider</w:t>
      </w:r>
      <w:r w:rsidRPr="000E24E1">
        <w:rPr>
          <w:bCs/>
          <w:iCs/>
          <w:color w:val="000000"/>
          <w:kern w:val="22"/>
        </w:rPr>
        <w:t>:</w:t>
      </w:r>
    </w:p>
    <w:p w14:paraId="1C5719F0" w14:textId="16C6C3D1" w:rsidR="00AC796B" w:rsidRPr="000E24E1" w:rsidRDefault="00AC796B" w:rsidP="00FD0FF0">
      <w:pPr>
        <w:numPr>
          <w:ilvl w:val="1"/>
          <w:numId w:val="273"/>
        </w:numPr>
        <w:pBdr>
          <w:top w:val="nil"/>
          <w:left w:val="nil"/>
          <w:bottom w:val="nil"/>
          <w:right w:val="nil"/>
          <w:between w:val="nil"/>
        </w:pBdr>
        <w:spacing w:after="120"/>
        <w:ind w:left="0" w:firstLine="686"/>
        <w:rPr>
          <w:rFonts w:eastAsiaTheme="minorEastAsia"/>
          <w:bCs/>
          <w:iCs/>
          <w:color w:val="000000"/>
          <w:kern w:val="22"/>
          <w:lang w:eastAsia="zh-CN"/>
        </w:rPr>
      </w:pPr>
      <w:r w:rsidRPr="000E24E1">
        <w:rPr>
          <w:rFonts w:eastAsiaTheme="minorEastAsia"/>
          <w:bCs/>
          <w:iCs/>
          <w:color w:val="000000"/>
          <w:kern w:val="22"/>
          <w:lang w:eastAsia="zh-CN"/>
        </w:rPr>
        <w:t xml:space="preserve">Is there a desire to facilitate communication and transparency to a wide audience? In which case a shorter number of headline indicators would be </w:t>
      </w:r>
      <w:proofErr w:type="gramStart"/>
      <w:r w:rsidRPr="000E24E1">
        <w:rPr>
          <w:rFonts w:eastAsiaTheme="minorEastAsia"/>
          <w:bCs/>
          <w:iCs/>
          <w:color w:val="000000"/>
          <w:kern w:val="22"/>
          <w:lang w:eastAsia="zh-CN"/>
        </w:rPr>
        <w:t>desirable</w:t>
      </w:r>
      <w:r w:rsidR="005B2E36" w:rsidRPr="000E24E1">
        <w:rPr>
          <w:rFonts w:eastAsiaTheme="minorEastAsia"/>
          <w:bCs/>
          <w:iCs/>
          <w:color w:val="000000"/>
          <w:kern w:val="22"/>
          <w:lang w:eastAsia="zh-CN"/>
        </w:rPr>
        <w:t>;</w:t>
      </w:r>
      <w:proofErr w:type="gramEnd"/>
    </w:p>
    <w:p w14:paraId="548ADA43" w14:textId="6252D91A" w:rsidR="00AC796B" w:rsidRPr="000E24E1" w:rsidRDefault="00AC796B" w:rsidP="00FD0FF0">
      <w:pPr>
        <w:numPr>
          <w:ilvl w:val="1"/>
          <w:numId w:val="273"/>
        </w:numPr>
        <w:pBdr>
          <w:top w:val="nil"/>
          <w:left w:val="nil"/>
          <w:bottom w:val="nil"/>
          <w:right w:val="nil"/>
          <w:between w:val="nil"/>
        </w:pBdr>
        <w:spacing w:after="120"/>
        <w:ind w:left="0" w:firstLine="686"/>
        <w:rPr>
          <w:rFonts w:eastAsiaTheme="minorEastAsia"/>
          <w:bCs/>
          <w:iCs/>
          <w:color w:val="000000"/>
          <w:kern w:val="22"/>
          <w:lang w:eastAsia="zh-CN"/>
        </w:rPr>
      </w:pPr>
      <w:r w:rsidRPr="000E24E1">
        <w:rPr>
          <w:rFonts w:eastAsiaTheme="minorEastAsia"/>
          <w:bCs/>
          <w:iCs/>
          <w:color w:val="000000"/>
          <w:kern w:val="22"/>
          <w:lang w:eastAsia="zh-CN"/>
        </w:rPr>
        <w:t>Is there a desire to have a comprehensive performance management system that enable the tracking of progress for all and on all actions, as well as the effectiveness of those actions? In that case</w:t>
      </w:r>
      <w:r w:rsidR="00586E30">
        <w:rPr>
          <w:rFonts w:eastAsiaTheme="minorEastAsia"/>
          <w:bCs/>
          <w:iCs/>
          <w:color w:val="000000"/>
          <w:kern w:val="22"/>
          <w:lang w:eastAsia="zh-CN"/>
        </w:rPr>
        <w:t>,</w:t>
      </w:r>
      <w:r w:rsidRPr="000E24E1">
        <w:rPr>
          <w:rFonts w:eastAsiaTheme="minorEastAsia"/>
          <w:bCs/>
          <w:iCs/>
          <w:color w:val="000000"/>
          <w:kern w:val="22"/>
          <w:lang w:eastAsia="zh-CN"/>
        </w:rPr>
        <w:t xml:space="preserve"> covering as many goals, milestones and targets as possible and practical would be desirable</w:t>
      </w:r>
      <w:r w:rsidR="005B2E36" w:rsidRPr="000E24E1">
        <w:rPr>
          <w:rFonts w:eastAsiaTheme="minorEastAsia"/>
          <w:bCs/>
          <w:iCs/>
          <w:color w:val="000000"/>
          <w:kern w:val="22"/>
          <w:lang w:eastAsia="zh-CN"/>
        </w:rPr>
        <w:t>.</w:t>
      </w:r>
    </w:p>
    <w:p w14:paraId="6DE42084" w14:textId="52602E1C" w:rsidR="00AC796B" w:rsidRPr="000E24E1" w:rsidRDefault="00AC796B" w:rsidP="00FD0FF0">
      <w:pPr>
        <w:pStyle w:val="Para1"/>
        <w:tabs>
          <w:tab w:val="clear" w:pos="360"/>
        </w:tabs>
        <w:rPr>
          <w:bCs/>
          <w:iCs/>
          <w:color w:val="000000"/>
          <w:kern w:val="22"/>
        </w:rPr>
      </w:pPr>
      <w:r w:rsidRPr="000E24E1">
        <w:rPr>
          <w:bCs/>
          <w:iCs/>
          <w:color w:val="000000"/>
          <w:kern w:val="22"/>
        </w:rPr>
        <w:t xml:space="preserve">One </w:t>
      </w:r>
      <w:r w:rsidRPr="00FD0FF0">
        <w:rPr>
          <w:kern w:val="22"/>
        </w:rPr>
        <w:t>option</w:t>
      </w:r>
      <w:r w:rsidRPr="000E24E1">
        <w:rPr>
          <w:bCs/>
          <w:iCs/>
          <w:color w:val="000000"/>
          <w:kern w:val="22"/>
        </w:rPr>
        <w:t xml:space="preserve"> to meet both those objectives would be to maintain a list of indicators in the range of the current list and to identify a short list that would be primarily targeted for communication value and purpose</w:t>
      </w:r>
      <w:r w:rsidR="005B2E36" w:rsidRPr="000E24E1">
        <w:rPr>
          <w:bCs/>
          <w:iCs/>
          <w:color w:val="000000"/>
          <w:kern w:val="22"/>
        </w:rPr>
        <w:t>.</w:t>
      </w:r>
    </w:p>
    <w:p w14:paraId="63C06289" w14:textId="77777777" w:rsidR="00AC796B" w:rsidRPr="000E24E1" w:rsidRDefault="00AC796B" w:rsidP="00FD0FF0">
      <w:pPr>
        <w:pStyle w:val="Para1"/>
        <w:tabs>
          <w:tab w:val="clear" w:pos="360"/>
        </w:tabs>
        <w:rPr>
          <w:bCs/>
          <w:iCs/>
          <w:color w:val="000000"/>
          <w:kern w:val="22"/>
        </w:rPr>
      </w:pPr>
      <w:r w:rsidRPr="00FD0FF0">
        <w:rPr>
          <w:kern w:val="22"/>
        </w:rPr>
        <w:t>Another</w:t>
      </w:r>
      <w:r w:rsidRPr="000E24E1">
        <w:rPr>
          <w:bCs/>
          <w:iCs/>
          <w:color w:val="000000"/>
          <w:kern w:val="22"/>
        </w:rPr>
        <w:t xml:space="preserve"> option would be to decrease the number of indicators. There are several different approaches to do this including: </w:t>
      </w:r>
    </w:p>
    <w:p w14:paraId="669101E7" w14:textId="1F5FB2C8" w:rsidR="00AC796B" w:rsidRPr="000E24E1" w:rsidRDefault="00AC796B" w:rsidP="00FD0FF0">
      <w:pPr>
        <w:numPr>
          <w:ilvl w:val="1"/>
          <w:numId w:val="39"/>
        </w:numPr>
        <w:pBdr>
          <w:top w:val="nil"/>
          <w:left w:val="nil"/>
          <w:bottom w:val="nil"/>
          <w:right w:val="nil"/>
          <w:between w:val="nil"/>
        </w:pBdr>
        <w:spacing w:after="120"/>
        <w:ind w:left="0" w:firstLine="828"/>
        <w:rPr>
          <w:rFonts w:eastAsiaTheme="minorEastAsia"/>
          <w:bCs/>
          <w:iCs/>
          <w:color w:val="000000"/>
          <w:kern w:val="22"/>
          <w:lang w:eastAsia="zh-CN"/>
        </w:rPr>
      </w:pPr>
      <w:r w:rsidRPr="000E24E1">
        <w:rPr>
          <w:rFonts w:eastAsiaTheme="minorEastAsia"/>
          <w:bCs/>
          <w:iCs/>
          <w:color w:val="000000"/>
          <w:kern w:val="22"/>
          <w:lang w:eastAsia="zh-CN"/>
        </w:rPr>
        <w:t xml:space="preserve">Only include currently operational indicators in the list of </w:t>
      </w:r>
      <w:r w:rsidR="00347E6E">
        <w:rPr>
          <w:rFonts w:eastAsiaTheme="minorEastAsia"/>
          <w:bCs/>
          <w:iCs/>
          <w:color w:val="000000"/>
          <w:kern w:val="22"/>
          <w:lang w:eastAsia="zh-CN"/>
        </w:rPr>
        <w:t>h</w:t>
      </w:r>
      <w:r w:rsidRPr="000E24E1">
        <w:rPr>
          <w:rFonts w:eastAsiaTheme="minorEastAsia"/>
          <w:bCs/>
          <w:iCs/>
          <w:color w:val="000000"/>
          <w:kern w:val="22"/>
          <w:lang w:eastAsia="zh-CN"/>
        </w:rPr>
        <w:t>eadline indicators (</w:t>
      </w:r>
      <w:proofErr w:type="gramStart"/>
      <w:r w:rsidRPr="000E24E1">
        <w:rPr>
          <w:rFonts w:eastAsiaTheme="minorEastAsia"/>
          <w:bCs/>
          <w:iCs/>
          <w:color w:val="000000"/>
          <w:kern w:val="22"/>
          <w:lang w:eastAsia="zh-CN"/>
        </w:rPr>
        <w:t>i.e.</w:t>
      </w:r>
      <w:proofErr w:type="gramEnd"/>
      <w:r w:rsidRPr="000E24E1">
        <w:rPr>
          <w:rFonts w:eastAsiaTheme="minorEastAsia"/>
          <w:bCs/>
          <w:iCs/>
          <w:color w:val="000000"/>
          <w:kern w:val="22"/>
          <w:lang w:eastAsia="zh-CN"/>
        </w:rPr>
        <w:t xml:space="preserve"> not include those that need development);</w:t>
      </w:r>
    </w:p>
    <w:p w14:paraId="6402D67A" w14:textId="77777777" w:rsidR="00AC796B" w:rsidRPr="000E24E1" w:rsidRDefault="00AC796B" w:rsidP="00FD0FF0">
      <w:pPr>
        <w:numPr>
          <w:ilvl w:val="2"/>
          <w:numId w:val="47"/>
        </w:numPr>
        <w:pBdr>
          <w:top w:val="nil"/>
          <w:left w:val="nil"/>
          <w:bottom w:val="nil"/>
          <w:right w:val="nil"/>
          <w:between w:val="nil"/>
        </w:pBdr>
        <w:spacing w:after="120"/>
        <w:ind w:left="1418"/>
        <w:rPr>
          <w:rFonts w:eastAsiaTheme="minorEastAsia"/>
          <w:bCs/>
          <w:iCs/>
          <w:color w:val="000000"/>
          <w:kern w:val="22"/>
          <w:lang w:eastAsia="zh-CN"/>
        </w:rPr>
      </w:pPr>
      <w:r w:rsidRPr="000E24E1">
        <w:rPr>
          <w:rFonts w:eastAsiaTheme="minorEastAsia"/>
          <w:bCs/>
          <w:iCs/>
          <w:color w:val="000000"/>
          <w:kern w:val="22"/>
          <w:lang w:eastAsia="zh-CN"/>
        </w:rPr>
        <w:t>However, then some key issues (such as ABS) might not be included in the list of headline indicators.</w:t>
      </w:r>
    </w:p>
    <w:p w14:paraId="5BEB052C" w14:textId="355A718F" w:rsidR="00AC796B" w:rsidRPr="000E24E1" w:rsidRDefault="00AC796B" w:rsidP="00FD0FF0">
      <w:pPr>
        <w:numPr>
          <w:ilvl w:val="1"/>
          <w:numId w:val="39"/>
        </w:numPr>
        <w:pBdr>
          <w:top w:val="nil"/>
          <w:left w:val="nil"/>
          <w:bottom w:val="nil"/>
          <w:right w:val="nil"/>
          <w:between w:val="nil"/>
        </w:pBdr>
        <w:spacing w:after="120"/>
        <w:ind w:left="0" w:firstLine="828"/>
        <w:rPr>
          <w:rFonts w:eastAsiaTheme="minorEastAsia"/>
          <w:bCs/>
          <w:iCs/>
          <w:color w:val="000000"/>
          <w:kern w:val="22"/>
          <w:lang w:eastAsia="zh-CN"/>
        </w:rPr>
      </w:pPr>
      <w:r w:rsidRPr="000E24E1">
        <w:rPr>
          <w:rFonts w:eastAsiaTheme="minorEastAsia"/>
          <w:bCs/>
          <w:iCs/>
          <w:color w:val="000000"/>
          <w:kern w:val="22"/>
          <w:lang w:eastAsia="zh-CN"/>
        </w:rPr>
        <w:t>Focus the list of headline indicators on targets, which require a global approach to action (for example, indicators related to national participation in decision-making are an issue that requires national approaches and could be monitored using national indicators only</w:t>
      </w:r>
      <w:proofErr w:type="gramStart"/>
      <w:r w:rsidRPr="000E24E1">
        <w:rPr>
          <w:rFonts w:eastAsiaTheme="minorEastAsia"/>
          <w:bCs/>
          <w:iCs/>
          <w:color w:val="000000"/>
          <w:kern w:val="22"/>
          <w:lang w:eastAsia="zh-CN"/>
        </w:rPr>
        <w:t>)</w:t>
      </w:r>
      <w:r w:rsidR="005B2E36" w:rsidRPr="000E24E1">
        <w:rPr>
          <w:rFonts w:eastAsiaTheme="minorEastAsia"/>
          <w:bCs/>
          <w:iCs/>
          <w:color w:val="000000"/>
          <w:kern w:val="22"/>
          <w:lang w:eastAsia="zh-CN"/>
        </w:rPr>
        <w:t>;</w:t>
      </w:r>
      <w:proofErr w:type="gramEnd"/>
      <w:r w:rsidRPr="000E24E1">
        <w:rPr>
          <w:rFonts w:eastAsiaTheme="minorEastAsia"/>
          <w:bCs/>
          <w:iCs/>
          <w:color w:val="000000"/>
          <w:kern w:val="22"/>
          <w:lang w:eastAsia="zh-CN"/>
        </w:rPr>
        <w:t xml:space="preserve"> </w:t>
      </w:r>
    </w:p>
    <w:p w14:paraId="623256AD" w14:textId="77777777" w:rsidR="00AC796B" w:rsidRPr="000E24E1" w:rsidRDefault="00AC796B" w:rsidP="00FD0FF0">
      <w:pPr>
        <w:numPr>
          <w:ilvl w:val="2"/>
          <w:numId w:val="47"/>
        </w:numPr>
        <w:pBdr>
          <w:top w:val="nil"/>
          <w:left w:val="nil"/>
          <w:bottom w:val="nil"/>
          <w:right w:val="nil"/>
          <w:between w:val="nil"/>
        </w:pBdr>
        <w:spacing w:after="120"/>
        <w:ind w:left="1418"/>
        <w:rPr>
          <w:rFonts w:eastAsiaTheme="minorEastAsia"/>
          <w:bCs/>
          <w:iCs/>
          <w:color w:val="000000"/>
          <w:kern w:val="22"/>
          <w:lang w:eastAsia="zh-CN"/>
        </w:rPr>
      </w:pPr>
      <w:r w:rsidRPr="000E24E1">
        <w:rPr>
          <w:rFonts w:eastAsiaTheme="minorEastAsia"/>
          <w:bCs/>
          <w:iCs/>
          <w:color w:val="000000"/>
          <w:kern w:val="22"/>
          <w:lang w:eastAsia="zh-CN"/>
        </w:rPr>
        <w:t>However, other Parties have expressed an interest in being able to have standardized information, which could be aggregated to the global level across all targets.</w:t>
      </w:r>
    </w:p>
    <w:p w14:paraId="4034280E" w14:textId="69C338B0" w:rsidR="00AC796B" w:rsidRPr="000E24E1" w:rsidRDefault="00AC796B" w:rsidP="00FD0FF0">
      <w:pPr>
        <w:numPr>
          <w:ilvl w:val="1"/>
          <w:numId w:val="39"/>
        </w:numPr>
        <w:pBdr>
          <w:top w:val="nil"/>
          <w:left w:val="nil"/>
          <w:bottom w:val="nil"/>
          <w:right w:val="nil"/>
          <w:between w:val="nil"/>
        </w:pBdr>
        <w:spacing w:after="120"/>
        <w:ind w:left="0" w:firstLine="828"/>
        <w:rPr>
          <w:rFonts w:eastAsiaTheme="minorEastAsia"/>
          <w:bCs/>
          <w:iCs/>
          <w:color w:val="000000"/>
          <w:kern w:val="22"/>
          <w:lang w:eastAsia="zh-CN"/>
        </w:rPr>
      </w:pPr>
      <w:r w:rsidRPr="000E24E1">
        <w:rPr>
          <w:rFonts w:eastAsiaTheme="minorEastAsia"/>
          <w:bCs/>
          <w:iCs/>
          <w:color w:val="000000"/>
          <w:kern w:val="22"/>
          <w:lang w:eastAsia="zh-CN"/>
        </w:rPr>
        <w:t>Group the goals and targets, and attempt to identify a small set of indicators that captures progress across a group of targets and possibly goals</w:t>
      </w:r>
      <w:r w:rsidR="005B2E36" w:rsidRPr="000E24E1">
        <w:rPr>
          <w:rFonts w:eastAsiaTheme="minorEastAsia"/>
          <w:bCs/>
          <w:iCs/>
          <w:color w:val="000000"/>
          <w:kern w:val="22"/>
          <w:lang w:eastAsia="zh-CN"/>
        </w:rPr>
        <w:t>:</w:t>
      </w:r>
      <w:r w:rsidRPr="000E24E1">
        <w:rPr>
          <w:rFonts w:eastAsiaTheme="minorEastAsia"/>
          <w:bCs/>
          <w:iCs/>
          <w:color w:val="000000"/>
          <w:kern w:val="22"/>
          <w:lang w:eastAsia="zh-CN"/>
        </w:rPr>
        <w:t xml:space="preserve"> </w:t>
      </w:r>
    </w:p>
    <w:p w14:paraId="2BF16892" w14:textId="0162AB8E" w:rsidR="00AC796B" w:rsidRPr="000E24E1" w:rsidRDefault="00AC796B" w:rsidP="00FD0FF0">
      <w:pPr>
        <w:numPr>
          <w:ilvl w:val="2"/>
          <w:numId w:val="276"/>
        </w:numPr>
        <w:pBdr>
          <w:top w:val="nil"/>
          <w:left w:val="nil"/>
          <w:bottom w:val="nil"/>
          <w:right w:val="nil"/>
          <w:between w:val="nil"/>
        </w:pBdr>
        <w:spacing w:after="120"/>
        <w:ind w:left="1985" w:hanging="600"/>
        <w:rPr>
          <w:rFonts w:eastAsiaTheme="minorEastAsia"/>
          <w:bCs/>
          <w:iCs/>
          <w:color w:val="000000"/>
          <w:kern w:val="22"/>
          <w:lang w:eastAsia="zh-CN"/>
        </w:rPr>
      </w:pPr>
      <w:r w:rsidRPr="000E24E1">
        <w:rPr>
          <w:rFonts w:eastAsiaTheme="minorEastAsia"/>
          <w:bCs/>
          <w:iCs/>
          <w:color w:val="000000"/>
          <w:kern w:val="22"/>
          <w:lang w:eastAsia="zh-CN"/>
        </w:rPr>
        <w:t>Prioriti</w:t>
      </w:r>
      <w:r w:rsidR="006430DB" w:rsidRPr="000E24E1">
        <w:rPr>
          <w:rFonts w:eastAsiaTheme="minorEastAsia"/>
          <w:bCs/>
          <w:iCs/>
          <w:color w:val="000000"/>
          <w:kern w:val="22"/>
          <w:lang w:eastAsia="zh-CN"/>
        </w:rPr>
        <w:t>z</w:t>
      </w:r>
      <w:r w:rsidRPr="000E24E1">
        <w:rPr>
          <w:rFonts w:eastAsiaTheme="minorEastAsia"/>
          <w:bCs/>
          <w:iCs/>
          <w:color w:val="000000"/>
          <w:kern w:val="22"/>
          <w:lang w:eastAsia="zh-CN"/>
        </w:rPr>
        <w:t xml:space="preserve">ation of indicators related to goals (over targets) would be required, and consequently, as some information on progress on targets would not be available, it may not be possible to understand progress on </w:t>
      </w:r>
      <w:proofErr w:type="gramStart"/>
      <w:r w:rsidRPr="000E24E1">
        <w:rPr>
          <w:rFonts w:eastAsiaTheme="minorEastAsia"/>
          <w:bCs/>
          <w:iCs/>
          <w:color w:val="000000"/>
          <w:kern w:val="22"/>
          <w:lang w:eastAsia="zh-CN"/>
        </w:rPr>
        <w:t>actions;</w:t>
      </w:r>
      <w:proofErr w:type="gramEnd"/>
    </w:p>
    <w:p w14:paraId="67456774" w14:textId="77777777" w:rsidR="00AC796B" w:rsidRPr="000E24E1" w:rsidRDefault="00AC796B" w:rsidP="00FD0FF0">
      <w:pPr>
        <w:numPr>
          <w:ilvl w:val="2"/>
          <w:numId w:val="276"/>
        </w:numPr>
        <w:pBdr>
          <w:top w:val="nil"/>
          <w:left w:val="nil"/>
          <w:bottom w:val="nil"/>
          <w:right w:val="nil"/>
          <w:between w:val="nil"/>
        </w:pBdr>
        <w:spacing w:after="120"/>
        <w:ind w:left="1985" w:hanging="600"/>
        <w:rPr>
          <w:rFonts w:eastAsiaTheme="minorEastAsia"/>
          <w:bCs/>
          <w:iCs/>
          <w:color w:val="000000"/>
          <w:kern w:val="22"/>
          <w:lang w:eastAsia="zh-CN"/>
        </w:rPr>
      </w:pPr>
      <w:r w:rsidRPr="000E24E1">
        <w:rPr>
          <w:rFonts w:eastAsiaTheme="minorEastAsia"/>
          <w:bCs/>
          <w:iCs/>
          <w:color w:val="000000"/>
          <w:kern w:val="22"/>
          <w:lang w:eastAsia="zh-CN"/>
        </w:rPr>
        <w:t xml:space="preserve">A nested approach, where individual goals are associated exclusively with a set of action targets and which has been proposed by some Parties, could facilitate this. </w:t>
      </w:r>
    </w:p>
    <w:p w14:paraId="6C9EB2BE" w14:textId="77777777" w:rsidR="00AC796B" w:rsidRPr="000E24E1" w:rsidRDefault="00AC796B" w:rsidP="00FD0FF0">
      <w:pPr>
        <w:numPr>
          <w:ilvl w:val="2"/>
          <w:numId w:val="276"/>
        </w:numPr>
        <w:pBdr>
          <w:top w:val="nil"/>
          <w:left w:val="nil"/>
          <w:bottom w:val="nil"/>
          <w:right w:val="nil"/>
          <w:between w:val="nil"/>
        </w:pBdr>
        <w:spacing w:after="120"/>
        <w:ind w:left="1985" w:hanging="600"/>
        <w:rPr>
          <w:rFonts w:eastAsiaTheme="minorEastAsia"/>
          <w:bCs/>
          <w:iCs/>
          <w:color w:val="000000"/>
          <w:kern w:val="22"/>
          <w:lang w:eastAsia="zh-CN"/>
        </w:rPr>
      </w:pPr>
      <w:r w:rsidRPr="000E24E1">
        <w:rPr>
          <w:rFonts w:eastAsiaTheme="minorEastAsia"/>
          <w:bCs/>
          <w:iCs/>
          <w:color w:val="000000"/>
          <w:kern w:val="22"/>
          <w:lang w:eastAsia="zh-CN"/>
        </w:rPr>
        <w:t xml:space="preserve">There are already some elements of this concept in the current Monitoring Framework: The Essential Biodiversity Variables and the System of Environmental Economic Accounts are proposed to be the basis for </w:t>
      </w:r>
      <w:proofErr w:type="gramStart"/>
      <w:r w:rsidRPr="000E24E1">
        <w:rPr>
          <w:rFonts w:eastAsiaTheme="minorEastAsia"/>
          <w:bCs/>
          <w:iCs/>
          <w:color w:val="000000"/>
          <w:kern w:val="22"/>
          <w:lang w:eastAsia="zh-CN"/>
        </w:rPr>
        <w:t>a number of</w:t>
      </w:r>
      <w:proofErr w:type="gramEnd"/>
      <w:r w:rsidRPr="000E24E1">
        <w:rPr>
          <w:rFonts w:eastAsiaTheme="minorEastAsia"/>
          <w:bCs/>
          <w:iCs/>
          <w:color w:val="000000"/>
          <w:kern w:val="22"/>
          <w:lang w:eastAsia="zh-CN"/>
        </w:rPr>
        <w:t xml:space="preserve"> indicators; thus, if the underlying statistics were available, then the same dataset could be utilized to produce a few of the current headline indicators. However, if this option were pursued, then it would be more difficult to relay progress on each specific target.</w:t>
      </w:r>
    </w:p>
    <w:p w14:paraId="1F3C088E" w14:textId="488E5DB4" w:rsidR="00AC796B" w:rsidRPr="00E9597B" w:rsidRDefault="00AC796B" w:rsidP="00FD0FF0">
      <w:pPr>
        <w:pStyle w:val="Para1"/>
        <w:tabs>
          <w:tab w:val="clear" w:pos="360"/>
        </w:tabs>
        <w:rPr>
          <w:color w:val="000000"/>
          <w:kern w:val="22"/>
        </w:rPr>
      </w:pPr>
      <w:r w:rsidRPr="000E24E1">
        <w:rPr>
          <w:bCs/>
          <w:iCs/>
          <w:color w:val="000000"/>
          <w:kern w:val="22"/>
        </w:rPr>
        <w:t xml:space="preserve">Many Parties expressed concern </w:t>
      </w:r>
      <w:r w:rsidR="00347E6E">
        <w:rPr>
          <w:bCs/>
          <w:iCs/>
          <w:color w:val="000000"/>
          <w:kern w:val="22"/>
        </w:rPr>
        <w:t>that they might not have</w:t>
      </w:r>
      <w:r w:rsidRPr="000E24E1">
        <w:rPr>
          <w:bCs/>
          <w:iCs/>
          <w:color w:val="000000"/>
          <w:kern w:val="22"/>
        </w:rPr>
        <w:t xml:space="preserve"> enough time to discuss and finalize the indicators. There was a range of views expressed in terms of what could be accomplished by </w:t>
      </w:r>
      <w:r w:rsidR="005B2E36" w:rsidRPr="000E24E1">
        <w:rPr>
          <w:bCs/>
          <w:iCs/>
          <w:color w:val="000000"/>
          <w:kern w:val="22"/>
        </w:rPr>
        <w:t xml:space="preserve">the fifteenth meeting of the Conference of the Parties </w:t>
      </w:r>
      <w:r w:rsidRPr="000E24E1">
        <w:rPr>
          <w:bCs/>
          <w:iCs/>
          <w:color w:val="000000"/>
          <w:kern w:val="22"/>
        </w:rPr>
        <w:t xml:space="preserve">versus what could or should be completed by </w:t>
      </w:r>
      <w:r w:rsidR="005B2E36" w:rsidRPr="00D31CA2">
        <w:rPr>
          <w:color w:val="000000"/>
          <w:kern w:val="22"/>
        </w:rPr>
        <w:t>the sixteenth meeting of the Conference of the Pa</w:t>
      </w:r>
      <w:r w:rsidR="005B2E36" w:rsidRPr="00773373">
        <w:rPr>
          <w:color w:val="000000"/>
          <w:kern w:val="22"/>
        </w:rPr>
        <w:t>rties</w:t>
      </w:r>
      <w:r w:rsidRPr="007F3B10">
        <w:rPr>
          <w:color w:val="000000"/>
          <w:kern w:val="22"/>
        </w:rPr>
        <w:t xml:space="preserve">. </w:t>
      </w:r>
    </w:p>
    <w:p w14:paraId="5D20E7DB" w14:textId="1E53E88E" w:rsidR="00AC796B" w:rsidRPr="000E24E1" w:rsidRDefault="00AC796B" w:rsidP="00FD0FF0">
      <w:pPr>
        <w:pStyle w:val="Para1"/>
        <w:tabs>
          <w:tab w:val="clear" w:pos="360"/>
        </w:tabs>
        <w:rPr>
          <w:bCs/>
          <w:iCs/>
          <w:color w:val="000000"/>
          <w:kern w:val="22"/>
        </w:rPr>
      </w:pPr>
      <w:r w:rsidRPr="00FD0FF0">
        <w:rPr>
          <w:color w:val="000000"/>
          <w:kern w:val="22"/>
        </w:rPr>
        <w:t>There is also a range of views on how decisions related to these issues should be reflected in documents</w:t>
      </w:r>
      <w:r w:rsidR="002248B0">
        <w:rPr>
          <w:bCs/>
          <w:iCs/>
          <w:color w:val="000000"/>
          <w:kern w:val="22"/>
        </w:rPr>
        <w:t xml:space="preserve"> for the Conference of the Parties</w:t>
      </w:r>
      <w:r w:rsidRPr="000E24E1">
        <w:rPr>
          <w:bCs/>
          <w:iCs/>
          <w:color w:val="000000"/>
          <w:kern w:val="22"/>
        </w:rPr>
        <w:t xml:space="preserve">, with some favouring the inclusion of key elements in the </w:t>
      </w:r>
      <w:r w:rsidR="005B2E36" w:rsidRPr="000E24E1">
        <w:rPr>
          <w:bCs/>
          <w:iCs/>
          <w:color w:val="000000"/>
          <w:kern w:val="22"/>
        </w:rPr>
        <w:t xml:space="preserve">framework </w:t>
      </w:r>
      <w:r w:rsidRPr="000E24E1">
        <w:rPr>
          <w:bCs/>
          <w:iCs/>
          <w:color w:val="000000"/>
          <w:kern w:val="22"/>
        </w:rPr>
        <w:t xml:space="preserve">and others preferring to see details in the separate </w:t>
      </w:r>
      <w:r w:rsidR="00347EBF">
        <w:rPr>
          <w:bCs/>
          <w:iCs/>
          <w:color w:val="000000"/>
          <w:kern w:val="22"/>
        </w:rPr>
        <w:t>draft</w:t>
      </w:r>
      <w:r w:rsidRPr="000E24E1">
        <w:rPr>
          <w:bCs/>
          <w:iCs/>
          <w:color w:val="000000"/>
          <w:kern w:val="22"/>
        </w:rPr>
        <w:t xml:space="preserve"> decisions</w:t>
      </w:r>
      <w:r w:rsidR="00347EBF">
        <w:rPr>
          <w:bCs/>
          <w:iCs/>
          <w:color w:val="000000"/>
          <w:kern w:val="22"/>
        </w:rPr>
        <w:t xml:space="preserve"> emanating from the </w:t>
      </w:r>
      <w:r w:rsidR="008E11D1">
        <w:rPr>
          <w:bCs/>
          <w:iCs/>
          <w:color w:val="000000"/>
          <w:kern w:val="22"/>
        </w:rPr>
        <w:t>s</w:t>
      </w:r>
      <w:r w:rsidR="00347EBF" w:rsidRPr="00107257">
        <w:rPr>
          <w:bCs/>
          <w:iCs/>
          <w:color w:val="000000"/>
          <w:kern w:val="22"/>
        </w:rPr>
        <w:t xml:space="preserve">ubsidiary </w:t>
      </w:r>
      <w:r w:rsidR="001B39B2">
        <w:rPr>
          <w:bCs/>
          <w:iCs/>
          <w:color w:val="000000"/>
          <w:kern w:val="22"/>
        </w:rPr>
        <w:t>b</w:t>
      </w:r>
      <w:r w:rsidR="00347EBF" w:rsidRPr="00107257">
        <w:rPr>
          <w:bCs/>
          <w:iCs/>
          <w:color w:val="000000"/>
          <w:kern w:val="22"/>
        </w:rPr>
        <w:t>odies</w:t>
      </w:r>
      <w:r w:rsidRPr="000E24E1">
        <w:rPr>
          <w:bCs/>
          <w:iCs/>
          <w:color w:val="000000"/>
          <w:kern w:val="22"/>
        </w:rPr>
        <w:t>.</w:t>
      </w:r>
    </w:p>
    <w:p w14:paraId="06D41D71" w14:textId="3A12A4D5" w:rsidR="00AC796B" w:rsidRPr="00FD0FF0" w:rsidRDefault="00AC796B" w:rsidP="00FD0FF0">
      <w:pPr>
        <w:pStyle w:val="Para1"/>
        <w:tabs>
          <w:tab w:val="clear" w:pos="360"/>
        </w:tabs>
        <w:rPr>
          <w:i/>
          <w:kern w:val="22"/>
        </w:rPr>
      </w:pPr>
      <w:r w:rsidRPr="000E24E1">
        <w:rPr>
          <w:bCs/>
          <w:iCs/>
          <w:color w:val="000000"/>
          <w:kern w:val="22"/>
        </w:rPr>
        <w:t>It would be useful to resolve those issues at the January meetings.</w:t>
      </w:r>
    </w:p>
    <w:p w14:paraId="779BBB23" w14:textId="77777777" w:rsidR="00162C96" w:rsidRDefault="00162C96">
      <w:pPr>
        <w:spacing w:after="160" w:line="259" w:lineRule="auto"/>
        <w:jc w:val="left"/>
        <w:rPr>
          <w:b/>
          <w:caps/>
          <w:kern w:val="22"/>
        </w:rPr>
      </w:pPr>
      <w:r>
        <w:rPr>
          <w:kern w:val="22"/>
        </w:rPr>
        <w:br w:type="page"/>
      </w:r>
    </w:p>
    <w:p w14:paraId="127A37E5" w14:textId="22677FBA" w:rsidR="00AC796B" w:rsidRPr="000E24E1" w:rsidRDefault="001921C6" w:rsidP="00FD0FF0">
      <w:pPr>
        <w:pStyle w:val="Heading1"/>
        <w:tabs>
          <w:tab w:val="clear" w:pos="720"/>
        </w:tabs>
        <w:ind w:left="1440" w:hanging="720"/>
        <w:jc w:val="left"/>
        <w:rPr>
          <w:kern w:val="22"/>
        </w:rPr>
      </w:pPr>
      <w:bookmarkStart w:id="59" w:name="_Toc89870218"/>
      <w:bookmarkStart w:id="60" w:name="_Toc89870284"/>
      <w:r w:rsidRPr="000E24E1">
        <w:rPr>
          <w:kern w:val="22"/>
        </w:rPr>
        <w:lastRenderedPageBreak/>
        <w:t>IX</w:t>
      </w:r>
      <w:r w:rsidR="006430DB" w:rsidRPr="000E24E1">
        <w:rPr>
          <w:kern w:val="22"/>
        </w:rPr>
        <w:t>.</w:t>
      </w:r>
      <w:r w:rsidR="006430DB" w:rsidRPr="000E24E1">
        <w:rPr>
          <w:kern w:val="22"/>
        </w:rPr>
        <w:tab/>
      </w:r>
      <w:r w:rsidR="00AC796B" w:rsidRPr="000E24E1">
        <w:rPr>
          <w:kern w:val="22"/>
        </w:rPr>
        <w:t>Reflections on the Draft Decision</w:t>
      </w:r>
      <w:r w:rsidR="009D7A0A" w:rsidRPr="00FD0FF0">
        <w:rPr>
          <w:kern w:val="22"/>
        </w:rPr>
        <w:t xml:space="preserve"> </w:t>
      </w:r>
      <w:r w:rsidR="004F40FF">
        <w:rPr>
          <w:kern w:val="22"/>
        </w:rPr>
        <w:t>for</w:t>
      </w:r>
      <w:r w:rsidR="009D7A0A" w:rsidRPr="00FD0FF0">
        <w:rPr>
          <w:kern w:val="22"/>
        </w:rPr>
        <w:t xml:space="preserve"> the Conference of the Parties</w:t>
      </w:r>
      <w:bookmarkEnd w:id="59"/>
      <w:bookmarkEnd w:id="60"/>
    </w:p>
    <w:p w14:paraId="39FEA4D4" w14:textId="77777777" w:rsidR="00CF5248" w:rsidRPr="000E24E1" w:rsidRDefault="00CF5248" w:rsidP="00FD0FF0">
      <w:pPr>
        <w:keepNext/>
        <w:spacing w:after="120"/>
        <w:rPr>
          <w:rFonts w:asciiTheme="majorBidi" w:hAnsiTheme="majorBidi" w:cstheme="majorBidi"/>
          <w:i/>
          <w:iCs/>
          <w:color w:val="000000"/>
          <w:kern w:val="22"/>
        </w:rPr>
      </w:pPr>
      <w:r w:rsidRPr="000E24E1">
        <w:rPr>
          <w:rFonts w:asciiTheme="majorBidi" w:hAnsiTheme="majorBidi" w:cstheme="majorBidi"/>
          <w:i/>
          <w:iCs/>
          <w:color w:val="000000"/>
          <w:kern w:val="22"/>
        </w:rPr>
        <w:t>What we heard</w:t>
      </w:r>
    </w:p>
    <w:p w14:paraId="79063ED7" w14:textId="387F8AA8" w:rsidR="00CF5248" w:rsidRPr="00773373" w:rsidRDefault="00CF5248" w:rsidP="00FD0FF0">
      <w:pPr>
        <w:pStyle w:val="Para1"/>
        <w:tabs>
          <w:tab w:val="clear" w:pos="360"/>
        </w:tabs>
        <w:rPr>
          <w:rFonts w:asciiTheme="majorBidi" w:hAnsiTheme="majorBidi" w:cstheme="majorBidi"/>
          <w:color w:val="000000"/>
          <w:kern w:val="22"/>
        </w:rPr>
      </w:pPr>
      <w:r w:rsidRPr="000E24E1">
        <w:rPr>
          <w:rFonts w:asciiTheme="majorBidi" w:hAnsiTheme="majorBidi" w:cstheme="majorBidi"/>
          <w:color w:val="000000"/>
          <w:kern w:val="22"/>
        </w:rPr>
        <w:t xml:space="preserve">The </w:t>
      </w:r>
      <w:r w:rsidRPr="00FD0FF0">
        <w:rPr>
          <w:kern w:val="22"/>
        </w:rPr>
        <w:t>appendix</w:t>
      </w:r>
      <w:r w:rsidRPr="000E24E1">
        <w:rPr>
          <w:rFonts w:asciiTheme="majorBidi" w:hAnsiTheme="majorBidi" w:cstheme="majorBidi"/>
          <w:color w:val="000000"/>
          <w:kern w:val="22"/>
        </w:rPr>
        <w:t xml:space="preserve"> of the first draft of the post-2020 global biodiversity framework contained draft elements of a possible decision operationalizing framework. These elements were not extensively discussed during the first session of the third meeting of the Working Group and some Parties suggested that it was premature to do so given that the discussions on the framework were ongoing and that the content of a draft decision operationalizing the framework should be informed by the discussions </w:t>
      </w:r>
      <w:r w:rsidR="00007465">
        <w:rPr>
          <w:rFonts w:asciiTheme="majorBidi" w:hAnsiTheme="majorBidi" w:cstheme="majorBidi"/>
          <w:color w:val="000000"/>
          <w:kern w:val="22"/>
        </w:rPr>
        <w:t>at the twenty-fourth meeting of the</w:t>
      </w:r>
      <w:r w:rsidR="001F3BA4" w:rsidRPr="001F3BA4">
        <w:t xml:space="preserve"> </w:t>
      </w:r>
      <w:r w:rsidR="00347E6E">
        <w:t>Subsidiary Body on Scientific, Technical</w:t>
      </w:r>
      <w:r>
        <w:t xml:space="preserve"> and </w:t>
      </w:r>
      <w:r w:rsidR="00347E6E">
        <w:t>Technological Advice</w:t>
      </w:r>
      <w:r w:rsidR="00007465" w:rsidRPr="00E14989">
        <w:rPr>
          <w:rFonts w:asciiTheme="majorBidi" w:hAnsiTheme="majorBidi" w:cstheme="majorBidi"/>
          <w:color w:val="000000"/>
          <w:kern w:val="22"/>
        </w:rPr>
        <w:t xml:space="preserve"> </w:t>
      </w:r>
      <w:r w:rsidRPr="00E14989">
        <w:rPr>
          <w:rFonts w:asciiTheme="majorBidi" w:hAnsiTheme="majorBidi" w:cstheme="majorBidi"/>
          <w:color w:val="000000"/>
          <w:kern w:val="22"/>
        </w:rPr>
        <w:t xml:space="preserve">and </w:t>
      </w:r>
      <w:r w:rsidR="00BA0E6C">
        <w:rPr>
          <w:rFonts w:asciiTheme="majorBidi" w:hAnsiTheme="majorBidi" w:cstheme="majorBidi"/>
          <w:color w:val="000000"/>
          <w:kern w:val="22"/>
        </w:rPr>
        <w:t xml:space="preserve">under </w:t>
      </w:r>
      <w:r w:rsidR="00D85A63">
        <w:rPr>
          <w:rFonts w:asciiTheme="majorBidi" w:hAnsiTheme="majorBidi" w:cstheme="majorBidi"/>
          <w:color w:val="000000"/>
          <w:kern w:val="22"/>
        </w:rPr>
        <w:t>the Subsidiary Body on Implementation</w:t>
      </w:r>
      <w:r w:rsidRPr="00E14989">
        <w:rPr>
          <w:rFonts w:asciiTheme="majorBidi" w:hAnsiTheme="majorBidi" w:cstheme="majorBidi"/>
          <w:color w:val="000000"/>
          <w:kern w:val="22"/>
        </w:rPr>
        <w:t>.</w:t>
      </w:r>
      <w:r w:rsidRPr="000E24E1">
        <w:rPr>
          <w:rFonts w:asciiTheme="majorBidi" w:hAnsiTheme="majorBidi" w:cstheme="majorBidi"/>
          <w:color w:val="000000"/>
          <w:kern w:val="22"/>
        </w:rPr>
        <w:t xml:space="preserve"> However, some Parties did suggest specific issues that should be reflected in a draft decision. These issues include resource and capacity needs for the implementation of the framework, Article 20, common but differentiated responsibility, possible funding mechanisms indigenous peoples and local communities, national priorities and flexibility, transparency, national commitments, indicators and the monitoring framework, communication and the balanced implementation of the three objectives of the Convention. In ad</w:t>
      </w:r>
      <w:r w:rsidRPr="00D31CA2">
        <w:rPr>
          <w:rFonts w:asciiTheme="majorBidi" w:hAnsiTheme="majorBidi" w:cstheme="majorBidi"/>
          <w:color w:val="000000"/>
          <w:kern w:val="22"/>
        </w:rPr>
        <w:t xml:space="preserve">dition to these general points </w:t>
      </w:r>
      <w:proofErr w:type="gramStart"/>
      <w:r w:rsidRPr="00D31CA2">
        <w:rPr>
          <w:rFonts w:asciiTheme="majorBidi" w:hAnsiTheme="majorBidi" w:cstheme="majorBidi"/>
          <w:color w:val="000000"/>
          <w:kern w:val="22"/>
        </w:rPr>
        <w:t>a number of</w:t>
      </w:r>
      <w:proofErr w:type="gramEnd"/>
      <w:r w:rsidRPr="00D31CA2">
        <w:rPr>
          <w:rFonts w:asciiTheme="majorBidi" w:hAnsiTheme="majorBidi" w:cstheme="majorBidi"/>
          <w:color w:val="000000"/>
          <w:kern w:val="22"/>
        </w:rPr>
        <w:t xml:space="preserve"> Parties suggested specific textual changes to the draft of the elements of a possible decision. </w:t>
      </w:r>
    </w:p>
    <w:p w14:paraId="7FA5B889" w14:textId="0FF720A2" w:rsidR="00CF5248" w:rsidRPr="000E24E1" w:rsidRDefault="00CF5248" w:rsidP="00307452">
      <w:pPr>
        <w:keepNext/>
        <w:rPr>
          <w:rFonts w:asciiTheme="majorBidi" w:hAnsiTheme="majorBidi" w:cstheme="majorBidi"/>
          <w:i/>
          <w:iCs/>
          <w:color w:val="000000"/>
          <w:kern w:val="22"/>
        </w:rPr>
      </w:pPr>
      <w:r w:rsidRPr="000E24E1">
        <w:rPr>
          <w:rFonts w:asciiTheme="majorBidi" w:hAnsiTheme="majorBidi" w:cstheme="majorBidi"/>
          <w:i/>
          <w:iCs/>
          <w:color w:val="000000"/>
          <w:kern w:val="22"/>
        </w:rPr>
        <w:t>Reflections by the Co-</w:t>
      </w:r>
      <w:r w:rsidR="009D7A0A" w:rsidRPr="000E24E1">
        <w:rPr>
          <w:rFonts w:asciiTheme="majorBidi" w:hAnsiTheme="majorBidi" w:cstheme="majorBidi"/>
          <w:i/>
          <w:iCs/>
          <w:color w:val="000000"/>
          <w:kern w:val="22"/>
        </w:rPr>
        <w:t>C</w:t>
      </w:r>
      <w:r w:rsidRPr="000E24E1">
        <w:rPr>
          <w:rFonts w:asciiTheme="majorBidi" w:hAnsiTheme="majorBidi" w:cstheme="majorBidi"/>
          <w:i/>
          <w:iCs/>
          <w:color w:val="000000"/>
          <w:kern w:val="22"/>
        </w:rPr>
        <w:t>hairs</w:t>
      </w:r>
    </w:p>
    <w:p w14:paraId="13A5587B" w14:textId="77777777" w:rsidR="00CF5248" w:rsidRPr="00D31CA2" w:rsidRDefault="00CF5248" w:rsidP="00FD0FF0">
      <w:pPr>
        <w:pStyle w:val="Para1"/>
        <w:tabs>
          <w:tab w:val="clear" w:pos="360"/>
        </w:tabs>
        <w:rPr>
          <w:rFonts w:asciiTheme="majorBidi" w:hAnsiTheme="majorBidi" w:cstheme="majorBidi"/>
          <w:color w:val="000000"/>
          <w:kern w:val="22"/>
        </w:rPr>
      </w:pPr>
      <w:r w:rsidRPr="000E24E1">
        <w:rPr>
          <w:rFonts w:asciiTheme="majorBidi" w:hAnsiTheme="majorBidi" w:cstheme="majorBidi"/>
          <w:color w:val="000000"/>
          <w:kern w:val="22"/>
        </w:rPr>
        <w:t xml:space="preserve">The post-2020 global biodiversity framework needs to be adopted through a decision of the Conference of the Parties. This decision should also set out the means through which the framework will be operationalized specifically by the Parties to the Convention. In contrast the framework itself, if the intent is for it to be relevant to all of society, should be more general and therefore relevant to a wider audience. </w:t>
      </w:r>
    </w:p>
    <w:p w14:paraId="49403223" w14:textId="16AB92EA" w:rsidR="00CF5248" w:rsidRPr="00773373" w:rsidRDefault="00CF5248" w:rsidP="00FD0FF0">
      <w:pPr>
        <w:pStyle w:val="Para1"/>
        <w:tabs>
          <w:tab w:val="clear" w:pos="360"/>
        </w:tabs>
        <w:rPr>
          <w:rFonts w:asciiTheme="majorBidi" w:hAnsiTheme="majorBidi" w:cstheme="majorBidi"/>
          <w:color w:val="000000"/>
          <w:kern w:val="22"/>
        </w:rPr>
      </w:pPr>
      <w:r w:rsidRPr="00773373">
        <w:rPr>
          <w:rFonts w:asciiTheme="majorBidi" w:hAnsiTheme="majorBidi" w:cstheme="majorBidi"/>
          <w:color w:val="000000"/>
          <w:kern w:val="22"/>
        </w:rPr>
        <w:t xml:space="preserve">In </w:t>
      </w:r>
      <w:r w:rsidRPr="00FD0FF0">
        <w:rPr>
          <w:kern w:val="22"/>
        </w:rPr>
        <w:t>addition</w:t>
      </w:r>
      <w:r w:rsidRPr="000E24E1">
        <w:rPr>
          <w:rFonts w:asciiTheme="majorBidi" w:hAnsiTheme="majorBidi" w:cstheme="majorBidi"/>
          <w:color w:val="000000"/>
          <w:kern w:val="22"/>
        </w:rPr>
        <w:t xml:space="preserve"> to the decision adopting the post-2020 global biodiversity framework several of the decisions anticipated to be adopted at </w:t>
      </w:r>
      <w:r w:rsidR="009D7A0A" w:rsidRPr="000E24E1">
        <w:rPr>
          <w:rFonts w:asciiTheme="majorBidi" w:hAnsiTheme="majorBidi" w:cstheme="majorBidi"/>
          <w:color w:val="000000"/>
          <w:kern w:val="22"/>
        </w:rPr>
        <w:t>the fifteenth meeting of the Conference of the Parties</w:t>
      </w:r>
      <w:r w:rsidRPr="000E24E1">
        <w:rPr>
          <w:rFonts w:asciiTheme="majorBidi" w:hAnsiTheme="majorBidi" w:cstheme="majorBidi"/>
          <w:color w:val="000000"/>
          <w:kern w:val="22"/>
        </w:rPr>
        <w:t xml:space="preserve"> would be relevant to the operationalization of the framework.</w:t>
      </w:r>
      <w:r w:rsidRPr="000E24E1">
        <w:rPr>
          <w:rStyle w:val="FootnoteReference"/>
          <w:rFonts w:asciiTheme="majorBidi" w:hAnsiTheme="majorBidi" w:cstheme="majorBidi"/>
          <w:color w:val="000000"/>
          <w:kern w:val="22"/>
          <w:lang w:val="en-GB"/>
        </w:rPr>
        <w:footnoteReference w:id="14"/>
      </w:r>
      <w:r w:rsidRPr="000E24E1">
        <w:rPr>
          <w:rFonts w:asciiTheme="majorBidi" w:hAnsiTheme="majorBidi" w:cstheme="majorBidi"/>
          <w:color w:val="000000"/>
          <w:kern w:val="22"/>
        </w:rPr>
        <w:t xml:space="preserve"> When developing the decision adopting and operationalizing the post-2020 global biodiversity framework it will be important to avoid duplication and possible inconsis</w:t>
      </w:r>
      <w:r w:rsidRPr="00D31CA2">
        <w:rPr>
          <w:rFonts w:asciiTheme="majorBidi" w:hAnsiTheme="majorBidi" w:cstheme="majorBidi"/>
          <w:color w:val="000000"/>
          <w:kern w:val="22"/>
        </w:rPr>
        <w:t xml:space="preserve">tencies across decisions of the Conference of the Parties. </w:t>
      </w:r>
    </w:p>
    <w:p w14:paraId="3ED03F2F" w14:textId="34D1DB2B" w:rsidR="00CF5248" w:rsidRPr="00FD0FF0" w:rsidRDefault="00CF5248" w:rsidP="00FD0FF0">
      <w:pPr>
        <w:pStyle w:val="Para1"/>
        <w:tabs>
          <w:tab w:val="clear" w:pos="360"/>
        </w:tabs>
        <w:rPr>
          <w:kern w:val="22"/>
        </w:rPr>
      </w:pPr>
      <w:r w:rsidRPr="007F3B10">
        <w:rPr>
          <w:rFonts w:asciiTheme="majorBidi" w:hAnsiTheme="majorBidi" w:cstheme="majorBidi"/>
          <w:color w:val="000000"/>
          <w:kern w:val="22"/>
        </w:rPr>
        <w:t xml:space="preserve">Given the </w:t>
      </w:r>
      <w:r w:rsidRPr="00FD0FF0">
        <w:rPr>
          <w:kern w:val="22"/>
        </w:rPr>
        <w:t>discussions</w:t>
      </w:r>
      <w:r w:rsidRPr="000E24E1">
        <w:rPr>
          <w:rFonts w:asciiTheme="majorBidi" w:hAnsiTheme="majorBidi" w:cstheme="majorBidi"/>
          <w:color w:val="000000"/>
          <w:kern w:val="22"/>
        </w:rPr>
        <w:t xml:space="preserve"> during the first session of the third meeting of the Working Group as well as the reflections set out above, the draft elements of a possible decision operationalizing framework have been updated and been annexed to this note. However, given the preliminary nature of the discussion during the first session and that the content of the decision should be informed, in part, by the outcomes of </w:t>
      </w:r>
      <w:r w:rsidR="009D7A0A" w:rsidRPr="000E24E1">
        <w:rPr>
          <w:rFonts w:asciiTheme="majorBidi" w:hAnsiTheme="majorBidi" w:cstheme="majorBidi"/>
          <w:color w:val="000000"/>
          <w:kern w:val="22"/>
        </w:rPr>
        <w:t>the twenty-fourth meeting of the Subsidiary Body on Scientific, Technical and Technological Advice</w:t>
      </w:r>
      <w:r w:rsidRPr="000E24E1">
        <w:rPr>
          <w:rFonts w:asciiTheme="majorBidi" w:hAnsiTheme="majorBidi" w:cstheme="majorBidi"/>
          <w:color w:val="000000"/>
          <w:kern w:val="22"/>
        </w:rPr>
        <w:t xml:space="preserve"> and </w:t>
      </w:r>
      <w:r w:rsidR="009D7A0A" w:rsidRPr="00D31CA2">
        <w:rPr>
          <w:rFonts w:asciiTheme="majorBidi" w:hAnsiTheme="majorBidi" w:cstheme="majorBidi"/>
          <w:color w:val="000000"/>
          <w:kern w:val="22"/>
        </w:rPr>
        <w:t>the third</w:t>
      </w:r>
      <w:r w:rsidR="009D7A0A" w:rsidRPr="00773373">
        <w:rPr>
          <w:rFonts w:asciiTheme="majorBidi" w:hAnsiTheme="majorBidi" w:cstheme="majorBidi"/>
          <w:color w:val="000000"/>
          <w:kern w:val="22"/>
        </w:rPr>
        <w:t xml:space="preserve"> meeting of the Subsidiary Body on Implementation</w:t>
      </w:r>
      <w:r w:rsidRPr="007F3B10">
        <w:rPr>
          <w:rFonts w:asciiTheme="majorBidi" w:hAnsiTheme="majorBidi" w:cstheme="majorBidi"/>
          <w:color w:val="000000"/>
          <w:kern w:val="22"/>
        </w:rPr>
        <w:t>, further updates and modification to these elements will most likely be needed.</w:t>
      </w:r>
    </w:p>
    <w:p w14:paraId="0BA38B35" w14:textId="00B4053B" w:rsidR="00AC796B" w:rsidRPr="00162C96" w:rsidRDefault="00162C96" w:rsidP="00162C96">
      <w:pPr>
        <w:pStyle w:val="BodyText"/>
        <w:ind w:firstLine="0"/>
        <w:jc w:val="center"/>
      </w:pPr>
      <w:r>
        <w:t>__________</w:t>
      </w:r>
    </w:p>
    <w:sectPr w:rsidR="00AC796B" w:rsidRPr="00162C96" w:rsidSect="00FD0FF0">
      <w:headerReference w:type="even" r:id="rId24"/>
      <w:headerReference w:type="default" r:id="rId25"/>
      <w:footerReference w:type="default" r:id="rId26"/>
      <w:pgSz w:w="12240" w:h="15840"/>
      <w:pgMar w:top="1170" w:right="1440" w:bottom="1440" w:left="1440" w:header="461"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98402" w14:textId="77777777" w:rsidR="00715C37" w:rsidRDefault="00715C37">
      <w:r>
        <w:separator/>
      </w:r>
    </w:p>
  </w:endnote>
  <w:endnote w:type="continuationSeparator" w:id="0">
    <w:p w14:paraId="52634C00" w14:textId="77777777" w:rsidR="00715C37" w:rsidRDefault="00715C37">
      <w:r>
        <w:continuationSeparator/>
      </w:r>
    </w:p>
  </w:endnote>
  <w:endnote w:type="continuationNotice" w:id="1">
    <w:p w14:paraId="099970DC" w14:textId="77777777" w:rsidR="00715C37" w:rsidRDefault="00715C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quot;Courier New&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71BAE" w14:textId="77777777" w:rsidR="00E32DF6" w:rsidRDefault="00E32DF6" w:rsidP="00FD0FF0">
    <w:pPr>
      <w:pBdr>
        <w:top w:val="nil"/>
        <w:left w:val="nil"/>
        <w:bottom w:val="nil"/>
        <w:right w:val="nil"/>
        <w:between w:val="nil"/>
      </w:pBdr>
      <w:tabs>
        <w:tab w:val="center" w:pos="4680"/>
        <w:tab w:val="right" w:pos="9360"/>
      </w:tabs>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DFEA87" w14:textId="77777777" w:rsidR="00715C37" w:rsidRDefault="00715C37">
      <w:r>
        <w:separator/>
      </w:r>
    </w:p>
  </w:footnote>
  <w:footnote w:type="continuationSeparator" w:id="0">
    <w:p w14:paraId="5916FB98" w14:textId="77777777" w:rsidR="00715C37" w:rsidRDefault="00715C37">
      <w:r>
        <w:continuationSeparator/>
      </w:r>
    </w:p>
  </w:footnote>
  <w:footnote w:type="continuationNotice" w:id="1">
    <w:p w14:paraId="7206CCAF" w14:textId="77777777" w:rsidR="00715C37" w:rsidRDefault="00715C37"/>
  </w:footnote>
  <w:footnote w:id="2">
    <w:p w14:paraId="590C3623" w14:textId="26EEB02C" w:rsidR="00AC1CF2" w:rsidRPr="00AC1CF2" w:rsidRDefault="00AC1CF2" w:rsidP="00FD20E2">
      <w:pPr>
        <w:pStyle w:val="FootnoteText"/>
        <w:ind w:firstLine="0"/>
      </w:pPr>
      <w:r w:rsidRPr="00AC1CF2">
        <w:rPr>
          <w:rStyle w:val="FootnoteReference"/>
          <w:lang w:val="en-CA"/>
        </w:rPr>
        <w:t>*</w:t>
      </w:r>
      <w:r>
        <w:t xml:space="preserve"> </w:t>
      </w:r>
      <w:r w:rsidR="00FD20E2">
        <w:t xml:space="preserve">Reissued </w:t>
      </w:r>
      <w:r w:rsidR="003E3A1F">
        <w:t xml:space="preserve">for technical reasons </w:t>
      </w:r>
      <w:r w:rsidR="00FD20E2">
        <w:t>on 9 December 2021.</w:t>
      </w:r>
    </w:p>
  </w:footnote>
  <w:footnote w:id="3">
    <w:p w14:paraId="464C0055" w14:textId="77777777" w:rsidR="00E32DF6" w:rsidRPr="00D31CA2" w:rsidRDefault="00E32DF6" w:rsidP="00FD0FF0">
      <w:pPr>
        <w:pStyle w:val="FootnoteText"/>
        <w:kinsoku w:val="0"/>
        <w:overflowPunct w:val="0"/>
        <w:autoSpaceDE w:val="0"/>
        <w:autoSpaceDN w:val="0"/>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w:t>
      </w:r>
      <w:r w:rsidRPr="00DC450C">
        <w:rPr>
          <w:szCs w:val="18"/>
        </w:rPr>
        <w:t>The term “post-2020 global biodiversity framework” is used as a placeholder, pending a decision on the final name of the framework by the Conference of the Parties at its fifteenth meeting. Similarly, the word “framework</w:t>
      </w:r>
      <w:r w:rsidRPr="00DC450C">
        <w:rPr>
          <w:i/>
          <w:iCs/>
          <w:szCs w:val="18"/>
        </w:rPr>
        <w:t>”</w:t>
      </w:r>
      <w:r w:rsidRPr="00DC450C">
        <w:rPr>
          <w:szCs w:val="18"/>
        </w:rPr>
        <w:t xml:space="preserve"> is used throughout the text as a placeholder.</w:t>
      </w:r>
    </w:p>
  </w:footnote>
  <w:footnote w:id="4">
    <w:p w14:paraId="6CB59C1C" w14:textId="77777777" w:rsidR="00E32DF6" w:rsidRPr="00D31CA2" w:rsidRDefault="00E32DF6" w:rsidP="00FD0FF0">
      <w:pPr>
        <w:pStyle w:val="FootnoteText"/>
        <w:kinsoku w:val="0"/>
        <w:overflowPunct w:val="0"/>
        <w:autoSpaceDE w:val="0"/>
        <w:autoSpaceDN w:val="0"/>
        <w:snapToGrid w:val="0"/>
        <w:ind w:firstLine="0"/>
        <w:jc w:val="left"/>
        <w:rPr>
          <w:snapToGrid w:val="0"/>
          <w:kern w:val="18"/>
          <w:szCs w:val="18"/>
        </w:rPr>
      </w:pPr>
      <w:r w:rsidRPr="00FD0FF0">
        <w:rPr>
          <w:rStyle w:val="FootnoteReference"/>
          <w:rFonts w:ascii="Times New Roman" w:hAnsi="Times New Roman" w:cs="Times New Roman"/>
          <w:snapToGrid w:val="0"/>
          <w:kern w:val="18"/>
          <w:szCs w:val="18"/>
          <w:lang w:val="en-GB"/>
        </w:rPr>
        <w:footnoteRef/>
      </w:r>
      <w:r w:rsidRPr="00D31CA2">
        <w:rPr>
          <w:snapToGrid w:val="0"/>
          <w:kern w:val="18"/>
          <w:szCs w:val="18"/>
        </w:rPr>
        <w:t xml:space="preserve"> General Assembly resolution 70/1.</w:t>
      </w:r>
    </w:p>
  </w:footnote>
  <w:footnote w:id="5">
    <w:p w14:paraId="0E32D935" w14:textId="77777777" w:rsidR="00E32DF6" w:rsidRPr="00DC450C" w:rsidRDefault="00E32DF6" w:rsidP="00FD0FF0">
      <w:pPr>
        <w:pStyle w:val="FootnoteText"/>
        <w:suppressLineNumbers/>
        <w:suppressAutoHyphens/>
        <w:snapToGrid w:val="0"/>
        <w:ind w:firstLine="0"/>
        <w:jc w:val="left"/>
        <w:rPr>
          <w:snapToGrid w:val="0"/>
          <w:kern w:val="18"/>
          <w:szCs w:val="18"/>
        </w:rPr>
      </w:pPr>
      <w:r w:rsidRPr="00FD0FF0">
        <w:rPr>
          <w:rStyle w:val="FootnoteReference"/>
          <w:rFonts w:ascii="Times New Roman" w:hAnsi="Times New Roman" w:cs="Times New Roman"/>
          <w:snapToGrid w:val="0"/>
          <w:kern w:val="18"/>
          <w:szCs w:val="18"/>
          <w:lang w:val="en-GB"/>
        </w:rPr>
        <w:footnoteRef/>
      </w:r>
      <w:r w:rsidRPr="00DC450C">
        <w:rPr>
          <w:snapToGrid w:val="0"/>
          <w:kern w:val="18"/>
          <w:szCs w:val="18"/>
        </w:rPr>
        <w:t xml:space="preserve"> The Working Group on the Post-2020 Global Biodiversity Framework may wish to consider reviewing the 2030 date in the light of the delay in the approval of the framework.</w:t>
      </w:r>
    </w:p>
  </w:footnote>
  <w:footnote w:id="6">
    <w:p w14:paraId="4FC3839F" w14:textId="77777777" w:rsidR="00E32DF6" w:rsidRDefault="00E32DF6" w:rsidP="00FD0FF0">
      <w:pPr>
        <w:pStyle w:val="Para1"/>
        <w:keepLines/>
        <w:numPr>
          <w:ilvl w:val="0"/>
          <w:numId w:val="0"/>
        </w:numPr>
        <w:tabs>
          <w:tab w:val="left" w:pos="720"/>
        </w:tabs>
        <w:kinsoku w:val="0"/>
        <w:overflowPunct w:val="0"/>
        <w:autoSpaceDE w:val="0"/>
        <w:autoSpaceDN w:val="0"/>
        <w:snapToGrid w:val="0"/>
        <w:spacing w:before="0" w:after="60"/>
        <w:jc w:val="left"/>
        <w:rPr>
          <w:kern w:val="18"/>
          <w:sz w:val="18"/>
        </w:rPr>
      </w:pPr>
      <w:r w:rsidRPr="00FD0FF0">
        <w:rPr>
          <w:rStyle w:val="FootnoteReference"/>
          <w:rFonts w:ascii="Times New Roman" w:eastAsia="Calibri" w:hAnsi="Times New Roman" w:cs="Times New Roman"/>
          <w:kern w:val="18"/>
          <w:sz w:val="18"/>
          <w:szCs w:val="18"/>
          <w:lang w:val="en-GB"/>
        </w:rPr>
        <w:footnoteRef/>
      </w:r>
      <w:r>
        <w:rPr>
          <w:kern w:val="18"/>
          <w:sz w:val="18"/>
        </w:rPr>
        <w:t xml:space="preserve"> In the 2030 Mission, “to take urgent action” reflects the need for action to be taken this decade to address the biodiversity crisis. “Across society” reflects the need for actions to be taken by all stakeholders, and for mainstreaming across sectors of society and the economy. “To put nature on a path to recovery” implies the need for positive action-oriented approach and the need for concerted and strategic action across a range of issues. It also implies the need for a stabilization in the rate of loss of biodiversity and enhanced protection and restoration. “For the benefit of people and planet” highlights elements of nature’s contributions to people, makes a strong link to the delivery of the 2030 Agenda for Sustainable Development and its Sustainable Development Goals while also recognizing the intrinsic and existential importance of biodiversity. The 2030 deadline articulates that this mission is a milestone on the way to the 2050 Vision of “living in harmony with nature” and reinforces the need for urgent action this decade.</w:t>
      </w:r>
    </w:p>
  </w:footnote>
  <w:footnote w:id="7">
    <w:p w14:paraId="0BC3BA40" w14:textId="18CD0003" w:rsidR="00F66A18" w:rsidRPr="00D31CA2" w:rsidRDefault="00F66A18" w:rsidP="00FD0FF0">
      <w:pPr>
        <w:pStyle w:val="FootnoteText"/>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CBD/WG2020/3/3/Add.2/Rev.1</w:t>
      </w:r>
      <w:r w:rsidR="00DB3B5F">
        <w:rPr>
          <w:szCs w:val="18"/>
        </w:rPr>
        <w:t>.</w:t>
      </w:r>
    </w:p>
  </w:footnote>
  <w:footnote w:id="8">
    <w:p w14:paraId="2161D3BD" w14:textId="4E688B81" w:rsidR="002E199A" w:rsidRPr="00D31CA2" w:rsidRDefault="002E199A" w:rsidP="00FD0FF0">
      <w:pPr>
        <w:pStyle w:val="FootnoteText"/>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See the Glossary, CBD/WG2020/3/3/Add.2</w:t>
      </w:r>
    </w:p>
  </w:footnote>
  <w:footnote w:id="9">
    <w:p w14:paraId="1A9D3B89" w14:textId="3ECA3307" w:rsidR="00E32DF6" w:rsidRPr="00FD0FF0" w:rsidRDefault="00E32DF6" w:rsidP="00FD0FF0">
      <w:pPr>
        <w:pStyle w:val="FootnoteText"/>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vertAlign w:val="superscript"/>
        </w:rPr>
        <w:t xml:space="preserve"> </w:t>
      </w:r>
      <w:r w:rsidRPr="00773373">
        <w:rPr>
          <w:szCs w:val="18"/>
        </w:rPr>
        <w:t xml:space="preserve">Article 19.2 states that Each Contracting Party shall take all practicable measures to promote and advance priority access on a fair and equitable basis by </w:t>
      </w:r>
      <w:r w:rsidRPr="00FD0FF0">
        <w:rPr>
          <w:szCs w:val="18"/>
        </w:rPr>
        <w:t>Contracting Parties, especially developing countries, to the results and benefits arising from biotechnologies based upon genetic resources provided by those Contracting Parties. Such access shall be on mutually agreed terms.”</w:t>
      </w:r>
    </w:p>
  </w:footnote>
  <w:footnote w:id="10">
    <w:p w14:paraId="1D01C945" w14:textId="141C6859" w:rsidR="00E32DF6" w:rsidRPr="00D31CA2" w:rsidRDefault="00E32DF6" w:rsidP="00FD0FF0">
      <w:pPr>
        <w:pStyle w:val="FootnoteText"/>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CBD/SBI/3/5/Add.2 and Deutz</w:t>
      </w:r>
      <w:r w:rsidRPr="00773373">
        <w:rPr>
          <w:szCs w:val="18"/>
        </w:rPr>
        <w:t xml:space="preserve"> et al (2020). Financing Nature: closing the global b</w:t>
      </w:r>
      <w:r w:rsidRPr="007F3B10">
        <w:rPr>
          <w:szCs w:val="18"/>
        </w:rPr>
        <w:t xml:space="preserve">iodiversity financing gap. The Paulson Institute, The Nature Conservancy, and the Cornell Atkinson </w:t>
      </w:r>
      <w:proofErr w:type="spellStart"/>
      <w:r w:rsidRPr="007F3B10">
        <w:rPr>
          <w:szCs w:val="18"/>
        </w:rPr>
        <w:t>Center</w:t>
      </w:r>
      <w:proofErr w:type="spellEnd"/>
      <w:r w:rsidRPr="007F3B10">
        <w:rPr>
          <w:szCs w:val="18"/>
        </w:rPr>
        <w:t xml:space="preserve"> for Sustainability</w:t>
      </w:r>
      <w:r w:rsidR="00DB3B5F">
        <w:rPr>
          <w:szCs w:val="18"/>
        </w:rPr>
        <w:t>.</w:t>
      </w:r>
    </w:p>
  </w:footnote>
  <w:footnote w:id="11">
    <w:p w14:paraId="68930F04" w14:textId="2C141C6B" w:rsidR="00E32DF6" w:rsidRPr="00FD0FF0" w:rsidRDefault="00E32DF6" w:rsidP="00FD0FF0">
      <w:pPr>
        <w:pStyle w:val="FootnoteText"/>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See CBD/SBI/3/5/Add.3. Early results of the analysis of the Paulson Institut</w:t>
      </w:r>
      <w:r w:rsidRPr="00773373">
        <w:rPr>
          <w:szCs w:val="18"/>
        </w:rPr>
        <w:t>e and others (</w:t>
      </w:r>
      <w:r w:rsidR="00DB3B5F">
        <w:rPr>
          <w:szCs w:val="18"/>
        </w:rPr>
        <w:t>see para. </w:t>
      </w:r>
      <w:r w:rsidR="00DB3B5F">
        <w:rPr>
          <w:szCs w:val="18"/>
        </w:rPr>
        <w:fldChar w:fldCharType="begin"/>
      </w:r>
      <w:r w:rsidR="00DB3B5F">
        <w:rPr>
          <w:szCs w:val="18"/>
        </w:rPr>
        <w:instrText xml:space="preserve"> REF _Ref89197616 \r \h </w:instrText>
      </w:r>
      <w:r w:rsidR="00DB3B5F">
        <w:rPr>
          <w:szCs w:val="18"/>
        </w:rPr>
      </w:r>
      <w:r w:rsidR="00DB3B5F">
        <w:rPr>
          <w:szCs w:val="18"/>
        </w:rPr>
        <w:fldChar w:fldCharType="separate"/>
      </w:r>
      <w:r w:rsidR="007D3961">
        <w:rPr>
          <w:szCs w:val="18"/>
          <w:cs/>
        </w:rPr>
        <w:t>‎</w:t>
      </w:r>
      <w:r w:rsidR="007D3961">
        <w:rPr>
          <w:szCs w:val="18"/>
        </w:rPr>
        <w:t>138</w:t>
      </w:r>
      <w:r w:rsidR="00DB3B5F">
        <w:rPr>
          <w:szCs w:val="18"/>
        </w:rPr>
        <w:fldChar w:fldCharType="end"/>
      </w:r>
      <w:r w:rsidR="00DB3B5F">
        <w:rPr>
          <w:szCs w:val="18"/>
        </w:rPr>
        <w:t>)</w:t>
      </w:r>
      <w:r w:rsidRPr="00D31CA2">
        <w:rPr>
          <w:szCs w:val="18"/>
        </w:rPr>
        <w:t xml:space="preserve"> were reflected in thi</w:t>
      </w:r>
      <w:r w:rsidRPr="00773373">
        <w:rPr>
          <w:szCs w:val="18"/>
        </w:rPr>
        <w:t>s preliminary report, together with an analysis of methodological differences.</w:t>
      </w:r>
    </w:p>
  </w:footnote>
  <w:footnote w:id="12">
    <w:p w14:paraId="6CB3FA12" w14:textId="77777777" w:rsidR="00E32DF6" w:rsidRPr="00DC450C" w:rsidRDefault="00E32DF6" w:rsidP="00FD0FF0">
      <w:pPr>
        <w:pStyle w:val="FootnoteText"/>
        <w:suppressLineNumbers/>
        <w:suppressAutoHyphens/>
        <w:snapToGrid w:val="0"/>
        <w:ind w:firstLine="0"/>
        <w:jc w:val="left"/>
        <w:rPr>
          <w:snapToGrid w:val="0"/>
          <w:kern w:val="18"/>
          <w:szCs w:val="18"/>
        </w:rPr>
      </w:pPr>
      <w:r w:rsidRPr="00FD0FF0">
        <w:rPr>
          <w:rStyle w:val="FootnoteReference"/>
          <w:rFonts w:ascii="Times New Roman" w:hAnsi="Times New Roman" w:cs="Times New Roman"/>
          <w:kern w:val="18"/>
          <w:szCs w:val="18"/>
          <w:lang w:val="en-GB"/>
        </w:rPr>
        <w:footnoteRef/>
      </w:r>
      <w:r w:rsidRPr="00DC450C">
        <w:rPr>
          <w:snapToGrid w:val="0"/>
          <w:kern w:val="18"/>
          <w:szCs w:val="18"/>
        </w:rPr>
        <w:t xml:space="preserve"> This list will be updated when the elements are agreed.</w:t>
      </w:r>
    </w:p>
  </w:footnote>
  <w:footnote w:id="13">
    <w:p w14:paraId="4F8D7AC6" w14:textId="77777777" w:rsidR="00E32DF6" w:rsidRPr="00FD0FF0" w:rsidRDefault="00E32DF6" w:rsidP="00FD0FF0">
      <w:pPr>
        <w:pStyle w:val="FootnoteText"/>
        <w:kinsoku w:val="0"/>
        <w:overflowPunct w:val="0"/>
        <w:autoSpaceDE w:val="0"/>
        <w:autoSpaceDN w:val="0"/>
        <w:snapToGrid w:val="0"/>
        <w:ind w:firstLine="0"/>
        <w:jc w:val="left"/>
        <w:rPr>
          <w:szCs w:val="18"/>
        </w:rPr>
      </w:pPr>
      <w:r w:rsidRPr="00FD0FF0">
        <w:rPr>
          <w:rStyle w:val="FootnoteReference"/>
          <w:rFonts w:ascii="Times New Roman" w:hAnsi="Times New Roman" w:cs="Times New Roman"/>
          <w:szCs w:val="18"/>
          <w:lang w:val="en-GB"/>
        </w:rPr>
        <w:footnoteRef/>
      </w:r>
      <w:r w:rsidRPr="00D31CA2">
        <w:rPr>
          <w:szCs w:val="18"/>
        </w:rPr>
        <w:t xml:space="preserve"> Parties to the Convention would have a responsibility to implem</w:t>
      </w:r>
      <w:r w:rsidRPr="00773373">
        <w:rPr>
          <w:szCs w:val="18"/>
        </w:rPr>
        <w:t>ent mechanisms for planning, monitoring, reporting an</w:t>
      </w:r>
      <w:r w:rsidRPr="007F3B10">
        <w:rPr>
          <w:szCs w:val="18"/>
        </w:rPr>
        <w:t xml:space="preserve">d review as set out in decision 15/--. This will be developed </w:t>
      </w:r>
      <w:proofErr w:type="gramStart"/>
      <w:r w:rsidRPr="007F3B10">
        <w:rPr>
          <w:szCs w:val="18"/>
        </w:rPr>
        <w:t>on the basis of</w:t>
      </w:r>
      <w:proofErr w:type="gramEnd"/>
      <w:r w:rsidRPr="007F3B10">
        <w:rPr>
          <w:szCs w:val="18"/>
        </w:rPr>
        <w:t xml:space="preserve"> discussions under the Subsidiary Body on Implementation as reflected in CBD/SBI/3/CRP.5, taking into account also any inputs </w:t>
      </w:r>
      <w:r w:rsidRPr="00FD0FF0">
        <w:rPr>
          <w:szCs w:val="18"/>
        </w:rPr>
        <w:t>from the Working Group on the Post-2020 Global Biodiversity Framework.</w:t>
      </w:r>
    </w:p>
  </w:footnote>
  <w:footnote w:id="14">
    <w:p w14:paraId="3C24C856" w14:textId="5C9D55C0" w:rsidR="00E32DF6" w:rsidRPr="00D31CA2" w:rsidRDefault="00E32DF6" w:rsidP="00FD0FF0">
      <w:pPr>
        <w:snapToGrid w:val="0"/>
        <w:spacing w:after="60"/>
        <w:jc w:val="left"/>
        <w:rPr>
          <w:szCs w:val="18"/>
        </w:rPr>
      </w:pPr>
      <w:r w:rsidRPr="00FD0FF0">
        <w:rPr>
          <w:rStyle w:val="BodyTextChar"/>
          <w:rFonts w:eastAsiaTheme="minorHAnsi"/>
          <w:sz w:val="18"/>
          <w:szCs w:val="18"/>
          <w:vertAlign w:val="superscript"/>
        </w:rPr>
        <w:footnoteRef/>
      </w:r>
      <w:r w:rsidRPr="00FD0FF0">
        <w:rPr>
          <w:sz w:val="18"/>
          <w:szCs w:val="18"/>
        </w:rPr>
        <w:t xml:space="preserve"> These decisions could include, but are not limited to, possible decisions on the enhanced multidimensional approach to planning, monitoring, reporting and review; the updated plan of action on subnational governments, cities and other local authorities for biodiversity; the strategy for resource mobilization; the long-term strategic framework for capacity-building and development to support nationally determined priorities for the implementation of the post-2020 global biodiversity framework;  the gender plan of action for the post-2020 period; the communications strategy for the post-2020 global biodiversity framework; the long term approach for mainstreaming and its plan of action; and cooperation with other conventions and international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AB01A" w14:textId="77777777" w:rsidR="001010AE" w:rsidRPr="001E0338" w:rsidRDefault="007D3961" w:rsidP="000D1525">
    <w:pPr>
      <w:rPr>
        <w:szCs w:val="22"/>
        <w:lang w:val="en-CA"/>
      </w:rPr>
    </w:pPr>
    <w:sdt>
      <w:sdtPr>
        <w:rPr>
          <w:szCs w:val="22"/>
          <w:lang w:val="en-US"/>
        </w:rPr>
        <w:alias w:val="Subject"/>
        <w:tag w:val=""/>
        <w:id w:val="-1594700341"/>
        <w:placeholder>
          <w:docPart w:val="BE526D31DB214A41863362B31DCFC9B2"/>
        </w:placeholder>
        <w:dataBinding w:prefixMappings="xmlns:ns0='http://purl.org/dc/elements/1.1/' xmlns:ns1='http://schemas.openxmlformats.org/package/2006/metadata/core-properties' " w:xpath="/ns1:coreProperties[1]/ns0:subject[1]" w:storeItemID="{6C3C8BC8-F283-45AE-878A-BAB7291924A1}"/>
        <w:text/>
      </w:sdtPr>
      <w:sdtEndPr/>
      <w:sdtContent>
        <w:r w:rsidR="001010AE" w:rsidRPr="001E0338">
          <w:rPr>
            <w:szCs w:val="22"/>
            <w:lang w:val="en-US"/>
          </w:rPr>
          <w:t>CBD/WG2020/3/6</w:t>
        </w:r>
      </w:sdtContent>
    </w:sdt>
  </w:p>
  <w:p w14:paraId="771D509E" w14:textId="127983DE" w:rsidR="001010AE" w:rsidRDefault="001010AE" w:rsidP="00FD0FF0">
    <w:pPr>
      <w:pStyle w:val="Header"/>
      <w:tabs>
        <w:tab w:val="clear" w:pos="4320"/>
        <w:tab w:val="clear" w:pos="8640"/>
      </w:tabs>
    </w:pPr>
    <w:r>
      <w:t xml:space="preserve">Page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F38C7" w14:textId="77777777" w:rsidR="00B01B49" w:rsidRPr="001E0338" w:rsidRDefault="007D3961" w:rsidP="00FD0FF0">
    <w:pPr>
      <w:jc w:val="right"/>
      <w:rPr>
        <w:szCs w:val="22"/>
        <w:lang w:val="en-CA"/>
      </w:rPr>
    </w:pPr>
    <w:sdt>
      <w:sdtPr>
        <w:rPr>
          <w:szCs w:val="22"/>
          <w:lang w:val="en-US"/>
        </w:rPr>
        <w:alias w:val="Subject"/>
        <w:tag w:val=""/>
        <w:id w:val="-555540021"/>
        <w:placeholder>
          <w:docPart w:val="B9A8201892F041C59DD389A3A1623618"/>
        </w:placeholder>
        <w:dataBinding w:prefixMappings="xmlns:ns0='http://purl.org/dc/elements/1.1/' xmlns:ns1='http://schemas.openxmlformats.org/package/2006/metadata/core-properties' " w:xpath="/ns1:coreProperties[1]/ns0:subject[1]" w:storeItemID="{6C3C8BC8-F283-45AE-878A-BAB7291924A1}"/>
        <w:text/>
      </w:sdtPr>
      <w:sdtEndPr/>
      <w:sdtContent>
        <w:r w:rsidR="00B01B49" w:rsidRPr="001E0338">
          <w:rPr>
            <w:szCs w:val="22"/>
            <w:lang w:val="en-US"/>
          </w:rPr>
          <w:t>CBD/WG2020/3/6</w:t>
        </w:r>
      </w:sdtContent>
    </w:sdt>
  </w:p>
  <w:p w14:paraId="43E7E6BA" w14:textId="52B84CDA" w:rsidR="001010AE" w:rsidRDefault="00B01B49" w:rsidP="00FD0FF0">
    <w:pPr>
      <w:pStyle w:val="Header"/>
      <w:tabs>
        <w:tab w:val="clear" w:pos="4320"/>
        <w:tab w:val="clear" w:pos="8640"/>
      </w:tabs>
      <w:jc w:val="right"/>
    </w:pPr>
    <w:r>
      <w:t xml:space="preserve">Page </w:t>
    </w:r>
    <w:r>
      <w:fldChar w:fldCharType="begin"/>
    </w:r>
    <w:r>
      <w:instrText xml:space="preserve"> PAGE   \* MERGEFORMAT </w:instrText>
    </w:r>
    <w:r>
      <w:fldChar w:fldCharType="separate"/>
    </w:r>
    <w: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FE9"/>
    <w:multiLevelType w:val="hybridMultilevel"/>
    <w:tmpl w:val="B88C65C4"/>
    <w:lvl w:ilvl="0" w:tplc="4D181A8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B5C14"/>
    <w:multiLevelType w:val="hybridMultilevel"/>
    <w:tmpl w:val="5D5AA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662D21"/>
    <w:multiLevelType w:val="hybridMultilevel"/>
    <w:tmpl w:val="0B148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300383A"/>
    <w:multiLevelType w:val="hybridMultilevel"/>
    <w:tmpl w:val="6AA01540"/>
    <w:lvl w:ilvl="0" w:tplc="4D181A8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38B1BE9"/>
    <w:multiLevelType w:val="multilevel"/>
    <w:tmpl w:val="FFC25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4351271"/>
    <w:multiLevelType w:val="multilevel"/>
    <w:tmpl w:val="5DF63B0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6" w15:restartNumberingAfterBreak="0">
    <w:nsid w:val="05BE7DAB"/>
    <w:multiLevelType w:val="hybridMultilevel"/>
    <w:tmpl w:val="D7903D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8403E0F"/>
    <w:multiLevelType w:val="hybridMultilevel"/>
    <w:tmpl w:val="0AFE1D1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8B24D1F"/>
    <w:multiLevelType w:val="hybridMultilevel"/>
    <w:tmpl w:val="C4EC4B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0DCB58CE"/>
    <w:multiLevelType w:val="hybridMultilevel"/>
    <w:tmpl w:val="2B80412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111F62"/>
    <w:multiLevelType w:val="hybridMultilevel"/>
    <w:tmpl w:val="6CD8FA8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05D6502"/>
    <w:multiLevelType w:val="hybridMultilevel"/>
    <w:tmpl w:val="203CDF00"/>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7E3E10"/>
    <w:multiLevelType w:val="hybridMultilevel"/>
    <w:tmpl w:val="3A1A65C4"/>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5443CD"/>
    <w:multiLevelType w:val="hybridMultilevel"/>
    <w:tmpl w:val="7576D320"/>
    <w:lvl w:ilvl="0" w:tplc="21426B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4DE26CEE">
      <w:start w:val="1"/>
      <w:numFmt w:val="decimal"/>
      <w:lvlText w:val="%3."/>
      <w:lvlJc w:val="left"/>
      <w:pPr>
        <w:ind w:left="2340" w:hanging="360"/>
      </w:pPr>
      <w:rPr>
        <w:rFonts w:hint="default"/>
        <w:b/>
      </w:rPr>
    </w:lvl>
    <w:lvl w:ilvl="3" w:tplc="F1E21704">
      <w:start w:val="1"/>
      <w:numFmt w:val="decimal"/>
      <w:lvlText w:val="%4."/>
      <w:lvlJc w:val="left"/>
      <w:pPr>
        <w:ind w:left="2880" w:hanging="360"/>
      </w:pPr>
      <w:rPr>
        <w:rFonts w:hint="default"/>
        <w:b/>
        <w:bCs/>
      </w:rPr>
    </w:lvl>
    <w:lvl w:ilvl="4" w:tplc="03F04A62">
      <w:numFmt w:val="bullet"/>
      <w:lvlText w:val="•"/>
      <w:lvlJc w:val="left"/>
      <w:pPr>
        <w:ind w:left="3960" w:hanging="72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9F7B43"/>
    <w:multiLevelType w:val="hybridMultilevel"/>
    <w:tmpl w:val="3F4E1E90"/>
    <w:lvl w:ilvl="0" w:tplc="E3E464E0">
      <w:start w:val="1"/>
      <w:numFmt w:val="lowerLetter"/>
      <w:lvlText w:val="(%1)"/>
      <w:lvlJc w:val="left"/>
      <w:pPr>
        <w:ind w:left="1434" w:hanging="360"/>
      </w:pPr>
      <w:rPr>
        <w:rFont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15:restartNumberingAfterBreak="0">
    <w:nsid w:val="13D21410"/>
    <w:multiLevelType w:val="hybridMultilevel"/>
    <w:tmpl w:val="AF62F26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1526056D"/>
    <w:multiLevelType w:val="hybridMultilevel"/>
    <w:tmpl w:val="BEEAAC4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85934F2"/>
    <w:multiLevelType w:val="hybridMultilevel"/>
    <w:tmpl w:val="C652B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88F6E72"/>
    <w:multiLevelType w:val="hybridMultilevel"/>
    <w:tmpl w:val="A9F489F6"/>
    <w:lvl w:ilvl="0" w:tplc="10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1D405BEB"/>
    <w:multiLevelType w:val="hybridMultilevel"/>
    <w:tmpl w:val="1EAE7A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1F984DF7"/>
    <w:multiLevelType w:val="hybridMultilevel"/>
    <w:tmpl w:val="7F1A971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222225B6"/>
    <w:multiLevelType w:val="hybridMultilevel"/>
    <w:tmpl w:val="DCB6B31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225B3DA7"/>
    <w:multiLevelType w:val="hybridMultilevel"/>
    <w:tmpl w:val="E04A343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3" w15:restartNumberingAfterBreak="0">
    <w:nsid w:val="24C97A12"/>
    <w:multiLevelType w:val="hybridMultilevel"/>
    <w:tmpl w:val="4224CFF4"/>
    <w:lvl w:ilvl="0" w:tplc="10090001">
      <w:start w:val="1"/>
      <w:numFmt w:val="bullet"/>
      <w:lvlText w:val=""/>
      <w:lvlJc w:val="left"/>
      <w:pPr>
        <w:ind w:left="1493" w:hanging="360"/>
      </w:pPr>
      <w:rPr>
        <w:rFonts w:ascii="Symbol" w:hAnsi="Symbol" w:hint="default"/>
      </w:rPr>
    </w:lvl>
    <w:lvl w:ilvl="1" w:tplc="10090003" w:tentative="1">
      <w:start w:val="1"/>
      <w:numFmt w:val="bullet"/>
      <w:lvlText w:val="o"/>
      <w:lvlJc w:val="left"/>
      <w:pPr>
        <w:ind w:left="2213" w:hanging="360"/>
      </w:pPr>
      <w:rPr>
        <w:rFonts w:ascii="Courier New" w:hAnsi="Courier New" w:cs="Courier New" w:hint="default"/>
      </w:rPr>
    </w:lvl>
    <w:lvl w:ilvl="2" w:tplc="10090005" w:tentative="1">
      <w:start w:val="1"/>
      <w:numFmt w:val="bullet"/>
      <w:lvlText w:val=""/>
      <w:lvlJc w:val="left"/>
      <w:pPr>
        <w:ind w:left="2933" w:hanging="360"/>
      </w:pPr>
      <w:rPr>
        <w:rFonts w:ascii="Wingdings" w:hAnsi="Wingdings" w:hint="default"/>
      </w:rPr>
    </w:lvl>
    <w:lvl w:ilvl="3" w:tplc="10090001" w:tentative="1">
      <w:start w:val="1"/>
      <w:numFmt w:val="bullet"/>
      <w:lvlText w:val=""/>
      <w:lvlJc w:val="left"/>
      <w:pPr>
        <w:ind w:left="3653" w:hanging="360"/>
      </w:pPr>
      <w:rPr>
        <w:rFonts w:ascii="Symbol" w:hAnsi="Symbol" w:hint="default"/>
      </w:rPr>
    </w:lvl>
    <w:lvl w:ilvl="4" w:tplc="10090003" w:tentative="1">
      <w:start w:val="1"/>
      <w:numFmt w:val="bullet"/>
      <w:lvlText w:val="o"/>
      <w:lvlJc w:val="left"/>
      <w:pPr>
        <w:ind w:left="4373" w:hanging="360"/>
      </w:pPr>
      <w:rPr>
        <w:rFonts w:ascii="Courier New" w:hAnsi="Courier New" w:cs="Courier New" w:hint="default"/>
      </w:rPr>
    </w:lvl>
    <w:lvl w:ilvl="5" w:tplc="10090005" w:tentative="1">
      <w:start w:val="1"/>
      <w:numFmt w:val="bullet"/>
      <w:lvlText w:val=""/>
      <w:lvlJc w:val="left"/>
      <w:pPr>
        <w:ind w:left="5093" w:hanging="360"/>
      </w:pPr>
      <w:rPr>
        <w:rFonts w:ascii="Wingdings" w:hAnsi="Wingdings" w:hint="default"/>
      </w:rPr>
    </w:lvl>
    <w:lvl w:ilvl="6" w:tplc="10090001" w:tentative="1">
      <w:start w:val="1"/>
      <w:numFmt w:val="bullet"/>
      <w:lvlText w:val=""/>
      <w:lvlJc w:val="left"/>
      <w:pPr>
        <w:ind w:left="5813" w:hanging="360"/>
      </w:pPr>
      <w:rPr>
        <w:rFonts w:ascii="Symbol" w:hAnsi="Symbol" w:hint="default"/>
      </w:rPr>
    </w:lvl>
    <w:lvl w:ilvl="7" w:tplc="10090003" w:tentative="1">
      <w:start w:val="1"/>
      <w:numFmt w:val="bullet"/>
      <w:lvlText w:val="o"/>
      <w:lvlJc w:val="left"/>
      <w:pPr>
        <w:ind w:left="6533" w:hanging="360"/>
      </w:pPr>
      <w:rPr>
        <w:rFonts w:ascii="Courier New" w:hAnsi="Courier New" w:cs="Courier New" w:hint="default"/>
      </w:rPr>
    </w:lvl>
    <w:lvl w:ilvl="8" w:tplc="10090005" w:tentative="1">
      <w:start w:val="1"/>
      <w:numFmt w:val="bullet"/>
      <w:lvlText w:val=""/>
      <w:lvlJc w:val="left"/>
      <w:pPr>
        <w:ind w:left="7253" w:hanging="360"/>
      </w:pPr>
      <w:rPr>
        <w:rFonts w:ascii="Wingdings" w:hAnsi="Wingdings" w:hint="default"/>
      </w:rPr>
    </w:lvl>
  </w:abstractNum>
  <w:abstractNum w:abstractNumId="24" w15:restartNumberingAfterBreak="0">
    <w:nsid w:val="28A31E74"/>
    <w:multiLevelType w:val="hybridMultilevel"/>
    <w:tmpl w:val="E604E0D2"/>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15:restartNumberingAfterBreak="0">
    <w:nsid w:val="31C50C9F"/>
    <w:multiLevelType w:val="hybridMultilevel"/>
    <w:tmpl w:val="BECC17F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32E204A"/>
    <w:multiLevelType w:val="multilevel"/>
    <w:tmpl w:val="C338B6B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4AE39F8"/>
    <w:multiLevelType w:val="hybridMultilevel"/>
    <w:tmpl w:val="2954F8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355362E9"/>
    <w:multiLevelType w:val="hybridMultilevel"/>
    <w:tmpl w:val="933602B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5605C42"/>
    <w:multiLevelType w:val="hybridMultilevel"/>
    <w:tmpl w:val="1C2C499C"/>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370B626D"/>
    <w:multiLevelType w:val="hybridMultilevel"/>
    <w:tmpl w:val="78025008"/>
    <w:lvl w:ilvl="0" w:tplc="0D1C6C6A">
      <w:start w:val="8"/>
      <w:numFmt w:val="bullet"/>
      <w:lvlText w:val="-"/>
      <w:lvlJc w:val="left"/>
      <w:pPr>
        <w:ind w:left="720" w:hanging="360"/>
      </w:pPr>
      <w:rPr>
        <w:rFonts w:ascii="Calibri" w:eastAsia="Calibri" w:hAnsi="Calibri" w:cs="Calibri"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38E85E8E"/>
    <w:multiLevelType w:val="multilevel"/>
    <w:tmpl w:val="662C45B4"/>
    <w:lvl w:ilvl="0">
      <w:start w:val="5"/>
      <w:numFmt w:val="decimal"/>
      <w:lvlText w:val="%1."/>
      <w:lvlJc w:val="left"/>
      <w:pPr>
        <w:ind w:left="720" w:hanging="360"/>
      </w:pPr>
      <w:rPr>
        <w:rFonts w:hint="default"/>
      </w:rPr>
    </w:lvl>
    <w:lvl w:ilvl="1">
      <w:start w:val="1"/>
      <w:numFmt w:val="bullet"/>
      <w:lvlText w:val="●"/>
      <w:lvlJc w:val="left"/>
      <w:pPr>
        <w:ind w:left="1440" w:hanging="360"/>
      </w:pPr>
      <w:rPr>
        <w:rFonts w:ascii="Noto Sans Symbols" w:eastAsia="Noto Sans Symbols" w:hAnsi="Noto Sans Symbols" w:cs="Noto Sans Symbol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9B0499D"/>
    <w:multiLevelType w:val="hybridMultilevel"/>
    <w:tmpl w:val="0086652A"/>
    <w:lvl w:ilvl="0" w:tplc="95B01C8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D231624"/>
    <w:multiLevelType w:val="hybridMultilevel"/>
    <w:tmpl w:val="3B6631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E8E1967"/>
    <w:multiLevelType w:val="hybridMultilevel"/>
    <w:tmpl w:val="55ECD646"/>
    <w:lvl w:ilvl="0" w:tplc="6FC2CB54">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408B488C"/>
    <w:multiLevelType w:val="hybridMultilevel"/>
    <w:tmpl w:val="DED055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7" w15:restartNumberingAfterBreak="0">
    <w:nsid w:val="41620217"/>
    <w:multiLevelType w:val="multilevel"/>
    <w:tmpl w:val="ABF0C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1FA47F9"/>
    <w:multiLevelType w:val="multilevel"/>
    <w:tmpl w:val="B784C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9" w15:restartNumberingAfterBreak="0">
    <w:nsid w:val="422B2046"/>
    <w:multiLevelType w:val="hybridMultilevel"/>
    <w:tmpl w:val="AFBE90EC"/>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44BB7303"/>
    <w:multiLevelType w:val="hybridMultilevel"/>
    <w:tmpl w:val="F934D4D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6027F4"/>
    <w:multiLevelType w:val="multilevel"/>
    <w:tmpl w:val="EA36CFA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495052FE"/>
    <w:multiLevelType w:val="hybridMultilevel"/>
    <w:tmpl w:val="65C00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A0553BD"/>
    <w:multiLevelType w:val="hybridMultilevel"/>
    <w:tmpl w:val="A41C548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B9E23E4"/>
    <w:multiLevelType w:val="hybridMultilevel"/>
    <w:tmpl w:val="3B28F3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4BEC5F89"/>
    <w:multiLevelType w:val="hybridMultilevel"/>
    <w:tmpl w:val="C700D63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C3F5A97"/>
    <w:multiLevelType w:val="hybridMultilevel"/>
    <w:tmpl w:val="A22AC652"/>
    <w:lvl w:ilvl="0" w:tplc="D85000DA">
      <w:start w:val="1"/>
      <w:numFmt w:val="lowerLetter"/>
      <w:lvlText w:val="(%1)"/>
      <w:lvlJc w:val="left"/>
      <w:pPr>
        <w:ind w:left="720" w:hanging="360"/>
      </w:pPr>
      <w:rPr>
        <w:rFonts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4EC519F6"/>
    <w:multiLevelType w:val="hybridMultilevel"/>
    <w:tmpl w:val="4FD889E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28D3FE4"/>
    <w:multiLevelType w:val="hybridMultilevel"/>
    <w:tmpl w:val="84A08700"/>
    <w:lvl w:ilvl="0" w:tplc="BEBA6D58">
      <w:start w:val="1"/>
      <w:numFmt w:val="lowerLetter"/>
      <w:lvlText w:val="(%1)"/>
      <w:lvlJc w:val="lef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51" w15:restartNumberingAfterBreak="0">
    <w:nsid w:val="550E53C6"/>
    <w:multiLevelType w:val="hybridMultilevel"/>
    <w:tmpl w:val="2600297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5BB1F6A"/>
    <w:multiLevelType w:val="hybridMultilevel"/>
    <w:tmpl w:val="C7A24E6A"/>
    <w:lvl w:ilvl="0" w:tplc="E3E464E0">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3" w15:restartNumberingAfterBreak="0">
    <w:nsid w:val="56245FA1"/>
    <w:multiLevelType w:val="multilevel"/>
    <w:tmpl w:val="EF6A7900"/>
    <w:lvl w:ilvl="0">
      <w:start w:val="1"/>
      <w:numFmt w:val="decimal"/>
      <w:lvlText w:val="%1."/>
      <w:lvlJc w:val="left"/>
      <w:pPr>
        <w:tabs>
          <w:tab w:val="num" w:pos="1170"/>
        </w:tabs>
        <w:ind w:left="810" w:firstLine="0"/>
      </w:pPr>
      <w:rPr>
        <w:rFonts w:ascii="Times New Roman" w:hAnsi="Times New Roman" w:cs="Times New Roman" w:hint="default"/>
        <w:b w:val="0"/>
        <w:i w:val="0"/>
        <w:sz w:val="22"/>
      </w:rPr>
    </w:lvl>
    <w:lvl w:ilvl="1">
      <w:start w:val="1"/>
      <w:numFmt w:val="lowerLetter"/>
      <w:lvlText w:val="(%2)"/>
      <w:lvlJc w:val="left"/>
      <w:pPr>
        <w:tabs>
          <w:tab w:val="num" w:pos="2160"/>
        </w:tabs>
        <w:ind w:left="720" w:firstLine="720"/>
      </w:pPr>
      <w:rPr>
        <w:b w:val="0"/>
        <w:bCs w:val="0"/>
        <w:i w:val="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i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4" w15:restartNumberingAfterBreak="0">
    <w:nsid w:val="577B5710"/>
    <w:multiLevelType w:val="multilevel"/>
    <w:tmpl w:val="8B74812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57F80B6C"/>
    <w:multiLevelType w:val="multilevel"/>
    <w:tmpl w:val="CF30EB8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8A15D5C"/>
    <w:multiLevelType w:val="hybridMultilevel"/>
    <w:tmpl w:val="D4FEC1F8"/>
    <w:lvl w:ilvl="0" w:tplc="BBFC684E">
      <w:start w:val="1"/>
      <w:numFmt w:val="upperRoman"/>
      <w:lvlText w:val="%1."/>
      <w:lvlJc w:val="left"/>
      <w:pPr>
        <w:ind w:left="1080" w:hanging="720"/>
      </w:pPr>
      <w:rPr>
        <w:rFonts w:hint="default"/>
        <w:b/>
        <w:bCs/>
        <w:color w:val="auto"/>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58C0065B"/>
    <w:multiLevelType w:val="multilevel"/>
    <w:tmpl w:val="F29E46EC"/>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eastAsia="TimesNewRomanPSMT"/>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8" w15:restartNumberingAfterBreak="0">
    <w:nsid w:val="5A1F1FAD"/>
    <w:multiLevelType w:val="multilevel"/>
    <w:tmpl w:val="DFDEEDF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5A2A3D3D"/>
    <w:multiLevelType w:val="hybridMultilevel"/>
    <w:tmpl w:val="173475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5A5B1257"/>
    <w:multiLevelType w:val="hybridMultilevel"/>
    <w:tmpl w:val="FC26F472"/>
    <w:lvl w:ilvl="0" w:tplc="98B874E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5BE4164A"/>
    <w:multiLevelType w:val="multilevel"/>
    <w:tmpl w:val="98F6B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15:restartNumberingAfterBreak="0">
    <w:nsid w:val="5C877AB5"/>
    <w:multiLevelType w:val="multilevel"/>
    <w:tmpl w:val="A392BA3E"/>
    <w:lvl w:ilvl="0">
      <w:start w:val="1"/>
      <w:numFmt w:val="decimal"/>
      <w:lvlText w:val="%1."/>
      <w:lvlJc w:val="left"/>
      <w:pPr>
        <w:ind w:left="720" w:hanging="360"/>
      </w:pPr>
      <w:rPr>
        <w:u w:val="none"/>
      </w:rPr>
    </w:lvl>
    <w:lvl w:ilvl="1">
      <w:start w:val="1"/>
      <w:numFmt w:val="lowerRoman"/>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5CB72AF8"/>
    <w:multiLevelType w:val="hybridMultilevel"/>
    <w:tmpl w:val="732016E4"/>
    <w:lvl w:ilvl="0" w:tplc="4D181A8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4" w15:restartNumberingAfterBreak="0">
    <w:nsid w:val="5CF32879"/>
    <w:multiLevelType w:val="multilevel"/>
    <w:tmpl w:val="CF30EB88"/>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5D420590"/>
    <w:multiLevelType w:val="hybridMultilevel"/>
    <w:tmpl w:val="CA1C42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5E3C7CBE"/>
    <w:multiLevelType w:val="hybridMultilevel"/>
    <w:tmpl w:val="CFD2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626B7D89"/>
    <w:multiLevelType w:val="hybridMultilevel"/>
    <w:tmpl w:val="20A23F90"/>
    <w:lvl w:ilvl="0" w:tplc="43E044AE">
      <w:start w:val="8"/>
      <w:numFmt w:val="bullet"/>
      <w:lvlText w:val=""/>
      <w:lvlJc w:val="left"/>
      <w:pPr>
        <w:ind w:left="1080" w:hanging="360"/>
      </w:pPr>
      <w:rPr>
        <w:rFonts w:ascii="Wingdings" w:eastAsia="Calibri"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8" w15:restartNumberingAfterBreak="0">
    <w:nsid w:val="62C86460"/>
    <w:multiLevelType w:val="hybridMultilevel"/>
    <w:tmpl w:val="3D7C0DEC"/>
    <w:lvl w:ilvl="0" w:tplc="F1168A0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2E53D82"/>
    <w:multiLevelType w:val="hybridMultilevel"/>
    <w:tmpl w:val="B1D6F116"/>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3877E81"/>
    <w:multiLevelType w:val="hybridMultilevel"/>
    <w:tmpl w:val="C4D0F544"/>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63B72417"/>
    <w:multiLevelType w:val="hybridMultilevel"/>
    <w:tmpl w:val="8E7EF7E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64C530CB"/>
    <w:multiLevelType w:val="hybridMultilevel"/>
    <w:tmpl w:val="4A68095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15:restartNumberingAfterBreak="0">
    <w:nsid w:val="6631388F"/>
    <w:multiLevelType w:val="hybridMultilevel"/>
    <w:tmpl w:val="F44C98C8"/>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386E58D6">
      <w:start w:val="1"/>
      <w:numFmt w:val="lowerRoman"/>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669220B"/>
    <w:multiLevelType w:val="hybridMultilevel"/>
    <w:tmpl w:val="DB92F7B8"/>
    <w:lvl w:ilvl="0" w:tplc="41F268F0">
      <w:start w:val="1"/>
      <w:numFmt w:val="upperLetter"/>
      <w:lvlText w:val="%1."/>
      <w:lvlJc w:val="left"/>
      <w:pPr>
        <w:ind w:left="720" w:hanging="360"/>
      </w:pPr>
      <w:rPr>
        <w:b/>
      </w:rPr>
    </w:lvl>
    <w:lvl w:ilvl="1" w:tplc="2B9086A0">
      <w:start w:val="1"/>
      <w:numFmt w:val="lowerLetter"/>
      <w:lvlText w:val="(%2)"/>
      <w:lvlJc w:val="left"/>
      <w:pPr>
        <w:ind w:left="1440" w:hanging="360"/>
      </w:pPr>
    </w:lvl>
    <w:lvl w:ilvl="2" w:tplc="613227D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5" w15:restartNumberingAfterBreak="0">
    <w:nsid w:val="68666CCA"/>
    <w:multiLevelType w:val="hybridMultilevel"/>
    <w:tmpl w:val="C6A41138"/>
    <w:lvl w:ilvl="0" w:tplc="E3E464E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6" w15:restartNumberingAfterBreak="0">
    <w:nsid w:val="68955AC1"/>
    <w:multiLevelType w:val="hybridMultilevel"/>
    <w:tmpl w:val="B9E624E6"/>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9D013AB"/>
    <w:multiLevelType w:val="hybridMultilevel"/>
    <w:tmpl w:val="9C2E1F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6A3A07F0"/>
    <w:multiLevelType w:val="multilevel"/>
    <w:tmpl w:val="4648A8F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9" w15:restartNumberingAfterBreak="0">
    <w:nsid w:val="6BF60955"/>
    <w:multiLevelType w:val="multilevel"/>
    <w:tmpl w:val="4E64AF6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6E468EC"/>
    <w:multiLevelType w:val="hybridMultilevel"/>
    <w:tmpl w:val="0442C6E2"/>
    <w:lvl w:ilvl="0" w:tplc="6FC2CB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2" w15:restartNumberingAfterBreak="0">
    <w:nsid w:val="771B0E56"/>
    <w:multiLevelType w:val="hybridMultilevel"/>
    <w:tmpl w:val="5A58730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3" w15:restartNumberingAfterBreak="0">
    <w:nsid w:val="77A42A3F"/>
    <w:multiLevelType w:val="hybridMultilevel"/>
    <w:tmpl w:val="C93443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15:restartNumberingAfterBreak="0">
    <w:nsid w:val="7A630C95"/>
    <w:multiLevelType w:val="hybridMultilevel"/>
    <w:tmpl w:val="C784A60C"/>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B6E0C5F"/>
    <w:multiLevelType w:val="hybridMultilevel"/>
    <w:tmpl w:val="81F0445C"/>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86" w15:restartNumberingAfterBreak="0">
    <w:nsid w:val="7C6E663C"/>
    <w:multiLevelType w:val="hybridMultilevel"/>
    <w:tmpl w:val="C8CEFB80"/>
    <w:lvl w:ilvl="0" w:tplc="4D181A84">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FE251E3"/>
    <w:multiLevelType w:val="multilevel"/>
    <w:tmpl w:val="786E7DE2"/>
    <w:lvl w:ilvl="0">
      <w:start w:val="1"/>
      <w:numFmt w:val="decimal"/>
      <w:lvlText w:val="%1."/>
      <w:lvlJc w:val="left"/>
      <w:pPr>
        <w:ind w:left="720" w:hanging="360"/>
      </w:pPr>
      <w:rPr>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4"/>
  </w:num>
  <w:num w:numId="2">
    <w:abstractNumId w:val="37"/>
  </w:num>
  <w:num w:numId="3">
    <w:abstractNumId w:val="78"/>
  </w:num>
  <w:num w:numId="4">
    <w:abstractNumId w:val="27"/>
  </w:num>
  <w:num w:numId="5">
    <w:abstractNumId w:val="41"/>
  </w:num>
  <w:num w:numId="6">
    <w:abstractNumId w:val="4"/>
  </w:num>
  <w:num w:numId="7">
    <w:abstractNumId w:val="5"/>
  </w:num>
  <w:num w:numId="8">
    <w:abstractNumId w:val="79"/>
  </w:num>
  <w:num w:numId="9">
    <w:abstractNumId w:val="38"/>
  </w:num>
  <w:num w:numId="10">
    <w:abstractNumId w:val="61"/>
  </w:num>
  <w:num w:numId="11">
    <w:abstractNumId w:val="81"/>
  </w:num>
  <w:num w:numId="12">
    <w:abstractNumId w:val="68"/>
  </w:num>
  <w:num w:numId="13">
    <w:abstractNumId w:val="33"/>
  </w:num>
  <w:num w:numId="14">
    <w:abstractNumId w:val="66"/>
  </w:num>
  <w:num w:numId="15">
    <w:abstractNumId w:val="34"/>
  </w:num>
  <w:num w:numId="16">
    <w:abstractNumId w:val="2"/>
  </w:num>
  <w:num w:numId="17">
    <w:abstractNumId w:val="51"/>
  </w:num>
  <w:num w:numId="18">
    <w:abstractNumId w:val="35"/>
  </w:num>
  <w:num w:numId="19">
    <w:abstractNumId w:val="1"/>
  </w:num>
  <w:num w:numId="20">
    <w:abstractNumId w:val="65"/>
  </w:num>
  <w:num w:numId="21">
    <w:abstractNumId w:val="6"/>
  </w:num>
  <w:num w:numId="22">
    <w:abstractNumId w:val="18"/>
  </w:num>
  <w:num w:numId="23">
    <w:abstractNumId w:val="45"/>
  </w:num>
  <w:num w:numId="24">
    <w:abstractNumId w:val="0"/>
  </w:num>
  <w:num w:numId="25">
    <w:abstractNumId w:val="3"/>
  </w:num>
  <w:num w:numId="26">
    <w:abstractNumId w:val="86"/>
  </w:num>
  <w:num w:numId="27">
    <w:abstractNumId w:val="77"/>
  </w:num>
  <w:num w:numId="28">
    <w:abstractNumId w:val="55"/>
  </w:num>
  <w:num w:numId="29">
    <w:abstractNumId w:val="60"/>
  </w:num>
  <w:num w:numId="30">
    <w:abstractNumId w:val="13"/>
  </w:num>
  <w:num w:numId="31">
    <w:abstractNumId w:val="22"/>
  </w:num>
  <w:num w:numId="32">
    <w:abstractNumId w:val="28"/>
  </w:num>
  <w:num w:numId="33">
    <w:abstractNumId w:val="36"/>
  </w:num>
  <w:num w:numId="34">
    <w:abstractNumId w:val="23"/>
  </w:num>
  <w:num w:numId="35">
    <w:abstractNumId w:val="31"/>
  </w:num>
  <w:num w:numId="36">
    <w:abstractNumId w:val="67"/>
  </w:num>
  <w:num w:numId="37">
    <w:abstractNumId w:val="5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11"/>
  </w:num>
  <w:num w:numId="40">
    <w:abstractNumId w:val="46"/>
  </w:num>
  <w:num w:numId="41">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5"/>
  </w:num>
  <w:num w:numId="45">
    <w:abstractNumId w:val="58"/>
  </w:num>
  <w:num w:numId="46">
    <w:abstractNumId w:val="24"/>
  </w:num>
  <w:num w:numId="47">
    <w:abstractNumId w:val="84"/>
  </w:num>
  <w:num w:numId="48">
    <w:abstractNumId w:val="76"/>
  </w:num>
  <w:num w:numId="49">
    <w:abstractNumId w:val="19"/>
  </w:num>
  <w:num w:numId="50">
    <w:abstractNumId w:val="59"/>
  </w:num>
  <w:num w:numId="51">
    <w:abstractNumId w:val="74"/>
  </w:num>
  <w:num w:numId="52">
    <w:abstractNumId w:val="63"/>
  </w:num>
  <w:num w:numId="53">
    <w:abstractNumId w:val="80"/>
  </w:num>
  <w:num w:numId="54">
    <w:abstractNumId w:val="25"/>
  </w:num>
  <w:num w:numId="55">
    <w:abstractNumId w:val="48"/>
  </w:num>
  <w:num w:numId="56">
    <w:abstractNumId w:val="42"/>
  </w:num>
  <w:num w:numId="57">
    <w:abstractNumId w:val="56"/>
  </w:num>
  <w:num w:numId="58">
    <w:abstractNumId w:val="48"/>
  </w:num>
  <w:num w:numId="59">
    <w:abstractNumId w:val="48"/>
  </w:num>
  <w:num w:numId="60">
    <w:abstractNumId w:val="48"/>
  </w:num>
  <w:num w:numId="61">
    <w:abstractNumId w:val="48"/>
  </w:num>
  <w:num w:numId="62">
    <w:abstractNumId w:val="48"/>
  </w:num>
  <w:num w:numId="63">
    <w:abstractNumId w:val="48"/>
  </w:num>
  <w:num w:numId="64">
    <w:abstractNumId w:val="48"/>
  </w:num>
  <w:num w:numId="65">
    <w:abstractNumId w:val="48"/>
  </w:num>
  <w:num w:numId="66">
    <w:abstractNumId w:val="48"/>
  </w:num>
  <w:num w:numId="67">
    <w:abstractNumId w:val="48"/>
  </w:num>
  <w:num w:numId="68">
    <w:abstractNumId w:val="48"/>
  </w:num>
  <w:num w:numId="69">
    <w:abstractNumId w:val="48"/>
  </w:num>
  <w:num w:numId="70">
    <w:abstractNumId w:val="14"/>
  </w:num>
  <w:num w:numId="71">
    <w:abstractNumId w:val="52"/>
  </w:num>
  <w:num w:numId="72">
    <w:abstractNumId w:val="47"/>
  </w:num>
  <w:num w:numId="73">
    <w:abstractNumId w:val="48"/>
  </w:num>
  <w:num w:numId="74">
    <w:abstractNumId w:val="48"/>
  </w:num>
  <w:num w:numId="75">
    <w:abstractNumId w:val="48"/>
  </w:num>
  <w:num w:numId="76">
    <w:abstractNumId w:val="48"/>
  </w:num>
  <w:num w:numId="77">
    <w:abstractNumId w:val="48"/>
  </w:num>
  <w:num w:numId="78">
    <w:abstractNumId w:val="48"/>
  </w:num>
  <w:num w:numId="79">
    <w:abstractNumId w:val="48"/>
  </w:num>
  <w:num w:numId="80">
    <w:abstractNumId w:val="48"/>
  </w:num>
  <w:num w:numId="81">
    <w:abstractNumId w:val="48"/>
  </w:num>
  <w:num w:numId="82">
    <w:abstractNumId w:val="48"/>
  </w:num>
  <w:num w:numId="83">
    <w:abstractNumId w:val="48"/>
  </w:num>
  <w:num w:numId="84">
    <w:abstractNumId w:val="48"/>
  </w:num>
  <w:num w:numId="85">
    <w:abstractNumId w:val="48"/>
  </w:num>
  <w:num w:numId="86">
    <w:abstractNumId w:val="48"/>
  </w:num>
  <w:num w:numId="87">
    <w:abstractNumId w:val="48"/>
  </w:num>
  <w:num w:numId="88">
    <w:abstractNumId w:val="48"/>
  </w:num>
  <w:num w:numId="89">
    <w:abstractNumId w:val="48"/>
  </w:num>
  <w:num w:numId="90">
    <w:abstractNumId w:val="48"/>
  </w:num>
  <w:num w:numId="91">
    <w:abstractNumId w:val="48"/>
  </w:num>
  <w:num w:numId="92">
    <w:abstractNumId w:val="48"/>
  </w:num>
  <w:num w:numId="93">
    <w:abstractNumId w:val="48"/>
  </w:num>
  <w:num w:numId="94">
    <w:abstractNumId w:val="48"/>
  </w:num>
  <w:num w:numId="95">
    <w:abstractNumId w:val="48"/>
  </w:num>
  <w:num w:numId="96">
    <w:abstractNumId w:val="48"/>
  </w:num>
  <w:num w:numId="97">
    <w:abstractNumId w:val="48"/>
  </w:num>
  <w:num w:numId="98">
    <w:abstractNumId w:val="43"/>
  </w:num>
  <w:num w:numId="99">
    <w:abstractNumId w:val="87"/>
  </w:num>
  <w:num w:numId="100">
    <w:abstractNumId w:val="54"/>
  </w:num>
  <w:num w:numId="101">
    <w:abstractNumId w:val="62"/>
  </w:num>
  <w:num w:numId="102">
    <w:abstractNumId w:val="48"/>
  </w:num>
  <w:num w:numId="103">
    <w:abstractNumId w:val="48"/>
  </w:num>
  <w:num w:numId="104">
    <w:abstractNumId w:val="48"/>
  </w:num>
  <w:num w:numId="105">
    <w:abstractNumId w:val="48"/>
  </w:num>
  <w:num w:numId="106">
    <w:abstractNumId w:val="48"/>
  </w:num>
  <w:num w:numId="107">
    <w:abstractNumId w:val="48"/>
  </w:num>
  <w:num w:numId="108">
    <w:abstractNumId w:val="48"/>
  </w:num>
  <w:num w:numId="109">
    <w:abstractNumId w:val="48"/>
  </w:num>
  <w:num w:numId="110">
    <w:abstractNumId w:val="48"/>
  </w:num>
  <w:num w:numId="111">
    <w:abstractNumId w:val="48"/>
  </w:num>
  <w:num w:numId="112">
    <w:abstractNumId w:val="48"/>
  </w:num>
  <w:num w:numId="113">
    <w:abstractNumId w:val="26"/>
  </w:num>
  <w:num w:numId="114">
    <w:abstractNumId w:val="48"/>
  </w:num>
  <w:num w:numId="115">
    <w:abstractNumId w:val="48"/>
  </w:num>
  <w:num w:numId="116">
    <w:abstractNumId w:val="48"/>
  </w:num>
  <w:num w:numId="117">
    <w:abstractNumId w:val="48"/>
  </w:num>
  <w:num w:numId="118">
    <w:abstractNumId w:val="48"/>
  </w:num>
  <w:num w:numId="119">
    <w:abstractNumId w:val="48"/>
  </w:num>
  <w:num w:numId="120">
    <w:abstractNumId w:val="48"/>
  </w:num>
  <w:num w:numId="121">
    <w:abstractNumId w:val="48"/>
  </w:num>
  <w:num w:numId="122">
    <w:abstractNumId w:val="48"/>
  </w:num>
  <w:num w:numId="123">
    <w:abstractNumId w:val="48"/>
  </w:num>
  <w:num w:numId="124">
    <w:abstractNumId w:val="7"/>
  </w:num>
  <w:num w:numId="125">
    <w:abstractNumId w:val="48"/>
  </w:num>
  <w:num w:numId="126">
    <w:abstractNumId w:val="9"/>
  </w:num>
  <w:num w:numId="127">
    <w:abstractNumId w:val="48"/>
  </w:num>
  <w:num w:numId="128">
    <w:abstractNumId w:val="48"/>
  </w:num>
  <w:num w:numId="129">
    <w:abstractNumId w:val="48"/>
  </w:num>
  <w:num w:numId="130">
    <w:abstractNumId w:val="48"/>
  </w:num>
  <w:num w:numId="131">
    <w:abstractNumId w:val="48"/>
  </w:num>
  <w:num w:numId="132">
    <w:abstractNumId w:val="48"/>
  </w:num>
  <w:num w:numId="133">
    <w:abstractNumId w:val="48"/>
  </w:num>
  <w:num w:numId="134">
    <w:abstractNumId w:val="48"/>
  </w:num>
  <w:num w:numId="135">
    <w:abstractNumId w:val="48"/>
  </w:num>
  <w:num w:numId="136">
    <w:abstractNumId w:val="48"/>
  </w:num>
  <w:num w:numId="137">
    <w:abstractNumId w:val="48"/>
  </w:num>
  <w:num w:numId="138">
    <w:abstractNumId w:val="48"/>
  </w:num>
  <w:num w:numId="139">
    <w:abstractNumId w:val="48"/>
  </w:num>
  <w:num w:numId="140">
    <w:abstractNumId w:val="49"/>
  </w:num>
  <w:num w:numId="141">
    <w:abstractNumId w:val="48"/>
  </w:num>
  <w:num w:numId="142">
    <w:abstractNumId w:val="48"/>
  </w:num>
  <w:num w:numId="143">
    <w:abstractNumId w:val="48"/>
  </w:num>
  <w:num w:numId="144">
    <w:abstractNumId w:val="48"/>
  </w:num>
  <w:num w:numId="145">
    <w:abstractNumId w:val="48"/>
  </w:num>
  <w:num w:numId="146">
    <w:abstractNumId w:val="48"/>
  </w:num>
  <w:num w:numId="147">
    <w:abstractNumId w:val="48"/>
  </w:num>
  <w:num w:numId="148">
    <w:abstractNumId w:val="48"/>
  </w:num>
  <w:num w:numId="149">
    <w:abstractNumId w:val="48"/>
  </w:num>
  <w:num w:numId="150">
    <w:abstractNumId w:val="48"/>
  </w:num>
  <w:num w:numId="151">
    <w:abstractNumId w:val="48"/>
  </w:num>
  <w:num w:numId="152">
    <w:abstractNumId w:val="48"/>
  </w:num>
  <w:num w:numId="153">
    <w:abstractNumId w:val="48"/>
  </w:num>
  <w:num w:numId="154">
    <w:abstractNumId w:val="48"/>
  </w:num>
  <w:num w:numId="155">
    <w:abstractNumId w:val="48"/>
  </w:num>
  <w:num w:numId="156">
    <w:abstractNumId w:val="48"/>
  </w:num>
  <w:num w:numId="157">
    <w:abstractNumId w:val="48"/>
  </w:num>
  <w:num w:numId="158">
    <w:abstractNumId w:val="48"/>
  </w:num>
  <w:num w:numId="159">
    <w:abstractNumId w:val="48"/>
  </w:num>
  <w:num w:numId="160">
    <w:abstractNumId w:val="48"/>
  </w:num>
  <w:num w:numId="161">
    <w:abstractNumId w:val="48"/>
  </w:num>
  <w:num w:numId="162">
    <w:abstractNumId w:val="48"/>
  </w:num>
  <w:num w:numId="163">
    <w:abstractNumId w:val="48"/>
  </w:num>
  <w:num w:numId="164">
    <w:abstractNumId w:val="48"/>
  </w:num>
  <w:num w:numId="165">
    <w:abstractNumId w:val="48"/>
  </w:num>
  <w:num w:numId="166">
    <w:abstractNumId w:val="48"/>
  </w:num>
  <w:num w:numId="167">
    <w:abstractNumId w:val="48"/>
  </w:num>
  <w:num w:numId="168">
    <w:abstractNumId w:val="48"/>
  </w:num>
  <w:num w:numId="169">
    <w:abstractNumId w:val="21"/>
  </w:num>
  <w:num w:numId="170">
    <w:abstractNumId w:val="48"/>
  </w:num>
  <w:num w:numId="171">
    <w:abstractNumId w:val="48"/>
  </w:num>
  <w:num w:numId="172">
    <w:abstractNumId w:val="48"/>
  </w:num>
  <w:num w:numId="173">
    <w:abstractNumId w:val="48"/>
  </w:num>
  <w:num w:numId="174">
    <w:abstractNumId w:val="48"/>
  </w:num>
  <w:num w:numId="175">
    <w:abstractNumId w:val="48"/>
  </w:num>
  <w:num w:numId="176">
    <w:abstractNumId w:val="48"/>
  </w:num>
  <w:num w:numId="177">
    <w:abstractNumId w:val="48"/>
  </w:num>
  <w:num w:numId="178">
    <w:abstractNumId w:val="48"/>
  </w:num>
  <w:num w:numId="179">
    <w:abstractNumId w:val="48"/>
  </w:num>
  <w:num w:numId="180">
    <w:abstractNumId w:val="48"/>
  </w:num>
  <w:num w:numId="181">
    <w:abstractNumId w:val="48"/>
  </w:num>
  <w:num w:numId="182">
    <w:abstractNumId w:val="48"/>
  </w:num>
  <w:num w:numId="183">
    <w:abstractNumId w:val="48"/>
  </w:num>
  <w:num w:numId="184">
    <w:abstractNumId w:val="48"/>
  </w:num>
  <w:num w:numId="185">
    <w:abstractNumId w:val="29"/>
  </w:num>
  <w:num w:numId="186">
    <w:abstractNumId w:val="48"/>
  </w:num>
  <w:num w:numId="187">
    <w:abstractNumId w:val="48"/>
  </w:num>
  <w:num w:numId="188">
    <w:abstractNumId w:val="48"/>
  </w:num>
  <w:num w:numId="189">
    <w:abstractNumId w:val="48"/>
  </w:num>
  <w:num w:numId="190">
    <w:abstractNumId w:val="48"/>
  </w:num>
  <w:num w:numId="191">
    <w:abstractNumId w:val="48"/>
  </w:num>
  <w:num w:numId="192">
    <w:abstractNumId w:val="48"/>
  </w:num>
  <w:num w:numId="193">
    <w:abstractNumId w:val="48"/>
  </w:num>
  <w:num w:numId="194">
    <w:abstractNumId w:val="48"/>
  </w:num>
  <w:num w:numId="195">
    <w:abstractNumId w:val="48"/>
  </w:num>
  <w:num w:numId="196">
    <w:abstractNumId w:val="48"/>
  </w:num>
  <w:num w:numId="197">
    <w:abstractNumId w:val="48"/>
  </w:num>
  <w:num w:numId="198">
    <w:abstractNumId w:val="48"/>
  </w:num>
  <w:num w:numId="199">
    <w:abstractNumId w:val="16"/>
  </w:num>
  <w:num w:numId="200">
    <w:abstractNumId w:val="48"/>
  </w:num>
  <w:num w:numId="201">
    <w:abstractNumId w:val="48"/>
  </w:num>
  <w:num w:numId="202">
    <w:abstractNumId w:val="48"/>
  </w:num>
  <w:num w:numId="203">
    <w:abstractNumId w:val="48"/>
  </w:num>
  <w:num w:numId="204">
    <w:abstractNumId w:val="48"/>
  </w:num>
  <w:num w:numId="205">
    <w:abstractNumId w:val="48"/>
  </w:num>
  <w:num w:numId="206">
    <w:abstractNumId w:val="48"/>
  </w:num>
  <w:num w:numId="207">
    <w:abstractNumId w:val="8"/>
  </w:num>
  <w:num w:numId="208">
    <w:abstractNumId w:val="48"/>
  </w:num>
  <w:num w:numId="209">
    <w:abstractNumId w:val="48"/>
  </w:num>
  <w:num w:numId="210">
    <w:abstractNumId w:val="48"/>
  </w:num>
  <w:num w:numId="211">
    <w:abstractNumId w:val="48"/>
  </w:num>
  <w:num w:numId="212">
    <w:abstractNumId w:val="48"/>
  </w:num>
  <w:num w:numId="213">
    <w:abstractNumId w:val="70"/>
  </w:num>
  <w:num w:numId="214">
    <w:abstractNumId w:val="48"/>
  </w:num>
  <w:num w:numId="215">
    <w:abstractNumId w:val="48"/>
  </w:num>
  <w:num w:numId="216">
    <w:abstractNumId w:val="48"/>
  </w:num>
  <w:num w:numId="217">
    <w:abstractNumId w:val="48"/>
  </w:num>
  <w:num w:numId="218">
    <w:abstractNumId w:val="48"/>
  </w:num>
  <w:num w:numId="219">
    <w:abstractNumId w:val="48"/>
  </w:num>
  <w:num w:numId="220">
    <w:abstractNumId w:val="82"/>
  </w:num>
  <w:num w:numId="221">
    <w:abstractNumId w:val="48"/>
  </w:num>
  <w:num w:numId="222">
    <w:abstractNumId w:val="48"/>
  </w:num>
  <w:num w:numId="223">
    <w:abstractNumId w:val="48"/>
  </w:num>
  <w:num w:numId="224">
    <w:abstractNumId w:val="48"/>
  </w:num>
  <w:num w:numId="225">
    <w:abstractNumId w:val="48"/>
  </w:num>
  <w:num w:numId="226">
    <w:abstractNumId w:val="48"/>
  </w:num>
  <w:num w:numId="227">
    <w:abstractNumId w:val="48"/>
  </w:num>
  <w:num w:numId="228">
    <w:abstractNumId w:val="48"/>
  </w:num>
  <w:num w:numId="229">
    <w:abstractNumId w:val="17"/>
  </w:num>
  <w:num w:numId="230">
    <w:abstractNumId w:val="48"/>
  </w:num>
  <w:num w:numId="231">
    <w:abstractNumId w:val="48"/>
  </w:num>
  <w:num w:numId="232">
    <w:abstractNumId w:val="48"/>
  </w:num>
  <w:num w:numId="233">
    <w:abstractNumId w:val="48"/>
  </w:num>
  <w:num w:numId="234">
    <w:abstractNumId w:val="48"/>
  </w:num>
  <w:num w:numId="235">
    <w:abstractNumId w:val="48"/>
  </w:num>
  <w:num w:numId="236">
    <w:abstractNumId w:val="48"/>
  </w:num>
  <w:num w:numId="237">
    <w:abstractNumId w:val="48"/>
  </w:num>
  <w:num w:numId="238">
    <w:abstractNumId w:val="48"/>
  </w:num>
  <w:num w:numId="239">
    <w:abstractNumId w:val="48"/>
  </w:num>
  <w:num w:numId="240">
    <w:abstractNumId w:val="48"/>
  </w:num>
  <w:num w:numId="241">
    <w:abstractNumId w:val="48"/>
  </w:num>
  <w:num w:numId="242">
    <w:abstractNumId w:val="48"/>
  </w:num>
  <w:num w:numId="243">
    <w:abstractNumId w:val="48"/>
  </w:num>
  <w:num w:numId="244">
    <w:abstractNumId w:val="48"/>
  </w:num>
  <w:num w:numId="245">
    <w:abstractNumId w:val="48"/>
  </w:num>
  <w:num w:numId="246">
    <w:abstractNumId w:val="48"/>
  </w:num>
  <w:num w:numId="247">
    <w:abstractNumId w:val="48"/>
  </w:num>
  <w:num w:numId="248">
    <w:abstractNumId w:val="48"/>
  </w:num>
  <w:num w:numId="249">
    <w:abstractNumId w:val="48"/>
  </w:num>
  <w:num w:numId="250">
    <w:abstractNumId w:val="48"/>
  </w:num>
  <w:num w:numId="251">
    <w:abstractNumId w:val="75"/>
  </w:num>
  <w:num w:numId="252">
    <w:abstractNumId w:val="48"/>
  </w:num>
  <w:num w:numId="253">
    <w:abstractNumId w:val="48"/>
  </w:num>
  <w:num w:numId="254">
    <w:abstractNumId w:val="48"/>
  </w:num>
  <w:num w:numId="255">
    <w:abstractNumId w:val="48"/>
  </w:num>
  <w:num w:numId="256">
    <w:abstractNumId w:val="48"/>
  </w:num>
  <w:num w:numId="257">
    <w:abstractNumId w:val="48"/>
  </w:num>
  <w:num w:numId="258">
    <w:abstractNumId w:val="48"/>
  </w:num>
  <w:num w:numId="259">
    <w:abstractNumId w:val="48"/>
  </w:num>
  <w:num w:numId="260">
    <w:abstractNumId w:val="48"/>
  </w:num>
  <w:num w:numId="261">
    <w:abstractNumId w:val="48"/>
  </w:num>
  <w:num w:numId="262">
    <w:abstractNumId w:val="48"/>
  </w:num>
  <w:num w:numId="263">
    <w:abstractNumId w:val="48"/>
  </w:num>
  <w:num w:numId="264">
    <w:abstractNumId w:val="48"/>
  </w:num>
  <w:num w:numId="265">
    <w:abstractNumId w:val="48"/>
  </w:num>
  <w:num w:numId="266">
    <w:abstractNumId w:val="48"/>
  </w:num>
  <w:num w:numId="267">
    <w:abstractNumId w:val="48"/>
  </w:num>
  <w:num w:numId="268">
    <w:abstractNumId w:val="12"/>
  </w:num>
  <w:num w:numId="269">
    <w:abstractNumId w:val="48"/>
  </w:num>
  <w:num w:numId="270">
    <w:abstractNumId w:val="48"/>
  </w:num>
  <w:num w:numId="271">
    <w:abstractNumId w:val="48"/>
  </w:num>
  <w:num w:numId="272">
    <w:abstractNumId w:val="48"/>
  </w:num>
  <w:num w:numId="273">
    <w:abstractNumId w:val="69"/>
  </w:num>
  <w:num w:numId="274">
    <w:abstractNumId w:val="48"/>
  </w:num>
  <w:num w:numId="275">
    <w:abstractNumId w:val="48"/>
  </w:num>
  <w:num w:numId="276">
    <w:abstractNumId w:val="73"/>
  </w:num>
  <w:num w:numId="277">
    <w:abstractNumId w:val="48"/>
  </w:num>
  <w:num w:numId="278">
    <w:abstractNumId w:val="48"/>
  </w:num>
  <w:num w:numId="279">
    <w:abstractNumId w:val="48"/>
  </w:num>
  <w:num w:numId="280">
    <w:abstractNumId w:val="48"/>
  </w:num>
  <w:num w:numId="281">
    <w:abstractNumId w:val="48"/>
  </w:num>
  <w:num w:numId="282">
    <w:abstractNumId w:val="48"/>
  </w:num>
  <w:num w:numId="283">
    <w:abstractNumId w:val="48"/>
  </w:num>
  <w:num w:numId="284">
    <w:abstractNumId w:val="72"/>
  </w:num>
  <w:num w:numId="285">
    <w:abstractNumId w:val="39"/>
  </w:num>
  <w:num w:numId="286">
    <w:abstractNumId w:val="71"/>
  </w:num>
  <w:num w:numId="287">
    <w:abstractNumId w:val="48"/>
  </w:num>
  <w:num w:numId="288">
    <w:abstractNumId w:val="48"/>
  </w:num>
  <w:num w:numId="289">
    <w:abstractNumId w:val="50"/>
  </w:num>
  <w:num w:numId="290">
    <w:abstractNumId w:val="44"/>
  </w:num>
  <w:num w:numId="291">
    <w:abstractNumId w:val="10"/>
  </w:num>
  <w:num w:numId="292">
    <w:abstractNumId w:val="20"/>
  </w:num>
  <w:num w:numId="293">
    <w:abstractNumId w:val="40"/>
  </w:num>
  <w:num w:numId="294">
    <w:abstractNumId w:val="30"/>
  </w:num>
  <w:num w:numId="295">
    <w:abstractNumId w:val="83"/>
  </w:num>
  <w:numIdMacAtCleanup w:val="2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it-CH" w:vendorID="64" w:dllVersion="6" w:nlCheck="1" w:checkStyle="0"/>
  <w:activeWritingStyle w:appName="MSWord" w:lang="en-GB" w:vendorID="64" w:dllVersion="6" w:nlCheck="1" w:checkStyle="1"/>
  <w:activeWritingStyle w:appName="MSWord" w:lang="en-GB" w:vendorID="64" w:dllVersion="0" w:nlCheck="1" w:checkStyle="0"/>
  <w:activeWritingStyle w:appName="MSWord" w:lang="ar-SA" w:vendorID="64" w:dllVersion="0" w:nlCheck="1" w:checkStyle="0"/>
  <w:proofState w:spelling="clean" w:grammar="clean"/>
  <w:defaultTabStop w:val="720"/>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48"/>
    <w:rsid w:val="00001693"/>
    <w:rsid w:val="000046D4"/>
    <w:rsid w:val="00007465"/>
    <w:rsid w:val="00012852"/>
    <w:rsid w:val="000133CF"/>
    <w:rsid w:val="00013A62"/>
    <w:rsid w:val="00014D62"/>
    <w:rsid w:val="00016A02"/>
    <w:rsid w:val="00017ED0"/>
    <w:rsid w:val="000242B3"/>
    <w:rsid w:val="000260DF"/>
    <w:rsid w:val="000268C9"/>
    <w:rsid w:val="0003284D"/>
    <w:rsid w:val="00033B88"/>
    <w:rsid w:val="0003493C"/>
    <w:rsid w:val="00035375"/>
    <w:rsid w:val="00040970"/>
    <w:rsid w:val="00041116"/>
    <w:rsid w:val="00042303"/>
    <w:rsid w:val="00043000"/>
    <w:rsid w:val="00047E42"/>
    <w:rsid w:val="00052888"/>
    <w:rsid w:val="000550A6"/>
    <w:rsid w:val="0005596E"/>
    <w:rsid w:val="00056EB9"/>
    <w:rsid w:val="000571C0"/>
    <w:rsid w:val="00062426"/>
    <w:rsid w:val="00063236"/>
    <w:rsid w:val="0006458C"/>
    <w:rsid w:val="00065B55"/>
    <w:rsid w:val="000676D2"/>
    <w:rsid w:val="000719B2"/>
    <w:rsid w:val="000736AE"/>
    <w:rsid w:val="00073803"/>
    <w:rsid w:val="000739B2"/>
    <w:rsid w:val="000752BD"/>
    <w:rsid w:val="00075473"/>
    <w:rsid w:val="00076852"/>
    <w:rsid w:val="00080F10"/>
    <w:rsid w:val="00081581"/>
    <w:rsid w:val="00081831"/>
    <w:rsid w:val="00085595"/>
    <w:rsid w:val="00085DC4"/>
    <w:rsid w:val="00095DDF"/>
    <w:rsid w:val="000A00CB"/>
    <w:rsid w:val="000A1DB2"/>
    <w:rsid w:val="000A20A6"/>
    <w:rsid w:val="000B3BBC"/>
    <w:rsid w:val="000C14DC"/>
    <w:rsid w:val="000C1F41"/>
    <w:rsid w:val="000C6DF6"/>
    <w:rsid w:val="000C7B57"/>
    <w:rsid w:val="000D1525"/>
    <w:rsid w:val="000D1B3D"/>
    <w:rsid w:val="000D2480"/>
    <w:rsid w:val="000D2AF7"/>
    <w:rsid w:val="000D36A9"/>
    <w:rsid w:val="000D617A"/>
    <w:rsid w:val="000D61FF"/>
    <w:rsid w:val="000D63D5"/>
    <w:rsid w:val="000D649F"/>
    <w:rsid w:val="000E1AAC"/>
    <w:rsid w:val="000E247D"/>
    <w:rsid w:val="000E24E1"/>
    <w:rsid w:val="000E3FE0"/>
    <w:rsid w:val="000E445C"/>
    <w:rsid w:val="000E59E1"/>
    <w:rsid w:val="000E6057"/>
    <w:rsid w:val="000F18DF"/>
    <w:rsid w:val="000F1C07"/>
    <w:rsid w:val="001010AE"/>
    <w:rsid w:val="00105238"/>
    <w:rsid w:val="0010780B"/>
    <w:rsid w:val="00107874"/>
    <w:rsid w:val="001118D7"/>
    <w:rsid w:val="00123623"/>
    <w:rsid w:val="0012680F"/>
    <w:rsid w:val="00126ED5"/>
    <w:rsid w:val="0013131F"/>
    <w:rsid w:val="00132C94"/>
    <w:rsid w:val="00134A18"/>
    <w:rsid w:val="001375D8"/>
    <w:rsid w:val="001438E0"/>
    <w:rsid w:val="00144B46"/>
    <w:rsid w:val="00151785"/>
    <w:rsid w:val="0015225F"/>
    <w:rsid w:val="00161702"/>
    <w:rsid w:val="00162C96"/>
    <w:rsid w:val="00164063"/>
    <w:rsid w:val="00165E18"/>
    <w:rsid w:val="00166005"/>
    <w:rsid w:val="00166838"/>
    <w:rsid w:val="00172961"/>
    <w:rsid w:val="00176281"/>
    <w:rsid w:val="00177202"/>
    <w:rsid w:val="00181DBC"/>
    <w:rsid w:val="00183BF4"/>
    <w:rsid w:val="00185241"/>
    <w:rsid w:val="00186746"/>
    <w:rsid w:val="001907E3"/>
    <w:rsid w:val="001921C6"/>
    <w:rsid w:val="00192472"/>
    <w:rsid w:val="001A0937"/>
    <w:rsid w:val="001A1B8E"/>
    <w:rsid w:val="001A2D99"/>
    <w:rsid w:val="001A35C8"/>
    <w:rsid w:val="001A4752"/>
    <w:rsid w:val="001B39B2"/>
    <w:rsid w:val="001C0F98"/>
    <w:rsid w:val="001C1135"/>
    <w:rsid w:val="001C5C12"/>
    <w:rsid w:val="001D29C0"/>
    <w:rsid w:val="001D77FF"/>
    <w:rsid w:val="001E0599"/>
    <w:rsid w:val="001E0B63"/>
    <w:rsid w:val="001E0CC6"/>
    <w:rsid w:val="001E3A49"/>
    <w:rsid w:val="001F3BA4"/>
    <w:rsid w:val="00201149"/>
    <w:rsid w:val="00201892"/>
    <w:rsid w:val="0020333B"/>
    <w:rsid w:val="00206B36"/>
    <w:rsid w:val="00207CAA"/>
    <w:rsid w:val="0021220E"/>
    <w:rsid w:val="00220177"/>
    <w:rsid w:val="00221D78"/>
    <w:rsid w:val="00222B51"/>
    <w:rsid w:val="002242FA"/>
    <w:rsid w:val="002248B0"/>
    <w:rsid w:val="00224FF3"/>
    <w:rsid w:val="002266B2"/>
    <w:rsid w:val="00226CDC"/>
    <w:rsid w:val="00227B3E"/>
    <w:rsid w:val="00231940"/>
    <w:rsid w:val="00232E44"/>
    <w:rsid w:val="002356D3"/>
    <w:rsid w:val="00237D31"/>
    <w:rsid w:val="00241DDA"/>
    <w:rsid w:val="00244055"/>
    <w:rsid w:val="00247524"/>
    <w:rsid w:val="00252216"/>
    <w:rsid w:val="00252837"/>
    <w:rsid w:val="0025687E"/>
    <w:rsid w:val="0026020F"/>
    <w:rsid w:val="00261AD5"/>
    <w:rsid w:val="00261CDA"/>
    <w:rsid w:val="0026298F"/>
    <w:rsid w:val="00265746"/>
    <w:rsid w:val="00265ECC"/>
    <w:rsid w:val="00266B54"/>
    <w:rsid w:val="002675BD"/>
    <w:rsid w:val="002706C1"/>
    <w:rsid w:val="00272024"/>
    <w:rsid w:val="00284476"/>
    <w:rsid w:val="002863DE"/>
    <w:rsid w:val="002868A5"/>
    <w:rsid w:val="00290AE4"/>
    <w:rsid w:val="0029117E"/>
    <w:rsid w:val="00295413"/>
    <w:rsid w:val="00295A14"/>
    <w:rsid w:val="002A6B2A"/>
    <w:rsid w:val="002B03F9"/>
    <w:rsid w:val="002B370C"/>
    <w:rsid w:val="002B5458"/>
    <w:rsid w:val="002C25E2"/>
    <w:rsid w:val="002C38AD"/>
    <w:rsid w:val="002C4EFA"/>
    <w:rsid w:val="002C59F5"/>
    <w:rsid w:val="002C6305"/>
    <w:rsid w:val="002D365A"/>
    <w:rsid w:val="002E199A"/>
    <w:rsid w:val="002E2F61"/>
    <w:rsid w:val="002E3D9D"/>
    <w:rsid w:val="002E4926"/>
    <w:rsid w:val="002E4FCB"/>
    <w:rsid w:val="002F1674"/>
    <w:rsid w:val="002F4C19"/>
    <w:rsid w:val="002F4F02"/>
    <w:rsid w:val="002F5414"/>
    <w:rsid w:val="002F6BAD"/>
    <w:rsid w:val="002F7542"/>
    <w:rsid w:val="003014BC"/>
    <w:rsid w:val="00303220"/>
    <w:rsid w:val="0030726E"/>
    <w:rsid w:val="00307452"/>
    <w:rsid w:val="00311434"/>
    <w:rsid w:val="0031312F"/>
    <w:rsid w:val="00314CA3"/>
    <w:rsid w:val="003167BA"/>
    <w:rsid w:val="00322918"/>
    <w:rsid w:val="00323A00"/>
    <w:rsid w:val="003242C0"/>
    <w:rsid w:val="0032620C"/>
    <w:rsid w:val="00332F1A"/>
    <w:rsid w:val="00333D90"/>
    <w:rsid w:val="00333E6A"/>
    <w:rsid w:val="003340F1"/>
    <w:rsid w:val="003363C8"/>
    <w:rsid w:val="00337F07"/>
    <w:rsid w:val="003413B5"/>
    <w:rsid w:val="003455A4"/>
    <w:rsid w:val="003464B3"/>
    <w:rsid w:val="00347E6E"/>
    <w:rsid w:val="00347EBF"/>
    <w:rsid w:val="00350AC6"/>
    <w:rsid w:val="0035432B"/>
    <w:rsid w:val="00362B65"/>
    <w:rsid w:val="00363359"/>
    <w:rsid w:val="00364B0B"/>
    <w:rsid w:val="003710FD"/>
    <w:rsid w:val="0037253E"/>
    <w:rsid w:val="00375D79"/>
    <w:rsid w:val="00381BC7"/>
    <w:rsid w:val="00385343"/>
    <w:rsid w:val="003938F2"/>
    <w:rsid w:val="0039496C"/>
    <w:rsid w:val="0039596C"/>
    <w:rsid w:val="00397146"/>
    <w:rsid w:val="0039725F"/>
    <w:rsid w:val="00397D20"/>
    <w:rsid w:val="003A6702"/>
    <w:rsid w:val="003A7B78"/>
    <w:rsid w:val="003B271B"/>
    <w:rsid w:val="003B33C0"/>
    <w:rsid w:val="003B48E7"/>
    <w:rsid w:val="003B6253"/>
    <w:rsid w:val="003C1CDB"/>
    <w:rsid w:val="003C1FB4"/>
    <w:rsid w:val="003C5873"/>
    <w:rsid w:val="003D095D"/>
    <w:rsid w:val="003D3F19"/>
    <w:rsid w:val="003D6197"/>
    <w:rsid w:val="003E0388"/>
    <w:rsid w:val="003E3A1F"/>
    <w:rsid w:val="003F35BC"/>
    <w:rsid w:val="00400FCA"/>
    <w:rsid w:val="004062D9"/>
    <w:rsid w:val="00406A0A"/>
    <w:rsid w:val="00407C86"/>
    <w:rsid w:val="00410408"/>
    <w:rsid w:val="004200AA"/>
    <w:rsid w:val="00420A5F"/>
    <w:rsid w:val="0042176B"/>
    <w:rsid w:val="00422712"/>
    <w:rsid w:val="004238ED"/>
    <w:rsid w:val="00423AFD"/>
    <w:rsid w:val="00427BDF"/>
    <w:rsid w:val="00435C62"/>
    <w:rsid w:val="0044233E"/>
    <w:rsid w:val="00442374"/>
    <w:rsid w:val="00443E75"/>
    <w:rsid w:val="00444062"/>
    <w:rsid w:val="004524D8"/>
    <w:rsid w:val="00452612"/>
    <w:rsid w:val="004573A7"/>
    <w:rsid w:val="0046093B"/>
    <w:rsid w:val="00465076"/>
    <w:rsid w:val="00480C2F"/>
    <w:rsid w:val="00493995"/>
    <w:rsid w:val="00493DD9"/>
    <w:rsid w:val="00497842"/>
    <w:rsid w:val="004A12ED"/>
    <w:rsid w:val="004A55AC"/>
    <w:rsid w:val="004A5B02"/>
    <w:rsid w:val="004A7342"/>
    <w:rsid w:val="004A7E8C"/>
    <w:rsid w:val="004B147A"/>
    <w:rsid w:val="004B14A1"/>
    <w:rsid w:val="004B15A9"/>
    <w:rsid w:val="004B34DE"/>
    <w:rsid w:val="004C1E81"/>
    <w:rsid w:val="004C3337"/>
    <w:rsid w:val="004D08DD"/>
    <w:rsid w:val="004D0DCB"/>
    <w:rsid w:val="004D444B"/>
    <w:rsid w:val="004D4765"/>
    <w:rsid w:val="004D6193"/>
    <w:rsid w:val="004E37F7"/>
    <w:rsid w:val="004E53A6"/>
    <w:rsid w:val="004E5C0B"/>
    <w:rsid w:val="004E7761"/>
    <w:rsid w:val="004F2463"/>
    <w:rsid w:val="004F3233"/>
    <w:rsid w:val="004F40FF"/>
    <w:rsid w:val="00504B88"/>
    <w:rsid w:val="0050652A"/>
    <w:rsid w:val="0050673F"/>
    <w:rsid w:val="00510EC4"/>
    <w:rsid w:val="00515B77"/>
    <w:rsid w:val="00517FFD"/>
    <w:rsid w:val="00521200"/>
    <w:rsid w:val="0052262D"/>
    <w:rsid w:val="00530FB1"/>
    <w:rsid w:val="00535CC5"/>
    <w:rsid w:val="00535E5E"/>
    <w:rsid w:val="005436EC"/>
    <w:rsid w:val="00544F4C"/>
    <w:rsid w:val="005451B1"/>
    <w:rsid w:val="005467DA"/>
    <w:rsid w:val="005479C7"/>
    <w:rsid w:val="005516E3"/>
    <w:rsid w:val="00552B2F"/>
    <w:rsid w:val="00554CD0"/>
    <w:rsid w:val="005578D5"/>
    <w:rsid w:val="00567368"/>
    <w:rsid w:val="00570DB5"/>
    <w:rsid w:val="00571EB7"/>
    <w:rsid w:val="005723FB"/>
    <w:rsid w:val="00574E7D"/>
    <w:rsid w:val="00581629"/>
    <w:rsid w:val="00584145"/>
    <w:rsid w:val="005858FE"/>
    <w:rsid w:val="0058598C"/>
    <w:rsid w:val="00586E30"/>
    <w:rsid w:val="00591228"/>
    <w:rsid w:val="005938D0"/>
    <w:rsid w:val="00594AF9"/>
    <w:rsid w:val="005A0372"/>
    <w:rsid w:val="005A1092"/>
    <w:rsid w:val="005A3ED3"/>
    <w:rsid w:val="005A42E2"/>
    <w:rsid w:val="005A7447"/>
    <w:rsid w:val="005B11C2"/>
    <w:rsid w:val="005B2E36"/>
    <w:rsid w:val="005C023D"/>
    <w:rsid w:val="005C0CD7"/>
    <w:rsid w:val="005C1C00"/>
    <w:rsid w:val="005C3091"/>
    <w:rsid w:val="005C3F2B"/>
    <w:rsid w:val="005C6940"/>
    <w:rsid w:val="005C7DB6"/>
    <w:rsid w:val="005D0B69"/>
    <w:rsid w:val="005D1E6B"/>
    <w:rsid w:val="005D44BF"/>
    <w:rsid w:val="005E4BD7"/>
    <w:rsid w:val="005E539E"/>
    <w:rsid w:val="005E782B"/>
    <w:rsid w:val="005E7B39"/>
    <w:rsid w:val="005F0344"/>
    <w:rsid w:val="005F3418"/>
    <w:rsid w:val="005F3513"/>
    <w:rsid w:val="005F4CBD"/>
    <w:rsid w:val="005F5AAA"/>
    <w:rsid w:val="005F7689"/>
    <w:rsid w:val="00605E4D"/>
    <w:rsid w:val="0061644B"/>
    <w:rsid w:val="0061719E"/>
    <w:rsid w:val="00621DE3"/>
    <w:rsid w:val="00622E7E"/>
    <w:rsid w:val="0062545D"/>
    <w:rsid w:val="00625DB4"/>
    <w:rsid w:val="00627591"/>
    <w:rsid w:val="00632AD7"/>
    <w:rsid w:val="0063319C"/>
    <w:rsid w:val="00634BC5"/>
    <w:rsid w:val="00640920"/>
    <w:rsid w:val="006409F6"/>
    <w:rsid w:val="00642447"/>
    <w:rsid w:val="006430DB"/>
    <w:rsid w:val="00645818"/>
    <w:rsid w:val="00645ECB"/>
    <w:rsid w:val="006464E5"/>
    <w:rsid w:val="00646C7C"/>
    <w:rsid w:val="00650DFC"/>
    <w:rsid w:val="00652675"/>
    <w:rsid w:val="0065401D"/>
    <w:rsid w:val="006601AF"/>
    <w:rsid w:val="00664EB1"/>
    <w:rsid w:val="006660A8"/>
    <w:rsid w:val="00666599"/>
    <w:rsid w:val="00667284"/>
    <w:rsid w:val="006713D7"/>
    <w:rsid w:val="00672AA4"/>
    <w:rsid w:val="00672AFA"/>
    <w:rsid w:val="00673445"/>
    <w:rsid w:val="0067349E"/>
    <w:rsid w:val="0067375D"/>
    <w:rsid w:val="0067594B"/>
    <w:rsid w:val="0068039B"/>
    <w:rsid w:val="00680CA9"/>
    <w:rsid w:val="00681676"/>
    <w:rsid w:val="0068181E"/>
    <w:rsid w:val="0068234B"/>
    <w:rsid w:val="006846B3"/>
    <w:rsid w:val="0068497C"/>
    <w:rsid w:val="00687027"/>
    <w:rsid w:val="0068746E"/>
    <w:rsid w:val="006908C8"/>
    <w:rsid w:val="00690BB2"/>
    <w:rsid w:val="00692934"/>
    <w:rsid w:val="00696E90"/>
    <w:rsid w:val="00697504"/>
    <w:rsid w:val="006A20E2"/>
    <w:rsid w:val="006A2D7A"/>
    <w:rsid w:val="006A5276"/>
    <w:rsid w:val="006A71C5"/>
    <w:rsid w:val="006A7A1B"/>
    <w:rsid w:val="006B1DF2"/>
    <w:rsid w:val="006B3DBC"/>
    <w:rsid w:val="006B5C2E"/>
    <w:rsid w:val="006B6A29"/>
    <w:rsid w:val="006C3F19"/>
    <w:rsid w:val="006C4AD5"/>
    <w:rsid w:val="006C71C4"/>
    <w:rsid w:val="006D0E63"/>
    <w:rsid w:val="006D1DD2"/>
    <w:rsid w:val="006D313E"/>
    <w:rsid w:val="006D5435"/>
    <w:rsid w:val="006E7906"/>
    <w:rsid w:val="006F1B52"/>
    <w:rsid w:val="006F2D04"/>
    <w:rsid w:val="006F5866"/>
    <w:rsid w:val="006F5D2C"/>
    <w:rsid w:val="006F61D5"/>
    <w:rsid w:val="0070278A"/>
    <w:rsid w:val="00704D86"/>
    <w:rsid w:val="0070569C"/>
    <w:rsid w:val="00710C27"/>
    <w:rsid w:val="007111C6"/>
    <w:rsid w:val="007118DD"/>
    <w:rsid w:val="00713F25"/>
    <w:rsid w:val="00715C37"/>
    <w:rsid w:val="0071774F"/>
    <w:rsid w:val="00717F6D"/>
    <w:rsid w:val="007200E4"/>
    <w:rsid w:val="00721A23"/>
    <w:rsid w:val="00721C29"/>
    <w:rsid w:val="007353CC"/>
    <w:rsid w:val="00735A09"/>
    <w:rsid w:val="00735AB3"/>
    <w:rsid w:val="007421A4"/>
    <w:rsid w:val="00742287"/>
    <w:rsid w:val="00742CD4"/>
    <w:rsid w:val="00743818"/>
    <w:rsid w:val="00745AFC"/>
    <w:rsid w:val="007519AC"/>
    <w:rsid w:val="0075235E"/>
    <w:rsid w:val="00752460"/>
    <w:rsid w:val="007524BE"/>
    <w:rsid w:val="00752C79"/>
    <w:rsid w:val="00756623"/>
    <w:rsid w:val="00756777"/>
    <w:rsid w:val="0076202B"/>
    <w:rsid w:val="0076204A"/>
    <w:rsid w:val="007644A0"/>
    <w:rsid w:val="007665DA"/>
    <w:rsid w:val="007676AC"/>
    <w:rsid w:val="00771502"/>
    <w:rsid w:val="00772A0C"/>
    <w:rsid w:val="00773373"/>
    <w:rsid w:val="007733F5"/>
    <w:rsid w:val="00774BA6"/>
    <w:rsid w:val="00775261"/>
    <w:rsid w:val="00781C8F"/>
    <w:rsid w:val="007834E3"/>
    <w:rsid w:val="0078354D"/>
    <w:rsid w:val="0078540A"/>
    <w:rsid w:val="00785F7D"/>
    <w:rsid w:val="007871AA"/>
    <w:rsid w:val="00787DFD"/>
    <w:rsid w:val="00791EC2"/>
    <w:rsid w:val="00793A3B"/>
    <w:rsid w:val="00795E33"/>
    <w:rsid w:val="007A0666"/>
    <w:rsid w:val="007A342B"/>
    <w:rsid w:val="007A6252"/>
    <w:rsid w:val="007A632C"/>
    <w:rsid w:val="007B0EC7"/>
    <w:rsid w:val="007B1030"/>
    <w:rsid w:val="007B4EB9"/>
    <w:rsid w:val="007C2844"/>
    <w:rsid w:val="007D3961"/>
    <w:rsid w:val="007D484D"/>
    <w:rsid w:val="007D4FED"/>
    <w:rsid w:val="007D6764"/>
    <w:rsid w:val="007E3069"/>
    <w:rsid w:val="007E4A20"/>
    <w:rsid w:val="007F3608"/>
    <w:rsid w:val="007F3B10"/>
    <w:rsid w:val="007F50B3"/>
    <w:rsid w:val="0080138F"/>
    <w:rsid w:val="0080437F"/>
    <w:rsid w:val="0080599C"/>
    <w:rsid w:val="00805F4D"/>
    <w:rsid w:val="008142B5"/>
    <w:rsid w:val="00814844"/>
    <w:rsid w:val="008221A7"/>
    <w:rsid w:val="008229FF"/>
    <w:rsid w:val="00824C6D"/>
    <w:rsid w:val="00826B0E"/>
    <w:rsid w:val="00832B20"/>
    <w:rsid w:val="00833EBC"/>
    <w:rsid w:val="00842538"/>
    <w:rsid w:val="008443DF"/>
    <w:rsid w:val="00846D80"/>
    <w:rsid w:val="00852C7C"/>
    <w:rsid w:val="00862CE9"/>
    <w:rsid w:val="008668F0"/>
    <w:rsid w:val="0087068D"/>
    <w:rsid w:val="00885173"/>
    <w:rsid w:val="0088632D"/>
    <w:rsid w:val="008902BA"/>
    <w:rsid w:val="00892061"/>
    <w:rsid w:val="008944F4"/>
    <w:rsid w:val="00897FC8"/>
    <w:rsid w:val="008A4074"/>
    <w:rsid w:val="008A42BA"/>
    <w:rsid w:val="008A7B8D"/>
    <w:rsid w:val="008B1423"/>
    <w:rsid w:val="008B33B5"/>
    <w:rsid w:val="008B3835"/>
    <w:rsid w:val="008B5836"/>
    <w:rsid w:val="008C5B7B"/>
    <w:rsid w:val="008C7B41"/>
    <w:rsid w:val="008D1187"/>
    <w:rsid w:val="008D25A7"/>
    <w:rsid w:val="008D3E59"/>
    <w:rsid w:val="008D6971"/>
    <w:rsid w:val="008E11D1"/>
    <w:rsid w:val="008E1423"/>
    <w:rsid w:val="008E59B2"/>
    <w:rsid w:val="008F2CFE"/>
    <w:rsid w:val="008F4C98"/>
    <w:rsid w:val="008F5466"/>
    <w:rsid w:val="00900E5D"/>
    <w:rsid w:val="0090165E"/>
    <w:rsid w:val="00904BE4"/>
    <w:rsid w:val="0091535A"/>
    <w:rsid w:val="009216F0"/>
    <w:rsid w:val="0092359E"/>
    <w:rsid w:val="009237C3"/>
    <w:rsid w:val="0092666A"/>
    <w:rsid w:val="00930010"/>
    <w:rsid w:val="0093653A"/>
    <w:rsid w:val="009401CE"/>
    <w:rsid w:val="00942A15"/>
    <w:rsid w:val="00942E3A"/>
    <w:rsid w:val="00944EEE"/>
    <w:rsid w:val="00945369"/>
    <w:rsid w:val="009453C2"/>
    <w:rsid w:val="0094572D"/>
    <w:rsid w:val="009459AD"/>
    <w:rsid w:val="00945F9A"/>
    <w:rsid w:val="009472AF"/>
    <w:rsid w:val="00951065"/>
    <w:rsid w:val="009524C2"/>
    <w:rsid w:val="00967D8A"/>
    <w:rsid w:val="0097564E"/>
    <w:rsid w:val="009760A1"/>
    <w:rsid w:val="009802D8"/>
    <w:rsid w:val="00982CC7"/>
    <w:rsid w:val="00986F9B"/>
    <w:rsid w:val="00997DA9"/>
    <w:rsid w:val="009A2176"/>
    <w:rsid w:val="009B3BA3"/>
    <w:rsid w:val="009B5A40"/>
    <w:rsid w:val="009C5773"/>
    <w:rsid w:val="009D24BB"/>
    <w:rsid w:val="009D288C"/>
    <w:rsid w:val="009D427F"/>
    <w:rsid w:val="009D7A0A"/>
    <w:rsid w:val="009E0AC6"/>
    <w:rsid w:val="009E3994"/>
    <w:rsid w:val="009E4227"/>
    <w:rsid w:val="009E5834"/>
    <w:rsid w:val="009F06CC"/>
    <w:rsid w:val="009F14B6"/>
    <w:rsid w:val="009F33F0"/>
    <w:rsid w:val="009F6C1A"/>
    <w:rsid w:val="00A071B0"/>
    <w:rsid w:val="00A1097F"/>
    <w:rsid w:val="00A14D39"/>
    <w:rsid w:val="00A16D02"/>
    <w:rsid w:val="00A221C4"/>
    <w:rsid w:val="00A258B6"/>
    <w:rsid w:val="00A25B4F"/>
    <w:rsid w:val="00A31049"/>
    <w:rsid w:val="00A318BF"/>
    <w:rsid w:val="00A31A4D"/>
    <w:rsid w:val="00A32EAC"/>
    <w:rsid w:val="00A36F20"/>
    <w:rsid w:val="00A4021D"/>
    <w:rsid w:val="00A406CF"/>
    <w:rsid w:val="00A45AE8"/>
    <w:rsid w:val="00A519DA"/>
    <w:rsid w:val="00A56A91"/>
    <w:rsid w:val="00A60E09"/>
    <w:rsid w:val="00A6142A"/>
    <w:rsid w:val="00A659D4"/>
    <w:rsid w:val="00A67140"/>
    <w:rsid w:val="00A7080C"/>
    <w:rsid w:val="00A71C62"/>
    <w:rsid w:val="00A74249"/>
    <w:rsid w:val="00A76FAF"/>
    <w:rsid w:val="00A87114"/>
    <w:rsid w:val="00A8763E"/>
    <w:rsid w:val="00A9487A"/>
    <w:rsid w:val="00AA1EDB"/>
    <w:rsid w:val="00AA66B1"/>
    <w:rsid w:val="00AA6840"/>
    <w:rsid w:val="00AB0960"/>
    <w:rsid w:val="00AB1D80"/>
    <w:rsid w:val="00AB2AED"/>
    <w:rsid w:val="00AB3B95"/>
    <w:rsid w:val="00AB3D8E"/>
    <w:rsid w:val="00AB3FBC"/>
    <w:rsid w:val="00AB690E"/>
    <w:rsid w:val="00AB78ED"/>
    <w:rsid w:val="00AC1CF2"/>
    <w:rsid w:val="00AC1D04"/>
    <w:rsid w:val="00AC3D6C"/>
    <w:rsid w:val="00AC4C04"/>
    <w:rsid w:val="00AC796B"/>
    <w:rsid w:val="00AD080B"/>
    <w:rsid w:val="00AD4551"/>
    <w:rsid w:val="00AE375C"/>
    <w:rsid w:val="00AE62D4"/>
    <w:rsid w:val="00AF1D3F"/>
    <w:rsid w:val="00AF5F96"/>
    <w:rsid w:val="00AF6995"/>
    <w:rsid w:val="00AF7C92"/>
    <w:rsid w:val="00B01B49"/>
    <w:rsid w:val="00B033C7"/>
    <w:rsid w:val="00B066E3"/>
    <w:rsid w:val="00B10998"/>
    <w:rsid w:val="00B118C0"/>
    <w:rsid w:val="00B13041"/>
    <w:rsid w:val="00B17F4C"/>
    <w:rsid w:val="00B219B5"/>
    <w:rsid w:val="00B21EB6"/>
    <w:rsid w:val="00B23965"/>
    <w:rsid w:val="00B3036D"/>
    <w:rsid w:val="00B34F51"/>
    <w:rsid w:val="00B3527E"/>
    <w:rsid w:val="00B357A5"/>
    <w:rsid w:val="00B3740A"/>
    <w:rsid w:val="00B4003C"/>
    <w:rsid w:val="00B42060"/>
    <w:rsid w:val="00B5139D"/>
    <w:rsid w:val="00B5476F"/>
    <w:rsid w:val="00B55A1F"/>
    <w:rsid w:val="00B575ED"/>
    <w:rsid w:val="00B57FD1"/>
    <w:rsid w:val="00B6015F"/>
    <w:rsid w:val="00B72850"/>
    <w:rsid w:val="00B7532B"/>
    <w:rsid w:val="00B75F8C"/>
    <w:rsid w:val="00B77D88"/>
    <w:rsid w:val="00B80482"/>
    <w:rsid w:val="00B869FF"/>
    <w:rsid w:val="00B9375A"/>
    <w:rsid w:val="00B95EE5"/>
    <w:rsid w:val="00B95EEA"/>
    <w:rsid w:val="00BA038A"/>
    <w:rsid w:val="00BA0E6C"/>
    <w:rsid w:val="00BA3D25"/>
    <w:rsid w:val="00BA4288"/>
    <w:rsid w:val="00BA7738"/>
    <w:rsid w:val="00BA7FA6"/>
    <w:rsid w:val="00BB3932"/>
    <w:rsid w:val="00BB47D2"/>
    <w:rsid w:val="00BB49A2"/>
    <w:rsid w:val="00BC087A"/>
    <w:rsid w:val="00BC132B"/>
    <w:rsid w:val="00BC2975"/>
    <w:rsid w:val="00BD11CE"/>
    <w:rsid w:val="00BD3D1D"/>
    <w:rsid w:val="00BD3D77"/>
    <w:rsid w:val="00BD5CD4"/>
    <w:rsid w:val="00BD6E61"/>
    <w:rsid w:val="00BE1918"/>
    <w:rsid w:val="00BF0C61"/>
    <w:rsid w:val="00BF1BDE"/>
    <w:rsid w:val="00BF229E"/>
    <w:rsid w:val="00BF2B53"/>
    <w:rsid w:val="00BF349F"/>
    <w:rsid w:val="00BF6850"/>
    <w:rsid w:val="00BF7396"/>
    <w:rsid w:val="00C01F50"/>
    <w:rsid w:val="00C03759"/>
    <w:rsid w:val="00C046A5"/>
    <w:rsid w:val="00C04CF4"/>
    <w:rsid w:val="00C071E4"/>
    <w:rsid w:val="00C142F7"/>
    <w:rsid w:val="00C143EF"/>
    <w:rsid w:val="00C16488"/>
    <w:rsid w:val="00C24801"/>
    <w:rsid w:val="00C24DF8"/>
    <w:rsid w:val="00C2725E"/>
    <w:rsid w:val="00C35546"/>
    <w:rsid w:val="00C4025F"/>
    <w:rsid w:val="00C4127E"/>
    <w:rsid w:val="00C412D7"/>
    <w:rsid w:val="00C41656"/>
    <w:rsid w:val="00C500A7"/>
    <w:rsid w:val="00C5754D"/>
    <w:rsid w:val="00C71669"/>
    <w:rsid w:val="00C725A8"/>
    <w:rsid w:val="00C73D81"/>
    <w:rsid w:val="00C756F9"/>
    <w:rsid w:val="00C76D9B"/>
    <w:rsid w:val="00C80B53"/>
    <w:rsid w:val="00C8233D"/>
    <w:rsid w:val="00C861CB"/>
    <w:rsid w:val="00C92B57"/>
    <w:rsid w:val="00CA23AD"/>
    <w:rsid w:val="00CA3955"/>
    <w:rsid w:val="00CA3FA6"/>
    <w:rsid w:val="00CA52B1"/>
    <w:rsid w:val="00CA60F1"/>
    <w:rsid w:val="00CB3921"/>
    <w:rsid w:val="00CB55A1"/>
    <w:rsid w:val="00CC0153"/>
    <w:rsid w:val="00CC09CB"/>
    <w:rsid w:val="00CC3071"/>
    <w:rsid w:val="00CC4B36"/>
    <w:rsid w:val="00CC75B0"/>
    <w:rsid w:val="00CC7E87"/>
    <w:rsid w:val="00CD06A7"/>
    <w:rsid w:val="00CD08EE"/>
    <w:rsid w:val="00CD24E7"/>
    <w:rsid w:val="00CD466E"/>
    <w:rsid w:val="00CD48B7"/>
    <w:rsid w:val="00CD7570"/>
    <w:rsid w:val="00CE1649"/>
    <w:rsid w:val="00CE2EBD"/>
    <w:rsid w:val="00CE3104"/>
    <w:rsid w:val="00CE6C51"/>
    <w:rsid w:val="00CE7899"/>
    <w:rsid w:val="00CE7E3E"/>
    <w:rsid w:val="00CF30CC"/>
    <w:rsid w:val="00CF3F27"/>
    <w:rsid w:val="00CF4002"/>
    <w:rsid w:val="00CF5248"/>
    <w:rsid w:val="00CF66DD"/>
    <w:rsid w:val="00CF7C04"/>
    <w:rsid w:val="00D00592"/>
    <w:rsid w:val="00D01CAF"/>
    <w:rsid w:val="00D0317B"/>
    <w:rsid w:val="00D0664E"/>
    <w:rsid w:val="00D109F3"/>
    <w:rsid w:val="00D138D6"/>
    <w:rsid w:val="00D177D0"/>
    <w:rsid w:val="00D17E74"/>
    <w:rsid w:val="00D306D9"/>
    <w:rsid w:val="00D31CA2"/>
    <w:rsid w:val="00D35986"/>
    <w:rsid w:val="00D45F59"/>
    <w:rsid w:val="00D463C3"/>
    <w:rsid w:val="00D463ED"/>
    <w:rsid w:val="00D519F3"/>
    <w:rsid w:val="00D6082A"/>
    <w:rsid w:val="00D67F5D"/>
    <w:rsid w:val="00D711CC"/>
    <w:rsid w:val="00D754C1"/>
    <w:rsid w:val="00D82063"/>
    <w:rsid w:val="00D82D2C"/>
    <w:rsid w:val="00D85A63"/>
    <w:rsid w:val="00D85A90"/>
    <w:rsid w:val="00D8643E"/>
    <w:rsid w:val="00D92308"/>
    <w:rsid w:val="00D92ED7"/>
    <w:rsid w:val="00D97CF8"/>
    <w:rsid w:val="00DA182A"/>
    <w:rsid w:val="00DA1ABB"/>
    <w:rsid w:val="00DA4FD2"/>
    <w:rsid w:val="00DB083F"/>
    <w:rsid w:val="00DB3B5F"/>
    <w:rsid w:val="00DB3D18"/>
    <w:rsid w:val="00DB55E3"/>
    <w:rsid w:val="00DB5F6B"/>
    <w:rsid w:val="00DB736F"/>
    <w:rsid w:val="00DC2D00"/>
    <w:rsid w:val="00DC450C"/>
    <w:rsid w:val="00DC5CEB"/>
    <w:rsid w:val="00DD04E1"/>
    <w:rsid w:val="00DD17BC"/>
    <w:rsid w:val="00DD399E"/>
    <w:rsid w:val="00DD4626"/>
    <w:rsid w:val="00DD542A"/>
    <w:rsid w:val="00DE796F"/>
    <w:rsid w:val="00DF5D2C"/>
    <w:rsid w:val="00E06326"/>
    <w:rsid w:val="00E07D6D"/>
    <w:rsid w:val="00E11986"/>
    <w:rsid w:val="00E12960"/>
    <w:rsid w:val="00E14989"/>
    <w:rsid w:val="00E15047"/>
    <w:rsid w:val="00E20730"/>
    <w:rsid w:val="00E327B7"/>
    <w:rsid w:val="00E32C76"/>
    <w:rsid w:val="00E32DF6"/>
    <w:rsid w:val="00E33441"/>
    <w:rsid w:val="00E35BE4"/>
    <w:rsid w:val="00E40A1B"/>
    <w:rsid w:val="00E433EE"/>
    <w:rsid w:val="00E4533D"/>
    <w:rsid w:val="00E45A6B"/>
    <w:rsid w:val="00E4786F"/>
    <w:rsid w:val="00E52440"/>
    <w:rsid w:val="00E53FB8"/>
    <w:rsid w:val="00E556E9"/>
    <w:rsid w:val="00E60B11"/>
    <w:rsid w:val="00E62D91"/>
    <w:rsid w:val="00E67B9A"/>
    <w:rsid w:val="00E7221A"/>
    <w:rsid w:val="00E77422"/>
    <w:rsid w:val="00E8569C"/>
    <w:rsid w:val="00E87741"/>
    <w:rsid w:val="00E90BD5"/>
    <w:rsid w:val="00E9597B"/>
    <w:rsid w:val="00EA0121"/>
    <w:rsid w:val="00EA6D07"/>
    <w:rsid w:val="00EA789C"/>
    <w:rsid w:val="00EB2B80"/>
    <w:rsid w:val="00EB5A1B"/>
    <w:rsid w:val="00EB738C"/>
    <w:rsid w:val="00EC3B49"/>
    <w:rsid w:val="00EC7099"/>
    <w:rsid w:val="00ED142E"/>
    <w:rsid w:val="00ED1ACF"/>
    <w:rsid w:val="00ED476B"/>
    <w:rsid w:val="00ED7E0A"/>
    <w:rsid w:val="00EE112E"/>
    <w:rsid w:val="00EE2A41"/>
    <w:rsid w:val="00EE4FAF"/>
    <w:rsid w:val="00EE618D"/>
    <w:rsid w:val="00EE75AB"/>
    <w:rsid w:val="00EF0EF1"/>
    <w:rsid w:val="00EF2803"/>
    <w:rsid w:val="00EF371A"/>
    <w:rsid w:val="00EF5550"/>
    <w:rsid w:val="00EF62D5"/>
    <w:rsid w:val="00F011AE"/>
    <w:rsid w:val="00F0775A"/>
    <w:rsid w:val="00F1560D"/>
    <w:rsid w:val="00F276A8"/>
    <w:rsid w:val="00F3075C"/>
    <w:rsid w:val="00F337B6"/>
    <w:rsid w:val="00F36FA4"/>
    <w:rsid w:val="00F3772D"/>
    <w:rsid w:val="00F37979"/>
    <w:rsid w:val="00F43C77"/>
    <w:rsid w:val="00F449B6"/>
    <w:rsid w:val="00F57137"/>
    <w:rsid w:val="00F6012D"/>
    <w:rsid w:val="00F6114F"/>
    <w:rsid w:val="00F628D8"/>
    <w:rsid w:val="00F62DB0"/>
    <w:rsid w:val="00F66A18"/>
    <w:rsid w:val="00F70DDC"/>
    <w:rsid w:val="00F71669"/>
    <w:rsid w:val="00F717CA"/>
    <w:rsid w:val="00F73C49"/>
    <w:rsid w:val="00F74A64"/>
    <w:rsid w:val="00F775CC"/>
    <w:rsid w:val="00F816B2"/>
    <w:rsid w:val="00F83D56"/>
    <w:rsid w:val="00F87E36"/>
    <w:rsid w:val="00F908C6"/>
    <w:rsid w:val="00F91083"/>
    <w:rsid w:val="00F94861"/>
    <w:rsid w:val="00F94966"/>
    <w:rsid w:val="00F9690A"/>
    <w:rsid w:val="00F973BE"/>
    <w:rsid w:val="00FA1008"/>
    <w:rsid w:val="00FA4257"/>
    <w:rsid w:val="00FB1368"/>
    <w:rsid w:val="00FB243B"/>
    <w:rsid w:val="00FB2D23"/>
    <w:rsid w:val="00FB2E5D"/>
    <w:rsid w:val="00FC5618"/>
    <w:rsid w:val="00FC5986"/>
    <w:rsid w:val="00FD0896"/>
    <w:rsid w:val="00FD0A48"/>
    <w:rsid w:val="00FD0FF0"/>
    <w:rsid w:val="00FD20E2"/>
    <w:rsid w:val="00FD35CC"/>
    <w:rsid w:val="00FD73F2"/>
    <w:rsid w:val="00FD7C09"/>
    <w:rsid w:val="00FD7E16"/>
    <w:rsid w:val="00FE2E29"/>
    <w:rsid w:val="00FE5F1D"/>
    <w:rsid w:val="00FE78BF"/>
    <w:rsid w:val="00FF00F1"/>
    <w:rsid w:val="00FF26B8"/>
    <w:rsid w:val="00FF2B22"/>
    <w:rsid w:val="00FF46B6"/>
    <w:rsid w:val="00FF54E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D57B5D0"/>
  <w15:docId w15:val="{7792B07F-813B-4B22-8700-F020783B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A8"/>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F276A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F276A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F276A8"/>
    <w:pPr>
      <w:keepNext/>
      <w:tabs>
        <w:tab w:val="left" w:pos="567"/>
      </w:tabs>
      <w:spacing w:before="120" w:after="120"/>
      <w:jc w:val="center"/>
      <w:outlineLvl w:val="2"/>
    </w:pPr>
    <w:rPr>
      <w:i/>
      <w:iCs/>
    </w:rPr>
  </w:style>
  <w:style w:type="paragraph" w:styleId="Heading4">
    <w:name w:val="heading 4"/>
    <w:basedOn w:val="Normal"/>
    <w:link w:val="Heading4Char"/>
    <w:qFormat/>
    <w:rsid w:val="00F276A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276A8"/>
    <w:pPr>
      <w:keepNext/>
      <w:numPr>
        <w:ilvl w:val="4"/>
        <w:numId w:val="54"/>
      </w:numPr>
      <w:spacing w:before="120" w:after="120"/>
      <w:jc w:val="left"/>
      <w:outlineLvl w:val="4"/>
    </w:pPr>
    <w:rPr>
      <w:bCs/>
      <w:i/>
      <w:szCs w:val="26"/>
      <w:lang w:val="en-CA"/>
    </w:rPr>
  </w:style>
  <w:style w:type="paragraph" w:styleId="Heading6">
    <w:name w:val="heading 6"/>
    <w:basedOn w:val="Normal"/>
    <w:next w:val="Normal"/>
    <w:link w:val="Heading6Char"/>
    <w:qFormat/>
    <w:rsid w:val="00F276A8"/>
    <w:pPr>
      <w:keepNext/>
      <w:spacing w:after="240" w:line="240" w:lineRule="exact"/>
      <w:ind w:left="720"/>
      <w:outlineLvl w:val="5"/>
    </w:pPr>
    <w:rPr>
      <w:u w:val="single"/>
    </w:rPr>
  </w:style>
  <w:style w:type="paragraph" w:styleId="Heading7">
    <w:name w:val="heading 7"/>
    <w:basedOn w:val="Normal"/>
    <w:next w:val="Normal"/>
    <w:link w:val="Heading7Char"/>
    <w:rsid w:val="00F276A8"/>
    <w:pPr>
      <w:keepNext/>
      <w:jc w:val="right"/>
      <w:outlineLvl w:val="6"/>
    </w:pPr>
    <w:rPr>
      <w:rFonts w:ascii="Univers" w:hAnsi="Univers"/>
      <w:b/>
      <w:sz w:val="28"/>
    </w:rPr>
  </w:style>
  <w:style w:type="paragraph" w:styleId="Heading8">
    <w:name w:val="heading 8"/>
    <w:basedOn w:val="Normal"/>
    <w:next w:val="Normal"/>
    <w:link w:val="Heading8Char"/>
    <w:qFormat/>
    <w:rsid w:val="00F276A8"/>
    <w:pPr>
      <w:keepNext/>
      <w:jc w:val="right"/>
      <w:outlineLvl w:val="7"/>
    </w:pPr>
    <w:rPr>
      <w:rFonts w:ascii="Univers" w:hAnsi="Univers"/>
      <w:b/>
      <w:sz w:val="32"/>
    </w:rPr>
  </w:style>
  <w:style w:type="paragraph" w:styleId="Heading9">
    <w:name w:val="heading 9"/>
    <w:basedOn w:val="Normal"/>
    <w:next w:val="Normal"/>
    <w:link w:val="Heading9Char"/>
    <w:rsid w:val="00F276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F276A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ListParagraphChar"/>
    <w:uiPriority w:val="34"/>
    <w:qFormat/>
    <w:rsid w:val="00F276A8"/>
    <w:pPr>
      <w:ind w:left="720"/>
      <w:contextualSpacing/>
    </w:pPr>
  </w:style>
  <w:style w:type="paragraph" w:styleId="Header">
    <w:name w:val="header"/>
    <w:basedOn w:val="Normal"/>
    <w:link w:val="HeaderChar"/>
    <w:rsid w:val="00F276A8"/>
    <w:pPr>
      <w:tabs>
        <w:tab w:val="center" w:pos="4320"/>
        <w:tab w:val="right" w:pos="8640"/>
      </w:tabs>
    </w:pPr>
  </w:style>
  <w:style w:type="character" w:customStyle="1" w:styleId="HeaderChar">
    <w:name w:val="Header Char"/>
    <w:basedOn w:val="DefaultParagraphFont"/>
    <w:link w:val="Header"/>
    <w:rsid w:val="00F276A8"/>
    <w:rPr>
      <w:rFonts w:ascii="Times New Roman" w:eastAsia="Times New Roman" w:hAnsi="Times New Roman" w:cs="Times New Roman"/>
      <w:szCs w:val="24"/>
      <w:lang w:val="en-GB" w:eastAsia="en-US"/>
    </w:rPr>
  </w:style>
  <w:style w:type="paragraph" w:styleId="Footer">
    <w:name w:val="footer"/>
    <w:basedOn w:val="Normal"/>
    <w:link w:val="FooterChar"/>
    <w:rsid w:val="00F276A8"/>
    <w:pPr>
      <w:tabs>
        <w:tab w:val="center" w:pos="4320"/>
        <w:tab w:val="right" w:pos="8640"/>
      </w:tabs>
      <w:ind w:firstLine="720"/>
      <w:jc w:val="right"/>
    </w:pPr>
  </w:style>
  <w:style w:type="character" w:customStyle="1" w:styleId="FooterChar">
    <w:name w:val="Footer Char"/>
    <w:basedOn w:val="DefaultParagraphFont"/>
    <w:link w:val="Footer"/>
    <w:rsid w:val="00F276A8"/>
    <w:rPr>
      <w:rFonts w:ascii="Times New Roman" w:eastAsia="Times New Roman" w:hAnsi="Times New Roman" w:cs="Times New Roman"/>
      <w:szCs w:val="24"/>
      <w:lang w:val="en-GB" w:eastAsia="en-US"/>
    </w:rPr>
  </w:style>
  <w:style w:type="paragraph" w:customStyle="1" w:styleId="Para1">
    <w:name w:val="Para1"/>
    <w:basedOn w:val="Normal"/>
    <w:link w:val="Para1Char"/>
    <w:rsid w:val="00F276A8"/>
    <w:pPr>
      <w:numPr>
        <w:numId w:val="55"/>
      </w:numPr>
      <w:spacing w:before="120" w:after="120"/>
    </w:pPr>
    <w:rPr>
      <w:snapToGrid w:val="0"/>
      <w:szCs w:val="18"/>
    </w:rPr>
  </w:style>
  <w:style w:type="character" w:customStyle="1" w:styleId="Para1Char">
    <w:name w:val="Para1 Char"/>
    <w:link w:val="Para1"/>
    <w:locked/>
    <w:rsid w:val="00F276A8"/>
    <w:rPr>
      <w:rFonts w:ascii="Times New Roman" w:eastAsia="Times New Roman" w:hAnsi="Times New Roman" w:cs="Times New Roman"/>
      <w:snapToGrid w:val="0"/>
      <w:szCs w:val="18"/>
      <w:lang w:val="en-GB" w:eastAsia="en-US"/>
    </w:rPr>
  </w:style>
  <w:style w:type="paragraph" w:styleId="Subtitle">
    <w:name w:val="Subtitle"/>
    <w:basedOn w:val="Normal"/>
    <w:next w:val="Normal"/>
    <w:link w:val="SubtitleChar"/>
    <w:uiPriority w:val="11"/>
    <w:qFormat/>
    <w:rsid w:val="00F276A8"/>
    <w:pPr>
      <w:numPr>
        <w:ilvl w:val="1"/>
      </w:numPr>
    </w:pPr>
    <w:rPr>
      <w:rFonts w:asciiTheme="majorHAnsi" w:eastAsiaTheme="majorEastAsia" w:hAnsiTheme="majorHAnsi" w:cstheme="majorBidi"/>
      <w:i/>
      <w:iCs/>
      <w:color w:val="4472C4" w:themeColor="accent1"/>
      <w:spacing w:val="15"/>
      <w:sz w:val="24"/>
    </w:rPr>
  </w:style>
  <w:style w:type="paragraph" w:styleId="CommentText">
    <w:name w:val="annotation text"/>
    <w:basedOn w:val="Normal"/>
    <w:link w:val="CommentTextChar"/>
    <w:rsid w:val="00F276A8"/>
    <w:pPr>
      <w:spacing w:after="120" w:line="240" w:lineRule="exact"/>
    </w:pPr>
  </w:style>
  <w:style w:type="character" w:customStyle="1" w:styleId="CommentTextChar">
    <w:name w:val="Comment Text Char"/>
    <w:basedOn w:val="DefaultParagraphFont"/>
    <w:link w:val="CommentText"/>
    <w:rsid w:val="00F276A8"/>
    <w:rPr>
      <w:rFonts w:ascii="Times New Roman" w:eastAsia="Times New Roman" w:hAnsi="Times New Roman" w:cs="Times New Roman"/>
      <w:szCs w:val="24"/>
      <w:lang w:val="en-GB" w:eastAsia="en-US"/>
    </w:rPr>
  </w:style>
  <w:style w:type="character" w:styleId="CommentReference">
    <w:name w:val="annotation reference"/>
    <w:semiHidden/>
    <w:rsid w:val="00F276A8"/>
    <w:rPr>
      <w:sz w:val="16"/>
    </w:rPr>
  </w:style>
  <w:style w:type="paragraph" w:styleId="BalloonText">
    <w:name w:val="Balloon Text"/>
    <w:basedOn w:val="Normal"/>
    <w:link w:val="BalloonTextChar"/>
    <w:uiPriority w:val="99"/>
    <w:semiHidden/>
    <w:unhideWhenUsed/>
    <w:rsid w:val="00F2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6A8"/>
    <w:rPr>
      <w:rFonts w:ascii="Lucida Grande" w:eastAsia="Times New Roman" w:hAnsi="Lucida Grande" w:cs="Lucida Grande"/>
      <w:sz w:val="18"/>
      <w:szCs w:val="18"/>
      <w:lang w:val="en-GB" w:eastAsia="en-US"/>
    </w:rPr>
  </w:style>
  <w:style w:type="paragraph" w:styleId="NormalWeb">
    <w:name w:val="Normal (Web)"/>
    <w:basedOn w:val="Normal"/>
    <w:uiPriority w:val="99"/>
    <w:unhideWhenUsed/>
    <w:rsid w:val="003167BA"/>
    <w:pPr>
      <w:spacing w:before="100" w:beforeAutospacing="1" w:after="100" w:afterAutospacing="1"/>
    </w:pPr>
    <w:rPr>
      <w:rFonts w:eastAsiaTheme="minorEastAsia"/>
      <w:sz w:val="24"/>
      <w:lang w:val="en-CA"/>
    </w:rPr>
  </w:style>
  <w:style w:type="paragraph" w:styleId="CommentSubject">
    <w:name w:val="annotation subject"/>
    <w:basedOn w:val="CommentText"/>
    <w:next w:val="CommentText"/>
    <w:link w:val="CommentSubjectChar"/>
    <w:uiPriority w:val="99"/>
    <w:semiHidden/>
    <w:unhideWhenUsed/>
    <w:rsid w:val="00A87114"/>
    <w:rPr>
      <w:b/>
      <w:bCs/>
    </w:rPr>
  </w:style>
  <w:style w:type="character" w:customStyle="1" w:styleId="CommentSubjectChar">
    <w:name w:val="Comment Subject Char"/>
    <w:basedOn w:val="CommentTextChar"/>
    <w:link w:val="CommentSubject"/>
    <w:uiPriority w:val="99"/>
    <w:semiHidden/>
    <w:rsid w:val="00A87114"/>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9D427F"/>
    <w:pPr>
      <w:spacing w:after="0" w:line="240" w:lineRule="auto"/>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276A8"/>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F276A8"/>
    <w:rPr>
      <w:rFonts w:ascii="Times New Roman" w:eastAsia="Times New Roman" w:hAnsi="Times New Roman" w:cs="Times New Roman"/>
      <w:sz w:val="18"/>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276A8"/>
    <w:rPr>
      <w:rFonts w:asciiTheme="minorHAnsi" w:eastAsiaTheme="minorEastAsia" w:hAnsiTheme="minorHAnsi" w:cstheme="minorBidi"/>
      <w:szCs w:val="24"/>
      <w:vertAlign w:val="superscript"/>
      <w:lang w:val="fr-CA"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76A8"/>
    <w:pPr>
      <w:spacing w:after="160" w:line="240" w:lineRule="exact"/>
      <w:jc w:val="left"/>
    </w:pPr>
    <w:rPr>
      <w:rFonts w:asciiTheme="minorHAnsi" w:eastAsiaTheme="minorEastAsia" w:hAnsiTheme="minorHAnsi" w:cstheme="minorBidi"/>
      <w:vertAlign w:val="superscript"/>
      <w:lang w:val="fr-CA"/>
    </w:rPr>
  </w:style>
  <w:style w:type="numbering" w:customStyle="1" w:styleId="NoList1">
    <w:name w:val="No List1"/>
    <w:next w:val="NoList"/>
    <w:uiPriority w:val="99"/>
    <w:semiHidden/>
    <w:unhideWhenUsed/>
    <w:rsid w:val="00AC796B"/>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sid w:val="00AC796B"/>
    <w:rPr>
      <w:rFonts w:ascii="Times New Roman" w:eastAsia="Times New Roman" w:hAnsi="Times New Roman" w:cs="Times New Roman"/>
      <w:szCs w:val="24"/>
      <w:lang w:val="en-GB" w:eastAsia="en-US"/>
    </w:rPr>
  </w:style>
  <w:style w:type="character" w:customStyle="1" w:styleId="apple-converted-space">
    <w:name w:val="apple-converted-space"/>
    <w:rsid w:val="00AC796B"/>
  </w:style>
  <w:style w:type="character" w:customStyle="1" w:styleId="normaltextrun">
    <w:name w:val="normaltextrun"/>
    <w:basedOn w:val="DefaultParagraphFont"/>
    <w:rsid w:val="00AC796B"/>
  </w:style>
  <w:style w:type="character" w:customStyle="1" w:styleId="FootnoteTextChar1">
    <w:name w:val="Footnote Text Char1"/>
    <w:basedOn w:val="DefaultParagraphFont"/>
    <w:uiPriority w:val="99"/>
    <w:semiHidden/>
    <w:rsid w:val="00AC796B"/>
    <w:rPr>
      <w:rFonts w:ascii="Calibri" w:eastAsia="Calibri" w:hAnsi="Calibri" w:cs="Calibri"/>
      <w:sz w:val="20"/>
      <w:szCs w:val="20"/>
      <w:lang w:eastAsia="en-CA"/>
    </w:rPr>
  </w:style>
  <w:style w:type="paragraph" w:customStyle="1" w:styleId="Para3">
    <w:name w:val="Para3"/>
    <w:basedOn w:val="Normal"/>
    <w:rsid w:val="00F276A8"/>
    <w:pPr>
      <w:numPr>
        <w:ilvl w:val="3"/>
        <w:numId w:val="56"/>
      </w:numPr>
      <w:tabs>
        <w:tab w:val="left" w:pos="1980"/>
      </w:tabs>
      <w:spacing w:before="80" w:after="80"/>
    </w:pPr>
    <w:rPr>
      <w:szCs w:val="20"/>
    </w:rPr>
  </w:style>
  <w:style w:type="character" w:styleId="Hyperlink">
    <w:name w:val="Hyperlink"/>
    <w:uiPriority w:val="99"/>
    <w:rsid w:val="00F276A8"/>
    <w:rPr>
      <w:color w:val="0000FF"/>
      <w:sz w:val="18"/>
      <w:u w:val="single"/>
    </w:rPr>
  </w:style>
  <w:style w:type="character" w:customStyle="1" w:styleId="UnresolvedMention1">
    <w:name w:val="Unresolved Mention1"/>
    <w:basedOn w:val="DefaultParagraphFont"/>
    <w:uiPriority w:val="99"/>
    <w:semiHidden/>
    <w:unhideWhenUsed/>
    <w:rsid w:val="00AC796B"/>
    <w:rPr>
      <w:color w:val="605E5C"/>
      <w:shd w:val="clear" w:color="auto" w:fill="E1DFDD"/>
    </w:rPr>
  </w:style>
  <w:style w:type="character" w:customStyle="1" w:styleId="ng-binding">
    <w:name w:val="ng-binding"/>
    <w:basedOn w:val="DefaultParagraphFont"/>
    <w:rsid w:val="00AC796B"/>
  </w:style>
  <w:style w:type="character" w:customStyle="1" w:styleId="BodyTextChar">
    <w:name w:val="Body Text Char"/>
    <w:basedOn w:val="DefaultParagraphFont"/>
    <w:link w:val="BodyText"/>
    <w:locked/>
    <w:rsid w:val="00F276A8"/>
    <w:rPr>
      <w:rFonts w:ascii="Times New Roman" w:eastAsia="Times New Roman" w:hAnsi="Times New Roman" w:cs="Times New Roman"/>
      <w:iCs/>
      <w:szCs w:val="24"/>
      <w:lang w:val="en-GB" w:eastAsia="en-US"/>
    </w:rPr>
  </w:style>
  <w:style w:type="paragraph" w:styleId="BodyText">
    <w:name w:val="Body Text"/>
    <w:basedOn w:val="Normal"/>
    <w:link w:val="BodyTextChar"/>
    <w:rsid w:val="00F276A8"/>
    <w:pPr>
      <w:spacing w:before="120" w:after="120"/>
      <w:ind w:firstLine="720"/>
    </w:pPr>
    <w:rPr>
      <w:iCs/>
    </w:rPr>
  </w:style>
  <w:style w:type="character" w:customStyle="1" w:styleId="BodyTextChar1">
    <w:name w:val="Body Text Char1"/>
    <w:basedOn w:val="DefaultParagraphFont"/>
    <w:uiPriority w:val="99"/>
    <w:semiHidden/>
    <w:rsid w:val="00CF5248"/>
  </w:style>
  <w:style w:type="table" w:styleId="TableGrid">
    <w:name w:val="Table Grid"/>
    <w:basedOn w:val="TableNormal"/>
    <w:uiPriority w:val="59"/>
    <w:rsid w:val="00F276A8"/>
    <w:pPr>
      <w:spacing w:after="0" w:line="240" w:lineRule="auto"/>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276A8"/>
    <w:pPr>
      <w:ind w:left="142" w:right="4218" w:hanging="142"/>
    </w:pPr>
    <w:rPr>
      <w:caps/>
      <w:szCs w:val="22"/>
    </w:rPr>
  </w:style>
  <w:style w:type="character" w:customStyle="1" w:styleId="Heading2Char">
    <w:name w:val="Heading 2 Char"/>
    <w:basedOn w:val="DefaultParagraphFont"/>
    <w:link w:val="Heading2"/>
    <w:rsid w:val="00F276A8"/>
    <w:rPr>
      <w:rFonts w:ascii="Times New Roman" w:eastAsia="Times New Roman" w:hAnsi="Times New Roman" w:cs="Times New Roman"/>
      <w:b/>
      <w:bCs/>
      <w:iCs/>
      <w:szCs w:val="24"/>
      <w:lang w:val="en-GB" w:eastAsia="en-US"/>
    </w:rPr>
  </w:style>
  <w:style w:type="character" w:styleId="PlaceholderText">
    <w:name w:val="Placeholder Text"/>
    <w:basedOn w:val="DefaultParagraphFont"/>
    <w:uiPriority w:val="99"/>
    <w:rsid w:val="00F276A8"/>
    <w:rPr>
      <w:color w:val="808080"/>
    </w:rPr>
  </w:style>
  <w:style w:type="paragraph" w:styleId="BodyTextIndent">
    <w:name w:val="Body Text Indent"/>
    <w:basedOn w:val="Normal"/>
    <w:link w:val="BodyTextIndentChar"/>
    <w:rsid w:val="00F276A8"/>
    <w:pPr>
      <w:spacing w:before="120" w:after="120"/>
      <w:ind w:left="1440" w:hanging="720"/>
      <w:jc w:val="left"/>
    </w:pPr>
  </w:style>
  <w:style w:type="character" w:customStyle="1" w:styleId="BodyTextIndentChar">
    <w:name w:val="Body Text Indent Char"/>
    <w:basedOn w:val="DefaultParagraphFont"/>
    <w:link w:val="BodyTextIndent"/>
    <w:rsid w:val="00F276A8"/>
    <w:rPr>
      <w:rFonts w:ascii="Times New Roman" w:eastAsia="Times New Roman" w:hAnsi="Times New Roman" w:cs="Times New Roman"/>
      <w:szCs w:val="24"/>
      <w:lang w:val="en-GB" w:eastAsia="en-US"/>
    </w:rPr>
  </w:style>
  <w:style w:type="paragraph" w:styleId="Caption">
    <w:name w:val="caption"/>
    <w:basedOn w:val="Normal"/>
    <w:next w:val="Normal"/>
    <w:uiPriority w:val="35"/>
    <w:unhideWhenUsed/>
    <w:qFormat/>
    <w:rsid w:val="00F276A8"/>
    <w:pPr>
      <w:keepNext/>
      <w:keepLines/>
      <w:spacing w:after="200"/>
    </w:pPr>
    <w:rPr>
      <w:b/>
      <w:iCs/>
      <w:szCs w:val="18"/>
    </w:rPr>
  </w:style>
  <w:style w:type="paragraph" w:customStyle="1" w:styleId="CBD-Doc">
    <w:name w:val="CBD-Doc"/>
    <w:basedOn w:val="Normal"/>
    <w:rsid w:val="00F276A8"/>
    <w:pPr>
      <w:keepLines/>
      <w:numPr>
        <w:numId w:val="53"/>
      </w:numPr>
      <w:spacing w:after="120"/>
    </w:pPr>
    <w:rPr>
      <w:rFonts w:cs="Angsana New"/>
    </w:rPr>
  </w:style>
  <w:style w:type="paragraph" w:customStyle="1" w:styleId="CBD-Doc-Type">
    <w:name w:val="CBD-Doc-Type"/>
    <w:basedOn w:val="Normal"/>
    <w:rsid w:val="00F276A8"/>
    <w:pPr>
      <w:keepLines/>
      <w:spacing w:before="240" w:after="120"/>
    </w:pPr>
    <w:rPr>
      <w:rFonts w:cs="Angsana New"/>
      <w:b/>
      <w:i/>
      <w:sz w:val="24"/>
    </w:rPr>
  </w:style>
  <w:style w:type="paragraph" w:customStyle="1" w:styleId="Cornernotation">
    <w:name w:val="Corner notation"/>
    <w:basedOn w:val="Normal"/>
    <w:rsid w:val="00F276A8"/>
    <w:pPr>
      <w:ind w:left="170" w:right="3119" w:hanging="170"/>
      <w:jc w:val="left"/>
    </w:pPr>
  </w:style>
  <w:style w:type="character" w:styleId="EndnoteReference">
    <w:name w:val="endnote reference"/>
    <w:semiHidden/>
    <w:rsid w:val="00F276A8"/>
    <w:rPr>
      <w:vertAlign w:val="superscript"/>
    </w:rPr>
  </w:style>
  <w:style w:type="paragraph" w:styleId="EndnoteText">
    <w:name w:val="endnote text"/>
    <w:basedOn w:val="Normal"/>
    <w:link w:val="EndnoteTextChar"/>
    <w:semiHidden/>
    <w:rsid w:val="00F276A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276A8"/>
    <w:rPr>
      <w:rFonts w:ascii="Courier New" w:eastAsia="Times New Roman" w:hAnsi="Courier New" w:cs="Times New Roman"/>
      <w:szCs w:val="24"/>
      <w:lang w:val="en-GB" w:eastAsia="en-US"/>
    </w:rPr>
  </w:style>
  <w:style w:type="character" w:styleId="FollowedHyperlink">
    <w:name w:val="FollowedHyperlink"/>
    <w:rsid w:val="00F276A8"/>
    <w:rPr>
      <w:color w:val="800080"/>
      <w:u w:val="single"/>
    </w:rPr>
  </w:style>
  <w:style w:type="paragraph" w:customStyle="1" w:styleId="HEADING">
    <w:name w:val="HEADING"/>
    <w:basedOn w:val="Normal"/>
    <w:rsid w:val="00F276A8"/>
    <w:pPr>
      <w:keepNext/>
      <w:spacing w:before="240" w:after="120"/>
      <w:jc w:val="center"/>
    </w:pPr>
    <w:rPr>
      <w:b/>
      <w:bCs/>
      <w:caps/>
    </w:rPr>
  </w:style>
  <w:style w:type="character" w:customStyle="1" w:styleId="Heading1Char">
    <w:name w:val="Heading 1 Char"/>
    <w:basedOn w:val="DefaultParagraphFont"/>
    <w:link w:val="Heading1"/>
    <w:rsid w:val="00F276A8"/>
    <w:rPr>
      <w:rFonts w:ascii="Times New Roman" w:eastAsia="Times New Roman" w:hAnsi="Times New Roman" w:cs="Times New Roman"/>
      <w:b/>
      <w:caps/>
      <w:szCs w:val="24"/>
      <w:lang w:val="en-GB" w:eastAsia="en-US"/>
    </w:rPr>
  </w:style>
  <w:style w:type="paragraph" w:customStyle="1" w:styleId="HEADINGNOTFORTOC">
    <w:name w:val="HEADING (NOT FOR TOC)"/>
    <w:basedOn w:val="Heading1"/>
    <w:next w:val="Heading2"/>
    <w:rsid w:val="00F276A8"/>
  </w:style>
  <w:style w:type="paragraph" w:customStyle="1" w:styleId="Heading1longmultiline">
    <w:name w:val="Heading 1 (long multiline)"/>
    <w:basedOn w:val="Heading1"/>
    <w:rsid w:val="00F276A8"/>
    <w:pPr>
      <w:ind w:left="1843" w:hanging="1134"/>
      <w:jc w:val="left"/>
    </w:pPr>
  </w:style>
  <w:style w:type="paragraph" w:customStyle="1" w:styleId="Heading1multiline">
    <w:name w:val="Heading 1 (multiline)"/>
    <w:basedOn w:val="Heading1"/>
    <w:rsid w:val="00F276A8"/>
    <w:pPr>
      <w:ind w:left="1843" w:right="996" w:hanging="567"/>
      <w:jc w:val="left"/>
    </w:pPr>
  </w:style>
  <w:style w:type="paragraph" w:customStyle="1" w:styleId="Heading2multiline">
    <w:name w:val="Heading 2 (multiline)"/>
    <w:basedOn w:val="Heading1"/>
    <w:next w:val="Normal"/>
    <w:rsid w:val="00F276A8"/>
    <w:pPr>
      <w:spacing w:before="120"/>
      <w:ind w:left="1843" w:right="998" w:hanging="567"/>
      <w:jc w:val="left"/>
    </w:pPr>
    <w:rPr>
      <w:i/>
      <w:iCs/>
      <w:caps w:val="0"/>
    </w:rPr>
  </w:style>
  <w:style w:type="paragraph" w:customStyle="1" w:styleId="Heading2longmultiline">
    <w:name w:val="Heading 2 (long multiline)"/>
    <w:basedOn w:val="Heading2multiline"/>
    <w:rsid w:val="00F276A8"/>
    <w:pPr>
      <w:ind w:left="2127" w:hanging="1276"/>
    </w:pPr>
  </w:style>
  <w:style w:type="character" w:customStyle="1" w:styleId="Heading3Char">
    <w:name w:val="Heading 3 Char"/>
    <w:basedOn w:val="DefaultParagraphFont"/>
    <w:link w:val="Heading3"/>
    <w:rsid w:val="00F276A8"/>
    <w:rPr>
      <w:rFonts w:ascii="Times New Roman" w:eastAsia="Times New Roman" w:hAnsi="Times New Roman" w:cs="Times New Roman"/>
      <w:i/>
      <w:iCs/>
      <w:szCs w:val="24"/>
      <w:lang w:val="en-GB" w:eastAsia="en-US"/>
    </w:rPr>
  </w:style>
  <w:style w:type="paragraph" w:customStyle="1" w:styleId="heading2notforTOC">
    <w:name w:val="heading 2 not for TOC"/>
    <w:basedOn w:val="Heading3"/>
    <w:rsid w:val="00F276A8"/>
  </w:style>
  <w:style w:type="paragraph" w:customStyle="1" w:styleId="Heading3multiline">
    <w:name w:val="Heading 3 (multiline)"/>
    <w:basedOn w:val="Heading3"/>
    <w:next w:val="Normal"/>
    <w:rsid w:val="00F276A8"/>
    <w:pPr>
      <w:ind w:left="1418" w:hanging="425"/>
      <w:jc w:val="left"/>
    </w:pPr>
  </w:style>
  <w:style w:type="character" w:customStyle="1" w:styleId="Heading4Char">
    <w:name w:val="Heading 4 Char"/>
    <w:basedOn w:val="DefaultParagraphFont"/>
    <w:link w:val="Heading4"/>
    <w:rsid w:val="00F276A8"/>
    <w:rPr>
      <w:rFonts w:ascii="Times New Roman Bold" w:eastAsia="Arial Unicode MS" w:hAnsi="Times New Roman Bold" w:cs="Arial"/>
      <w:b/>
      <w:bCs/>
      <w:i/>
      <w:szCs w:val="24"/>
      <w:lang w:val="en-GB" w:eastAsia="en-US"/>
    </w:rPr>
  </w:style>
  <w:style w:type="paragraph" w:customStyle="1" w:styleId="Heading4indent">
    <w:name w:val="Heading 4 indent"/>
    <w:basedOn w:val="Heading4"/>
    <w:rsid w:val="00F276A8"/>
    <w:pPr>
      <w:ind w:left="720"/>
      <w:outlineLvl w:val="9"/>
    </w:pPr>
    <w:rPr>
      <w:rFonts w:ascii="Times New Roman" w:hAnsi="Times New Roman"/>
    </w:rPr>
  </w:style>
  <w:style w:type="character" w:customStyle="1" w:styleId="Heading5Char">
    <w:name w:val="Heading 5 Char"/>
    <w:basedOn w:val="DefaultParagraphFont"/>
    <w:link w:val="Heading5"/>
    <w:rsid w:val="00F276A8"/>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F276A8"/>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F276A8"/>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F276A8"/>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F276A8"/>
    <w:rPr>
      <w:rFonts w:ascii="Times New Roman" w:eastAsia="Times New Roman" w:hAnsi="Times New Roman" w:cs="Times New Roman"/>
      <w:i/>
      <w:iCs/>
      <w:szCs w:val="24"/>
      <w:lang w:val="en-GB" w:eastAsia="en-US"/>
    </w:rPr>
  </w:style>
  <w:style w:type="character" w:styleId="PageNumber">
    <w:name w:val="page number"/>
    <w:rsid w:val="00F276A8"/>
    <w:rPr>
      <w:rFonts w:ascii="Times New Roman" w:hAnsi="Times New Roman"/>
      <w:sz w:val="22"/>
    </w:rPr>
  </w:style>
  <w:style w:type="paragraph" w:customStyle="1" w:styleId="Para2">
    <w:name w:val="Para2"/>
    <w:basedOn w:val="Para1"/>
    <w:rsid w:val="00F276A8"/>
    <w:pPr>
      <w:numPr>
        <w:numId w:val="0"/>
      </w:numPr>
      <w:autoSpaceDE w:val="0"/>
      <w:autoSpaceDN w:val="0"/>
    </w:pPr>
  </w:style>
  <w:style w:type="paragraph" w:customStyle="1" w:styleId="para4">
    <w:name w:val="para4"/>
    <w:basedOn w:val="Normal"/>
    <w:rsid w:val="00F276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F276A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F276A8"/>
    <w:pPr>
      <w:spacing w:before="120" w:after="120"/>
      <w:ind w:left="720" w:right="720"/>
    </w:pPr>
    <w:rPr>
      <w:bCs/>
    </w:rPr>
  </w:style>
  <w:style w:type="paragraph" w:customStyle="1" w:styleId="recommendationheader">
    <w:name w:val="recommendation header"/>
    <w:basedOn w:val="Heading2"/>
    <w:qFormat/>
    <w:rsid w:val="00F276A8"/>
  </w:style>
  <w:style w:type="paragraph" w:customStyle="1" w:styleId="recommendationheaderlong">
    <w:name w:val="recommendation header long"/>
    <w:basedOn w:val="Heading2longmultiline"/>
    <w:qFormat/>
    <w:rsid w:val="00F276A8"/>
  </w:style>
  <w:style w:type="paragraph" w:customStyle="1" w:styleId="reference">
    <w:name w:val="reference"/>
    <w:basedOn w:val="Heading9"/>
    <w:qFormat/>
    <w:rsid w:val="00F276A8"/>
    <w:rPr>
      <w:i w:val="0"/>
      <w:sz w:val="18"/>
    </w:rPr>
  </w:style>
  <w:style w:type="character" w:customStyle="1" w:styleId="StyleFootnoteReferenceNounderline">
    <w:name w:val="Style Footnote Reference + No underline"/>
    <w:rsid w:val="00F276A8"/>
    <w:rPr>
      <w:sz w:val="18"/>
      <w:u w:val="none"/>
      <w:vertAlign w:val="baseline"/>
    </w:rPr>
  </w:style>
  <w:style w:type="paragraph" w:customStyle="1" w:styleId="Style1">
    <w:name w:val="Style1"/>
    <w:basedOn w:val="Heading2"/>
    <w:qFormat/>
    <w:rsid w:val="00F276A8"/>
    <w:rPr>
      <w:i/>
    </w:rPr>
  </w:style>
  <w:style w:type="character" w:customStyle="1" w:styleId="SubtitleChar">
    <w:name w:val="Subtitle Char"/>
    <w:basedOn w:val="DefaultParagraphFont"/>
    <w:link w:val="Subtitle"/>
    <w:uiPriority w:val="11"/>
    <w:rsid w:val="00F276A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F276A8"/>
    <w:pPr>
      <w:jc w:val="left"/>
      <w:outlineLvl w:val="9"/>
    </w:pPr>
    <w:rPr>
      <w:i/>
    </w:rPr>
  </w:style>
  <w:style w:type="character" w:customStyle="1" w:styleId="TitleChar">
    <w:name w:val="Title Char"/>
    <w:basedOn w:val="DefaultParagraphFont"/>
    <w:link w:val="Title"/>
    <w:uiPriority w:val="10"/>
    <w:rsid w:val="00F276A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F276A8"/>
    <w:pPr>
      <w:spacing w:before="120"/>
    </w:pPr>
    <w:rPr>
      <w:rFonts w:cs="Arial"/>
      <w:b/>
      <w:bCs/>
      <w:sz w:val="24"/>
    </w:rPr>
  </w:style>
  <w:style w:type="paragraph" w:styleId="TOC1">
    <w:name w:val="toc 1"/>
    <w:basedOn w:val="Normal"/>
    <w:next w:val="Normal"/>
    <w:autoRedefine/>
    <w:uiPriority w:val="39"/>
    <w:rsid w:val="007B1030"/>
    <w:pPr>
      <w:tabs>
        <w:tab w:val="right" w:leader="dot" w:pos="9350"/>
      </w:tabs>
      <w:spacing w:before="60" w:after="60"/>
      <w:ind w:left="720" w:hanging="720"/>
    </w:pPr>
    <w:rPr>
      <w:rFonts w:asciiTheme="majorBidi" w:hAnsiTheme="majorBidi" w:cstheme="majorBidi"/>
      <w:b/>
      <w:bCs/>
      <w:caps/>
      <w:noProof/>
      <w:kern w:val="22"/>
    </w:rPr>
  </w:style>
  <w:style w:type="paragraph" w:styleId="TOC2">
    <w:name w:val="toc 2"/>
    <w:basedOn w:val="Normal"/>
    <w:next w:val="Normal"/>
    <w:autoRedefine/>
    <w:uiPriority w:val="39"/>
    <w:rsid w:val="00F276A8"/>
    <w:pPr>
      <w:tabs>
        <w:tab w:val="right" w:leader="dot" w:pos="9356"/>
      </w:tabs>
      <w:ind w:left="1440" w:hanging="720"/>
    </w:pPr>
    <w:rPr>
      <w:noProof/>
      <w:szCs w:val="22"/>
    </w:rPr>
  </w:style>
  <w:style w:type="paragraph" w:styleId="TOC3">
    <w:name w:val="toc 3"/>
    <w:basedOn w:val="Normal"/>
    <w:next w:val="Normal"/>
    <w:autoRedefine/>
    <w:uiPriority w:val="39"/>
    <w:rsid w:val="00F276A8"/>
    <w:pPr>
      <w:ind w:left="2160" w:hanging="720"/>
    </w:pPr>
  </w:style>
  <w:style w:type="paragraph" w:styleId="TOC4">
    <w:name w:val="toc 4"/>
    <w:basedOn w:val="Normal"/>
    <w:next w:val="Normal"/>
    <w:autoRedefine/>
    <w:semiHidden/>
    <w:rsid w:val="00F276A8"/>
    <w:pPr>
      <w:spacing w:before="120" w:after="120"/>
      <w:ind w:left="660"/>
      <w:jc w:val="left"/>
    </w:pPr>
  </w:style>
  <w:style w:type="paragraph" w:styleId="TOC5">
    <w:name w:val="toc 5"/>
    <w:basedOn w:val="Normal"/>
    <w:next w:val="Normal"/>
    <w:autoRedefine/>
    <w:semiHidden/>
    <w:rsid w:val="00F276A8"/>
    <w:pPr>
      <w:spacing w:before="120" w:after="120"/>
      <w:ind w:left="880"/>
      <w:jc w:val="left"/>
    </w:pPr>
  </w:style>
  <w:style w:type="paragraph" w:styleId="TOC6">
    <w:name w:val="toc 6"/>
    <w:basedOn w:val="Normal"/>
    <w:next w:val="Normal"/>
    <w:autoRedefine/>
    <w:semiHidden/>
    <w:rsid w:val="00F276A8"/>
    <w:pPr>
      <w:spacing w:before="120" w:after="120"/>
      <w:ind w:left="1100"/>
      <w:jc w:val="left"/>
    </w:pPr>
  </w:style>
  <w:style w:type="paragraph" w:styleId="TOC7">
    <w:name w:val="toc 7"/>
    <w:basedOn w:val="Normal"/>
    <w:next w:val="Normal"/>
    <w:autoRedefine/>
    <w:semiHidden/>
    <w:rsid w:val="00F276A8"/>
    <w:pPr>
      <w:spacing w:before="120" w:after="120"/>
      <w:ind w:left="1320"/>
      <w:jc w:val="left"/>
    </w:pPr>
  </w:style>
  <w:style w:type="paragraph" w:styleId="TOC8">
    <w:name w:val="toc 8"/>
    <w:basedOn w:val="Normal"/>
    <w:next w:val="Normal"/>
    <w:autoRedefine/>
    <w:semiHidden/>
    <w:rsid w:val="00F276A8"/>
    <w:pPr>
      <w:spacing w:before="120" w:after="120"/>
      <w:ind w:left="1540"/>
      <w:jc w:val="left"/>
    </w:pPr>
  </w:style>
  <w:style w:type="paragraph" w:styleId="TOC9">
    <w:name w:val="toc 9"/>
    <w:basedOn w:val="Normal"/>
    <w:next w:val="Normal"/>
    <w:autoRedefine/>
    <w:semiHidden/>
    <w:rsid w:val="00F276A8"/>
    <w:pPr>
      <w:spacing w:before="120" w:after="120"/>
      <w:ind w:left="1760"/>
      <w:jc w:val="left"/>
    </w:pPr>
  </w:style>
  <w:style w:type="paragraph" w:styleId="TOCHeading">
    <w:name w:val="TOC Heading"/>
    <w:basedOn w:val="Heading1"/>
    <w:next w:val="Normal"/>
    <w:uiPriority w:val="39"/>
    <w:unhideWhenUsed/>
    <w:qFormat/>
    <w:rsid w:val="00206B36"/>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460612">
      <w:bodyDiv w:val="1"/>
      <w:marLeft w:val="0"/>
      <w:marRight w:val="0"/>
      <w:marTop w:val="0"/>
      <w:marBottom w:val="0"/>
      <w:divBdr>
        <w:top w:val="none" w:sz="0" w:space="0" w:color="auto"/>
        <w:left w:val="none" w:sz="0" w:space="0" w:color="auto"/>
        <w:bottom w:val="none" w:sz="0" w:space="0" w:color="auto"/>
        <w:right w:val="none" w:sz="0" w:space="0" w:color="auto"/>
      </w:divBdr>
    </w:div>
    <w:div w:id="580993250">
      <w:bodyDiv w:val="1"/>
      <w:marLeft w:val="0"/>
      <w:marRight w:val="0"/>
      <w:marTop w:val="0"/>
      <w:marBottom w:val="0"/>
      <w:divBdr>
        <w:top w:val="none" w:sz="0" w:space="0" w:color="auto"/>
        <w:left w:val="none" w:sz="0" w:space="0" w:color="auto"/>
        <w:bottom w:val="none" w:sz="0" w:space="0" w:color="auto"/>
        <w:right w:val="none" w:sz="0" w:space="0" w:color="auto"/>
      </w:divBdr>
    </w:div>
    <w:div w:id="602154463">
      <w:bodyDiv w:val="1"/>
      <w:marLeft w:val="0"/>
      <w:marRight w:val="0"/>
      <w:marTop w:val="0"/>
      <w:marBottom w:val="0"/>
      <w:divBdr>
        <w:top w:val="none" w:sz="0" w:space="0" w:color="auto"/>
        <w:left w:val="none" w:sz="0" w:space="0" w:color="auto"/>
        <w:bottom w:val="none" w:sz="0" w:space="0" w:color="auto"/>
        <w:right w:val="none" w:sz="0" w:space="0" w:color="auto"/>
      </w:divBdr>
    </w:div>
    <w:div w:id="767509600">
      <w:bodyDiv w:val="1"/>
      <w:marLeft w:val="0"/>
      <w:marRight w:val="0"/>
      <w:marTop w:val="0"/>
      <w:marBottom w:val="0"/>
      <w:divBdr>
        <w:top w:val="none" w:sz="0" w:space="0" w:color="auto"/>
        <w:left w:val="none" w:sz="0" w:space="0" w:color="auto"/>
        <w:bottom w:val="none" w:sz="0" w:space="0" w:color="auto"/>
        <w:right w:val="none" w:sz="0" w:space="0" w:color="auto"/>
      </w:divBdr>
    </w:div>
    <w:div w:id="814220941">
      <w:bodyDiv w:val="1"/>
      <w:marLeft w:val="0"/>
      <w:marRight w:val="0"/>
      <w:marTop w:val="0"/>
      <w:marBottom w:val="0"/>
      <w:divBdr>
        <w:top w:val="none" w:sz="0" w:space="0" w:color="auto"/>
        <w:left w:val="none" w:sz="0" w:space="0" w:color="auto"/>
        <w:bottom w:val="none" w:sz="0" w:space="0" w:color="auto"/>
        <w:right w:val="none" w:sz="0" w:space="0" w:color="auto"/>
      </w:divBdr>
    </w:div>
    <w:div w:id="1100182212">
      <w:bodyDiv w:val="1"/>
      <w:marLeft w:val="0"/>
      <w:marRight w:val="0"/>
      <w:marTop w:val="0"/>
      <w:marBottom w:val="0"/>
      <w:divBdr>
        <w:top w:val="none" w:sz="0" w:space="0" w:color="auto"/>
        <w:left w:val="none" w:sz="0" w:space="0" w:color="auto"/>
        <w:bottom w:val="none" w:sz="0" w:space="0" w:color="auto"/>
        <w:right w:val="none" w:sz="0" w:space="0" w:color="auto"/>
      </w:divBdr>
    </w:div>
    <w:div w:id="1220901084">
      <w:bodyDiv w:val="1"/>
      <w:marLeft w:val="0"/>
      <w:marRight w:val="0"/>
      <w:marTop w:val="0"/>
      <w:marBottom w:val="0"/>
      <w:divBdr>
        <w:top w:val="none" w:sz="0" w:space="0" w:color="auto"/>
        <w:left w:val="none" w:sz="0" w:space="0" w:color="auto"/>
        <w:bottom w:val="none" w:sz="0" w:space="0" w:color="auto"/>
        <w:right w:val="none" w:sz="0" w:space="0" w:color="auto"/>
      </w:divBdr>
    </w:div>
    <w:div w:id="1298104042">
      <w:bodyDiv w:val="1"/>
      <w:marLeft w:val="0"/>
      <w:marRight w:val="0"/>
      <w:marTop w:val="0"/>
      <w:marBottom w:val="0"/>
      <w:divBdr>
        <w:top w:val="none" w:sz="0" w:space="0" w:color="auto"/>
        <w:left w:val="none" w:sz="0" w:space="0" w:color="auto"/>
        <w:bottom w:val="none" w:sz="0" w:space="0" w:color="auto"/>
        <w:right w:val="none" w:sz="0" w:space="0" w:color="auto"/>
      </w:divBdr>
    </w:div>
    <w:div w:id="1483932430">
      <w:bodyDiv w:val="1"/>
      <w:marLeft w:val="0"/>
      <w:marRight w:val="0"/>
      <w:marTop w:val="0"/>
      <w:marBottom w:val="0"/>
      <w:divBdr>
        <w:top w:val="none" w:sz="0" w:space="0" w:color="auto"/>
        <w:left w:val="none" w:sz="0" w:space="0" w:color="auto"/>
        <w:bottom w:val="none" w:sz="0" w:space="0" w:color="auto"/>
        <w:right w:val="none" w:sz="0" w:space="0" w:color="auto"/>
      </w:divBdr>
      <w:divsChild>
        <w:div w:id="2082291695">
          <w:marLeft w:val="0"/>
          <w:marRight w:val="0"/>
          <w:marTop w:val="0"/>
          <w:marBottom w:val="0"/>
          <w:divBdr>
            <w:top w:val="none" w:sz="0" w:space="0" w:color="auto"/>
            <w:left w:val="none" w:sz="0" w:space="0" w:color="auto"/>
            <w:bottom w:val="none" w:sz="0" w:space="0" w:color="auto"/>
            <w:right w:val="none" w:sz="0" w:space="0" w:color="auto"/>
          </w:divBdr>
          <w:divsChild>
            <w:div w:id="738216191">
              <w:marLeft w:val="0"/>
              <w:marRight w:val="0"/>
              <w:marTop w:val="0"/>
              <w:marBottom w:val="0"/>
              <w:divBdr>
                <w:top w:val="none" w:sz="0" w:space="0" w:color="auto"/>
                <w:left w:val="none" w:sz="0" w:space="0" w:color="auto"/>
                <w:bottom w:val="none" w:sz="0" w:space="0" w:color="auto"/>
                <w:right w:val="none" w:sz="0" w:space="0" w:color="auto"/>
              </w:divBdr>
              <w:divsChild>
                <w:div w:id="695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7413">
      <w:bodyDiv w:val="1"/>
      <w:marLeft w:val="0"/>
      <w:marRight w:val="0"/>
      <w:marTop w:val="0"/>
      <w:marBottom w:val="0"/>
      <w:divBdr>
        <w:top w:val="none" w:sz="0" w:space="0" w:color="auto"/>
        <w:left w:val="none" w:sz="0" w:space="0" w:color="auto"/>
        <w:bottom w:val="none" w:sz="0" w:space="0" w:color="auto"/>
        <w:right w:val="none" w:sz="0" w:space="0" w:color="auto"/>
      </w:divBdr>
    </w:div>
    <w:div w:id="1588731105">
      <w:bodyDiv w:val="1"/>
      <w:marLeft w:val="0"/>
      <w:marRight w:val="0"/>
      <w:marTop w:val="0"/>
      <w:marBottom w:val="0"/>
      <w:divBdr>
        <w:top w:val="none" w:sz="0" w:space="0" w:color="auto"/>
        <w:left w:val="none" w:sz="0" w:space="0" w:color="auto"/>
        <w:bottom w:val="none" w:sz="0" w:space="0" w:color="auto"/>
        <w:right w:val="none" w:sz="0" w:space="0" w:color="auto"/>
      </w:divBdr>
    </w:div>
    <w:div w:id="1915311175">
      <w:bodyDiv w:val="1"/>
      <w:marLeft w:val="0"/>
      <w:marRight w:val="0"/>
      <w:marTop w:val="0"/>
      <w:marBottom w:val="0"/>
      <w:divBdr>
        <w:top w:val="none" w:sz="0" w:space="0" w:color="auto"/>
        <w:left w:val="none" w:sz="0" w:space="0" w:color="auto"/>
        <w:bottom w:val="none" w:sz="0" w:space="0" w:color="auto"/>
        <w:right w:val="none" w:sz="0" w:space="0" w:color="auto"/>
      </w:divBdr>
    </w:div>
    <w:div w:id="1987081773">
      <w:bodyDiv w:val="1"/>
      <w:marLeft w:val="0"/>
      <w:marRight w:val="0"/>
      <w:marTop w:val="0"/>
      <w:marBottom w:val="0"/>
      <w:divBdr>
        <w:top w:val="none" w:sz="0" w:space="0" w:color="auto"/>
        <w:left w:val="none" w:sz="0" w:space="0" w:color="auto"/>
        <w:bottom w:val="none" w:sz="0" w:space="0" w:color="auto"/>
        <w:right w:val="none" w:sz="0" w:space="0" w:color="auto"/>
      </w:divBdr>
    </w:div>
    <w:div w:id="209289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bd.int/conferences/post2020/wg2020-02/document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c/d605/21e2/2110159110d84290e1afca98/wg2020-03-03-en.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bd.int/doc/c/aa82/d7d1/ed44903e4175955284772000/wg2020-03-05-en.pdf"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www.cbd.int/doc/c/d605/21e2/2110159110d84290e1afca98/wg2020-03-03-en.pdf" TargetMode="External"/><Relationship Id="rId23" Type="http://schemas.openxmlformats.org/officeDocument/2006/relationships/hyperlink" Target="https://www.cbd.int/conferences/post2020/wg2020-03/documents" TargetMode="Externa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hyperlink" Target="https://www.cbd.int/meetings/SBSTTA-24"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FA15F607645338703B5C41C49DC52"/>
        <w:category>
          <w:name w:val="General"/>
          <w:gallery w:val="placeholder"/>
        </w:category>
        <w:types>
          <w:type w:val="bbPlcHdr"/>
        </w:types>
        <w:behaviors>
          <w:behavior w:val="content"/>
        </w:behaviors>
        <w:guid w:val="{1FA232FB-C308-45E3-8B72-4B864F7FB0EC}"/>
      </w:docPartPr>
      <w:docPartBody>
        <w:p w:rsidR="007C7C53" w:rsidRDefault="00A20CCB" w:rsidP="00A20CCB">
          <w:pPr>
            <w:pStyle w:val="9BAFA15F607645338703B5C41C49DC52"/>
          </w:pPr>
          <w:r w:rsidRPr="007E02EB">
            <w:rPr>
              <w:rStyle w:val="PlaceholderText"/>
            </w:rPr>
            <w:t>[Subject]</w:t>
          </w:r>
        </w:p>
      </w:docPartBody>
    </w:docPart>
    <w:docPart>
      <w:docPartPr>
        <w:name w:val="BE526D31DB214A41863362B31DCFC9B2"/>
        <w:category>
          <w:name w:val="General"/>
          <w:gallery w:val="placeholder"/>
        </w:category>
        <w:types>
          <w:type w:val="bbPlcHdr"/>
        </w:types>
        <w:behaviors>
          <w:behavior w:val="content"/>
        </w:behaviors>
        <w:guid w:val="{02527B54-5543-4130-A30A-7E37E532C58F}"/>
      </w:docPartPr>
      <w:docPartBody>
        <w:p w:rsidR="007C7C53" w:rsidRDefault="00A20CCB" w:rsidP="00A20CCB">
          <w:pPr>
            <w:pStyle w:val="BE526D31DB214A41863362B31DCFC9B2"/>
          </w:pPr>
          <w:r w:rsidRPr="007E02EB">
            <w:rPr>
              <w:rStyle w:val="PlaceholderText"/>
            </w:rPr>
            <w:t>[Subject]</w:t>
          </w:r>
        </w:p>
      </w:docPartBody>
    </w:docPart>
    <w:docPart>
      <w:docPartPr>
        <w:name w:val="B9A8201892F041C59DD389A3A1623618"/>
        <w:category>
          <w:name w:val="General"/>
          <w:gallery w:val="placeholder"/>
        </w:category>
        <w:types>
          <w:type w:val="bbPlcHdr"/>
        </w:types>
        <w:behaviors>
          <w:behavior w:val="content"/>
        </w:behaviors>
        <w:guid w:val="{71988817-D681-4ECE-A948-A9CAE81884E9}"/>
      </w:docPartPr>
      <w:docPartBody>
        <w:p w:rsidR="007C7C53" w:rsidRDefault="00A20CCB" w:rsidP="00A20CCB">
          <w:pPr>
            <w:pStyle w:val="B9A8201892F041C59DD389A3A1623618"/>
          </w:pPr>
          <w:r w:rsidRPr="007E02EB">
            <w:rPr>
              <w:rStyle w:val="PlaceholderText"/>
            </w:rPr>
            <w:t>[Subject]</w:t>
          </w:r>
        </w:p>
      </w:docPartBody>
    </w:docPart>
    <w:docPart>
      <w:docPartPr>
        <w:name w:val="CDDA52235C1947CD889D694C288DD75F"/>
        <w:category>
          <w:name w:val="General"/>
          <w:gallery w:val="placeholder"/>
        </w:category>
        <w:types>
          <w:type w:val="bbPlcHdr"/>
        </w:types>
        <w:behaviors>
          <w:behavior w:val="content"/>
        </w:behaviors>
        <w:guid w:val="{D90514C7-32F0-4629-B0CE-A10262BFDA11}"/>
      </w:docPartPr>
      <w:docPartBody>
        <w:p w:rsidR="00FF4C26" w:rsidRDefault="00A20CCB">
          <w:pPr>
            <w:pStyle w:val="CDDA52235C1947CD889D694C288DD75F"/>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Lucida Grande">
    <w:altName w:val="Segoe UI"/>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quot;Courier New&quot;">
    <w:altName w:val="Cambria"/>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CB"/>
    <w:rsid w:val="000C6A08"/>
    <w:rsid w:val="001E4E38"/>
    <w:rsid w:val="007C7C53"/>
    <w:rsid w:val="00A20CCB"/>
    <w:rsid w:val="00B96625"/>
    <w:rsid w:val="00C50704"/>
    <w:rsid w:val="00E70788"/>
    <w:rsid w:val="00FF4C2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CCB"/>
    <w:rPr>
      <w:color w:val="808080"/>
    </w:rPr>
  </w:style>
  <w:style w:type="paragraph" w:customStyle="1" w:styleId="9BAFA15F607645338703B5C41C49DC52">
    <w:name w:val="9BAFA15F607645338703B5C41C49DC52"/>
    <w:rsid w:val="00A20CCB"/>
  </w:style>
  <w:style w:type="paragraph" w:customStyle="1" w:styleId="BE526D31DB214A41863362B31DCFC9B2">
    <w:name w:val="BE526D31DB214A41863362B31DCFC9B2"/>
    <w:rsid w:val="00A20CCB"/>
  </w:style>
  <w:style w:type="paragraph" w:customStyle="1" w:styleId="B9A8201892F041C59DD389A3A1623618">
    <w:name w:val="B9A8201892F041C59DD389A3A1623618"/>
    <w:rsid w:val="00A20CCB"/>
  </w:style>
  <w:style w:type="paragraph" w:customStyle="1" w:styleId="CDDA52235C1947CD889D694C288DD75F">
    <w:name w:val="CDDA52235C1947CD889D694C288DD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mXG3+8U27YFNIhmfKfX0o4bDFew==">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</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D831E0-09B3-4ED5-BC3C-C48BB93971F1}">
  <ds:schemaRefs>
    <ds:schemaRef ds:uri="http://schemas.microsoft.com/sharepoint/v3/contenttype/forms"/>
  </ds:schemaRefs>
</ds:datastoreItem>
</file>

<file path=customXml/itemProps2.xml><?xml version="1.0" encoding="utf-8"?>
<ds:datastoreItem xmlns:ds="http://schemas.openxmlformats.org/officeDocument/2006/customXml" ds:itemID="{ADBE58CD-668D-4163-9C99-7C280C0B623D}">
  <ds:schemaRefs>
    <ds:schemaRef ds:uri="http://schemas.openxmlformats.org/officeDocument/2006/bibliography"/>
  </ds:schemaRefs>
</ds:datastoreItem>
</file>

<file path=customXml/itemProps3.xml><?xml version="1.0" encoding="utf-8"?>
<ds:datastoreItem xmlns:ds="http://schemas.openxmlformats.org/officeDocument/2006/customXml" ds:itemID="{8DFEB343-F0B2-41B6-8268-4893F2F3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7345C5F0-42DB-4BE9-B59F-F390EE8F2150}">
  <ds:schemaRefs>
    <ds:schemaRef ds:uri="http://purl.org/dc/elements/1.1/"/>
    <ds:schemaRef ds:uri="358298e0-1b7e-4ebe-8695-94439b74f0d1"/>
    <ds:schemaRef ds:uri="http://purl.org/dc/dcmitype/"/>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13ad741f-c0db-4e29-b5a6-03b4a1bc18ba"/>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21661</Words>
  <Characters>123468</Characters>
  <Application>Microsoft Office Word</Application>
  <DocSecurity>0</DocSecurity>
  <Lines>1028</Lines>
  <Paragraphs>289</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United Nations</Company>
  <LinksUpToDate>false</LinksUpToDate>
  <CharactersWithSpaces>144840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by the Co-Chairs following the first session of the third meeting of the Working Group on the Post-2020 Global Biodiversity Framework</dc:title>
  <dc:subject>CBD/WG2020/3/6</dc:subject>
  <dc:creator>Basil van Havre;Francis Ogwal</dc:creator>
  <cp:keywords>Open-ended Working Group on the Post-2020 Global Biodiversity Framework, third meeting, Geneva, Switzerland, 12-28 January 2022, Convention on Biological Diversity</cp:keywords>
  <dc:description/>
  <cp:lastModifiedBy>Veronique Lefebvre</cp:lastModifiedBy>
  <cp:revision>4</cp:revision>
  <cp:lastPrinted>2021-12-16T20:49:00Z</cp:lastPrinted>
  <dcterms:created xsi:type="dcterms:W3CDTF">2021-12-16T20:47:00Z</dcterms:created>
  <dcterms:modified xsi:type="dcterms:W3CDTF">2021-12-16T20:49:00Z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