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8459A9" w:rsidRPr="00482021" w:rsidTr="00C57472">
        <w:trPr>
          <w:cantSplit/>
          <w:trHeight w:val="1080"/>
        </w:trPr>
        <w:tc>
          <w:tcPr>
            <w:tcW w:w="6588" w:type="dxa"/>
            <w:gridSpan w:val="2"/>
            <w:tcBorders>
              <w:top w:val="nil"/>
              <w:left w:val="nil"/>
              <w:bottom w:val="single" w:sz="12" w:space="0" w:color="auto"/>
              <w:right w:val="nil"/>
            </w:tcBorders>
          </w:tcPr>
          <w:p w:rsidR="008459A9" w:rsidRPr="00482021" w:rsidRDefault="008459A9" w:rsidP="00C57472">
            <w:pPr>
              <w:pStyle w:val="Heading2"/>
              <w:tabs>
                <w:tab w:val="right" w:pos="6372"/>
              </w:tabs>
              <w:bidi w:val="0"/>
              <w:spacing w:before="240" w:after="0"/>
              <w:jc w:val="left"/>
              <w:rPr>
                <w:rFonts w:ascii="Univers" w:hAnsi="Univers"/>
                <w:bCs w:val="0"/>
                <w:sz w:val="32"/>
                <w:szCs w:val="32"/>
                <w:lang w:val="en-CA"/>
              </w:rPr>
            </w:pPr>
            <w:r w:rsidRPr="00482021">
              <w:rPr>
                <w:rFonts w:ascii="Univers" w:hAnsi="Univers"/>
                <w:bCs w:val="0"/>
                <w:iCs/>
                <w:sz w:val="32"/>
                <w:szCs w:val="32"/>
              </w:rPr>
              <w:t>CBD</w:t>
            </w:r>
          </w:p>
        </w:tc>
        <w:tc>
          <w:tcPr>
            <w:tcW w:w="1440" w:type="dxa"/>
            <w:tcBorders>
              <w:top w:val="nil"/>
              <w:left w:val="nil"/>
              <w:bottom w:val="single" w:sz="12" w:space="0" w:color="auto"/>
              <w:right w:val="nil"/>
            </w:tcBorders>
          </w:tcPr>
          <w:p w:rsidR="008459A9" w:rsidRPr="00482021" w:rsidRDefault="008459A9" w:rsidP="00C57472">
            <w:pPr>
              <w:tabs>
                <w:tab w:val="left" w:pos="-720"/>
              </w:tabs>
              <w:suppressAutoHyphens/>
              <w:jc w:val="center"/>
              <w:rPr>
                <w:b/>
                <w:bCs/>
                <w:rtl/>
              </w:rPr>
            </w:pPr>
          </w:p>
        </w:tc>
        <w:tc>
          <w:tcPr>
            <w:tcW w:w="1620" w:type="dxa"/>
            <w:tcBorders>
              <w:top w:val="nil"/>
              <w:left w:val="nil"/>
              <w:bottom w:val="single" w:sz="12" w:space="0" w:color="auto"/>
              <w:right w:val="nil"/>
            </w:tcBorders>
          </w:tcPr>
          <w:p w:rsidR="008459A9" w:rsidRPr="00482021" w:rsidRDefault="00BB5298" w:rsidP="00C57472">
            <w:pPr>
              <w:tabs>
                <w:tab w:val="left" w:pos="-720"/>
              </w:tabs>
              <w:suppressAutoHyphens/>
              <w:spacing w:before="120"/>
              <w:jc w:val="center"/>
            </w:pPr>
            <w:r>
              <w:rPr>
                <w:noProof/>
                <w:lang w:val="en-GB" w:eastAsia="en-GB" w:bidi="ar-SA"/>
              </w:rPr>
              <w:drawing>
                <wp:anchor distT="0" distB="0" distL="114300" distR="114300" simplePos="0" relativeHeight="251664384" behindDoc="0" locked="0" layoutInCell="1" allowOverlap="1">
                  <wp:simplePos x="0" y="0"/>
                  <wp:positionH relativeFrom="margin">
                    <wp:posOffset>318770</wp:posOffset>
                  </wp:positionH>
                  <wp:positionV relativeFrom="margin">
                    <wp:posOffset>83185</wp:posOffset>
                  </wp:positionV>
                  <wp:extent cx="477520" cy="402590"/>
                  <wp:effectExtent l="0" t="0" r="0" b="0"/>
                  <wp:wrapNone/>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7520" cy="402590"/>
                          </a:xfrm>
                          <a:prstGeom prst="rect">
                            <a:avLst/>
                          </a:prstGeom>
                          <a:noFill/>
                        </pic:spPr>
                      </pic:pic>
                    </a:graphicData>
                  </a:graphic>
                  <wp14:sizeRelH relativeFrom="page">
                    <wp14:pctWidth>0</wp14:pctWidth>
                  </wp14:sizeRelH>
                  <wp14:sizeRelV relativeFrom="page">
                    <wp14:pctHeight>0</wp14:pctHeight>
                  </wp14:sizeRelV>
                </wp:anchor>
              </w:drawing>
            </w:r>
          </w:p>
          <w:p w:rsidR="008459A9" w:rsidRPr="00482021" w:rsidRDefault="008459A9" w:rsidP="00C57472">
            <w:pPr>
              <w:tabs>
                <w:tab w:val="left" w:pos="-720"/>
              </w:tabs>
              <w:suppressAutoHyphens/>
              <w:spacing w:line="120" w:lineRule="auto"/>
            </w:pPr>
          </w:p>
        </w:tc>
      </w:tr>
      <w:tr w:rsidR="008459A9" w:rsidRPr="00482021" w:rsidTr="00C57472">
        <w:trPr>
          <w:cantSplit/>
          <w:trHeight w:val="1770"/>
        </w:trPr>
        <w:tc>
          <w:tcPr>
            <w:tcW w:w="4428" w:type="dxa"/>
            <w:tcBorders>
              <w:top w:val="nil"/>
              <w:left w:val="nil"/>
              <w:bottom w:val="single" w:sz="24" w:space="0" w:color="auto"/>
              <w:right w:val="nil"/>
            </w:tcBorders>
          </w:tcPr>
          <w:p w:rsidR="008459A9" w:rsidRPr="00FC32BA" w:rsidRDefault="008459A9" w:rsidP="00C57472">
            <w:pPr>
              <w:bidi w:val="0"/>
              <w:spacing w:after="0" w:line="240" w:lineRule="auto"/>
              <w:rPr>
                <w:szCs w:val="22"/>
              </w:rPr>
            </w:pPr>
            <w:r w:rsidRPr="00FC32BA">
              <w:rPr>
                <w:szCs w:val="22"/>
              </w:rPr>
              <w:t>Distr.</w:t>
            </w:r>
          </w:p>
          <w:p w:rsidR="008459A9" w:rsidRPr="00FC32BA" w:rsidRDefault="008459A9" w:rsidP="00C57472">
            <w:pPr>
              <w:bidi w:val="0"/>
              <w:spacing w:after="0" w:line="240" w:lineRule="auto"/>
              <w:rPr>
                <w:szCs w:val="22"/>
              </w:rPr>
            </w:pPr>
            <w:r>
              <w:rPr>
                <w:szCs w:val="22"/>
              </w:rPr>
              <w:t>GENERAL</w:t>
            </w:r>
          </w:p>
          <w:p w:rsidR="008459A9" w:rsidRPr="00FC32BA" w:rsidRDefault="008459A9" w:rsidP="00C57472">
            <w:pPr>
              <w:pStyle w:val="Heading3"/>
              <w:bidi w:val="0"/>
              <w:spacing w:before="0" w:after="0" w:line="240" w:lineRule="auto"/>
              <w:jc w:val="left"/>
              <w:rPr>
                <w:sz w:val="22"/>
                <w:szCs w:val="22"/>
                <w:lang w:val="en-US"/>
              </w:rPr>
            </w:pPr>
          </w:p>
          <w:p w:rsidR="008459A9" w:rsidRDefault="0061110B" w:rsidP="00E37421">
            <w:pPr>
              <w:bidi w:val="0"/>
              <w:spacing w:after="0" w:line="240" w:lineRule="auto"/>
              <w:rPr>
                <w:szCs w:val="22"/>
              </w:rPr>
            </w:pPr>
            <w:sdt>
              <w:sdtPr>
                <w:rPr>
                  <w:kern w:val="22"/>
                  <w:szCs w:val="22"/>
                </w:rPr>
                <w:alias w:val="Subject"/>
                <w:tag w:val=""/>
                <w:id w:val="-473598751"/>
                <w:placeholder>
                  <w:docPart w:val="6F3E656B47F04EE78121FEA95FAA64F1"/>
                </w:placeholder>
                <w:dataBinding w:prefixMappings="xmlns:ns0='http://purl.org/dc/elements/1.1/' xmlns:ns1='http://schemas.openxmlformats.org/package/2006/metadata/core-properties' " w:xpath="/ns1:coreProperties[1]/ns0:subject[1]" w:storeItemID="{6C3C8BC8-F283-45AE-878A-BAB7291924A1}"/>
                <w:text/>
              </w:sdtPr>
              <w:sdtEndPr/>
              <w:sdtContent>
                <w:r w:rsidR="00E37421">
                  <w:rPr>
                    <w:kern w:val="22"/>
                    <w:szCs w:val="22"/>
                  </w:rPr>
                  <w:t>CBD/WG2020/3/L.1</w:t>
                </w:r>
              </w:sdtContent>
            </w:sdt>
          </w:p>
          <w:p w:rsidR="008459A9" w:rsidRPr="00FC32BA" w:rsidRDefault="00E37421" w:rsidP="00E37421">
            <w:pPr>
              <w:bidi w:val="0"/>
              <w:spacing w:after="0" w:line="240" w:lineRule="auto"/>
              <w:jc w:val="left"/>
              <w:rPr>
                <w:rFonts w:eastAsia="MS Mincho"/>
                <w:szCs w:val="22"/>
                <w:lang w:eastAsia="ja-JP"/>
              </w:rPr>
            </w:pPr>
            <w:r>
              <w:rPr>
                <w:szCs w:val="22"/>
              </w:rPr>
              <w:t>1 September</w:t>
            </w:r>
            <w:r w:rsidR="00631D18">
              <w:rPr>
                <w:szCs w:val="22"/>
              </w:rPr>
              <w:t xml:space="preserve"> 2021</w:t>
            </w:r>
          </w:p>
          <w:p w:rsidR="008459A9" w:rsidRPr="00FC32BA" w:rsidRDefault="008459A9" w:rsidP="00C57472">
            <w:pPr>
              <w:pStyle w:val="Heading5"/>
              <w:tabs>
                <w:tab w:val="left" w:pos="-720"/>
              </w:tabs>
              <w:suppressAutoHyphens/>
              <w:bidi w:val="0"/>
              <w:spacing w:before="0" w:after="0"/>
              <w:rPr>
                <w:rFonts w:ascii="Times New Roman" w:hAnsi="Times New Roman" w:cs="Times New Roman"/>
                <w:b w:val="0"/>
                <w:bCs w:val="0"/>
                <w:szCs w:val="22"/>
                <w:lang w:eastAsia="en-US"/>
              </w:rPr>
            </w:pPr>
          </w:p>
          <w:p w:rsidR="008459A9" w:rsidRPr="00FC32BA" w:rsidRDefault="008459A9" w:rsidP="00C57472">
            <w:pPr>
              <w:pStyle w:val="Heading5"/>
              <w:tabs>
                <w:tab w:val="left" w:pos="-720"/>
              </w:tabs>
              <w:suppressAutoHyphens/>
              <w:bidi w:val="0"/>
              <w:spacing w:before="0" w:after="0"/>
              <w:rPr>
                <w:rFonts w:ascii="Times New Roman" w:hAnsi="Times New Roman" w:cs="Times New Roman"/>
                <w:b w:val="0"/>
                <w:bCs w:val="0"/>
                <w:szCs w:val="22"/>
                <w:lang w:eastAsia="en-US"/>
              </w:rPr>
            </w:pPr>
            <w:r w:rsidRPr="00FC32BA">
              <w:rPr>
                <w:rFonts w:ascii="Times New Roman" w:hAnsi="Times New Roman" w:cs="Times New Roman"/>
                <w:b w:val="0"/>
                <w:bCs w:val="0"/>
                <w:szCs w:val="22"/>
                <w:lang w:eastAsia="en-US"/>
              </w:rPr>
              <w:t>ARABIC</w:t>
            </w:r>
          </w:p>
          <w:p w:rsidR="008459A9" w:rsidRPr="00FC32BA" w:rsidRDefault="008459A9" w:rsidP="00C57472">
            <w:pPr>
              <w:tabs>
                <w:tab w:val="left" w:pos="-720"/>
              </w:tabs>
              <w:suppressAutoHyphens/>
              <w:bidi w:val="0"/>
              <w:spacing w:after="0" w:line="240" w:lineRule="auto"/>
              <w:rPr>
                <w:szCs w:val="22"/>
              </w:rPr>
            </w:pPr>
            <w:r w:rsidRPr="00FC32BA">
              <w:rPr>
                <w:szCs w:val="22"/>
              </w:rPr>
              <w:t xml:space="preserve">ORIGINAL: ENGLISH </w:t>
            </w:r>
          </w:p>
        </w:tc>
        <w:tc>
          <w:tcPr>
            <w:tcW w:w="5220" w:type="dxa"/>
            <w:gridSpan w:val="3"/>
            <w:tcBorders>
              <w:top w:val="nil"/>
              <w:left w:val="nil"/>
              <w:bottom w:val="single" w:sz="24" w:space="0" w:color="auto"/>
              <w:right w:val="nil"/>
            </w:tcBorders>
          </w:tcPr>
          <w:p w:rsidR="008459A9" w:rsidRPr="00482021" w:rsidRDefault="008459A9" w:rsidP="00C57472">
            <w:pPr>
              <w:tabs>
                <w:tab w:val="left" w:pos="-720"/>
              </w:tabs>
              <w:suppressAutoHyphens/>
              <w:spacing w:before="120"/>
              <w:rPr>
                <w:rtl/>
              </w:rPr>
            </w:pPr>
            <w:r>
              <w:rPr>
                <w:b/>
                <w:bCs/>
                <w:noProof/>
                <w:sz w:val="36"/>
                <w:szCs w:val="36"/>
                <w:rtl/>
                <w:lang w:val="en-GB" w:eastAsia="en-GB" w:bidi="ar-SA"/>
              </w:rPr>
              <w:drawing>
                <wp:inline distT="0" distB="0" distL="0" distR="0">
                  <wp:extent cx="2562860" cy="1023620"/>
                  <wp:effectExtent l="19050" t="0" r="8890" b="0"/>
                  <wp:docPr id="1"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9" cstate="print"/>
                          <a:srcRect/>
                          <a:stretch>
                            <a:fillRect/>
                          </a:stretch>
                        </pic:blipFill>
                        <pic:spPr bwMode="auto">
                          <a:xfrm>
                            <a:off x="0" y="0"/>
                            <a:ext cx="2562860" cy="1023620"/>
                          </a:xfrm>
                          <a:prstGeom prst="rect">
                            <a:avLst/>
                          </a:prstGeom>
                          <a:noFill/>
                          <a:ln w="9525">
                            <a:noFill/>
                            <a:miter lim="800000"/>
                            <a:headEnd/>
                            <a:tailEnd/>
                          </a:ln>
                        </pic:spPr>
                      </pic:pic>
                    </a:graphicData>
                  </a:graphic>
                </wp:inline>
              </w:drawing>
            </w:r>
          </w:p>
        </w:tc>
      </w:tr>
    </w:tbl>
    <w:p w:rsidR="008459A9" w:rsidRPr="008459A9" w:rsidRDefault="001B05D3" w:rsidP="008459A9">
      <w:pPr>
        <w:spacing w:after="0"/>
        <w:rPr>
          <w:b/>
          <w:bCs/>
          <w:rtl/>
        </w:rPr>
      </w:pPr>
      <w:r>
        <w:rPr>
          <w:rFonts w:hint="cs"/>
          <w:b/>
          <w:bCs/>
          <w:noProof/>
          <w:rtl/>
          <w:lang w:val="en-GB" w:eastAsia="en-GB" w:bidi="ar-SA"/>
        </w:rPr>
        <w:drawing>
          <wp:anchor distT="0" distB="0" distL="114300" distR="114300" simplePos="0" relativeHeight="251662336" behindDoc="0" locked="0" layoutInCell="1" allowOverlap="1">
            <wp:simplePos x="0" y="0"/>
            <wp:positionH relativeFrom="column">
              <wp:posOffset>3305175</wp:posOffset>
            </wp:positionH>
            <wp:positionV relativeFrom="paragraph">
              <wp:posOffset>-440055</wp:posOffset>
            </wp:positionV>
            <wp:extent cx="2019300" cy="581025"/>
            <wp:effectExtent l="19050" t="0" r="0" b="0"/>
            <wp:wrapNone/>
            <wp:docPr id="2"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10" cstate="print">
                      <a:biLevel thresh="75000"/>
                    </a:blip>
                    <a:srcRect t="15000" r="8304" b="16667"/>
                    <a:stretch>
                      <a:fillRect/>
                    </a:stretch>
                  </pic:blipFill>
                  <pic:spPr bwMode="auto">
                    <a:xfrm>
                      <a:off x="0" y="0"/>
                      <a:ext cx="2019300" cy="581025"/>
                    </a:xfrm>
                    <a:prstGeom prst="rect">
                      <a:avLst/>
                    </a:prstGeom>
                    <a:noFill/>
                    <a:ln w="9525">
                      <a:noFill/>
                      <a:miter lim="800000"/>
                      <a:headEnd/>
                      <a:tailEnd/>
                    </a:ln>
                  </pic:spPr>
                </pic:pic>
              </a:graphicData>
            </a:graphic>
          </wp:anchor>
        </w:drawing>
      </w:r>
      <w:r w:rsidR="008459A9" w:rsidRPr="008459A9">
        <w:rPr>
          <w:rFonts w:hint="cs"/>
          <w:b/>
          <w:bCs/>
          <w:rtl/>
        </w:rPr>
        <w:t>الفريق العامل المفتوح العضوية المعني</w:t>
      </w:r>
    </w:p>
    <w:p w:rsidR="00F760A5" w:rsidRDefault="008459A9" w:rsidP="008459A9">
      <w:pPr>
        <w:spacing w:after="0"/>
        <w:ind w:firstLine="180"/>
        <w:rPr>
          <w:rtl/>
        </w:rPr>
      </w:pPr>
      <w:r w:rsidRPr="008459A9">
        <w:rPr>
          <w:rFonts w:hint="cs"/>
          <w:b/>
          <w:bCs/>
          <w:rtl/>
        </w:rPr>
        <w:t>بالإطار العالمي للتنوع البيولوجي لما بعد عام 2020</w:t>
      </w:r>
    </w:p>
    <w:p w:rsidR="008459A9" w:rsidRDefault="008459A9" w:rsidP="00631D18">
      <w:pPr>
        <w:spacing w:after="0"/>
        <w:rPr>
          <w:rtl/>
        </w:rPr>
      </w:pPr>
      <w:r>
        <w:rPr>
          <w:rFonts w:hint="cs"/>
          <w:rtl/>
        </w:rPr>
        <w:t xml:space="preserve">الاجتماع </w:t>
      </w:r>
      <w:r w:rsidR="00631D18">
        <w:rPr>
          <w:rFonts w:hint="cs"/>
          <w:rtl/>
        </w:rPr>
        <w:t>الثالث</w:t>
      </w:r>
    </w:p>
    <w:p w:rsidR="00631D18" w:rsidRDefault="00C25AB8" w:rsidP="008459A9">
      <w:pPr>
        <w:spacing w:after="0"/>
        <w:rPr>
          <w:rtl/>
        </w:rPr>
      </w:pPr>
      <w:r>
        <w:rPr>
          <w:rFonts w:hint="cs"/>
          <w:rtl/>
        </w:rPr>
        <w:t xml:space="preserve">عبر الانترنت، 23 أغسطس/آب </w:t>
      </w:r>
      <w:r>
        <w:rPr>
          <w:rtl/>
        </w:rPr>
        <w:t>–</w:t>
      </w:r>
      <w:r>
        <w:rPr>
          <w:rFonts w:hint="cs"/>
          <w:rtl/>
        </w:rPr>
        <w:t xml:space="preserve"> 3 سبتمبر/أيلول 2021</w:t>
      </w:r>
    </w:p>
    <w:p w:rsidR="008459A9" w:rsidRPr="008459A9" w:rsidRDefault="008459A9" w:rsidP="008459A9">
      <w:pPr>
        <w:spacing w:after="0"/>
        <w:rPr>
          <w:rtl/>
        </w:rPr>
      </w:pPr>
    </w:p>
    <w:p w:rsidR="008459A9" w:rsidRPr="008459A9" w:rsidRDefault="00BA5E24" w:rsidP="00E37421">
      <w:pPr>
        <w:jc w:val="center"/>
        <w:rPr>
          <w:b/>
          <w:bCs/>
          <w:sz w:val="28"/>
          <w:szCs w:val="28"/>
          <w:rtl/>
        </w:rPr>
      </w:pPr>
      <w:r>
        <w:rPr>
          <w:rFonts w:hint="cs"/>
          <w:b/>
          <w:bCs/>
          <w:sz w:val="28"/>
          <w:szCs w:val="28"/>
          <w:rtl/>
        </w:rPr>
        <w:t xml:space="preserve">مسودة تقرير الفريق العامل المفتوح العضوية المعني بالإطار العالمي للتنوع البيولوجي لما بعد عام 2020 </w:t>
      </w:r>
      <w:r w:rsidR="00E37421">
        <w:rPr>
          <w:rFonts w:hint="cs"/>
          <w:b/>
          <w:bCs/>
          <w:sz w:val="28"/>
          <w:szCs w:val="28"/>
          <w:rtl/>
        </w:rPr>
        <w:t>عن</w:t>
      </w:r>
      <w:r>
        <w:rPr>
          <w:rFonts w:hint="cs"/>
          <w:b/>
          <w:bCs/>
          <w:sz w:val="28"/>
          <w:szCs w:val="28"/>
          <w:rtl/>
        </w:rPr>
        <w:t xml:space="preserve"> اجتماعه الثالث (الجزء الأول)</w:t>
      </w:r>
    </w:p>
    <w:p w:rsidR="00BA5E24" w:rsidRPr="009D26C8" w:rsidRDefault="00BA5E24" w:rsidP="00BA5E24">
      <w:pPr>
        <w:pStyle w:val="Heading1"/>
        <w:keepLines w:val="0"/>
        <w:suppressLineNumbers/>
        <w:suppressAutoHyphens/>
        <w:kinsoku w:val="0"/>
        <w:overflowPunct w:val="0"/>
        <w:autoSpaceDE w:val="0"/>
        <w:autoSpaceDN w:val="0"/>
        <w:adjustRightInd w:val="0"/>
        <w:snapToGrid w:val="0"/>
        <w:spacing w:before="0" w:after="120"/>
        <w:jc w:val="center"/>
        <w:rPr>
          <w:rFonts w:ascii="Times New Roman" w:eastAsia="Times New Roman" w:hAnsi="Times New Roman" w:cs="Simplified Arabic"/>
          <w:b w:val="0"/>
          <w:caps/>
          <w:color w:val="auto"/>
          <w:kern w:val="0"/>
          <w:sz w:val="22"/>
          <w:szCs w:val="26"/>
          <w:lang w:val="en-GB"/>
        </w:rPr>
      </w:pPr>
      <w:r>
        <w:rPr>
          <w:rFonts w:ascii="Times New Roman" w:eastAsia="Times New Roman" w:hAnsi="Times New Roman" w:cs="Simplified Arabic" w:hint="cs"/>
          <w:b w:val="0"/>
          <w:caps/>
          <w:color w:val="auto"/>
          <w:kern w:val="0"/>
          <w:sz w:val="22"/>
          <w:szCs w:val="26"/>
          <w:rtl/>
          <w:lang w:val="en-GB"/>
        </w:rPr>
        <w:t>ثانيا</w:t>
      </w:r>
      <w:r w:rsidRPr="009D26C8">
        <w:rPr>
          <w:rFonts w:ascii="Times New Roman" w:eastAsia="Times New Roman" w:hAnsi="Times New Roman" w:cs="Simplified Arabic" w:hint="cs"/>
          <w:b w:val="0"/>
          <w:caps/>
          <w:color w:val="auto"/>
          <w:kern w:val="0"/>
          <w:sz w:val="22"/>
          <w:szCs w:val="26"/>
          <w:rtl/>
          <w:lang w:val="en-GB"/>
        </w:rPr>
        <w:t>-</w:t>
      </w:r>
      <w:r w:rsidRPr="009D26C8">
        <w:rPr>
          <w:rFonts w:ascii="Times New Roman" w:eastAsia="Times New Roman" w:hAnsi="Times New Roman" w:cs="Simplified Arabic" w:hint="cs"/>
          <w:b w:val="0"/>
          <w:caps/>
          <w:color w:val="auto"/>
          <w:kern w:val="0"/>
          <w:sz w:val="22"/>
          <w:szCs w:val="26"/>
          <w:rtl/>
          <w:lang w:val="en-GB"/>
        </w:rPr>
        <w:tab/>
      </w:r>
      <w:r>
        <w:rPr>
          <w:rFonts w:ascii="Times New Roman" w:eastAsia="Times New Roman" w:hAnsi="Times New Roman" w:cs="Simplified Arabic" w:hint="cs"/>
          <w:b w:val="0"/>
          <w:caps/>
          <w:color w:val="auto"/>
          <w:kern w:val="0"/>
          <w:sz w:val="22"/>
          <w:szCs w:val="26"/>
          <w:rtl/>
          <w:lang w:val="en-GB"/>
        </w:rPr>
        <w:t>وقائع المداولات</w:t>
      </w:r>
    </w:p>
    <w:p w:rsidR="009D26C8" w:rsidRPr="009D26C8" w:rsidRDefault="009D26C8" w:rsidP="009D26C8">
      <w:pPr>
        <w:pStyle w:val="Heading1"/>
        <w:keepLines w:val="0"/>
        <w:suppressLineNumbers/>
        <w:suppressAutoHyphens/>
        <w:kinsoku w:val="0"/>
        <w:overflowPunct w:val="0"/>
        <w:autoSpaceDE w:val="0"/>
        <w:autoSpaceDN w:val="0"/>
        <w:adjustRightInd w:val="0"/>
        <w:snapToGrid w:val="0"/>
        <w:spacing w:before="0" w:after="120"/>
        <w:jc w:val="center"/>
        <w:rPr>
          <w:rFonts w:ascii="Times New Roman" w:eastAsia="Times New Roman" w:hAnsi="Times New Roman" w:cs="Simplified Arabic"/>
          <w:b w:val="0"/>
          <w:caps/>
          <w:color w:val="auto"/>
          <w:kern w:val="0"/>
          <w:sz w:val="22"/>
          <w:szCs w:val="26"/>
          <w:lang w:val="en-GB"/>
        </w:rPr>
      </w:pPr>
      <w:r w:rsidRPr="009D26C8">
        <w:rPr>
          <w:rFonts w:ascii="Times New Roman" w:eastAsia="Times New Roman" w:hAnsi="Times New Roman" w:cs="Simplified Arabic" w:hint="cs"/>
          <w:b w:val="0"/>
          <w:caps/>
          <w:color w:val="auto"/>
          <w:kern w:val="0"/>
          <w:sz w:val="22"/>
          <w:szCs w:val="26"/>
          <w:rtl/>
          <w:lang w:val="en-GB"/>
        </w:rPr>
        <w:t>مقدمة</w:t>
      </w:r>
    </w:p>
    <w:p w:rsidR="00E01676" w:rsidRDefault="00B87F39" w:rsidP="00376BA6">
      <w:pPr>
        <w:pStyle w:val="ListParagraph"/>
        <w:numPr>
          <w:ilvl w:val="0"/>
          <w:numId w:val="3"/>
        </w:numPr>
        <w:ind w:left="0" w:firstLine="0"/>
        <w:contextualSpacing w:val="0"/>
      </w:pPr>
      <w:r>
        <w:rPr>
          <w:rFonts w:hint="cs"/>
          <w:rtl/>
        </w:rPr>
        <w:t>عُقد الجزء الأول من الاجتماع الثالث للفريق العامل المفتوح العضوية المعني بالإطار العالمي للتنوع البيولوجي لما بعد عام 2020 عبر الإنترنت في الفترة من 23 أغسطس/آب إلى 3 سبتمبر/أيلول 2021.</w:t>
      </w:r>
      <w:r w:rsidR="00B151AA">
        <w:rPr>
          <w:rFonts w:hint="cs"/>
          <w:rtl/>
        </w:rPr>
        <w:t xml:space="preserve"> </w:t>
      </w:r>
      <w:bookmarkStart w:id="0" w:name="_GoBack"/>
      <w:bookmarkEnd w:id="0"/>
    </w:p>
    <w:p w:rsidR="00BA5E24" w:rsidRPr="00BA5E24" w:rsidRDefault="00BA5E24" w:rsidP="00BA5E24">
      <w:pPr>
        <w:spacing w:before="240"/>
        <w:jc w:val="center"/>
        <w:rPr>
          <w:b/>
          <w:bCs/>
        </w:rPr>
      </w:pPr>
      <w:r>
        <w:rPr>
          <w:rFonts w:hint="cs"/>
          <w:b/>
          <w:bCs/>
          <w:rtl/>
        </w:rPr>
        <w:t>الحضور</w:t>
      </w:r>
    </w:p>
    <w:p w:rsidR="00E01676" w:rsidRDefault="00B87F39" w:rsidP="00376BA6">
      <w:pPr>
        <w:pStyle w:val="ListParagraph"/>
        <w:numPr>
          <w:ilvl w:val="0"/>
          <w:numId w:val="3"/>
        </w:numPr>
        <w:ind w:left="0" w:firstLine="0"/>
        <w:contextualSpacing w:val="0"/>
      </w:pPr>
      <w:r>
        <w:rPr>
          <w:rFonts w:hint="cs"/>
          <w:rtl/>
        </w:rPr>
        <w:t xml:space="preserve">حضر الاجتماع ممثلو الأطراف التالية وحكومات أخرى: </w:t>
      </w:r>
      <w:r w:rsidRPr="00491EF1">
        <w:rPr>
          <w:rFonts w:hint="cs"/>
          <w:i/>
          <w:iCs/>
          <w:rtl/>
        </w:rPr>
        <w:t>[</w:t>
      </w:r>
      <w:r w:rsidR="00491EF1">
        <w:rPr>
          <w:rFonts w:hint="cs"/>
          <w:i/>
          <w:iCs/>
          <w:rtl/>
        </w:rPr>
        <w:t>ت</w:t>
      </w:r>
      <w:r>
        <w:rPr>
          <w:rFonts w:hint="cs"/>
          <w:i/>
          <w:iCs/>
          <w:rtl/>
        </w:rPr>
        <w:t>ُستكمل فيما بعد</w:t>
      </w:r>
      <w:r w:rsidRPr="00491EF1">
        <w:rPr>
          <w:rFonts w:hint="cs"/>
          <w:i/>
          <w:iCs/>
          <w:rtl/>
        </w:rPr>
        <w:t>]</w:t>
      </w:r>
    </w:p>
    <w:p w:rsidR="00BA5E24" w:rsidRPr="0058767E" w:rsidRDefault="00BA5E24" w:rsidP="00BA5E24">
      <w:pPr>
        <w:keepNext/>
        <w:keepLines/>
        <w:jc w:val="center"/>
        <w:rPr>
          <w:b/>
          <w:bCs/>
          <w:sz w:val="24"/>
          <w:szCs w:val="28"/>
        </w:rPr>
      </w:pPr>
      <w:r w:rsidRPr="00DA0D35">
        <w:rPr>
          <w:b/>
          <w:bCs/>
          <w:sz w:val="24"/>
          <w:szCs w:val="28"/>
          <w:rtl/>
        </w:rPr>
        <w:t>البند 1</w:t>
      </w:r>
      <w:r w:rsidRPr="00DA0D35">
        <w:rPr>
          <w:rFonts w:hint="cs"/>
          <w:b/>
          <w:bCs/>
          <w:sz w:val="24"/>
          <w:szCs w:val="28"/>
          <w:rtl/>
        </w:rPr>
        <w:t>-</w:t>
      </w:r>
      <w:r w:rsidRPr="00DA0D35">
        <w:rPr>
          <w:b/>
          <w:bCs/>
          <w:sz w:val="24"/>
          <w:szCs w:val="28"/>
          <w:rtl/>
        </w:rPr>
        <w:tab/>
        <w:t>افتتاح الاجتماع</w:t>
      </w:r>
    </w:p>
    <w:p w:rsidR="00E01676" w:rsidRDefault="00B87F39" w:rsidP="00E37421">
      <w:pPr>
        <w:pStyle w:val="ListParagraph"/>
        <w:numPr>
          <w:ilvl w:val="0"/>
          <w:numId w:val="3"/>
        </w:numPr>
        <w:ind w:left="0" w:firstLine="0"/>
        <w:contextualSpacing w:val="0"/>
      </w:pPr>
      <w:r>
        <w:rPr>
          <w:rFonts w:hint="cs"/>
          <w:rtl/>
        </w:rPr>
        <w:t xml:space="preserve">افتتح الاجتماع السيد فرانسيس </w:t>
      </w:r>
      <w:proofErr w:type="spellStart"/>
      <w:r>
        <w:rPr>
          <w:rFonts w:hint="cs"/>
          <w:rtl/>
        </w:rPr>
        <w:t>أوغوال</w:t>
      </w:r>
      <w:proofErr w:type="spellEnd"/>
      <w:r>
        <w:rPr>
          <w:rFonts w:hint="cs"/>
          <w:rtl/>
        </w:rPr>
        <w:t xml:space="preserve"> (أوغندا)، </w:t>
      </w:r>
      <w:r w:rsidR="00E37421">
        <w:rPr>
          <w:rFonts w:hint="cs"/>
          <w:rtl/>
        </w:rPr>
        <w:t xml:space="preserve">نيابة عن </w:t>
      </w:r>
      <w:r>
        <w:rPr>
          <w:rFonts w:hint="cs"/>
          <w:rtl/>
        </w:rPr>
        <w:t xml:space="preserve">السيد باسيل فان </w:t>
      </w:r>
      <w:proofErr w:type="spellStart"/>
      <w:r>
        <w:rPr>
          <w:rFonts w:hint="cs"/>
          <w:rtl/>
        </w:rPr>
        <w:t>هافر</w:t>
      </w:r>
      <w:proofErr w:type="spellEnd"/>
      <w:r>
        <w:rPr>
          <w:rFonts w:hint="cs"/>
          <w:rtl/>
        </w:rPr>
        <w:t xml:space="preserve"> (كندا)</w:t>
      </w:r>
      <w:r w:rsidR="00E37421">
        <w:rPr>
          <w:rFonts w:hint="cs"/>
          <w:rtl/>
        </w:rPr>
        <w:t xml:space="preserve"> وعن نفسه</w:t>
      </w:r>
      <w:r>
        <w:rPr>
          <w:rFonts w:hint="cs"/>
          <w:rtl/>
        </w:rPr>
        <w:t xml:space="preserve"> بوصفهما الرئيسين المشاركين للفريق العامل</w:t>
      </w:r>
      <w:r w:rsidR="00491EF1">
        <w:rPr>
          <w:rFonts w:hint="cs"/>
          <w:rtl/>
        </w:rPr>
        <w:t xml:space="preserve">، وذلك في الساعة </w:t>
      </w:r>
      <w:r w:rsidR="00735F69">
        <w:rPr>
          <w:rFonts w:hint="cs"/>
          <w:rtl/>
        </w:rPr>
        <w:t>7 صباحا (بتوقيت مونتريال) في 23 أغسطس/آب</w:t>
      </w:r>
      <w:r w:rsidR="00491EF1">
        <w:rPr>
          <w:rFonts w:hint="cs"/>
          <w:rtl/>
        </w:rPr>
        <w:t xml:space="preserve"> 2021</w:t>
      </w:r>
      <w:r>
        <w:rPr>
          <w:rFonts w:hint="cs"/>
          <w:rtl/>
        </w:rPr>
        <w:t xml:space="preserve">. وأشار إلى أنه منذ الاجتماع السابق المنعقد في روما، تعطلت جميع الأنشطة في العالم بسبب الآثار المروعة لجائحة فيروس كورونا </w:t>
      </w:r>
      <w:r w:rsidRPr="00376BA6">
        <w:t>(COVID</w:t>
      </w:r>
      <w:r w:rsidR="00491EF1">
        <w:noBreakHyphen/>
      </w:r>
      <w:r w:rsidRPr="00376BA6">
        <w:t>19)</w:t>
      </w:r>
      <w:r w:rsidRPr="00376BA6">
        <w:rPr>
          <w:rFonts w:hint="cs"/>
          <w:rtl/>
        </w:rPr>
        <w:t xml:space="preserve">. وتمنى </w:t>
      </w:r>
      <w:r w:rsidR="00735F69">
        <w:rPr>
          <w:rFonts w:hint="cs"/>
          <w:rtl/>
        </w:rPr>
        <w:t xml:space="preserve">للذين عانوا من جائحة </w:t>
      </w:r>
      <w:r w:rsidR="00735F69">
        <w:rPr>
          <w:lang w:val="en-GB"/>
        </w:rPr>
        <w:t>COVID-19</w:t>
      </w:r>
      <w:r w:rsidRPr="00376BA6">
        <w:rPr>
          <w:rFonts w:hint="cs"/>
          <w:rtl/>
        </w:rPr>
        <w:t xml:space="preserve"> الشفاء العاجل وأعرب عن أعمق تعازيه لمن فقدوا أحباءهم</w:t>
      </w:r>
      <w:r w:rsidR="00735F69">
        <w:rPr>
          <w:rFonts w:hint="cs"/>
          <w:rtl/>
        </w:rPr>
        <w:t xml:space="preserve"> إثر هذه الجائحة</w:t>
      </w:r>
      <w:r w:rsidRPr="00376BA6">
        <w:rPr>
          <w:rFonts w:hint="cs"/>
          <w:rtl/>
        </w:rPr>
        <w:t>.</w:t>
      </w:r>
      <w:r w:rsidR="00491EF1">
        <w:rPr>
          <w:rFonts w:hint="cs"/>
          <w:rtl/>
        </w:rPr>
        <w:t xml:space="preserve"> </w:t>
      </w:r>
    </w:p>
    <w:p w:rsidR="00486B37" w:rsidRDefault="00B87F39" w:rsidP="00E37421">
      <w:pPr>
        <w:pStyle w:val="ListParagraph"/>
        <w:numPr>
          <w:ilvl w:val="0"/>
          <w:numId w:val="3"/>
        </w:numPr>
        <w:ind w:left="0" w:firstLine="0"/>
        <w:contextualSpacing w:val="0"/>
      </w:pPr>
      <w:r>
        <w:rPr>
          <w:rFonts w:hint="cs"/>
          <w:rtl/>
        </w:rPr>
        <w:t xml:space="preserve">وتوقف الاجتماع إحياء لذكرى من ماتوا بسبب الجائحة، </w:t>
      </w:r>
      <w:r w:rsidR="00491EF1">
        <w:rPr>
          <w:rFonts w:hint="cs"/>
          <w:rtl/>
        </w:rPr>
        <w:t>وخاصة</w:t>
      </w:r>
      <w:r>
        <w:rPr>
          <w:rFonts w:hint="cs"/>
          <w:rtl/>
        </w:rPr>
        <w:t xml:space="preserve"> السيد </w:t>
      </w:r>
      <w:proofErr w:type="spellStart"/>
      <w:r>
        <w:rPr>
          <w:rFonts w:hint="cs"/>
          <w:rtl/>
        </w:rPr>
        <w:t>نيماتولو</w:t>
      </w:r>
      <w:proofErr w:type="spellEnd"/>
      <w:r>
        <w:rPr>
          <w:rFonts w:hint="cs"/>
          <w:rtl/>
        </w:rPr>
        <w:t xml:space="preserve"> </w:t>
      </w:r>
      <w:proofErr w:type="spellStart"/>
      <w:r>
        <w:rPr>
          <w:rFonts w:hint="cs"/>
          <w:rtl/>
        </w:rPr>
        <w:t>سافاروف</w:t>
      </w:r>
      <w:proofErr w:type="spellEnd"/>
      <w:r>
        <w:rPr>
          <w:rFonts w:hint="cs"/>
          <w:rtl/>
        </w:rPr>
        <w:t xml:space="preserve"> (طاجيكستان)، الذي كان أحد المنسقين الوطنيين </w:t>
      </w:r>
      <w:r w:rsidR="00E37421">
        <w:rPr>
          <w:rFonts w:hint="cs"/>
          <w:rtl/>
        </w:rPr>
        <w:t>ل</w:t>
      </w:r>
      <w:r>
        <w:rPr>
          <w:rFonts w:hint="cs"/>
          <w:rtl/>
        </w:rPr>
        <w:t>لاتفاقية منذ فترة طويلة، والذي وافته المنية خلال الاجتماع الحالي.</w:t>
      </w:r>
    </w:p>
    <w:p w:rsidR="00BA5E24" w:rsidRDefault="00491EF1" w:rsidP="00D83487">
      <w:pPr>
        <w:pStyle w:val="ListParagraph"/>
        <w:numPr>
          <w:ilvl w:val="0"/>
          <w:numId w:val="3"/>
        </w:numPr>
        <w:ind w:left="0" w:firstLine="0"/>
        <w:contextualSpacing w:val="0"/>
      </w:pPr>
      <w:r>
        <w:rPr>
          <w:rFonts w:hint="cs"/>
          <w:rtl/>
        </w:rPr>
        <w:t xml:space="preserve">وتابع السيد </w:t>
      </w:r>
      <w:proofErr w:type="spellStart"/>
      <w:r>
        <w:rPr>
          <w:rFonts w:hint="cs"/>
          <w:rtl/>
        </w:rPr>
        <w:t>أوغوال</w:t>
      </w:r>
      <w:proofErr w:type="spellEnd"/>
      <w:r>
        <w:rPr>
          <w:rFonts w:hint="cs"/>
          <w:rtl/>
        </w:rPr>
        <w:t xml:space="preserve"> ملاحظاته قائلا </w:t>
      </w:r>
      <w:r w:rsidR="00B87F39">
        <w:rPr>
          <w:rFonts w:hint="cs"/>
          <w:rtl/>
        </w:rPr>
        <w:t>إن هذا الجزء</w:t>
      </w:r>
      <w:r w:rsidR="00E37421">
        <w:rPr>
          <w:rFonts w:hint="cs"/>
          <w:rtl/>
        </w:rPr>
        <w:t xml:space="preserve"> الحالي</w:t>
      </w:r>
      <w:r w:rsidR="00B87F39">
        <w:rPr>
          <w:rFonts w:hint="cs"/>
          <w:rtl/>
        </w:rPr>
        <w:t xml:space="preserve"> من الاجتماع الثالث سيواصل تطوير الإطار العالمي للتنوع البيولوجي لما بعد عام 2020 على أساس العمل المُنجز في الاجتماعين الافتراضيين الأخيرين للهيئتين الفرعيتين للاتفاقية. وشكر الأمينة التنفيذية وموظفيها على الأعمال التحضيرية للاجتماع، وشكر مكتب مؤتمر الأطراف (المكتب) على مواصلة دعمه ومشورته. وأضاف السيد فان </w:t>
      </w:r>
      <w:proofErr w:type="spellStart"/>
      <w:r w:rsidR="00B87F39">
        <w:rPr>
          <w:rFonts w:hint="cs"/>
          <w:rtl/>
        </w:rPr>
        <w:t>هافر</w:t>
      </w:r>
      <w:proofErr w:type="spellEnd"/>
      <w:r w:rsidR="00B87F39">
        <w:rPr>
          <w:rFonts w:hint="cs"/>
          <w:rtl/>
        </w:rPr>
        <w:t xml:space="preserve"> أن الفريق العامل واجه عددا من التحديات، </w:t>
      </w:r>
      <w:r>
        <w:rPr>
          <w:rFonts w:hint="cs"/>
          <w:rtl/>
        </w:rPr>
        <w:t>بالإضافة إلى</w:t>
      </w:r>
      <w:r w:rsidR="00B87F39">
        <w:rPr>
          <w:rFonts w:hint="cs"/>
          <w:rtl/>
        </w:rPr>
        <w:t xml:space="preserve"> جائحة </w:t>
      </w:r>
      <w:r w:rsidR="00B87F39">
        <w:rPr>
          <w:lang w:val="en-GB"/>
        </w:rPr>
        <w:t>COVID-19</w:t>
      </w:r>
      <w:r w:rsidR="00B87F39">
        <w:rPr>
          <w:rFonts w:hint="cs"/>
          <w:rtl/>
          <w:lang w:val="en-GB"/>
        </w:rPr>
        <w:t xml:space="preserve">، من قبيل العمل عبر الإنترنت، وشكر أيضا المشاركين على </w:t>
      </w:r>
      <w:r w:rsidR="003276AD">
        <w:rPr>
          <w:rFonts w:hint="cs"/>
          <w:rtl/>
          <w:lang w:val="en-GB"/>
        </w:rPr>
        <w:t>مشاركتهم</w:t>
      </w:r>
      <w:r w:rsidR="00B87F39">
        <w:rPr>
          <w:rFonts w:hint="cs"/>
          <w:rtl/>
          <w:lang w:val="en-GB"/>
        </w:rPr>
        <w:t xml:space="preserve"> المستمر في العملية. </w:t>
      </w:r>
    </w:p>
    <w:p w:rsidR="00BA5E24" w:rsidRDefault="00B87F39" w:rsidP="00E37421">
      <w:pPr>
        <w:pStyle w:val="ListParagraph"/>
        <w:numPr>
          <w:ilvl w:val="0"/>
          <w:numId w:val="3"/>
        </w:numPr>
        <w:ind w:left="0" w:firstLine="0"/>
        <w:contextualSpacing w:val="0"/>
      </w:pPr>
      <w:r>
        <w:rPr>
          <w:rFonts w:hint="cs"/>
          <w:rtl/>
        </w:rPr>
        <w:t xml:space="preserve">وأدلى ببيانات افتتاحية السيد حمد الله زيدان (مصر)؛ والسيد كارلوس موراليس من وزارة خارجية كولومبيا؛ والسيد </w:t>
      </w:r>
      <w:r w:rsidR="000316C3">
        <w:rPr>
          <w:rFonts w:hint="cs"/>
          <w:rtl/>
        </w:rPr>
        <w:t xml:space="preserve">تشاو </w:t>
      </w:r>
      <w:proofErr w:type="spellStart"/>
      <w:r w:rsidR="000316C3">
        <w:rPr>
          <w:rFonts w:hint="cs"/>
          <w:rtl/>
        </w:rPr>
        <w:t>ينغمي</w:t>
      </w:r>
      <w:r w:rsidR="003276AD">
        <w:rPr>
          <w:rFonts w:hint="cs"/>
          <w:rtl/>
        </w:rPr>
        <w:t>ن</w:t>
      </w:r>
      <w:proofErr w:type="spellEnd"/>
      <w:r w:rsidR="003276AD">
        <w:rPr>
          <w:rFonts w:hint="cs"/>
          <w:rtl/>
        </w:rPr>
        <w:t>، نائب وزير الإيكولوجيا والبيئ</w:t>
      </w:r>
      <w:r w:rsidR="000316C3">
        <w:rPr>
          <w:rFonts w:hint="cs"/>
          <w:rtl/>
        </w:rPr>
        <w:t xml:space="preserve">ة في </w:t>
      </w:r>
      <w:r w:rsidR="00E37421">
        <w:rPr>
          <w:rFonts w:hint="cs"/>
          <w:rtl/>
        </w:rPr>
        <w:t>الصين</w:t>
      </w:r>
      <w:r w:rsidR="000316C3">
        <w:rPr>
          <w:rFonts w:hint="cs"/>
          <w:rtl/>
        </w:rPr>
        <w:t xml:space="preserve">؛ والسيدة إليزابيث </w:t>
      </w:r>
      <w:proofErr w:type="spellStart"/>
      <w:r w:rsidR="000316C3">
        <w:rPr>
          <w:rFonts w:hint="cs"/>
          <w:rtl/>
        </w:rPr>
        <w:t>ماروما</w:t>
      </w:r>
      <w:proofErr w:type="spellEnd"/>
      <w:r w:rsidR="000316C3">
        <w:rPr>
          <w:rFonts w:hint="cs"/>
          <w:rtl/>
        </w:rPr>
        <w:t xml:space="preserve"> </w:t>
      </w:r>
      <w:proofErr w:type="spellStart"/>
      <w:r w:rsidR="000316C3">
        <w:rPr>
          <w:rFonts w:hint="cs"/>
          <w:rtl/>
        </w:rPr>
        <w:t>مريما</w:t>
      </w:r>
      <w:proofErr w:type="spellEnd"/>
      <w:r w:rsidR="000316C3">
        <w:rPr>
          <w:rFonts w:hint="cs"/>
          <w:rtl/>
        </w:rPr>
        <w:t xml:space="preserve">، الأمينة التنفيذية لاتفاقية التنوع البيولوجي. </w:t>
      </w:r>
    </w:p>
    <w:p w:rsidR="00BA5E24" w:rsidRDefault="00174CDB" w:rsidP="003276AD">
      <w:pPr>
        <w:pStyle w:val="ListParagraph"/>
        <w:numPr>
          <w:ilvl w:val="0"/>
          <w:numId w:val="3"/>
        </w:numPr>
        <w:ind w:left="0" w:firstLine="0"/>
        <w:contextualSpacing w:val="0"/>
      </w:pPr>
      <w:r>
        <w:rPr>
          <w:rFonts w:hint="cs"/>
          <w:rtl/>
        </w:rPr>
        <w:lastRenderedPageBreak/>
        <w:t xml:space="preserve">وأعرب السيد زيدان، متحدثا باسم رئيس مؤتمر الأطراف، عن تضامنه مع جميع من فقدوا أحباءهم أو عانوا من مشقة بسبب جائحة </w:t>
      </w:r>
      <w:r>
        <w:rPr>
          <w:lang w:val="en-GB"/>
        </w:rPr>
        <w:t>COVID</w:t>
      </w:r>
      <w:r>
        <w:rPr>
          <w:lang w:val="en-GB"/>
        </w:rPr>
        <w:noBreakHyphen/>
        <w:t>19</w:t>
      </w:r>
      <w:r>
        <w:rPr>
          <w:rFonts w:hint="cs"/>
          <w:rtl/>
          <w:lang w:val="en-GB"/>
        </w:rPr>
        <w:t>. وشهد العام الماضي أزمة صحية عالمية مدمرة بالإضافة إلى سلسلة من الظواهر المناخية العالمية المروعة، بدءا من الجفاف والفيضانات ووصولا إلى حرائق الغابات التي لم تتوقف. وكان يلزم اتخاذ خطوات فورية لإصلاح علاقة مقطوعة مع الطبيعة ووقف فقدان التنوع البيولوجي وعكس اتجاه</w:t>
      </w:r>
      <w:r w:rsidR="003276AD">
        <w:rPr>
          <w:rFonts w:hint="cs"/>
          <w:rtl/>
          <w:lang w:val="en-GB"/>
        </w:rPr>
        <w:t>ه</w:t>
      </w:r>
      <w:r>
        <w:rPr>
          <w:rFonts w:hint="cs"/>
          <w:rtl/>
          <w:lang w:val="en-GB"/>
        </w:rPr>
        <w:t>؛ فالبقاء يتطلب اتخاذ إجراءات عاجلة. وقدمت المسودة الأولى للإطار العالمي للتنوع البيولوجي لما بعد عام 2020 خارطة طريق لوضع التنوع البيولوجي على مسار التعافي قبل نهاية العقد الحالي؛ وهو ما من شأنه أن يحفز ويوحد جميع الجهات الفاعلة ويساعد على تطوير إطار عالمي طموح وقوي وتحو</w:t>
      </w:r>
      <w:r w:rsidR="003276AD">
        <w:rPr>
          <w:rFonts w:hint="cs"/>
          <w:rtl/>
          <w:lang w:val="en-GB"/>
        </w:rPr>
        <w:t>ي</w:t>
      </w:r>
      <w:r>
        <w:rPr>
          <w:rFonts w:hint="cs"/>
          <w:rtl/>
          <w:lang w:val="en-GB"/>
        </w:rPr>
        <w:t xml:space="preserve">لي للتنوع البيولوجي، بالإضافة إلى الزخم اللازم لاعتماده في الاجتماع الخامس عشر لمؤتمر الأطراف. وشكر السيد زيدان حكومة كولومبيا على استضافة الاجتماع الحالي، وشكر الرئيسين المشاركين للفريق العامل والمكتب على توجيهاتهم في تنظيمه. وبالرغم من أن المسودة الأولى للإطار العالمي للتنوع البيولوجي دفعت إلى الأمام عمل الاتفاقية وبروتوكوليها، كان على الأطراف أيضا إعداد مسودة نهائية لتقديمها لمؤتمر الأطراف، ولكنه كان واثقا من أن المشاركين </w:t>
      </w:r>
      <w:r w:rsidR="003276AD">
        <w:rPr>
          <w:rFonts w:hint="cs"/>
          <w:rtl/>
          <w:lang w:val="en-GB"/>
        </w:rPr>
        <w:t>سيحققون تقدما</w:t>
      </w:r>
      <w:r>
        <w:rPr>
          <w:rFonts w:hint="cs"/>
          <w:rtl/>
          <w:lang w:val="en-GB"/>
        </w:rPr>
        <w:t xml:space="preserve"> في هذا العمل المهم من أجل الوصول إلى عالم أكثر أمانا واستدامة وإنصافا للأجيال القادمة، و</w:t>
      </w:r>
      <w:r w:rsidR="003276AD">
        <w:rPr>
          <w:rFonts w:hint="cs"/>
          <w:rtl/>
          <w:lang w:val="en-GB"/>
        </w:rPr>
        <w:t>ل</w:t>
      </w:r>
      <w:r>
        <w:rPr>
          <w:rFonts w:hint="cs"/>
          <w:rtl/>
          <w:lang w:val="en-GB"/>
        </w:rPr>
        <w:t xml:space="preserve">تحقيق رؤية عام </w:t>
      </w:r>
      <w:r>
        <w:rPr>
          <w:lang w:val="en-GB"/>
        </w:rPr>
        <w:t>2050</w:t>
      </w:r>
      <w:r>
        <w:rPr>
          <w:rFonts w:hint="cs"/>
          <w:rtl/>
          <w:lang w:val="en-GB"/>
        </w:rPr>
        <w:t xml:space="preserve"> للعيش في انسجام مع الطبيعة. </w:t>
      </w:r>
    </w:p>
    <w:p w:rsidR="00BA5E24" w:rsidRDefault="000C7D0E" w:rsidP="003276AD">
      <w:pPr>
        <w:pStyle w:val="ListParagraph"/>
        <w:numPr>
          <w:ilvl w:val="0"/>
          <w:numId w:val="3"/>
        </w:numPr>
        <w:ind w:left="0" w:firstLine="0"/>
        <w:contextualSpacing w:val="0"/>
      </w:pPr>
      <w:r>
        <w:rPr>
          <w:rFonts w:hint="cs"/>
          <w:rtl/>
        </w:rPr>
        <w:t>وقال السيد موراليس إن كولومبيا، باعتبارها أحد أكثر البلدان تنوعا، تواصل العمل بالتعاون مع جميع الأطراف في تصميم وتنفيذ التزامات</w:t>
      </w:r>
      <w:r w:rsidR="003276AD">
        <w:rPr>
          <w:rFonts w:hint="cs"/>
          <w:rtl/>
        </w:rPr>
        <w:t xml:space="preserve"> قوية</w:t>
      </w:r>
      <w:r>
        <w:rPr>
          <w:rFonts w:hint="cs"/>
          <w:rtl/>
        </w:rPr>
        <w:t xml:space="preserve"> </w:t>
      </w:r>
      <w:r w:rsidR="003276AD">
        <w:rPr>
          <w:rFonts w:hint="cs"/>
          <w:rtl/>
        </w:rPr>
        <w:t xml:space="preserve">من أجل </w:t>
      </w:r>
      <w:r>
        <w:rPr>
          <w:rFonts w:hint="cs"/>
          <w:rtl/>
        </w:rPr>
        <w:t xml:space="preserve">حفظ التنوع البيولوجي واستخدامه المستدام، وكذلك التقاسم العادل للمنافع الناشئة عن الحصول على الموارد الجينية </w:t>
      </w:r>
      <w:r w:rsidRPr="00376BA6">
        <w:rPr>
          <w:rFonts w:hint="cs"/>
          <w:rtl/>
          <w:lang w:val="en-GB"/>
        </w:rPr>
        <w:t>واستخدامها</w:t>
      </w:r>
      <w:r>
        <w:rPr>
          <w:rFonts w:hint="cs"/>
          <w:rtl/>
        </w:rPr>
        <w:t>. ويلزم أن يكون هذا التعاون بنّاء وإبداعيا من أجل تحديد حلول محددة، ولا يزال هناك الكثير من العمل لتحقيق أنماط الاستهلاك والإنتاج المستدامة. وبينما رحب بإدراج أهداف الحفظ والاستعادة، فإن حماية 30 في المائة من الكوكب واستعادة 20 في</w:t>
      </w:r>
      <w:r w:rsidR="003276AD">
        <w:rPr>
          <w:rFonts w:hint="cs"/>
          <w:rtl/>
        </w:rPr>
        <w:t xml:space="preserve"> المائة منه قد لا يكفيان ما لم ت</w:t>
      </w:r>
      <w:r>
        <w:rPr>
          <w:rFonts w:hint="cs"/>
          <w:rtl/>
        </w:rPr>
        <w:t xml:space="preserve">ستخدم بقية الكوكب على نحو مستدام. وعكس اتجاه فقدان التنوع البيولوجي بحلول عام 2030 والتصدي لحالة الطوارئ المناخية الحالية يتطلبا إجراء تحويليا وإشراك جميع القطاعات الإنتاجية للانتقال إلى اقتصاد له تأثير إيجابي على الطبيعة ينجح في سد الفجوة بين الحوافز الضارة والإيجابية. ويلزم تعزيز العناصر المتعلقة بسلاسل القيمة المستدامة والنظم الغذائية والاقتصاد الدائري، وهو ما يتطلب تعاونا دوليا قويا ومتعدد الأطراف. </w:t>
      </w:r>
      <w:r w:rsidR="003276AD">
        <w:rPr>
          <w:rFonts w:hint="cs"/>
          <w:rtl/>
        </w:rPr>
        <w:t>وفي الوقت الذي يلزم فيه</w:t>
      </w:r>
      <w:r>
        <w:rPr>
          <w:rFonts w:hint="cs"/>
          <w:rtl/>
        </w:rPr>
        <w:t xml:space="preserve"> على جميع البلدان الاتفاق على حماية الطبيعة، </w:t>
      </w:r>
      <w:r w:rsidR="003276AD">
        <w:rPr>
          <w:rFonts w:hint="cs"/>
          <w:rtl/>
        </w:rPr>
        <w:t>يلزم</w:t>
      </w:r>
      <w:r>
        <w:rPr>
          <w:rFonts w:hint="cs"/>
          <w:rtl/>
        </w:rPr>
        <w:t xml:space="preserve"> أيضا الاتفاق على وسائل تنفيذ قوية، الأمر الذي لن يكون ممكنا بدون تمكين جميع أصحاب المصلحة، بما في ذلك المجتمع المدني، والشعوب الأصلية والمجتمعات المحلية والحكومات المحلية وشركات الأعمال والنساء والشباب.</w:t>
      </w:r>
      <w:r w:rsidR="00376BA6">
        <w:rPr>
          <w:rFonts w:hint="cs"/>
          <w:rtl/>
        </w:rPr>
        <w:t xml:space="preserve"> وكان كولومبيا على اقتناع بأهمية التعاون بين الحكومات والجهات الفاعلة من غير الدول لتحقيق رؤية عام 2050، وستستضيف</w:t>
      </w:r>
      <w:r w:rsidR="00407ECA">
        <w:rPr>
          <w:rFonts w:hint="cs"/>
          <w:rtl/>
        </w:rPr>
        <w:t xml:space="preserve"> دورة</w:t>
      </w:r>
      <w:r w:rsidR="00376BA6">
        <w:rPr>
          <w:rFonts w:hint="cs"/>
          <w:rtl/>
        </w:rPr>
        <w:t xml:space="preserve"> "</w:t>
      </w:r>
      <w:r w:rsidR="00407ECA">
        <w:rPr>
          <w:rFonts w:hint="cs"/>
          <w:rtl/>
        </w:rPr>
        <w:t>قبل</w:t>
      </w:r>
      <w:r w:rsidR="003276AD">
        <w:rPr>
          <w:rFonts w:hint="cs"/>
          <w:rtl/>
        </w:rPr>
        <w:t xml:space="preserve"> </w:t>
      </w:r>
      <w:r w:rsidR="00376BA6">
        <w:rPr>
          <w:rFonts w:hint="cs"/>
          <w:rtl/>
        </w:rPr>
        <w:t xml:space="preserve">مؤتمر الأطراف" بشأن التنوع البيولوجي لتعزيز الالتزام السياسي الرفيع المستوى لاعتماد إطار عالمي تحويلي للتنوع البيولوجي في الاجتماع الخامس عشر لمؤتمر الأطراف. </w:t>
      </w:r>
    </w:p>
    <w:p w:rsidR="00BA5E24" w:rsidRPr="00376BA6" w:rsidRDefault="003276AD" w:rsidP="00E37421">
      <w:pPr>
        <w:pStyle w:val="ListParagraph"/>
        <w:numPr>
          <w:ilvl w:val="0"/>
          <w:numId w:val="3"/>
        </w:numPr>
        <w:ind w:left="0" w:firstLine="0"/>
        <w:contextualSpacing w:val="0"/>
        <w:rPr>
          <w:lang w:val="en-GB"/>
        </w:rPr>
      </w:pPr>
      <w:r>
        <w:rPr>
          <w:rFonts w:hint="cs"/>
          <w:rtl/>
          <w:lang w:val="en-GB"/>
        </w:rPr>
        <w:t>وقال السيد تشاو إن الصين، بصفتها</w:t>
      </w:r>
      <w:r w:rsidR="0074568A">
        <w:rPr>
          <w:rFonts w:hint="cs"/>
          <w:rtl/>
          <w:lang w:val="en-GB"/>
        </w:rPr>
        <w:t xml:space="preserve"> رئيس الاجتماع الخامس عشر لمؤتمر الأطراف، حريصة، هي والمجتمع الدولي</w:t>
      </w:r>
      <w:r>
        <w:rPr>
          <w:rFonts w:hint="cs"/>
          <w:rtl/>
          <w:lang w:val="en-GB"/>
        </w:rPr>
        <w:t xml:space="preserve"> معا</w:t>
      </w:r>
      <w:r w:rsidR="0074568A">
        <w:rPr>
          <w:rFonts w:hint="cs"/>
          <w:rtl/>
          <w:lang w:val="en-GB"/>
        </w:rPr>
        <w:t xml:space="preserve">، على الوصول إلى إطار عالمي طموح وعملي للتنوع البيولوجي لما بعد عام 2020 يوازن بين الأهداف الثلاثة للاتفاقية ويراعي إمكانية تحقيق الأهداف والموارد. وتقدم المسودة الأولى للإطار </w:t>
      </w:r>
      <w:r>
        <w:rPr>
          <w:rFonts w:hint="cs"/>
          <w:rtl/>
          <w:lang w:val="en-GB"/>
        </w:rPr>
        <w:t>أساسا</w:t>
      </w:r>
      <w:r w:rsidR="0074568A">
        <w:rPr>
          <w:rFonts w:hint="cs"/>
          <w:rtl/>
          <w:lang w:val="en-GB"/>
        </w:rPr>
        <w:t xml:space="preserve"> ل</w:t>
      </w:r>
      <w:r>
        <w:rPr>
          <w:rFonts w:hint="cs"/>
          <w:rtl/>
          <w:lang w:val="en-GB"/>
        </w:rPr>
        <w:t>مزيد من المناقشة المتعمقة لهيكل الإطار</w:t>
      </w:r>
      <w:r w:rsidR="0074568A">
        <w:rPr>
          <w:rFonts w:hint="cs"/>
          <w:rtl/>
          <w:lang w:val="en-GB"/>
        </w:rPr>
        <w:t xml:space="preserve"> وصياغته وقيمه الكمية. وقد دعت الصين جميع الأطراف إلى الإبقاء على موقف من</w:t>
      </w:r>
      <w:r>
        <w:rPr>
          <w:rFonts w:hint="cs"/>
          <w:rtl/>
          <w:lang w:val="en-GB"/>
        </w:rPr>
        <w:t xml:space="preserve">فتح، </w:t>
      </w:r>
      <w:r w:rsidR="00735F69">
        <w:rPr>
          <w:rFonts w:hint="cs"/>
          <w:rtl/>
          <w:lang w:val="en-GB"/>
        </w:rPr>
        <w:t>ومواصلة</w:t>
      </w:r>
      <w:r>
        <w:rPr>
          <w:rFonts w:hint="cs"/>
          <w:rtl/>
          <w:lang w:val="en-GB"/>
        </w:rPr>
        <w:t xml:space="preserve"> الاتصال الوثيق</w:t>
      </w:r>
      <w:r w:rsidR="0074568A">
        <w:rPr>
          <w:rFonts w:hint="cs"/>
          <w:rtl/>
          <w:lang w:val="en-GB"/>
        </w:rPr>
        <w:t>، وإيجاد حلول عملية بشكل مشترك، والسعي إلى التوصل إلى توافق الآراء في الاجتماع الحالي. ولم ي</w:t>
      </w:r>
      <w:r w:rsidR="00AC260D">
        <w:rPr>
          <w:rFonts w:hint="cs"/>
          <w:rtl/>
          <w:lang w:val="en-GB"/>
        </w:rPr>
        <w:t>ت</w:t>
      </w:r>
      <w:r w:rsidR="0074568A">
        <w:rPr>
          <w:rFonts w:hint="cs"/>
          <w:rtl/>
          <w:lang w:val="en-GB"/>
        </w:rPr>
        <w:t xml:space="preserve">بق سوى شهرين على افتتاح الجزء الأول من </w:t>
      </w:r>
      <w:r w:rsidR="00E37421">
        <w:rPr>
          <w:rFonts w:hint="cs"/>
          <w:rtl/>
          <w:lang w:val="en-GB"/>
        </w:rPr>
        <w:t xml:space="preserve">اجتماع </w:t>
      </w:r>
      <w:r w:rsidR="0074568A">
        <w:rPr>
          <w:rFonts w:hint="cs"/>
          <w:rtl/>
          <w:lang w:val="en-GB"/>
        </w:rPr>
        <w:t xml:space="preserve">مؤتمر الأطراف في </w:t>
      </w:r>
      <w:proofErr w:type="spellStart"/>
      <w:r w:rsidR="0074568A">
        <w:rPr>
          <w:rFonts w:hint="cs"/>
          <w:rtl/>
          <w:lang w:val="en-GB"/>
        </w:rPr>
        <w:t>كونمينغ</w:t>
      </w:r>
      <w:proofErr w:type="spellEnd"/>
      <w:r w:rsidR="0074568A">
        <w:rPr>
          <w:rFonts w:hint="cs"/>
          <w:rtl/>
          <w:lang w:val="en-GB"/>
        </w:rPr>
        <w:t xml:space="preserve">. وتبذل الصين، بصفتها الدولة المُضيفة، جهودا كبيرة للتحضير </w:t>
      </w:r>
      <w:r w:rsidR="00E37421">
        <w:rPr>
          <w:rFonts w:hint="cs"/>
          <w:rtl/>
          <w:lang w:val="en-GB"/>
        </w:rPr>
        <w:t>للاجتماع</w:t>
      </w:r>
      <w:r w:rsidR="0074568A">
        <w:rPr>
          <w:rFonts w:hint="cs"/>
          <w:rtl/>
          <w:lang w:val="en-GB"/>
        </w:rPr>
        <w:t xml:space="preserve">، الذي سيشمل الجزء الأول منه جزءا رفيع المستوى </w:t>
      </w:r>
      <w:r w:rsidR="00AC260D">
        <w:rPr>
          <w:rFonts w:hint="cs"/>
          <w:rtl/>
          <w:lang w:val="en-GB"/>
        </w:rPr>
        <w:t>مدته يومان</w:t>
      </w:r>
      <w:r w:rsidR="0074568A">
        <w:rPr>
          <w:rFonts w:hint="cs"/>
          <w:rtl/>
          <w:lang w:val="en-GB"/>
        </w:rPr>
        <w:t xml:space="preserve"> واعتماد إعلان </w:t>
      </w:r>
      <w:proofErr w:type="spellStart"/>
      <w:r w:rsidR="0074568A">
        <w:rPr>
          <w:rFonts w:hint="cs"/>
          <w:rtl/>
          <w:lang w:val="en-GB"/>
        </w:rPr>
        <w:t>كونمينغ</w:t>
      </w:r>
      <w:proofErr w:type="spellEnd"/>
      <w:r w:rsidR="0074568A">
        <w:rPr>
          <w:rFonts w:hint="cs"/>
          <w:rtl/>
          <w:lang w:val="en-GB"/>
        </w:rPr>
        <w:t>، فضلا عن أحداث موازية مثل منتدى الحضارية الإيكولوجية. وقد دُعيت جميع الأطراف إلى ال</w:t>
      </w:r>
      <w:r w:rsidR="00AC260D">
        <w:rPr>
          <w:rFonts w:hint="cs"/>
          <w:rtl/>
          <w:lang w:val="en-GB"/>
        </w:rPr>
        <w:t xml:space="preserve">مشاركة من أجل ضخ زخم سياسي في </w:t>
      </w:r>
      <w:proofErr w:type="spellStart"/>
      <w:r w:rsidR="0074568A">
        <w:rPr>
          <w:rFonts w:hint="cs"/>
          <w:rtl/>
          <w:lang w:val="en-GB"/>
        </w:rPr>
        <w:t>حوكمة</w:t>
      </w:r>
      <w:proofErr w:type="spellEnd"/>
      <w:r w:rsidR="0074568A">
        <w:rPr>
          <w:rFonts w:hint="cs"/>
          <w:rtl/>
          <w:lang w:val="en-GB"/>
        </w:rPr>
        <w:t xml:space="preserve"> </w:t>
      </w:r>
      <w:r w:rsidR="00AC260D">
        <w:rPr>
          <w:rFonts w:hint="cs"/>
          <w:rtl/>
          <w:lang w:val="en-GB"/>
        </w:rPr>
        <w:t>ا</w:t>
      </w:r>
      <w:r w:rsidR="0074568A">
        <w:rPr>
          <w:rFonts w:hint="cs"/>
          <w:rtl/>
          <w:lang w:val="en-GB"/>
        </w:rPr>
        <w:t>لتنوع البيولوجي</w:t>
      </w:r>
      <w:r w:rsidR="00AC260D">
        <w:rPr>
          <w:rFonts w:hint="cs"/>
          <w:rtl/>
          <w:lang w:val="en-GB"/>
        </w:rPr>
        <w:t xml:space="preserve"> العالمي</w:t>
      </w:r>
      <w:r w:rsidR="0074568A">
        <w:rPr>
          <w:rFonts w:hint="cs"/>
          <w:rtl/>
          <w:lang w:val="en-GB"/>
        </w:rPr>
        <w:t xml:space="preserve">، وتعزيز </w:t>
      </w:r>
      <w:r w:rsidR="00407ECA">
        <w:rPr>
          <w:rFonts w:hint="cs"/>
          <w:rtl/>
          <w:lang w:val="en-GB"/>
        </w:rPr>
        <w:t>توافق الآراء على الصعيد السياسي</w:t>
      </w:r>
      <w:r w:rsidR="0074568A">
        <w:rPr>
          <w:rFonts w:hint="cs"/>
          <w:rtl/>
          <w:lang w:val="en-GB"/>
        </w:rPr>
        <w:t xml:space="preserve">، </w:t>
      </w:r>
      <w:r w:rsidR="00407ECA">
        <w:rPr>
          <w:rFonts w:hint="cs"/>
          <w:rtl/>
          <w:lang w:val="en-GB"/>
        </w:rPr>
        <w:t>وتعزيز</w:t>
      </w:r>
      <w:r w:rsidR="0074568A">
        <w:rPr>
          <w:rFonts w:hint="cs"/>
          <w:rtl/>
          <w:lang w:val="en-GB"/>
        </w:rPr>
        <w:t xml:space="preserve"> ثقة المجتمع الدولي. </w:t>
      </w:r>
    </w:p>
    <w:p w:rsidR="00BA5E24" w:rsidRDefault="00407ECA" w:rsidP="00E37421">
      <w:pPr>
        <w:pStyle w:val="ListParagraph"/>
        <w:numPr>
          <w:ilvl w:val="0"/>
          <w:numId w:val="3"/>
        </w:numPr>
        <w:ind w:left="0" w:firstLine="0"/>
        <w:contextualSpacing w:val="0"/>
      </w:pPr>
      <w:r>
        <w:rPr>
          <w:rFonts w:hint="cs"/>
          <w:rtl/>
          <w:lang w:val="en-GB"/>
        </w:rPr>
        <w:t xml:space="preserve">وتقدمت السيدة </w:t>
      </w:r>
      <w:proofErr w:type="spellStart"/>
      <w:r>
        <w:rPr>
          <w:rFonts w:hint="cs"/>
          <w:rtl/>
          <w:lang w:val="en-GB"/>
        </w:rPr>
        <w:t>مريما</w:t>
      </w:r>
      <w:proofErr w:type="spellEnd"/>
      <w:r>
        <w:rPr>
          <w:rFonts w:hint="cs"/>
          <w:rtl/>
          <w:lang w:val="en-GB"/>
        </w:rPr>
        <w:t>، مشيرة إلى أنه سُجل للاجتماع أكثر من 2245 مشاركا يمثلون 137 بلدا و212 منظمة مراقبة، بالشكر للرئيسين المشاركين والمكتب على دورهم القيادي في تشكيل الجزء الإلكتروني من الاجتماع. وشكرت أيضا</w:t>
      </w:r>
      <w:r w:rsidR="00D83487">
        <w:rPr>
          <w:rFonts w:hint="cs"/>
          <w:rtl/>
          <w:lang w:val="en-GB"/>
        </w:rPr>
        <w:t>:</w:t>
      </w:r>
      <w:r>
        <w:rPr>
          <w:rFonts w:hint="cs"/>
          <w:rtl/>
          <w:lang w:val="en-GB"/>
        </w:rPr>
        <w:t xml:space="preserve"> حكومات كندا وبولندا والمملكة المتحدة لبريطانيا العظمى </w:t>
      </w:r>
      <w:proofErr w:type="spellStart"/>
      <w:r>
        <w:rPr>
          <w:rFonts w:hint="cs"/>
          <w:rtl/>
          <w:lang w:val="en-GB"/>
        </w:rPr>
        <w:t>وأيرلندا</w:t>
      </w:r>
      <w:proofErr w:type="spellEnd"/>
      <w:r>
        <w:rPr>
          <w:rFonts w:hint="cs"/>
          <w:rtl/>
          <w:lang w:val="en-GB"/>
        </w:rPr>
        <w:t xml:space="preserve"> الشمالية على تقديم الدعم المالي للاجتماع؛ وحكومات أستراليا وكندا والاتحاد الأوروبي وفنلندا وألمانيا ونيوزيلندا وسلوفاكيا والسويد وسويسرا على تيسير المشاركة الفعالة للبلدان النامية والشعوب </w:t>
      </w:r>
      <w:r>
        <w:rPr>
          <w:rFonts w:hint="cs"/>
          <w:rtl/>
          <w:lang w:val="en-GB"/>
        </w:rPr>
        <w:lastRenderedPageBreak/>
        <w:t xml:space="preserve">الأصلية والمجتمعات المحلية؛ وحكومة كولومبيا على عقد حدث رفيع المستوى "قبل مؤتمر الأطراف" في 30 أغسطس/آب 2021 سيشمل حلقة نقاش بين رؤساء الدول والحكومات بهدف تعزيز الإطار العالمي الطموح للتنوع البيولوجي وبناء الزخم السياسي لضمان نجاح الاجتماع الخامس عشر لمؤتمر الأطراف. وكانت التقييمات الأخيرة التي أجراها المنبر الحكومي الدولي للعلوم والسياسات في مجال التنوع البيولوجي وخدمات النظم الإيكولوجية والهيئة الحكومية الدولية المعنية بتغير المناخ قد أظهرت بشكل قاطع أنه لم يكن هناك مجال لتضييع الوقت. وهناك حاجة ماسة إلى وضع مسار جديد لضمان وضع الإجراءات في العقد القادم على مسار مستدام. وكان معروضا على </w:t>
      </w:r>
      <w:r w:rsidR="00E37421">
        <w:rPr>
          <w:rFonts w:hint="cs"/>
          <w:rtl/>
          <w:lang w:val="en-GB"/>
        </w:rPr>
        <w:t>الفريق العامل</w:t>
      </w:r>
      <w:r>
        <w:rPr>
          <w:rFonts w:hint="cs"/>
          <w:rtl/>
          <w:lang w:val="en-GB"/>
        </w:rPr>
        <w:t xml:space="preserve"> </w:t>
      </w:r>
      <w:r w:rsidR="00E37421">
        <w:rPr>
          <w:rFonts w:hint="cs"/>
          <w:rtl/>
          <w:lang w:val="en-GB"/>
        </w:rPr>
        <w:t>ال</w:t>
      </w:r>
      <w:r>
        <w:rPr>
          <w:rFonts w:hint="cs"/>
          <w:rtl/>
          <w:lang w:val="en-GB"/>
        </w:rPr>
        <w:t xml:space="preserve">مسودة </w:t>
      </w:r>
      <w:r w:rsidR="00E37421">
        <w:rPr>
          <w:rFonts w:hint="cs"/>
          <w:rtl/>
          <w:lang w:val="en-GB"/>
        </w:rPr>
        <w:t>ال</w:t>
      </w:r>
      <w:r>
        <w:rPr>
          <w:rFonts w:hint="cs"/>
          <w:rtl/>
          <w:lang w:val="en-GB"/>
        </w:rPr>
        <w:t xml:space="preserve">أولى للإطار العالمي الجديد للتنوع البيولوجي؛ وبينما لا يزال العمل جاريا، اقترح هذا الإطار 4 غايات و21 هدفا و10 معالم بارزة يمكن أن تقرب العالم أكثر من تحقيق رؤية "العيش في انسجام مع الطبيعة" بحلول عام 2050. </w:t>
      </w:r>
      <w:r w:rsidR="00F91043">
        <w:rPr>
          <w:rFonts w:hint="cs"/>
          <w:rtl/>
          <w:lang w:val="en-GB"/>
        </w:rPr>
        <w:t xml:space="preserve">ويمكن للتقدم </w:t>
      </w:r>
      <w:r w:rsidR="00AC260D">
        <w:rPr>
          <w:rFonts w:hint="cs"/>
          <w:rtl/>
          <w:lang w:val="en-GB"/>
        </w:rPr>
        <w:t>الملحوظ</w:t>
      </w:r>
      <w:r w:rsidR="00F91043">
        <w:rPr>
          <w:rFonts w:hint="cs"/>
          <w:rtl/>
          <w:lang w:val="en-GB"/>
        </w:rPr>
        <w:t xml:space="preserve"> نحو الإطار أن يحفز العمل التحويلي العاجل من جانب الحكومات والمجتمع بأسره؛ ومن شأن الإطار الطموح أن يسمح للأطراف في الاتفاقية وأصحاب المصلحة بوضع غايات وأهداف وطنية وإقليمية طموحة في استراتيجياتهم وخطط عملهم الوطنية، وتيسير الرصد والاستعراض المنتظمين للتقدم المحرز على الصعيد العالمي. </w:t>
      </w:r>
    </w:p>
    <w:p w:rsidR="00BA5E24" w:rsidRDefault="00BA5E24" w:rsidP="00BA5E24">
      <w:pPr>
        <w:keepNext/>
        <w:keepLines/>
        <w:jc w:val="center"/>
        <w:rPr>
          <w:b/>
          <w:bCs/>
          <w:sz w:val="24"/>
          <w:szCs w:val="28"/>
          <w:rtl/>
        </w:rPr>
      </w:pPr>
      <w:r w:rsidRPr="0058767E">
        <w:rPr>
          <w:b/>
          <w:bCs/>
          <w:sz w:val="24"/>
          <w:szCs w:val="28"/>
          <w:rtl/>
        </w:rPr>
        <w:t>البند</w:t>
      </w:r>
      <w:r>
        <w:rPr>
          <w:b/>
          <w:bCs/>
          <w:sz w:val="24"/>
          <w:szCs w:val="28"/>
          <w:rtl/>
        </w:rPr>
        <w:t xml:space="preserve"> </w:t>
      </w:r>
      <w:r w:rsidRPr="0058767E">
        <w:rPr>
          <w:b/>
          <w:bCs/>
          <w:sz w:val="24"/>
          <w:szCs w:val="28"/>
          <w:rtl/>
        </w:rPr>
        <w:t>2</w:t>
      </w:r>
      <w:r>
        <w:rPr>
          <w:rFonts w:hint="cs"/>
          <w:b/>
          <w:bCs/>
          <w:sz w:val="24"/>
          <w:szCs w:val="28"/>
          <w:rtl/>
        </w:rPr>
        <w:t>-</w:t>
      </w:r>
      <w:r>
        <w:rPr>
          <w:b/>
          <w:bCs/>
          <w:sz w:val="24"/>
          <w:szCs w:val="28"/>
          <w:rtl/>
        </w:rPr>
        <w:tab/>
      </w:r>
      <w:r w:rsidRPr="0058767E">
        <w:rPr>
          <w:b/>
          <w:bCs/>
          <w:sz w:val="24"/>
          <w:szCs w:val="28"/>
          <w:rtl/>
        </w:rPr>
        <w:t>المسائل</w:t>
      </w:r>
      <w:r>
        <w:rPr>
          <w:b/>
          <w:bCs/>
          <w:sz w:val="24"/>
          <w:szCs w:val="28"/>
          <w:rtl/>
        </w:rPr>
        <w:t xml:space="preserve"> </w:t>
      </w:r>
      <w:r w:rsidRPr="0058767E">
        <w:rPr>
          <w:b/>
          <w:bCs/>
          <w:sz w:val="24"/>
          <w:szCs w:val="28"/>
          <w:rtl/>
        </w:rPr>
        <w:t>التنظيمية</w:t>
      </w:r>
    </w:p>
    <w:p w:rsidR="00BA5E24" w:rsidRPr="00BA5E24" w:rsidRDefault="00BA5E24" w:rsidP="00BA5E24">
      <w:pPr>
        <w:keepNext/>
        <w:keepLines/>
        <w:jc w:val="center"/>
        <w:rPr>
          <w:b/>
          <w:bCs/>
          <w:sz w:val="26"/>
          <w:szCs w:val="26"/>
        </w:rPr>
      </w:pPr>
      <w:r>
        <w:rPr>
          <w:rFonts w:hint="cs"/>
          <w:b/>
          <w:bCs/>
          <w:sz w:val="26"/>
          <w:szCs w:val="26"/>
          <w:rtl/>
        </w:rPr>
        <w:t>ألف-</w:t>
      </w:r>
      <w:r>
        <w:rPr>
          <w:rFonts w:hint="cs"/>
          <w:b/>
          <w:bCs/>
          <w:sz w:val="26"/>
          <w:szCs w:val="26"/>
          <w:rtl/>
        </w:rPr>
        <w:tab/>
        <w:t>إقرار جدول الأعمال</w:t>
      </w:r>
    </w:p>
    <w:p w:rsidR="00BA5E24" w:rsidRPr="00BA5E24" w:rsidRDefault="005B7934" w:rsidP="005B7934">
      <w:pPr>
        <w:pStyle w:val="ListParagraph"/>
        <w:numPr>
          <w:ilvl w:val="0"/>
          <w:numId w:val="3"/>
        </w:numPr>
        <w:ind w:left="0" w:firstLine="0"/>
        <w:contextualSpacing w:val="0"/>
        <w:rPr>
          <w:rFonts w:eastAsia="Times New Roman"/>
          <w:caps/>
          <w:kern w:val="0"/>
          <w:sz w:val="24"/>
          <w:lang w:val="en-GB"/>
        </w:rPr>
      </w:pPr>
      <w:r>
        <w:rPr>
          <w:rFonts w:hint="cs"/>
          <w:rtl/>
          <w:lang w:val="en-GB"/>
        </w:rPr>
        <w:t xml:space="preserve">في الجلسة العامة الأولى للجزء الأول من الاجتماع، </w:t>
      </w:r>
      <w:r w:rsidR="00486509">
        <w:rPr>
          <w:rFonts w:hint="cs"/>
          <w:rtl/>
          <w:lang w:val="en-GB"/>
        </w:rPr>
        <w:t>التي انعقدت في</w:t>
      </w:r>
      <w:r>
        <w:rPr>
          <w:rFonts w:hint="cs"/>
          <w:rtl/>
          <w:lang w:val="en-GB"/>
        </w:rPr>
        <w:t xml:space="preserve"> 23 أغسطس/آب 2021، قدم ممثل الأمانة جدول الأعمال المؤقت للاجتماع </w:t>
      </w:r>
      <w:r>
        <w:t>(</w:t>
      </w:r>
      <w:r w:rsidRPr="000A6732">
        <w:t>CBD/WG2020/3/1</w:t>
      </w:r>
      <w:r>
        <w:t>)</w:t>
      </w:r>
      <w:r w:rsidR="00AC260D">
        <w:rPr>
          <w:rFonts w:hint="cs"/>
          <w:rtl/>
          <w:lang w:val="en-GB"/>
        </w:rPr>
        <w:t xml:space="preserve"> وجدول الأعمال المؤقت المشروح</w:t>
      </w:r>
      <w:r>
        <w:rPr>
          <w:rFonts w:hint="cs"/>
          <w:rtl/>
          <w:lang w:val="en-GB"/>
        </w:rPr>
        <w:t xml:space="preserve"> </w:t>
      </w:r>
      <w:r>
        <w:t>(</w:t>
      </w:r>
      <w:r w:rsidRPr="000A6732">
        <w:t>CBD/WG2020/3/</w:t>
      </w:r>
      <w:r>
        <w:t>1/Add.1)</w:t>
      </w:r>
      <w:r>
        <w:rPr>
          <w:rFonts w:hint="cs"/>
          <w:rtl/>
          <w:lang w:val="en-GB"/>
        </w:rPr>
        <w:t>، اللذان أعدتهما الأمينة التنفيذية بالتشاور مع المكتب. وأقر الفريق العامل جدول الأعمال التالي على أساس جدول الأعمال المؤقت:</w:t>
      </w:r>
    </w:p>
    <w:p w:rsidR="00BA5E24" w:rsidRDefault="0072781A" w:rsidP="00BA5E24">
      <w:pPr>
        <w:pStyle w:val="ListParagraph"/>
        <w:numPr>
          <w:ilvl w:val="0"/>
          <w:numId w:val="8"/>
        </w:numPr>
        <w:suppressLineNumbers/>
        <w:suppressAutoHyphens/>
        <w:kinsoku w:val="0"/>
        <w:overflowPunct w:val="0"/>
        <w:autoSpaceDE w:val="0"/>
        <w:autoSpaceDN w:val="0"/>
        <w:adjustRightInd w:val="0"/>
        <w:snapToGrid w:val="0"/>
        <w:ind w:left="1440" w:hanging="720"/>
        <w:contextualSpacing w:val="0"/>
        <w:rPr>
          <w:rFonts w:eastAsia="Times New Roman"/>
          <w:caps/>
          <w:kern w:val="0"/>
          <w:sz w:val="24"/>
          <w:lang w:val="en-GB"/>
        </w:rPr>
      </w:pPr>
      <w:r>
        <w:rPr>
          <w:rFonts w:eastAsia="Times New Roman" w:hint="cs"/>
          <w:caps/>
          <w:kern w:val="0"/>
          <w:sz w:val="24"/>
          <w:rtl/>
          <w:lang w:val="en-GB"/>
        </w:rPr>
        <w:t>افتتاح الاجتماع.</w:t>
      </w:r>
    </w:p>
    <w:p w:rsidR="0072781A" w:rsidRDefault="0072781A" w:rsidP="00BA5E24">
      <w:pPr>
        <w:pStyle w:val="ListParagraph"/>
        <w:numPr>
          <w:ilvl w:val="0"/>
          <w:numId w:val="8"/>
        </w:numPr>
        <w:suppressLineNumbers/>
        <w:suppressAutoHyphens/>
        <w:kinsoku w:val="0"/>
        <w:overflowPunct w:val="0"/>
        <w:autoSpaceDE w:val="0"/>
        <w:autoSpaceDN w:val="0"/>
        <w:adjustRightInd w:val="0"/>
        <w:snapToGrid w:val="0"/>
        <w:ind w:left="1440" w:hanging="720"/>
        <w:contextualSpacing w:val="0"/>
        <w:rPr>
          <w:rFonts w:eastAsia="Times New Roman"/>
          <w:caps/>
          <w:kern w:val="0"/>
          <w:sz w:val="24"/>
          <w:lang w:val="en-GB"/>
        </w:rPr>
      </w:pPr>
      <w:r>
        <w:rPr>
          <w:rFonts w:eastAsia="Times New Roman" w:hint="cs"/>
          <w:caps/>
          <w:kern w:val="0"/>
          <w:sz w:val="24"/>
          <w:rtl/>
          <w:lang w:val="en-GB"/>
        </w:rPr>
        <w:t>تنظيم العمل.</w:t>
      </w:r>
    </w:p>
    <w:p w:rsidR="0072781A" w:rsidRDefault="0072781A" w:rsidP="00735F69">
      <w:pPr>
        <w:pStyle w:val="ListParagraph"/>
        <w:numPr>
          <w:ilvl w:val="0"/>
          <w:numId w:val="8"/>
        </w:numPr>
        <w:suppressLineNumbers/>
        <w:suppressAutoHyphens/>
        <w:kinsoku w:val="0"/>
        <w:overflowPunct w:val="0"/>
        <w:autoSpaceDE w:val="0"/>
        <w:autoSpaceDN w:val="0"/>
        <w:adjustRightInd w:val="0"/>
        <w:snapToGrid w:val="0"/>
        <w:ind w:left="1440" w:hanging="720"/>
        <w:contextualSpacing w:val="0"/>
        <w:rPr>
          <w:rFonts w:eastAsia="Times New Roman"/>
          <w:caps/>
          <w:kern w:val="0"/>
          <w:sz w:val="24"/>
          <w:lang w:val="en-GB"/>
        </w:rPr>
      </w:pPr>
      <w:r>
        <w:rPr>
          <w:rFonts w:eastAsia="Times New Roman" w:hint="cs"/>
          <w:caps/>
          <w:kern w:val="0"/>
          <w:sz w:val="24"/>
          <w:rtl/>
          <w:lang w:val="en-GB"/>
        </w:rPr>
        <w:t xml:space="preserve">التقدم المحرز منذ الاجتماع </w:t>
      </w:r>
      <w:r w:rsidR="00735F69">
        <w:rPr>
          <w:rFonts w:eastAsia="Times New Roman" w:hint="cs"/>
          <w:caps/>
          <w:kern w:val="0"/>
          <w:sz w:val="24"/>
          <w:rtl/>
          <w:lang w:val="en-GB"/>
        </w:rPr>
        <w:t>الثاني</w:t>
      </w:r>
      <w:r>
        <w:rPr>
          <w:rFonts w:eastAsia="Times New Roman" w:hint="cs"/>
          <w:caps/>
          <w:kern w:val="0"/>
          <w:sz w:val="24"/>
          <w:rtl/>
          <w:lang w:val="en-GB"/>
        </w:rPr>
        <w:t>.</w:t>
      </w:r>
    </w:p>
    <w:p w:rsidR="0072781A" w:rsidRDefault="0072781A" w:rsidP="00BA5E24">
      <w:pPr>
        <w:pStyle w:val="ListParagraph"/>
        <w:numPr>
          <w:ilvl w:val="0"/>
          <w:numId w:val="8"/>
        </w:numPr>
        <w:suppressLineNumbers/>
        <w:suppressAutoHyphens/>
        <w:kinsoku w:val="0"/>
        <w:overflowPunct w:val="0"/>
        <w:autoSpaceDE w:val="0"/>
        <w:autoSpaceDN w:val="0"/>
        <w:adjustRightInd w:val="0"/>
        <w:snapToGrid w:val="0"/>
        <w:ind w:left="1440" w:hanging="720"/>
        <w:contextualSpacing w:val="0"/>
        <w:rPr>
          <w:rFonts w:eastAsia="Times New Roman"/>
          <w:caps/>
          <w:kern w:val="0"/>
          <w:sz w:val="24"/>
          <w:lang w:val="en-GB"/>
        </w:rPr>
      </w:pPr>
      <w:r>
        <w:rPr>
          <w:rFonts w:eastAsia="Times New Roman" w:hint="cs"/>
          <w:caps/>
          <w:kern w:val="0"/>
          <w:sz w:val="24"/>
          <w:rtl/>
          <w:lang w:val="en-GB"/>
        </w:rPr>
        <w:t>الإطار العالمي للتنوع البيولوجي لما بعد عام 2020.</w:t>
      </w:r>
    </w:p>
    <w:p w:rsidR="0072781A" w:rsidRDefault="0072781A" w:rsidP="00BA5E24">
      <w:pPr>
        <w:pStyle w:val="ListParagraph"/>
        <w:numPr>
          <w:ilvl w:val="0"/>
          <w:numId w:val="8"/>
        </w:numPr>
        <w:suppressLineNumbers/>
        <w:suppressAutoHyphens/>
        <w:kinsoku w:val="0"/>
        <w:overflowPunct w:val="0"/>
        <w:autoSpaceDE w:val="0"/>
        <w:autoSpaceDN w:val="0"/>
        <w:adjustRightInd w:val="0"/>
        <w:snapToGrid w:val="0"/>
        <w:ind w:left="1440" w:hanging="720"/>
        <w:contextualSpacing w:val="0"/>
        <w:rPr>
          <w:rFonts w:eastAsia="Times New Roman"/>
          <w:caps/>
          <w:kern w:val="0"/>
          <w:sz w:val="24"/>
          <w:lang w:val="en-GB"/>
        </w:rPr>
      </w:pPr>
      <w:r>
        <w:rPr>
          <w:rFonts w:eastAsia="Times New Roman" w:hint="cs"/>
          <w:caps/>
          <w:kern w:val="0"/>
          <w:sz w:val="24"/>
          <w:rtl/>
          <w:lang w:val="en-GB"/>
        </w:rPr>
        <w:t>معلومات التسلسل الرقمي بشأن الموارد الجينية.</w:t>
      </w:r>
    </w:p>
    <w:p w:rsidR="0072781A" w:rsidRDefault="0072781A" w:rsidP="00BA5E24">
      <w:pPr>
        <w:pStyle w:val="ListParagraph"/>
        <w:numPr>
          <w:ilvl w:val="0"/>
          <w:numId w:val="8"/>
        </w:numPr>
        <w:suppressLineNumbers/>
        <w:suppressAutoHyphens/>
        <w:kinsoku w:val="0"/>
        <w:overflowPunct w:val="0"/>
        <w:autoSpaceDE w:val="0"/>
        <w:autoSpaceDN w:val="0"/>
        <w:adjustRightInd w:val="0"/>
        <w:snapToGrid w:val="0"/>
        <w:ind w:left="1440" w:hanging="720"/>
        <w:contextualSpacing w:val="0"/>
        <w:rPr>
          <w:rFonts w:eastAsia="Times New Roman"/>
          <w:caps/>
          <w:kern w:val="0"/>
          <w:sz w:val="24"/>
          <w:lang w:val="en-GB"/>
        </w:rPr>
      </w:pPr>
      <w:r>
        <w:rPr>
          <w:rFonts w:eastAsia="Times New Roman" w:hint="cs"/>
          <w:caps/>
          <w:kern w:val="0"/>
          <w:sz w:val="24"/>
          <w:rtl/>
          <w:lang w:val="en-GB"/>
        </w:rPr>
        <w:t>مسائل أخرى.</w:t>
      </w:r>
    </w:p>
    <w:p w:rsidR="0072781A" w:rsidRDefault="0072781A" w:rsidP="00BA5E24">
      <w:pPr>
        <w:pStyle w:val="ListParagraph"/>
        <w:numPr>
          <w:ilvl w:val="0"/>
          <w:numId w:val="8"/>
        </w:numPr>
        <w:suppressLineNumbers/>
        <w:suppressAutoHyphens/>
        <w:kinsoku w:val="0"/>
        <w:overflowPunct w:val="0"/>
        <w:autoSpaceDE w:val="0"/>
        <w:autoSpaceDN w:val="0"/>
        <w:adjustRightInd w:val="0"/>
        <w:snapToGrid w:val="0"/>
        <w:ind w:left="1440" w:hanging="720"/>
        <w:contextualSpacing w:val="0"/>
        <w:rPr>
          <w:rFonts w:eastAsia="Times New Roman"/>
          <w:caps/>
          <w:kern w:val="0"/>
          <w:sz w:val="24"/>
          <w:lang w:val="en-GB"/>
        </w:rPr>
      </w:pPr>
      <w:r>
        <w:rPr>
          <w:rFonts w:eastAsia="Times New Roman" w:hint="cs"/>
          <w:caps/>
          <w:kern w:val="0"/>
          <w:sz w:val="24"/>
          <w:rtl/>
          <w:lang w:val="en-GB"/>
        </w:rPr>
        <w:t>اعتماد التقرير.</w:t>
      </w:r>
    </w:p>
    <w:p w:rsidR="0072781A" w:rsidRDefault="0072781A" w:rsidP="00BA5E24">
      <w:pPr>
        <w:pStyle w:val="ListParagraph"/>
        <w:numPr>
          <w:ilvl w:val="0"/>
          <w:numId w:val="8"/>
        </w:numPr>
        <w:suppressLineNumbers/>
        <w:suppressAutoHyphens/>
        <w:kinsoku w:val="0"/>
        <w:overflowPunct w:val="0"/>
        <w:autoSpaceDE w:val="0"/>
        <w:autoSpaceDN w:val="0"/>
        <w:adjustRightInd w:val="0"/>
        <w:snapToGrid w:val="0"/>
        <w:ind w:left="1440" w:hanging="720"/>
        <w:contextualSpacing w:val="0"/>
        <w:rPr>
          <w:rFonts w:eastAsia="Times New Roman"/>
          <w:caps/>
          <w:kern w:val="0"/>
          <w:sz w:val="24"/>
          <w:lang w:val="en-GB"/>
        </w:rPr>
      </w:pPr>
      <w:r>
        <w:rPr>
          <w:rFonts w:eastAsia="Times New Roman" w:hint="cs"/>
          <w:caps/>
          <w:kern w:val="0"/>
          <w:sz w:val="24"/>
          <w:rtl/>
          <w:lang w:val="en-GB"/>
        </w:rPr>
        <w:t xml:space="preserve">بيانات ختامية. </w:t>
      </w:r>
    </w:p>
    <w:p w:rsidR="00C30C05" w:rsidRPr="00C30C05" w:rsidRDefault="00C30C05" w:rsidP="00C30C05">
      <w:pPr>
        <w:keepNext/>
        <w:keepLines/>
        <w:jc w:val="center"/>
        <w:rPr>
          <w:b/>
          <w:bCs/>
          <w:sz w:val="26"/>
          <w:szCs w:val="26"/>
        </w:rPr>
      </w:pPr>
      <w:r w:rsidRPr="00C30C05">
        <w:rPr>
          <w:rFonts w:hint="cs"/>
          <w:b/>
          <w:bCs/>
          <w:sz w:val="26"/>
          <w:szCs w:val="26"/>
          <w:rtl/>
        </w:rPr>
        <w:t>باء-</w:t>
      </w:r>
      <w:r w:rsidRPr="00C30C05">
        <w:rPr>
          <w:rFonts w:hint="cs"/>
          <w:b/>
          <w:bCs/>
          <w:sz w:val="26"/>
          <w:szCs w:val="26"/>
          <w:rtl/>
        </w:rPr>
        <w:tab/>
        <w:t>تنظيم العمل</w:t>
      </w:r>
    </w:p>
    <w:p w:rsidR="00BA5E24" w:rsidRPr="00C30C05" w:rsidRDefault="00A56593" w:rsidP="00E37421">
      <w:pPr>
        <w:pStyle w:val="ListParagraph"/>
        <w:numPr>
          <w:ilvl w:val="0"/>
          <w:numId w:val="3"/>
        </w:numPr>
        <w:suppressLineNumbers/>
        <w:suppressAutoHyphens/>
        <w:kinsoku w:val="0"/>
        <w:overflowPunct w:val="0"/>
        <w:autoSpaceDE w:val="0"/>
        <w:autoSpaceDN w:val="0"/>
        <w:adjustRightInd w:val="0"/>
        <w:snapToGrid w:val="0"/>
        <w:ind w:left="0" w:firstLine="0"/>
        <w:contextualSpacing w:val="0"/>
        <w:rPr>
          <w:rFonts w:eastAsia="Times New Roman"/>
          <w:caps/>
          <w:kern w:val="0"/>
          <w:sz w:val="24"/>
          <w:lang w:val="en-GB"/>
        </w:rPr>
      </w:pPr>
      <w:r>
        <w:rPr>
          <w:rFonts w:hint="cs"/>
          <w:rtl/>
        </w:rPr>
        <w:t xml:space="preserve">في الجلسة </w:t>
      </w:r>
      <w:r>
        <w:rPr>
          <w:rFonts w:hint="cs"/>
          <w:rtl/>
          <w:lang w:val="en-GB"/>
        </w:rPr>
        <w:t xml:space="preserve">العامة الأولى للجزء الأول من الاجتماع، </w:t>
      </w:r>
      <w:r w:rsidR="00486509">
        <w:rPr>
          <w:rFonts w:hint="cs"/>
          <w:rtl/>
          <w:lang w:val="en-GB"/>
        </w:rPr>
        <w:t>التي انعقدت في</w:t>
      </w:r>
      <w:r>
        <w:rPr>
          <w:rFonts w:hint="cs"/>
          <w:rtl/>
          <w:lang w:val="en-GB"/>
        </w:rPr>
        <w:t xml:space="preserve"> 23 أغسطس/آب 2021،</w:t>
      </w:r>
      <w:r w:rsidR="00DE6756">
        <w:rPr>
          <w:rFonts w:hint="cs"/>
          <w:rtl/>
          <w:lang w:val="en-GB"/>
        </w:rPr>
        <w:t xml:space="preserve"> أشار السيد فان </w:t>
      </w:r>
      <w:proofErr w:type="spellStart"/>
      <w:r w:rsidR="00DE6756">
        <w:rPr>
          <w:rFonts w:hint="cs"/>
          <w:rtl/>
          <w:lang w:val="en-GB"/>
        </w:rPr>
        <w:t>هافر</w:t>
      </w:r>
      <w:proofErr w:type="spellEnd"/>
      <w:r w:rsidR="00DE6756">
        <w:rPr>
          <w:rFonts w:hint="cs"/>
          <w:rtl/>
          <w:lang w:val="en-GB"/>
        </w:rPr>
        <w:t>، أحد الرئيسين المشاركين للفريق العامل، إلى أن النظام الداخلي لاجتماعات مؤتمر الأطراف ي</w:t>
      </w:r>
      <w:r w:rsidR="00E37421">
        <w:rPr>
          <w:rFonts w:hint="cs"/>
          <w:rtl/>
          <w:lang w:val="en-GB"/>
        </w:rPr>
        <w:t>نطبق على اجتماعات الفريق العامل</w:t>
      </w:r>
      <w:r w:rsidR="00AC260D">
        <w:rPr>
          <w:rFonts w:hint="cs"/>
          <w:rtl/>
          <w:lang w:val="en-GB"/>
        </w:rPr>
        <w:t>،</w:t>
      </w:r>
      <w:r w:rsidR="00DE6756">
        <w:rPr>
          <w:rFonts w:hint="cs"/>
          <w:rtl/>
          <w:lang w:val="en-GB"/>
        </w:rPr>
        <w:t xml:space="preserve"> مع مراعاة ما </w:t>
      </w:r>
      <w:proofErr w:type="spellStart"/>
      <w:r w:rsidR="00DE6756">
        <w:rPr>
          <w:rFonts w:hint="cs"/>
          <w:rtl/>
          <w:lang w:val="en-GB"/>
        </w:rPr>
        <w:t>يقتضيه</w:t>
      </w:r>
      <w:proofErr w:type="spellEnd"/>
      <w:r w:rsidR="00DE6756">
        <w:rPr>
          <w:rFonts w:hint="cs"/>
          <w:rtl/>
          <w:lang w:val="en-GB"/>
        </w:rPr>
        <w:t xml:space="preserve"> اختلاف الحال، وأن مكتب مؤتمر الأطراف الذي يعمل كمكتب للفريق العامل قد عيّن </w:t>
      </w:r>
      <w:r w:rsidR="00DE6756" w:rsidRPr="00735F69">
        <w:rPr>
          <w:rFonts w:hint="cs"/>
          <w:rtl/>
          <w:lang w:val="en-GB"/>
        </w:rPr>
        <w:t>السيدة لينا العوضي</w:t>
      </w:r>
      <w:r w:rsidR="00DE6756">
        <w:rPr>
          <w:rFonts w:hint="cs"/>
          <w:rtl/>
          <w:lang w:val="en-GB"/>
        </w:rPr>
        <w:t xml:space="preserve"> (الكويت) كمقرِرة للاجتماع. </w:t>
      </w:r>
    </w:p>
    <w:p w:rsidR="00C30C05" w:rsidRPr="00C30C05" w:rsidRDefault="004A3977" w:rsidP="00AC260D">
      <w:pPr>
        <w:pStyle w:val="ListParagraph"/>
        <w:numPr>
          <w:ilvl w:val="0"/>
          <w:numId w:val="3"/>
        </w:numPr>
        <w:suppressLineNumbers/>
        <w:suppressAutoHyphens/>
        <w:kinsoku w:val="0"/>
        <w:overflowPunct w:val="0"/>
        <w:autoSpaceDE w:val="0"/>
        <w:autoSpaceDN w:val="0"/>
        <w:adjustRightInd w:val="0"/>
        <w:snapToGrid w:val="0"/>
        <w:ind w:left="0" w:firstLine="0"/>
        <w:contextualSpacing w:val="0"/>
        <w:rPr>
          <w:rFonts w:eastAsia="Times New Roman"/>
          <w:caps/>
          <w:kern w:val="0"/>
          <w:sz w:val="24"/>
          <w:lang w:val="en-GB"/>
        </w:rPr>
      </w:pPr>
      <w:r>
        <w:rPr>
          <w:rFonts w:hint="cs"/>
          <w:rtl/>
        </w:rPr>
        <w:lastRenderedPageBreak/>
        <w:t xml:space="preserve">وهنأت المقرِرة، متحدثة باسم جميع المشاركين، الرئيسين المشاركين للفريق العامل وأعضاء المكتب على عملهم الشاق في التحضير للجزء عبر الإنترنت، وتمنت لهم نجاح الاجتماع. وشكرت أيضا الأمينة التنفيذية وفريقها على </w:t>
      </w:r>
      <w:r w:rsidR="00AC260D">
        <w:rPr>
          <w:rFonts w:hint="cs"/>
          <w:rtl/>
        </w:rPr>
        <w:t>الأعمال التحضيرية</w:t>
      </w:r>
      <w:r>
        <w:rPr>
          <w:rFonts w:hint="cs"/>
          <w:rtl/>
        </w:rPr>
        <w:t xml:space="preserve"> للاجتماع، وشكرت حكومة كولومبيا على استضافة الاجتماع، وشكرت الأطراف التي قدمت التمويل للاجتماع. </w:t>
      </w:r>
    </w:p>
    <w:p w:rsidR="00C30C05" w:rsidRPr="00C30C05" w:rsidRDefault="004A3977" w:rsidP="00735F69">
      <w:pPr>
        <w:pStyle w:val="ListParagraph"/>
        <w:numPr>
          <w:ilvl w:val="0"/>
          <w:numId w:val="3"/>
        </w:numPr>
        <w:suppressLineNumbers/>
        <w:suppressAutoHyphens/>
        <w:kinsoku w:val="0"/>
        <w:overflowPunct w:val="0"/>
        <w:autoSpaceDE w:val="0"/>
        <w:autoSpaceDN w:val="0"/>
        <w:adjustRightInd w:val="0"/>
        <w:snapToGrid w:val="0"/>
        <w:ind w:left="0" w:firstLine="0"/>
        <w:contextualSpacing w:val="0"/>
        <w:rPr>
          <w:rFonts w:eastAsia="Times New Roman"/>
          <w:caps/>
          <w:kern w:val="0"/>
          <w:sz w:val="24"/>
          <w:lang w:val="en-GB"/>
        </w:rPr>
      </w:pPr>
      <w:r>
        <w:rPr>
          <w:rFonts w:hint="cs"/>
          <w:rtl/>
        </w:rPr>
        <w:t>وأوضح الرئيس المشارك أن المكتب طلب أن يقترح الرئيسان المشاركان، بدعم من الأمانة، تنظيم عمل للجزء عبر الإنترنت من الاجتماع. ونظر المكتب في تنظيم العمل المقترح وعدّله، وورد تنظيم العم</w:t>
      </w:r>
      <w:r w:rsidR="00AC260D">
        <w:rPr>
          <w:rFonts w:hint="cs"/>
          <w:rtl/>
        </w:rPr>
        <w:t>ل هذا في مرفق مذكرة السيناريو</w:t>
      </w:r>
      <w:r>
        <w:rPr>
          <w:rFonts w:hint="cs"/>
          <w:rtl/>
        </w:rPr>
        <w:t xml:space="preserve"> </w:t>
      </w:r>
      <w:r w:rsidRPr="00D8129E">
        <w:t>(CBD/WG2020/3/1/Add.2/Rev.2)</w:t>
      </w:r>
      <w:r>
        <w:rPr>
          <w:rFonts w:hint="cs"/>
          <w:rtl/>
        </w:rPr>
        <w:t>. وسيتألف الجزء عبر الإنترنت من مزيج من الجلسات العامة واجتماعات فريق الاتصال. وفي الجلسة العامة الختامية، سينظر الفريق العامل، في إطار البند 4 من جدول الأعمال، في تقرير نهائي مقدم من الرؤساء المشاركين لكل فريق من أفرقة الاتصال وسيح</w:t>
      </w:r>
      <w:r w:rsidR="00AC260D">
        <w:rPr>
          <w:rFonts w:hint="cs"/>
          <w:rtl/>
        </w:rPr>
        <w:t>ي</w:t>
      </w:r>
      <w:r>
        <w:rPr>
          <w:rFonts w:hint="cs"/>
          <w:rtl/>
        </w:rPr>
        <w:t xml:space="preserve">ط علما بأعمالها. وستُلحق هذه النتائج بعد ذلك بتقرير الجزء الأول من الاجتماع بحيث يمكن مواصلة مناقشتها عند استئناف الاجتماع. وفيما يتعلق بالبند 5 من جدول الأعمال، سيتلقى المشاركون تقريرا نهائيا من الرؤساء المشاركين لفريق الاتصال </w:t>
      </w:r>
      <w:r w:rsidR="00AC260D">
        <w:rPr>
          <w:rFonts w:hint="cs"/>
          <w:rtl/>
        </w:rPr>
        <w:t>عن</w:t>
      </w:r>
      <w:r>
        <w:rPr>
          <w:rFonts w:hint="cs"/>
          <w:rtl/>
        </w:rPr>
        <w:t xml:space="preserve"> معلومات التسلسل الرقمي بشأن الموارد الجينية وسينظرون في ورقة غرفة ال</w:t>
      </w:r>
      <w:r w:rsidR="00163BC7">
        <w:rPr>
          <w:rFonts w:hint="cs"/>
          <w:rtl/>
        </w:rPr>
        <w:t xml:space="preserve">اجتماع الناتجة عن عملهم. وستُلحق هذه النتيجة النهائية أيضا </w:t>
      </w:r>
      <w:r w:rsidR="00735F69">
        <w:rPr>
          <w:rFonts w:hint="cs"/>
          <w:rtl/>
        </w:rPr>
        <w:t>بتقرير الاجتماع</w:t>
      </w:r>
      <w:r w:rsidR="00163BC7">
        <w:rPr>
          <w:rFonts w:hint="cs"/>
          <w:rtl/>
        </w:rPr>
        <w:t xml:space="preserve"> لتوجيه عمل الفريق العامل في المستقبل. </w:t>
      </w:r>
      <w:r>
        <w:rPr>
          <w:rFonts w:hint="cs"/>
          <w:rtl/>
        </w:rPr>
        <w:t xml:space="preserve"> </w:t>
      </w:r>
    </w:p>
    <w:p w:rsidR="00C30C05" w:rsidRPr="00C30C05" w:rsidRDefault="00163BC7" w:rsidP="00BA5E24">
      <w:pPr>
        <w:pStyle w:val="ListParagraph"/>
        <w:numPr>
          <w:ilvl w:val="0"/>
          <w:numId w:val="3"/>
        </w:numPr>
        <w:suppressLineNumbers/>
        <w:suppressAutoHyphens/>
        <w:kinsoku w:val="0"/>
        <w:overflowPunct w:val="0"/>
        <w:autoSpaceDE w:val="0"/>
        <w:autoSpaceDN w:val="0"/>
        <w:adjustRightInd w:val="0"/>
        <w:snapToGrid w:val="0"/>
        <w:ind w:left="0" w:firstLine="0"/>
        <w:contextualSpacing w:val="0"/>
        <w:rPr>
          <w:rFonts w:eastAsia="Times New Roman"/>
          <w:caps/>
          <w:kern w:val="0"/>
          <w:sz w:val="24"/>
          <w:lang w:val="en-GB"/>
        </w:rPr>
      </w:pPr>
      <w:r>
        <w:rPr>
          <w:rFonts w:hint="cs"/>
          <w:rtl/>
        </w:rPr>
        <w:t xml:space="preserve">وقد اعتمد الفريق العامل تنظيم العمل على النحو الذي اقترحه الرئيس المشارك. </w:t>
      </w:r>
    </w:p>
    <w:p w:rsidR="00C30C05" w:rsidRDefault="00C30C05" w:rsidP="00491EF1">
      <w:pPr>
        <w:keepNext/>
        <w:keepLines/>
        <w:jc w:val="center"/>
        <w:rPr>
          <w:b/>
          <w:bCs/>
          <w:sz w:val="24"/>
          <w:szCs w:val="28"/>
          <w:rtl/>
        </w:rPr>
      </w:pPr>
      <w:r w:rsidRPr="0058767E">
        <w:rPr>
          <w:b/>
          <w:bCs/>
          <w:sz w:val="24"/>
          <w:szCs w:val="28"/>
          <w:rtl/>
        </w:rPr>
        <w:t>البند</w:t>
      </w:r>
      <w:r>
        <w:rPr>
          <w:b/>
          <w:bCs/>
          <w:sz w:val="24"/>
          <w:szCs w:val="28"/>
          <w:rtl/>
        </w:rPr>
        <w:t xml:space="preserve"> </w:t>
      </w:r>
      <w:r>
        <w:rPr>
          <w:rFonts w:hint="cs"/>
          <w:b/>
          <w:bCs/>
          <w:sz w:val="24"/>
          <w:szCs w:val="28"/>
          <w:rtl/>
        </w:rPr>
        <w:t>3-</w:t>
      </w:r>
      <w:r>
        <w:rPr>
          <w:b/>
          <w:bCs/>
          <w:sz w:val="24"/>
          <w:szCs w:val="28"/>
          <w:rtl/>
        </w:rPr>
        <w:tab/>
      </w:r>
      <w:r w:rsidR="00491EF1">
        <w:rPr>
          <w:rFonts w:hint="cs"/>
          <w:b/>
          <w:bCs/>
          <w:sz w:val="24"/>
          <w:szCs w:val="28"/>
          <w:rtl/>
        </w:rPr>
        <w:t>التقدم المحرز منذ الاجتماع الثاني للفريق العامل</w:t>
      </w:r>
    </w:p>
    <w:p w:rsidR="00C30C05" w:rsidRPr="00C30C05" w:rsidRDefault="00491EF1" w:rsidP="00EF588E">
      <w:pPr>
        <w:pStyle w:val="ListParagraph"/>
        <w:numPr>
          <w:ilvl w:val="0"/>
          <w:numId w:val="3"/>
        </w:numPr>
        <w:suppressLineNumbers/>
        <w:suppressAutoHyphens/>
        <w:kinsoku w:val="0"/>
        <w:overflowPunct w:val="0"/>
        <w:autoSpaceDE w:val="0"/>
        <w:autoSpaceDN w:val="0"/>
        <w:adjustRightInd w:val="0"/>
        <w:snapToGrid w:val="0"/>
        <w:ind w:left="0" w:firstLine="0"/>
        <w:contextualSpacing w:val="0"/>
        <w:rPr>
          <w:rFonts w:eastAsia="Times New Roman"/>
          <w:caps/>
          <w:kern w:val="0"/>
          <w:sz w:val="24"/>
          <w:lang w:val="en-GB"/>
        </w:rPr>
      </w:pPr>
      <w:r w:rsidRPr="00900A38">
        <w:rPr>
          <w:rtl/>
        </w:rPr>
        <w:t xml:space="preserve">في الجلسة العامة الأولى </w:t>
      </w:r>
      <w:r>
        <w:rPr>
          <w:rFonts w:hint="cs"/>
          <w:rtl/>
        </w:rPr>
        <w:t>ل</w:t>
      </w:r>
      <w:r w:rsidRPr="00900A38">
        <w:rPr>
          <w:rtl/>
        </w:rPr>
        <w:t xml:space="preserve">لجزء الأول من الاجتماع، </w:t>
      </w:r>
      <w:r w:rsidR="00EF588E">
        <w:rPr>
          <w:rFonts w:hint="cs"/>
          <w:rtl/>
        </w:rPr>
        <w:t>التي انعقدت</w:t>
      </w:r>
      <w:r w:rsidR="00486509">
        <w:rPr>
          <w:rFonts w:hint="cs"/>
          <w:rtl/>
        </w:rPr>
        <w:t xml:space="preserve"> في</w:t>
      </w:r>
      <w:r w:rsidRPr="00900A38">
        <w:rPr>
          <w:rtl/>
        </w:rPr>
        <w:t xml:space="preserve"> 23 </w:t>
      </w:r>
      <w:r w:rsidR="00735F69">
        <w:rPr>
          <w:rFonts w:hint="cs"/>
          <w:rtl/>
        </w:rPr>
        <w:t>أغسطس/آب</w:t>
      </w:r>
      <w:r w:rsidRPr="00900A38">
        <w:rPr>
          <w:rtl/>
        </w:rPr>
        <w:t xml:space="preserve"> 2021</w:t>
      </w:r>
      <w:r w:rsidR="00486509">
        <w:rPr>
          <w:rFonts w:hint="cs"/>
          <w:rtl/>
        </w:rPr>
        <w:t xml:space="preserve">، </w:t>
      </w:r>
      <w:r w:rsidR="00486509" w:rsidRPr="00E615B8">
        <w:rPr>
          <w:rtl/>
        </w:rPr>
        <w:t>تناول الفريق العامل البند</w:t>
      </w:r>
      <w:r w:rsidR="00486509">
        <w:rPr>
          <w:rFonts w:hint="cs"/>
          <w:rtl/>
        </w:rPr>
        <w:t> </w:t>
      </w:r>
      <w:r w:rsidR="00486509" w:rsidRPr="00E615B8">
        <w:rPr>
          <w:rtl/>
        </w:rPr>
        <w:t>3 من جدول الأعمال</w:t>
      </w:r>
      <w:r w:rsidRPr="00900A38">
        <w:rPr>
          <w:rtl/>
        </w:rPr>
        <w:t xml:space="preserve">. ولدى النظر في هذا البند، </w:t>
      </w:r>
      <w:r>
        <w:rPr>
          <w:rFonts w:hint="cs"/>
          <w:rtl/>
        </w:rPr>
        <w:t>عُرضت</w:t>
      </w:r>
      <w:r w:rsidRPr="00900A38">
        <w:rPr>
          <w:rtl/>
        </w:rPr>
        <w:t xml:space="preserve"> على الفريق العامل مذكرة م</w:t>
      </w:r>
      <w:r>
        <w:rPr>
          <w:rFonts w:hint="cs"/>
          <w:rtl/>
        </w:rPr>
        <w:t>عدة من</w:t>
      </w:r>
      <w:r w:rsidRPr="00900A38">
        <w:rPr>
          <w:rtl/>
        </w:rPr>
        <w:t xml:space="preserve"> الأمين</w:t>
      </w:r>
      <w:r>
        <w:rPr>
          <w:rFonts w:hint="cs"/>
          <w:rtl/>
        </w:rPr>
        <w:t>ة</w:t>
      </w:r>
      <w:r w:rsidRPr="00900A38">
        <w:rPr>
          <w:rtl/>
        </w:rPr>
        <w:t xml:space="preserve"> التنفيذي</w:t>
      </w:r>
      <w:r>
        <w:rPr>
          <w:rFonts w:hint="cs"/>
          <w:rtl/>
        </w:rPr>
        <w:t>ة</w:t>
      </w:r>
      <w:r w:rsidRPr="00900A38">
        <w:rPr>
          <w:rtl/>
        </w:rPr>
        <w:t xml:space="preserve"> تقدم لمحة عامة عن نتائج المشاورات التي أجريت والمساهمات الأخرى الواردة فيما يتعلق بإعداد </w:t>
      </w:r>
      <w:r>
        <w:rPr>
          <w:rFonts w:hint="cs"/>
          <w:rtl/>
        </w:rPr>
        <w:t>ال</w:t>
      </w:r>
      <w:r w:rsidRPr="00900A38">
        <w:rPr>
          <w:rtl/>
        </w:rPr>
        <w:t xml:space="preserve">إطار </w:t>
      </w:r>
      <w:r>
        <w:rPr>
          <w:rFonts w:hint="cs"/>
          <w:rtl/>
        </w:rPr>
        <w:t>العالمي ل</w:t>
      </w:r>
      <w:r w:rsidRPr="00900A38">
        <w:rPr>
          <w:rtl/>
        </w:rPr>
        <w:t>لتنوع البيولوجي لما بعد عام</w:t>
      </w:r>
      <w:r w:rsidR="00486509">
        <w:rPr>
          <w:rFonts w:hint="cs"/>
          <w:rtl/>
        </w:rPr>
        <w:t> </w:t>
      </w:r>
      <w:r w:rsidRPr="00900A38">
        <w:rPr>
          <w:rtl/>
        </w:rPr>
        <w:t xml:space="preserve">2020 منذ الاجتماع الثاني للفريق العامل </w:t>
      </w:r>
      <w:r w:rsidR="00AC260D">
        <w:t>(</w:t>
      </w:r>
      <w:r w:rsidRPr="008E4860">
        <w:rPr>
          <w:sz w:val="20"/>
          <w:szCs w:val="22"/>
        </w:rPr>
        <w:t>CBD/WG2020/3/2</w:t>
      </w:r>
      <w:r w:rsidR="00AC260D">
        <w:rPr>
          <w:sz w:val="20"/>
          <w:szCs w:val="22"/>
        </w:rPr>
        <w:t>)</w:t>
      </w:r>
      <w:r w:rsidRPr="00900A38">
        <w:rPr>
          <w:rtl/>
        </w:rPr>
        <w:t>.</w:t>
      </w:r>
    </w:p>
    <w:p w:rsidR="00C30C05" w:rsidRPr="00C30C05" w:rsidRDefault="00491EF1" w:rsidP="00BA5E24">
      <w:pPr>
        <w:pStyle w:val="ListParagraph"/>
        <w:numPr>
          <w:ilvl w:val="0"/>
          <w:numId w:val="3"/>
        </w:numPr>
        <w:suppressLineNumbers/>
        <w:suppressAutoHyphens/>
        <w:kinsoku w:val="0"/>
        <w:overflowPunct w:val="0"/>
        <w:autoSpaceDE w:val="0"/>
        <w:autoSpaceDN w:val="0"/>
        <w:adjustRightInd w:val="0"/>
        <w:snapToGrid w:val="0"/>
        <w:ind w:left="0" w:firstLine="0"/>
        <w:contextualSpacing w:val="0"/>
        <w:rPr>
          <w:rFonts w:eastAsia="Times New Roman"/>
          <w:caps/>
          <w:kern w:val="0"/>
          <w:sz w:val="24"/>
          <w:lang w:val="en-GB"/>
        </w:rPr>
      </w:pPr>
      <w:r>
        <w:rPr>
          <w:rFonts w:hint="cs"/>
          <w:rtl/>
        </w:rPr>
        <w:t>و</w:t>
      </w:r>
      <w:r w:rsidRPr="00900A38">
        <w:rPr>
          <w:rtl/>
        </w:rPr>
        <w:t xml:space="preserve">لم يتم الإدلاء بأي مداخلات </w:t>
      </w:r>
      <w:r w:rsidR="00735F69">
        <w:rPr>
          <w:rtl/>
        </w:rPr>
        <w:t>في إطار البند 3 من جدول الأعمال</w:t>
      </w:r>
      <w:r w:rsidR="00735F69">
        <w:rPr>
          <w:rFonts w:hint="cs"/>
          <w:rtl/>
        </w:rPr>
        <w:t xml:space="preserve">؛ ومع ذلك، قُدم عدد من البيانات المكتوبة </w:t>
      </w:r>
      <w:proofErr w:type="spellStart"/>
      <w:r w:rsidR="00735F69">
        <w:rPr>
          <w:rFonts w:hint="cs"/>
          <w:rtl/>
        </w:rPr>
        <w:t>وأُتيحت</w:t>
      </w:r>
      <w:proofErr w:type="spellEnd"/>
      <w:r w:rsidR="00735F69">
        <w:rPr>
          <w:rFonts w:hint="cs"/>
          <w:rtl/>
        </w:rPr>
        <w:t xml:space="preserve"> على صفحة الاجتماع على شبكة الإنترنت.</w:t>
      </w:r>
    </w:p>
    <w:p w:rsidR="00C30C05" w:rsidRDefault="00C30C05" w:rsidP="00491EF1">
      <w:pPr>
        <w:keepNext/>
        <w:keepLines/>
        <w:jc w:val="center"/>
        <w:rPr>
          <w:b/>
          <w:bCs/>
          <w:sz w:val="24"/>
          <w:szCs w:val="28"/>
          <w:rtl/>
        </w:rPr>
      </w:pPr>
      <w:r w:rsidRPr="0058767E">
        <w:rPr>
          <w:b/>
          <w:bCs/>
          <w:sz w:val="24"/>
          <w:szCs w:val="28"/>
          <w:rtl/>
        </w:rPr>
        <w:t>البند</w:t>
      </w:r>
      <w:r>
        <w:rPr>
          <w:b/>
          <w:bCs/>
          <w:sz w:val="24"/>
          <w:szCs w:val="28"/>
          <w:rtl/>
        </w:rPr>
        <w:t xml:space="preserve"> </w:t>
      </w:r>
      <w:r>
        <w:rPr>
          <w:rFonts w:hint="cs"/>
          <w:b/>
          <w:bCs/>
          <w:sz w:val="24"/>
          <w:szCs w:val="28"/>
          <w:rtl/>
        </w:rPr>
        <w:t>4-</w:t>
      </w:r>
      <w:r>
        <w:rPr>
          <w:b/>
          <w:bCs/>
          <w:sz w:val="24"/>
          <w:szCs w:val="28"/>
          <w:rtl/>
        </w:rPr>
        <w:tab/>
      </w:r>
      <w:r w:rsidR="00491EF1">
        <w:rPr>
          <w:rFonts w:hint="cs"/>
          <w:b/>
          <w:bCs/>
          <w:sz w:val="24"/>
          <w:szCs w:val="28"/>
          <w:rtl/>
        </w:rPr>
        <w:t>الإطار العالمي للتنوع البيولوجي لما بعد عام 2020</w:t>
      </w:r>
    </w:p>
    <w:p w:rsidR="00C30C05" w:rsidRPr="00C30C05" w:rsidRDefault="00491EF1" w:rsidP="00486509">
      <w:pPr>
        <w:pStyle w:val="ListParagraph"/>
        <w:numPr>
          <w:ilvl w:val="0"/>
          <w:numId w:val="3"/>
        </w:numPr>
        <w:suppressLineNumbers/>
        <w:suppressAutoHyphens/>
        <w:kinsoku w:val="0"/>
        <w:overflowPunct w:val="0"/>
        <w:autoSpaceDE w:val="0"/>
        <w:autoSpaceDN w:val="0"/>
        <w:adjustRightInd w:val="0"/>
        <w:snapToGrid w:val="0"/>
        <w:ind w:left="0" w:firstLine="0"/>
        <w:contextualSpacing w:val="0"/>
        <w:rPr>
          <w:rFonts w:eastAsia="Times New Roman"/>
          <w:caps/>
          <w:kern w:val="0"/>
          <w:sz w:val="24"/>
          <w:lang w:val="en-GB"/>
        </w:rPr>
      </w:pPr>
      <w:r w:rsidRPr="00E615B8">
        <w:rPr>
          <w:rtl/>
        </w:rPr>
        <w:t xml:space="preserve">تناول الفريق العامل البند </w:t>
      </w:r>
      <w:r w:rsidRPr="00E615B8">
        <w:rPr>
          <w:rFonts w:hint="cs"/>
          <w:rtl/>
        </w:rPr>
        <w:t>4 من جدول الأعمال</w:t>
      </w:r>
      <w:r w:rsidRPr="00E615B8">
        <w:rPr>
          <w:rtl/>
        </w:rPr>
        <w:t xml:space="preserve"> </w:t>
      </w:r>
      <w:r w:rsidRPr="00900A38">
        <w:rPr>
          <w:rtl/>
        </w:rPr>
        <w:t xml:space="preserve">في الجلسة العامة </w:t>
      </w:r>
      <w:r>
        <w:rPr>
          <w:rtl/>
        </w:rPr>
        <w:t>الثانية للجزء الأول من الاجتماع</w:t>
      </w:r>
      <w:r w:rsidRPr="00900A38">
        <w:rPr>
          <w:rtl/>
        </w:rPr>
        <w:t>، ال</w:t>
      </w:r>
      <w:r>
        <w:rPr>
          <w:rFonts w:hint="cs"/>
          <w:rtl/>
        </w:rPr>
        <w:t>تي انعقدت</w:t>
      </w:r>
      <w:r w:rsidRPr="00900A38">
        <w:rPr>
          <w:rtl/>
        </w:rPr>
        <w:t xml:space="preserve"> في 24 أغسطس/آب 2</w:t>
      </w:r>
      <w:r>
        <w:rPr>
          <w:rtl/>
        </w:rPr>
        <w:t>021</w:t>
      </w:r>
      <w:r w:rsidRPr="00900A38">
        <w:rPr>
          <w:rtl/>
        </w:rPr>
        <w:t xml:space="preserve">. </w:t>
      </w:r>
      <w:r>
        <w:rPr>
          <w:rFonts w:hint="cs"/>
          <w:rtl/>
        </w:rPr>
        <w:t>ولدى</w:t>
      </w:r>
      <w:r w:rsidRPr="00900A38">
        <w:rPr>
          <w:rtl/>
        </w:rPr>
        <w:t xml:space="preserve"> النظر في هذا البند</w:t>
      </w:r>
      <w:r>
        <w:rPr>
          <w:rtl/>
        </w:rPr>
        <w:t>،</w:t>
      </w:r>
      <w:r w:rsidRPr="00900A38">
        <w:rPr>
          <w:rtl/>
        </w:rPr>
        <w:t xml:space="preserve"> </w:t>
      </w:r>
      <w:r>
        <w:rPr>
          <w:rFonts w:hint="cs"/>
          <w:rtl/>
        </w:rPr>
        <w:t>عُرض على</w:t>
      </w:r>
      <w:r w:rsidRPr="00900A38">
        <w:rPr>
          <w:rtl/>
        </w:rPr>
        <w:t xml:space="preserve"> الفريق العامل الم</w:t>
      </w:r>
      <w:r>
        <w:rPr>
          <w:rFonts w:hint="cs"/>
          <w:rtl/>
        </w:rPr>
        <w:t>سودة</w:t>
      </w:r>
      <w:r w:rsidRPr="00900A38">
        <w:rPr>
          <w:rtl/>
        </w:rPr>
        <w:t xml:space="preserve"> الأول</w:t>
      </w:r>
      <w:r>
        <w:rPr>
          <w:rFonts w:hint="cs"/>
          <w:rtl/>
        </w:rPr>
        <w:t>ى</w:t>
      </w:r>
      <w:r w:rsidRPr="00900A38">
        <w:rPr>
          <w:rtl/>
        </w:rPr>
        <w:t xml:space="preserve"> للإطار العالمي للتنوع البيولوجي لما بعد عام 2020 </w:t>
      </w:r>
      <w:r w:rsidR="00AC260D">
        <w:t>(</w:t>
      </w:r>
      <w:r w:rsidRPr="008E4860">
        <w:rPr>
          <w:sz w:val="20"/>
          <w:szCs w:val="22"/>
        </w:rPr>
        <w:t>CBD/WG2020/3/3</w:t>
      </w:r>
      <w:r w:rsidR="00AC260D">
        <w:t>)</w:t>
      </w:r>
      <w:r w:rsidRPr="00900A38">
        <w:rPr>
          <w:rtl/>
        </w:rPr>
        <w:t xml:space="preserve"> وإضافتان تحددان المؤشرات الرئيسية المقترحة لإطار الرصد للإطار العالمي للتنوع البيولوجي لما بعد عام 2020 </w:t>
      </w:r>
      <w:r w:rsidR="00AC260D">
        <w:t>(</w:t>
      </w:r>
      <w:r w:rsidRPr="008E4860">
        <w:rPr>
          <w:sz w:val="20"/>
          <w:szCs w:val="22"/>
        </w:rPr>
        <w:t>CBD/WG2020/3/3/Add.1</w:t>
      </w:r>
      <w:r w:rsidR="00AC260D">
        <w:t>)</w:t>
      </w:r>
      <w:r w:rsidRPr="00900A38">
        <w:rPr>
          <w:rtl/>
        </w:rPr>
        <w:t xml:space="preserve"> ومسرد المصطلحات الخاص بمسودة</w:t>
      </w:r>
      <w:r>
        <w:rPr>
          <w:rFonts w:hint="cs"/>
          <w:rtl/>
        </w:rPr>
        <w:t xml:space="preserve"> الإطار</w:t>
      </w:r>
      <w:r w:rsidRPr="00900A38">
        <w:rPr>
          <w:rtl/>
        </w:rPr>
        <w:t xml:space="preserve"> الأولى </w:t>
      </w:r>
      <w:r w:rsidR="00AC260D">
        <w:t>(</w:t>
      </w:r>
      <w:r w:rsidRPr="008E4860">
        <w:rPr>
          <w:sz w:val="20"/>
          <w:szCs w:val="22"/>
        </w:rPr>
        <w:t>CBD/WG2020/3/3/Add.2</w:t>
      </w:r>
      <w:r w:rsidR="00AC260D">
        <w:t>)</w:t>
      </w:r>
      <w:r w:rsidRPr="00900A38">
        <w:rPr>
          <w:rtl/>
        </w:rPr>
        <w:t xml:space="preserve">. </w:t>
      </w:r>
      <w:r>
        <w:rPr>
          <w:rFonts w:hint="cs"/>
          <w:rtl/>
        </w:rPr>
        <w:t>وعُرض على</w:t>
      </w:r>
      <w:r w:rsidRPr="00900A38">
        <w:rPr>
          <w:rtl/>
        </w:rPr>
        <w:t xml:space="preserve"> الفريق العامل أيضا ست وثائق إعلامية تحدد نهج الرصد المقترح و</w:t>
      </w:r>
      <w:r>
        <w:rPr>
          <w:rFonts w:hint="cs"/>
          <w:rtl/>
        </w:rPr>
        <w:t>المؤشرات</w:t>
      </w:r>
      <w:r w:rsidRPr="00900A38">
        <w:rPr>
          <w:rtl/>
        </w:rPr>
        <w:t xml:space="preserve"> الرئيسي</w:t>
      </w:r>
      <w:r>
        <w:rPr>
          <w:rFonts w:hint="cs"/>
          <w:rtl/>
        </w:rPr>
        <w:t>ة</w:t>
      </w:r>
      <w:r w:rsidRPr="00900A38">
        <w:rPr>
          <w:rtl/>
        </w:rPr>
        <w:t xml:space="preserve"> و</w:t>
      </w:r>
      <w:r>
        <w:rPr>
          <w:rFonts w:hint="cs"/>
          <w:rtl/>
        </w:rPr>
        <w:t xml:space="preserve">مؤشرات </w:t>
      </w:r>
      <w:r w:rsidRPr="00900A38">
        <w:rPr>
          <w:rtl/>
        </w:rPr>
        <w:t xml:space="preserve">المكون والمؤشرات التكميلية للإطار </w:t>
      </w:r>
      <w:r w:rsidR="00486509">
        <w:t>(</w:t>
      </w:r>
      <w:r w:rsidRPr="008E4860">
        <w:rPr>
          <w:sz w:val="20"/>
          <w:szCs w:val="22"/>
        </w:rPr>
        <w:t>CBD/WG2020/3/INF/2</w:t>
      </w:r>
      <w:r w:rsidR="00486509">
        <w:t>)</w:t>
      </w:r>
      <w:r w:rsidRPr="00900A38">
        <w:rPr>
          <w:rtl/>
        </w:rPr>
        <w:t xml:space="preserve">؛ </w:t>
      </w:r>
      <w:r>
        <w:rPr>
          <w:rFonts w:hint="cs"/>
          <w:rtl/>
        </w:rPr>
        <w:t>ومنشورات الصفحة الواحدة بشأن</w:t>
      </w:r>
      <w:r w:rsidRPr="00900A38">
        <w:rPr>
          <w:rtl/>
        </w:rPr>
        <w:t xml:space="preserve"> غايات</w:t>
      </w:r>
      <w:r>
        <w:rPr>
          <w:rFonts w:hint="cs"/>
          <w:rtl/>
        </w:rPr>
        <w:t xml:space="preserve"> وأهداف</w:t>
      </w:r>
      <w:r w:rsidRPr="00900A38">
        <w:rPr>
          <w:rtl/>
        </w:rPr>
        <w:t xml:space="preserve"> المسودة الأولى للإطار </w:t>
      </w:r>
      <w:r w:rsidR="00486509">
        <w:t>(</w:t>
      </w:r>
      <w:r w:rsidRPr="00900A38">
        <w:t>CBD/WG2020/3/INF/3</w:t>
      </w:r>
      <w:r w:rsidR="00486509">
        <w:t>)</w:t>
      </w:r>
      <w:r w:rsidRPr="00900A38">
        <w:rPr>
          <w:rtl/>
        </w:rPr>
        <w:t xml:space="preserve">؛ </w:t>
      </w:r>
      <w:r>
        <w:rPr>
          <w:rFonts w:hint="cs"/>
          <w:rtl/>
        </w:rPr>
        <w:t>و</w:t>
      </w:r>
      <w:r w:rsidRPr="00900A38">
        <w:rPr>
          <w:rtl/>
        </w:rPr>
        <w:t xml:space="preserve">المدخلات البحرية </w:t>
      </w:r>
      <w:r>
        <w:rPr>
          <w:rFonts w:hint="cs"/>
          <w:rtl/>
        </w:rPr>
        <w:t>في ا</w:t>
      </w:r>
      <w:r w:rsidRPr="00900A38">
        <w:rPr>
          <w:rtl/>
        </w:rPr>
        <w:t>لمؤشرات الرئيسية لم</w:t>
      </w:r>
      <w:r>
        <w:rPr>
          <w:rFonts w:hint="cs"/>
          <w:rtl/>
        </w:rPr>
        <w:t>سودة</w:t>
      </w:r>
      <w:r w:rsidRPr="00900A38">
        <w:rPr>
          <w:rtl/>
        </w:rPr>
        <w:t xml:space="preserve"> الإطار </w:t>
      </w:r>
      <w:r w:rsidR="00486509">
        <w:t>(</w:t>
      </w:r>
      <w:r w:rsidRPr="00900A38">
        <w:t>CBD/WG2020/3/INF/4</w:t>
      </w:r>
      <w:r w:rsidR="00486509">
        <w:t>)</w:t>
      </w:r>
      <w:r w:rsidRPr="00900A38">
        <w:rPr>
          <w:rtl/>
        </w:rPr>
        <w:t xml:space="preserve">؛ </w:t>
      </w:r>
      <w:r>
        <w:rPr>
          <w:rFonts w:hint="cs"/>
          <w:rtl/>
        </w:rPr>
        <w:t>و</w:t>
      </w:r>
      <w:r w:rsidRPr="00900A38">
        <w:rPr>
          <w:rtl/>
        </w:rPr>
        <w:t>مؤشرات الحصول وتقاسم المنافع المقترحة في إطار الرصد ل</w:t>
      </w:r>
      <w:r>
        <w:rPr>
          <w:rFonts w:hint="cs"/>
          <w:rtl/>
        </w:rPr>
        <w:t>ل</w:t>
      </w:r>
      <w:r w:rsidRPr="00900A38">
        <w:rPr>
          <w:rtl/>
        </w:rPr>
        <w:t>إطار</w:t>
      </w:r>
      <w:r>
        <w:rPr>
          <w:rFonts w:hint="cs"/>
          <w:rtl/>
        </w:rPr>
        <w:t xml:space="preserve"> العالمي</w:t>
      </w:r>
      <w:r w:rsidRPr="00900A38">
        <w:rPr>
          <w:rtl/>
        </w:rPr>
        <w:t xml:space="preserve"> </w:t>
      </w:r>
      <w:r>
        <w:rPr>
          <w:rFonts w:hint="cs"/>
          <w:rtl/>
        </w:rPr>
        <w:t>ل</w:t>
      </w:r>
      <w:r w:rsidRPr="00900A38">
        <w:rPr>
          <w:rtl/>
        </w:rPr>
        <w:t xml:space="preserve">لتنوع البيولوجي لما بعد عام 2020 </w:t>
      </w:r>
      <w:r w:rsidR="00486509">
        <w:t>(</w:t>
      </w:r>
      <w:r w:rsidRPr="008E4860">
        <w:rPr>
          <w:sz w:val="20"/>
          <w:szCs w:val="22"/>
        </w:rPr>
        <w:t>CBD/WG2020/3/INF/5</w:t>
      </w:r>
      <w:r w:rsidR="00486509">
        <w:t>)</w:t>
      </w:r>
      <w:r w:rsidRPr="00900A38">
        <w:rPr>
          <w:rtl/>
        </w:rPr>
        <w:t xml:space="preserve">؛ </w:t>
      </w:r>
      <w:r>
        <w:rPr>
          <w:rFonts w:hint="cs"/>
          <w:rtl/>
        </w:rPr>
        <w:t>و</w:t>
      </w:r>
      <w:r w:rsidRPr="00900A38">
        <w:rPr>
          <w:rtl/>
        </w:rPr>
        <w:t>ت</w:t>
      </w:r>
      <w:r>
        <w:rPr>
          <w:rFonts w:hint="cs"/>
          <w:rtl/>
        </w:rPr>
        <w:t>وليف</w:t>
      </w:r>
      <w:r w:rsidRPr="00900A38">
        <w:rPr>
          <w:rtl/>
        </w:rPr>
        <w:t xml:space="preserve"> "</w:t>
      </w:r>
      <w:r>
        <w:rPr>
          <w:rFonts w:hint="cs"/>
          <w:rtl/>
        </w:rPr>
        <w:t>حلقة</w:t>
      </w:r>
      <w:r w:rsidRPr="00900A38">
        <w:rPr>
          <w:rtl/>
        </w:rPr>
        <w:t xml:space="preserve"> العمل </w:t>
      </w:r>
      <w:r>
        <w:rPr>
          <w:rFonts w:hint="cs"/>
          <w:rtl/>
        </w:rPr>
        <w:t>المعنية</w:t>
      </w:r>
      <w:r w:rsidRPr="00900A38">
        <w:rPr>
          <w:rtl/>
        </w:rPr>
        <w:t xml:space="preserve"> </w:t>
      </w:r>
      <w:r>
        <w:rPr>
          <w:rFonts w:hint="cs"/>
          <w:rtl/>
        </w:rPr>
        <w:t>ب</w:t>
      </w:r>
      <w:r w:rsidRPr="00900A38">
        <w:rPr>
          <w:rtl/>
        </w:rPr>
        <w:t xml:space="preserve">القطاع المالي والإطار العالمي للتنوع البيولوجي لما بعد عام 2020" </w:t>
      </w:r>
      <w:r w:rsidR="00486509">
        <w:t>(</w:t>
      </w:r>
      <w:r w:rsidRPr="008E4860">
        <w:rPr>
          <w:sz w:val="20"/>
          <w:szCs w:val="22"/>
        </w:rPr>
        <w:t>CBD/POST2020/OM/2021/4/1</w:t>
      </w:r>
      <w:r w:rsidR="00486509">
        <w:t>)</w:t>
      </w:r>
      <w:r w:rsidRPr="00900A38">
        <w:rPr>
          <w:rtl/>
        </w:rPr>
        <w:t xml:space="preserve">؛ وتقرير الحوار </w:t>
      </w:r>
      <w:proofErr w:type="spellStart"/>
      <w:r w:rsidRPr="00900A38">
        <w:rPr>
          <w:rtl/>
        </w:rPr>
        <w:t>المو</w:t>
      </w:r>
      <w:r>
        <w:rPr>
          <w:rFonts w:hint="cs"/>
          <w:rtl/>
        </w:rPr>
        <w:t>ا</w:t>
      </w:r>
      <w:r w:rsidRPr="00900A38">
        <w:rPr>
          <w:rtl/>
        </w:rPr>
        <w:t>ض</w:t>
      </w:r>
      <w:r>
        <w:rPr>
          <w:rFonts w:hint="cs"/>
          <w:rtl/>
        </w:rPr>
        <w:t>ي</w:t>
      </w:r>
      <w:r w:rsidRPr="00900A38">
        <w:rPr>
          <w:rtl/>
        </w:rPr>
        <w:t>عي</w:t>
      </w:r>
      <w:proofErr w:type="spellEnd"/>
      <w:r w:rsidRPr="00900A38">
        <w:rPr>
          <w:rtl/>
        </w:rPr>
        <w:t xml:space="preserve"> العالمي الثالث </w:t>
      </w:r>
      <w:r>
        <w:rPr>
          <w:rFonts w:hint="cs"/>
          <w:rtl/>
        </w:rPr>
        <w:t>بين ا</w:t>
      </w:r>
      <w:r w:rsidRPr="00900A38">
        <w:rPr>
          <w:rtl/>
        </w:rPr>
        <w:t xml:space="preserve">لشعوب الأصلية والمجتمعات المحلية بشأن الإطار العالمي للتنوع البيولوجي لما بعد عام 2020 </w:t>
      </w:r>
      <w:r w:rsidR="00486509">
        <w:t>(</w:t>
      </w:r>
      <w:r w:rsidRPr="008E4860">
        <w:rPr>
          <w:sz w:val="20"/>
          <w:szCs w:val="22"/>
        </w:rPr>
        <w:t>CBD/POST2020/WS/2021/1/2</w:t>
      </w:r>
      <w:r w:rsidR="00486509">
        <w:t>)</w:t>
      </w:r>
      <w:r w:rsidRPr="00900A38">
        <w:rPr>
          <w:rtl/>
        </w:rPr>
        <w:t>.</w:t>
      </w:r>
    </w:p>
    <w:p w:rsidR="00C30C05" w:rsidRPr="00C30C05" w:rsidRDefault="00486509" w:rsidP="00486509">
      <w:pPr>
        <w:pStyle w:val="ListParagraph"/>
        <w:numPr>
          <w:ilvl w:val="0"/>
          <w:numId w:val="3"/>
        </w:numPr>
        <w:suppressLineNumbers/>
        <w:suppressAutoHyphens/>
        <w:kinsoku w:val="0"/>
        <w:overflowPunct w:val="0"/>
        <w:autoSpaceDE w:val="0"/>
        <w:autoSpaceDN w:val="0"/>
        <w:adjustRightInd w:val="0"/>
        <w:snapToGrid w:val="0"/>
        <w:ind w:left="0" w:firstLine="0"/>
        <w:contextualSpacing w:val="0"/>
        <w:rPr>
          <w:rFonts w:eastAsia="Times New Roman"/>
          <w:caps/>
          <w:kern w:val="0"/>
          <w:sz w:val="24"/>
          <w:lang w:val="en-GB"/>
        </w:rPr>
      </w:pPr>
      <w:r>
        <w:rPr>
          <w:rFonts w:hint="cs"/>
          <w:rtl/>
        </w:rPr>
        <w:t>وأدلى ببيانات إقليمية</w:t>
      </w:r>
      <w:r w:rsidR="00491EF1" w:rsidRPr="008839BB">
        <w:rPr>
          <w:rFonts w:hint="cs"/>
          <w:rtl/>
        </w:rPr>
        <w:t xml:space="preserve"> </w:t>
      </w:r>
      <w:r w:rsidR="00491EF1" w:rsidRPr="008839BB">
        <w:rPr>
          <w:rtl/>
        </w:rPr>
        <w:t>ممثلو الأرجنتين (</w:t>
      </w:r>
      <w:r w:rsidR="00491EF1" w:rsidRPr="008839BB">
        <w:rPr>
          <w:rFonts w:hint="cs"/>
          <w:rtl/>
        </w:rPr>
        <w:t>نيابة عن</w:t>
      </w:r>
      <w:r w:rsidR="00491EF1" w:rsidRPr="008839BB">
        <w:rPr>
          <w:rtl/>
        </w:rPr>
        <w:t xml:space="preserve"> مجموعة أمريكا اللاتينية ومنطقة البحر الكاريبي)، وجمهورية الكونغو الديمقراطية (</w:t>
      </w:r>
      <w:r w:rsidR="00491EF1" w:rsidRPr="008839BB">
        <w:rPr>
          <w:rFonts w:hint="cs"/>
          <w:rtl/>
        </w:rPr>
        <w:t>نيابة عن</w:t>
      </w:r>
      <w:r w:rsidR="00491EF1" w:rsidRPr="008839BB">
        <w:rPr>
          <w:rtl/>
        </w:rPr>
        <w:t xml:space="preserve"> المجموعة الأفريقية)، وجورجيا (</w:t>
      </w:r>
      <w:r w:rsidR="00491EF1" w:rsidRPr="008839BB">
        <w:rPr>
          <w:rFonts w:hint="cs"/>
          <w:rtl/>
        </w:rPr>
        <w:t>نيابة عن</w:t>
      </w:r>
      <w:r w:rsidR="00491EF1" w:rsidRPr="008839BB">
        <w:rPr>
          <w:rtl/>
        </w:rPr>
        <w:t xml:space="preserve"> بلدان أوروبا الوسطى والشرقية)</w:t>
      </w:r>
      <w:r w:rsidR="00491EF1" w:rsidRPr="008839BB">
        <w:rPr>
          <w:rFonts w:hint="cs"/>
          <w:rtl/>
        </w:rPr>
        <w:t>،</w:t>
      </w:r>
      <w:r w:rsidR="00491EF1" w:rsidRPr="008839BB">
        <w:rPr>
          <w:rtl/>
        </w:rPr>
        <w:t xml:space="preserve"> وسلوفينيا (نيابة عن الاتحاد الأوروبي و</w:t>
      </w:r>
      <w:r w:rsidR="00491EF1" w:rsidRPr="008839BB">
        <w:rPr>
          <w:rFonts w:hint="cs"/>
          <w:rtl/>
        </w:rPr>
        <w:t xml:space="preserve">الدول </w:t>
      </w:r>
      <w:r w:rsidR="00491EF1" w:rsidRPr="008839BB">
        <w:rPr>
          <w:rtl/>
        </w:rPr>
        <w:t>الأعضاء</w:t>
      </w:r>
      <w:r w:rsidR="00491EF1" w:rsidRPr="008839BB">
        <w:rPr>
          <w:rFonts w:hint="cs"/>
          <w:rtl/>
        </w:rPr>
        <w:t xml:space="preserve"> فيه</w:t>
      </w:r>
      <w:r w:rsidR="00491EF1" w:rsidRPr="008839BB">
        <w:rPr>
          <w:rtl/>
        </w:rPr>
        <w:t>).</w:t>
      </w:r>
    </w:p>
    <w:p w:rsidR="00C30C05" w:rsidRPr="00C30C05" w:rsidRDefault="00486509" w:rsidP="00C46B24">
      <w:pPr>
        <w:pStyle w:val="ListParagraph"/>
        <w:numPr>
          <w:ilvl w:val="0"/>
          <w:numId w:val="3"/>
        </w:numPr>
        <w:suppressLineNumbers/>
        <w:suppressAutoHyphens/>
        <w:kinsoku w:val="0"/>
        <w:overflowPunct w:val="0"/>
        <w:autoSpaceDE w:val="0"/>
        <w:autoSpaceDN w:val="0"/>
        <w:adjustRightInd w:val="0"/>
        <w:snapToGrid w:val="0"/>
        <w:ind w:left="0" w:firstLine="0"/>
        <w:contextualSpacing w:val="0"/>
        <w:rPr>
          <w:rFonts w:eastAsia="Times New Roman"/>
          <w:caps/>
          <w:kern w:val="0"/>
          <w:sz w:val="24"/>
          <w:lang w:val="en-GB"/>
        </w:rPr>
      </w:pPr>
      <w:r>
        <w:rPr>
          <w:rFonts w:hint="cs"/>
          <w:rtl/>
        </w:rPr>
        <w:lastRenderedPageBreak/>
        <w:t>وأدلى ببيانات إضافية</w:t>
      </w:r>
      <w:r w:rsidR="00491EF1" w:rsidRPr="008839BB">
        <w:rPr>
          <w:rtl/>
        </w:rPr>
        <w:t xml:space="preserve"> ممثلو الأرجنتين وأستراليا وبوتان والبرازيل وشيلي وكولومبيا وكوستاريكا وكوت ديفوار وكوبا وغواتيمالا والهند وإندونيسيا واليابان والأردن وماليزيا والمكسيك والمغرب ونيوزيلندا </w:t>
      </w:r>
      <w:r w:rsidR="00491EF1" w:rsidRPr="008839BB">
        <w:rPr>
          <w:rFonts w:hint="cs"/>
          <w:rtl/>
        </w:rPr>
        <w:t>و</w:t>
      </w:r>
      <w:r w:rsidR="00491EF1" w:rsidRPr="008839BB">
        <w:rPr>
          <w:rtl/>
        </w:rPr>
        <w:t xml:space="preserve">النرويج وبيرو </w:t>
      </w:r>
      <w:r w:rsidR="00491EF1" w:rsidRPr="003B66F7">
        <w:rPr>
          <w:rtl/>
        </w:rPr>
        <w:t>والفلبين (</w:t>
      </w:r>
      <w:r w:rsidR="00491EF1" w:rsidRPr="003B66F7">
        <w:rPr>
          <w:rFonts w:hint="cs"/>
          <w:rtl/>
        </w:rPr>
        <w:t>نيابة عن</w:t>
      </w:r>
      <w:r w:rsidR="00491EF1" w:rsidRPr="003B66F7">
        <w:rPr>
          <w:rtl/>
        </w:rPr>
        <w:t xml:space="preserve"> الدول العشر الأعضاء في المنطقة دون الإقليمية لرابطة أمم جنوب شرق آسيا)</w:t>
      </w:r>
      <w:r w:rsidR="00491EF1" w:rsidRPr="008839BB">
        <w:rPr>
          <w:rtl/>
        </w:rPr>
        <w:t xml:space="preserve"> وجمهورية كوريا والسنغال وأوغندا والإمارات العربية المتحدة والمملكة المتحدة.</w:t>
      </w:r>
    </w:p>
    <w:p w:rsidR="00C30C05" w:rsidRPr="00C30C05" w:rsidRDefault="00491EF1" w:rsidP="00BA5E24">
      <w:pPr>
        <w:pStyle w:val="ListParagraph"/>
        <w:numPr>
          <w:ilvl w:val="0"/>
          <w:numId w:val="3"/>
        </w:numPr>
        <w:suppressLineNumbers/>
        <w:suppressAutoHyphens/>
        <w:kinsoku w:val="0"/>
        <w:overflowPunct w:val="0"/>
        <w:autoSpaceDE w:val="0"/>
        <w:autoSpaceDN w:val="0"/>
        <w:adjustRightInd w:val="0"/>
        <w:snapToGrid w:val="0"/>
        <w:ind w:left="0" w:firstLine="0"/>
        <w:contextualSpacing w:val="0"/>
        <w:rPr>
          <w:rFonts w:eastAsia="Times New Roman"/>
          <w:caps/>
          <w:kern w:val="0"/>
          <w:sz w:val="24"/>
          <w:lang w:val="en-GB"/>
        </w:rPr>
      </w:pPr>
      <w:r w:rsidRPr="008839BB">
        <w:rPr>
          <w:rFonts w:hint="cs"/>
          <w:sz w:val="24"/>
          <w:rtl/>
        </w:rPr>
        <w:t>و</w:t>
      </w:r>
      <w:r w:rsidRPr="008839BB">
        <w:rPr>
          <w:sz w:val="24"/>
          <w:rtl/>
        </w:rPr>
        <w:t xml:space="preserve">استأنف الفريق العامل </w:t>
      </w:r>
      <w:r w:rsidRPr="008839BB">
        <w:rPr>
          <w:rFonts w:hint="cs"/>
          <w:sz w:val="24"/>
          <w:rtl/>
        </w:rPr>
        <w:t>النظر</w:t>
      </w:r>
      <w:r w:rsidRPr="008839BB">
        <w:rPr>
          <w:sz w:val="24"/>
          <w:rtl/>
        </w:rPr>
        <w:t xml:space="preserve"> في البند 4 من جدول الأعمال في الجلسة العامة الثالثة للجزء الأول من الاجتماع، </w:t>
      </w:r>
      <w:r w:rsidRPr="008839BB">
        <w:rPr>
          <w:rFonts w:hint="cs"/>
          <w:sz w:val="24"/>
          <w:rtl/>
        </w:rPr>
        <w:t xml:space="preserve">التي انعقدت </w:t>
      </w:r>
      <w:r w:rsidRPr="008839BB">
        <w:rPr>
          <w:sz w:val="24"/>
          <w:rtl/>
        </w:rPr>
        <w:t>في 25 أغسطس</w:t>
      </w:r>
      <w:r w:rsidRPr="008839BB">
        <w:rPr>
          <w:rFonts w:hint="cs"/>
          <w:sz w:val="24"/>
          <w:rtl/>
        </w:rPr>
        <w:t>/</w:t>
      </w:r>
      <w:r w:rsidRPr="008839BB">
        <w:rPr>
          <w:sz w:val="24"/>
          <w:rtl/>
        </w:rPr>
        <w:t xml:space="preserve"> آب 2021.</w:t>
      </w:r>
    </w:p>
    <w:p w:rsidR="00C30C05" w:rsidRPr="003B66F7" w:rsidRDefault="00491EF1" w:rsidP="00486509">
      <w:pPr>
        <w:pStyle w:val="ListParagraph"/>
        <w:numPr>
          <w:ilvl w:val="0"/>
          <w:numId w:val="3"/>
        </w:numPr>
        <w:suppressLineNumbers/>
        <w:suppressAutoHyphens/>
        <w:kinsoku w:val="0"/>
        <w:overflowPunct w:val="0"/>
        <w:autoSpaceDE w:val="0"/>
        <w:autoSpaceDN w:val="0"/>
        <w:adjustRightInd w:val="0"/>
        <w:snapToGrid w:val="0"/>
        <w:ind w:left="0" w:firstLine="0"/>
        <w:contextualSpacing w:val="0"/>
        <w:rPr>
          <w:rFonts w:eastAsia="Times New Roman"/>
          <w:caps/>
          <w:kern w:val="0"/>
          <w:sz w:val="24"/>
          <w:lang w:val="en-GB"/>
        </w:rPr>
      </w:pPr>
      <w:r w:rsidRPr="008839BB">
        <w:rPr>
          <w:sz w:val="24"/>
          <w:rtl/>
        </w:rPr>
        <w:t>وأدلى</w:t>
      </w:r>
      <w:r w:rsidR="00486509">
        <w:rPr>
          <w:rFonts w:hint="cs"/>
          <w:sz w:val="24"/>
          <w:rtl/>
        </w:rPr>
        <w:t xml:space="preserve"> ببيانات</w:t>
      </w:r>
      <w:r w:rsidRPr="008839BB">
        <w:rPr>
          <w:sz w:val="24"/>
          <w:rtl/>
        </w:rPr>
        <w:t xml:space="preserve"> ممثلو الجزائر وأرمينيا وبنغلاديش وبوليفيا (دولة </w:t>
      </w:r>
      <w:proofErr w:type="gramStart"/>
      <w:r w:rsidRPr="008839BB">
        <w:rPr>
          <w:sz w:val="24"/>
          <w:rtl/>
        </w:rPr>
        <w:t>- المتعددة</w:t>
      </w:r>
      <w:proofErr w:type="gramEnd"/>
      <w:r w:rsidRPr="008839BB">
        <w:rPr>
          <w:sz w:val="24"/>
          <w:rtl/>
        </w:rPr>
        <w:t xml:space="preserve"> القوميات) والكاميرون والصين والجمهورية </w:t>
      </w:r>
      <w:proofErr w:type="spellStart"/>
      <w:r w:rsidRPr="008839BB">
        <w:rPr>
          <w:sz w:val="24"/>
          <w:rtl/>
        </w:rPr>
        <w:t>الدومينيكية</w:t>
      </w:r>
      <w:proofErr w:type="spellEnd"/>
      <w:r w:rsidRPr="008839BB">
        <w:rPr>
          <w:sz w:val="24"/>
          <w:rtl/>
        </w:rPr>
        <w:t xml:space="preserve"> وإكوادور وإثيوبيا </w:t>
      </w:r>
      <w:proofErr w:type="spellStart"/>
      <w:r w:rsidRPr="008839BB">
        <w:rPr>
          <w:sz w:val="24"/>
          <w:rtl/>
        </w:rPr>
        <w:t>وآيسلندا</w:t>
      </w:r>
      <w:proofErr w:type="spellEnd"/>
      <w:r w:rsidRPr="008839BB">
        <w:rPr>
          <w:sz w:val="24"/>
          <w:rtl/>
        </w:rPr>
        <w:t xml:space="preserve"> وإيران (جمهورية - الإسلامية) وملاوي وناميبيا </w:t>
      </w:r>
      <w:r w:rsidRPr="00C46B24">
        <w:rPr>
          <w:sz w:val="24"/>
          <w:rtl/>
        </w:rPr>
        <w:t>والاتحاد الروسي</w:t>
      </w:r>
      <w:r w:rsidRPr="008839BB">
        <w:rPr>
          <w:sz w:val="24"/>
          <w:rtl/>
        </w:rPr>
        <w:t xml:space="preserve"> وسانت لوسيا </w:t>
      </w:r>
      <w:r w:rsidRPr="008839BB">
        <w:rPr>
          <w:rFonts w:hint="cs"/>
          <w:sz w:val="24"/>
          <w:rtl/>
        </w:rPr>
        <w:t>و</w:t>
      </w:r>
      <w:r w:rsidRPr="008839BB">
        <w:rPr>
          <w:sz w:val="24"/>
          <w:rtl/>
        </w:rPr>
        <w:t xml:space="preserve">ساموا </w:t>
      </w:r>
      <w:r w:rsidRPr="008839BB">
        <w:rPr>
          <w:rFonts w:hint="cs"/>
          <w:sz w:val="24"/>
          <w:rtl/>
        </w:rPr>
        <w:t>و</w:t>
      </w:r>
      <w:r w:rsidRPr="008839BB">
        <w:rPr>
          <w:sz w:val="24"/>
          <w:rtl/>
        </w:rPr>
        <w:t xml:space="preserve">المملكة العربية السعودية </w:t>
      </w:r>
      <w:r w:rsidRPr="008839BB">
        <w:rPr>
          <w:rFonts w:hint="cs"/>
          <w:sz w:val="24"/>
          <w:rtl/>
        </w:rPr>
        <w:t>و</w:t>
      </w:r>
      <w:r w:rsidRPr="008839BB">
        <w:rPr>
          <w:sz w:val="24"/>
          <w:rtl/>
        </w:rPr>
        <w:t xml:space="preserve">جنوب </w:t>
      </w:r>
      <w:r w:rsidRPr="008839BB">
        <w:rPr>
          <w:rFonts w:hint="cs"/>
          <w:sz w:val="24"/>
          <w:rtl/>
        </w:rPr>
        <w:t>أ</w:t>
      </w:r>
      <w:r w:rsidRPr="008839BB">
        <w:rPr>
          <w:sz w:val="24"/>
          <w:rtl/>
        </w:rPr>
        <w:t xml:space="preserve">فريقيا </w:t>
      </w:r>
      <w:r w:rsidRPr="008839BB">
        <w:rPr>
          <w:rFonts w:hint="cs"/>
          <w:sz w:val="24"/>
          <w:rtl/>
        </w:rPr>
        <w:t>و</w:t>
      </w:r>
      <w:r w:rsidRPr="008839BB">
        <w:rPr>
          <w:sz w:val="24"/>
          <w:rtl/>
        </w:rPr>
        <w:t xml:space="preserve">السودان </w:t>
      </w:r>
      <w:r w:rsidRPr="008839BB">
        <w:rPr>
          <w:rFonts w:hint="cs"/>
          <w:sz w:val="24"/>
          <w:rtl/>
        </w:rPr>
        <w:t>و</w:t>
      </w:r>
      <w:r w:rsidRPr="008839BB">
        <w:rPr>
          <w:sz w:val="24"/>
          <w:rtl/>
        </w:rPr>
        <w:t>سويسرا وزامبيا.</w:t>
      </w:r>
    </w:p>
    <w:p w:rsidR="009D6C2E" w:rsidRPr="009D6C2E" w:rsidRDefault="009D6C2E" w:rsidP="009D6C2E">
      <w:pPr>
        <w:pStyle w:val="ListParagraph"/>
        <w:numPr>
          <w:ilvl w:val="0"/>
          <w:numId w:val="3"/>
        </w:numPr>
        <w:suppressLineNumbers/>
        <w:suppressAutoHyphens/>
        <w:kinsoku w:val="0"/>
        <w:overflowPunct w:val="0"/>
        <w:autoSpaceDE w:val="0"/>
        <w:autoSpaceDN w:val="0"/>
        <w:adjustRightInd w:val="0"/>
        <w:snapToGrid w:val="0"/>
        <w:ind w:left="0" w:firstLine="0"/>
        <w:contextualSpacing w:val="0"/>
        <w:rPr>
          <w:rFonts w:eastAsia="Times New Roman"/>
          <w:caps/>
          <w:kern w:val="0"/>
          <w:sz w:val="24"/>
          <w:lang w:val="en-GB"/>
        </w:rPr>
      </w:pPr>
      <w:r>
        <w:rPr>
          <w:rFonts w:hint="cs"/>
          <w:sz w:val="24"/>
          <w:rtl/>
        </w:rPr>
        <w:t>وخلال الجلسة، طلب</w:t>
      </w:r>
      <w:r w:rsidR="003B66F7">
        <w:rPr>
          <w:rFonts w:hint="cs"/>
          <w:sz w:val="24"/>
          <w:rtl/>
        </w:rPr>
        <w:t xml:space="preserve"> ممثل الاتحاد الروسي</w:t>
      </w:r>
      <w:r>
        <w:rPr>
          <w:rFonts w:hint="cs"/>
          <w:sz w:val="24"/>
          <w:rtl/>
        </w:rPr>
        <w:t xml:space="preserve"> إدراج البيان التالي في تقرير الاجتماع:</w:t>
      </w:r>
    </w:p>
    <w:p w:rsidR="003B66F7" w:rsidRPr="009D6C2E" w:rsidRDefault="009D6C2E" w:rsidP="009D6C2E">
      <w:pPr>
        <w:pStyle w:val="ListParagraph"/>
        <w:suppressLineNumbers/>
        <w:suppressAutoHyphens/>
        <w:kinsoku w:val="0"/>
        <w:overflowPunct w:val="0"/>
        <w:autoSpaceDE w:val="0"/>
        <w:autoSpaceDN w:val="0"/>
        <w:adjustRightInd w:val="0"/>
        <w:snapToGrid w:val="0"/>
        <w:contextualSpacing w:val="0"/>
        <w:rPr>
          <w:rFonts w:eastAsia="Times New Roman"/>
          <w:caps/>
          <w:kern w:val="0"/>
          <w:sz w:val="24"/>
          <w:lang w:val="en-GB"/>
        </w:rPr>
      </w:pPr>
      <w:r w:rsidRPr="009D6C2E">
        <w:rPr>
          <w:rFonts w:hint="cs"/>
          <w:sz w:val="24"/>
          <w:rtl/>
        </w:rPr>
        <w:t>"</w:t>
      </w:r>
      <w:r w:rsidR="003B66F7" w:rsidRPr="009D6C2E">
        <w:rPr>
          <w:rFonts w:hint="cs"/>
          <w:sz w:val="24"/>
          <w:rtl/>
        </w:rPr>
        <w:t xml:space="preserve">لكي تنفذ جميع البلدان الإطار بشكل كامل، كان من المهم جدا استخدام الآلية المالية للاتفاقية استخداما فعالا وكاملا وفقا للمادة 21. </w:t>
      </w:r>
      <w:r w:rsidRPr="009D6C2E">
        <w:rPr>
          <w:rFonts w:hint="cs"/>
          <w:sz w:val="24"/>
          <w:rtl/>
        </w:rPr>
        <w:t>ويجب أن تُوفر</w:t>
      </w:r>
      <w:r w:rsidR="003B66F7" w:rsidRPr="009D6C2E">
        <w:rPr>
          <w:rFonts w:hint="cs"/>
          <w:sz w:val="24"/>
          <w:rtl/>
        </w:rPr>
        <w:t xml:space="preserve"> </w:t>
      </w:r>
      <w:r w:rsidRPr="009D6C2E">
        <w:rPr>
          <w:rFonts w:hint="cs"/>
          <w:sz w:val="24"/>
          <w:rtl/>
        </w:rPr>
        <w:t>ل</w:t>
      </w:r>
      <w:r w:rsidR="003B66F7" w:rsidRPr="009D6C2E">
        <w:rPr>
          <w:rFonts w:hint="cs"/>
          <w:sz w:val="24"/>
          <w:rtl/>
        </w:rPr>
        <w:t xml:space="preserve">جميع البلدان </w:t>
      </w:r>
      <w:r w:rsidR="00403C86" w:rsidRPr="009D6C2E">
        <w:rPr>
          <w:rFonts w:hint="cs"/>
          <w:sz w:val="24"/>
          <w:rtl/>
        </w:rPr>
        <w:t>المنوطة باستخدام</w:t>
      </w:r>
      <w:r w:rsidR="003B66F7" w:rsidRPr="009D6C2E">
        <w:rPr>
          <w:rFonts w:hint="cs"/>
          <w:sz w:val="24"/>
          <w:rtl/>
        </w:rPr>
        <w:t xml:space="preserve"> تمويل مرفق البيئة العالمية بموجب قواعده</w:t>
      </w:r>
      <w:r w:rsidR="00403C86" w:rsidRPr="009D6C2E">
        <w:rPr>
          <w:rFonts w:hint="cs"/>
          <w:sz w:val="24"/>
          <w:rtl/>
        </w:rPr>
        <w:t xml:space="preserve"> </w:t>
      </w:r>
      <w:r w:rsidRPr="009D6C2E">
        <w:rPr>
          <w:rFonts w:hint="cs"/>
          <w:sz w:val="24"/>
          <w:rtl/>
        </w:rPr>
        <w:t>السبل الكاملة للوصول</w:t>
      </w:r>
      <w:r w:rsidR="00403C86" w:rsidRPr="009D6C2E">
        <w:rPr>
          <w:rFonts w:hint="cs"/>
          <w:sz w:val="24"/>
          <w:rtl/>
        </w:rPr>
        <w:t xml:space="preserve"> إلى موارد</w:t>
      </w:r>
      <w:r w:rsidR="00485C02" w:rsidRPr="009D6C2E">
        <w:rPr>
          <w:rFonts w:hint="cs"/>
          <w:sz w:val="24"/>
          <w:rtl/>
        </w:rPr>
        <w:t>ه</w:t>
      </w:r>
      <w:r w:rsidR="00403C86" w:rsidRPr="009D6C2E">
        <w:rPr>
          <w:rFonts w:hint="cs"/>
          <w:sz w:val="24"/>
          <w:rtl/>
        </w:rPr>
        <w:t xml:space="preserve"> وفقا للقواعد المعمول بها </w:t>
      </w:r>
      <w:r w:rsidRPr="009D6C2E">
        <w:rPr>
          <w:rFonts w:hint="cs"/>
          <w:sz w:val="24"/>
          <w:rtl/>
        </w:rPr>
        <w:t>وليس على أساس القرارات السياسية.</w:t>
      </w:r>
      <w:r w:rsidR="00403C86" w:rsidRPr="009D6C2E">
        <w:rPr>
          <w:rFonts w:hint="cs"/>
          <w:sz w:val="24"/>
          <w:rtl/>
        </w:rPr>
        <w:t xml:space="preserve"> </w:t>
      </w:r>
      <w:r w:rsidRPr="009D6C2E">
        <w:rPr>
          <w:rFonts w:hint="cs"/>
          <w:sz w:val="24"/>
          <w:rtl/>
        </w:rPr>
        <w:t>و</w:t>
      </w:r>
      <w:r w:rsidR="00403C86" w:rsidRPr="009D6C2E">
        <w:rPr>
          <w:rFonts w:hint="cs"/>
          <w:sz w:val="24"/>
          <w:rtl/>
        </w:rPr>
        <w:t>تطبيق الشروط العقابية فيما يتعلق بعدد من البلدان يهدد</w:t>
      </w:r>
      <w:r w:rsidR="00485C02" w:rsidRPr="009D6C2E">
        <w:rPr>
          <w:rFonts w:hint="cs"/>
          <w:sz w:val="24"/>
          <w:rtl/>
        </w:rPr>
        <w:t xml:space="preserve"> ليس</w:t>
      </w:r>
      <w:r w:rsidR="00403C86" w:rsidRPr="009D6C2E">
        <w:rPr>
          <w:rFonts w:hint="cs"/>
          <w:sz w:val="24"/>
          <w:rtl/>
        </w:rPr>
        <w:t xml:space="preserve"> استخدام الإطار فحسب، بل يهدد أيضا سلامة الاتفاقية ذاتها ومحتواها وفرصة المشاركة الكاملة لجميع الأطراف في تنفيذها</w:t>
      </w:r>
      <w:r>
        <w:rPr>
          <w:rFonts w:hint="cs"/>
          <w:sz w:val="24"/>
          <w:rtl/>
        </w:rPr>
        <w:t>."</w:t>
      </w:r>
    </w:p>
    <w:p w:rsidR="00C30C05" w:rsidRPr="00C30C05" w:rsidRDefault="00491EF1" w:rsidP="00485C02">
      <w:pPr>
        <w:pStyle w:val="ListParagraph"/>
        <w:numPr>
          <w:ilvl w:val="0"/>
          <w:numId w:val="3"/>
        </w:numPr>
        <w:suppressLineNumbers/>
        <w:suppressAutoHyphens/>
        <w:kinsoku w:val="0"/>
        <w:overflowPunct w:val="0"/>
        <w:autoSpaceDE w:val="0"/>
        <w:autoSpaceDN w:val="0"/>
        <w:adjustRightInd w:val="0"/>
        <w:snapToGrid w:val="0"/>
        <w:ind w:left="0" w:firstLine="0"/>
        <w:contextualSpacing w:val="0"/>
        <w:rPr>
          <w:rFonts w:eastAsia="Times New Roman"/>
          <w:caps/>
          <w:kern w:val="0"/>
          <w:sz w:val="24"/>
          <w:lang w:val="en-GB"/>
        </w:rPr>
      </w:pPr>
      <w:r w:rsidRPr="008839BB">
        <w:rPr>
          <w:rFonts w:hint="cs"/>
          <w:sz w:val="24"/>
          <w:rtl/>
        </w:rPr>
        <w:t>و</w:t>
      </w:r>
      <w:r w:rsidRPr="008839BB">
        <w:rPr>
          <w:sz w:val="24"/>
          <w:rtl/>
        </w:rPr>
        <w:t xml:space="preserve">بالإضافة إلى البيانات التي أدلت بها الأطراف شفويا، قدمت كل من </w:t>
      </w:r>
      <w:r w:rsidR="00485C02">
        <w:rPr>
          <w:rFonts w:hint="cs"/>
          <w:sz w:val="24"/>
          <w:rtl/>
        </w:rPr>
        <w:t xml:space="preserve">أنتيغوا </w:t>
      </w:r>
      <w:proofErr w:type="spellStart"/>
      <w:r w:rsidR="00485C02">
        <w:rPr>
          <w:rFonts w:hint="cs"/>
          <w:sz w:val="24"/>
          <w:rtl/>
        </w:rPr>
        <w:t>وبربودا</w:t>
      </w:r>
      <w:proofErr w:type="spellEnd"/>
      <w:r w:rsidRPr="008839BB">
        <w:rPr>
          <w:sz w:val="24"/>
          <w:rtl/>
        </w:rPr>
        <w:t xml:space="preserve"> وكينيا (نيابة عن المجموعة الأفريقية) ولبنان بيانات مكتوبة و</w:t>
      </w:r>
      <w:r w:rsidRPr="008839BB">
        <w:rPr>
          <w:rFonts w:hint="cs"/>
          <w:sz w:val="24"/>
          <w:rtl/>
        </w:rPr>
        <w:t>تمت إتاحتها</w:t>
      </w:r>
      <w:r w:rsidRPr="008839BB">
        <w:rPr>
          <w:sz w:val="24"/>
          <w:rtl/>
        </w:rPr>
        <w:t xml:space="preserve"> على </w:t>
      </w:r>
      <w:r w:rsidRPr="008839BB">
        <w:rPr>
          <w:rFonts w:hint="cs"/>
          <w:sz w:val="24"/>
          <w:rtl/>
        </w:rPr>
        <w:t>الصفحة الالكترونية الخاصة</w:t>
      </w:r>
      <w:r w:rsidRPr="008839BB">
        <w:rPr>
          <w:sz w:val="24"/>
          <w:rtl/>
        </w:rPr>
        <w:t xml:space="preserve"> بالاجتماع.</w:t>
      </w:r>
    </w:p>
    <w:p w:rsidR="00C30C05" w:rsidRPr="00C30C05" w:rsidRDefault="00491EF1" w:rsidP="00BA5E24">
      <w:pPr>
        <w:pStyle w:val="ListParagraph"/>
        <w:numPr>
          <w:ilvl w:val="0"/>
          <w:numId w:val="3"/>
        </w:numPr>
        <w:suppressLineNumbers/>
        <w:suppressAutoHyphens/>
        <w:kinsoku w:val="0"/>
        <w:overflowPunct w:val="0"/>
        <w:autoSpaceDE w:val="0"/>
        <w:autoSpaceDN w:val="0"/>
        <w:adjustRightInd w:val="0"/>
        <w:snapToGrid w:val="0"/>
        <w:ind w:left="0" w:firstLine="0"/>
        <w:contextualSpacing w:val="0"/>
        <w:rPr>
          <w:rFonts w:eastAsia="Times New Roman"/>
          <w:caps/>
          <w:kern w:val="0"/>
          <w:sz w:val="24"/>
          <w:lang w:val="en-GB"/>
        </w:rPr>
      </w:pPr>
      <w:r w:rsidRPr="008839BB">
        <w:rPr>
          <w:sz w:val="24"/>
          <w:rtl/>
        </w:rPr>
        <w:t xml:space="preserve">وقدمت الولايات المتحدة الأمريكية أيضا بيانا مكتوبا </w:t>
      </w:r>
      <w:r w:rsidRPr="008839BB">
        <w:rPr>
          <w:rFonts w:hint="cs"/>
          <w:sz w:val="24"/>
          <w:rtl/>
        </w:rPr>
        <w:t>تمت إتاحته</w:t>
      </w:r>
      <w:r w:rsidRPr="008839BB">
        <w:rPr>
          <w:sz w:val="24"/>
          <w:rtl/>
        </w:rPr>
        <w:t xml:space="preserve"> على </w:t>
      </w:r>
      <w:r w:rsidRPr="008839BB">
        <w:rPr>
          <w:rFonts w:hint="cs"/>
          <w:sz w:val="24"/>
          <w:rtl/>
        </w:rPr>
        <w:t>ال</w:t>
      </w:r>
      <w:r w:rsidRPr="008839BB">
        <w:rPr>
          <w:sz w:val="24"/>
          <w:rtl/>
        </w:rPr>
        <w:t xml:space="preserve">صفحة </w:t>
      </w:r>
      <w:r w:rsidRPr="008839BB">
        <w:rPr>
          <w:rFonts w:hint="cs"/>
          <w:sz w:val="24"/>
          <w:rtl/>
        </w:rPr>
        <w:t>الالكترونية الخاصة ب</w:t>
      </w:r>
      <w:r w:rsidRPr="008839BB">
        <w:rPr>
          <w:sz w:val="24"/>
          <w:rtl/>
        </w:rPr>
        <w:t>الاجتماع.</w:t>
      </w:r>
    </w:p>
    <w:p w:rsidR="00C30C05" w:rsidRPr="00C30C05" w:rsidRDefault="00491EF1" w:rsidP="00486509">
      <w:pPr>
        <w:pStyle w:val="ListParagraph"/>
        <w:numPr>
          <w:ilvl w:val="0"/>
          <w:numId w:val="3"/>
        </w:numPr>
        <w:suppressLineNumbers/>
        <w:suppressAutoHyphens/>
        <w:kinsoku w:val="0"/>
        <w:overflowPunct w:val="0"/>
        <w:autoSpaceDE w:val="0"/>
        <w:autoSpaceDN w:val="0"/>
        <w:adjustRightInd w:val="0"/>
        <w:snapToGrid w:val="0"/>
        <w:ind w:left="0" w:firstLine="0"/>
        <w:contextualSpacing w:val="0"/>
        <w:rPr>
          <w:rFonts w:eastAsia="Times New Roman"/>
          <w:caps/>
          <w:kern w:val="0"/>
          <w:sz w:val="24"/>
          <w:lang w:val="en-GB"/>
        </w:rPr>
      </w:pPr>
      <w:r w:rsidRPr="008839BB">
        <w:rPr>
          <w:sz w:val="24"/>
          <w:rtl/>
        </w:rPr>
        <w:t>وأدلى</w:t>
      </w:r>
      <w:r w:rsidR="00486509">
        <w:rPr>
          <w:rFonts w:hint="cs"/>
          <w:sz w:val="24"/>
          <w:rtl/>
        </w:rPr>
        <w:t xml:space="preserve"> ببيانات</w:t>
      </w:r>
      <w:r w:rsidRPr="008839BB">
        <w:rPr>
          <w:sz w:val="24"/>
          <w:rtl/>
        </w:rPr>
        <w:t xml:space="preserve"> ممثلو </w:t>
      </w:r>
      <w:r w:rsidRPr="008839BB">
        <w:rPr>
          <w:rFonts w:hint="cs"/>
          <w:sz w:val="24"/>
          <w:rtl/>
        </w:rPr>
        <w:t>ا</w:t>
      </w:r>
      <w:r w:rsidRPr="008839BB">
        <w:rPr>
          <w:sz w:val="24"/>
          <w:rtl/>
        </w:rPr>
        <w:t xml:space="preserve">لمجموعة النسائية </w:t>
      </w:r>
      <w:r w:rsidRPr="008839BB">
        <w:rPr>
          <w:rFonts w:hint="cs"/>
          <w:sz w:val="24"/>
          <w:rtl/>
        </w:rPr>
        <w:t>التابعة</w:t>
      </w:r>
      <w:r w:rsidRPr="008839BB">
        <w:rPr>
          <w:sz w:val="24"/>
          <w:rtl/>
        </w:rPr>
        <w:t xml:space="preserve"> </w:t>
      </w:r>
      <w:r w:rsidRPr="008839BB">
        <w:rPr>
          <w:rFonts w:hint="cs"/>
          <w:sz w:val="24"/>
          <w:rtl/>
        </w:rPr>
        <w:t>ل</w:t>
      </w:r>
      <w:r w:rsidRPr="008839BB">
        <w:rPr>
          <w:sz w:val="24"/>
          <w:rtl/>
        </w:rPr>
        <w:t>اتفاقية التنوع البيولوجي و</w:t>
      </w:r>
      <w:r w:rsidRPr="008839BB">
        <w:rPr>
          <w:rFonts w:hint="cs"/>
          <w:sz w:val="24"/>
          <w:rtl/>
        </w:rPr>
        <w:t>الشبكة العالمية للشباب من أجل التنوع البيولوجي</w:t>
      </w:r>
      <w:r w:rsidRPr="008839BB">
        <w:rPr>
          <w:sz w:val="24"/>
          <w:rtl/>
        </w:rPr>
        <w:t xml:space="preserve"> والمنتدى الدولي للشعوب الأصلية المعني بالتنوع البيولوجي.</w:t>
      </w:r>
    </w:p>
    <w:p w:rsidR="00C30C05" w:rsidRPr="00C30C05" w:rsidRDefault="00491EF1" w:rsidP="00B20111">
      <w:pPr>
        <w:pStyle w:val="ListParagraph"/>
        <w:numPr>
          <w:ilvl w:val="0"/>
          <w:numId w:val="3"/>
        </w:numPr>
        <w:suppressLineNumbers/>
        <w:suppressAutoHyphens/>
        <w:kinsoku w:val="0"/>
        <w:overflowPunct w:val="0"/>
        <w:autoSpaceDE w:val="0"/>
        <w:autoSpaceDN w:val="0"/>
        <w:adjustRightInd w:val="0"/>
        <w:snapToGrid w:val="0"/>
        <w:ind w:left="0" w:firstLine="0"/>
        <w:contextualSpacing w:val="0"/>
        <w:rPr>
          <w:rFonts w:eastAsia="Times New Roman"/>
          <w:caps/>
          <w:kern w:val="0"/>
          <w:sz w:val="24"/>
          <w:lang w:val="en-GB"/>
        </w:rPr>
      </w:pPr>
      <w:r w:rsidRPr="008839BB">
        <w:rPr>
          <w:rFonts w:hint="cs"/>
          <w:sz w:val="24"/>
          <w:rtl/>
        </w:rPr>
        <w:t>و</w:t>
      </w:r>
      <w:r w:rsidRPr="008839BB">
        <w:rPr>
          <w:sz w:val="24"/>
          <w:rtl/>
        </w:rPr>
        <w:t>بالإضافة إلى البيانات التي أدلى بها المراقبون شفويا، أ</w:t>
      </w:r>
      <w:r w:rsidRPr="008839BB">
        <w:rPr>
          <w:rFonts w:hint="cs"/>
          <w:sz w:val="24"/>
          <w:rtl/>
        </w:rPr>
        <w:t>ورِدت</w:t>
      </w:r>
      <w:r w:rsidRPr="008839BB">
        <w:rPr>
          <w:sz w:val="24"/>
          <w:rtl/>
        </w:rPr>
        <w:t xml:space="preserve"> البيانات المكتوبة </w:t>
      </w:r>
      <w:r w:rsidRPr="008839BB">
        <w:rPr>
          <w:rFonts w:hint="cs"/>
          <w:sz w:val="24"/>
          <w:rtl/>
        </w:rPr>
        <w:t>التي قدمتها</w:t>
      </w:r>
      <w:r w:rsidRPr="008839BB">
        <w:rPr>
          <w:sz w:val="24"/>
          <w:rtl/>
        </w:rPr>
        <w:t xml:space="preserve"> ال</w:t>
      </w:r>
      <w:r w:rsidRPr="008839BB">
        <w:rPr>
          <w:rFonts w:hint="cs"/>
          <w:sz w:val="24"/>
          <w:rtl/>
        </w:rPr>
        <w:t>هيئات</w:t>
      </w:r>
      <w:r w:rsidRPr="008839BB">
        <w:rPr>
          <w:sz w:val="24"/>
          <w:rtl/>
        </w:rPr>
        <w:t xml:space="preserve"> التالية </w:t>
      </w:r>
      <w:r w:rsidRPr="008839BB">
        <w:rPr>
          <w:rFonts w:hint="cs"/>
          <w:sz w:val="24"/>
          <w:rtl/>
        </w:rPr>
        <w:t>في</w:t>
      </w:r>
      <w:r w:rsidRPr="008839BB">
        <w:rPr>
          <w:sz w:val="24"/>
          <w:rtl/>
        </w:rPr>
        <w:t xml:space="preserve"> </w:t>
      </w:r>
      <w:r w:rsidRPr="008839BB">
        <w:rPr>
          <w:rFonts w:hint="cs"/>
          <w:sz w:val="24"/>
          <w:rtl/>
        </w:rPr>
        <w:t>ال</w:t>
      </w:r>
      <w:r w:rsidRPr="008839BB">
        <w:rPr>
          <w:sz w:val="24"/>
          <w:rtl/>
        </w:rPr>
        <w:t>صفحة</w:t>
      </w:r>
      <w:r w:rsidRPr="008839BB">
        <w:rPr>
          <w:rFonts w:hint="cs"/>
          <w:sz w:val="24"/>
          <w:rtl/>
        </w:rPr>
        <w:t xml:space="preserve"> الالكترونية</w:t>
      </w:r>
      <w:r w:rsidRPr="008839BB">
        <w:rPr>
          <w:sz w:val="24"/>
          <w:rtl/>
        </w:rPr>
        <w:t xml:space="preserve"> </w:t>
      </w:r>
      <w:r w:rsidRPr="008839BB">
        <w:rPr>
          <w:rFonts w:hint="cs"/>
          <w:sz w:val="24"/>
          <w:rtl/>
        </w:rPr>
        <w:t>الخاصة با</w:t>
      </w:r>
      <w:r w:rsidRPr="008839BB">
        <w:rPr>
          <w:sz w:val="24"/>
          <w:rtl/>
        </w:rPr>
        <w:t xml:space="preserve">لاجتماع: </w:t>
      </w:r>
      <w:r w:rsidRPr="008839BB">
        <w:rPr>
          <w:sz w:val="20"/>
          <w:szCs w:val="20"/>
        </w:rPr>
        <w:t>30X30 Ocean Alliance</w:t>
      </w:r>
      <w:r w:rsidRPr="008839BB">
        <w:rPr>
          <w:sz w:val="24"/>
          <w:rtl/>
        </w:rPr>
        <w:t>، والمؤسسة الأفريقية للحياة البرية، ومركز رابطة أمم جنوب شرق آسيا للتنوع البيولوجي،</w:t>
      </w:r>
      <w:r w:rsidR="00485C02">
        <w:rPr>
          <w:rFonts w:hint="cs"/>
          <w:sz w:val="24"/>
          <w:rtl/>
        </w:rPr>
        <w:t xml:space="preserve"> ومؤسسة </w:t>
      </w:r>
      <w:r w:rsidR="00485C02" w:rsidRPr="00485C02">
        <w:rPr>
          <w:sz w:val="20"/>
          <w:szCs w:val="20"/>
        </w:rPr>
        <w:t>Born Free</w:t>
      </w:r>
      <w:r w:rsidR="00485C02" w:rsidRPr="00485C02">
        <w:rPr>
          <w:rFonts w:hint="cs"/>
          <w:sz w:val="24"/>
          <w:rtl/>
        </w:rPr>
        <w:t>،</w:t>
      </w:r>
      <w:r w:rsidRPr="008839BB">
        <w:rPr>
          <w:sz w:val="24"/>
          <w:rtl/>
        </w:rPr>
        <w:t xml:space="preserve"> </w:t>
      </w:r>
      <w:r w:rsidRPr="00485C02">
        <w:rPr>
          <w:rFonts w:hint="cs"/>
          <w:sz w:val="24"/>
          <w:rtl/>
        </w:rPr>
        <w:t>و</w:t>
      </w:r>
      <w:r w:rsidRPr="00485C02">
        <w:rPr>
          <w:sz w:val="24"/>
          <w:rtl/>
        </w:rPr>
        <w:t>المؤسسة</w:t>
      </w:r>
      <w:r w:rsidRPr="008839BB">
        <w:rPr>
          <w:sz w:val="24"/>
          <w:rtl/>
        </w:rPr>
        <w:t xml:space="preserve"> البرازيلية للتنمية المستدامة،</w:t>
      </w:r>
      <w:r w:rsidR="00485C02">
        <w:rPr>
          <w:rFonts w:hint="cs"/>
          <w:sz w:val="24"/>
          <w:rtl/>
        </w:rPr>
        <w:t xml:space="preserve"> والحملة من أجل الطبيعة، والمركز المعني بالتنوع البيولوجي،</w:t>
      </w:r>
      <w:r w:rsidR="00B20111">
        <w:rPr>
          <w:rFonts w:hint="cs"/>
          <w:sz w:val="24"/>
          <w:rtl/>
        </w:rPr>
        <w:t xml:space="preserve"> ومركز بحوث وتطوير المحيطات الساحلية في المحيط الهندي</w:t>
      </w:r>
      <w:r w:rsidR="00485C02">
        <w:rPr>
          <w:rFonts w:hint="cs"/>
          <w:sz w:val="24"/>
          <w:rtl/>
        </w:rPr>
        <w:t>،</w:t>
      </w:r>
      <w:r w:rsidRPr="008839BB">
        <w:rPr>
          <w:sz w:val="24"/>
          <w:rtl/>
        </w:rPr>
        <w:t xml:space="preserve"> </w:t>
      </w:r>
      <w:r w:rsidRPr="00B20111">
        <w:rPr>
          <w:rFonts w:hint="cs"/>
          <w:sz w:val="24"/>
          <w:rtl/>
        </w:rPr>
        <w:t>وأبرشية</w:t>
      </w:r>
      <w:r w:rsidRPr="008839BB">
        <w:rPr>
          <w:sz w:val="24"/>
          <w:rtl/>
        </w:rPr>
        <w:t xml:space="preserve"> راهبات </w:t>
      </w:r>
      <w:r w:rsidRPr="008839BB">
        <w:rPr>
          <w:rFonts w:hint="cs"/>
          <w:sz w:val="24"/>
          <w:rtl/>
        </w:rPr>
        <w:t>القديس</w:t>
      </w:r>
      <w:r w:rsidRPr="008839BB">
        <w:rPr>
          <w:sz w:val="24"/>
          <w:rtl/>
        </w:rPr>
        <w:t xml:space="preserve"> جوزيف للسلام،</w:t>
      </w:r>
      <w:r w:rsidR="00B20111">
        <w:rPr>
          <w:rFonts w:hint="cs"/>
          <w:sz w:val="24"/>
          <w:rtl/>
        </w:rPr>
        <w:t xml:space="preserve"> ومنظمة الحفظ الدولية،</w:t>
      </w:r>
      <w:r w:rsidRPr="008839BB">
        <w:rPr>
          <w:sz w:val="24"/>
          <w:rtl/>
        </w:rPr>
        <w:t xml:space="preserve"> </w:t>
      </w:r>
      <w:r w:rsidRPr="008839BB">
        <w:rPr>
          <w:rFonts w:hint="cs"/>
          <w:sz w:val="24"/>
          <w:rtl/>
        </w:rPr>
        <w:t>ومنظمة</w:t>
      </w:r>
      <w:r w:rsidRPr="008839BB">
        <w:rPr>
          <w:sz w:val="24"/>
          <w:rtl/>
        </w:rPr>
        <w:t xml:space="preserve"> </w:t>
      </w:r>
      <w:r w:rsidR="00486509">
        <w:rPr>
          <w:sz w:val="24"/>
        </w:rPr>
        <w:t>(</w:t>
      </w:r>
      <w:r w:rsidRPr="008839BB">
        <w:rPr>
          <w:sz w:val="20"/>
          <w:szCs w:val="20"/>
        </w:rPr>
        <w:t>CropLife International</w:t>
      </w:r>
      <w:r w:rsidR="00486509">
        <w:rPr>
          <w:rFonts w:ascii="Simplified Arabic" w:hAnsi="Simplified Arabic"/>
          <w:sz w:val="24"/>
        </w:rPr>
        <w:t>)</w:t>
      </w:r>
      <w:r w:rsidRPr="008839BB">
        <w:rPr>
          <w:sz w:val="24"/>
          <w:rtl/>
        </w:rPr>
        <w:t xml:space="preserve">، </w:t>
      </w:r>
      <w:r w:rsidRPr="008839BB">
        <w:rPr>
          <w:rFonts w:hint="cs"/>
          <w:sz w:val="24"/>
          <w:rtl/>
        </w:rPr>
        <w:t xml:space="preserve">ومنظمة </w:t>
      </w:r>
      <w:r w:rsidRPr="008839BB">
        <w:rPr>
          <w:sz w:val="24"/>
          <w:rtl/>
        </w:rPr>
        <w:t>المدافع</w:t>
      </w:r>
      <w:r w:rsidRPr="008839BB">
        <w:rPr>
          <w:rFonts w:hint="cs"/>
          <w:sz w:val="24"/>
          <w:rtl/>
        </w:rPr>
        <w:t>ي</w:t>
      </w:r>
      <w:r w:rsidRPr="008839BB">
        <w:rPr>
          <w:sz w:val="24"/>
          <w:rtl/>
        </w:rPr>
        <w:t>ن عن الحياة البرية (</w:t>
      </w:r>
      <w:r w:rsidRPr="008839BB">
        <w:rPr>
          <w:rFonts w:hint="cs"/>
          <w:sz w:val="24"/>
          <w:rtl/>
        </w:rPr>
        <w:t>و</w:t>
      </w:r>
      <w:r w:rsidRPr="008839BB">
        <w:rPr>
          <w:sz w:val="24"/>
          <w:rtl/>
        </w:rPr>
        <w:t>بالنيابة</w:t>
      </w:r>
      <w:r w:rsidRPr="008839BB">
        <w:rPr>
          <w:rFonts w:hint="cs"/>
          <w:sz w:val="24"/>
          <w:rtl/>
        </w:rPr>
        <w:t xml:space="preserve"> أيضا</w:t>
      </w:r>
      <w:r w:rsidRPr="008839BB">
        <w:rPr>
          <w:sz w:val="24"/>
          <w:rtl/>
        </w:rPr>
        <w:t xml:space="preserve"> عن مؤسسة بورن فري، </w:t>
      </w:r>
      <w:r w:rsidRPr="008839BB">
        <w:rPr>
          <w:rFonts w:hint="cs"/>
          <w:sz w:val="24"/>
          <w:rtl/>
        </w:rPr>
        <w:t>و</w:t>
      </w:r>
      <w:r w:rsidRPr="008839BB">
        <w:rPr>
          <w:sz w:val="24"/>
          <w:rtl/>
        </w:rPr>
        <w:t xml:space="preserve">مركز التنوع البيولوجي، </w:t>
      </w:r>
      <w:r w:rsidRPr="008839BB">
        <w:rPr>
          <w:rFonts w:hint="cs"/>
          <w:sz w:val="24"/>
          <w:rtl/>
        </w:rPr>
        <w:t>و</w:t>
      </w:r>
      <w:r w:rsidRPr="008839BB">
        <w:rPr>
          <w:sz w:val="24"/>
          <w:rtl/>
        </w:rPr>
        <w:t xml:space="preserve">مؤسسة ديفيد </w:t>
      </w:r>
      <w:proofErr w:type="spellStart"/>
      <w:r w:rsidRPr="008839BB">
        <w:rPr>
          <w:sz w:val="24"/>
          <w:rtl/>
        </w:rPr>
        <w:t>شيبرد</w:t>
      </w:r>
      <w:proofErr w:type="spellEnd"/>
      <w:r w:rsidRPr="008839BB">
        <w:rPr>
          <w:sz w:val="24"/>
          <w:rtl/>
        </w:rPr>
        <w:t xml:space="preserve"> للحياة البرية، </w:t>
      </w:r>
      <w:r w:rsidRPr="008839BB">
        <w:rPr>
          <w:rFonts w:hint="cs"/>
          <w:sz w:val="24"/>
          <w:rtl/>
        </w:rPr>
        <w:t>و</w:t>
      </w:r>
      <w:r w:rsidRPr="008839BB">
        <w:rPr>
          <w:sz w:val="24"/>
          <w:rtl/>
        </w:rPr>
        <w:t xml:space="preserve">وكالة التحقيقات البيئية، </w:t>
      </w:r>
      <w:r w:rsidRPr="008839BB">
        <w:rPr>
          <w:rFonts w:hint="cs"/>
          <w:sz w:val="24"/>
          <w:rtl/>
        </w:rPr>
        <w:t>و</w:t>
      </w:r>
      <w:r w:rsidRPr="008839BB">
        <w:rPr>
          <w:sz w:val="24"/>
          <w:rtl/>
        </w:rPr>
        <w:t xml:space="preserve">مؤسسة فرانز ويبر ومجلس الدفاع عن الموارد الطبيعية)، </w:t>
      </w:r>
      <w:r w:rsidRPr="008839BB">
        <w:rPr>
          <w:rFonts w:hint="cs"/>
          <w:sz w:val="24"/>
          <w:rtl/>
        </w:rPr>
        <w:t>و</w:t>
      </w:r>
      <w:r w:rsidRPr="008839BB">
        <w:rPr>
          <w:sz w:val="24"/>
          <w:rtl/>
        </w:rPr>
        <w:t xml:space="preserve">مجموعة </w:t>
      </w:r>
      <w:r w:rsidRPr="008839BB">
        <w:rPr>
          <w:sz w:val="20"/>
          <w:szCs w:val="20"/>
        </w:rPr>
        <w:t>ETC</w:t>
      </w:r>
      <w:r w:rsidRPr="008839BB">
        <w:rPr>
          <w:sz w:val="24"/>
          <w:rtl/>
        </w:rPr>
        <w:t xml:space="preserve">، </w:t>
      </w:r>
      <w:r w:rsidRPr="008839BB">
        <w:rPr>
          <w:rFonts w:hint="cs"/>
          <w:sz w:val="24"/>
          <w:rtl/>
        </w:rPr>
        <w:t>و</w:t>
      </w:r>
      <w:r w:rsidRPr="008839BB">
        <w:rPr>
          <w:sz w:val="24"/>
          <w:rtl/>
        </w:rPr>
        <w:t xml:space="preserve">مؤسسة تمويل التنوع البيولوجي، </w:t>
      </w:r>
      <w:r w:rsidRPr="008839BB">
        <w:rPr>
          <w:rFonts w:hint="cs"/>
          <w:sz w:val="24"/>
          <w:rtl/>
        </w:rPr>
        <w:t>و</w:t>
      </w:r>
      <w:r w:rsidRPr="008839BB">
        <w:rPr>
          <w:sz w:val="24"/>
          <w:rtl/>
        </w:rPr>
        <w:t xml:space="preserve">التحالف العالمي للغابات، </w:t>
      </w:r>
      <w:r w:rsidRPr="008839BB">
        <w:rPr>
          <w:rFonts w:hint="cs"/>
          <w:sz w:val="24"/>
          <w:rtl/>
        </w:rPr>
        <w:t>و</w:t>
      </w:r>
      <w:r w:rsidRPr="008839BB">
        <w:rPr>
          <w:sz w:val="24"/>
          <w:rtl/>
        </w:rPr>
        <w:t xml:space="preserve">الاتحاد العالمي للشباب على الإنترنت، </w:t>
      </w:r>
      <w:r w:rsidRPr="008839BB">
        <w:rPr>
          <w:rFonts w:hint="cs"/>
          <w:sz w:val="24"/>
          <w:rtl/>
        </w:rPr>
        <w:t>و</w:t>
      </w:r>
      <w:r w:rsidRPr="008839BB">
        <w:rPr>
          <w:sz w:val="24"/>
          <w:rtl/>
        </w:rPr>
        <w:t xml:space="preserve">شبكة رصد التنوع البيولوجي التابعة للفريق المعني بعمليات رصد الأرض، </w:t>
      </w:r>
      <w:r w:rsidRPr="008839BB">
        <w:rPr>
          <w:rFonts w:hint="cs"/>
          <w:sz w:val="24"/>
          <w:rtl/>
        </w:rPr>
        <w:t>و</w:t>
      </w:r>
      <w:r w:rsidRPr="008839BB">
        <w:rPr>
          <w:sz w:val="24"/>
          <w:rtl/>
        </w:rPr>
        <w:t xml:space="preserve">المركز الدولي للتنمية المتكاملة للجبال، </w:t>
      </w:r>
      <w:r w:rsidRPr="008839BB">
        <w:rPr>
          <w:rFonts w:hint="cs"/>
          <w:sz w:val="24"/>
          <w:rtl/>
        </w:rPr>
        <w:t>و</w:t>
      </w:r>
      <w:r w:rsidRPr="008839BB">
        <w:rPr>
          <w:sz w:val="24"/>
          <w:rtl/>
        </w:rPr>
        <w:t xml:space="preserve">غرفة التجارة الدولية، </w:t>
      </w:r>
      <w:r w:rsidRPr="008839BB">
        <w:rPr>
          <w:rFonts w:hint="cs"/>
          <w:sz w:val="24"/>
          <w:rtl/>
        </w:rPr>
        <w:t>و</w:t>
      </w:r>
      <w:r w:rsidRPr="008839BB">
        <w:rPr>
          <w:sz w:val="24"/>
          <w:rtl/>
        </w:rPr>
        <w:t xml:space="preserve">المبادرة الدولية للشعاب المرجانية، </w:t>
      </w:r>
      <w:r w:rsidRPr="008839BB">
        <w:rPr>
          <w:rFonts w:hint="cs"/>
          <w:sz w:val="24"/>
          <w:rtl/>
        </w:rPr>
        <w:t>و</w:t>
      </w:r>
      <w:r w:rsidRPr="008839BB">
        <w:rPr>
          <w:sz w:val="24"/>
          <w:rtl/>
        </w:rPr>
        <w:t xml:space="preserve">الرابطة الدولية للأسمدة، </w:t>
      </w:r>
      <w:r w:rsidRPr="008839BB">
        <w:rPr>
          <w:rFonts w:hint="cs"/>
          <w:sz w:val="24"/>
          <w:rtl/>
        </w:rPr>
        <w:t>و</w:t>
      </w:r>
      <w:r w:rsidRPr="008839BB">
        <w:rPr>
          <w:sz w:val="24"/>
          <w:rtl/>
        </w:rPr>
        <w:t xml:space="preserve">المعهد الدولي للبيئة والتنمية، </w:t>
      </w:r>
      <w:r w:rsidRPr="008839BB">
        <w:rPr>
          <w:rFonts w:hint="cs"/>
          <w:sz w:val="24"/>
          <w:rtl/>
        </w:rPr>
        <w:t>و</w:t>
      </w:r>
      <w:r w:rsidRPr="008839BB">
        <w:rPr>
          <w:sz w:val="24"/>
          <w:rtl/>
        </w:rPr>
        <w:t>رابطة صناعة النفط الدولية لحفظ البيئة،</w:t>
      </w:r>
      <w:r w:rsidR="00B20111">
        <w:rPr>
          <w:rFonts w:hint="cs"/>
          <w:sz w:val="24"/>
          <w:rtl/>
        </w:rPr>
        <w:t xml:space="preserve"> وشبكة الجامعات الدولية المعنية بالتنوع الثقافي والبيولوجي،</w:t>
      </w:r>
      <w:r w:rsidRPr="008839BB">
        <w:rPr>
          <w:sz w:val="24"/>
          <w:rtl/>
        </w:rPr>
        <w:t xml:space="preserve"> </w:t>
      </w:r>
      <w:r w:rsidRPr="008839BB">
        <w:rPr>
          <w:rFonts w:hint="cs"/>
          <w:sz w:val="24"/>
          <w:rtl/>
        </w:rPr>
        <w:t xml:space="preserve">ومنظمة </w:t>
      </w:r>
      <w:r w:rsidRPr="008839BB">
        <w:rPr>
          <w:sz w:val="24"/>
          <w:rtl/>
        </w:rPr>
        <w:t xml:space="preserve">العدالة الطبيعية، </w:t>
      </w:r>
      <w:r w:rsidRPr="008839BB">
        <w:rPr>
          <w:rFonts w:hint="cs"/>
          <w:sz w:val="24"/>
          <w:rtl/>
        </w:rPr>
        <w:t>و</w:t>
      </w:r>
      <w:r w:rsidRPr="008839BB">
        <w:rPr>
          <w:sz w:val="24"/>
          <w:rtl/>
        </w:rPr>
        <w:t xml:space="preserve">مفوّضية الأمم المتحدة السامية لحقوق الإنسان، </w:t>
      </w:r>
      <w:r w:rsidRPr="008839BB">
        <w:rPr>
          <w:rFonts w:hint="cs"/>
          <w:sz w:val="24"/>
          <w:rtl/>
        </w:rPr>
        <w:t>و</w:t>
      </w:r>
      <w:r w:rsidRPr="008839BB">
        <w:rPr>
          <w:sz w:val="24"/>
          <w:rtl/>
        </w:rPr>
        <w:t>الجمعية الملكية لحماية الطيور</w:t>
      </w:r>
      <w:r w:rsidRPr="008839BB">
        <w:rPr>
          <w:rFonts w:hint="cs"/>
          <w:sz w:val="24"/>
          <w:rtl/>
        </w:rPr>
        <w:t xml:space="preserve"> </w:t>
      </w:r>
      <w:r w:rsidR="00486509">
        <w:rPr>
          <w:sz w:val="20"/>
          <w:szCs w:val="20"/>
        </w:rPr>
        <w:t>(</w:t>
      </w:r>
      <w:r w:rsidR="00486509" w:rsidRPr="00665CE2">
        <w:t>Royal Society for the Protection of Birds</w:t>
      </w:r>
      <w:r w:rsidR="00486509">
        <w:rPr>
          <w:sz w:val="24"/>
        </w:rPr>
        <w:t>)</w:t>
      </w:r>
      <w:r w:rsidRPr="008839BB">
        <w:rPr>
          <w:sz w:val="24"/>
          <w:rtl/>
        </w:rPr>
        <w:t>، وأمانة اتفاقية الأراضي الرطبة ذات الأهمية الدولية وخاصة بوصفها موئلا للطيور المائية،</w:t>
      </w:r>
      <w:r w:rsidR="00B20111">
        <w:rPr>
          <w:rFonts w:hint="cs"/>
          <w:sz w:val="24"/>
          <w:rtl/>
        </w:rPr>
        <w:t xml:space="preserve"> وأمانة المعاهدة الدولية بشأن الموارد الوراثية النباتية للأغذية والزراعة،</w:t>
      </w:r>
      <w:r w:rsidRPr="008839BB">
        <w:rPr>
          <w:sz w:val="24"/>
          <w:rtl/>
        </w:rPr>
        <w:t xml:space="preserve"> </w:t>
      </w:r>
      <w:r w:rsidRPr="008839BB">
        <w:rPr>
          <w:rFonts w:hint="cs"/>
          <w:sz w:val="24"/>
          <w:rtl/>
        </w:rPr>
        <w:t>و</w:t>
      </w:r>
      <w:r w:rsidRPr="008839BB">
        <w:rPr>
          <w:sz w:val="24"/>
          <w:rtl/>
        </w:rPr>
        <w:t xml:space="preserve">مؤسسة </w:t>
      </w:r>
      <w:r w:rsidRPr="008839BB">
        <w:rPr>
          <w:sz w:val="20"/>
          <w:szCs w:val="20"/>
        </w:rPr>
        <w:t>Sierra Club Canada Foundation</w:t>
      </w:r>
      <w:r w:rsidRPr="008839BB">
        <w:rPr>
          <w:sz w:val="24"/>
          <w:rtl/>
        </w:rPr>
        <w:t xml:space="preserve">، </w:t>
      </w:r>
      <w:r w:rsidR="00B20111">
        <w:rPr>
          <w:rFonts w:hint="cs"/>
          <w:sz w:val="24"/>
          <w:rtl/>
        </w:rPr>
        <w:t xml:space="preserve">وشبكة خريجي قيادة الحفظ بجامعة كمبريدج، والمركز العالمي للحراجة الزراعية، </w:t>
      </w:r>
      <w:r w:rsidRPr="008839BB">
        <w:rPr>
          <w:sz w:val="24"/>
          <w:rtl/>
        </w:rPr>
        <w:t xml:space="preserve">ورابطة حدائق الحيوان </w:t>
      </w:r>
      <w:r w:rsidRPr="008839BB">
        <w:rPr>
          <w:rFonts w:hint="cs"/>
          <w:sz w:val="24"/>
          <w:rtl/>
        </w:rPr>
        <w:t>وأحواض السمك</w:t>
      </w:r>
      <w:r w:rsidRPr="008839BB">
        <w:rPr>
          <w:sz w:val="24"/>
          <w:rtl/>
        </w:rPr>
        <w:t xml:space="preserve"> في أستراليا، وجمعية علم الحيوان في لندن.</w:t>
      </w:r>
    </w:p>
    <w:p w:rsidR="00C30C05" w:rsidRPr="00C30C05" w:rsidRDefault="009D6C2E" w:rsidP="009D6C2E">
      <w:pPr>
        <w:pStyle w:val="ListParagraph"/>
        <w:numPr>
          <w:ilvl w:val="0"/>
          <w:numId w:val="3"/>
        </w:numPr>
        <w:suppressLineNumbers/>
        <w:suppressAutoHyphens/>
        <w:kinsoku w:val="0"/>
        <w:overflowPunct w:val="0"/>
        <w:autoSpaceDE w:val="0"/>
        <w:autoSpaceDN w:val="0"/>
        <w:adjustRightInd w:val="0"/>
        <w:snapToGrid w:val="0"/>
        <w:ind w:left="0" w:firstLine="0"/>
        <w:contextualSpacing w:val="0"/>
        <w:rPr>
          <w:rFonts w:eastAsia="Times New Roman"/>
          <w:caps/>
          <w:kern w:val="0"/>
          <w:sz w:val="24"/>
          <w:lang w:val="en-GB"/>
        </w:rPr>
      </w:pPr>
      <w:r>
        <w:rPr>
          <w:rFonts w:hint="cs"/>
          <w:sz w:val="24"/>
          <w:rtl/>
        </w:rPr>
        <w:lastRenderedPageBreak/>
        <w:t>وقرر</w:t>
      </w:r>
      <w:r w:rsidR="00491EF1" w:rsidRPr="008839BB">
        <w:rPr>
          <w:sz w:val="24"/>
          <w:rtl/>
        </w:rPr>
        <w:t xml:space="preserve"> الفريق العامل إنشاء أربعة أفرقة اتصال ل</w:t>
      </w:r>
      <w:r w:rsidR="00491EF1" w:rsidRPr="008839BB">
        <w:rPr>
          <w:rFonts w:hint="cs"/>
          <w:sz w:val="24"/>
          <w:rtl/>
        </w:rPr>
        <w:t>إتاحة</w:t>
      </w:r>
      <w:r w:rsidR="00491EF1" w:rsidRPr="008839BB">
        <w:rPr>
          <w:sz w:val="24"/>
          <w:rtl/>
        </w:rPr>
        <w:t xml:space="preserve"> مناقشة </w:t>
      </w:r>
      <w:r w:rsidR="00491EF1" w:rsidRPr="008839BB">
        <w:rPr>
          <w:rFonts w:hint="cs"/>
          <w:sz w:val="24"/>
          <w:rtl/>
        </w:rPr>
        <w:t>ا</w:t>
      </w:r>
      <w:r w:rsidR="00491EF1" w:rsidRPr="008839BB">
        <w:rPr>
          <w:sz w:val="24"/>
          <w:rtl/>
        </w:rPr>
        <w:t>لم</w:t>
      </w:r>
      <w:r w:rsidR="00491EF1" w:rsidRPr="008839BB">
        <w:rPr>
          <w:rFonts w:hint="cs"/>
          <w:sz w:val="24"/>
          <w:rtl/>
        </w:rPr>
        <w:t>سودة</w:t>
      </w:r>
      <w:r w:rsidR="00491EF1" w:rsidRPr="008839BB">
        <w:rPr>
          <w:sz w:val="24"/>
          <w:rtl/>
        </w:rPr>
        <w:t xml:space="preserve"> الأول</w:t>
      </w:r>
      <w:r w:rsidR="00491EF1" w:rsidRPr="008839BB">
        <w:rPr>
          <w:rFonts w:hint="cs"/>
          <w:sz w:val="24"/>
          <w:rtl/>
        </w:rPr>
        <w:t>ى بتعمق</w:t>
      </w:r>
      <w:r w:rsidR="00491EF1" w:rsidRPr="008839BB">
        <w:rPr>
          <w:sz w:val="24"/>
          <w:rtl/>
        </w:rPr>
        <w:t xml:space="preserve">: (أ) فريق </w:t>
      </w:r>
      <w:r w:rsidR="00491EF1" w:rsidRPr="008839BB">
        <w:rPr>
          <w:rFonts w:hint="cs"/>
          <w:sz w:val="24"/>
          <w:rtl/>
        </w:rPr>
        <w:t>ال</w:t>
      </w:r>
      <w:r w:rsidR="00491EF1" w:rsidRPr="008839BB">
        <w:rPr>
          <w:sz w:val="24"/>
          <w:rtl/>
        </w:rPr>
        <w:t>اتصال 1</w:t>
      </w:r>
      <w:r w:rsidR="00491EF1" w:rsidRPr="008839BB">
        <w:rPr>
          <w:rFonts w:hint="cs"/>
          <w:sz w:val="24"/>
          <w:rtl/>
        </w:rPr>
        <w:t>،</w:t>
      </w:r>
      <w:r w:rsidR="00491EF1" w:rsidRPr="008839BB">
        <w:rPr>
          <w:sz w:val="24"/>
          <w:rtl/>
        </w:rPr>
        <w:t xml:space="preserve"> ب</w:t>
      </w:r>
      <w:r w:rsidR="00491EF1" w:rsidRPr="008839BB">
        <w:rPr>
          <w:rFonts w:hint="cs"/>
          <w:sz w:val="24"/>
          <w:rtl/>
        </w:rPr>
        <w:t>رئاسة</w:t>
      </w:r>
      <w:r w:rsidR="00491EF1" w:rsidRPr="008839BB">
        <w:rPr>
          <w:sz w:val="24"/>
          <w:rtl/>
        </w:rPr>
        <w:t xml:space="preserve"> السيد فينود </w:t>
      </w:r>
      <w:proofErr w:type="spellStart"/>
      <w:r w:rsidR="00491EF1" w:rsidRPr="008839BB">
        <w:rPr>
          <w:sz w:val="24"/>
          <w:rtl/>
        </w:rPr>
        <w:t>ماثور</w:t>
      </w:r>
      <w:proofErr w:type="spellEnd"/>
      <w:r w:rsidR="00491EF1" w:rsidRPr="008839BB">
        <w:rPr>
          <w:sz w:val="24"/>
          <w:rtl/>
        </w:rPr>
        <w:t xml:space="preserve"> (الهند) والسيد </w:t>
      </w:r>
      <w:proofErr w:type="spellStart"/>
      <w:r w:rsidR="00491EF1" w:rsidRPr="008839BB">
        <w:rPr>
          <w:sz w:val="24"/>
          <w:rtl/>
        </w:rPr>
        <w:t>نوربرت</w:t>
      </w:r>
      <w:proofErr w:type="spellEnd"/>
      <w:r w:rsidR="00491EF1" w:rsidRPr="008839BB">
        <w:rPr>
          <w:sz w:val="24"/>
          <w:rtl/>
        </w:rPr>
        <w:t xml:space="preserve"> </w:t>
      </w:r>
      <w:proofErr w:type="spellStart"/>
      <w:r w:rsidR="00491EF1" w:rsidRPr="008839BB">
        <w:rPr>
          <w:sz w:val="24"/>
          <w:rtl/>
        </w:rPr>
        <w:t>بيرلوشير</w:t>
      </w:r>
      <w:proofErr w:type="spellEnd"/>
      <w:r w:rsidR="00491EF1" w:rsidRPr="008839BB">
        <w:rPr>
          <w:sz w:val="24"/>
          <w:rtl/>
        </w:rPr>
        <w:t xml:space="preserve"> (سويسرا)، </w:t>
      </w:r>
      <w:r w:rsidR="00491EF1" w:rsidRPr="008839BB">
        <w:rPr>
          <w:rFonts w:hint="cs"/>
          <w:sz w:val="24"/>
          <w:rtl/>
        </w:rPr>
        <w:t>مكلف</w:t>
      </w:r>
      <w:r w:rsidR="00491EF1" w:rsidRPr="008839BB">
        <w:rPr>
          <w:sz w:val="24"/>
          <w:rtl/>
        </w:rPr>
        <w:t xml:space="preserve"> </w:t>
      </w:r>
      <w:r w:rsidR="00491EF1" w:rsidRPr="008839BB">
        <w:rPr>
          <w:rFonts w:hint="cs"/>
          <w:sz w:val="24"/>
          <w:rtl/>
        </w:rPr>
        <w:t>با</w:t>
      </w:r>
      <w:r w:rsidR="00491EF1" w:rsidRPr="008839BB">
        <w:rPr>
          <w:sz w:val="24"/>
          <w:rtl/>
        </w:rPr>
        <w:t xml:space="preserve">لتركيز على </w:t>
      </w:r>
      <w:r w:rsidR="00491EF1" w:rsidRPr="008839BB">
        <w:rPr>
          <w:rFonts w:hint="cs"/>
          <w:sz w:val="24"/>
          <w:rtl/>
        </w:rPr>
        <w:t>غايات</w:t>
      </w:r>
      <w:r w:rsidR="00491EF1" w:rsidRPr="008839BB">
        <w:rPr>
          <w:sz w:val="24"/>
          <w:rtl/>
        </w:rPr>
        <w:t xml:space="preserve"> ومعالم </w:t>
      </w:r>
      <w:r w:rsidR="00491EF1" w:rsidRPr="008839BB">
        <w:rPr>
          <w:rFonts w:hint="cs"/>
          <w:sz w:val="24"/>
          <w:rtl/>
        </w:rPr>
        <w:t>ا</w:t>
      </w:r>
      <w:r w:rsidR="00491EF1" w:rsidRPr="008839BB">
        <w:rPr>
          <w:sz w:val="24"/>
          <w:rtl/>
        </w:rPr>
        <w:t>لإطار</w:t>
      </w:r>
      <w:r w:rsidR="00491EF1" w:rsidRPr="008839BB">
        <w:rPr>
          <w:rFonts w:hint="cs"/>
          <w:sz w:val="24"/>
          <w:rtl/>
        </w:rPr>
        <w:t xml:space="preserve"> العالمي</w:t>
      </w:r>
      <w:r w:rsidR="00491EF1" w:rsidRPr="008839BB">
        <w:rPr>
          <w:sz w:val="24"/>
          <w:rtl/>
        </w:rPr>
        <w:t xml:space="preserve"> </w:t>
      </w:r>
      <w:r w:rsidR="00491EF1" w:rsidRPr="008839BB">
        <w:rPr>
          <w:rFonts w:hint="cs"/>
          <w:sz w:val="24"/>
          <w:rtl/>
        </w:rPr>
        <w:t>ل</w:t>
      </w:r>
      <w:r w:rsidR="00491EF1" w:rsidRPr="008839BB">
        <w:rPr>
          <w:sz w:val="24"/>
          <w:rtl/>
        </w:rPr>
        <w:t>لتنوع البيولوجي العالمي لما بعد عام 2020</w:t>
      </w:r>
      <w:r w:rsidR="00491EF1" w:rsidRPr="008839BB">
        <w:rPr>
          <w:rFonts w:hint="cs"/>
          <w:sz w:val="24"/>
          <w:rtl/>
        </w:rPr>
        <w:t xml:space="preserve"> ومهمته</w:t>
      </w:r>
      <w:r w:rsidR="00491EF1" w:rsidRPr="008839BB">
        <w:rPr>
          <w:sz w:val="24"/>
          <w:rtl/>
        </w:rPr>
        <w:t>، وكذلك الهيكل العام والأقسام من ألف إلى هاء من م</w:t>
      </w:r>
      <w:r w:rsidR="00491EF1" w:rsidRPr="008839BB">
        <w:rPr>
          <w:rFonts w:hint="cs"/>
          <w:sz w:val="24"/>
          <w:rtl/>
        </w:rPr>
        <w:t>سودة</w:t>
      </w:r>
      <w:r w:rsidR="00491EF1" w:rsidRPr="008839BB">
        <w:rPr>
          <w:sz w:val="24"/>
          <w:rtl/>
        </w:rPr>
        <w:t xml:space="preserve"> الإطار؛ (ب) فريق الاتصال 2، ب</w:t>
      </w:r>
      <w:r w:rsidR="00491EF1" w:rsidRPr="008839BB">
        <w:rPr>
          <w:rFonts w:hint="cs"/>
          <w:sz w:val="24"/>
          <w:rtl/>
        </w:rPr>
        <w:t>رئاسة</w:t>
      </w:r>
      <w:r w:rsidR="00491EF1" w:rsidRPr="008839BB">
        <w:rPr>
          <w:sz w:val="24"/>
          <w:rtl/>
        </w:rPr>
        <w:t xml:space="preserve"> السيدة </w:t>
      </w:r>
      <w:proofErr w:type="spellStart"/>
      <w:r w:rsidR="00491EF1" w:rsidRPr="008839BB">
        <w:rPr>
          <w:sz w:val="24"/>
          <w:rtl/>
        </w:rPr>
        <w:t>تيونا</w:t>
      </w:r>
      <w:proofErr w:type="spellEnd"/>
      <w:r w:rsidR="00491EF1" w:rsidRPr="008839BB">
        <w:rPr>
          <w:sz w:val="24"/>
          <w:rtl/>
        </w:rPr>
        <w:t xml:space="preserve"> </w:t>
      </w:r>
      <w:proofErr w:type="spellStart"/>
      <w:r w:rsidR="00491EF1" w:rsidRPr="008839BB">
        <w:rPr>
          <w:sz w:val="24"/>
          <w:rtl/>
        </w:rPr>
        <w:t>كارشافا</w:t>
      </w:r>
      <w:proofErr w:type="spellEnd"/>
      <w:r w:rsidR="00491EF1" w:rsidRPr="008839BB">
        <w:rPr>
          <w:sz w:val="24"/>
          <w:rtl/>
        </w:rPr>
        <w:t xml:space="preserve"> (جورجيا) والسيد</w:t>
      </w:r>
      <w:r w:rsidR="00491EF1" w:rsidRPr="008839BB">
        <w:rPr>
          <w:rFonts w:hint="cs"/>
          <w:sz w:val="24"/>
          <w:rtl/>
        </w:rPr>
        <w:t xml:space="preserve"> ألفرد</w:t>
      </w:r>
      <w:r w:rsidR="00491EF1" w:rsidRPr="008839BB">
        <w:rPr>
          <w:sz w:val="24"/>
          <w:rtl/>
        </w:rPr>
        <w:t xml:space="preserve"> </w:t>
      </w:r>
      <w:proofErr w:type="spellStart"/>
      <w:r w:rsidR="00491EF1" w:rsidRPr="008839BB">
        <w:rPr>
          <w:sz w:val="24"/>
          <w:rtl/>
        </w:rPr>
        <w:t>أوتنغ-يبوا</w:t>
      </w:r>
      <w:proofErr w:type="spellEnd"/>
      <w:r w:rsidR="00491EF1" w:rsidRPr="008839BB">
        <w:rPr>
          <w:sz w:val="24"/>
          <w:rtl/>
        </w:rPr>
        <w:t xml:space="preserve"> (غانا)، </w:t>
      </w:r>
      <w:r w:rsidR="00491EF1" w:rsidRPr="008839BB">
        <w:rPr>
          <w:rFonts w:hint="cs"/>
          <w:sz w:val="24"/>
          <w:rtl/>
        </w:rPr>
        <w:t>مكلف</w:t>
      </w:r>
      <w:r w:rsidR="00491EF1" w:rsidRPr="008839BB">
        <w:rPr>
          <w:sz w:val="24"/>
          <w:rtl/>
        </w:rPr>
        <w:t xml:space="preserve"> بالتركيز على ال</w:t>
      </w:r>
      <w:r w:rsidR="00491EF1" w:rsidRPr="008839BB">
        <w:rPr>
          <w:rFonts w:hint="cs"/>
          <w:sz w:val="24"/>
          <w:rtl/>
        </w:rPr>
        <w:t>أهداف</w:t>
      </w:r>
      <w:r w:rsidR="00491EF1" w:rsidRPr="008839BB">
        <w:rPr>
          <w:sz w:val="24"/>
          <w:rtl/>
        </w:rPr>
        <w:t xml:space="preserve"> من 1 إلى 8 بشأن "الحد من التهديدات التي يتعرض لها التنوع البيولوجي"؛ (ج) فريق الاتصال 3، ب</w:t>
      </w:r>
      <w:r w:rsidR="00491EF1" w:rsidRPr="008839BB">
        <w:rPr>
          <w:rFonts w:hint="cs"/>
          <w:sz w:val="24"/>
          <w:rtl/>
        </w:rPr>
        <w:t>رئاسة</w:t>
      </w:r>
      <w:r w:rsidR="00491EF1" w:rsidRPr="008839BB">
        <w:rPr>
          <w:sz w:val="24"/>
          <w:rtl/>
        </w:rPr>
        <w:t xml:space="preserve"> السيدة جيليان </w:t>
      </w:r>
      <w:proofErr w:type="spellStart"/>
      <w:r w:rsidR="00491EF1" w:rsidRPr="008839BB">
        <w:rPr>
          <w:sz w:val="24"/>
          <w:rtl/>
        </w:rPr>
        <w:t>غوثري</w:t>
      </w:r>
      <w:proofErr w:type="spellEnd"/>
      <w:r w:rsidR="00491EF1" w:rsidRPr="008839BB">
        <w:rPr>
          <w:sz w:val="24"/>
          <w:rtl/>
        </w:rPr>
        <w:t xml:space="preserve"> (جامايكا) والسيد أندرو </w:t>
      </w:r>
      <w:proofErr w:type="spellStart"/>
      <w:r w:rsidR="00491EF1" w:rsidRPr="008839BB">
        <w:rPr>
          <w:sz w:val="24"/>
          <w:rtl/>
        </w:rPr>
        <w:t>ستوت</w:t>
      </w:r>
      <w:proofErr w:type="spellEnd"/>
      <w:r w:rsidR="00491EF1" w:rsidRPr="008839BB">
        <w:rPr>
          <w:sz w:val="24"/>
          <w:rtl/>
        </w:rPr>
        <w:t xml:space="preserve"> (المملكة المتحدة)، مكلف بالتركيز على ال</w:t>
      </w:r>
      <w:r w:rsidR="00491EF1" w:rsidRPr="008839BB">
        <w:rPr>
          <w:rFonts w:hint="cs"/>
          <w:sz w:val="24"/>
          <w:rtl/>
        </w:rPr>
        <w:t>أهداف</w:t>
      </w:r>
      <w:r w:rsidR="00491EF1" w:rsidRPr="008839BB">
        <w:rPr>
          <w:sz w:val="24"/>
          <w:rtl/>
        </w:rPr>
        <w:t xml:space="preserve"> من 9 إلى 13 بشأن "مساهمات الطبيعة للناس"؛ (د) فريق الاتصال 4، بقيادة السيدة آن </w:t>
      </w:r>
      <w:proofErr w:type="spellStart"/>
      <w:r w:rsidR="00491EF1" w:rsidRPr="008839BB">
        <w:rPr>
          <w:sz w:val="24"/>
          <w:rtl/>
        </w:rPr>
        <w:t>تلر</w:t>
      </w:r>
      <w:proofErr w:type="spellEnd"/>
      <w:r w:rsidR="00491EF1" w:rsidRPr="008839BB">
        <w:rPr>
          <w:sz w:val="24"/>
          <w:rtl/>
        </w:rPr>
        <w:t xml:space="preserve"> (الاتحاد الأوروبي) والسيد </w:t>
      </w:r>
      <w:r w:rsidR="00491EF1" w:rsidRPr="008839BB">
        <w:rPr>
          <w:rFonts w:hint="cs"/>
          <w:sz w:val="24"/>
          <w:rtl/>
        </w:rPr>
        <w:t>جورج</w:t>
      </w:r>
      <w:r w:rsidR="00491EF1" w:rsidRPr="008839BB">
        <w:rPr>
          <w:sz w:val="24"/>
          <w:rtl/>
        </w:rPr>
        <w:t xml:space="preserve"> </w:t>
      </w:r>
      <w:proofErr w:type="spellStart"/>
      <w:r w:rsidR="00491EF1" w:rsidRPr="008839BB">
        <w:rPr>
          <w:sz w:val="24"/>
          <w:rtl/>
        </w:rPr>
        <w:t>موريللو</w:t>
      </w:r>
      <w:proofErr w:type="spellEnd"/>
      <w:r w:rsidR="00491EF1" w:rsidRPr="008839BB">
        <w:rPr>
          <w:sz w:val="24"/>
          <w:rtl/>
        </w:rPr>
        <w:t xml:space="preserve"> (كولومبيا)، مكلف بالتركيز على الأهداف من 14 إلى 21 بشأن "الأدوات والحلول" وكذلك على الأقسام من ح</w:t>
      </w:r>
      <w:r w:rsidR="00491EF1" w:rsidRPr="008839BB">
        <w:rPr>
          <w:rFonts w:hint="cs"/>
          <w:sz w:val="24"/>
          <w:rtl/>
        </w:rPr>
        <w:t>اء</w:t>
      </w:r>
      <w:r w:rsidR="00491EF1" w:rsidRPr="008839BB">
        <w:rPr>
          <w:sz w:val="24"/>
          <w:rtl/>
        </w:rPr>
        <w:t xml:space="preserve"> إلى كاف من </w:t>
      </w:r>
      <w:r w:rsidR="00491EF1" w:rsidRPr="008839BB">
        <w:rPr>
          <w:rFonts w:hint="cs"/>
          <w:sz w:val="24"/>
          <w:rtl/>
        </w:rPr>
        <w:t>مسودة</w:t>
      </w:r>
      <w:r w:rsidR="00491EF1" w:rsidRPr="008839BB">
        <w:rPr>
          <w:sz w:val="24"/>
          <w:rtl/>
        </w:rPr>
        <w:t xml:space="preserve"> الإطار.</w:t>
      </w:r>
    </w:p>
    <w:p w:rsidR="00C30C05" w:rsidRPr="008B47F0" w:rsidRDefault="00B20111" w:rsidP="00BA5E24">
      <w:pPr>
        <w:pStyle w:val="ListParagraph"/>
        <w:numPr>
          <w:ilvl w:val="0"/>
          <w:numId w:val="3"/>
        </w:numPr>
        <w:suppressLineNumbers/>
        <w:suppressAutoHyphens/>
        <w:kinsoku w:val="0"/>
        <w:overflowPunct w:val="0"/>
        <w:autoSpaceDE w:val="0"/>
        <w:autoSpaceDN w:val="0"/>
        <w:adjustRightInd w:val="0"/>
        <w:snapToGrid w:val="0"/>
        <w:ind w:left="0" w:firstLine="0"/>
        <w:contextualSpacing w:val="0"/>
        <w:rPr>
          <w:sz w:val="24"/>
        </w:rPr>
      </w:pPr>
      <w:r>
        <w:rPr>
          <w:rFonts w:hint="cs"/>
          <w:rtl/>
        </w:rPr>
        <w:t xml:space="preserve">وفي الجلسة العامة الرابعة للجزء الأول من الاجتماع، </w:t>
      </w:r>
      <w:r w:rsidR="00EF588E">
        <w:rPr>
          <w:rFonts w:hint="cs"/>
          <w:rtl/>
        </w:rPr>
        <w:t>التي انعقدت</w:t>
      </w:r>
      <w:r>
        <w:rPr>
          <w:rFonts w:hint="cs"/>
          <w:rtl/>
        </w:rPr>
        <w:t xml:space="preserve"> في 31 أغسطس/آب 2021، قدم الرؤساء المشاركون</w:t>
      </w:r>
      <w:r w:rsidR="009D6C2E">
        <w:rPr>
          <w:rFonts w:hint="cs"/>
          <w:rtl/>
        </w:rPr>
        <w:t xml:space="preserve"> لأفرقة الاتصال 1 و2 و4، وهم السيد </w:t>
      </w:r>
      <w:proofErr w:type="spellStart"/>
      <w:r w:rsidR="009D6C2E">
        <w:rPr>
          <w:rFonts w:hint="cs"/>
          <w:rtl/>
        </w:rPr>
        <w:t>بايرلوشر</w:t>
      </w:r>
      <w:proofErr w:type="spellEnd"/>
      <w:r w:rsidR="009D6C2E">
        <w:rPr>
          <w:rFonts w:hint="cs"/>
          <w:rtl/>
        </w:rPr>
        <w:t xml:space="preserve"> والسيدة </w:t>
      </w:r>
      <w:proofErr w:type="spellStart"/>
      <w:r w:rsidR="009D6C2E">
        <w:rPr>
          <w:rFonts w:hint="cs"/>
          <w:rtl/>
        </w:rPr>
        <w:t>كارتشافا</w:t>
      </w:r>
      <w:proofErr w:type="spellEnd"/>
      <w:r w:rsidR="009D6C2E">
        <w:rPr>
          <w:rFonts w:hint="cs"/>
          <w:rtl/>
        </w:rPr>
        <w:t xml:space="preserve"> والسيدة تيلي على التوالي، </w:t>
      </w:r>
      <w:r w:rsidR="008B47F0">
        <w:rPr>
          <w:rFonts w:hint="cs"/>
          <w:rtl/>
        </w:rPr>
        <w:t>تقريرا إلى الفريق العامل بشأن التقدم الذي أحرزته الأفرقة حتى الآن.</w:t>
      </w:r>
      <w:r w:rsidR="009D6C2E">
        <w:rPr>
          <w:rFonts w:hint="cs"/>
          <w:rtl/>
        </w:rPr>
        <w:t xml:space="preserve"> وأشار كل منهم إلى أ</w:t>
      </w:r>
      <w:r w:rsidR="008E5C8D">
        <w:rPr>
          <w:rFonts w:hint="cs"/>
          <w:rtl/>
        </w:rPr>
        <w:t>نهم قد عدلوا</w:t>
      </w:r>
      <w:r w:rsidR="009D6C2E">
        <w:rPr>
          <w:rFonts w:hint="cs"/>
          <w:rtl/>
        </w:rPr>
        <w:t xml:space="preserve"> طرائق العمل في ضوء الخبرة المكتسبة من الدورات السابقة من أ</w:t>
      </w:r>
      <w:r w:rsidR="008E5C8D">
        <w:rPr>
          <w:rFonts w:hint="cs"/>
          <w:rtl/>
        </w:rPr>
        <w:t>ج</w:t>
      </w:r>
      <w:r w:rsidR="009D6C2E">
        <w:rPr>
          <w:rFonts w:hint="cs"/>
          <w:rtl/>
        </w:rPr>
        <w:t>ل النهوض بالعمل وإتمام ولايتهم. وأتم فريق الاتصال 1 عمله. ولتحقيق أقصى استفادة من الوقت المتاح المحدود، شُجعت الأطراف على تقديم تعديلاتها المقترحة إلى الأمانة قبل الاجتماعات التالية لأفرقة الاتصال</w:t>
      </w:r>
      <w:r w:rsidR="008E5C8D">
        <w:rPr>
          <w:rFonts w:hint="cs"/>
          <w:rtl/>
        </w:rPr>
        <w:t>.</w:t>
      </w:r>
    </w:p>
    <w:p w:rsidR="008B47F0" w:rsidRDefault="008B47F0" w:rsidP="008B47F0">
      <w:pPr>
        <w:pStyle w:val="ListParagraph"/>
        <w:numPr>
          <w:ilvl w:val="0"/>
          <w:numId w:val="3"/>
        </w:numPr>
        <w:suppressLineNumbers/>
        <w:suppressAutoHyphens/>
        <w:kinsoku w:val="0"/>
        <w:overflowPunct w:val="0"/>
        <w:autoSpaceDE w:val="0"/>
        <w:autoSpaceDN w:val="0"/>
        <w:adjustRightInd w:val="0"/>
        <w:snapToGrid w:val="0"/>
        <w:ind w:left="0" w:firstLine="0"/>
        <w:contextualSpacing w:val="0"/>
        <w:rPr>
          <w:sz w:val="24"/>
        </w:rPr>
      </w:pPr>
      <w:r>
        <w:rPr>
          <w:rFonts w:hint="cs"/>
          <w:sz w:val="24"/>
          <w:rtl/>
        </w:rPr>
        <w:t xml:space="preserve">وبعد التقارير التي قدمها الرؤساء المشاركون لأفرقة الاتصال، أدلى ببيانات ممثلو معاهدة المحافظة على الأنواع المهاجرة من الحيوانات الفطرية، واتفاقية الاتجار الدولي بأنواع الحيوانات والنباتات البرية المعرضة للانقراض، وهيئة الأمم المتحدة للمساواة بين الجنسين وتمكين المرأة. </w:t>
      </w:r>
    </w:p>
    <w:p w:rsidR="008B47F0" w:rsidRPr="008B47F0" w:rsidRDefault="008B47F0" w:rsidP="001D53F0">
      <w:pPr>
        <w:pStyle w:val="ListParagraph"/>
        <w:numPr>
          <w:ilvl w:val="0"/>
          <w:numId w:val="3"/>
        </w:numPr>
        <w:suppressLineNumbers/>
        <w:suppressAutoHyphens/>
        <w:kinsoku w:val="0"/>
        <w:overflowPunct w:val="0"/>
        <w:autoSpaceDE w:val="0"/>
        <w:autoSpaceDN w:val="0"/>
        <w:adjustRightInd w:val="0"/>
        <w:snapToGrid w:val="0"/>
        <w:ind w:left="0" w:firstLine="0"/>
        <w:contextualSpacing w:val="0"/>
        <w:rPr>
          <w:sz w:val="24"/>
        </w:rPr>
      </w:pPr>
      <w:r>
        <w:rPr>
          <w:rFonts w:hint="cs"/>
          <w:sz w:val="24"/>
          <w:rtl/>
        </w:rPr>
        <w:t xml:space="preserve">وأدلى ببيانات </w:t>
      </w:r>
      <w:r w:rsidR="00C3677C">
        <w:rPr>
          <w:rFonts w:hint="cs"/>
          <w:sz w:val="24"/>
          <w:rtl/>
        </w:rPr>
        <w:t xml:space="preserve">أيضا </w:t>
      </w:r>
      <w:r>
        <w:rPr>
          <w:rFonts w:hint="cs"/>
          <w:sz w:val="24"/>
          <w:rtl/>
        </w:rPr>
        <w:t xml:space="preserve">ممثلو </w:t>
      </w:r>
      <w:r w:rsidRPr="00C3677C">
        <w:rPr>
          <w:rFonts w:hint="cs"/>
          <w:sz w:val="24"/>
          <w:rtl/>
        </w:rPr>
        <w:t>اللجنة الاستشارية المعنية بالحكومات دون الوطنية والتنوع البيولوجي</w:t>
      </w:r>
      <w:r>
        <w:rPr>
          <w:rFonts w:hint="cs"/>
          <w:sz w:val="24"/>
          <w:rtl/>
        </w:rPr>
        <w:t xml:space="preserve">، وتحالف الشركات من أجل الطبيعة </w:t>
      </w:r>
      <w:r>
        <w:rPr>
          <w:sz w:val="24"/>
          <w:lang w:val="en-GB"/>
        </w:rPr>
        <w:t>Business for Nature</w:t>
      </w:r>
      <w:r>
        <w:rPr>
          <w:rFonts w:hint="cs"/>
          <w:sz w:val="24"/>
          <w:rtl/>
        </w:rPr>
        <w:t>،</w:t>
      </w:r>
      <w:r>
        <w:rPr>
          <w:rFonts w:hint="cs"/>
          <w:sz w:val="24"/>
          <w:rtl/>
          <w:lang w:val="en-GB"/>
        </w:rPr>
        <w:t xml:space="preserve"> وتحالف اتفاقية التنوع البيولوجي.</w:t>
      </w:r>
    </w:p>
    <w:p w:rsidR="008B47F0" w:rsidRPr="00AF6844" w:rsidRDefault="008B47F0" w:rsidP="00C3677C">
      <w:pPr>
        <w:pStyle w:val="ListParagraph"/>
        <w:numPr>
          <w:ilvl w:val="0"/>
          <w:numId w:val="3"/>
        </w:numPr>
        <w:suppressLineNumbers/>
        <w:suppressAutoHyphens/>
        <w:kinsoku w:val="0"/>
        <w:overflowPunct w:val="0"/>
        <w:autoSpaceDE w:val="0"/>
        <w:autoSpaceDN w:val="0"/>
        <w:adjustRightInd w:val="0"/>
        <w:snapToGrid w:val="0"/>
        <w:ind w:left="0" w:firstLine="0"/>
        <w:contextualSpacing w:val="0"/>
        <w:rPr>
          <w:sz w:val="24"/>
        </w:rPr>
      </w:pPr>
      <w:r>
        <w:rPr>
          <w:rFonts w:hint="cs"/>
          <w:sz w:val="24"/>
          <w:rtl/>
        </w:rPr>
        <w:t xml:space="preserve">وأدلى ببيانات </w:t>
      </w:r>
      <w:r w:rsidR="00C3677C">
        <w:rPr>
          <w:rFonts w:hint="cs"/>
          <w:sz w:val="24"/>
          <w:rtl/>
        </w:rPr>
        <w:t>إضافية</w:t>
      </w:r>
      <w:r>
        <w:rPr>
          <w:rFonts w:hint="cs"/>
          <w:sz w:val="24"/>
          <w:rtl/>
        </w:rPr>
        <w:t xml:space="preserve"> ممثلو رابطة وكالات الأسماك والحياة البرية، ومنظمة بيرد لايف الدولية </w:t>
      </w:r>
      <w:r>
        <w:rPr>
          <w:sz w:val="24"/>
          <w:lang w:val="en-GB"/>
        </w:rPr>
        <w:t>Birdlife International</w:t>
      </w:r>
      <w:r>
        <w:rPr>
          <w:rFonts w:hint="cs"/>
          <w:sz w:val="24"/>
          <w:rtl/>
          <w:lang w:val="en-GB"/>
        </w:rPr>
        <w:t xml:space="preserve"> (نيابة عن سبعة كيانات أخرى)، والمرفق العالمي للتنوع البيولوجي، وجامعة </w:t>
      </w:r>
      <w:r>
        <w:rPr>
          <w:sz w:val="24"/>
          <w:lang w:val="en-GB"/>
        </w:rPr>
        <w:t>Imperial College London</w:t>
      </w:r>
      <w:r>
        <w:rPr>
          <w:rFonts w:hint="cs"/>
          <w:sz w:val="24"/>
          <w:rtl/>
          <w:lang w:val="en-GB"/>
        </w:rPr>
        <w:t xml:space="preserve"> (أيضا نيابة عن جامعة ويسترن </w:t>
      </w:r>
      <w:proofErr w:type="spellStart"/>
      <w:r>
        <w:rPr>
          <w:rFonts w:hint="cs"/>
          <w:sz w:val="24"/>
          <w:rtl/>
          <w:lang w:val="en-GB"/>
        </w:rPr>
        <w:t>ميتشيغان</w:t>
      </w:r>
      <w:proofErr w:type="spellEnd"/>
      <w:r>
        <w:rPr>
          <w:rFonts w:hint="cs"/>
          <w:sz w:val="24"/>
          <w:rtl/>
          <w:lang w:val="en-GB"/>
        </w:rPr>
        <w:t xml:space="preserve">، ومنظمة </w:t>
      </w:r>
      <w:r>
        <w:rPr>
          <w:sz w:val="24"/>
          <w:lang w:val="en-GB"/>
        </w:rPr>
        <w:t>Island Conservation</w:t>
      </w:r>
      <w:r>
        <w:rPr>
          <w:rFonts w:hint="cs"/>
          <w:sz w:val="24"/>
          <w:rtl/>
          <w:lang w:val="en-GB"/>
        </w:rPr>
        <w:t xml:space="preserve">، والتحالف من أجل العلوم </w:t>
      </w:r>
      <w:r>
        <w:rPr>
          <w:sz w:val="24"/>
          <w:rtl/>
          <w:lang w:val="en-GB"/>
        </w:rPr>
        <w:t>–</w:t>
      </w:r>
      <w:r>
        <w:rPr>
          <w:rFonts w:hint="cs"/>
          <w:sz w:val="24"/>
          <w:rtl/>
          <w:lang w:val="en-GB"/>
        </w:rPr>
        <w:t xml:space="preserve"> جامعة </w:t>
      </w:r>
      <w:proofErr w:type="spellStart"/>
      <w:r>
        <w:rPr>
          <w:rFonts w:hint="cs"/>
          <w:sz w:val="24"/>
          <w:rtl/>
          <w:lang w:val="en-GB"/>
        </w:rPr>
        <w:t>كورنيل</w:t>
      </w:r>
      <w:proofErr w:type="spellEnd"/>
      <w:r>
        <w:rPr>
          <w:rFonts w:hint="cs"/>
          <w:sz w:val="24"/>
          <w:rtl/>
          <w:lang w:val="en-GB"/>
        </w:rPr>
        <w:t xml:space="preserve">، واستراتيجيات الحفظ المتقدمة، ومعهد الأخلاقيات وسياسة الابتكار </w:t>
      </w:r>
      <w:r>
        <w:rPr>
          <w:sz w:val="24"/>
          <w:rtl/>
          <w:lang w:val="en-GB"/>
        </w:rPr>
        <w:t>–</w:t>
      </w:r>
      <w:r>
        <w:rPr>
          <w:rFonts w:hint="cs"/>
          <w:sz w:val="24"/>
          <w:rtl/>
          <w:lang w:val="en-GB"/>
        </w:rPr>
        <w:t xml:space="preserve"> وجامعة </w:t>
      </w:r>
      <w:proofErr w:type="spellStart"/>
      <w:r>
        <w:rPr>
          <w:rFonts w:hint="cs"/>
          <w:sz w:val="24"/>
          <w:rtl/>
          <w:lang w:val="en-GB"/>
        </w:rPr>
        <w:t>ماكماستر</w:t>
      </w:r>
      <w:proofErr w:type="spellEnd"/>
      <w:r>
        <w:rPr>
          <w:rFonts w:hint="cs"/>
          <w:sz w:val="24"/>
          <w:rtl/>
          <w:lang w:val="en-GB"/>
        </w:rPr>
        <w:t xml:space="preserve">، والمبادرة العامة للبحوث والتنظيم ومعهد </w:t>
      </w:r>
      <w:proofErr w:type="spellStart"/>
      <w:r>
        <w:rPr>
          <w:rFonts w:hint="cs"/>
          <w:sz w:val="24"/>
          <w:rtl/>
          <w:lang w:val="en-GB"/>
        </w:rPr>
        <w:t>إيفاكرا</w:t>
      </w:r>
      <w:proofErr w:type="spellEnd"/>
      <w:r>
        <w:rPr>
          <w:rFonts w:hint="cs"/>
          <w:sz w:val="24"/>
          <w:rtl/>
          <w:lang w:val="en-GB"/>
        </w:rPr>
        <w:t xml:space="preserve"> الصحي)، والاتحاد الدولي لحفظ الطبيعة والموارد الطبيعية (</w:t>
      </w:r>
      <w:r w:rsidR="00AF6844">
        <w:rPr>
          <w:rFonts w:hint="cs"/>
          <w:sz w:val="24"/>
          <w:rtl/>
          <w:lang w:val="en-GB"/>
        </w:rPr>
        <w:t xml:space="preserve">عن طريق فيديو مُسجل مسبقا)، والجمعية التبشيرية لسانت </w:t>
      </w:r>
      <w:proofErr w:type="spellStart"/>
      <w:r w:rsidR="00AF6844">
        <w:rPr>
          <w:rFonts w:hint="cs"/>
          <w:sz w:val="24"/>
          <w:rtl/>
          <w:lang w:val="en-GB"/>
        </w:rPr>
        <w:t>كولومبان</w:t>
      </w:r>
      <w:proofErr w:type="spellEnd"/>
      <w:r w:rsidR="00AF6844">
        <w:rPr>
          <w:rFonts w:hint="cs"/>
          <w:sz w:val="24"/>
          <w:rtl/>
          <w:lang w:val="en-GB"/>
        </w:rPr>
        <w:t xml:space="preserve">، </w:t>
      </w:r>
      <w:r w:rsidR="000D05D9">
        <w:rPr>
          <w:rFonts w:hint="cs"/>
          <w:sz w:val="24"/>
          <w:rtl/>
          <w:lang w:val="en-GB"/>
        </w:rPr>
        <w:t>وجمعية</w:t>
      </w:r>
      <w:r w:rsidR="00AF6844">
        <w:rPr>
          <w:rFonts w:hint="cs"/>
          <w:sz w:val="24"/>
          <w:rtl/>
          <w:lang w:val="en-GB"/>
        </w:rPr>
        <w:t xml:space="preserve"> نيو ويند، وجمعية الحفاظ على الحياة البرية (نيابة عن سبعة كيانات أخرى) ومنظمة </w:t>
      </w:r>
      <w:r w:rsidR="00AF6844">
        <w:rPr>
          <w:sz w:val="24"/>
          <w:lang w:val="en-GB"/>
        </w:rPr>
        <w:t>TRAFFIC</w:t>
      </w:r>
      <w:r w:rsidR="00AF6844">
        <w:rPr>
          <w:rFonts w:hint="cs"/>
          <w:sz w:val="24"/>
          <w:rtl/>
          <w:lang w:val="en-GB"/>
        </w:rPr>
        <w:t xml:space="preserve"> الدولية، ومجلس الأعمال العالمي للتنمية المستدامة.</w:t>
      </w:r>
    </w:p>
    <w:p w:rsidR="00AF6844" w:rsidRPr="00AF6844" w:rsidRDefault="00AF6844" w:rsidP="008B47F0">
      <w:pPr>
        <w:pStyle w:val="ListParagraph"/>
        <w:numPr>
          <w:ilvl w:val="0"/>
          <w:numId w:val="3"/>
        </w:numPr>
        <w:suppressLineNumbers/>
        <w:suppressAutoHyphens/>
        <w:kinsoku w:val="0"/>
        <w:overflowPunct w:val="0"/>
        <w:autoSpaceDE w:val="0"/>
        <w:autoSpaceDN w:val="0"/>
        <w:adjustRightInd w:val="0"/>
        <w:snapToGrid w:val="0"/>
        <w:ind w:left="0" w:firstLine="0"/>
        <w:contextualSpacing w:val="0"/>
        <w:rPr>
          <w:sz w:val="24"/>
        </w:rPr>
      </w:pPr>
      <w:r>
        <w:rPr>
          <w:rFonts w:hint="cs"/>
          <w:sz w:val="24"/>
          <w:rtl/>
        </w:rPr>
        <w:t xml:space="preserve">ونظر الفريق العامل أيضا، في جلسته العامة الرابعة </w:t>
      </w:r>
      <w:r w:rsidR="00EF588E">
        <w:rPr>
          <w:rFonts w:hint="cs"/>
          <w:sz w:val="24"/>
          <w:rtl/>
        </w:rPr>
        <w:t>التي انعقدت</w:t>
      </w:r>
      <w:r>
        <w:rPr>
          <w:rFonts w:hint="cs"/>
          <w:sz w:val="24"/>
          <w:rtl/>
        </w:rPr>
        <w:t xml:space="preserve"> في 31 أغسطس/آب 2021، في "مشروع عناصر لمقرر محتمل يتم بموجبه تشغيل الإطار العالمي للتنوع البيولوجي لما بعد عام 2020"، كما هو مُلحق بمرفق الوثيقة </w:t>
      </w:r>
      <w:r>
        <w:rPr>
          <w:sz w:val="24"/>
          <w:lang w:val="en-GB"/>
        </w:rPr>
        <w:t>CBD/WG2020/3/3</w:t>
      </w:r>
      <w:r>
        <w:rPr>
          <w:rFonts w:hint="cs"/>
          <w:sz w:val="24"/>
          <w:rtl/>
          <w:lang w:val="en-GB"/>
        </w:rPr>
        <w:t>.</w:t>
      </w:r>
    </w:p>
    <w:p w:rsidR="00AF6844" w:rsidRDefault="00AF6844" w:rsidP="000D05D9">
      <w:pPr>
        <w:pStyle w:val="ListParagraph"/>
        <w:numPr>
          <w:ilvl w:val="0"/>
          <w:numId w:val="3"/>
        </w:numPr>
        <w:suppressLineNumbers/>
        <w:suppressAutoHyphens/>
        <w:kinsoku w:val="0"/>
        <w:overflowPunct w:val="0"/>
        <w:autoSpaceDE w:val="0"/>
        <w:autoSpaceDN w:val="0"/>
        <w:adjustRightInd w:val="0"/>
        <w:snapToGrid w:val="0"/>
        <w:ind w:left="0" w:firstLine="0"/>
        <w:contextualSpacing w:val="0"/>
        <w:rPr>
          <w:sz w:val="24"/>
        </w:rPr>
      </w:pPr>
      <w:r>
        <w:rPr>
          <w:rFonts w:hint="cs"/>
          <w:sz w:val="24"/>
          <w:rtl/>
        </w:rPr>
        <w:t>وأدلى ببيان ممثل</w:t>
      </w:r>
      <w:r w:rsidR="000D05D9">
        <w:rPr>
          <w:rFonts w:hint="cs"/>
          <w:sz w:val="24"/>
          <w:rtl/>
        </w:rPr>
        <w:t>ا</w:t>
      </w:r>
      <w:r>
        <w:rPr>
          <w:rFonts w:hint="cs"/>
          <w:sz w:val="24"/>
          <w:rtl/>
        </w:rPr>
        <w:t xml:space="preserve"> الكونغو الديمقراطية (نيابة عن المجموعة الأفريقية) </w:t>
      </w:r>
      <w:r w:rsidR="000D05D9">
        <w:rPr>
          <w:rFonts w:hint="cs"/>
          <w:sz w:val="24"/>
          <w:rtl/>
        </w:rPr>
        <w:t>و</w:t>
      </w:r>
      <w:r>
        <w:rPr>
          <w:rFonts w:hint="cs"/>
          <w:sz w:val="24"/>
          <w:rtl/>
        </w:rPr>
        <w:t>ألمانيا (نيابة عن الاتحاد الأوروبي والدول الأعضاء فيه).</w:t>
      </w:r>
    </w:p>
    <w:p w:rsidR="00AF6844" w:rsidRDefault="00AF6844" w:rsidP="00AF6844">
      <w:pPr>
        <w:pStyle w:val="ListParagraph"/>
        <w:numPr>
          <w:ilvl w:val="0"/>
          <w:numId w:val="3"/>
        </w:numPr>
        <w:suppressLineNumbers/>
        <w:suppressAutoHyphens/>
        <w:kinsoku w:val="0"/>
        <w:overflowPunct w:val="0"/>
        <w:autoSpaceDE w:val="0"/>
        <w:autoSpaceDN w:val="0"/>
        <w:adjustRightInd w:val="0"/>
        <w:snapToGrid w:val="0"/>
        <w:ind w:left="0" w:firstLine="0"/>
        <w:contextualSpacing w:val="0"/>
        <w:rPr>
          <w:sz w:val="24"/>
        </w:rPr>
      </w:pPr>
      <w:r>
        <w:rPr>
          <w:rFonts w:hint="cs"/>
          <w:sz w:val="24"/>
          <w:rtl/>
        </w:rPr>
        <w:t xml:space="preserve">وأدلى ببيانات أيضا ممثلو أستراليا وبوليفيا (دولة </w:t>
      </w:r>
      <w:r>
        <w:rPr>
          <w:sz w:val="24"/>
          <w:rtl/>
        </w:rPr>
        <w:t>–</w:t>
      </w:r>
      <w:r>
        <w:rPr>
          <w:rFonts w:hint="cs"/>
          <w:sz w:val="24"/>
          <w:rtl/>
        </w:rPr>
        <w:t xml:space="preserve"> المتعددة القوميات) والبرازيل وشيلي وكولومبيا وكوستاريكا وإثيوبيا واليابان والمكسيك والنرويج وبيرو والاتحاد الروسي وسويسرا والمملكة المتحدة لبريطانيا العظمى </w:t>
      </w:r>
      <w:proofErr w:type="spellStart"/>
      <w:r>
        <w:rPr>
          <w:rFonts w:hint="cs"/>
          <w:sz w:val="24"/>
          <w:rtl/>
        </w:rPr>
        <w:t>وأيرلندا</w:t>
      </w:r>
      <w:proofErr w:type="spellEnd"/>
      <w:r>
        <w:rPr>
          <w:rFonts w:hint="cs"/>
          <w:sz w:val="24"/>
          <w:rtl/>
        </w:rPr>
        <w:t xml:space="preserve"> الشمالية.</w:t>
      </w:r>
    </w:p>
    <w:p w:rsidR="00AF6844" w:rsidRDefault="00AF6844" w:rsidP="00AF6844">
      <w:pPr>
        <w:pStyle w:val="ListParagraph"/>
        <w:numPr>
          <w:ilvl w:val="0"/>
          <w:numId w:val="3"/>
        </w:numPr>
        <w:suppressLineNumbers/>
        <w:suppressAutoHyphens/>
        <w:kinsoku w:val="0"/>
        <w:overflowPunct w:val="0"/>
        <w:autoSpaceDE w:val="0"/>
        <w:autoSpaceDN w:val="0"/>
        <w:adjustRightInd w:val="0"/>
        <w:snapToGrid w:val="0"/>
        <w:ind w:left="0" w:firstLine="0"/>
        <w:contextualSpacing w:val="0"/>
        <w:rPr>
          <w:sz w:val="24"/>
        </w:rPr>
      </w:pPr>
      <w:r>
        <w:rPr>
          <w:rFonts w:hint="cs"/>
          <w:sz w:val="24"/>
          <w:rtl/>
        </w:rPr>
        <w:t>وأدلى ببيان ممثل المنتدى الدولي للشعوب الأصلية المعني بالتنوع البيولوجي.</w:t>
      </w:r>
    </w:p>
    <w:p w:rsidR="00AF6844" w:rsidRDefault="00AF6844" w:rsidP="00AF6844">
      <w:pPr>
        <w:pStyle w:val="ListParagraph"/>
        <w:numPr>
          <w:ilvl w:val="0"/>
          <w:numId w:val="3"/>
        </w:numPr>
        <w:suppressLineNumbers/>
        <w:suppressAutoHyphens/>
        <w:kinsoku w:val="0"/>
        <w:overflowPunct w:val="0"/>
        <w:autoSpaceDE w:val="0"/>
        <w:autoSpaceDN w:val="0"/>
        <w:adjustRightInd w:val="0"/>
        <w:snapToGrid w:val="0"/>
        <w:ind w:left="0" w:firstLine="0"/>
        <w:contextualSpacing w:val="0"/>
        <w:rPr>
          <w:sz w:val="24"/>
        </w:rPr>
      </w:pPr>
      <w:r>
        <w:rPr>
          <w:rFonts w:hint="cs"/>
          <w:sz w:val="24"/>
          <w:rtl/>
        </w:rPr>
        <w:t>وأدلى ببيان إضافي ممثل الصندوق الدولي لحماية الطبيعة.</w:t>
      </w:r>
    </w:p>
    <w:p w:rsidR="00AF6844" w:rsidRPr="00491EF1" w:rsidRDefault="00AF6844" w:rsidP="00AF6844">
      <w:pPr>
        <w:pStyle w:val="ListParagraph"/>
        <w:numPr>
          <w:ilvl w:val="0"/>
          <w:numId w:val="3"/>
        </w:numPr>
        <w:suppressLineNumbers/>
        <w:suppressAutoHyphens/>
        <w:kinsoku w:val="0"/>
        <w:overflowPunct w:val="0"/>
        <w:autoSpaceDE w:val="0"/>
        <w:autoSpaceDN w:val="0"/>
        <w:adjustRightInd w:val="0"/>
        <w:snapToGrid w:val="0"/>
        <w:ind w:left="0" w:firstLine="0"/>
        <w:contextualSpacing w:val="0"/>
        <w:rPr>
          <w:sz w:val="24"/>
        </w:rPr>
      </w:pPr>
      <w:r>
        <w:rPr>
          <w:rFonts w:hint="cs"/>
          <w:i/>
          <w:iCs/>
          <w:sz w:val="24"/>
          <w:rtl/>
        </w:rPr>
        <w:lastRenderedPageBreak/>
        <w:t>[تُستكمل فيما بعد]</w:t>
      </w:r>
      <w:r>
        <w:rPr>
          <w:rFonts w:hint="cs"/>
          <w:sz w:val="24"/>
          <w:rtl/>
        </w:rPr>
        <w:t xml:space="preserve"> </w:t>
      </w:r>
    </w:p>
    <w:p w:rsidR="00C30C05" w:rsidRDefault="00C30C05" w:rsidP="00491EF1">
      <w:pPr>
        <w:keepNext/>
        <w:keepLines/>
        <w:jc w:val="center"/>
        <w:rPr>
          <w:b/>
          <w:bCs/>
          <w:sz w:val="24"/>
          <w:szCs w:val="28"/>
          <w:rtl/>
        </w:rPr>
      </w:pPr>
      <w:r w:rsidRPr="0058767E">
        <w:rPr>
          <w:b/>
          <w:bCs/>
          <w:sz w:val="24"/>
          <w:szCs w:val="28"/>
          <w:rtl/>
        </w:rPr>
        <w:t>البند</w:t>
      </w:r>
      <w:r>
        <w:rPr>
          <w:b/>
          <w:bCs/>
          <w:sz w:val="24"/>
          <w:szCs w:val="28"/>
          <w:rtl/>
        </w:rPr>
        <w:t xml:space="preserve"> </w:t>
      </w:r>
      <w:r>
        <w:rPr>
          <w:rFonts w:hint="cs"/>
          <w:b/>
          <w:bCs/>
          <w:sz w:val="24"/>
          <w:szCs w:val="28"/>
          <w:rtl/>
        </w:rPr>
        <w:t>5-</w:t>
      </w:r>
      <w:r>
        <w:rPr>
          <w:b/>
          <w:bCs/>
          <w:sz w:val="24"/>
          <w:szCs w:val="28"/>
          <w:rtl/>
        </w:rPr>
        <w:tab/>
      </w:r>
      <w:r w:rsidR="00491EF1" w:rsidRPr="00900A38">
        <w:rPr>
          <w:b/>
          <w:bCs/>
          <w:sz w:val="24"/>
          <w:szCs w:val="28"/>
          <w:rtl/>
        </w:rPr>
        <w:t xml:space="preserve">معلومات التسلسل الرقمي </w:t>
      </w:r>
      <w:r w:rsidR="00491EF1">
        <w:rPr>
          <w:rFonts w:hint="cs"/>
          <w:b/>
          <w:bCs/>
          <w:sz w:val="24"/>
          <w:szCs w:val="28"/>
          <w:rtl/>
        </w:rPr>
        <w:t>بشأن</w:t>
      </w:r>
      <w:r w:rsidR="00491EF1" w:rsidRPr="00900A38">
        <w:rPr>
          <w:b/>
          <w:bCs/>
          <w:sz w:val="24"/>
          <w:szCs w:val="28"/>
          <w:rtl/>
        </w:rPr>
        <w:t xml:space="preserve"> الموارد </w:t>
      </w:r>
      <w:r w:rsidR="00491EF1">
        <w:rPr>
          <w:rFonts w:hint="cs"/>
          <w:b/>
          <w:bCs/>
          <w:sz w:val="24"/>
          <w:szCs w:val="28"/>
          <w:rtl/>
        </w:rPr>
        <w:t>الجينية</w:t>
      </w:r>
    </w:p>
    <w:p w:rsidR="00C30C05" w:rsidRPr="00C30C05" w:rsidRDefault="00491EF1" w:rsidP="00823A98">
      <w:pPr>
        <w:pStyle w:val="ListParagraph"/>
        <w:numPr>
          <w:ilvl w:val="0"/>
          <w:numId w:val="3"/>
        </w:numPr>
        <w:suppressLineNumbers/>
        <w:suppressAutoHyphens/>
        <w:kinsoku w:val="0"/>
        <w:overflowPunct w:val="0"/>
        <w:autoSpaceDE w:val="0"/>
        <w:autoSpaceDN w:val="0"/>
        <w:adjustRightInd w:val="0"/>
        <w:snapToGrid w:val="0"/>
        <w:ind w:left="0" w:firstLine="0"/>
        <w:contextualSpacing w:val="0"/>
        <w:rPr>
          <w:rFonts w:eastAsia="Times New Roman"/>
          <w:caps/>
          <w:kern w:val="0"/>
          <w:sz w:val="24"/>
          <w:lang w:val="en-GB"/>
        </w:rPr>
      </w:pPr>
      <w:r w:rsidRPr="00CE39AA">
        <w:rPr>
          <w:sz w:val="24"/>
          <w:rtl/>
        </w:rPr>
        <w:t>تناول الفريق العامل البند 5</w:t>
      </w:r>
      <w:r w:rsidRPr="00CE39AA">
        <w:rPr>
          <w:rFonts w:hint="cs"/>
          <w:sz w:val="24"/>
          <w:rtl/>
        </w:rPr>
        <w:t xml:space="preserve"> من جدول الأعمال</w:t>
      </w:r>
      <w:r w:rsidRPr="00CE39AA">
        <w:rPr>
          <w:sz w:val="24"/>
          <w:rtl/>
        </w:rPr>
        <w:t xml:space="preserve"> في الجلسة العامة الأولى </w:t>
      </w:r>
      <w:r w:rsidRPr="00CE39AA">
        <w:rPr>
          <w:rFonts w:hint="cs"/>
          <w:sz w:val="24"/>
          <w:rtl/>
        </w:rPr>
        <w:t>ل</w:t>
      </w:r>
      <w:r w:rsidRPr="00CE39AA">
        <w:rPr>
          <w:sz w:val="24"/>
          <w:rtl/>
        </w:rPr>
        <w:t>لجزء الأول من الاجتماع، ال</w:t>
      </w:r>
      <w:r w:rsidRPr="00CE39AA">
        <w:rPr>
          <w:rFonts w:hint="cs"/>
          <w:sz w:val="24"/>
          <w:rtl/>
        </w:rPr>
        <w:t>تي انعقدت</w:t>
      </w:r>
      <w:r w:rsidRPr="00CE39AA">
        <w:rPr>
          <w:sz w:val="24"/>
          <w:rtl/>
        </w:rPr>
        <w:t xml:space="preserve"> في 23 </w:t>
      </w:r>
      <w:r w:rsidR="00823A98">
        <w:rPr>
          <w:rFonts w:hint="cs"/>
          <w:sz w:val="24"/>
          <w:rtl/>
        </w:rPr>
        <w:t>أغسطس/آب</w:t>
      </w:r>
      <w:r w:rsidRPr="00CE39AA">
        <w:rPr>
          <w:sz w:val="24"/>
          <w:rtl/>
        </w:rPr>
        <w:t xml:space="preserve"> 2021. </w:t>
      </w:r>
      <w:r w:rsidRPr="00CE39AA">
        <w:rPr>
          <w:rFonts w:hint="cs"/>
          <w:sz w:val="24"/>
          <w:rtl/>
        </w:rPr>
        <w:t>ولدى</w:t>
      </w:r>
      <w:r w:rsidRPr="00CE39AA">
        <w:rPr>
          <w:sz w:val="24"/>
          <w:rtl/>
        </w:rPr>
        <w:t xml:space="preserve"> النظر في هذا البند، </w:t>
      </w:r>
      <w:r w:rsidRPr="00CE39AA">
        <w:rPr>
          <w:rFonts w:hint="cs"/>
          <w:sz w:val="24"/>
          <w:rtl/>
        </w:rPr>
        <w:t>عُرض على</w:t>
      </w:r>
      <w:r w:rsidRPr="00CE39AA">
        <w:rPr>
          <w:sz w:val="24"/>
          <w:rtl/>
        </w:rPr>
        <w:t xml:space="preserve"> الفريق العامل مذكرة</w:t>
      </w:r>
      <w:r w:rsidRPr="00CE39AA">
        <w:rPr>
          <w:rFonts w:hint="cs"/>
          <w:sz w:val="24"/>
          <w:rtl/>
        </w:rPr>
        <w:t xml:space="preserve"> معدة من</w:t>
      </w:r>
      <w:r w:rsidRPr="00CE39AA">
        <w:rPr>
          <w:sz w:val="24"/>
          <w:rtl/>
        </w:rPr>
        <w:t xml:space="preserve"> الأمين</w:t>
      </w:r>
      <w:r w:rsidRPr="00CE39AA">
        <w:rPr>
          <w:rFonts w:hint="cs"/>
          <w:sz w:val="24"/>
          <w:rtl/>
        </w:rPr>
        <w:t>ة</w:t>
      </w:r>
      <w:r w:rsidRPr="00CE39AA">
        <w:rPr>
          <w:sz w:val="24"/>
          <w:rtl/>
        </w:rPr>
        <w:t xml:space="preserve"> التنفيذي</w:t>
      </w:r>
      <w:r w:rsidRPr="00CE39AA">
        <w:rPr>
          <w:rFonts w:hint="cs"/>
          <w:sz w:val="24"/>
          <w:rtl/>
        </w:rPr>
        <w:t>ة</w:t>
      </w:r>
      <w:r w:rsidRPr="00CE39AA">
        <w:rPr>
          <w:sz w:val="24"/>
          <w:rtl/>
        </w:rPr>
        <w:t xml:space="preserve"> بشأن هذه المسألة </w:t>
      </w:r>
      <w:r w:rsidRPr="00CE39AA">
        <w:rPr>
          <w:sz w:val="24"/>
        </w:rPr>
        <w:t>(</w:t>
      </w:r>
      <w:r w:rsidRPr="00CE39AA">
        <w:rPr>
          <w:sz w:val="20"/>
          <w:szCs w:val="20"/>
        </w:rPr>
        <w:t>CBD/WG2020/3/4</w:t>
      </w:r>
      <w:r w:rsidRPr="00CE39AA">
        <w:rPr>
          <w:sz w:val="24"/>
        </w:rPr>
        <w:t>)</w:t>
      </w:r>
      <w:r w:rsidRPr="00CE39AA">
        <w:rPr>
          <w:sz w:val="24"/>
          <w:rtl/>
        </w:rPr>
        <w:t xml:space="preserve">، </w:t>
      </w:r>
      <w:r w:rsidRPr="00CE39AA">
        <w:rPr>
          <w:rFonts w:hint="cs"/>
          <w:sz w:val="24"/>
          <w:rtl/>
        </w:rPr>
        <w:t>ت</w:t>
      </w:r>
      <w:r w:rsidRPr="00CE39AA">
        <w:rPr>
          <w:sz w:val="24"/>
          <w:rtl/>
        </w:rPr>
        <w:t>عرض</w:t>
      </w:r>
      <w:r w:rsidRPr="00CE39AA">
        <w:rPr>
          <w:rFonts w:hint="cs"/>
          <w:sz w:val="24"/>
          <w:rtl/>
        </w:rPr>
        <w:t xml:space="preserve"> </w:t>
      </w:r>
      <w:r w:rsidRPr="00CE39AA">
        <w:rPr>
          <w:sz w:val="24"/>
          <w:rtl/>
        </w:rPr>
        <w:t>لمحة عامة عن اجتماع فريق الخبراء التقني المخصص المعني بمعلومات التسلسل الرقمي بشأن الموارد ال</w:t>
      </w:r>
      <w:r w:rsidRPr="00CE39AA">
        <w:rPr>
          <w:rFonts w:hint="cs"/>
          <w:sz w:val="24"/>
          <w:rtl/>
        </w:rPr>
        <w:t>جينية</w:t>
      </w:r>
      <w:r w:rsidRPr="00CE39AA">
        <w:rPr>
          <w:sz w:val="24"/>
          <w:rtl/>
        </w:rPr>
        <w:t xml:space="preserve"> (</w:t>
      </w:r>
      <w:r w:rsidRPr="00CE39AA">
        <w:rPr>
          <w:sz w:val="20"/>
          <w:szCs w:val="20"/>
        </w:rPr>
        <w:t>DSI</w:t>
      </w:r>
      <w:r w:rsidRPr="00CE39AA">
        <w:rPr>
          <w:sz w:val="24"/>
          <w:rtl/>
        </w:rPr>
        <w:t xml:space="preserve">) والأنشطة غير الرسمية التي تم تنفيذها بناء على طلب الرئيسين المشاركين، وكذلك </w:t>
      </w:r>
      <w:r w:rsidRPr="00CE39AA">
        <w:rPr>
          <w:rFonts w:hint="cs"/>
          <w:sz w:val="24"/>
          <w:rtl/>
        </w:rPr>
        <w:t>ال</w:t>
      </w:r>
      <w:r w:rsidRPr="00CE39AA">
        <w:rPr>
          <w:sz w:val="24"/>
          <w:rtl/>
        </w:rPr>
        <w:t xml:space="preserve">عناصر </w:t>
      </w:r>
      <w:r w:rsidRPr="00CE39AA">
        <w:rPr>
          <w:rFonts w:hint="cs"/>
          <w:sz w:val="24"/>
          <w:rtl/>
        </w:rPr>
        <w:t>ال</w:t>
      </w:r>
      <w:r w:rsidRPr="00CE39AA">
        <w:rPr>
          <w:sz w:val="24"/>
          <w:rtl/>
        </w:rPr>
        <w:t>مقترحة لم</w:t>
      </w:r>
      <w:r w:rsidRPr="00CE39AA">
        <w:rPr>
          <w:rFonts w:hint="cs"/>
          <w:sz w:val="24"/>
          <w:rtl/>
        </w:rPr>
        <w:t>سودة</w:t>
      </w:r>
      <w:r w:rsidRPr="00CE39AA">
        <w:rPr>
          <w:sz w:val="24"/>
          <w:rtl/>
        </w:rPr>
        <w:t xml:space="preserve"> توصية بشأن هذه المسألة. </w:t>
      </w:r>
      <w:r w:rsidRPr="00CE39AA">
        <w:rPr>
          <w:rFonts w:hint="cs"/>
          <w:sz w:val="24"/>
          <w:rtl/>
        </w:rPr>
        <w:t>وعُرض عليه أيضا الوثيقة الإعلامية</w:t>
      </w:r>
      <w:r w:rsidRPr="00CE39AA">
        <w:rPr>
          <w:sz w:val="24"/>
          <w:rtl/>
        </w:rPr>
        <w:t xml:space="preserve"> </w:t>
      </w:r>
      <w:r w:rsidRPr="00CE39AA">
        <w:rPr>
          <w:sz w:val="20"/>
          <w:szCs w:val="20"/>
        </w:rPr>
        <w:t>CBD/WG2020/3/INF/1</w:t>
      </w:r>
      <w:r w:rsidRPr="00CE39AA">
        <w:rPr>
          <w:sz w:val="24"/>
          <w:rtl/>
        </w:rPr>
        <w:t xml:space="preserve"> التي تقدم تحديثا </w:t>
      </w:r>
      <w:r w:rsidRPr="00CE39AA">
        <w:rPr>
          <w:rFonts w:hint="cs"/>
          <w:sz w:val="24"/>
          <w:rtl/>
        </w:rPr>
        <w:t>بشأن ا</w:t>
      </w:r>
      <w:r w:rsidRPr="00CE39AA">
        <w:rPr>
          <w:sz w:val="24"/>
          <w:rtl/>
        </w:rPr>
        <w:t xml:space="preserve">لمناقشات حول الموضوع في </w:t>
      </w:r>
      <w:r w:rsidRPr="00CE39AA">
        <w:rPr>
          <w:rFonts w:hint="cs"/>
          <w:sz w:val="24"/>
          <w:rtl/>
        </w:rPr>
        <w:t xml:space="preserve">المداولات الجارية بشأن </w:t>
      </w:r>
      <w:r w:rsidRPr="00CE39AA">
        <w:rPr>
          <w:sz w:val="24"/>
          <w:rtl/>
        </w:rPr>
        <w:t xml:space="preserve">العمليات الدولية </w:t>
      </w:r>
      <w:r w:rsidRPr="00CE39AA">
        <w:rPr>
          <w:rFonts w:hint="cs"/>
          <w:sz w:val="24"/>
          <w:rtl/>
        </w:rPr>
        <w:t>و</w:t>
      </w:r>
      <w:r w:rsidRPr="00CE39AA">
        <w:rPr>
          <w:sz w:val="24"/>
          <w:rtl/>
        </w:rPr>
        <w:t>السياسات ذات الصلة.</w:t>
      </w:r>
    </w:p>
    <w:p w:rsidR="00C30C05" w:rsidRPr="00C30C05" w:rsidRDefault="00491EF1" w:rsidP="00C3677C">
      <w:pPr>
        <w:pStyle w:val="ListParagraph"/>
        <w:numPr>
          <w:ilvl w:val="0"/>
          <w:numId w:val="3"/>
        </w:numPr>
        <w:suppressLineNumbers/>
        <w:suppressAutoHyphens/>
        <w:kinsoku w:val="0"/>
        <w:overflowPunct w:val="0"/>
        <w:autoSpaceDE w:val="0"/>
        <w:autoSpaceDN w:val="0"/>
        <w:adjustRightInd w:val="0"/>
        <w:snapToGrid w:val="0"/>
        <w:ind w:left="0" w:firstLine="0"/>
        <w:contextualSpacing w:val="0"/>
        <w:rPr>
          <w:rFonts w:eastAsia="Times New Roman"/>
          <w:caps/>
          <w:kern w:val="0"/>
          <w:sz w:val="24"/>
          <w:lang w:val="en-GB"/>
        </w:rPr>
      </w:pPr>
      <w:r w:rsidRPr="00CE39AA">
        <w:rPr>
          <w:rFonts w:hint="cs"/>
          <w:sz w:val="24"/>
          <w:rtl/>
        </w:rPr>
        <w:t>و</w:t>
      </w:r>
      <w:r w:rsidRPr="00CE39AA">
        <w:rPr>
          <w:sz w:val="24"/>
          <w:rtl/>
        </w:rPr>
        <w:t xml:space="preserve">قدم السيد كريستوفر ليال (المملكة المتحدة لبريطانيا العظمى </w:t>
      </w:r>
      <w:proofErr w:type="spellStart"/>
      <w:r w:rsidRPr="00CE39AA">
        <w:rPr>
          <w:sz w:val="24"/>
          <w:rtl/>
        </w:rPr>
        <w:t>وأيرلندا</w:t>
      </w:r>
      <w:proofErr w:type="spellEnd"/>
      <w:r w:rsidRPr="00CE39AA">
        <w:rPr>
          <w:sz w:val="24"/>
          <w:rtl/>
        </w:rPr>
        <w:t xml:space="preserve"> الشمالية)، </w:t>
      </w:r>
      <w:r w:rsidRPr="00CE39AA">
        <w:rPr>
          <w:rFonts w:hint="cs"/>
          <w:sz w:val="24"/>
          <w:rtl/>
        </w:rPr>
        <w:t xml:space="preserve">وهو </w:t>
      </w:r>
      <w:r w:rsidRPr="00CE39AA">
        <w:rPr>
          <w:sz w:val="24"/>
          <w:rtl/>
        </w:rPr>
        <w:t>أحد الر</w:t>
      </w:r>
      <w:r w:rsidRPr="00CE39AA">
        <w:rPr>
          <w:rFonts w:hint="cs"/>
          <w:sz w:val="24"/>
          <w:rtl/>
        </w:rPr>
        <w:t>ئيسين</w:t>
      </w:r>
      <w:r w:rsidRPr="00CE39AA">
        <w:rPr>
          <w:sz w:val="24"/>
          <w:rtl/>
        </w:rPr>
        <w:t xml:space="preserve"> المشاركين لفريق الخبراء التقني المخصص، نتائج اجتماع الفريق</w:t>
      </w:r>
      <w:r w:rsidRPr="00CE39AA">
        <w:rPr>
          <w:rFonts w:hint="cs"/>
          <w:sz w:val="24"/>
          <w:rtl/>
        </w:rPr>
        <w:t xml:space="preserve"> الذي انعقد</w:t>
      </w:r>
      <w:r w:rsidRPr="00CE39AA">
        <w:rPr>
          <w:sz w:val="24"/>
          <w:rtl/>
        </w:rPr>
        <w:t xml:space="preserve"> في مارس</w:t>
      </w:r>
      <w:r w:rsidRPr="00CE39AA">
        <w:rPr>
          <w:rFonts w:hint="cs"/>
          <w:sz w:val="24"/>
          <w:rtl/>
        </w:rPr>
        <w:t>/</w:t>
      </w:r>
      <w:r w:rsidRPr="00CE39AA">
        <w:rPr>
          <w:sz w:val="24"/>
          <w:rtl/>
        </w:rPr>
        <w:t xml:space="preserve">آذار 2020 على النحو المبين في المرفق </w:t>
      </w:r>
      <w:r w:rsidR="00C3677C">
        <w:rPr>
          <w:rFonts w:hint="cs"/>
          <w:sz w:val="24"/>
          <w:rtl/>
        </w:rPr>
        <w:t>الأول</w:t>
      </w:r>
      <w:r w:rsidRPr="00CE39AA">
        <w:rPr>
          <w:sz w:val="24"/>
          <w:rtl/>
        </w:rPr>
        <w:t xml:space="preserve"> </w:t>
      </w:r>
      <w:r w:rsidRPr="00CE39AA">
        <w:rPr>
          <w:rFonts w:hint="cs"/>
          <w:sz w:val="24"/>
          <w:rtl/>
        </w:rPr>
        <w:t>بال</w:t>
      </w:r>
      <w:r w:rsidRPr="00CE39AA">
        <w:rPr>
          <w:sz w:val="24"/>
          <w:rtl/>
        </w:rPr>
        <w:t xml:space="preserve">وثيقة </w:t>
      </w:r>
      <w:r w:rsidRPr="00CE39AA">
        <w:rPr>
          <w:sz w:val="20"/>
          <w:szCs w:val="20"/>
        </w:rPr>
        <w:t>CBD/WG2020/3/4</w:t>
      </w:r>
      <w:r w:rsidRPr="00CE39AA">
        <w:rPr>
          <w:sz w:val="24"/>
          <w:rtl/>
        </w:rPr>
        <w:t>. والجدير بالذكر أن ال</w:t>
      </w:r>
      <w:r w:rsidRPr="00CE39AA">
        <w:rPr>
          <w:rFonts w:hint="cs"/>
          <w:sz w:val="24"/>
          <w:rtl/>
        </w:rPr>
        <w:t>فريق</w:t>
      </w:r>
      <w:r w:rsidRPr="00CE39AA">
        <w:rPr>
          <w:sz w:val="24"/>
          <w:rtl/>
        </w:rPr>
        <w:t xml:space="preserve"> قد حدد ثلاث مجموعات من المعلومات الجينية والبيولوجية التي خلص إلى أنه يمكن اعتبارها </w:t>
      </w:r>
      <w:r w:rsidRPr="00CE39AA">
        <w:rPr>
          <w:rFonts w:hint="cs"/>
          <w:sz w:val="24"/>
          <w:rtl/>
        </w:rPr>
        <w:t>بمثابة معلومات التسلسل الرقمي بشأن الموارد الجينية</w:t>
      </w:r>
      <w:r w:rsidRPr="00CE39AA">
        <w:rPr>
          <w:sz w:val="24"/>
          <w:rtl/>
        </w:rPr>
        <w:t xml:space="preserve">، بالإضافة إلى فئة رابعة، "المعلومات </w:t>
      </w:r>
      <w:r w:rsidRPr="00CE39AA">
        <w:rPr>
          <w:rFonts w:hint="cs"/>
          <w:sz w:val="24"/>
          <w:rtl/>
        </w:rPr>
        <w:t>ذات الصلة</w:t>
      </w:r>
      <w:r w:rsidRPr="00CE39AA">
        <w:rPr>
          <w:sz w:val="24"/>
          <w:rtl/>
        </w:rPr>
        <w:t xml:space="preserve">"، </w:t>
      </w:r>
      <w:r w:rsidRPr="00CE39AA">
        <w:rPr>
          <w:rFonts w:hint="cs"/>
          <w:sz w:val="24"/>
          <w:rtl/>
        </w:rPr>
        <w:t>تشمل</w:t>
      </w:r>
      <w:r w:rsidRPr="00CE39AA">
        <w:rPr>
          <w:sz w:val="24"/>
          <w:rtl/>
        </w:rPr>
        <w:t xml:space="preserve"> المعارف التقليدية التي لم </w:t>
      </w:r>
      <w:r w:rsidRPr="00CE39AA">
        <w:rPr>
          <w:rFonts w:hint="cs"/>
          <w:sz w:val="24"/>
          <w:rtl/>
        </w:rPr>
        <w:t>ي</w:t>
      </w:r>
      <w:r w:rsidRPr="00CE39AA">
        <w:rPr>
          <w:sz w:val="24"/>
          <w:rtl/>
        </w:rPr>
        <w:t xml:space="preserve">عتبر </w:t>
      </w:r>
      <w:r w:rsidRPr="00CE39AA">
        <w:rPr>
          <w:rFonts w:hint="cs"/>
          <w:sz w:val="24"/>
          <w:rtl/>
        </w:rPr>
        <w:t>الفريق أنها معلومات التسلسل الرقمي بشأن الموارد الجينية</w:t>
      </w:r>
      <w:r w:rsidRPr="00CE39AA">
        <w:rPr>
          <w:sz w:val="24"/>
          <w:rtl/>
        </w:rPr>
        <w:t xml:space="preserve">؛ ومع ذلك، أشار </w:t>
      </w:r>
      <w:r w:rsidRPr="00CE39AA">
        <w:rPr>
          <w:rFonts w:hint="cs"/>
          <w:sz w:val="24"/>
          <w:rtl/>
        </w:rPr>
        <w:t>الفريق</w:t>
      </w:r>
      <w:r w:rsidRPr="00CE39AA">
        <w:rPr>
          <w:sz w:val="24"/>
          <w:rtl/>
        </w:rPr>
        <w:t xml:space="preserve"> أيضا إلى الالتزامات بموجب بروتوكول </w:t>
      </w:r>
      <w:proofErr w:type="spellStart"/>
      <w:r w:rsidRPr="00CE39AA">
        <w:rPr>
          <w:sz w:val="24"/>
          <w:rtl/>
        </w:rPr>
        <w:t>ناغويا</w:t>
      </w:r>
      <w:proofErr w:type="spellEnd"/>
      <w:r w:rsidR="00C3677C">
        <w:rPr>
          <w:rFonts w:hint="cs"/>
          <w:sz w:val="24"/>
          <w:rtl/>
        </w:rPr>
        <w:t xml:space="preserve"> بشأن الحصول وتقاسم المنافع</w:t>
      </w:r>
      <w:r w:rsidRPr="00CE39AA">
        <w:rPr>
          <w:sz w:val="24"/>
          <w:rtl/>
        </w:rPr>
        <w:t xml:space="preserve"> والاتفاقية </w:t>
      </w:r>
      <w:r w:rsidRPr="00CE39AA">
        <w:rPr>
          <w:rFonts w:hint="cs"/>
          <w:sz w:val="24"/>
          <w:rtl/>
        </w:rPr>
        <w:t xml:space="preserve">من أجل </w:t>
      </w:r>
      <w:r w:rsidRPr="00CE39AA">
        <w:rPr>
          <w:sz w:val="24"/>
          <w:rtl/>
        </w:rPr>
        <w:t xml:space="preserve">تقاسم المنافع من استخدام المعارف التقليدية. </w:t>
      </w:r>
      <w:r w:rsidRPr="00CE39AA">
        <w:rPr>
          <w:rFonts w:hint="cs"/>
          <w:sz w:val="24"/>
          <w:rtl/>
        </w:rPr>
        <w:t>و</w:t>
      </w:r>
      <w:r w:rsidRPr="00CE39AA">
        <w:rPr>
          <w:sz w:val="24"/>
          <w:rtl/>
        </w:rPr>
        <w:t xml:space="preserve">نظر </w:t>
      </w:r>
      <w:r w:rsidRPr="00CE39AA">
        <w:rPr>
          <w:rFonts w:hint="cs"/>
          <w:sz w:val="24"/>
          <w:rtl/>
        </w:rPr>
        <w:t>الفريق</w:t>
      </w:r>
      <w:r w:rsidRPr="00CE39AA">
        <w:rPr>
          <w:sz w:val="24"/>
          <w:rtl/>
        </w:rPr>
        <w:t xml:space="preserve"> في الآثار المحتملة الناشئة عن المجموعات الثلاث</w:t>
      </w:r>
      <w:r w:rsidRPr="00CE39AA">
        <w:rPr>
          <w:rFonts w:hint="cs"/>
          <w:sz w:val="24"/>
          <w:rtl/>
        </w:rPr>
        <w:t xml:space="preserve"> المحددة لمعلومات التسلسل الرقمي بشأن الموارد الجينية</w:t>
      </w:r>
      <w:r w:rsidRPr="00CE39AA">
        <w:rPr>
          <w:sz w:val="24"/>
          <w:rtl/>
        </w:rPr>
        <w:t xml:space="preserve">، لا سيما فيما يتعلق بإمكانية التتبع؛ </w:t>
      </w:r>
      <w:r w:rsidRPr="00CE39AA">
        <w:rPr>
          <w:rFonts w:hint="cs"/>
          <w:sz w:val="24"/>
          <w:rtl/>
        </w:rPr>
        <w:t>و</w:t>
      </w:r>
      <w:r w:rsidRPr="00CE39AA">
        <w:rPr>
          <w:sz w:val="24"/>
          <w:rtl/>
        </w:rPr>
        <w:t xml:space="preserve">استخدام </w:t>
      </w:r>
      <w:r w:rsidRPr="00CE39AA">
        <w:rPr>
          <w:rFonts w:hint="cs"/>
          <w:sz w:val="24"/>
          <w:rtl/>
        </w:rPr>
        <w:t>معلومات التسلسل الرقمي بشأن الموارد الجينية</w:t>
      </w:r>
      <w:r w:rsidRPr="00CE39AA">
        <w:rPr>
          <w:sz w:val="24"/>
          <w:rtl/>
        </w:rPr>
        <w:t xml:space="preserve"> والتقنيات التي </w:t>
      </w:r>
      <w:proofErr w:type="spellStart"/>
      <w:r w:rsidRPr="00CE39AA">
        <w:rPr>
          <w:rFonts w:hint="cs"/>
          <w:sz w:val="24"/>
          <w:rtl/>
        </w:rPr>
        <w:t>تتيحها</w:t>
      </w:r>
      <w:proofErr w:type="spellEnd"/>
      <w:r w:rsidRPr="00CE39AA">
        <w:rPr>
          <w:sz w:val="24"/>
          <w:rtl/>
        </w:rPr>
        <w:t xml:space="preserve"> في عمليات البح</w:t>
      </w:r>
      <w:r w:rsidRPr="00CE39AA">
        <w:rPr>
          <w:rFonts w:hint="cs"/>
          <w:sz w:val="24"/>
          <w:rtl/>
        </w:rPr>
        <w:t>و</w:t>
      </w:r>
      <w:r w:rsidRPr="00CE39AA">
        <w:rPr>
          <w:sz w:val="24"/>
          <w:rtl/>
        </w:rPr>
        <w:t xml:space="preserve">ث والابتكار في علوم الحياة؛ </w:t>
      </w:r>
      <w:r w:rsidRPr="00CE39AA">
        <w:rPr>
          <w:rFonts w:hint="cs"/>
          <w:sz w:val="24"/>
          <w:rtl/>
        </w:rPr>
        <w:t>و</w:t>
      </w:r>
      <w:r w:rsidRPr="00CE39AA">
        <w:rPr>
          <w:sz w:val="24"/>
          <w:rtl/>
        </w:rPr>
        <w:t xml:space="preserve">التعاون الدولي لقاعدة بيانات تسلسل </w:t>
      </w:r>
      <w:proofErr w:type="spellStart"/>
      <w:r w:rsidRPr="00CE39AA">
        <w:rPr>
          <w:sz w:val="24"/>
          <w:rtl/>
        </w:rPr>
        <w:t>الن</w:t>
      </w:r>
      <w:r w:rsidRPr="00CE39AA">
        <w:rPr>
          <w:rFonts w:hint="cs"/>
          <w:sz w:val="24"/>
          <w:rtl/>
        </w:rPr>
        <w:t>ي</w:t>
      </w:r>
      <w:r w:rsidRPr="00CE39AA">
        <w:rPr>
          <w:sz w:val="24"/>
          <w:rtl/>
        </w:rPr>
        <w:t>وكليوتيد</w:t>
      </w:r>
      <w:proofErr w:type="spellEnd"/>
      <w:r w:rsidRPr="00CE39AA">
        <w:rPr>
          <w:sz w:val="24"/>
          <w:rtl/>
        </w:rPr>
        <w:t xml:space="preserve"> </w:t>
      </w:r>
      <w:r w:rsidRPr="00CE39AA">
        <w:rPr>
          <w:rFonts w:hint="cs"/>
          <w:sz w:val="24"/>
          <w:rtl/>
        </w:rPr>
        <w:t>بشأن</w:t>
      </w:r>
      <w:r w:rsidRPr="00CE39AA">
        <w:rPr>
          <w:sz w:val="24"/>
          <w:rtl/>
        </w:rPr>
        <w:t xml:space="preserve"> التبادل المفتوح واستخدام </w:t>
      </w:r>
      <w:r w:rsidRPr="00CE39AA">
        <w:rPr>
          <w:rFonts w:hint="cs"/>
          <w:sz w:val="24"/>
          <w:rtl/>
        </w:rPr>
        <w:t>معلومات التسلسل الرقمي بشأن الموارد الجينية</w:t>
      </w:r>
      <w:r w:rsidRPr="00CE39AA">
        <w:rPr>
          <w:sz w:val="24"/>
          <w:rtl/>
        </w:rPr>
        <w:t>؛ والتدابير التي تحكم الحصول وتقاسم المنافع والامتثال. و</w:t>
      </w:r>
      <w:r w:rsidRPr="00CE39AA">
        <w:rPr>
          <w:rFonts w:hint="cs"/>
          <w:sz w:val="24"/>
          <w:rtl/>
        </w:rPr>
        <w:t>كانت</w:t>
      </w:r>
      <w:r w:rsidRPr="00CE39AA">
        <w:rPr>
          <w:sz w:val="24"/>
          <w:rtl/>
        </w:rPr>
        <w:t xml:space="preserve"> المناقشة </w:t>
      </w:r>
      <w:r w:rsidRPr="00CE39AA">
        <w:rPr>
          <w:rFonts w:hint="cs"/>
          <w:sz w:val="24"/>
          <w:rtl/>
        </w:rPr>
        <w:t>حول</w:t>
      </w:r>
      <w:r w:rsidRPr="00CE39AA">
        <w:rPr>
          <w:sz w:val="24"/>
          <w:rtl/>
        </w:rPr>
        <w:t xml:space="preserve"> الآثار المحتملة</w:t>
      </w:r>
      <w:r w:rsidRPr="00CE39AA">
        <w:rPr>
          <w:rFonts w:hint="cs"/>
          <w:sz w:val="24"/>
          <w:rtl/>
        </w:rPr>
        <w:t xml:space="preserve"> مناقشة</w:t>
      </w:r>
      <w:r w:rsidRPr="00CE39AA">
        <w:rPr>
          <w:sz w:val="24"/>
          <w:rtl/>
        </w:rPr>
        <w:t xml:space="preserve"> أولية، حيث خلص الفريق إلى أن الآثار </w:t>
      </w:r>
      <w:r w:rsidRPr="00CE39AA">
        <w:rPr>
          <w:rFonts w:hint="cs"/>
          <w:sz w:val="24"/>
          <w:rtl/>
        </w:rPr>
        <w:t>اعتمدت</w:t>
      </w:r>
      <w:r w:rsidRPr="00CE39AA">
        <w:rPr>
          <w:sz w:val="24"/>
          <w:rtl/>
        </w:rPr>
        <w:t xml:space="preserve"> على </w:t>
      </w:r>
      <w:r>
        <w:rPr>
          <w:rFonts w:hint="cs"/>
          <w:sz w:val="24"/>
          <w:rtl/>
        </w:rPr>
        <w:t>ال</w:t>
      </w:r>
      <w:r w:rsidRPr="00CE39AA">
        <w:rPr>
          <w:sz w:val="24"/>
          <w:rtl/>
        </w:rPr>
        <w:t>نهج</w:t>
      </w:r>
      <w:r>
        <w:rPr>
          <w:rFonts w:hint="cs"/>
          <w:sz w:val="24"/>
          <w:rtl/>
        </w:rPr>
        <w:t xml:space="preserve"> المعتمد</w:t>
      </w:r>
      <w:r w:rsidRPr="00CE39AA">
        <w:rPr>
          <w:sz w:val="24"/>
          <w:rtl/>
        </w:rPr>
        <w:t xml:space="preserve"> </w:t>
      </w:r>
      <w:r>
        <w:rPr>
          <w:rFonts w:hint="cs"/>
          <w:sz w:val="24"/>
          <w:rtl/>
        </w:rPr>
        <w:t>ل</w:t>
      </w:r>
      <w:r w:rsidRPr="00CE39AA">
        <w:rPr>
          <w:sz w:val="24"/>
          <w:rtl/>
        </w:rPr>
        <w:t>تقاسم المنافع. وأخيرا، ناقش الفريق</w:t>
      </w:r>
      <w:r w:rsidRPr="00CE39AA">
        <w:rPr>
          <w:rFonts w:hint="cs"/>
          <w:sz w:val="24"/>
          <w:rtl/>
        </w:rPr>
        <w:t xml:space="preserve"> مسألة</w:t>
      </w:r>
      <w:r w:rsidRPr="00CE39AA">
        <w:rPr>
          <w:sz w:val="24"/>
          <w:rtl/>
        </w:rPr>
        <w:t xml:space="preserve"> بناء القدرات مؤكدا أهميته</w:t>
      </w:r>
      <w:r w:rsidRPr="00CE39AA">
        <w:rPr>
          <w:rFonts w:hint="cs"/>
          <w:sz w:val="24"/>
          <w:rtl/>
        </w:rPr>
        <w:t>ا،</w:t>
      </w:r>
      <w:r w:rsidRPr="00CE39AA">
        <w:rPr>
          <w:sz w:val="24"/>
          <w:rtl/>
        </w:rPr>
        <w:t xml:space="preserve"> واقترح إدماجه</w:t>
      </w:r>
      <w:r w:rsidRPr="00CE39AA">
        <w:rPr>
          <w:rFonts w:hint="cs"/>
          <w:sz w:val="24"/>
          <w:rtl/>
        </w:rPr>
        <w:t>ا</w:t>
      </w:r>
      <w:r w:rsidRPr="00CE39AA">
        <w:rPr>
          <w:sz w:val="24"/>
          <w:rtl/>
        </w:rPr>
        <w:t xml:space="preserve"> في مبادرات واستراتيجيات بناء القدرات الأوسع نطاقا. </w:t>
      </w:r>
      <w:r w:rsidRPr="00CE39AA">
        <w:rPr>
          <w:rFonts w:hint="cs"/>
          <w:sz w:val="24"/>
          <w:rtl/>
        </w:rPr>
        <w:t>و</w:t>
      </w:r>
      <w:r w:rsidRPr="00CE39AA">
        <w:rPr>
          <w:sz w:val="24"/>
          <w:rtl/>
        </w:rPr>
        <w:t>لم ي</w:t>
      </w:r>
      <w:r>
        <w:rPr>
          <w:rFonts w:hint="cs"/>
          <w:sz w:val="24"/>
          <w:rtl/>
        </w:rPr>
        <w:t>قتصر</w:t>
      </w:r>
      <w:r w:rsidRPr="00CE39AA">
        <w:rPr>
          <w:sz w:val="24"/>
          <w:rtl/>
        </w:rPr>
        <w:t xml:space="preserve"> أصحاب المصلحة الرئيسيون لبناء القدرات ذ</w:t>
      </w:r>
      <w:r w:rsidRPr="00CE39AA">
        <w:rPr>
          <w:rFonts w:hint="cs"/>
          <w:sz w:val="24"/>
          <w:rtl/>
        </w:rPr>
        <w:t>وي</w:t>
      </w:r>
      <w:r w:rsidRPr="00CE39AA">
        <w:rPr>
          <w:sz w:val="24"/>
          <w:rtl/>
        </w:rPr>
        <w:t xml:space="preserve"> الصلة </w:t>
      </w:r>
      <w:r w:rsidRPr="00CE39AA">
        <w:rPr>
          <w:rFonts w:hint="cs"/>
          <w:sz w:val="24"/>
          <w:rtl/>
        </w:rPr>
        <w:t>بمعلومات التسلسل الرقمي بشأن الموارد الجينية</w:t>
      </w:r>
      <w:r w:rsidRPr="00CE39AA">
        <w:rPr>
          <w:sz w:val="24"/>
          <w:rtl/>
        </w:rPr>
        <w:t xml:space="preserve"> </w:t>
      </w:r>
      <w:r>
        <w:rPr>
          <w:rFonts w:hint="cs"/>
          <w:sz w:val="24"/>
          <w:rtl/>
        </w:rPr>
        <w:t xml:space="preserve">على </w:t>
      </w:r>
      <w:r w:rsidRPr="00CE39AA">
        <w:rPr>
          <w:sz w:val="24"/>
          <w:rtl/>
        </w:rPr>
        <w:t>العاملين في المنظمات البحثية فحسب، بل شملوا أيضا العاملين في الهيئات الحكومية والتنظيمية، والشعوب الأصلية والمجتمعات المحلية.</w:t>
      </w:r>
    </w:p>
    <w:p w:rsidR="00C30C05" w:rsidRPr="00C30C05" w:rsidRDefault="00491EF1" w:rsidP="00486509">
      <w:pPr>
        <w:pStyle w:val="ListParagraph"/>
        <w:numPr>
          <w:ilvl w:val="0"/>
          <w:numId w:val="3"/>
        </w:numPr>
        <w:suppressLineNumbers/>
        <w:suppressAutoHyphens/>
        <w:kinsoku w:val="0"/>
        <w:overflowPunct w:val="0"/>
        <w:autoSpaceDE w:val="0"/>
        <w:autoSpaceDN w:val="0"/>
        <w:adjustRightInd w:val="0"/>
        <w:snapToGrid w:val="0"/>
        <w:ind w:left="0" w:firstLine="0"/>
        <w:contextualSpacing w:val="0"/>
        <w:rPr>
          <w:rFonts w:eastAsia="Times New Roman"/>
          <w:caps/>
          <w:kern w:val="0"/>
          <w:sz w:val="24"/>
          <w:lang w:val="en-GB"/>
        </w:rPr>
      </w:pPr>
      <w:r w:rsidRPr="00CE39AA">
        <w:rPr>
          <w:rFonts w:hint="cs"/>
          <w:sz w:val="24"/>
          <w:rtl/>
        </w:rPr>
        <w:t>و</w:t>
      </w:r>
      <w:r w:rsidRPr="00CE39AA">
        <w:rPr>
          <w:sz w:val="24"/>
          <w:rtl/>
        </w:rPr>
        <w:t xml:space="preserve">قدم الرئيس المشارك للفريق العامل، بمساعدة ممثل الأمانة، عرضا </w:t>
      </w:r>
      <w:r w:rsidR="00486509">
        <w:rPr>
          <w:rFonts w:hint="cs"/>
          <w:sz w:val="24"/>
          <w:rtl/>
        </w:rPr>
        <w:t>ل</w:t>
      </w:r>
      <w:r w:rsidRPr="00CE39AA">
        <w:rPr>
          <w:sz w:val="24"/>
          <w:rtl/>
        </w:rPr>
        <w:t xml:space="preserve">لأنشطة غير الرسمية الموصوفة بشكل أكثر تفصيلا في الوثيقة </w:t>
      </w:r>
      <w:r w:rsidRPr="00F15AAC">
        <w:rPr>
          <w:sz w:val="20"/>
          <w:szCs w:val="20"/>
        </w:rPr>
        <w:t>CBD/WG2020/3/4</w:t>
      </w:r>
      <w:r w:rsidRPr="00CE39AA">
        <w:rPr>
          <w:sz w:val="24"/>
          <w:rtl/>
        </w:rPr>
        <w:t>، والتي اضطلع بها الرئيسان المشاركان في ضوء تعطيل العملية الرسمية لما بين الدورات</w:t>
      </w:r>
      <w:r w:rsidRPr="00CE39AA">
        <w:rPr>
          <w:rFonts w:hint="cs"/>
          <w:sz w:val="24"/>
          <w:rtl/>
        </w:rPr>
        <w:t xml:space="preserve"> المنصوص عليها في المقرر 14/20</w:t>
      </w:r>
      <w:r w:rsidRPr="00CE39AA">
        <w:rPr>
          <w:sz w:val="24"/>
          <w:rtl/>
        </w:rPr>
        <w:t xml:space="preserve"> بسبب فيروس كورونا. </w:t>
      </w:r>
      <w:r w:rsidRPr="00CE39AA">
        <w:rPr>
          <w:rFonts w:hint="cs"/>
          <w:sz w:val="24"/>
          <w:rtl/>
        </w:rPr>
        <w:t>و</w:t>
      </w:r>
      <w:r w:rsidRPr="00CE39AA">
        <w:rPr>
          <w:sz w:val="24"/>
          <w:rtl/>
        </w:rPr>
        <w:t xml:space="preserve">بعد </w:t>
      </w:r>
      <w:r w:rsidRPr="00CE39AA">
        <w:rPr>
          <w:rFonts w:hint="cs"/>
          <w:sz w:val="24"/>
          <w:rtl/>
        </w:rPr>
        <w:t>استعراض موجز</w:t>
      </w:r>
      <w:r w:rsidRPr="00CE39AA">
        <w:rPr>
          <w:sz w:val="24"/>
          <w:rtl/>
        </w:rPr>
        <w:t xml:space="preserve"> لعناصر ال</w:t>
      </w:r>
      <w:r w:rsidRPr="00CE39AA">
        <w:rPr>
          <w:rFonts w:hint="cs"/>
          <w:sz w:val="24"/>
          <w:rtl/>
        </w:rPr>
        <w:t>م</w:t>
      </w:r>
      <w:r w:rsidRPr="00CE39AA">
        <w:rPr>
          <w:sz w:val="24"/>
          <w:rtl/>
        </w:rPr>
        <w:t>قرر 14/20، قدم الرئيس المشارك لمحة عامة عن خمس ندوات</w:t>
      </w:r>
      <w:r w:rsidRPr="00CE39AA">
        <w:rPr>
          <w:rFonts w:hint="cs"/>
          <w:sz w:val="24"/>
          <w:rtl/>
        </w:rPr>
        <w:t xml:space="preserve"> تم عقدها عبر الانترنت</w:t>
      </w:r>
      <w:r w:rsidRPr="00CE39AA">
        <w:rPr>
          <w:sz w:val="24"/>
          <w:rtl/>
        </w:rPr>
        <w:t xml:space="preserve"> لتبادل المعلومات حول </w:t>
      </w:r>
      <w:r w:rsidRPr="00CE39AA">
        <w:rPr>
          <w:rFonts w:hint="cs"/>
          <w:sz w:val="24"/>
          <w:rtl/>
        </w:rPr>
        <w:t xml:space="preserve">معلومات التسلسل الرقمي بشأن الموارد الجينية </w:t>
      </w:r>
      <w:r w:rsidRPr="00CE39AA">
        <w:rPr>
          <w:sz w:val="24"/>
          <w:rtl/>
        </w:rPr>
        <w:t>في الفترة من ديسمبر</w:t>
      </w:r>
      <w:r w:rsidRPr="00CE39AA">
        <w:rPr>
          <w:rFonts w:hint="cs"/>
          <w:sz w:val="24"/>
          <w:rtl/>
        </w:rPr>
        <w:t>/كانون الأول</w:t>
      </w:r>
      <w:r w:rsidRPr="00CE39AA">
        <w:rPr>
          <w:sz w:val="24"/>
          <w:rtl/>
        </w:rPr>
        <w:t xml:space="preserve"> 2020 إلى أبريل</w:t>
      </w:r>
      <w:r w:rsidRPr="00CE39AA">
        <w:rPr>
          <w:rFonts w:hint="cs"/>
          <w:sz w:val="24"/>
          <w:rtl/>
        </w:rPr>
        <w:t>/نيسان</w:t>
      </w:r>
      <w:r w:rsidRPr="00CE39AA">
        <w:rPr>
          <w:sz w:val="24"/>
          <w:rtl/>
        </w:rPr>
        <w:t xml:space="preserve"> 2021. وتجدر الإشارة إلى أن الندوة</w:t>
      </w:r>
      <w:r w:rsidRPr="00CE39AA">
        <w:rPr>
          <w:rFonts w:hint="cs"/>
          <w:sz w:val="24"/>
          <w:rtl/>
        </w:rPr>
        <w:t xml:space="preserve"> الثالثة</w:t>
      </w:r>
      <w:r w:rsidRPr="00CE39AA">
        <w:rPr>
          <w:sz w:val="24"/>
          <w:rtl/>
        </w:rPr>
        <w:t xml:space="preserve"> عبر ال</w:t>
      </w:r>
      <w:r w:rsidRPr="00CE39AA">
        <w:rPr>
          <w:rFonts w:hint="cs"/>
          <w:sz w:val="24"/>
          <w:rtl/>
        </w:rPr>
        <w:t>انترنت</w:t>
      </w:r>
      <w:r w:rsidRPr="00CE39AA">
        <w:rPr>
          <w:sz w:val="24"/>
          <w:rtl/>
        </w:rPr>
        <w:t xml:space="preserve"> قدمت خمسة خيارات للسياسة النموذجية لـ</w:t>
      </w:r>
      <w:r w:rsidRPr="00CE39AA">
        <w:rPr>
          <w:rFonts w:hint="cs"/>
          <w:sz w:val="24"/>
          <w:rtl/>
        </w:rPr>
        <w:t>معلومات التسلسل الرقمي بشأن الموارد الجينية</w:t>
      </w:r>
      <w:r w:rsidRPr="00CE39AA">
        <w:rPr>
          <w:sz w:val="24"/>
          <w:rtl/>
        </w:rPr>
        <w:t xml:space="preserve"> </w:t>
      </w:r>
      <w:r w:rsidRPr="00CE39AA">
        <w:rPr>
          <w:rFonts w:hint="cs"/>
          <w:sz w:val="24"/>
          <w:rtl/>
        </w:rPr>
        <w:t>على النحو الذي</w:t>
      </w:r>
      <w:r w:rsidRPr="00CE39AA">
        <w:rPr>
          <w:sz w:val="24"/>
          <w:rtl/>
        </w:rPr>
        <w:t xml:space="preserve"> تم استخلاص</w:t>
      </w:r>
      <w:r w:rsidRPr="00CE39AA">
        <w:rPr>
          <w:rFonts w:hint="cs"/>
          <w:sz w:val="24"/>
          <w:rtl/>
        </w:rPr>
        <w:t>ه</w:t>
      </w:r>
      <w:r w:rsidRPr="00CE39AA">
        <w:rPr>
          <w:sz w:val="24"/>
          <w:rtl/>
        </w:rPr>
        <w:t xml:space="preserve"> من </w:t>
      </w:r>
      <w:r w:rsidRPr="00CE39AA">
        <w:rPr>
          <w:rFonts w:hint="cs"/>
          <w:sz w:val="24"/>
          <w:rtl/>
        </w:rPr>
        <w:t>الكتابات،</w:t>
      </w:r>
      <w:r w:rsidRPr="00CE39AA">
        <w:rPr>
          <w:sz w:val="24"/>
          <w:rtl/>
        </w:rPr>
        <w:t xml:space="preserve"> و</w:t>
      </w:r>
      <w:r w:rsidRPr="00CE39AA">
        <w:rPr>
          <w:rFonts w:hint="cs"/>
          <w:sz w:val="24"/>
          <w:rtl/>
        </w:rPr>
        <w:t xml:space="preserve">استكشفت </w:t>
      </w:r>
      <w:r w:rsidRPr="00CE39AA">
        <w:rPr>
          <w:sz w:val="24"/>
          <w:rtl/>
        </w:rPr>
        <w:t>الندوة الرابعة عبر الإنترنت المعايير التي يمكن استخدامها لتقييم تلك الخيارات؛ و</w:t>
      </w:r>
      <w:r w:rsidRPr="00CE39AA">
        <w:rPr>
          <w:rFonts w:hint="cs"/>
          <w:sz w:val="24"/>
          <w:rtl/>
        </w:rPr>
        <w:t>ي</w:t>
      </w:r>
      <w:r w:rsidRPr="00CE39AA">
        <w:rPr>
          <w:sz w:val="24"/>
          <w:rtl/>
        </w:rPr>
        <w:t>رد محتوى الندوتين</w:t>
      </w:r>
      <w:r w:rsidRPr="00CE39AA">
        <w:rPr>
          <w:rFonts w:hint="cs"/>
          <w:sz w:val="24"/>
          <w:rtl/>
        </w:rPr>
        <w:t xml:space="preserve"> </w:t>
      </w:r>
      <w:r w:rsidRPr="00CE39AA">
        <w:rPr>
          <w:sz w:val="24"/>
          <w:rtl/>
        </w:rPr>
        <w:t xml:space="preserve">عبر الإنترنت </w:t>
      </w:r>
      <w:r w:rsidRPr="00CE39AA">
        <w:rPr>
          <w:rFonts w:hint="cs"/>
          <w:sz w:val="24"/>
          <w:rtl/>
        </w:rPr>
        <w:t>بشيء من التفصيل</w:t>
      </w:r>
      <w:r w:rsidRPr="00CE39AA">
        <w:rPr>
          <w:sz w:val="24"/>
          <w:rtl/>
        </w:rPr>
        <w:t xml:space="preserve"> في المرفق الثاني بالوثيقة. </w:t>
      </w:r>
      <w:r w:rsidRPr="00CE39AA">
        <w:rPr>
          <w:rFonts w:hint="cs"/>
          <w:sz w:val="24"/>
          <w:rtl/>
        </w:rPr>
        <w:t>و</w:t>
      </w:r>
      <w:r w:rsidRPr="00CE39AA">
        <w:rPr>
          <w:sz w:val="24"/>
          <w:rtl/>
        </w:rPr>
        <w:t>فيما يتعلق بالندوات عبر الإنترنت، تم إنشاء منتدى عبر الإنترنت لل</w:t>
      </w:r>
      <w:r w:rsidRPr="00CE39AA">
        <w:rPr>
          <w:rFonts w:hint="cs"/>
          <w:sz w:val="24"/>
          <w:rtl/>
        </w:rPr>
        <w:t>إتاحة</w:t>
      </w:r>
      <w:r w:rsidRPr="00CE39AA">
        <w:rPr>
          <w:sz w:val="24"/>
          <w:rtl/>
        </w:rPr>
        <w:t xml:space="preserve"> </w:t>
      </w:r>
      <w:r w:rsidRPr="00CE39AA">
        <w:rPr>
          <w:rFonts w:hint="cs"/>
          <w:sz w:val="24"/>
          <w:rtl/>
        </w:rPr>
        <w:t>تبادل</w:t>
      </w:r>
      <w:r w:rsidRPr="00CE39AA">
        <w:rPr>
          <w:sz w:val="24"/>
          <w:rtl/>
        </w:rPr>
        <w:t xml:space="preserve"> المعلومات </w:t>
      </w:r>
      <w:r w:rsidRPr="00CE39AA">
        <w:rPr>
          <w:rFonts w:hint="cs"/>
          <w:sz w:val="24"/>
          <w:rtl/>
        </w:rPr>
        <w:t>والآراء</w:t>
      </w:r>
      <w:r w:rsidRPr="00CE39AA">
        <w:rPr>
          <w:sz w:val="24"/>
          <w:rtl/>
        </w:rPr>
        <w:t xml:space="preserve"> حول خيارات سياسة </w:t>
      </w:r>
      <w:r w:rsidRPr="00CE39AA">
        <w:rPr>
          <w:rFonts w:hint="cs"/>
          <w:sz w:val="24"/>
          <w:rtl/>
        </w:rPr>
        <w:t>معلومات التسلسل الرقمي بشأن الموارد الجينية</w:t>
      </w:r>
      <w:r w:rsidRPr="00CE39AA">
        <w:rPr>
          <w:sz w:val="24"/>
          <w:rtl/>
        </w:rPr>
        <w:t xml:space="preserve"> ومعايير تقييم</w:t>
      </w:r>
      <w:r w:rsidRPr="00CE39AA">
        <w:rPr>
          <w:rFonts w:hint="cs"/>
          <w:sz w:val="24"/>
          <w:rtl/>
        </w:rPr>
        <w:t>ها</w:t>
      </w:r>
      <w:r w:rsidRPr="00CE39AA">
        <w:rPr>
          <w:sz w:val="24"/>
          <w:rtl/>
        </w:rPr>
        <w:t>.</w:t>
      </w:r>
    </w:p>
    <w:p w:rsidR="00C30C05" w:rsidRPr="00C30C05" w:rsidRDefault="00491EF1" w:rsidP="00823A98">
      <w:pPr>
        <w:pStyle w:val="ListParagraph"/>
        <w:numPr>
          <w:ilvl w:val="0"/>
          <w:numId w:val="3"/>
        </w:numPr>
        <w:suppressLineNumbers/>
        <w:suppressAutoHyphens/>
        <w:kinsoku w:val="0"/>
        <w:overflowPunct w:val="0"/>
        <w:autoSpaceDE w:val="0"/>
        <w:autoSpaceDN w:val="0"/>
        <w:adjustRightInd w:val="0"/>
        <w:snapToGrid w:val="0"/>
        <w:ind w:left="0" w:firstLine="0"/>
        <w:contextualSpacing w:val="0"/>
        <w:rPr>
          <w:rFonts w:eastAsia="Times New Roman"/>
          <w:caps/>
          <w:kern w:val="0"/>
          <w:sz w:val="24"/>
          <w:lang w:val="en-GB"/>
        </w:rPr>
      </w:pPr>
      <w:r w:rsidRPr="00CE39AA">
        <w:rPr>
          <w:sz w:val="24"/>
          <w:rtl/>
        </w:rPr>
        <w:t>وأدلى</w:t>
      </w:r>
      <w:r w:rsidR="00486509">
        <w:rPr>
          <w:rFonts w:hint="cs"/>
          <w:sz w:val="24"/>
          <w:rtl/>
        </w:rPr>
        <w:t xml:space="preserve"> ببيانات إقليمية</w:t>
      </w:r>
      <w:r w:rsidRPr="00CE39AA">
        <w:rPr>
          <w:sz w:val="24"/>
          <w:rtl/>
        </w:rPr>
        <w:t xml:space="preserve"> ممثلا </w:t>
      </w:r>
      <w:r w:rsidR="00823A98">
        <w:rPr>
          <w:rFonts w:hint="cs"/>
          <w:sz w:val="24"/>
          <w:rtl/>
        </w:rPr>
        <w:t>سلوفينيا (نيابة عن الاتحاد الأوروبي والدول الأعضاء فيه</w:t>
      </w:r>
      <w:r w:rsidRPr="00823A98">
        <w:rPr>
          <w:sz w:val="24"/>
          <w:rtl/>
        </w:rPr>
        <w:t>)</w:t>
      </w:r>
      <w:r w:rsidRPr="00CE39AA">
        <w:rPr>
          <w:sz w:val="24"/>
          <w:rtl/>
        </w:rPr>
        <w:t xml:space="preserve"> وملاوي (</w:t>
      </w:r>
      <w:r w:rsidRPr="00CE39AA">
        <w:rPr>
          <w:rFonts w:hint="cs"/>
          <w:sz w:val="24"/>
          <w:rtl/>
        </w:rPr>
        <w:t>نيابة عن</w:t>
      </w:r>
      <w:r w:rsidRPr="00CE39AA">
        <w:rPr>
          <w:sz w:val="24"/>
          <w:rtl/>
        </w:rPr>
        <w:t xml:space="preserve"> المجموعة الأفريقية).</w:t>
      </w:r>
    </w:p>
    <w:p w:rsidR="00C30C05" w:rsidRPr="00C30C05" w:rsidRDefault="00491EF1" w:rsidP="00DD666E">
      <w:pPr>
        <w:pStyle w:val="ListParagraph"/>
        <w:numPr>
          <w:ilvl w:val="0"/>
          <w:numId w:val="3"/>
        </w:numPr>
        <w:suppressLineNumbers/>
        <w:suppressAutoHyphens/>
        <w:kinsoku w:val="0"/>
        <w:overflowPunct w:val="0"/>
        <w:autoSpaceDE w:val="0"/>
        <w:autoSpaceDN w:val="0"/>
        <w:adjustRightInd w:val="0"/>
        <w:snapToGrid w:val="0"/>
        <w:ind w:left="0" w:firstLine="0"/>
        <w:contextualSpacing w:val="0"/>
        <w:rPr>
          <w:rFonts w:eastAsia="Times New Roman"/>
          <w:caps/>
          <w:kern w:val="0"/>
          <w:sz w:val="24"/>
          <w:lang w:val="en-GB"/>
        </w:rPr>
      </w:pPr>
      <w:r w:rsidRPr="00CE39AA">
        <w:rPr>
          <w:sz w:val="24"/>
          <w:rtl/>
        </w:rPr>
        <w:lastRenderedPageBreak/>
        <w:t>وأدلى</w:t>
      </w:r>
      <w:r w:rsidR="00DD666E" w:rsidRPr="00DD666E">
        <w:rPr>
          <w:sz w:val="24"/>
          <w:rtl/>
        </w:rPr>
        <w:t xml:space="preserve"> </w:t>
      </w:r>
      <w:r w:rsidR="00DD666E" w:rsidRPr="00CE39AA">
        <w:rPr>
          <w:sz w:val="24"/>
          <w:rtl/>
        </w:rPr>
        <w:t>ببيانات إضافية</w:t>
      </w:r>
      <w:r w:rsidRPr="00CE39AA">
        <w:rPr>
          <w:sz w:val="24"/>
          <w:rtl/>
        </w:rPr>
        <w:t xml:space="preserve"> ممثلو الأرجنتين </w:t>
      </w:r>
      <w:r w:rsidRPr="00CE39AA">
        <w:rPr>
          <w:rFonts w:hint="cs"/>
          <w:sz w:val="24"/>
          <w:rtl/>
        </w:rPr>
        <w:t>و</w:t>
      </w:r>
      <w:r w:rsidRPr="00CE39AA">
        <w:rPr>
          <w:sz w:val="24"/>
          <w:rtl/>
        </w:rPr>
        <w:t xml:space="preserve">أستراليا </w:t>
      </w:r>
      <w:r w:rsidRPr="00CE39AA">
        <w:rPr>
          <w:rFonts w:hint="cs"/>
          <w:sz w:val="24"/>
          <w:rtl/>
        </w:rPr>
        <w:t>و</w:t>
      </w:r>
      <w:r w:rsidRPr="00CE39AA">
        <w:rPr>
          <w:sz w:val="24"/>
          <w:rtl/>
        </w:rPr>
        <w:t xml:space="preserve">البرازيل </w:t>
      </w:r>
      <w:r w:rsidRPr="00CE39AA">
        <w:rPr>
          <w:rFonts w:hint="cs"/>
          <w:sz w:val="24"/>
          <w:rtl/>
        </w:rPr>
        <w:t>و</w:t>
      </w:r>
      <w:r w:rsidRPr="00CE39AA">
        <w:rPr>
          <w:sz w:val="24"/>
          <w:rtl/>
        </w:rPr>
        <w:t xml:space="preserve">كولومبيا </w:t>
      </w:r>
      <w:r w:rsidRPr="00CE39AA">
        <w:rPr>
          <w:rFonts w:hint="cs"/>
          <w:sz w:val="24"/>
          <w:rtl/>
        </w:rPr>
        <w:t>و</w:t>
      </w:r>
      <w:r w:rsidRPr="00CE39AA">
        <w:rPr>
          <w:sz w:val="24"/>
          <w:rtl/>
        </w:rPr>
        <w:t xml:space="preserve">كوستاريكا </w:t>
      </w:r>
      <w:r w:rsidRPr="00CE39AA">
        <w:rPr>
          <w:rFonts w:hint="cs"/>
          <w:sz w:val="24"/>
          <w:rtl/>
        </w:rPr>
        <w:t>و</w:t>
      </w:r>
      <w:r w:rsidRPr="00CE39AA">
        <w:rPr>
          <w:sz w:val="24"/>
          <w:rtl/>
        </w:rPr>
        <w:t xml:space="preserve">جمهورية الكونغو الديمقراطية </w:t>
      </w:r>
      <w:r w:rsidRPr="00CE39AA">
        <w:rPr>
          <w:rFonts w:hint="cs"/>
          <w:sz w:val="24"/>
          <w:rtl/>
        </w:rPr>
        <w:t>و</w:t>
      </w:r>
      <w:r w:rsidRPr="00CE39AA">
        <w:rPr>
          <w:sz w:val="24"/>
          <w:rtl/>
        </w:rPr>
        <w:t xml:space="preserve">إكوادور </w:t>
      </w:r>
      <w:r w:rsidRPr="00CE39AA">
        <w:rPr>
          <w:rFonts w:hint="cs"/>
          <w:sz w:val="24"/>
          <w:rtl/>
        </w:rPr>
        <w:t>و</w:t>
      </w:r>
      <w:r w:rsidRPr="00CE39AA">
        <w:rPr>
          <w:sz w:val="24"/>
          <w:rtl/>
        </w:rPr>
        <w:t xml:space="preserve">إثيوبيا </w:t>
      </w:r>
      <w:r w:rsidRPr="00CE39AA">
        <w:rPr>
          <w:rFonts w:hint="cs"/>
          <w:sz w:val="24"/>
          <w:rtl/>
        </w:rPr>
        <w:t>و</w:t>
      </w:r>
      <w:r w:rsidRPr="00CE39AA">
        <w:rPr>
          <w:sz w:val="24"/>
          <w:rtl/>
        </w:rPr>
        <w:t xml:space="preserve">إندونيسيا </w:t>
      </w:r>
      <w:r w:rsidRPr="00CE39AA">
        <w:rPr>
          <w:rFonts w:hint="cs"/>
          <w:sz w:val="24"/>
          <w:rtl/>
        </w:rPr>
        <w:t>و</w:t>
      </w:r>
      <w:r w:rsidRPr="00CE39AA">
        <w:rPr>
          <w:sz w:val="24"/>
          <w:rtl/>
        </w:rPr>
        <w:t xml:space="preserve">اليابان </w:t>
      </w:r>
      <w:r w:rsidRPr="00CE39AA">
        <w:rPr>
          <w:rFonts w:hint="cs"/>
          <w:sz w:val="24"/>
          <w:rtl/>
        </w:rPr>
        <w:t>و</w:t>
      </w:r>
      <w:r w:rsidRPr="00CE39AA">
        <w:rPr>
          <w:sz w:val="24"/>
          <w:rtl/>
        </w:rPr>
        <w:t xml:space="preserve">الأردن </w:t>
      </w:r>
      <w:r w:rsidRPr="00CE39AA">
        <w:rPr>
          <w:rFonts w:hint="cs"/>
          <w:sz w:val="24"/>
          <w:rtl/>
        </w:rPr>
        <w:t>و</w:t>
      </w:r>
      <w:r w:rsidRPr="00CE39AA">
        <w:rPr>
          <w:sz w:val="24"/>
          <w:rtl/>
        </w:rPr>
        <w:t xml:space="preserve">ماليزيا </w:t>
      </w:r>
      <w:r w:rsidRPr="00CE39AA">
        <w:rPr>
          <w:rFonts w:hint="cs"/>
          <w:sz w:val="24"/>
          <w:rtl/>
        </w:rPr>
        <w:t>و</w:t>
      </w:r>
      <w:r w:rsidRPr="00CE39AA">
        <w:rPr>
          <w:sz w:val="24"/>
          <w:rtl/>
        </w:rPr>
        <w:t xml:space="preserve">المكسيك </w:t>
      </w:r>
      <w:r w:rsidRPr="00CE39AA">
        <w:rPr>
          <w:rFonts w:hint="cs"/>
          <w:sz w:val="24"/>
          <w:rtl/>
        </w:rPr>
        <w:t>و</w:t>
      </w:r>
      <w:r w:rsidRPr="00CE39AA">
        <w:rPr>
          <w:sz w:val="24"/>
          <w:rtl/>
        </w:rPr>
        <w:t xml:space="preserve">المغرب </w:t>
      </w:r>
      <w:r w:rsidRPr="00CE39AA">
        <w:rPr>
          <w:rFonts w:hint="cs"/>
          <w:sz w:val="24"/>
          <w:rtl/>
        </w:rPr>
        <w:t>و</w:t>
      </w:r>
      <w:r w:rsidRPr="00CE39AA">
        <w:rPr>
          <w:sz w:val="24"/>
          <w:rtl/>
        </w:rPr>
        <w:t xml:space="preserve">ناميبيا </w:t>
      </w:r>
      <w:r w:rsidRPr="00CE39AA">
        <w:rPr>
          <w:rFonts w:hint="cs"/>
          <w:sz w:val="24"/>
          <w:rtl/>
        </w:rPr>
        <w:t>و</w:t>
      </w:r>
      <w:r w:rsidRPr="00CE39AA">
        <w:rPr>
          <w:sz w:val="24"/>
          <w:rtl/>
        </w:rPr>
        <w:t xml:space="preserve">النرويج </w:t>
      </w:r>
      <w:r w:rsidRPr="00CE39AA">
        <w:rPr>
          <w:rFonts w:hint="cs"/>
          <w:sz w:val="24"/>
          <w:rtl/>
        </w:rPr>
        <w:t>و</w:t>
      </w:r>
      <w:r w:rsidRPr="00CE39AA">
        <w:rPr>
          <w:sz w:val="24"/>
          <w:rtl/>
        </w:rPr>
        <w:t xml:space="preserve">جمهورية كوريا والمملكة العربية السعودية وجنوب أفريقيا وسويسرا وأوغندا والإمارات العربية المتحدة والمملكة المتحدة لبريطانيا العظمى </w:t>
      </w:r>
      <w:proofErr w:type="spellStart"/>
      <w:r w:rsidRPr="00CE39AA">
        <w:rPr>
          <w:sz w:val="24"/>
          <w:rtl/>
        </w:rPr>
        <w:t>وأيرلندا</w:t>
      </w:r>
      <w:proofErr w:type="spellEnd"/>
      <w:r w:rsidRPr="00CE39AA">
        <w:rPr>
          <w:sz w:val="24"/>
          <w:rtl/>
        </w:rPr>
        <w:t xml:space="preserve"> الشمالية.</w:t>
      </w:r>
    </w:p>
    <w:p w:rsidR="00C30C05" w:rsidRPr="00C30C05" w:rsidRDefault="00491EF1" w:rsidP="00BA5E24">
      <w:pPr>
        <w:pStyle w:val="ListParagraph"/>
        <w:numPr>
          <w:ilvl w:val="0"/>
          <w:numId w:val="3"/>
        </w:numPr>
        <w:suppressLineNumbers/>
        <w:suppressAutoHyphens/>
        <w:kinsoku w:val="0"/>
        <w:overflowPunct w:val="0"/>
        <w:autoSpaceDE w:val="0"/>
        <w:autoSpaceDN w:val="0"/>
        <w:adjustRightInd w:val="0"/>
        <w:snapToGrid w:val="0"/>
        <w:ind w:left="0" w:firstLine="0"/>
        <w:contextualSpacing w:val="0"/>
        <w:rPr>
          <w:rFonts w:eastAsia="Times New Roman"/>
          <w:caps/>
          <w:kern w:val="0"/>
          <w:sz w:val="24"/>
          <w:lang w:val="en-GB"/>
        </w:rPr>
      </w:pPr>
      <w:r w:rsidRPr="00CE39AA">
        <w:rPr>
          <w:rFonts w:hint="cs"/>
          <w:sz w:val="24"/>
          <w:rtl/>
        </w:rPr>
        <w:t>و</w:t>
      </w:r>
      <w:r w:rsidRPr="00CE39AA">
        <w:rPr>
          <w:sz w:val="24"/>
          <w:rtl/>
        </w:rPr>
        <w:t xml:space="preserve">استأنف الفريق العامل </w:t>
      </w:r>
      <w:r w:rsidRPr="00CE39AA">
        <w:rPr>
          <w:rFonts w:hint="cs"/>
          <w:sz w:val="24"/>
          <w:rtl/>
        </w:rPr>
        <w:t>ال</w:t>
      </w:r>
      <w:r w:rsidRPr="00CE39AA">
        <w:rPr>
          <w:sz w:val="24"/>
          <w:rtl/>
        </w:rPr>
        <w:t xml:space="preserve">نظر في البند 5 من جدول الأعمال في الجلسة العامة الثانية للجزء الأول من الاجتماع، </w:t>
      </w:r>
      <w:r w:rsidRPr="00CE39AA">
        <w:rPr>
          <w:rFonts w:hint="cs"/>
          <w:sz w:val="24"/>
          <w:rtl/>
        </w:rPr>
        <w:t xml:space="preserve">التي انعقدت </w:t>
      </w:r>
      <w:r w:rsidRPr="00CE39AA">
        <w:rPr>
          <w:sz w:val="24"/>
          <w:rtl/>
        </w:rPr>
        <w:t>في 24 أغسطس</w:t>
      </w:r>
      <w:r w:rsidRPr="00CE39AA">
        <w:rPr>
          <w:rFonts w:hint="cs"/>
          <w:sz w:val="24"/>
          <w:rtl/>
        </w:rPr>
        <w:t>/آب</w:t>
      </w:r>
      <w:r w:rsidRPr="00CE39AA">
        <w:rPr>
          <w:sz w:val="24"/>
          <w:rtl/>
        </w:rPr>
        <w:t xml:space="preserve"> 2021.</w:t>
      </w:r>
    </w:p>
    <w:p w:rsidR="00C30C05" w:rsidRPr="00C30C05" w:rsidRDefault="00491EF1" w:rsidP="00C3677C">
      <w:pPr>
        <w:pStyle w:val="ListParagraph"/>
        <w:numPr>
          <w:ilvl w:val="0"/>
          <w:numId w:val="3"/>
        </w:numPr>
        <w:suppressLineNumbers/>
        <w:suppressAutoHyphens/>
        <w:kinsoku w:val="0"/>
        <w:overflowPunct w:val="0"/>
        <w:autoSpaceDE w:val="0"/>
        <w:autoSpaceDN w:val="0"/>
        <w:adjustRightInd w:val="0"/>
        <w:snapToGrid w:val="0"/>
        <w:ind w:left="0" w:firstLine="0"/>
        <w:contextualSpacing w:val="0"/>
        <w:rPr>
          <w:rFonts w:eastAsia="Times New Roman"/>
          <w:caps/>
          <w:kern w:val="0"/>
          <w:sz w:val="24"/>
          <w:lang w:val="en-GB"/>
        </w:rPr>
      </w:pPr>
      <w:r w:rsidRPr="00CE39AA">
        <w:rPr>
          <w:sz w:val="24"/>
          <w:rtl/>
        </w:rPr>
        <w:t>وأدلى</w:t>
      </w:r>
      <w:r w:rsidR="00DD666E" w:rsidRPr="00DD666E">
        <w:rPr>
          <w:sz w:val="24"/>
          <w:rtl/>
        </w:rPr>
        <w:t xml:space="preserve"> </w:t>
      </w:r>
      <w:r w:rsidR="00DD666E" w:rsidRPr="00CE39AA">
        <w:rPr>
          <w:sz w:val="24"/>
          <w:rtl/>
        </w:rPr>
        <w:t>ببيان</w:t>
      </w:r>
      <w:r w:rsidRPr="00CE39AA">
        <w:rPr>
          <w:sz w:val="24"/>
          <w:rtl/>
        </w:rPr>
        <w:t xml:space="preserve"> ممثل الولايات المتحدة.</w:t>
      </w:r>
    </w:p>
    <w:p w:rsidR="00C30C05" w:rsidRPr="00C30C05" w:rsidRDefault="00491EF1" w:rsidP="00DD666E">
      <w:pPr>
        <w:pStyle w:val="ListParagraph"/>
        <w:numPr>
          <w:ilvl w:val="0"/>
          <w:numId w:val="3"/>
        </w:numPr>
        <w:suppressLineNumbers/>
        <w:suppressAutoHyphens/>
        <w:kinsoku w:val="0"/>
        <w:overflowPunct w:val="0"/>
        <w:autoSpaceDE w:val="0"/>
        <w:autoSpaceDN w:val="0"/>
        <w:adjustRightInd w:val="0"/>
        <w:snapToGrid w:val="0"/>
        <w:ind w:left="0" w:firstLine="0"/>
        <w:contextualSpacing w:val="0"/>
        <w:rPr>
          <w:rFonts w:eastAsia="Times New Roman"/>
          <w:caps/>
          <w:kern w:val="0"/>
          <w:sz w:val="24"/>
          <w:lang w:val="en-GB"/>
        </w:rPr>
      </w:pPr>
      <w:r w:rsidRPr="00CE39AA">
        <w:rPr>
          <w:sz w:val="24"/>
          <w:rtl/>
        </w:rPr>
        <w:t>وأدلى</w:t>
      </w:r>
      <w:r w:rsidR="00DD666E" w:rsidRPr="00DD666E">
        <w:rPr>
          <w:rFonts w:hint="cs"/>
          <w:sz w:val="24"/>
          <w:rtl/>
        </w:rPr>
        <w:t xml:space="preserve"> </w:t>
      </w:r>
      <w:r w:rsidR="00DD666E" w:rsidRPr="00CE39AA">
        <w:rPr>
          <w:rFonts w:hint="cs"/>
          <w:sz w:val="24"/>
          <w:rtl/>
        </w:rPr>
        <w:t>ببيانات</w:t>
      </w:r>
      <w:r w:rsidRPr="00CE39AA">
        <w:rPr>
          <w:sz w:val="24"/>
          <w:rtl/>
        </w:rPr>
        <w:t xml:space="preserve"> أيضا ممثلو </w:t>
      </w:r>
      <w:r w:rsidRPr="00CE39AA">
        <w:rPr>
          <w:sz w:val="20"/>
          <w:szCs w:val="20"/>
        </w:rPr>
        <w:t>Bioversity International</w:t>
      </w:r>
      <w:r w:rsidRPr="00CE39AA">
        <w:rPr>
          <w:sz w:val="24"/>
          <w:rtl/>
        </w:rPr>
        <w:t xml:space="preserve"> (</w:t>
      </w:r>
      <w:r w:rsidR="00C3677C">
        <w:rPr>
          <w:sz w:val="24"/>
          <w:rtl/>
        </w:rPr>
        <w:t>نيابة عن</w:t>
      </w:r>
      <w:r w:rsidRPr="00CE39AA">
        <w:rPr>
          <w:sz w:val="24"/>
          <w:rtl/>
        </w:rPr>
        <w:t xml:space="preserve"> </w:t>
      </w:r>
      <w:r w:rsidRPr="00C3677C">
        <w:rPr>
          <w:sz w:val="24"/>
          <w:rtl/>
        </w:rPr>
        <w:t>الفريق الاستشاري للبحوث الزراعية الدولية</w:t>
      </w:r>
      <w:r w:rsidRPr="00CE39AA">
        <w:rPr>
          <w:sz w:val="24"/>
          <w:rtl/>
        </w:rPr>
        <w:t>)، وتحالف اتفاقية التنوع البيولوجي (</w:t>
      </w:r>
      <w:r w:rsidRPr="00CE39AA">
        <w:rPr>
          <w:rFonts w:hint="cs"/>
          <w:sz w:val="24"/>
          <w:rtl/>
        </w:rPr>
        <w:t>بالنيابة أيضا عن</w:t>
      </w:r>
      <w:r w:rsidRPr="00CE39AA">
        <w:rPr>
          <w:sz w:val="24"/>
          <w:rtl/>
        </w:rPr>
        <w:t xml:space="preserve"> </w:t>
      </w:r>
      <w:r w:rsidRPr="00CE39AA">
        <w:rPr>
          <w:rFonts w:hint="cs"/>
          <w:sz w:val="24"/>
          <w:rtl/>
        </w:rPr>
        <w:t>المجموعة</w:t>
      </w:r>
      <w:r w:rsidRPr="00CE39AA">
        <w:rPr>
          <w:sz w:val="24"/>
          <w:rtl/>
        </w:rPr>
        <w:t xml:space="preserve"> النسائي</w:t>
      </w:r>
      <w:r w:rsidRPr="00CE39AA">
        <w:rPr>
          <w:rFonts w:hint="cs"/>
          <w:sz w:val="24"/>
          <w:rtl/>
        </w:rPr>
        <w:t>ة</w:t>
      </w:r>
      <w:r w:rsidRPr="00CE39AA">
        <w:rPr>
          <w:sz w:val="24"/>
          <w:rtl/>
        </w:rPr>
        <w:t xml:space="preserve"> </w:t>
      </w:r>
      <w:r w:rsidRPr="00CE39AA">
        <w:rPr>
          <w:rFonts w:hint="cs"/>
          <w:sz w:val="24"/>
          <w:rtl/>
        </w:rPr>
        <w:t>التابعة</w:t>
      </w:r>
      <w:r w:rsidRPr="00CE39AA">
        <w:rPr>
          <w:sz w:val="24"/>
          <w:rtl/>
        </w:rPr>
        <w:t xml:space="preserve"> </w:t>
      </w:r>
      <w:r w:rsidRPr="00CE39AA">
        <w:rPr>
          <w:rFonts w:hint="cs"/>
          <w:sz w:val="24"/>
          <w:rtl/>
        </w:rPr>
        <w:t>ل</w:t>
      </w:r>
      <w:r w:rsidRPr="00CE39AA">
        <w:rPr>
          <w:sz w:val="24"/>
          <w:rtl/>
        </w:rPr>
        <w:t>اتفاقية التنوع البيولوجي)، و</w:t>
      </w:r>
      <w:r w:rsidRPr="00CE39AA">
        <w:rPr>
          <w:rFonts w:hint="cs"/>
          <w:sz w:val="24"/>
          <w:rtl/>
        </w:rPr>
        <w:t>الشبكة العالمية للشباب من أجل التنوع البيولوجي</w:t>
      </w:r>
      <w:r w:rsidRPr="00CE39AA">
        <w:rPr>
          <w:sz w:val="24"/>
          <w:rtl/>
        </w:rPr>
        <w:t>، والمنتدى الدولي للشعوب الأصلية المعني بالتنوع البيولوجي، وغرفة التجارة الدولية.</w:t>
      </w:r>
    </w:p>
    <w:p w:rsidR="00C30C05" w:rsidRPr="00C30C05" w:rsidRDefault="00491EF1" w:rsidP="00BA5E24">
      <w:pPr>
        <w:pStyle w:val="ListParagraph"/>
        <w:numPr>
          <w:ilvl w:val="0"/>
          <w:numId w:val="3"/>
        </w:numPr>
        <w:suppressLineNumbers/>
        <w:suppressAutoHyphens/>
        <w:kinsoku w:val="0"/>
        <w:overflowPunct w:val="0"/>
        <w:autoSpaceDE w:val="0"/>
        <w:autoSpaceDN w:val="0"/>
        <w:adjustRightInd w:val="0"/>
        <w:snapToGrid w:val="0"/>
        <w:ind w:left="0" w:firstLine="0"/>
        <w:contextualSpacing w:val="0"/>
        <w:rPr>
          <w:rFonts w:eastAsia="Times New Roman"/>
          <w:caps/>
          <w:kern w:val="0"/>
          <w:sz w:val="24"/>
          <w:lang w:val="en-GB"/>
        </w:rPr>
      </w:pPr>
      <w:r w:rsidRPr="00CE39AA">
        <w:rPr>
          <w:rFonts w:hint="cs"/>
          <w:sz w:val="24"/>
          <w:rtl/>
        </w:rPr>
        <w:t>و</w:t>
      </w:r>
      <w:r w:rsidRPr="00CE39AA">
        <w:rPr>
          <w:sz w:val="24"/>
          <w:rtl/>
        </w:rPr>
        <w:t>بالإضافة إلى البيانات التي أدلى بها المراقبون شفويا، أ</w:t>
      </w:r>
      <w:r w:rsidRPr="00CE39AA">
        <w:rPr>
          <w:rFonts w:hint="cs"/>
          <w:sz w:val="24"/>
          <w:rtl/>
        </w:rPr>
        <w:t>ورِد</w:t>
      </w:r>
      <w:r w:rsidRPr="00CE39AA">
        <w:rPr>
          <w:sz w:val="24"/>
          <w:rtl/>
        </w:rPr>
        <w:t xml:space="preserve"> بيان مكتوب قدمته منظمة</w:t>
      </w:r>
      <w:r w:rsidRPr="00CE39AA">
        <w:rPr>
          <w:rFonts w:hint="cs"/>
          <w:sz w:val="24"/>
          <w:rtl/>
        </w:rPr>
        <w:t xml:space="preserve"> الأمم المتحدة</w:t>
      </w:r>
      <w:r w:rsidRPr="00CE39AA">
        <w:rPr>
          <w:sz w:val="24"/>
          <w:rtl/>
        </w:rPr>
        <w:t xml:space="preserve"> </w:t>
      </w:r>
      <w:r w:rsidRPr="00CE39AA">
        <w:rPr>
          <w:rFonts w:hint="cs"/>
          <w:sz w:val="24"/>
          <w:rtl/>
        </w:rPr>
        <w:t>ل</w:t>
      </w:r>
      <w:r w:rsidRPr="00CE39AA">
        <w:rPr>
          <w:sz w:val="24"/>
          <w:rtl/>
        </w:rPr>
        <w:t xml:space="preserve">لأغذية والزراعة </w:t>
      </w:r>
      <w:r>
        <w:rPr>
          <w:rFonts w:hint="cs"/>
          <w:sz w:val="24"/>
          <w:rtl/>
        </w:rPr>
        <w:t>في</w:t>
      </w:r>
      <w:r w:rsidRPr="00CE39AA">
        <w:rPr>
          <w:sz w:val="24"/>
          <w:rtl/>
        </w:rPr>
        <w:t xml:space="preserve"> </w:t>
      </w:r>
      <w:r w:rsidRPr="00CE39AA">
        <w:rPr>
          <w:rFonts w:hint="cs"/>
          <w:sz w:val="24"/>
          <w:rtl/>
        </w:rPr>
        <w:t>ال</w:t>
      </w:r>
      <w:r w:rsidRPr="00CE39AA">
        <w:rPr>
          <w:sz w:val="24"/>
          <w:rtl/>
        </w:rPr>
        <w:t xml:space="preserve">صفحة </w:t>
      </w:r>
      <w:r w:rsidRPr="00CE39AA">
        <w:rPr>
          <w:rFonts w:hint="cs"/>
          <w:sz w:val="24"/>
          <w:rtl/>
        </w:rPr>
        <w:t>الالكترونية ل</w:t>
      </w:r>
      <w:r w:rsidRPr="00CE39AA">
        <w:rPr>
          <w:sz w:val="24"/>
          <w:rtl/>
        </w:rPr>
        <w:t>لاجتماع.</w:t>
      </w:r>
    </w:p>
    <w:p w:rsidR="00C30C05" w:rsidRPr="00902719" w:rsidRDefault="00491EF1" w:rsidP="00BA5E24">
      <w:pPr>
        <w:pStyle w:val="ListParagraph"/>
        <w:numPr>
          <w:ilvl w:val="0"/>
          <w:numId w:val="3"/>
        </w:numPr>
        <w:suppressLineNumbers/>
        <w:suppressAutoHyphens/>
        <w:kinsoku w:val="0"/>
        <w:overflowPunct w:val="0"/>
        <w:autoSpaceDE w:val="0"/>
        <w:autoSpaceDN w:val="0"/>
        <w:adjustRightInd w:val="0"/>
        <w:snapToGrid w:val="0"/>
        <w:ind w:left="0" w:firstLine="0"/>
        <w:contextualSpacing w:val="0"/>
        <w:rPr>
          <w:rFonts w:eastAsia="Times New Roman"/>
          <w:caps/>
          <w:kern w:val="0"/>
          <w:sz w:val="24"/>
          <w:lang w:val="en-GB"/>
        </w:rPr>
      </w:pPr>
      <w:r w:rsidRPr="00CE39AA">
        <w:rPr>
          <w:rFonts w:hint="cs"/>
          <w:sz w:val="24"/>
          <w:rtl/>
        </w:rPr>
        <w:t>و</w:t>
      </w:r>
      <w:r w:rsidRPr="00CE39AA">
        <w:rPr>
          <w:sz w:val="24"/>
          <w:rtl/>
        </w:rPr>
        <w:t>وافق الفريق العامل على إنشاء فريق اتصال ب</w:t>
      </w:r>
      <w:r w:rsidRPr="00CE39AA">
        <w:rPr>
          <w:rFonts w:hint="cs"/>
          <w:sz w:val="24"/>
          <w:rtl/>
        </w:rPr>
        <w:t>رئاسة</w:t>
      </w:r>
      <w:r w:rsidRPr="00CE39AA">
        <w:rPr>
          <w:sz w:val="24"/>
          <w:rtl/>
        </w:rPr>
        <w:t xml:space="preserve"> السيدة </w:t>
      </w:r>
      <w:proofErr w:type="spellStart"/>
      <w:r w:rsidRPr="00CE39AA">
        <w:rPr>
          <w:sz w:val="24"/>
          <w:rtl/>
        </w:rPr>
        <w:t>لاكتي</w:t>
      </w:r>
      <w:r w:rsidRPr="00CE39AA">
        <w:rPr>
          <w:rFonts w:hint="cs"/>
          <w:sz w:val="24"/>
          <w:rtl/>
        </w:rPr>
        <w:t>س</w:t>
      </w:r>
      <w:r w:rsidRPr="00CE39AA">
        <w:rPr>
          <w:sz w:val="24"/>
          <w:rtl/>
        </w:rPr>
        <w:t>يا</w:t>
      </w:r>
      <w:proofErr w:type="spellEnd"/>
      <w:r w:rsidRPr="00CE39AA">
        <w:rPr>
          <w:sz w:val="24"/>
          <w:rtl/>
        </w:rPr>
        <w:t xml:space="preserve"> </w:t>
      </w:r>
      <w:proofErr w:type="spellStart"/>
      <w:r w:rsidRPr="00CE39AA">
        <w:rPr>
          <w:sz w:val="24"/>
          <w:rtl/>
        </w:rPr>
        <w:t>تشيوامولوموني</w:t>
      </w:r>
      <w:proofErr w:type="spellEnd"/>
      <w:r w:rsidRPr="00CE39AA">
        <w:rPr>
          <w:sz w:val="24"/>
          <w:rtl/>
        </w:rPr>
        <w:t xml:space="preserve"> (جنوب أفريقيا) والسيد غوت </w:t>
      </w:r>
      <w:proofErr w:type="spellStart"/>
      <w:r w:rsidRPr="00CE39AA">
        <w:rPr>
          <w:sz w:val="24"/>
          <w:rtl/>
        </w:rPr>
        <w:t>فويت</w:t>
      </w:r>
      <w:proofErr w:type="spellEnd"/>
      <w:r w:rsidRPr="00CE39AA">
        <w:rPr>
          <w:sz w:val="24"/>
          <w:rtl/>
        </w:rPr>
        <w:t>-هانسن (النرويج) لمواصلة النظر في المسألة وإعداد م</w:t>
      </w:r>
      <w:r w:rsidRPr="00CE39AA">
        <w:rPr>
          <w:rFonts w:hint="cs"/>
          <w:sz w:val="24"/>
          <w:rtl/>
        </w:rPr>
        <w:t>سودة</w:t>
      </w:r>
      <w:r w:rsidRPr="00CE39AA">
        <w:rPr>
          <w:sz w:val="24"/>
          <w:rtl/>
        </w:rPr>
        <w:t xml:space="preserve"> توصية.</w:t>
      </w:r>
    </w:p>
    <w:p w:rsidR="00902719" w:rsidRPr="00C30C05" w:rsidRDefault="00902719" w:rsidP="00D83487">
      <w:pPr>
        <w:pStyle w:val="ListParagraph"/>
        <w:numPr>
          <w:ilvl w:val="0"/>
          <w:numId w:val="3"/>
        </w:numPr>
        <w:suppressLineNumbers/>
        <w:suppressAutoHyphens/>
        <w:kinsoku w:val="0"/>
        <w:overflowPunct w:val="0"/>
        <w:autoSpaceDE w:val="0"/>
        <w:autoSpaceDN w:val="0"/>
        <w:adjustRightInd w:val="0"/>
        <w:snapToGrid w:val="0"/>
        <w:ind w:left="0" w:firstLine="0"/>
        <w:contextualSpacing w:val="0"/>
        <w:rPr>
          <w:rFonts w:eastAsia="Times New Roman"/>
          <w:caps/>
          <w:kern w:val="0"/>
          <w:sz w:val="24"/>
          <w:lang w:val="en-GB"/>
        </w:rPr>
      </w:pPr>
      <w:r>
        <w:rPr>
          <w:rFonts w:eastAsia="Times New Roman" w:hint="cs"/>
          <w:caps/>
          <w:kern w:val="0"/>
          <w:sz w:val="24"/>
          <w:rtl/>
          <w:lang w:val="en-GB"/>
        </w:rPr>
        <w:t xml:space="preserve">وفي الجلسة العامة الرابعة للجزء الأول من الاجتماع، </w:t>
      </w:r>
      <w:r w:rsidR="00EF588E">
        <w:rPr>
          <w:rFonts w:eastAsia="Times New Roman" w:hint="cs"/>
          <w:caps/>
          <w:kern w:val="0"/>
          <w:sz w:val="24"/>
          <w:rtl/>
          <w:lang w:val="en-GB"/>
        </w:rPr>
        <w:t>التي انعقدت</w:t>
      </w:r>
      <w:r>
        <w:rPr>
          <w:rFonts w:eastAsia="Times New Roman" w:hint="cs"/>
          <w:caps/>
          <w:kern w:val="0"/>
          <w:sz w:val="24"/>
          <w:rtl/>
          <w:lang w:val="en-GB"/>
        </w:rPr>
        <w:t xml:space="preserve"> في </w:t>
      </w:r>
      <w:r>
        <w:rPr>
          <w:rFonts w:eastAsia="Times New Roman"/>
          <w:caps/>
          <w:kern w:val="0"/>
          <w:sz w:val="24"/>
          <w:lang w:val="en-GB"/>
        </w:rPr>
        <w:t>31</w:t>
      </w:r>
      <w:r>
        <w:rPr>
          <w:rFonts w:eastAsia="Times New Roman" w:hint="cs"/>
          <w:caps/>
          <w:kern w:val="0"/>
          <w:sz w:val="24"/>
          <w:rtl/>
          <w:lang w:val="en-GB"/>
        </w:rPr>
        <w:t xml:space="preserve"> أغسطس/آب 2021، </w:t>
      </w:r>
      <w:r w:rsidR="00C3677C">
        <w:rPr>
          <w:rFonts w:eastAsia="Times New Roman" w:hint="cs"/>
          <w:caps/>
          <w:kern w:val="0"/>
          <w:sz w:val="24"/>
          <w:rtl/>
          <w:lang w:val="en-GB"/>
        </w:rPr>
        <w:t xml:space="preserve">قدمت السيدة </w:t>
      </w:r>
      <w:proofErr w:type="spellStart"/>
      <w:r w:rsidR="00C3677C">
        <w:rPr>
          <w:rFonts w:eastAsia="Times New Roman" w:hint="cs"/>
          <w:caps/>
          <w:kern w:val="0"/>
          <w:sz w:val="24"/>
          <w:rtl/>
          <w:lang w:val="en-GB"/>
        </w:rPr>
        <w:t>تشيتوامولوموني</w:t>
      </w:r>
      <w:proofErr w:type="spellEnd"/>
      <w:r w:rsidR="00C3677C">
        <w:rPr>
          <w:rFonts w:eastAsia="Times New Roman" w:hint="cs"/>
          <w:caps/>
          <w:kern w:val="0"/>
          <w:sz w:val="24"/>
          <w:rtl/>
          <w:lang w:val="en-GB"/>
        </w:rPr>
        <w:t xml:space="preserve"> تقريرا</w:t>
      </w:r>
      <w:r>
        <w:rPr>
          <w:rFonts w:eastAsia="Times New Roman" w:hint="cs"/>
          <w:caps/>
          <w:kern w:val="0"/>
          <w:sz w:val="24"/>
          <w:rtl/>
          <w:lang w:val="en-GB"/>
        </w:rPr>
        <w:t xml:space="preserve"> </w:t>
      </w:r>
      <w:r w:rsidR="00C3677C">
        <w:rPr>
          <w:rFonts w:eastAsia="Times New Roman" w:hint="cs"/>
          <w:caps/>
          <w:kern w:val="0"/>
          <w:sz w:val="24"/>
          <w:rtl/>
          <w:lang w:val="en-GB"/>
        </w:rPr>
        <w:t>عن نتائج فريق الاتصال الذي أنهى عمله</w:t>
      </w:r>
      <w:r>
        <w:rPr>
          <w:rFonts w:eastAsia="Times New Roman" w:hint="cs"/>
          <w:caps/>
          <w:kern w:val="0"/>
          <w:sz w:val="24"/>
          <w:rtl/>
          <w:lang w:val="en-GB"/>
        </w:rPr>
        <w:t>.</w:t>
      </w:r>
      <w:r w:rsidR="00C3677C">
        <w:rPr>
          <w:rFonts w:eastAsia="Times New Roman" w:hint="cs"/>
          <w:caps/>
          <w:kern w:val="0"/>
          <w:sz w:val="24"/>
          <w:rtl/>
          <w:lang w:val="en-GB"/>
        </w:rPr>
        <w:t xml:space="preserve"> وأعد فريق الاتصال عناصر محتملة لمشروع توصية لمؤتمر الأطراف للنظر فيها مرة أخرى في الدورات المستأنفة للفريق العامل. وناقش الفريق مجالات التقارب المحتمل والاختلاف الواضح فيما يتعلق بمعلومات التسلسل الرقمي، وأعد الرؤساء المشاركون ملخصا لتلك المناقشات. وبما يتماشى مع ولايته، نظر الفريق أيضا في</w:t>
      </w:r>
      <w:r w:rsidR="00E70427">
        <w:rPr>
          <w:rFonts w:eastAsia="Times New Roman" w:hint="cs"/>
          <w:caps/>
          <w:kern w:val="0"/>
          <w:sz w:val="24"/>
          <w:rtl/>
          <w:lang w:val="en-GB"/>
        </w:rPr>
        <w:t xml:space="preserve"> مناقشة</w:t>
      </w:r>
      <w:r w:rsidR="00C3677C">
        <w:rPr>
          <w:rFonts w:eastAsia="Times New Roman" w:hint="cs"/>
          <w:caps/>
          <w:kern w:val="0"/>
          <w:sz w:val="24"/>
          <w:rtl/>
          <w:lang w:val="en-GB"/>
        </w:rPr>
        <w:t xml:space="preserve"> الروابط المحتملة بين معلومات التسلسل الرقمي والإطار العالمي للتنوع البيولوجي لما بعد عام 2020 </w:t>
      </w:r>
      <w:r w:rsidR="00E70427">
        <w:rPr>
          <w:rFonts w:eastAsia="Times New Roman" w:hint="cs"/>
          <w:caps/>
          <w:kern w:val="0"/>
          <w:sz w:val="24"/>
          <w:rtl/>
          <w:lang w:val="en-GB"/>
        </w:rPr>
        <w:t>وإحالة</w:t>
      </w:r>
      <w:r w:rsidR="00C3677C">
        <w:rPr>
          <w:rFonts w:eastAsia="Times New Roman" w:hint="cs"/>
          <w:caps/>
          <w:kern w:val="0"/>
          <w:sz w:val="24"/>
          <w:rtl/>
          <w:lang w:val="en-GB"/>
        </w:rPr>
        <w:t xml:space="preserve"> المقترحات الخاصة بعناصر محددة من الإطار إلى أفرقة الاتصال ذات الصلة في إطار البند 4. وبالإضافة إلى ذلك، كان هناك دعم عامل للعمل بين الدورات من أجل القيام بما يلي: (أ)</w:t>
      </w:r>
      <w:r w:rsidR="00C3677C">
        <w:rPr>
          <w:rFonts w:eastAsia="Times New Roman" w:hint="eastAsia"/>
          <w:caps/>
          <w:kern w:val="0"/>
          <w:sz w:val="24"/>
          <w:rtl/>
          <w:lang w:val="en-GB"/>
        </w:rPr>
        <w:t> </w:t>
      </w:r>
      <w:r w:rsidR="00C3677C">
        <w:rPr>
          <w:rFonts w:eastAsia="Times New Roman" w:hint="cs"/>
          <w:caps/>
          <w:kern w:val="0"/>
          <w:sz w:val="24"/>
          <w:rtl/>
          <w:lang w:val="en-GB"/>
        </w:rPr>
        <w:t xml:space="preserve">الدعوة إلى تقديم آراء جديدة بشأن كيفية معالجة معلومات التسلسل الرقمي بموجب الاتفاقية وبروتوكول </w:t>
      </w:r>
      <w:proofErr w:type="spellStart"/>
      <w:r w:rsidR="00C3677C">
        <w:rPr>
          <w:rFonts w:eastAsia="Times New Roman" w:hint="cs"/>
          <w:caps/>
          <w:kern w:val="0"/>
          <w:sz w:val="24"/>
          <w:rtl/>
          <w:lang w:val="en-GB"/>
        </w:rPr>
        <w:t>ناغويا</w:t>
      </w:r>
      <w:proofErr w:type="spellEnd"/>
      <w:r w:rsidR="00C3677C">
        <w:rPr>
          <w:rFonts w:eastAsia="Times New Roman" w:hint="cs"/>
          <w:caps/>
          <w:kern w:val="0"/>
          <w:sz w:val="24"/>
          <w:rtl/>
          <w:lang w:val="en-GB"/>
        </w:rPr>
        <w:t xml:space="preserve">، بناء على عدة عوامل منها على سبيل المثال لا الحصر المعلومات والعناصر الواردة في الوثيقة </w:t>
      </w:r>
      <w:r w:rsidR="00C3677C">
        <w:rPr>
          <w:rFonts w:eastAsia="Times New Roman"/>
          <w:caps/>
          <w:kern w:val="0"/>
          <w:sz w:val="24"/>
          <w:lang w:val="en-GB"/>
        </w:rPr>
        <w:t>CBD/WG2020/3/4</w:t>
      </w:r>
      <w:r w:rsidR="00C3677C">
        <w:rPr>
          <w:rFonts w:eastAsia="Times New Roman" w:hint="cs"/>
          <w:caps/>
          <w:kern w:val="0"/>
          <w:sz w:val="24"/>
          <w:rtl/>
          <w:lang w:val="en-GB"/>
        </w:rPr>
        <w:t xml:space="preserve">؛ (ب) تحديث تحليل نُهج أو خيارات أو طرائق السياسات الممكنة، وإجراء تقييم </w:t>
      </w:r>
      <w:r w:rsidR="00E70427">
        <w:rPr>
          <w:rFonts w:eastAsia="Times New Roman" w:hint="cs"/>
          <w:caps/>
          <w:kern w:val="0"/>
          <w:sz w:val="24"/>
          <w:rtl/>
          <w:lang w:val="en-GB"/>
        </w:rPr>
        <w:t>لها وفق</w:t>
      </w:r>
      <w:r w:rsidR="00C3677C">
        <w:rPr>
          <w:rFonts w:eastAsia="Times New Roman" w:hint="cs"/>
          <w:caps/>
          <w:kern w:val="0"/>
          <w:sz w:val="24"/>
          <w:rtl/>
          <w:lang w:val="en-GB"/>
        </w:rPr>
        <w:t xml:space="preserve"> مجموعة من المعايير القائمة، بغية تحديد المزايا والعيوب المحتملة لكل منها. واقتُرح إنشاء فريق "أصدقاء الرؤساء المشاركين" لدعم العمل بشأن نُهج وخيارات وطرائق السياسات الممكنة</w:t>
      </w:r>
      <w:r w:rsidR="009D476C">
        <w:rPr>
          <w:rFonts w:eastAsia="Times New Roman" w:hint="cs"/>
          <w:caps/>
          <w:kern w:val="0"/>
          <w:sz w:val="24"/>
          <w:rtl/>
          <w:lang w:val="en-GB"/>
        </w:rPr>
        <w:t>، ويعمل الرؤساء المشاركون حاليا مع الرئيسين المشاركين والمكتب لتنقيح هذا الاقتراح، وسيقدمون تقرير</w:t>
      </w:r>
      <w:r w:rsidR="00D83487">
        <w:rPr>
          <w:rFonts w:eastAsia="Times New Roman" w:hint="cs"/>
          <w:caps/>
          <w:kern w:val="0"/>
          <w:sz w:val="24"/>
          <w:rtl/>
          <w:lang w:val="en-GB"/>
        </w:rPr>
        <w:t>ا إلى الفريق العامل</w:t>
      </w:r>
      <w:r w:rsidR="009D476C">
        <w:rPr>
          <w:rFonts w:eastAsia="Times New Roman" w:hint="cs"/>
          <w:caps/>
          <w:kern w:val="0"/>
          <w:sz w:val="24"/>
          <w:rtl/>
          <w:lang w:val="en-GB"/>
        </w:rPr>
        <w:t xml:space="preserve"> في الجلسة العامة </w:t>
      </w:r>
      <w:r w:rsidR="00D83487">
        <w:rPr>
          <w:rFonts w:eastAsia="Times New Roman" w:hint="cs"/>
          <w:caps/>
          <w:kern w:val="0"/>
          <w:sz w:val="24"/>
          <w:rtl/>
          <w:lang w:val="en-GB"/>
        </w:rPr>
        <w:t>التالية</w:t>
      </w:r>
      <w:r w:rsidR="009D476C">
        <w:rPr>
          <w:rFonts w:eastAsia="Times New Roman" w:hint="cs"/>
          <w:caps/>
          <w:kern w:val="0"/>
          <w:sz w:val="24"/>
          <w:rtl/>
          <w:lang w:val="en-GB"/>
        </w:rPr>
        <w:t xml:space="preserve">. </w:t>
      </w:r>
    </w:p>
    <w:p w:rsidR="00C30C05" w:rsidRPr="00C30C05" w:rsidRDefault="00486509" w:rsidP="00BA5E24">
      <w:pPr>
        <w:pStyle w:val="ListParagraph"/>
        <w:numPr>
          <w:ilvl w:val="0"/>
          <w:numId w:val="3"/>
        </w:numPr>
        <w:suppressLineNumbers/>
        <w:suppressAutoHyphens/>
        <w:kinsoku w:val="0"/>
        <w:overflowPunct w:val="0"/>
        <w:autoSpaceDE w:val="0"/>
        <w:autoSpaceDN w:val="0"/>
        <w:adjustRightInd w:val="0"/>
        <w:snapToGrid w:val="0"/>
        <w:ind w:left="0" w:firstLine="0"/>
        <w:contextualSpacing w:val="0"/>
        <w:rPr>
          <w:rFonts w:eastAsia="Times New Roman"/>
          <w:caps/>
          <w:kern w:val="0"/>
          <w:sz w:val="24"/>
          <w:lang w:val="en-GB"/>
        </w:rPr>
      </w:pPr>
      <w:r w:rsidRPr="00491EF1">
        <w:rPr>
          <w:rFonts w:hint="cs"/>
          <w:i/>
          <w:iCs/>
          <w:rtl/>
        </w:rPr>
        <w:t>[</w:t>
      </w:r>
      <w:r>
        <w:rPr>
          <w:rFonts w:hint="cs"/>
          <w:i/>
          <w:iCs/>
          <w:rtl/>
        </w:rPr>
        <w:t>تُستكمل فيما بعد</w:t>
      </w:r>
      <w:r w:rsidRPr="00491EF1">
        <w:rPr>
          <w:rFonts w:hint="cs"/>
          <w:i/>
          <w:iCs/>
          <w:rtl/>
        </w:rPr>
        <w:t>]</w:t>
      </w:r>
    </w:p>
    <w:p w:rsidR="00C30C05" w:rsidRDefault="00C30C05" w:rsidP="00491EF1">
      <w:pPr>
        <w:keepNext/>
        <w:keepLines/>
        <w:jc w:val="center"/>
        <w:rPr>
          <w:b/>
          <w:bCs/>
          <w:sz w:val="24"/>
          <w:szCs w:val="28"/>
          <w:rtl/>
        </w:rPr>
      </w:pPr>
      <w:r w:rsidRPr="0058767E">
        <w:rPr>
          <w:b/>
          <w:bCs/>
          <w:sz w:val="24"/>
          <w:szCs w:val="28"/>
          <w:rtl/>
        </w:rPr>
        <w:t>البند</w:t>
      </w:r>
      <w:r>
        <w:rPr>
          <w:b/>
          <w:bCs/>
          <w:sz w:val="24"/>
          <w:szCs w:val="28"/>
          <w:rtl/>
        </w:rPr>
        <w:t xml:space="preserve"> </w:t>
      </w:r>
      <w:r>
        <w:rPr>
          <w:rFonts w:hint="cs"/>
          <w:b/>
          <w:bCs/>
          <w:sz w:val="24"/>
          <w:szCs w:val="28"/>
          <w:rtl/>
        </w:rPr>
        <w:t>6-</w:t>
      </w:r>
      <w:r>
        <w:rPr>
          <w:b/>
          <w:bCs/>
          <w:sz w:val="24"/>
          <w:szCs w:val="28"/>
          <w:rtl/>
        </w:rPr>
        <w:tab/>
      </w:r>
      <w:r w:rsidR="00491EF1">
        <w:rPr>
          <w:rFonts w:hint="cs"/>
          <w:b/>
          <w:bCs/>
          <w:sz w:val="24"/>
          <w:szCs w:val="28"/>
          <w:rtl/>
        </w:rPr>
        <w:t>مسائل أخرى</w:t>
      </w:r>
    </w:p>
    <w:p w:rsidR="00C30C05" w:rsidRPr="00C30C05" w:rsidRDefault="00486509" w:rsidP="00BA5E24">
      <w:pPr>
        <w:pStyle w:val="ListParagraph"/>
        <w:numPr>
          <w:ilvl w:val="0"/>
          <w:numId w:val="3"/>
        </w:numPr>
        <w:suppressLineNumbers/>
        <w:suppressAutoHyphens/>
        <w:kinsoku w:val="0"/>
        <w:overflowPunct w:val="0"/>
        <w:autoSpaceDE w:val="0"/>
        <w:autoSpaceDN w:val="0"/>
        <w:adjustRightInd w:val="0"/>
        <w:snapToGrid w:val="0"/>
        <w:ind w:left="0" w:firstLine="0"/>
        <w:contextualSpacing w:val="0"/>
        <w:rPr>
          <w:rFonts w:eastAsia="Times New Roman"/>
          <w:caps/>
          <w:kern w:val="0"/>
          <w:sz w:val="24"/>
          <w:lang w:val="en-GB"/>
        </w:rPr>
      </w:pPr>
      <w:r w:rsidRPr="00491EF1">
        <w:rPr>
          <w:rFonts w:hint="cs"/>
          <w:i/>
          <w:iCs/>
          <w:rtl/>
        </w:rPr>
        <w:t>[</w:t>
      </w:r>
      <w:r>
        <w:rPr>
          <w:rFonts w:hint="cs"/>
          <w:i/>
          <w:iCs/>
          <w:rtl/>
        </w:rPr>
        <w:t>تُستكمل فيما بعد</w:t>
      </w:r>
      <w:r w:rsidRPr="00491EF1">
        <w:rPr>
          <w:rFonts w:hint="cs"/>
          <w:i/>
          <w:iCs/>
          <w:rtl/>
        </w:rPr>
        <w:t>]</w:t>
      </w:r>
    </w:p>
    <w:p w:rsidR="00C30C05" w:rsidRDefault="00C30C05" w:rsidP="00491EF1">
      <w:pPr>
        <w:keepNext/>
        <w:keepLines/>
        <w:jc w:val="center"/>
        <w:rPr>
          <w:b/>
          <w:bCs/>
          <w:sz w:val="24"/>
          <w:szCs w:val="28"/>
          <w:rtl/>
        </w:rPr>
      </w:pPr>
      <w:r w:rsidRPr="0058767E">
        <w:rPr>
          <w:b/>
          <w:bCs/>
          <w:sz w:val="24"/>
          <w:szCs w:val="28"/>
          <w:rtl/>
        </w:rPr>
        <w:t>البند</w:t>
      </w:r>
      <w:r>
        <w:rPr>
          <w:b/>
          <w:bCs/>
          <w:sz w:val="24"/>
          <w:szCs w:val="28"/>
          <w:rtl/>
        </w:rPr>
        <w:t xml:space="preserve"> </w:t>
      </w:r>
      <w:r>
        <w:rPr>
          <w:rFonts w:hint="cs"/>
          <w:b/>
          <w:bCs/>
          <w:sz w:val="24"/>
          <w:szCs w:val="28"/>
          <w:rtl/>
        </w:rPr>
        <w:t>7-</w:t>
      </w:r>
      <w:r>
        <w:rPr>
          <w:b/>
          <w:bCs/>
          <w:sz w:val="24"/>
          <w:szCs w:val="28"/>
          <w:rtl/>
        </w:rPr>
        <w:tab/>
      </w:r>
      <w:r w:rsidR="00491EF1">
        <w:rPr>
          <w:rFonts w:hint="cs"/>
          <w:b/>
          <w:bCs/>
          <w:sz w:val="24"/>
          <w:szCs w:val="28"/>
          <w:rtl/>
        </w:rPr>
        <w:t>اعتماد التقرير</w:t>
      </w:r>
    </w:p>
    <w:p w:rsidR="00C30C05" w:rsidRPr="00BA5E24" w:rsidRDefault="00486509" w:rsidP="00C30C05">
      <w:pPr>
        <w:pStyle w:val="ListParagraph"/>
        <w:numPr>
          <w:ilvl w:val="0"/>
          <w:numId w:val="3"/>
        </w:numPr>
        <w:suppressLineNumbers/>
        <w:suppressAutoHyphens/>
        <w:kinsoku w:val="0"/>
        <w:overflowPunct w:val="0"/>
        <w:autoSpaceDE w:val="0"/>
        <w:autoSpaceDN w:val="0"/>
        <w:adjustRightInd w:val="0"/>
        <w:snapToGrid w:val="0"/>
        <w:ind w:left="0" w:firstLine="0"/>
        <w:contextualSpacing w:val="0"/>
        <w:rPr>
          <w:rFonts w:eastAsia="Times New Roman"/>
          <w:caps/>
          <w:kern w:val="0"/>
          <w:sz w:val="24"/>
          <w:rtl/>
          <w:lang w:val="en-GB"/>
        </w:rPr>
      </w:pPr>
      <w:r w:rsidRPr="00491EF1">
        <w:rPr>
          <w:rFonts w:hint="cs"/>
          <w:i/>
          <w:iCs/>
          <w:rtl/>
        </w:rPr>
        <w:t>[</w:t>
      </w:r>
      <w:r>
        <w:rPr>
          <w:rFonts w:hint="cs"/>
          <w:i/>
          <w:iCs/>
          <w:rtl/>
        </w:rPr>
        <w:t>تُستكمل فيما بعد</w:t>
      </w:r>
      <w:r w:rsidRPr="00491EF1">
        <w:rPr>
          <w:rFonts w:hint="cs"/>
          <w:i/>
          <w:iCs/>
          <w:rtl/>
        </w:rPr>
        <w:t>]</w:t>
      </w:r>
    </w:p>
    <w:p w:rsidR="00C30C05" w:rsidRDefault="00C30C05" w:rsidP="00491EF1">
      <w:pPr>
        <w:keepNext/>
        <w:keepLines/>
        <w:jc w:val="center"/>
        <w:rPr>
          <w:b/>
          <w:bCs/>
          <w:sz w:val="24"/>
          <w:szCs w:val="28"/>
          <w:rtl/>
        </w:rPr>
      </w:pPr>
      <w:r w:rsidRPr="0058767E">
        <w:rPr>
          <w:b/>
          <w:bCs/>
          <w:sz w:val="24"/>
          <w:szCs w:val="28"/>
          <w:rtl/>
        </w:rPr>
        <w:t>البند</w:t>
      </w:r>
      <w:r>
        <w:rPr>
          <w:b/>
          <w:bCs/>
          <w:sz w:val="24"/>
          <w:szCs w:val="28"/>
          <w:rtl/>
        </w:rPr>
        <w:t xml:space="preserve"> </w:t>
      </w:r>
      <w:r>
        <w:rPr>
          <w:rFonts w:hint="cs"/>
          <w:b/>
          <w:bCs/>
          <w:sz w:val="24"/>
          <w:szCs w:val="28"/>
          <w:rtl/>
        </w:rPr>
        <w:t>8-</w:t>
      </w:r>
      <w:r>
        <w:rPr>
          <w:b/>
          <w:bCs/>
          <w:sz w:val="24"/>
          <w:szCs w:val="28"/>
          <w:rtl/>
        </w:rPr>
        <w:tab/>
      </w:r>
      <w:r w:rsidR="00491EF1" w:rsidRPr="005310DE">
        <w:rPr>
          <w:rFonts w:hint="cs"/>
          <w:b/>
          <w:bCs/>
          <w:sz w:val="24"/>
          <w:szCs w:val="28"/>
          <w:rtl/>
        </w:rPr>
        <w:t>البيانات الختامية</w:t>
      </w:r>
    </w:p>
    <w:p w:rsidR="00C30C05" w:rsidRPr="00BA5E24" w:rsidRDefault="00486509" w:rsidP="00C30C05">
      <w:pPr>
        <w:pStyle w:val="ListParagraph"/>
        <w:numPr>
          <w:ilvl w:val="0"/>
          <w:numId w:val="3"/>
        </w:numPr>
        <w:suppressLineNumbers/>
        <w:suppressAutoHyphens/>
        <w:kinsoku w:val="0"/>
        <w:overflowPunct w:val="0"/>
        <w:autoSpaceDE w:val="0"/>
        <w:autoSpaceDN w:val="0"/>
        <w:adjustRightInd w:val="0"/>
        <w:snapToGrid w:val="0"/>
        <w:ind w:left="0" w:firstLine="0"/>
        <w:contextualSpacing w:val="0"/>
        <w:rPr>
          <w:rFonts w:eastAsia="Times New Roman"/>
          <w:caps/>
          <w:kern w:val="0"/>
          <w:sz w:val="24"/>
          <w:rtl/>
          <w:lang w:val="en-GB"/>
        </w:rPr>
      </w:pPr>
      <w:r w:rsidRPr="00491EF1">
        <w:rPr>
          <w:rFonts w:hint="cs"/>
          <w:i/>
          <w:iCs/>
          <w:rtl/>
        </w:rPr>
        <w:t>[</w:t>
      </w:r>
      <w:r>
        <w:rPr>
          <w:rFonts w:hint="cs"/>
          <w:i/>
          <w:iCs/>
          <w:rtl/>
        </w:rPr>
        <w:t>تُستكمل فيما بعد</w:t>
      </w:r>
      <w:r w:rsidRPr="00491EF1">
        <w:rPr>
          <w:rFonts w:hint="cs"/>
          <w:i/>
          <w:iCs/>
          <w:rtl/>
        </w:rPr>
        <w:t>]</w:t>
      </w:r>
    </w:p>
    <w:p w:rsidR="008459A9" w:rsidRDefault="008459A9" w:rsidP="008459A9">
      <w:pPr>
        <w:jc w:val="center"/>
        <w:rPr>
          <w:rtl/>
        </w:rPr>
      </w:pPr>
      <w:r w:rsidRPr="003A41E8">
        <w:rPr>
          <w:snapToGrid w:val="0"/>
          <w:kern w:val="22"/>
          <w:szCs w:val="22"/>
        </w:rPr>
        <w:t>__________</w:t>
      </w:r>
    </w:p>
    <w:sectPr w:rsidR="008459A9" w:rsidSect="00BA5E24">
      <w:headerReference w:type="even" r:id="rId11"/>
      <w:headerReference w:type="default" r:id="rId12"/>
      <w:headerReference w:type="first" r:id="rId13"/>
      <w:pgSz w:w="12240" w:h="15840" w:code="1"/>
      <w:pgMar w:top="1008" w:right="1440" w:bottom="1008" w:left="1440" w:header="461" w:footer="7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10B" w:rsidRDefault="0061110B" w:rsidP="00C25AB8">
      <w:pPr>
        <w:spacing w:after="0" w:line="240" w:lineRule="auto"/>
      </w:pPr>
      <w:r>
        <w:separator/>
      </w:r>
    </w:p>
  </w:endnote>
  <w:endnote w:type="continuationSeparator" w:id="0">
    <w:p w:rsidR="0061110B" w:rsidRDefault="0061110B" w:rsidP="00C25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YouYuan">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G Times Bold">
    <w:altName w:val="Arial"/>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10B" w:rsidRDefault="0061110B" w:rsidP="00C25AB8">
      <w:pPr>
        <w:spacing w:after="0" w:line="240" w:lineRule="auto"/>
      </w:pPr>
      <w:r>
        <w:separator/>
      </w:r>
    </w:p>
  </w:footnote>
  <w:footnote w:type="continuationSeparator" w:id="0">
    <w:p w:rsidR="0061110B" w:rsidRDefault="0061110B" w:rsidP="00C25A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977" w:rsidRDefault="0061110B" w:rsidP="00E37421">
    <w:pPr>
      <w:pStyle w:val="Header"/>
      <w:bidi w:val="0"/>
      <w:jc w:val="right"/>
    </w:pPr>
    <w:sdt>
      <w:sdtPr>
        <w:rPr>
          <w:kern w:val="22"/>
          <w:szCs w:val="22"/>
        </w:rPr>
        <w:alias w:val="Subject"/>
        <w:tag w:val=""/>
        <w:id w:val="-2139865191"/>
        <w:placeholder>
          <w:docPart w:val="1F57D2F67CB64126ABC72415882993BD"/>
        </w:placeholder>
        <w:dataBinding w:prefixMappings="xmlns:ns0='http://purl.org/dc/elements/1.1/' xmlns:ns1='http://schemas.openxmlformats.org/package/2006/metadata/core-properties' " w:xpath="/ns1:coreProperties[1]/ns0:subject[1]" w:storeItemID="{6C3C8BC8-F283-45AE-878A-BAB7291924A1}"/>
        <w:text/>
      </w:sdtPr>
      <w:sdtEndPr/>
      <w:sdtContent>
        <w:r w:rsidR="00E37421">
          <w:rPr>
            <w:kern w:val="22"/>
            <w:szCs w:val="22"/>
          </w:rPr>
          <w:t>CBD/WG2020/3/L.1</w:t>
        </w:r>
      </w:sdtContent>
    </w:sdt>
  </w:p>
  <w:p w:rsidR="004A3977" w:rsidRPr="00A572E9" w:rsidRDefault="004A3977" w:rsidP="00C25AB8">
    <w:pPr>
      <w:pStyle w:val="Header"/>
      <w:bidi w:val="0"/>
      <w:spacing w:line="216" w:lineRule="auto"/>
      <w:jc w:val="right"/>
      <w:rPr>
        <w:kern w:val="22"/>
        <w:rtl/>
      </w:rPr>
    </w:pPr>
    <w:r w:rsidRPr="00A572E9">
      <w:rPr>
        <w:kern w:val="22"/>
      </w:rPr>
      <w:t>Page</w:t>
    </w:r>
    <w:r>
      <w:rPr>
        <w:kern w:val="22"/>
      </w:rPr>
      <w:t xml:space="preserve"> </w:t>
    </w:r>
    <w:r w:rsidRPr="00A572E9">
      <w:rPr>
        <w:kern w:val="22"/>
      </w:rPr>
      <w:fldChar w:fldCharType="begin"/>
    </w:r>
    <w:r w:rsidRPr="00A572E9">
      <w:rPr>
        <w:kern w:val="22"/>
      </w:rPr>
      <w:instrText xml:space="preserve"> PAGE   \* MERGEFORMAT </w:instrText>
    </w:r>
    <w:r w:rsidRPr="00A572E9">
      <w:rPr>
        <w:kern w:val="22"/>
      </w:rPr>
      <w:fldChar w:fldCharType="separate"/>
    </w:r>
    <w:r w:rsidR="00B151AA">
      <w:rPr>
        <w:noProof/>
        <w:kern w:val="22"/>
      </w:rPr>
      <w:t>8</w:t>
    </w:r>
    <w:r w:rsidRPr="00A572E9">
      <w:rPr>
        <w:noProof/>
        <w:kern w:val="22"/>
      </w:rPr>
      <w:fldChar w:fldCharType="end"/>
    </w:r>
  </w:p>
  <w:p w:rsidR="004A3977" w:rsidRDefault="004A3977" w:rsidP="00C25AB8">
    <w:pPr>
      <w:pStyle w:val="Header"/>
      <w:bidi w:val="0"/>
      <w:spacing w:line="216" w:lineRule="aut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977" w:rsidRDefault="0061110B" w:rsidP="00E37421">
    <w:pPr>
      <w:pStyle w:val="Header"/>
      <w:bidi w:val="0"/>
      <w:jc w:val="left"/>
    </w:pPr>
    <w:sdt>
      <w:sdtPr>
        <w:rPr>
          <w:kern w:val="22"/>
          <w:szCs w:val="22"/>
        </w:rPr>
        <w:alias w:val="Subject"/>
        <w:tag w:val=""/>
        <w:id w:val="-1792118411"/>
        <w:placeholder>
          <w:docPart w:val="A49CA2D6FFAE49DD8FC47609D5BE0498"/>
        </w:placeholder>
        <w:dataBinding w:prefixMappings="xmlns:ns0='http://purl.org/dc/elements/1.1/' xmlns:ns1='http://schemas.openxmlformats.org/package/2006/metadata/core-properties' " w:xpath="/ns1:coreProperties[1]/ns0:subject[1]" w:storeItemID="{6C3C8BC8-F283-45AE-878A-BAB7291924A1}"/>
        <w:text/>
      </w:sdtPr>
      <w:sdtEndPr/>
      <w:sdtContent>
        <w:r w:rsidR="00E37421">
          <w:rPr>
            <w:kern w:val="22"/>
            <w:szCs w:val="22"/>
          </w:rPr>
          <w:t>CBD/WG2020/3/L.1</w:t>
        </w:r>
      </w:sdtContent>
    </w:sdt>
  </w:p>
  <w:p w:rsidR="004A3977" w:rsidRPr="00A572E9" w:rsidRDefault="004A3977" w:rsidP="00CA20E1">
    <w:pPr>
      <w:pStyle w:val="Header"/>
      <w:bidi w:val="0"/>
      <w:spacing w:line="216" w:lineRule="auto"/>
      <w:jc w:val="left"/>
      <w:rPr>
        <w:kern w:val="22"/>
        <w:rtl/>
      </w:rPr>
    </w:pPr>
    <w:r w:rsidRPr="00A572E9">
      <w:rPr>
        <w:kern w:val="22"/>
      </w:rPr>
      <w:t>Page</w:t>
    </w:r>
    <w:r>
      <w:rPr>
        <w:kern w:val="22"/>
      </w:rPr>
      <w:t xml:space="preserve"> </w:t>
    </w:r>
    <w:r w:rsidRPr="00A572E9">
      <w:rPr>
        <w:kern w:val="22"/>
      </w:rPr>
      <w:fldChar w:fldCharType="begin"/>
    </w:r>
    <w:r w:rsidRPr="00A572E9">
      <w:rPr>
        <w:kern w:val="22"/>
      </w:rPr>
      <w:instrText xml:space="preserve"> PAGE   \* MERGEFORMAT </w:instrText>
    </w:r>
    <w:r w:rsidRPr="00A572E9">
      <w:rPr>
        <w:kern w:val="22"/>
      </w:rPr>
      <w:fldChar w:fldCharType="separate"/>
    </w:r>
    <w:r w:rsidR="00B151AA">
      <w:rPr>
        <w:noProof/>
        <w:kern w:val="22"/>
      </w:rPr>
      <w:t>7</w:t>
    </w:r>
    <w:r w:rsidRPr="00A572E9">
      <w:rPr>
        <w:noProof/>
        <w:kern w:val="22"/>
      </w:rPr>
      <w:fldChar w:fldCharType="end"/>
    </w:r>
  </w:p>
  <w:p w:rsidR="004A3977" w:rsidRDefault="004A39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977" w:rsidRDefault="004A3977" w:rsidP="00486B3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C2576"/>
    <w:multiLevelType w:val="hybridMultilevel"/>
    <w:tmpl w:val="8E0E2012"/>
    <w:lvl w:ilvl="0" w:tplc="5CB888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EF302F"/>
    <w:multiLevelType w:val="hybridMultilevel"/>
    <w:tmpl w:val="336050B8"/>
    <w:lvl w:ilvl="0" w:tplc="D53E51F2">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F9D3C20"/>
    <w:multiLevelType w:val="hybridMultilevel"/>
    <w:tmpl w:val="72A46114"/>
    <w:lvl w:ilvl="0" w:tplc="B1F49422">
      <w:start w:val="1"/>
      <w:numFmt w:val="decimal"/>
      <w:lvlText w:val="%1-"/>
      <w:lvlJc w:val="left"/>
      <w:pPr>
        <w:ind w:left="720" w:hanging="360"/>
      </w:pPr>
      <w:rPr>
        <w:rFonts w:ascii="Simplified Arabic" w:hAnsi="Simplified Arabic" w:cs="Simplified Arabic" w:hint="default"/>
        <w:b w:val="0"/>
        <w:bCs w:val="0"/>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522688"/>
    <w:multiLevelType w:val="hybridMultilevel"/>
    <w:tmpl w:val="F7D8D678"/>
    <w:lvl w:ilvl="0" w:tplc="6C742CC6">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5DAB37C0"/>
    <w:multiLevelType w:val="hybridMultilevel"/>
    <w:tmpl w:val="0CC44050"/>
    <w:lvl w:ilvl="0" w:tplc="6C742CC6">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3E189F"/>
    <w:multiLevelType w:val="hybridMultilevel"/>
    <w:tmpl w:val="6BC6EE16"/>
    <w:lvl w:ilvl="0" w:tplc="A0F8F6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8712C8"/>
    <w:multiLevelType w:val="hybridMultilevel"/>
    <w:tmpl w:val="72A46114"/>
    <w:lvl w:ilvl="0" w:tplc="B1F49422">
      <w:start w:val="1"/>
      <w:numFmt w:val="decimal"/>
      <w:lvlText w:val="%1-"/>
      <w:lvlJc w:val="left"/>
      <w:pPr>
        <w:ind w:left="720" w:hanging="360"/>
      </w:pPr>
      <w:rPr>
        <w:rFonts w:ascii="Simplified Arabic" w:hAnsi="Simplified Arabic" w:cs="Simplified Arabic" w:hint="default"/>
        <w:b w:val="0"/>
        <w:bCs w:val="0"/>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7"/>
  </w:num>
  <w:num w:numId="5">
    <w:abstractNumId w:val="1"/>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activeWritingStyle w:appName="MSWord" w:lang="ar-EG" w:vendorID="64" w:dllVersion="131078" w:nlCheck="1" w:checkStyle="0"/>
  <w:activeWritingStyle w:appName="MSWord" w:lang="ar-SA" w:vendorID="64" w:dllVersion="131078" w:nlCheck="1" w:checkStyle="0"/>
  <w:activeWritingStyle w:appName="MSWord" w:lang="en-GB" w:vendorID="64" w:dllVersion="131078" w:nlCheck="1" w:checkStyle="1"/>
  <w:activeWritingStyle w:appName="MSWord" w:lang="fr-CA"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5F1"/>
    <w:rsid w:val="00011D98"/>
    <w:rsid w:val="00026A38"/>
    <w:rsid w:val="000277A6"/>
    <w:rsid w:val="000316C3"/>
    <w:rsid w:val="00031995"/>
    <w:rsid w:val="00033B28"/>
    <w:rsid w:val="00033F59"/>
    <w:rsid w:val="000365C3"/>
    <w:rsid w:val="000444FE"/>
    <w:rsid w:val="000453A1"/>
    <w:rsid w:val="00047359"/>
    <w:rsid w:val="000545CD"/>
    <w:rsid w:val="0006609D"/>
    <w:rsid w:val="00066382"/>
    <w:rsid w:val="0007512A"/>
    <w:rsid w:val="000779EF"/>
    <w:rsid w:val="0009029E"/>
    <w:rsid w:val="00091881"/>
    <w:rsid w:val="00095555"/>
    <w:rsid w:val="000A33F6"/>
    <w:rsid w:val="000B204D"/>
    <w:rsid w:val="000B3561"/>
    <w:rsid w:val="000B57E7"/>
    <w:rsid w:val="000B5CDF"/>
    <w:rsid w:val="000B64F3"/>
    <w:rsid w:val="000C4A3B"/>
    <w:rsid w:val="000C7D0E"/>
    <w:rsid w:val="000D05D9"/>
    <w:rsid w:val="000D56F0"/>
    <w:rsid w:val="000E2D59"/>
    <w:rsid w:val="000E3170"/>
    <w:rsid w:val="000E49AE"/>
    <w:rsid w:val="000F1EF8"/>
    <w:rsid w:val="000F5CA0"/>
    <w:rsid w:val="001012B1"/>
    <w:rsid w:val="001028E8"/>
    <w:rsid w:val="00105B71"/>
    <w:rsid w:val="0011387F"/>
    <w:rsid w:val="00114151"/>
    <w:rsid w:val="00114D50"/>
    <w:rsid w:val="00121C7B"/>
    <w:rsid w:val="0012314B"/>
    <w:rsid w:val="00125FE2"/>
    <w:rsid w:val="00126A0A"/>
    <w:rsid w:val="00126E77"/>
    <w:rsid w:val="00132212"/>
    <w:rsid w:val="00147FFE"/>
    <w:rsid w:val="001535F0"/>
    <w:rsid w:val="001551CF"/>
    <w:rsid w:val="00157E12"/>
    <w:rsid w:val="001625F0"/>
    <w:rsid w:val="00163BC7"/>
    <w:rsid w:val="0016419E"/>
    <w:rsid w:val="0016572B"/>
    <w:rsid w:val="00166C85"/>
    <w:rsid w:val="00174A39"/>
    <w:rsid w:val="00174CDB"/>
    <w:rsid w:val="001763CA"/>
    <w:rsid w:val="00180BAE"/>
    <w:rsid w:val="00185FC1"/>
    <w:rsid w:val="00186E18"/>
    <w:rsid w:val="001A21C7"/>
    <w:rsid w:val="001B05D3"/>
    <w:rsid w:val="001B768B"/>
    <w:rsid w:val="001C0158"/>
    <w:rsid w:val="001C4F0A"/>
    <w:rsid w:val="001D53F0"/>
    <w:rsid w:val="001D7A81"/>
    <w:rsid w:val="001D7D94"/>
    <w:rsid w:val="001E0E3D"/>
    <w:rsid w:val="001E199C"/>
    <w:rsid w:val="001E3218"/>
    <w:rsid w:val="001F7CC4"/>
    <w:rsid w:val="00200FB3"/>
    <w:rsid w:val="00206AAB"/>
    <w:rsid w:val="0020728C"/>
    <w:rsid w:val="00216A08"/>
    <w:rsid w:val="002175F1"/>
    <w:rsid w:val="00223695"/>
    <w:rsid w:val="0022466A"/>
    <w:rsid w:val="00236F56"/>
    <w:rsid w:val="002413A7"/>
    <w:rsid w:val="002422FD"/>
    <w:rsid w:val="00245478"/>
    <w:rsid w:val="0024600C"/>
    <w:rsid w:val="00247139"/>
    <w:rsid w:val="0025513E"/>
    <w:rsid w:val="00256441"/>
    <w:rsid w:val="00267BB3"/>
    <w:rsid w:val="00275F50"/>
    <w:rsid w:val="00296BE7"/>
    <w:rsid w:val="002A326B"/>
    <w:rsid w:val="002B148D"/>
    <w:rsid w:val="002B4713"/>
    <w:rsid w:val="002B5B30"/>
    <w:rsid w:val="002C0EDD"/>
    <w:rsid w:val="002D17C2"/>
    <w:rsid w:val="002F4DA7"/>
    <w:rsid w:val="002F682F"/>
    <w:rsid w:val="002F7AAD"/>
    <w:rsid w:val="00301C6C"/>
    <w:rsid w:val="00302E4B"/>
    <w:rsid w:val="00312D66"/>
    <w:rsid w:val="003276AD"/>
    <w:rsid w:val="00327A94"/>
    <w:rsid w:val="00337994"/>
    <w:rsid w:val="00342D05"/>
    <w:rsid w:val="00342D18"/>
    <w:rsid w:val="00343E13"/>
    <w:rsid w:val="00346285"/>
    <w:rsid w:val="00362B82"/>
    <w:rsid w:val="00363C27"/>
    <w:rsid w:val="00365BDD"/>
    <w:rsid w:val="00375C3B"/>
    <w:rsid w:val="00375CDA"/>
    <w:rsid w:val="00376B59"/>
    <w:rsid w:val="00376BA6"/>
    <w:rsid w:val="00377D18"/>
    <w:rsid w:val="00382973"/>
    <w:rsid w:val="00384578"/>
    <w:rsid w:val="003900D1"/>
    <w:rsid w:val="00394423"/>
    <w:rsid w:val="003966D2"/>
    <w:rsid w:val="00397642"/>
    <w:rsid w:val="003B66F7"/>
    <w:rsid w:val="003D11A7"/>
    <w:rsid w:val="003D4C11"/>
    <w:rsid w:val="003D623F"/>
    <w:rsid w:val="003E0545"/>
    <w:rsid w:val="003E3AA8"/>
    <w:rsid w:val="003F043C"/>
    <w:rsid w:val="00403139"/>
    <w:rsid w:val="004033A3"/>
    <w:rsid w:val="00403C86"/>
    <w:rsid w:val="00404406"/>
    <w:rsid w:val="00407ECA"/>
    <w:rsid w:val="00410594"/>
    <w:rsid w:val="0042499A"/>
    <w:rsid w:val="00430ED1"/>
    <w:rsid w:val="00437396"/>
    <w:rsid w:val="004373B3"/>
    <w:rsid w:val="00442C81"/>
    <w:rsid w:val="00447FD9"/>
    <w:rsid w:val="004502F5"/>
    <w:rsid w:val="00451439"/>
    <w:rsid w:val="004527F7"/>
    <w:rsid w:val="004578D0"/>
    <w:rsid w:val="00460FE3"/>
    <w:rsid w:val="00471802"/>
    <w:rsid w:val="00471F17"/>
    <w:rsid w:val="004740DC"/>
    <w:rsid w:val="00484840"/>
    <w:rsid w:val="00485C02"/>
    <w:rsid w:val="00486509"/>
    <w:rsid w:val="00486B37"/>
    <w:rsid w:val="004873BB"/>
    <w:rsid w:val="004903B6"/>
    <w:rsid w:val="00490907"/>
    <w:rsid w:val="00491EF1"/>
    <w:rsid w:val="00492B8E"/>
    <w:rsid w:val="004A14CB"/>
    <w:rsid w:val="004A3977"/>
    <w:rsid w:val="004A7169"/>
    <w:rsid w:val="004B16D2"/>
    <w:rsid w:val="004B2000"/>
    <w:rsid w:val="004B290B"/>
    <w:rsid w:val="004B491B"/>
    <w:rsid w:val="004C1211"/>
    <w:rsid w:val="004C2173"/>
    <w:rsid w:val="004C27AC"/>
    <w:rsid w:val="004C4C0C"/>
    <w:rsid w:val="004C5784"/>
    <w:rsid w:val="004C6929"/>
    <w:rsid w:val="004D1F4C"/>
    <w:rsid w:val="004D3EB9"/>
    <w:rsid w:val="004D42F3"/>
    <w:rsid w:val="004D5833"/>
    <w:rsid w:val="004D7F5B"/>
    <w:rsid w:val="004F16ED"/>
    <w:rsid w:val="004F2254"/>
    <w:rsid w:val="00505501"/>
    <w:rsid w:val="0050741C"/>
    <w:rsid w:val="00511E16"/>
    <w:rsid w:val="00512EFD"/>
    <w:rsid w:val="00514D36"/>
    <w:rsid w:val="00543EB6"/>
    <w:rsid w:val="0054461C"/>
    <w:rsid w:val="00547080"/>
    <w:rsid w:val="00547B0E"/>
    <w:rsid w:val="005501C1"/>
    <w:rsid w:val="00550385"/>
    <w:rsid w:val="0058740D"/>
    <w:rsid w:val="00591B9A"/>
    <w:rsid w:val="00591EE1"/>
    <w:rsid w:val="0059341B"/>
    <w:rsid w:val="005A2BEF"/>
    <w:rsid w:val="005B0C9C"/>
    <w:rsid w:val="005B184B"/>
    <w:rsid w:val="005B38A9"/>
    <w:rsid w:val="005B4B95"/>
    <w:rsid w:val="005B7934"/>
    <w:rsid w:val="005C06F7"/>
    <w:rsid w:val="005C10DD"/>
    <w:rsid w:val="005C7BA1"/>
    <w:rsid w:val="005D1509"/>
    <w:rsid w:val="005F48CB"/>
    <w:rsid w:val="00602255"/>
    <w:rsid w:val="00602982"/>
    <w:rsid w:val="00605171"/>
    <w:rsid w:val="006106B9"/>
    <w:rsid w:val="0061110B"/>
    <w:rsid w:val="00614298"/>
    <w:rsid w:val="00614566"/>
    <w:rsid w:val="00625A19"/>
    <w:rsid w:val="0063167C"/>
    <w:rsid w:val="00631D18"/>
    <w:rsid w:val="0063420B"/>
    <w:rsid w:val="00637F99"/>
    <w:rsid w:val="006529B4"/>
    <w:rsid w:val="006539F7"/>
    <w:rsid w:val="00655BEA"/>
    <w:rsid w:val="0065670F"/>
    <w:rsid w:val="00662D40"/>
    <w:rsid w:val="00667D1C"/>
    <w:rsid w:val="006712E8"/>
    <w:rsid w:val="00674DBB"/>
    <w:rsid w:val="006865B6"/>
    <w:rsid w:val="00687441"/>
    <w:rsid w:val="00691456"/>
    <w:rsid w:val="00692ECA"/>
    <w:rsid w:val="006B328A"/>
    <w:rsid w:val="006B69EF"/>
    <w:rsid w:val="006C0C47"/>
    <w:rsid w:val="006C7058"/>
    <w:rsid w:val="006D3C4C"/>
    <w:rsid w:val="006D561F"/>
    <w:rsid w:val="006D618B"/>
    <w:rsid w:val="006E0BD3"/>
    <w:rsid w:val="006E24C1"/>
    <w:rsid w:val="006F1372"/>
    <w:rsid w:val="006F53DC"/>
    <w:rsid w:val="006F723A"/>
    <w:rsid w:val="007059F6"/>
    <w:rsid w:val="0071095F"/>
    <w:rsid w:val="00714B01"/>
    <w:rsid w:val="00715591"/>
    <w:rsid w:val="00722246"/>
    <w:rsid w:val="0072320A"/>
    <w:rsid w:val="0072781A"/>
    <w:rsid w:val="0073094C"/>
    <w:rsid w:val="00735758"/>
    <w:rsid w:val="00735F69"/>
    <w:rsid w:val="0074198A"/>
    <w:rsid w:val="00743FF3"/>
    <w:rsid w:val="0074568A"/>
    <w:rsid w:val="00751BDC"/>
    <w:rsid w:val="007577A5"/>
    <w:rsid w:val="00762D07"/>
    <w:rsid w:val="007639BA"/>
    <w:rsid w:val="00765891"/>
    <w:rsid w:val="00770E43"/>
    <w:rsid w:val="00772298"/>
    <w:rsid w:val="00772D42"/>
    <w:rsid w:val="00774318"/>
    <w:rsid w:val="007753B8"/>
    <w:rsid w:val="0077556B"/>
    <w:rsid w:val="00780ACC"/>
    <w:rsid w:val="00785AEE"/>
    <w:rsid w:val="007909B8"/>
    <w:rsid w:val="00792362"/>
    <w:rsid w:val="00795B37"/>
    <w:rsid w:val="007A29F6"/>
    <w:rsid w:val="007A3E43"/>
    <w:rsid w:val="007B329B"/>
    <w:rsid w:val="007B3CDF"/>
    <w:rsid w:val="007C1883"/>
    <w:rsid w:val="007C22F6"/>
    <w:rsid w:val="007C379E"/>
    <w:rsid w:val="007C38A4"/>
    <w:rsid w:val="007D07B8"/>
    <w:rsid w:val="007D3296"/>
    <w:rsid w:val="007F0B94"/>
    <w:rsid w:val="007F2C97"/>
    <w:rsid w:val="00801451"/>
    <w:rsid w:val="00804474"/>
    <w:rsid w:val="008066E3"/>
    <w:rsid w:val="00811392"/>
    <w:rsid w:val="00820001"/>
    <w:rsid w:val="00821849"/>
    <w:rsid w:val="00823A98"/>
    <w:rsid w:val="00833B65"/>
    <w:rsid w:val="00835431"/>
    <w:rsid w:val="00840B61"/>
    <w:rsid w:val="008459A9"/>
    <w:rsid w:val="00862185"/>
    <w:rsid w:val="0086457E"/>
    <w:rsid w:val="00867741"/>
    <w:rsid w:val="0088386B"/>
    <w:rsid w:val="008A0F4C"/>
    <w:rsid w:val="008A6B88"/>
    <w:rsid w:val="008B0A0B"/>
    <w:rsid w:val="008B47F0"/>
    <w:rsid w:val="008C2430"/>
    <w:rsid w:val="008C7626"/>
    <w:rsid w:val="008D3317"/>
    <w:rsid w:val="008D51FE"/>
    <w:rsid w:val="008E38A2"/>
    <w:rsid w:val="008E5C8D"/>
    <w:rsid w:val="008F7CF7"/>
    <w:rsid w:val="00902719"/>
    <w:rsid w:val="009179F2"/>
    <w:rsid w:val="00922885"/>
    <w:rsid w:val="00931636"/>
    <w:rsid w:val="00932CBB"/>
    <w:rsid w:val="00936BD5"/>
    <w:rsid w:val="00955DDF"/>
    <w:rsid w:val="00955EE9"/>
    <w:rsid w:val="00966D18"/>
    <w:rsid w:val="00967BB3"/>
    <w:rsid w:val="00973212"/>
    <w:rsid w:val="009734FD"/>
    <w:rsid w:val="00973C34"/>
    <w:rsid w:val="00987C4D"/>
    <w:rsid w:val="00991035"/>
    <w:rsid w:val="0099749D"/>
    <w:rsid w:val="009A44D0"/>
    <w:rsid w:val="009A5E21"/>
    <w:rsid w:val="009A70B5"/>
    <w:rsid w:val="009C366E"/>
    <w:rsid w:val="009C4882"/>
    <w:rsid w:val="009C4897"/>
    <w:rsid w:val="009D209C"/>
    <w:rsid w:val="009D26C8"/>
    <w:rsid w:val="009D476C"/>
    <w:rsid w:val="009D5540"/>
    <w:rsid w:val="009D6C2E"/>
    <w:rsid w:val="009E020B"/>
    <w:rsid w:val="009E2A4C"/>
    <w:rsid w:val="009E493F"/>
    <w:rsid w:val="009E4EAD"/>
    <w:rsid w:val="009E59DA"/>
    <w:rsid w:val="009F4928"/>
    <w:rsid w:val="009F6C90"/>
    <w:rsid w:val="00A05546"/>
    <w:rsid w:val="00A12C85"/>
    <w:rsid w:val="00A209C1"/>
    <w:rsid w:val="00A21760"/>
    <w:rsid w:val="00A2200A"/>
    <w:rsid w:val="00A222B2"/>
    <w:rsid w:val="00A236D9"/>
    <w:rsid w:val="00A372E3"/>
    <w:rsid w:val="00A413E7"/>
    <w:rsid w:val="00A41D7E"/>
    <w:rsid w:val="00A473D8"/>
    <w:rsid w:val="00A53D99"/>
    <w:rsid w:val="00A5480B"/>
    <w:rsid w:val="00A56593"/>
    <w:rsid w:val="00A63A38"/>
    <w:rsid w:val="00A70BE4"/>
    <w:rsid w:val="00A735C4"/>
    <w:rsid w:val="00A77629"/>
    <w:rsid w:val="00A83565"/>
    <w:rsid w:val="00A9420D"/>
    <w:rsid w:val="00A95FB4"/>
    <w:rsid w:val="00A966E2"/>
    <w:rsid w:val="00AA697F"/>
    <w:rsid w:val="00AB40D7"/>
    <w:rsid w:val="00AB42FC"/>
    <w:rsid w:val="00AB66E6"/>
    <w:rsid w:val="00AC06BF"/>
    <w:rsid w:val="00AC260D"/>
    <w:rsid w:val="00AD2A4E"/>
    <w:rsid w:val="00AD5353"/>
    <w:rsid w:val="00AF0DC2"/>
    <w:rsid w:val="00AF1400"/>
    <w:rsid w:val="00AF6844"/>
    <w:rsid w:val="00B06081"/>
    <w:rsid w:val="00B07681"/>
    <w:rsid w:val="00B104E4"/>
    <w:rsid w:val="00B12299"/>
    <w:rsid w:val="00B151AA"/>
    <w:rsid w:val="00B20111"/>
    <w:rsid w:val="00B2217E"/>
    <w:rsid w:val="00B24E37"/>
    <w:rsid w:val="00B25D1E"/>
    <w:rsid w:val="00B349EF"/>
    <w:rsid w:val="00B35AFB"/>
    <w:rsid w:val="00B41933"/>
    <w:rsid w:val="00B44658"/>
    <w:rsid w:val="00B45E7C"/>
    <w:rsid w:val="00B55858"/>
    <w:rsid w:val="00B60FD3"/>
    <w:rsid w:val="00B652AD"/>
    <w:rsid w:val="00B77565"/>
    <w:rsid w:val="00B77885"/>
    <w:rsid w:val="00B846A3"/>
    <w:rsid w:val="00B85E0C"/>
    <w:rsid w:val="00B87F39"/>
    <w:rsid w:val="00B938F7"/>
    <w:rsid w:val="00B94C03"/>
    <w:rsid w:val="00B95804"/>
    <w:rsid w:val="00B97FFB"/>
    <w:rsid w:val="00BA1BA1"/>
    <w:rsid w:val="00BA5E24"/>
    <w:rsid w:val="00BA7EF9"/>
    <w:rsid w:val="00BB03C4"/>
    <w:rsid w:val="00BB0F44"/>
    <w:rsid w:val="00BB2347"/>
    <w:rsid w:val="00BB5298"/>
    <w:rsid w:val="00BB55A5"/>
    <w:rsid w:val="00BD06A7"/>
    <w:rsid w:val="00BD5104"/>
    <w:rsid w:val="00BD7613"/>
    <w:rsid w:val="00BE15D5"/>
    <w:rsid w:val="00BE7313"/>
    <w:rsid w:val="00BF2DF4"/>
    <w:rsid w:val="00BF435F"/>
    <w:rsid w:val="00C06DB0"/>
    <w:rsid w:val="00C06F74"/>
    <w:rsid w:val="00C11E1A"/>
    <w:rsid w:val="00C142B0"/>
    <w:rsid w:val="00C15E97"/>
    <w:rsid w:val="00C209C0"/>
    <w:rsid w:val="00C21C69"/>
    <w:rsid w:val="00C25AB8"/>
    <w:rsid w:val="00C26169"/>
    <w:rsid w:val="00C30C05"/>
    <w:rsid w:val="00C311AD"/>
    <w:rsid w:val="00C354DE"/>
    <w:rsid w:val="00C3677C"/>
    <w:rsid w:val="00C37945"/>
    <w:rsid w:val="00C45F3F"/>
    <w:rsid w:val="00C46B24"/>
    <w:rsid w:val="00C53CDC"/>
    <w:rsid w:val="00C55D86"/>
    <w:rsid w:val="00C572F7"/>
    <w:rsid w:val="00C57472"/>
    <w:rsid w:val="00C622AA"/>
    <w:rsid w:val="00C74036"/>
    <w:rsid w:val="00C76DEB"/>
    <w:rsid w:val="00C86674"/>
    <w:rsid w:val="00C93F54"/>
    <w:rsid w:val="00CA103B"/>
    <w:rsid w:val="00CA1B2F"/>
    <w:rsid w:val="00CA20E1"/>
    <w:rsid w:val="00CA2A9E"/>
    <w:rsid w:val="00CB38D3"/>
    <w:rsid w:val="00CB77C1"/>
    <w:rsid w:val="00CC5B27"/>
    <w:rsid w:val="00CD0C2A"/>
    <w:rsid w:val="00CD24CC"/>
    <w:rsid w:val="00CD29F3"/>
    <w:rsid w:val="00CD639B"/>
    <w:rsid w:val="00CE221B"/>
    <w:rsid w:val="00CE26A9"/>
    <w:rsid w:val="00CE34AD"/>
    <w:rsid w:val="00CF18C0"/>
    <w:rsid w:val="00D02B4A"/>
    <w:rsid w:val="00D02FA4"/>
    <w:rsid w:val="00D049C7"/>
    <w:rsid w:val="00D30A73"/>
    <w:rsid w:val="00D32F1E"/>
    <w:rsid w:val="00D35361"/>
    <w:rsid w:val="00D41744"/>
    <w:rsid w:val="00D44153"/>
    <w:rsid w:val="00D50C50"/>
    <w:rsid w:val="00D53953"/>
    <w:rsid w:val="00D5459E"/>
    <w:rsid w:val="00D56848"/>
    <w:rsid w:val="00D57582"/>
    <w:rsid w:val="00D607CA"/>
    <w:rsid w:val="00D61447"/>
    <w:rsid w:val="00D640AF"/>
    <w:rsid w:val="00D64538"/>
    <w:rsid w:val="00D73420"/>
    <w:rsid w:val="00D7553E"/>
    <w:rsid w:val="00D83487"/>
    <w:rsid w:val="00D848D8"/>
    <w:rsid w:val="00D92137"/>
    <w:rsid w:val="00D96B83"/>
    <w:rsid w:val="00DA1A0C"/>
    <w:rsid w:val="00DA2D54"/>
    <w:rsid w:val="00DA41D2"/>
    <w:rsid w:val="00DB2B7C"/>
    <w:rsid w:val="00DB2CB4"/>
    <w:rsid w:val="00DB31F8"/>
    <w:rsid w:val="00DB4DB9"/>
    <w:rsid w:val="00DB6A0C"/>
    <w:rsid w:val="00DC3803"/>
    <w:rsid w:val="00DC540D"/>
    <w:rsid w:val="00DD0B15"/>
    <w:rsid w:val="00DD666E"/>
    <w:rsid w:val="00DE0D54"/>
    <w:rsid w:val="00DE301F"/>
    <w:rsid w:val="00DE628F"/>
    <w:rsid w:val="00DE6756"/>
    <w:rsid w:val="00E01676"/>
    <w:rsid w:val="00E016FA"/>
    <w:rsid w:val="00E12A39"/>
    <w:rsid w:val="00E13377"/>
    <w:rsid w:val="00E14AE5"/>
    <w:rsid w:val="00E1550A"/>
    <w:rsid w:val="00E21168"/>
    <w:rsid w:val="00E217CE"/>
    <w:rsid w:val="00E2773C"/>
    <w:rsid w:val="00E32677"/>
    <w:rsid w:val="00E37421"/>
    <w:rsid w:val="00E378A9"/>
    <w:rsid w:val="00E4110B"/>
    <w:rsid w:val="00E51107"/>
    <w:rsid w:val="00E53567"/>
    <w:rsid w:val="00E53B97"/>
    <w:rsid w:val="00E7030D"/>
    <w:rsid w:val="00E70427"/>
    <w:rsid w:val="00E7088D"/>
    <w:rsid w:val="00E757F0"/>
    <w:rsid w:val="00E7691C"/>
    <w:rsid w:val="00E82554"/>
    <w:rsid w:val="00E835F4"/>
    <w:rsid w:val="00E94C4A"/>
    <w:rsid w:val="00EA5418"/>
    <w:rsid w:val="00EB4F33"/>
    <w:rsid w:val="00EB7242"/>
    <w:rsid w:val="00EC1D06"/>
    <w:rsid w:val="00ED074A"/>
    <w:rsid w:val="00EE1130"/>
    <w:rsid w:val="00EE2707"/>
    <w:rsid w:val="00EE67A6"/>
    <w:rsid w:val="00EF0925"/>
    <w:rsid w:val="00EF588E"/>
    <w:rsid w:val="00F0563B"/>
    <w:rsid w:val="00F06E34"/>
    <w:rsid w:val="00F07719"/>
    <w:rsid w:val="00F132A7"/>
    <w:rsid w:val="00F201FE"/>
    <w:rsid w:val="00F27636"/>
    <w:rsid w:val="00F3777A"/>
    <w:rsid w:val="00F4213A"/>
    <w:rsid w:val="00F44264"/>
    <w:rsid w:val="00F459E8"/>
    <w:rsid w:val="00F47433"/>
    <w:rsid w:val="00F525FF"/>
    <w:rsid w:val="00F575E4"/>
    <w:rsid w:val="00F6214F"/>
    <w:rsid w:val="00F658E1"/>
    <w:rsid w:val="00F6650B"/>
    <w:rsid w:val="00F75DDE"/>
    <w:rsid w:val="00F760A5"/>
    <w:rsid w:val="00F803E8"/>
    <w:rsid w:val="00F823F9"/>
    <w:rsid w:val="00F84B71"/>
    <w:rsid w:val="00F856A4"/>
    <w:rsid w:val="00F91043"/>
    <w:rsid w:val="00F91D04"/>
    <w:rsid w:val="00F92039"/>
    <w:rsid w:val="00F96D37"/>
    <w:rsid w:val="00FA2260"/>
    <w:rsid w:val="00FB3213"/>
    <w:rsid w:val="00FC20AA"/>
    <w:rsid w:val="00FC68C0"/>
    <w:rsid w:val="00FD416B"/>
    <w:rsid w:val="00FD6960"/>
    <w:rsid w:val="00FF55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206B59C-91B6-4050-AB7B-1444CDD40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Simplified Arabic"/>
        <w:sz w:val="22"/>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A9"/>
    <w:pPr>
      <w:bidi/>
      <w:spacing w:after="120" w:line="216" w:lineRule="auto"/>
      <w:jc w:val="both"/>
    </w:pPr>
    <w:rPr>
      <w:rFonts w:eastAsia="YouYuan"/>
      <w:kern w:val="2"/>
      <w:lang w:bidi="ar-EG"/>
    </w:rPr>
  </w:style>
  <w:style w:type="paragraph" w:styleId="Heading1">
    <w:name w:val="heading 1"/>
    <w:basedOn w:val="Normal"/>
    <w:next w:val="Normal"/>
    <w:link w:val="Heading1Char"/>
    <w:qFormat/>
    <w:rsid w:val="008459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459A9"/>
    <w:pPr>
      <w:keepNext/>
      <w:spacing w:before="360"/>
      <w:jc w:val="center"/>
      <w:outlineLvl w:val="1"/>
    </w:pPr>
    <w:rPr>
      <w:rFonts w:ascii="CG Times Bold" w:eastAsia="Times New Roman" w:hAnsi="CG Times Bold" w:cs="Times New Roman"/>
      <w:b/>
      <w:bCs/>
      <w:sz w:val="24"/>
      <w:lang w:val="fr-CA"/>
    </w:rPr>
  </w:style>
  <w:style w:type="paragraph" w:styleId="Heading3">
    <w:name w:val="heading 3"/>
    <w:basedOn w:val="Normal"/>
    <w:next w:val="Normal"/>
    <w:link w:val="Heading3Char"/>
    <w:qFormat/>
    <w:rsid w:val="008459A9"/>
    <w:pPr>
      <w:keepNext/>
      <w:spacing w:before="240" w:line="211" w:lineRule="auto"/>
      <w:jc w:val="center"/>
      <w:outlineLvl w:val="2"/>
    </w:pPr>
    <w:rPr>
      <w:rFonts w:eastAsia="Times New Roman" w:cs="Times New Roman"/>
      <w:sz w:val="24"/>
      <w:lang w:val="fr-CA"/>
    </w:rPr>
  </w:style>
  <w:style w:type="paragraph" w:styleId="Heading5">
    <w:name w:val="heading 5"/>
    <w:basedOn w:val="Normal"/>
    <w:next w:val="Normal"/>
    <w:link w:val="Heading5Char"/>
    <w:qFormat/>
    <w:rsid w:val="008459A9"/>
    <w:pPr>
      <w:keepNext/>
      <w:spacing w:before="120" w:line="240" w:lineRule="auto"/>
      <w:jc w:val="left"/>
      <w:outlineLvl w:val="4"/>
    </w:pPr>
    <w:rPr>
      <w:rFonts w:ascii="Times New Roman Bold" w:eastAsia="PMingLiU" w:hAnsi="Times New Roman Bold"/>
      <w:b/>
      <w:bCs/>
      <w:spacing w:val="-2"/>
      <w:kern w:val="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59A9"/>
    <w:rPr>
      <w:rFonts w:ascii="CG Times Bold" w:hAnsi="CG Times Bold" w:cs="Times New Roman"/>
      <w:b/>
      <w:bCs/>
      <w:kern w:val="2"/>
      <w:sz w:val="24"/>
      <w:lang w:val="fr-CA" w:bidi="ar-EG"/>
    </w:rPr>
  </w:style>
  <w:style w:type="character" w:customStyle="1" w:styleId="Heading3Char">
    <w:name w:val="Heading 3 Char"/>
    <w:basedOn w:val="DefaultParagraphFont"/>
    <w:link w:val="Heading3"/>
    <w:rsid w:val="008459A9"/>
    <w:rPr>
      <w:rFonts w:cs="Times New Roman"/>
      <w:kern w:val="2"/>
      <w:sz w:val="24"/>
      <w:lang w:val="fr-CA" w:bidi="ar-EG"/>
    </w:rPr>
  </w:style>
  <w:style w:type="character" w:customStyle="1" w:styleId="Heading5Char">
    <w:name w:val="Heading 5 Char"/>
    <w:basedOn w:val="DefaultParagraphFont"/>
    <w:link w:val="Heading5"/>
    <w:rsid w:val="008459A9"/>
    <w:rPr>
      <w:rFonts w:ascii="Times New Roman Bold" w:eastAsia="PMingLiU" w:hAnsi="Times New Roman Bold"/>
      <w:b/>
      <w:bCs/>
      <w:spacing w:val="-2"/>
      <w:lang w:eastAsia="ar-SA" w:bidi="ar-EG"/>
    </w:rPr>
  </w:style>
  <w:style w:type="character" w:customStyle="1" w:styleId="Heading1Char">
    <w:name w:val="Heading 1 Char"/>
    <w:basedOn w:val="DefaultParagraphFont"/>
    <w:link w:val="Heading1"/>
    <w:rsid w:val="008459A9"/>
    <w:rPr>
      <w:rFonts w:asciiTheme="majorHAnsi" w:eastAsiaTheme="majorEastAsia" w:hAnsiTheme="majorHAnsi" w:cstheme="majorBidi"/>
      <w:b/>
      <w:bCs/>
      <w:color w:val="365F91" w:themeColor="accent1" w:themeShade="BF"/>
      <w:kern w:val="2"/>
      <w:sz w:val="28"/>
      <w:szCs w:val="28"/>
      <w:lang w:bidi="ar-EG"/>
    </w:rPr>
  </w:style>
  <w:style w:type="character" w:styleId="PlaceholderText">
    <w:name w:val="Placeholder Text"/>
    <w:basedOn w:val="DefaultParagraphFont"/>
    <w:uiPriority w:val="99"/>
    <w:rsid w:val="008459A9"/>
    <w:rPr>
      <w:color w:val="808080"/>
    </w:rPr>
  </w:style>
  <w:style w:type="paragraph" w:customStyle="1" w:styleId="Para1">
    <w:name w:val="Para1"/>
    <w:basedOn w:val="Normal"/>
    <w:link w:val="Para1Char"/>
    <w:rsid w:val="008459A9"/>
    <w:pPr>
      <w:numPr>
        <w:numId w:val="1"/>
      </w:numPr>
      <w:bidi w:val="0"/>
      <w:spacing w:before="120" w:line="240" w:lineRule="auto"/>
    </w:pPr>
    <w:rPr>
      <w:rFonts w:eastAsia="Times New Roman" w:cs="Times New Roman"/>
      <w:snapToGrid w:val="0"/>
      <w:kern w:val="0"/>
      <w:szCs w:val="18"/>
      <w:lang w:val="en-GB" w:bidi="ar-SA"/>
    </w:rPr>
  </w:style>
  <w:style w:type="paragraph" w:customStyle="1" w:styleId="Para3">
    <w:name w:val="Para3"/>
    <w:basedOn w:val="Normal"/>
    <w:rsid w:val="008459A9"/>
    <w:pPr>
      <w:numPr>
        <w:ilvl w:val="2"/>
        <w:numId w:val="1"/>
      </w:numPr>
      <w:tabs>
        <w:tab w:val="left" w:pos="1980"/>
      </w:tabs>
      <w:bidi w:val="0"/>
      <w:spacing w:before="80" w:after="80" w:line="240" w:lineRule="auto"/>
    </w:pPr>
    <w:rPr>
      <w:rFonts w:eastAsia="Times New Roman" w:cs="Times New Roman"/>
      <w:kern w:val="0"/>
      <w:szCs w:val="20"/>
      <w:lang w:val="en-GB" w:bidi="ar-SA"/>
    </w:rPr>
  </w:style>
  <w:style w:type="paragraph" w:styleId="ListParagraph">
    <w:name w:val="List Paragraph"/>
    <w:basedOn w:val="Normal"/>
    <w:uiPriority w:val="34"/>
    <w:qFormat/>
    <w:rsid w:val="008459A9"/>
    <w:pPr>
      <w:ind w:left="720"/>
      <w:contextualSpacing/>
    </w:pPr>
  </w:style>
  <w:style w:type="paragraph" w:styleId="BalloonText">
    <w:name w:val="Balloon Text"/>
    <w:basedOn w:val="Normal"/>
    <w:link w:val="BalloonTextChar"/>
    <w:rsid w:val="007C3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C38A4"/>
    <w:rPr>
      <w:rFonts w:ascii="Tahoma" w:eastAsia="YouYuan" w:hAnsi="Tahoma" w:cs="Tahoma"/>
      <w:kern w:val="2"/>
      <w:sz w:val="16"/>
      <w:szCs w:val="16"/>
      <w:lang w:bidi="ar-EG"/>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DB2CB4"/>
    <w:pPr>
      <w:bidi w:val="0"/>
      <w:spacing w:after="0"/>
    </w:pPr>
    <w:rPr>
      <w:rFonts w:eastAsia="Times New Roman"/>
      <w:kern w:val="0"/>
      <w:sz w:val="18"/>
      <w:szCs w:val="20"/>
      <w:lang w:val="en-GB" w:bidi="ar-SA"/>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DB2CB4"/>
    <w:rPr>
      <w:sz w:val="18"/>
      <w:szCs w:val="20"/>
      <w:lang w:val="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C25AB8"/>
    <w:rPr>
      <w:sz w:val="18"/>
      <w:u w:val="single"/>
    </w:rPr>
  </w:style>
  <w:style w:type="character" w:styleId="Hyperlink">
    <w:name w:val="Hyperlink"/>
    <w:uiPriority w:val="99"/>
    <w:unhideWhenUsed/>
    <w:rsid w:val="00C25AB8"/>
    <w:rPr>
      <w:color w:val="0000FF"/>
      <w:u w:val="single"/>
    </w:rPr>
  </w:style>
  <w:style w:type="character" w:customStyle="1" w:styleId="hps">
    <w:name w:val="hps"/>
    <w:rsid w:val="00C25AB8"/>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C25AB8"/>
    <w:pPr>
      <w:bidi w:val="0"/>
      <w:spacing w:after="0" w:line="240" w:lineRule="exact"/>
    </w:pPr>
    <w:rPr>
      <w:rFonts w:eastAsia="Times New Roman"/>
      <w:kern w:val="0"/>
      <w:sz w:val="18"/>
      <w:u w:val="single"/>
      <w:lang w:bidi="ar-SA"/>
    </w:rPr>
  </w:style>
  <w:style w:type="paragraph" w:styleId="Header">
    <w:name w:val="header"/>
    <w:basedOn w:val="Normal"/>
    <w:link w:val="HeaderChar"/>
    <w:uiPriority w:val="99"/>
    <w:rsid w:val="00C25A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AB8"/>
    <w:rPr>
      <w:rFonts w:eastAsia="YouYuan"/>
      <w:kern w:val="2"/>
      <w:lang w:bidi="ar-EG"/>
    </w:rPr>
  </w:style>
  <w:style w:type="paragraph" w:styleId="Footer">
    <w:name w:val="footer"/>
    <w:basedOn w:val="Normal"/>
    <w:link w:val="FooterChar"/>
    <w:rsid w:val="00C25AB8"/>
    <w:pPr>
      <w:tabs>
        <w:tab w:val="center" w:pos="4680"/>
        <w:tab w:val="right" w:pos="9360"/>
      </w:tabs>
      <w:spacing w:after="0" w:line="240" w:lineRule="auto"/>
    </w:pPr>
  </w:style>
  <w:style w:type="character" w:customStyle="1" w:styleId="FooterChar">
    <w:name w:val="Footer Char"/>
    <w:basedOn w:val="DefaultParagraphFont"/>
    <w:link w:val="Footer"/>
    <w:rsid w:val="00C25AB8"/>
    <w:rPr>
      <w:rFonts w:eastAsia="YouYuan"/>
      <w:kern w:val="2"/>
      <w:lang w:bidi="ar-EG"/>
    </w:rPr>
  </w:style>
  <w:style w:type="character" w:customStyle="1" w:styleId="ng-binding">
    <w:name w:val="ng-binding"/>
    <w:basedOn w:val="DefaultParagraphFont"/>
    <w:rsid w:val="00C57472"/>
  </w:style>
  <w:style w:type="character" w:customStyle="1" w:styleId="Para1Char">
    <w:name w:val="Para1 Char"/>
    <w:link w:val="Para1"/>
    <w:locked/>
    <w:rsid w:val="00486B37"/>
    <w:rPr>
      <w:rFonts w:cs="Times New Roman"/>
      <w:snapToGrid w:val="0"/>
      <w:szCs w:val="18"/>
      <w:lang w:val="en-GB"/>
    </w:rPr>
  </w:style>
  <w:style w:type="character" w:styleId="FollowedHyperlink">
    <w:name w:val="FollowedHyperlink"/>
    <w:basedOn w:val="DefaultParagraphFont"/>
    <w:semiHidden/>
    <w:unhideWhenUsed/>
    <w:rsid w:val="005C10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F3E656B47F04EE78121FEA95FAA64F1"/>
        <w:category>
          <w:name w:val="General"/>
          <w:gallery w:val="placeholder"/>
        </w:category>
        <w:types>
          <w:type w:val="bbPlcHdr"/>
        </w:types>
        <w:behaviors>
          <w:behavior w:val="content"/>
        </w:behaviors>
        <w:guid w:val="{BA8C9B1C-6B16-4F09-9E5D-F7C3AD94C2ED}"/>
      </w:docPartPr>
      <w:docPartBody>
        <w:p w:rsidR="00C409B0" w:rsidRDefault="0027452E" w:rsidP="0027452E">
          <w:pPr>
            <w:pStyle w:val="6F3E656B47F04EE78121FEA95FAA64F1"/>
          </w:pPr>
          <w:r w:rsidRPr="008D7C56">
            <w:rPr>
              <w:rStyle w:val="PlaceholderText"/>
            </w:rPr>
            <w:t>[Subject]</w:t>
          </w:r>
        </w:p>
      </w:docPartBody>
    </w:docPart>
    <w:docPart>
      <w:docPartPr>
        <w:name w:val="1F57D2F67CB64126ABC72415882993BD"/>
        <w:category>
          <w:name w:val="General"/>
          <w:gallery w:val="placeholder"/>
        </w:category>
        <w:types>
          <w:type w:val="bbPlcHdr"/>
        </w:types>
        <w:behaviors>
          <w:behavior w:val="content"/>
        </w:behaviors>
        <w:guid w:val="{D78DF997-8182-479B-B95C-F8B61F7D394A}"/>
      </w:docPartPr>
      <w:docPartBody>
        <w:p w:rsidR="00C409B0" w:rsidRDefault="0027452E" w:rsidP="0027452E">
          <w:pPr>
            <w:pStyle w:val="1F57D2F67CB64126ABC72415882993BD"/>
          </w:pPr>
          <w:r w:rsidRPr="008D7C56">
            <w:rPr>
              <w:rStyle w:val="PlaceholderText"/>
            </w:rPr>
            <w:t>[Subject]</w:t>
          </w:r>
        </w:p>
      </w:docPartBody>
    </w:docPart>
    <w:docPart>
      <w:docPartPr>
        <w:name w:val="A49CA2D6FFAE49DD8FC47609D5BE0498"/>
        <w:category>
          <w:name w:val="General"/>
          <w:gallery w:val="placeholder"/>
        </w:category>
        <w:types>
          <w:type w:val="bbPlcHdr"/>
        </w:types>
        <w:behaviors>
          <w:behavior w:val="content"/>
        </w:behaviors>
        <w:guid w:val="{E9F3BE8C-EB71-4F75-A605-239BC9DCAAC4}"/>
      </w:docPartPr>
      <w:docPartBody>
        <w:p w:rsidR="00993592" w:rsidRDefault="00064C0B" w:rsidP="00064C0B">
          <w:pPr>
            <w:pStyle w:val="A49CA2D6FFAE49DD8FC47609D5BE0498"/>
          </w:pPr>
          <w:r w:rsidRPr="008D7C56">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YouYuan">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G Times Bold">
    <w:altName w:val="Arial"/>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52E"/>
    <w:rsid w:val="00015F66"/>
    <w:rsid w:val="00064C0B"/>
    <w:rsid w:val="0027452E"/>
    <w:rsid w:val="002E6990"/>
    <w:rsid w:val="004B2339"/>
    <w:rsid w:val="004B4459"/>
    <w:rsid w:val="00557D7E"/>
    <w:rsid w:val="0057184D"/>
    <w:rsid w:val="005A59C1"/>
    <w:rsid w:val="00781B8E"/>
    <w:rsid w:val="007D0906"/>
    <w:rsid w:val="008A70F8"/>
    <w:rsid w:val="00950BB8"/>
    <w:rsid w:val="00993592"/>
    <w:rsid w:val="00C409B0"/>
    <w:rsid w:val="00C86040"/>
    <w:rsid w:val="00FE266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64C0B"/>
    <w:rPr>
      <w:color w:val="808080"/>
    </w:rPr>
  </w:style>
  <w:style w:type="paragraph" w:customStyle="1" w:styleId="CE61638AE91E4EE88CCE77EB0E6A4DD5">
    <w:name w:val="CE61638AE91E4EE88CCE77EB0E6A4DD5"/>
    <w:rsid w:val="0027452E"/>
  </w:style>
  <w:style w:type="paragraph" w:customStyle="1" w:styleId="CBD75AD76C644240A273D3654E4E4AB3">
    <w:name w:val="CBD75AD76C644240A273D3654E4E4AB3"/>
    <w:rsid w:val="0027452E"/>
  </w:style>
  <w:style w:type="paragraph" w:customStyle="1" w:styleId="6F3E656B47F04EE78121FEA95FAA64F1">
    <w:name w:val="6F3E656B47F04EE78121FEA95FAA64F1"/>
    <w:rsid w:val="0027452E"/>
  </w:style>
  <w:style w:type="paragraph" w:customStyle="1" w:styleId="FFE4968357BB4EE883B2956A503D50C8">
    <w:name w:val="FFE4968357BB4EE883B2956A503D50C8"/>
    <w:rsid w:val="0027452E"/>
  </w:style>
  <w:style w:type="paragraph" w:customStyle="1" w:styleId="37356CA8D3D3479990B747A16FA7AAC5">
    <w:name w:val="37356CA8D3D3479990B747A16FA7AAC5"/>
    <w:rsid w:val="0027452E"/>
  </w:style>
  <w:style w:type="paragraph" w:customStyle="1" w:styleId="F6A48EA59667499EB0C44875B9FB1DFF">
    <w:name w:val="F6A48EA59667499EB0C44875B9FB1DFF"/>
    <w:rsid w:val="0027452E"/>
  </w:style>
  <w:style w:type="paragraph" w:customStyle="1" w:styleId="5D0D3ED84ED94CDAAC7A51BE7AD551ED">
    <w:name w:val="5D0D3ED84ED94CDAAC7A51BE7AD551ED"/>
    <w:rsid w:val="0027452E"/>
  </w:style>
  <w:style w:type="paragraph" w:customStyle="1" w:styleId="1F57D2F67CB64126ABC72415882993BD">
    <w:name w:val="1F57D2F67CB64126ABC72415882993BD"/>
    <w:rsid w:val="0027452E"/>
  </w:style>
  <w:style w:type="paragraph" w:customStyle="1" w:styleId="7B97DE2294D242F5815425E20642048D">
    <w:name w:val="7B97DE2294D242F5815425E20642048D"/>
    <w:rsid w:val="0027452E"/>
  </w:style>
  <w:style w:type="paragraph" w:customStyle="1" w:styleId="A49CA2D6FFAE49DD8FC47609D5BE0498">
    <w:name w:val="A49CA2D6FFAE49DD8FC47609D5BE0498"/>
    <w:rsid w:val="00064C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6A85B4-470C-42FE-9C78-53579276E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8</Pages>
  <Words>3654</Words>
  <Characters>20833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wg2020-3-3-ar</vt:lpstr>
    </vt:vector>
  </TitlesOfParts>
  <Company/>
  <LinksUpToDate>false</LinksUpToDate>
  <CharactersWithSpaces>24439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wg2020-3-3-ar</dc:title>
  <dc:subject>CBD/WG2020/3/L.1</dc:subject>
  <dc:creator>SCBD</dc:creator>
  <cp:lastModifiedBy>Ahmed OSMAN</cp:lastModifiedBy>
  <cp:revision>32</cp:revision>
  <cp:lastPrinted>2021-07-26T12:09:00Z</cp:lastPrinted>
  <dcterms:created xsi:type="dcterms:W3CDTF">2021-07-26T12:06:00Z</dcterms:created>
  <dcterms:modified xsi:type="dcterms:W3CDTF">2021-09-01T21:45:00Z</dcterms:modified>
</cp:coreProperties>
</file>