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3E2F0E" w:rsidRPr="00482021" w:rsidTr="002A574B">
        <w:trPr>
          <w:cantSplit/>
          <w:trHeight w:val="1080"/>
        </w:trPr>
        <w:tc>
          <w:tcPr>
            <w:tcW w:w="6588" w:type="dxa"/>
            <w:gridSpan w:val="2"/>
            <w:tcBorders>
              <w:top w:val="nil"/>
              <w:left w:val="nil"/>
              <w:bottom w:val="single" w:sz="12" w:space="0" w:color="auto"/>
              <w:right w:val="nil"/>
            </w:tcBorders>
          </w:tcPr>
          <w:p w:rsidR="003E2F0E" w:rsidRPr="007B0360" w:rsidRDefault="003E2F0E" w:rsidP="002A574B">
            <w:pPr>
              <w:pStyle w:val="Heading2"/>
              <w:tabs>
                <w:tab w:val="right" w:pos="6372"/>
              </w:tabs>
              <w:bidi w:val="0"/>
              <w:spacing w:before="240"/>
              <w:jc w:val="left"/>
              <w:rPr>
                <w:rFonts w:ascii="Univers" w:hAnsi="Univers"/>
                <w:bCs w:val="0"/>
                <w:color w:val="002060"/>
                <w:sz w:val="32"/>
                <w:szCs w:val="32"/>
                <w:lang w:val="en-CA"/>
              </w:rPr>
            </w:pPr>
            <w:bookmarkStart w:id="0" w:name="_Toc528662350"/>
            <w:r w:rsidRPr="007B0360">
              <w:rPr>
                <w:rFonts w:ascii="Univers" w:hAnsi="Univers"/>
                <w:bCs w:val="0"/>
                <w:iCs/>
                <w:color w:val="002060"/>
                <w:sz w:val="32"/>
                <w:szCs w:val="32"/>
              </w:rPr>
              <w:t>CBD</w:t>
            </w:r>
          </w:p>
        </w:tc>
        <w:tc>
          <w:tcPr>
            <w:tcW w:w="1440" w:type="dxa"/>
            <w:tcBorders>
              <w:top w:val="nil"/>
              <w:left w:val="nil"/>
              <w:bottom w:val="single" w:sz="12" w:space="0" w:color="auto"/>
              <w:right w:val="nil"/>
            </w:tcBorders>
          </w:tcPr>
          <w:p w:rsidR="003E2F0E" w:rsidRPr="00482021" w:rsidRDefault="003E2F0E" w:rsidP="002A574B">
            <w:pPr>
              <w:tabs>
                <w:tab w:val="left" w:pos="-720"/>
              </w:tabs>
              <w:suppressAutoHyphens/>
              <w:jc w:val="center"/>
              <w:rPr>
                <w:b/>
                <w:bCs/>
                <w:rtl/>
              </w:rPr>
            </w:pPr>
            <w:r w:rsidRPr="000B6643">
              <w:rPr>
                <w:rFonts w:ascii="Univers" w:hAnsi="Univers"/>
                <w:bCs/>
                <w:iCs/>
                <w:noProof/>
                <w:sz w:val="32"/>
                <w:szCs w:val="32"/>
                <w:rtl/>
                <w:lang w:val="en-CA" w:eastAsia="en-CA" w:bidi="ar-EG"/>
              </w:rPr>
              <w:pict>
                <v:group id="_x0000_s1026" style="position:absolute;left:0;text-align:left;margin-left:38.85pt;margin-top:6.55pt;width:95.85pt;height:36pt;z-index:25166028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3E2F0E" w:rsidRPr="00482021" w:rsidRDefault="003E2F0E" w:rsidP="002A574B">
            <w:pPr>
              <w:tabs>
                <w:tab w:val="left" w:pos="-720"/>
              </w:tabs>
              <w:suppressAutoHyphens/>
              <w:spacing w:before="120"/>
              <w:jc w:val="center"/>
            </w:pPr>
          </w:p>
          <w:p w:rsidR="003E2F0E" w:rsidRPr="00482021" w:rsidRDefault="003E2F0E" w:rsidP="002A574B">
            <w:pPr>
              <w:tabs>
                <w:tab w:val="left" w:pos="-720"/>
              </w:tabs>
              <w:suppressAutoHyphens/>
              <w:spacing w:line="120" w:lineRule="auto"/>
            </w:pPr>
          </w:p>
        </w:tc>
      </w:tr>
      <w:tr w:rsidR="003E2F0E" w:rsidRPr="00482021" w:rsidTr="002A574B">
        <w:trPr>
          <w:cantSplit/>
          <w:trHeight w:val="1770"/>
        </w:trPr>
        <w:tc>
          <w:tcPr>
            <w:tcW w:w="4428" w:type="dxa"/>
            <w:tcBorders>
              <w:top w:val="nil"/>
              <w:left w:val="nil"/>
              <w:bottom w:val="single" w:sz="24" w:space="0" w:color="auto"/>
              <w:right w:val="nil"/>
            </w:tcBorders>
          </w:tcPr>
          <w:p w:rsidR="003E2F0E" w:rsidRPr="00EA73EB" w:rsidRDefault="003E2F0E" w:rsidP="002A574B">
            <w:pPr>
              <w:bidi w:val="0"/>
              <w:spacing w:before="60"/>
              <w:rPr>
                <w:sz w:val="22"/>
                <w:szCs w:val="22"/>
              </w:rPr>
            </w:pPr>
            <w:r w:rsidRPr="00EA73EB">
              <w:rPr>
                <w:sz w:val="22"/>
                <w:szCs w:val="22"/>
              </w:rPr>
              <w:t>Distr.</w:t>
            </w:r>
          </w:p>
          <w:p w:rsidR="003E2F0E" w:rsidRPr="00EA73EB" w:rsidRDefault="003E2F0E" w:rsidP="002A574B">
            <w:pPr>
              <w:bidi w:val="0"/>
              <w:rPr>
                <w:sz w:val="22"/>
                <w:szCs w:val="22"/>
              </w:rPr>
            </w:pPr>
            <w:r w:rsidRPr="00EA73EB">
              <w:rPr>
                <w:sz w:val="22"/>
                <w:szCs w:val="22"/>
              </w:rPr>
              <w:t>LIMITED</w:t>
            </w:r>
          </w:p>
          <w:p w:rsidR="003E2F0E" w:rsidRPr="00EA73EB" w:rsidRDefault="003E2F0E" w:rsidP="002A574B">
            <w:pPr>
              <w:pStyle w:val="Heading3"/>
              <w:bidi w:val="0"/>
              <w:spacing w:before="0" w:line="240" w:lineRule="auto"/>
              <w:jc w:val="left"/>
              <w:rPr>
                <w:rFonts w:ascii="Times New Roman" w:hAnsi="Times New Roman" w:cs="Times New Roman"/>
                <w:color w:val="auto"/>
                <w:sz w:val="22"/>
                <w:szCs w:val="22"/>
              </w:rPr>
            </w:pPr>
          </w:p>
          <w:p w:rsidR="003E2F0E" w:rsidRPr="00F972EF" w:rsidRDefault="003E2F0E" w:rsidP="003E2F0E">
            <w:pPr>
              <w:bidi w:val="0"/>
              <w:rPr>
                <w:sz w:val="22"/>
                <w:szCs w:val="22"/>
              </w:rPr>
            </w:pPr>
            <w:r w:rsidRPr="00EA73EB">
              <w:rPr>
                <w:sz w:val="22"/>
                <w:szCs w:val="22"/>
              </w:rPr>
              <w:t>CBD/</w:t>
            </w:r>
            <w:r>
              <w:rPr>
                <w:sz w:val="22"/>
                <w:szCs w:val="22"/>
              </w:rPr>
              <w:t>CP/M</w:t>
            </w:r>
            <w:r w:rsidRPr="00EA73EB">
              <w:rPr>
                <w:sz w:val="22"/>
                <w:szCs w:val="22"/>
              </w:rPr>
              <w:t>OP/</w:t>
            </w:r>
            <w:r>
              <w:rPr>
                <w:sz w:val="22"/>
                <w:szCs w:val="22"/>
              </w:rPr>
              <w:t>9</w:t>
            </w:r>
            <w:r w:rsidRPr="00EA73EB">
              <w:rPr>
                <w:sz w:val="22"/>
                <w:szCs w:val="22"/>
              </w:rPr>
              <w:t>/L.</w:t>
            </w:r>
            <w:r>
              <w:rPr>
                <w:sz w:val="22"/>
                <w:szCs w:val="22"/>
              </w:rPr>
              <w:t>4</w:t>
            </w:r>
          </w:p>
          <w:p w:rsidR="003E2F0E" w:rsidRPr="00EA73EB" w:rsidRDefault="003E2F0E" w:rsidP="003E2F0E">
            <w:pPr>
              <w:bidi w:val="0"/>
              <w:rPr>
                <w:rFonts w:eastAsia="MS Mincho"/>
                <w:sz w:val="22"/>
                <w:szCs w:val="22"/>
                <w:lang w:eastAsia="ja-JP"/>
              </w:rPr>
            </w:pPr>
            <w:r w:rsidRPr="00EA73EB">
              <w:rPr>
                <w:sz w:val="22"/>
                <w:szCs w:val="22"/>
              </w:rPr>
              <w:t>2</w:t>
            </w:r>
            <w:r>
              <w:rPr>
                <w:sz w:val="22"/>
                <w:szCs w:val="22"/>
              </w:rPr>
              <w:t>2</w:t>
            </w:r>
            <w:r w:rsidRPr="00EA73EB">
              <w:rPr>
                <w:sz w:val="22"/>
                <w:szCs w:val="22"/>
              </w:rPr>
              <w:t xml:space="preserve"> November 2018</w:t>
            </w:r>
          </w:p>
          <w:p w:rsidR="003E2F0E" w:rsidRPr="00EA73EB" w:rsidRDefault="003E2F0E" w:rsidP="002A574B">
            <w:pPr>
              <w:pStyle w:val="Heading5"/>
              <w:tabs>
                <w:tab w:val="left" w:pos="-720"/>
              </w:tabs>
              <w:suppressAutoHyphens/>
              <w:bidi w:val="0"/>
              <w:spacing w:before="0"/>
              <w:rPr>
                <w:rFonts w:ascii="Times New Roman" w:hAnsi="Times New Roman" w:cs="Times New Roman"/>
                <w:b/>
                <w:bCs/>
                <w:sz w:val="22"/>
                <w:szCs w:val="22"/>
              </w:rPr>
            </w:pPr>
          </w:p>
          <w:p w:rsidR="003E2F0E" w:rsidRPr="00EA73EB" w:rsidRDefault="003E2F0E" w:rsidP="002A574B">
            <w:pPr>
              <w:pStyle w:val="Heading5"/>
              <w:tabs>
                <w:tab w:val="left" w:pos="-720"/>
              </w:tabs>
              <w:suppressAutoHyphens/>
              <w:bidi w:val="0"/>
              <w:spacing w:before="0"/>
              <w:rPr>
                <w:rFonts w:ascii="Times New Roman" w:hAnsi="Times New Roman" w:cs="Times New Roman"/>
                <w:b/>
                <w:bCs/>
                <w:i/>
                <w:iCs/>
                <w:sz w:val="22"/>
                <w:szCs w:val="22"/>
              </w:rPr>
            </w:pPr>
            <w:r w:rsidRPr="00EA73EB">
              <w:rPr>
                <w:rFonts w:ascii="Times New Roman" w:hAnsi="Times New Roman" w:cs="Times New Roman"/>
                <w:sz w:val="22"/>
                <w:szCs w:val="22"/>
              </w:rPr>
              <w:t>ARABIC</w:t>
            </w:r>
          </w:p>
          <w:p w:rsidR="003E2F0E" w:rsidRPr="00FC32BA" w:rsidRDefault="003E2F0E" w:rsidP="002A574B">
            <w:pPr>
              <w:tabs>
                <w:tab w:val="left" w:pos="-720"/>
              </w:tabs>
              <w:suppressAutoHyphens/>
              <w:bidi w:val="0"/>
              <w:spacing w:after="40"/>
            </w:pPr>
            <w:r w:rsidRPr="00EA73EB">
              <w:rPr>
                <w:sz w:val="22"/>
                <w:szCs w:val="22"/>
              </w:rPr>
              <w:t>ORIGINAL: ENGLISH</w:t>
            </w:r>
            <w:r w:rsidRPr="00FC32BA">
              <w:rPr>
                <w:szCs w:val="22"/>
              </w:rPr>
              <w:t xml:space="preserve"> </w:t>
            </w:r>
          </w:p>
        </w:tc>
        <w:tc>
          <w:tcPr>
            <w:tcW w:w="5220" w:type="dxa"/>
            <w:gridSpan w:val="3"/>
            <w:tcBorders>
              <w:top w:val="nil"/>
              <w:left w:val="nil"/>
              <w:bottom w:val="single" w:sz="24" w:space="0" w:color="auto"/>
              <w:right w:val="nil"/>
            </w:tcBorders>
          </w:tcPr>
          <w:p w:rsidR="003E2F0E" w:rsidRPr="00482021" w:rsidRDefault="003E2F0E" w:rsidP="002A574B">
            <w:pPr>
              <w:tabs>
                <w:tab w:val="left" w:pos="-720"/>
              </w:tabs>
              <w:suppressAutoHyphens/>
              <w:spacing w:before="120"/>
              <w:rPr>
                <w:rtl/>
              </w:rPr>
            </w:pPr>
            <w:r>
              <w:rPr>
                <w:b/>
                <w:bCs/>
                <w:noProof/>
                <w:sz w:val="36"/>
                <w:szCs w:val="36"/>
              </w:rPr>
              <w:drawing>
                <wp:inline distT="0" distB="0" distL="0" distR="0">
                  <wp:extent cx="2563495" cy="1026160"/>
                  <wp:effectExtent l="19050" t="0" r="8255"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3495" cy="1026160"/>
                          </a:xfrm>
                          <a:prstGeom prst="rect">
                            <a:avLst/>
                          </a:prstGeom>
                          <a:noFill/>
                          <a:ln w="9525">
                            <a:noFill/>
                            <a:miter lim="800000"/>
                            <a:headEnd/>
                            <a:tailEnd/>
                          </a:ln>
                        </pic:spPr>
                      </pic:pic>
                    </a:graphicData>
                  </a:graphic>
                </wp:inline>
              </w:drawing>
            </w:r>
          </w:p>
        </w:tc>
      </w:tr>
    </w:tbl>
    <w:p w:rsidR="00EB6FE2" w:rsidRPr="00242FA5" w:rsidRDefault="00EB6FE2" w:rsidP="00EB6FE2">
      <w:pPr>
        <w:spacing w:before="60"/>
        <w:ind w:left="302" w:right="302" w:hanging="302"/>
        <w:rPr>
          <w:b/>
          <w:bCs/>
          <w:sz w:val="22"/>
          <w:szCs w:val="26"/>
          <w:rtl/>
          <w:lang w:bidi="ar-EG"/>
        </w:rPr>
      </w:pPr>
      <w:r w:rsidRPr="00242FA5">
        <w:rPr>
          <w:rFonts w:hint="cs"/>
          <w:b/>
          <w:bCs/>
          <w:sz w:val="22"/>
          <w:szCs w:val="26"/>
          <w:rtl/>
        </w:rPr>
        <w:t>مؤتمر الأطراف في الاتفاقية</w:t>
      </w:r>
      <w:r w:rsidR="002312E0">
        <w:rPr>
          <w:rFonts w:hint="cs"/>
          <w:b/>
          <w:bCs/>
          <w:sz w:val="22"/>
          <w:szCs w:val="26"/>
          <w:rtl/>
          <w:lang w:bidi="ar-EG"/>
        </w:rPr>
        <w:t xml:space="preserve"> المتعلقة بالتنوع البيولوج</w:t>
      </w:r>
    </w:p>
    <w:p w:rsidR="00EB6FE2" w:rsidRPr="00242FA5" w:rsidRDefault="00EB6FE2" w:rsidP="00EB6FE2">
      <w:pPr>
        <w:ind w:left="270" w:right="302"/>
        <w:rPr>
          <w:b/>
          <w:bCs/>
          <w:sz w:val="22"/>
          <w:szCs w:val="26"/>
          <w:rtl/>
          <w:lang w:bidi="ar-EG"/>
        </w:rPr>
      </w:pPr>
      <w:r w:rsidRPr="00242FA5">
        <w:rPr>
          <w:rFonts w:hint="cs"/>
          <w:b/>
          <w:bCs/>
          <w:sz w:val="22"/>
          <w:szCs w:val="26"/>
          <w:rtl/>
          <w:lang w:bidi="ar-EG"/>
        </w:rPr>
        <w:t>العامل كاجتماع للأطراف في</w:t>
      </w:r>
      <w:r w:rsidRPr="00242FA5">
        <w:rPr>
          <w:rFonts w:hint="cs"/>
          <w:b/>
          <w:bCs/>
          <w:sz w:val="22"/>
          <w:szCs w:val="26"/>
          <w:rtl/>
        </w:rPr>
        <w:t xml:space="preserve"> بروتوكول</w:t>
      </w:r>
    </w:p>
    <w:p w:rsidR="00EB6FE2" w:rsidRPr="00242FA5" w:rsidRDefault="00EB6FE2" w:rsidP="00EB6FE2">
      <w:pPr>
        <w:ind w:left="270" w:right="302"/>
        <w:rPr>
          <w:b/>
          <w:bCs/>
          <w:sz w:val="22"/>
          <w:szCs w:val="26"/>
          <w:rtl/>
        </w:rPr>
      </w:pPr>
      <w:r w:rsidRPr="00242FA5">
        <w:rPr>
          <w:rFonts w:hint="cs"/>
          <w:b/>
          <w:bCs/>
          <w:sz w:val="22"/>
          <w:szCs w:val="26"/>
          <w:rtl/>
        </w:rPr>
        <w:t>قرطاجنة للسلامة الأحيائية</w:t>
      </w:r>
    </w:p>
    <w:p w:rsidR="00EB6FE2" w:rsidRPr="00242FA5" w:rsidRDefault="00EB6FE2" w:rsidP="00EB6FE2">
      <w:pPr>
        <w:pStyle w:val="Heading7"/>
        <w:spacing w:before="0" w:after="0"/>
        <w:jc w:val="both"/>
        <w:rPr>
          <w:rFonts w:cs="Simplified Arabic"/>
          <w:sz w:val="22"/>
          <w:szCs w:val="26"/>
          <w:rtl/>
          <w:lang w:bidi="ar-EG"/>
        </w:rPr>
      </w:pPr>
      <w:r w:rsidRPr="00242FA5">
        <w:rPr>
          <w:rFonts w:cs="Simplified Arabic" w:hint="cs"/>
          <w:sz w:val="22"/>
          <w:szCs w:val="26"/>
          <w:rtl/>
        </w:rPr>
        <w:t>الاجتماع</w:t>
      </w:r>
      <w:r w:rsidRPr="00242FA5">
        <w:rPr>
          <w:rFonts w:cs="Simplified Arabic" w:hint="cs"/>
          <w:sz w:val="22"/>
          <w:szCs w:val="26"/>
          <w:rtl/>
          <w:lang w:bidi="ar-EG"/>
        </w:rPr>
        <w:t xml:space="preserve"> التاسع</w:t>
      </w:r>
    </w:p>
    <w:p w:rsidR="00EB6FE2" w:rsidRPr="00242FA5" w:rsidRDefault="00EB6FE2" w:rsidP="00EB6FE2">
      <w:pPr>
        <w:jc w:val="both"/>
        <w:rPr>
          <w:sz w:val="22"/>
          <w:szCs w:val="26"/>
          <w:rtl/>
          <w:lang w:bidi="ar-LY"/>
        </w:rPr>
      </w:pPr>
      <w:r w:rsidRPr="00242FA5">
        <w:rPr>
          <w:rFonts w:hint="cs"/>
          <w:sz w:val="22"/>
          <w:szCs w:val="26"/>
          <w:rtl/>
          <w:lang w:bidi="ar-LY"/>
        </w:rPr>
        <w:t xml:space="preserve">شرم الشيخ، مصر، </w:t>
      </w:r>
      <w:r>
        <w:rPr>
          <w:rFonts w:hint="cs"/>
          <w:sz w:val="22"/>
          <w:szCs w:val="26"/>
          <w:rtl/>
          <w:lang w:bidi="ar-LY"/>
        </w:rPr>
        <w:t>17-29</w:t>
      </w:r>
      <w:r w:rsidRPr="00242FA5">
        <w:rPr>
          <w:rFonts w:hint="cs"/>
          <w:sz w:val="22"/>
          <w:szCs w:val="26"/>
          <w:rtl/>
          <w:lang w:bidi="ar-LY"/>
        </w:rPr>
        <w:t xml:space="preserve"> نوفمبر/تشرين الثاني 2018</w:t>
      </w:r>
    </w:p>
    <w:p w:rsidR="00EB6FE2" w:rsidRDefault="00EB6FE2" w:rsidP="00EB6FE2">
      <w:pPr>
        <w:jc w:val="both"/>
        <w:rPr>
          <w:sz w:val="22"/>
          <w:szCs w:val="26"/>
          <w:rtl/>
          <w:lang w:bidi="ar-EG"/>
        </w:rPr>
      </w:pPr>
      <w:r w:rsidRPr="00242FA5">
        <w:rPr>
          <w:rFonts w:hint="cs"/>
          <w:sz w:val="22"/>
          <w:szCs w:val="26"/>
          <w:rtl/>
          <w:lang w:bidi="ar-LY"/>
        </w:rPr>
        <w:t xml:space="preserve">البند </w:t>
      </w:r>
      <w:r>
        <w:rPr>
          <w:rFonts w:hint="cs"/>
          <w:sz w:val="22"/>
          <w:szCs w:val="26"/>
          <w:rtl/>
          <w:lang w:bidi="ar-LB"/>
        </w:rPr>
        <w:t>19</w:t>
      </w:r>
      <w:r w:rsidR="00F706DF">
        <w:rPr>
          <w:rFonts w:hint="cs"/>
          <w:sz w:val="22"/>
          <w:szCs w:val="26"/>
          <w:rtl/>
          <w:lang w:bidi="ar-LY"/>
        </w:rPr>
        <w:t xml:space="preserve"> من جدول الأعمال</w:t>
      </w:r>
    </w:p>
    <w:p w:rsidR="002312E0" w:rsidRPr="00EB6FE2" w:rsidRDefault="002312E0" w:rsidP="002312E0">
      <w:pPr>
        <w:spacing w:line="120" w:lineRule="auto"/>
        <w:jc w:val="both"/>
        <w:rPr>
          <w:sz w:val="22"/>
          <w:szCs w:val="26"/>
          <w:rtl/>
          <w:lang w:bidi="ar-EG"/>
        </w:rPr>
      </w:pPr>
    </w:p>
    <w:p w:rsidR="009B0050" w:rsidRPr="00D93507" w:rsidRDefault="009B0050" w:rsidP="00D93507">
      <w:pPr>
        <w:adjustRightInd w:val="0"/>
        <w:snapToGrid w:val="0"/>
        <w:spacing w:after="120" w:line="240" w:lineRule="auto"/>
        <w:jc w:val="center"/>
        <w:outlineLvl w:val="0"/>
        <w:rPr>
          <w:b/>
          <w:bCs/>
          <w:sz w:val="28"/>
          <w:szCs w:val="28"/>
          <w:rtl/>
          <w:lang w:val="en-GB" w:bidi="ar-EG"/>
        </w:rPr>
      </w:pPr>
      <w:r w:rsidRPr="00D93507">
        <w:rPr>
          <w:b/>
          <w:bCs/>
          <w:sz w:val="28"/>
          <w:szCs w:val="28"/>
          <w:rtl/>
          <w:lang w:val="en-GB" w:bidi="ar-EG"/>
        </w:rPr>
        <w:t>بروتوكول ناغويا - كوالالمبور التكميلي بشأن المسؤولية والجبر التعويضي</w:t>
      </w:r>
      <w:bookmarkEnd w:id="0"/>
    </w:p>
    <w:p w:rsidR="00F706DF" w:rsidRPr="00242FA5" w:rsidRDefault="00F706DF" w:rsidP="00D93507">
      <w:pPr>
        <w:adjustRightInd w:val="0"/>
        <w:snapToGrid w:val="0"/>
        <w:spacing w:before="120" w:after="120" w:line="240" w:lineRule="auto"/>
        <w:jc w:val="center"/>
        <w:outlineLvl w:val="0"/>
        <w:rPr>
          <w:b/>
          <w:bCs/>
          <w:sz w:val="22"/>
          <w:rtl/>
          <w:lang w:val="en-GB" w:bidi="ar-EG"/>
        </w:rPr>
      </w:pPr>
      <w:r>
        <w:rPr>
          <w:rFonts w:hint="cs"/>
          <w:b/>
          <w:bCs/>
          <w:sz w:val="22"/>
          <w:rtl/>
          <w:lang w:val="en-GB" w:bidi="ar-EG"/>
        </w:rPr>
        <w:t>مشروع مقرر مقدم من رئيس</w:t>
      </w:r>
      <w:r w:rsidR="00D93507">
        <w:rPr>
          <w:rFonts w:hint="cs"/>
          <w:b/>
          <w:bCs/>
          <w:sz w:val="22"/>
          <w:rtl/>
          <w:lang w:val="en-GB" w:bidi="ar-EG"/>
        </w:rPr>
        <w:t>ة</w:t>
      </w:r>
      <w:r>
        <w:rPr>
          <w:rFonts w:hint="cs"/>
          <w:b/>
          <w:bCs/>
          <w:sz w:val="22"/>
          <w:rtl/>
          <w:lang w:val="en-GB" w:bidi="ar-EG"/>
        </w:rPr>
        <w:t xml:space="preserve"> الفريق العامل ال</w:t>
      </w:r>
      <w:r w:rsidR="00D93507">
        <w:rPr>
          <w:rFonts w:hint="cs"/>
          <w:b/>
          <w:bCs/>
          <w:sz w:val="22"/>
          <w:rtl/>
          <w:lang w:val="en-GB" w:bidi="ar-EG"/>
        </w:rPr>
        <w:t>ثاني</w:t>
      </w:r>
    </w:p>
    <w:p w:rsidR="009B0050" w:rsidRPr="00EB6FE2" w:rsidRDefault="009B0050" w:rsidP="00E1062D">
      <w:pPr>
        <w:pStyle w:val="Para1"/>
        <w:numPr>
          <w:ilvl w:val="0"/>
          <w:numId w:val="0"/>
        </w:numPr>
        <w:bidi/>
        <w:adjustRightInd w:val="0"/>
        <w:snapToGrid w:val="0"/>
        <w:spacing w:before="0" w:line="216" w:lineRule="auto"/>
        <w:ind w:left="11" w:firstLine="706"/>
        <w:rPr>
          <w:rFonts w:ascii="Simplified Arabic" w:hAnsi="Simplified Arabic" w:cs="Simplified Arabic"/>
          <w:iCs/>
          <w:kern w:val="22"/>
          <w:szCs w:val="24"/>
          <w:rtl/>
        </w:rPr>
      </w:pPr>
      <w:r w:rsidRPr="00EB6FE2">
        <w:rPr>
          <w:rFonts w:ascii="Simplified Arabic" w:hAnsi="Simplified Arabic" w:cs="Simplified Arabic" w:hint="cs"/>
          <w:iCs/>
          <w:kern w:val="22"/>
          <w:szCs w:val="24"/>
          <w:rtl/>
        </w:rPr>
        <w:t>إن مؤتمر الأطراف العامل كاجتماع للأطراف في بروتوكول السلامة الأحيائية والعامل كاجتماع للأطراف في بروتوكول ناغويا-كولالمبور التكميلي بشأن المسؤولية والجبر التعويضي،</w:t>
      </w:r>
      <w:r w:rsidRPr="00EB6FE2">
        <w:rPr>
          <w:rStyle w:val="FootnoteReference"/>
          <w:rFonts w:ascii="Simplified Arabic" w:hAnsi="Simplified Arabic" w:cs="Simplified Arabic"/>
          <w:iCs/>
          <w:kern w:val="22"/>
          <w:szCs w:val="24"/>
          <w:rtl/>
        </w:rPr>
        <w:footnoteReference w:id="1"/>
      </w:r>
    </w:p>
    <w:p w:rsidR="009B0050" w:rsidRPr="00F706DF" w:rsidRDefault="009B0050" w:rsidP="00E1062D">
      <w:pPr>
        <w:pStyle w:val="ListParagraph"/>
        <w:numPr>
          <w:ilvl w:val="0"/>
          <w:numId w:val="2"/>
        </w:numPr>
        <w:bidi/>
        <w:spacing w:after="120" w:line="216" w:lineRule="auto"/>
        <w:ind w:left="6" w:firstLine="706"/>
        <w:contextualSpacing w:val="0"/>
        <w:rPr>
          <w:rFonts w:ascii="Simplified Arabic" w:hAnsi="Simplified Arabic" w:cs="Simplified Arabic"/>
        </w:rPr>
      </w:pPr>
      <w:r w:rsidRPr="00F706DF">
        <w:rPr>
          <w:rFonts w:ascii="Simplified Arabic" w:hAnsi="Simplified Arabic" w:cs="Simplified Arabic"/>
          <w:i/>
          <w:iCs/>
          <w:rtl/>
        </w:rPr>
        <w:t>يرحب</w:t>
      </w:r>
      <w:r w:rsidRPr="00F706DF">
        <w:rPr>
          <w:rFonts w:ascii="Simplified Arabic" w:hAnsi="Simplified Arabic" w:cs="Simplified Arabic"/>
          <w:rtl/>
        </w:rPr>
        <w:t xml:space="preserve"> ببدء نفاذ بروتوكول ناغويا - كوالالمبور التكميلي</w:t>
      </w:r>
      <w:r w:rsidRPr="00F706DF">
        <w:rPr>
          <w:rFonts w:ascii="Simplified Arabic" w:hAnsi="Simplified Arabic" w:cs="Simplified Arabic" w:hint="cs"/>
          <w:rtl/>
        </w:rPr>
        <w:t xml:space="preserve"> لبروتوكول قرطاجنة للسلامة الأحيائية</w:t>
      </w:r>
      <w:r w:rsidRPr="00F706DF">
        <w:rPr>
          <w:rFonts w:ascii="Simplified Arabic" w:hAnsi="Simplified Arabic" w:cs="Simplified Arabic"/>
          <w:rtl/>
        </w:rPr>
        <w:t xml:space="preserve"> بشأن المسؤولية و</w:t>
      </w:r>
      <w:r w:rsidRPr="00F706DF">
        <w:rPr>
          <w:rFonts w:ascii="Simplified Arabic" w:hAnsi="Simplified Arabic" w:cs="Simplified Arabic" w:hint="cs"/>
          <w:rtl/>
        </w:rPr>
        <w:t>الجبر التعويضي</w:t>
      </w:r>
      <w:r w:rsidRPr="00F706DF">
        <w:rPr>
          <w:rFonts w:ascii="Simplified Arabic" w:hAnsi="Simplified Arabic" w:cs="Simplified Arabic"/>
          <w:rtl/>
        </w:rPr>
        <w:t>؛</w:t>
      </w:r>
    </w:p>
    <w:p w:rsidR="009B0050" w:rsidRPr="00F706DF" w:rsidRDefault="009B0050" w:rsidP="00E1062D">
      <w:pPr>
        <w:pStyle w:val="ListParagraph"/>
        <w:numPr>
          <w:ilvl w:val="0"/>
          <w:numId w:val="2"/>
        </w:numPr>
        <w:bidi/>
        <w:spacing w:after="120" w:line="216" w:lineRule="auto"/>
        <w:ind w:left="6" w:firstLine="706"/>
        <w:contextualSpacing w:val="0"/>
        <w:rPr>
          <w:rFonts w:ascii="Simplified Arabic" w:hAnsi="Simplified Arabic" w:cs="Simplified Arabic"/>
          <w:lang w:bidi="ar-EG"/>
        </w:rPr>
      </w:pPr>
      <w:r w:rsidRPr="00F706DF">
        <w:rPr>
          <w:rFonts w:ascii="Simplified Arabic" w:hAnsi="Simplified Arabic" w:cs="Simplified Arabic"/>
          <w:i/>
          <w:iCs/>
          <w:rtl/>
        </w:rPr>
        <w:t xml:space="preserve">يهنئ </w:t>
      </w:r>
      <w:r w:rsidRPr="00F706DF">
        <w:rPr>
          <w:rFonts w:ascii="Simplified Arabic" w:hAnsi="Simplified Arabic" w:cs="Simplified Arabic"/>
          <w:rtl/>
        </w:rPr>
        <w:t>الأطراف التي أودعت صك تصديقها أو قبولها أو موافقتها أو انضمامها إلى بروتوكول ناغويا - كوالالمبور التكميلي بشأن المسؤولية والجبر التعويضي و</w:t>
      </w:r>
      <w:r w:rsidRPr="00F706DF">
        <w:rPr>
          <w:rFonts w:ascii="Simplified Arabic" w:hAnsi="Simplified Arabic" w:cs="Simplified Arabic" w:hint="cs"/>
          <w:i/>
          <w:iCs/>
          <w:rtl/>
        </w:rPr>
        <w:t>ي</w:t>
      </w:r>
      <w:r w:rsidRPr="00F706DF">
        <w:rPr>
          <w:rFonts w:ascii="Simplified Arabic" w:hAnsi="Simplified Arabic" w:cs="Simplified Arabic"/>
          <w:i/>
          <w:iCs/>
          <w:rtl/>
        </w:rPr>
        <w:t>حثها</w:t>
      </w:r>
      <w:r w:rsidRPr="00F706DF">
        <w:rPr>
          <w:rFonts w:ascii="Simplified Arabic" w:hAnsi="Simplified Arabic" w:cs="Simplified Arabic"/>
          <w:rtl/>
        </w:rPr>
        <w:t xml:space="preserve"> على اتخاذ الخطوات اللازمة لتنفيذه؛</w:t>
      </w:r>
    </w:p>
    <w:p w:rsidR="009B0050" w:rsidRPr="00F706DF" w:rsidRDefault="009B0050" w:rsidP="00E1062D">
      <w:pPr>
        <w:pStyle w:val="ListParagraph"/>
        <w:numPr>
          <w:ilvl w:val="0"/>
          <w:numId w:val="2"/>
        </w:numPr>
        <w:bidi/>
        <w:spacing w:after="120" w:line="216" w:lineRule="auto"/>
        <w:ind w:left="6" w:firstLine="706"/>
        <w:contextualSpacing w:val="0"/>
        <w:rPr>
          <w:rFonts w:ascii="Simplified Arabic" w:hAnsi="Simplified Arabic" w:cs="Simplified Arabic"/>
          <w:lang w:bidi="ar-EG"/>
        </w:rPr>
      </w:pPr>
      <w:r w:rsidRPr="00F706DF">
        <w:rPr>
          <w:rFonts w:ascii="Simplified Arabic" w:hAnsi="Simplified Arabic" w:cs="Simplified Arabic"/>
          <w:i/>
          <w:iCs/>
          <w:rtl/>
        </w:rPr>
        <w:t>يحث</w:t>
      </w:r>
      <w:r w:rsidRPr="00F706DF">
        <w:rPr>
          <w:rFonts w:ascii="Simplified Arabic" w:hAnsi="Simplified Arabic" w:cs="Simplified Arabic"/>
          <w:rtl/>
        </w:rPr>
        <w:t xml:space="preserve"> جميع الأطراف في بروتوكول قرطاجنة للسلامة الأحيائية التي لم تقم بعد بإيداع صكوك تصديقها أو قبولها أو موافقتها أو انضمامها إلى بروتوكول ناغويا - كوالالمبور التكميلي بشأن المسؤولية والجبر التعويضي </w:t>
      </w:r>
      <w:r w:rsidRPr="00F706DF">
        <w:rPr>
          <w:rFonts w:ascii="Simplified Arabic" w:hAnsi="Simplified Arabic" w:cs="Simplified Arabic" w:hint="cs"/>
          <w:rtl/>
        </w:rPr>
        <w:t xml:space="preserve">على أن تقوم بذلك </w:t>
      </w:r>
      <w:r w:rsidRPr="00F706DF">
        <w:rPr>
          <w:rFonts w:ascii="Simplified Arabic" w:hAnsi="Simplified Arabic" w:cs="Simplified Arabic"/>
          <w:rtl/>
        </w:rPr>
        <w:t>في أقرب وقت ممكن</w:t>
      </w:r>
      <w:r w:rsidRPr="00F706DF">
        <w:rPr>
          <w:rFonts w:ascii="Simplified Arabic" w:hAnsi="Simplified Arabic" w:cs="Simplified Arabic" w:hint="cs"/>
          <w:rtl/>
        </w:rPr>
        <w:t>؛</w:t>
      </w:r>
    </w:p>
    <w:p w:rsidR="009B0050" w:rsidRPr="00F706DF" w:rsidRDefault="009B0050" w:rsidP="00E1062D">
      <w:pPr>
        <w:pStyle w:val="ListParagraph"/>
        <w:numPr>
          <w:ilvl w:val="0"/>
          <w:numId w:val="2"/>
        </w:numPr>
        <w:bidi/>
        <w:spacing w:after="120" w:line="216" w:lineRule="auto"/>
        <w:ind w:left="6" w:firstLine="706"/>
        <w:contextualSpacing w:val="0"/>
        <w:rPr>
          <w:rFonts w:ascii="Simplified Arabic" w:hAnsi="Simplified Arabic" w:cs="Simplified Arabic"/>
          <w:lang w:bidi="ar-EG"/>
        </w:rPr>
      </w:pPr>
      <w:r w:rsidRPr="00F706DF">
        <w:rPr>
          <w:rFonts w:ascii="Simplified Arabic" w:hAnsi="Simplified Arabic" w:cs="Simplified Arabic"/>
          <w:i/>
          <w:iCs/>
          <w:rtl/>
        </w:rPr>
        <w:t>يرحب</w:t>
      </w:r>
      <w:r w:rsidRPr="00F706DF">
        <w:rPr>
          <w:rFonts w:ascii="Simplified Arabic" w:hAnsi="Simplified Arabic" w:cs="Simplified Arabic"/>
          <w:rtl/>
        </w:rPr>
        <w:t xml:space="preserve"> بالأنشطة المضطلع بها لتيسير بدء </w:t>
      </w:r>
      <w:r w:rsidRPr="00F706DF">
        <w:rPr>
          <w:rFonts w:ascii="Simplified Arabic" w:hAnsi="Simplified Arabic" w:cs="Simplified Arabic" w:hint="cs"/>
          <w:rtl/>
        </w:rPr>
        <w:t>نفاذ</w:t>
      </w:r>
      <w:r w:rsidRPr="00F706DF">
        <w:rPr>
          <w:rFonts w:ascii="Simplified Arabic" w:hAnsi="Simplified Arabic" w:cs="Simplified Arabic"/>
          <w:rtl/>
        </w:rPr>
        <w:t xml:space="preserve"> وتنفيذ بروتوكول ناغويا - كوالالمبور التكميلي بشأن المسؤولية والجبر التعويضي والدعم المقدم من المانحين في هذا الصدد؛</w:t>
      </w:r>
    </w:p>
    <w:p w:rsidR="009B0050" w:rsidRPr="00F706DF" w:rsidRDefault="009B0050" w:rsidP="00E1062D">
      <w:pPr>
        <w:pStyle w:val="ListParagraph"/>
        <w:numPr>
          <w:ilvl w:val="0"/>
          <w:numId w:val="2"/>
        </w:numPr>
        <w:bidi/>
        <w:spacing w:after="120" w:line="216" w:lineRule="auto"/>
        <w:ind w:left="6" w:firstLine="706"/>
        <w:contextualSpacing w:val="0"/>
        <w:rPr>
          <w:rFonts w:ascii="Simplified Arabic" w:hAnsi="Simplified Arabic" w:cs="Simplified Arabic"/>
          <w:lang w:bidi="ar-EG"/>
        </w:rPr>
      </w:pPr>
      <w:r w:rsidRPr="00F706DF">
        <w:rPr>
          <w:rFonts w:ascii="Simplified Arabic" w:hAnsi="Simplified Arabic" w:cs="Simplified Arabic"/>
          <w:i/>
          <w:iCs/>
          <w:rtl/>
        </w:rPr>
        <w:t>يطلب</w:t>
      </w:r>
      <w:r w:rsidRPr="00F706DF">
        <w:rPr>
          <w:rFonts w:ascii="Simplified Arabic" w:hAnsi="Simplified Arabic" w:cs="Simplified Arabic"/>
          <w:rtl/>
        </w:rPr>
        <w:t xml:space="preserve"> إلى الأمين</w:t>
      </w:r>
      <w:r w:rsidRPr="00F706DF">
        <w:rPr>
          <w:rFonts w:ascii="Simplified Arabic" w:hAnsi="Simplified Arabic" w:cs="Simplified Arabic" w:hint="cs"/>
          <w:rtl/>
        </w:rPr>
        <w:t>ة</w:t>
      </w:r>
      <w:r w:rsidRPr="00F706DF">
        <w:rPr>
          <w:rFonts w:ascii="Simplified Arabic" w:hAnsi="Simplified Arabic" w:cs="Simplified Arabic"/>
          <w:rtl/>
        </w:rPr>
        <w:t xml:space="preserve"> التنفيذي</w:t>
      </w:r>
      <w:r w:rsidRPr="00F706DF">
        <w:rPr>
          <w:rFonts w:ascii="Simplified Arabic" w:hAnsi="Simplified Arabic" w:cs="Simplified Arabic" w:hint="cs"/>
          <w:rtl/>
        </w:rPr>
        <w:t>ة</w:t>
      </w:r>
      <w:r w:rsidRPr="00F706DF">
        <w:rPr>
          <w:rFonts w:ascii="Simplified Arabic" w:hAnsi="Simplified Arabic" w:cs="Simplified Arabic"/>
          <w:rtl/>
        </w:rPr>
        <w:t>، رهنا بتوافر الأموال</w:t>
      </w:r>
      <w:r w:rsidR="00211816">
        <w:rPr>
          <w:rFonts w:ascii="Simplified Arabic" w:hAnsi="Simplified Arabic" w:cs="Simplified Arabic" w:hint="cs"/>
          <w:rtl/>
        </w:rPr>
        <w:t>من الصندوق الإستئمانى الطوعى</w:t>
      </w:r>
      <w:r w:rsidRPr="00F706DF">
        <w:rPr>
          <w:rFonts w:ascii="Simplified Arabic" w:hAnsi="Simplified Arabic" w:cs="Simplified Arabic"/>
          <w:rtl/>
        </w:rPr>
        <w:t xml:space="preserve">، مواصلة </w:t>
      </w:r>
      <w:r w:rsidRPr="00F706DF">
        <w:rPr>
          <w:rFonts w:ascii="Simplified Arabic" w:hAnsi="Simplified Arabic" w:cs="Simplified Arabic" w:hint="cs"/>
          <w:rtl/>
        </w:rPr>
        <w:t>الاضطلاع</w:t>
      </w:r>
      <w:r w:rsidRPr="00F706DF">
        <w:rPr>
          <w:rFonts w:ascii="Simplified Arabic" w:hAnsi="Simplified Arabic" w:cs="Simplified Arabic"/>
          <w:rtl/>
        </w:rPr>
        <w:t xml:space="preserve"> بأنشطة لزيادة التوعية </w:t>
      </w:r>
      <w:r w:rsidR="008C401E">
        <w:rPr>
          <w:rFonts w:ascii="Simplified Arabic" w:hAnsi="Simplified Arabic" w:cs="Simplified Arabic" w:hint="cs"/>
          <w:rtl/>
        </w:rPr>
        <w:t xml:space="preserve">وبناء القدرات </w:t>
      </w:r>
      <w:r w:rsidRPr="00F706DF">
        <w:rPr>
          <w:rFonts w:ascii="Simplified Arabic" w:hAnsi="Simplified Arabic" w:cs="Simplified Arabic"/>
          <w:rtl/>
        </w:rPr>
        <w:t>وتقديم الدعم للأطراف في تنفيذ البروتوكول التكميلي على المستوى المحلي؛</w:t>
      </w:r>
    </w:p>
    <w:p w:rsidR="009B0050" w:rsidRPr="00F706DF" w:rsidRDefault="009B0050" w:rsidP="00E1062D">
      <w:pPr>
        <w:pStyle w:val="ListParagraph"/>
        <w:numPr>
          <w:ilvl w:val="0"/>
          <w:numId w:val="2"/>
        </w:numPr>
        <w:bidi/>
        <w:spacing w:after="120" w:line="216" w:lineRule="auto"/>
        <w:ind w:left="6" w:firstLine="706"/>
        <w:contextualSpacing w:val="0"/>
        <w:rPr>
          <w:rFonts w:ascii="Simplified Arabic" w:hAnsi="Simplified Arabic" w:cs="Simplified Arabic"/>
          <w:lang w:bidi="ar-EG"/>
        </w:rPr>
      </w:pPr>
      <w:r w:rsidRPr="00F706DF">
        <w:rPr>
          <w:rFonts w:ascii="Simplified Arabic" w:hAnsi="Simplified Arabic" w:cs="Simplified Arabic"/>
          <w:i/>
          <w:iCs/>
          <w:rtl/>
        </w:rPr>
        <w:lastRenderedPageBreak/>
        <w:t>يطلب</w:t>
      </w:r>
      <w:r w:rsidRPr="00F706DF">
        <w:rPr>
          <w:rFonts w:ascii="Simplified Arabic" w:hAnsi="Simplified Arabic" w:cs="Simplified Arabic"/>
          <w:rtl/>
        </w:rPr>
        <w:t xml:space="preserve"> إلى الأطراف في البروتوكول التكميلي </w:t>
      </w:r>
      <w:r w:rsidR="008C401E">
        <w:rPr>
          <w:rFonts w:ascii="Simplified Arabic" w:hAnsi="Simplified Arabic" w:cs="Simplified Arabic" w:hint="cs"/>
          <w:rtl/>
        </w:rPr>
        <w:t>أن يعين رهنا بتوافر الأموال من الصندوق الاستئماني الطوعي،</w:t>
      </w:r>
      <w:r w:rsidRPr="00F706DF">
        <w:rPr>
          <w:rFonts w:ascii="Simplified Arabic" w:hAnsi="Simplified Arabic" w:cs="Simplified Arabic"/>
          <w:rtl/>
        </w:rPr>
        <w:t xml:space="preserve"> سلطة مختصة للقيام بالمهام المنصوص عليها في بروتوكول ناغويا - كوالالمبور التكميلي بشأن المسؤولية والجبر التعويضي (المادة 5)، وإتاحة </w:t>
      </w:r>
      <w:r w:rsidRPr="00F706DF">
        <w:rPr>
          <w:rFonts w:ascii="Simplified Arabic" w:hAnsi="Simplified Arabic" w:cs="Simplified Arabic" w:hint="cs"/>
          <w:rtl/>
        </w:rPr>
        <w:t xml:space="preserve">بيانات </w:t>
      </w:r>
      <w:r w:rsidRPr="00F706DF">
        <w:rPr>
          <w:rFonts w:ascii="Simplified Arabic" w:hAnsi="Simplified Arabic" w:cs="Simplified Arabic"/>
          <w:rtl/>
        </w:rPr>
        <w:t xml:space="preserve">الاتصال الخاصة بسلطتها المختصة </w:t>
      </w:r>
      <w:r w:rsidRPr="00F706DF">
        <w:rPr>
          <w:rFonts w:ascii="Simplified Arabic" w:hAnsi="Simplified Arabic" w:cs="Simplified Arabic" w:hint="cs"/>
          <w:rtl/>
        </w:rPr>
        <w:t>في غرفة تبادل معلومات</w:t>
      </w:r>
      <w:r w:rsidRPr="00F706DF">
        <w:rPr>
          <w:rFonts w:ascii="Simplified Arabic" w:hAnsi="Simplified Arabic" w:cs="Simplified Arabic"/>
          <w:rtl/>
        </w:rPr>
        <w:t xml:space="preserve"> السلامة الأحيائية</w:t>
      </w:r>
      <w:r w:rsidRPr="00F706DF">
        <w:rPr>
          <w:rFonts w:ascii="Simplified Arabic" w:hAnsi="Simplified Arabic" w:cs="Simplified Arabic" w:hint="cs"/>
          <w:rtl/>
        </w:rPr>
        <w:t>؛</w:t>
      </w:r>
    </w:p>
    <w:p w:rsidR="009B0050" w:rsidRPr="00F706DF" w:rsidRDefault="009B0050" w:rsidP="00E1062D">
      <w:pPr>
        <w:pStyle w:val="ListParagraph"/>
        <w:numPr>
          <w:ilvl w:val="0"/>
          <w:numId w:val="2"/>
        </w:numPr>
        <w:bidi/>
        <w:spacing w:after="120" w:line="216" w:lineRule="auto"/>
        <w:ind w:left="6" w:firstLine="706"/>
        <w:contextualSpacing w:val="0"/>
        <w:rPr>
          <w:rFonts w:ascii="Simplified Arabic" w:hAnsi="Simplified Arabic" w:cs="Simplified Arabic"/>
          <w:lang w:bidi="ar-EG"/>
        </w:rPr>
      </w:pPr>
      <w:r w:rsidRPr="00F706DF">
        <w:rPr>
          <w:rFonts w:ascii="Simplified Arabic" w:hAnsi="Simplified Arabic" w:cs="Simplified Arabic"/>
          <w:i/>
          <w:iCs/>
          <w:rtl/>
        </w:rPr>
        <w:t>يطلب</w:t>
      </w:r>
      <w:r w:rsidRPr="00F706DF">
        <w:rPr>
          <w:rFonts w:ascii="Simplified Arabic" w:hAnsi="Simplified Arabic" w:cs="Simplified Arabic" w:hint="cs"/>
          <w:rtl/>
        </w:rPr>
        <w:t>إلى</w:t>
      </w:r>
      <w:r w:rsidRPr="00F706DF">
        <w:rPr>
          <w:rFonts w:ascii="Simplified Arabic" w:hAnsi="Simplified Arabic" w:cs="Simplified Arabic"/>
          <w:rtl/>
        </w:rPr>
        <w:t xml:space="preserve"> الأطراف في البروتوكول التكميلي، </w:t>
      </w:r>
      <w:r w:rsidRPr="00F706DF">
        <w:rPr>
          <w:rFonts w:ascii="Simplified Arabic" w:hAnsi="Simplified Arabic" w:cs="Simplified Arabic"/>
          <w:i/>
          <w:iCs/>
          <w:rtl/>
        </w:rPr>
        <w:t>ويدعو</w:t>
      </w:r>
      <w:r w:rsidRPr="00F706DF">
        <w:rPr>
          <w:rFonts w:ascii="Simplified Arabic" w:hAnsi="Simplified Arabic" w:cs="Simplified Arabic"/>
          <w:rtl/>
        </w:rPr>
        <w:t xml:space="preserve"> الحكومات الأخرى إلى تقديم تقارير عن تدابيرها لتنفيذ البروتوكول التكميلي </w:t>
      </w:r>
      <w:r w:rsidRPr="00F706DF">
        <w:rPr>
          <w:rFonts w:ascii="Simplified Arabic" w:hAnsi="Simplified Arabic" w:cs="Simplified Arabic" w:hint="cs"/>
          <w:rtl/>
        </w:rPr>
        <w:t>من خلال</w:t>
      </w:r>
      <w:r w:rsidRPr="00F706DF">
        <w:rPr>
          <w:rFonts w:ascii="Simplified Arabic" w:hAnsi="Simplified Arabic" w:cs="Simplified Arabic"/>
          <w:rtl/>
        </w:rPr>
        <w:t xml:space="preserve"> الرد على الأسئلة المتعلقة بالبروتوكول التكميلي في شكل التقرير الوطني الرابع بموجب بروتوكول قرطاجنة </w:t>
      </w:r>
      <w:r w:rsidRPr="00F706DF">
        <w:rPr>
          <w:rFonts w:ascii="Simplified Arabic" w:hAnsi="Simplified Arabic" w:cs="Simplified Arabic" w:hint="cs"/>
          <w:rtl/>
        </w:rPr>
        <w:t xml:space="preserve">على النحو </w:t>
      </w:r>
      <w:r w:rsidRPr="00F706DF">
        <w:rPr>
          <w:rFonts w:ascii="Simplified Arabic" w:hAnsi="Simplified Arabic" w:cs="Simplified Arabic"/>
          <w:rtl/>
        </w:rPr>
        <w:t>الوارد في مرفق المقرر</w:t>
      </w:r>
      <w:r w:rsidR="00E1062D">
        <w:rPr>
          <w:rFonts w:ascii="Simplified Arabic" w:hAnsi="Simplified Arabic" w:cs="Simplified Arabic" w:hint="cs"/>
          <w:rtl/>
        </w:rPr>
        <w:t xml:space="preserve"> </w:t>
      </w:r>
      <w:r w:rsidRPr="00F706DF">
        <w:rPr>
          <w:rFonts w:asciiTheme="majorBidi" w:hAnsiTheme="majorBidi" w:cstheme="majorBidi"/>
        </w:rPr>
        <w:t>CP</w:t>
      </w:r>
      <w:r w:rsidRPr="00F706DF">
        <w:rPr>
          <w:rFonts w:asciiTheme="majorBidi" w:hAnsiTheme="majorBidi" w:cstheme="majorBidi"/>
        </w:rPr>
        <w:noBreakHyphen/>
        <w:t>9/--</w:t>
      </w:r>
      <w:r w:rsidRPr="00F706DF">
        <w:rPr>
          <w:rFonts w:ascii="Simplified Arabic" w:hAnsi="Simplified Arabic" w:cs="Simplified Arabic" w:hint="cs"/>
          <w:rtl/>
          <w:lang w:val="en-US" w:bidi="ar-EG"/>
        </w:rPr>
        <w:t>؛</w:t>
      </w:r>
    </w:p>
    <w:p w:rsidR="009B0050" w:rsidRPr="00F706DF" w:rsidRDefault="009B0050" w:rsidP="00E1062D">
      <w:pPr>
        <w:pStyle w:val="ListParagraph"/>
        <w:numPr>
          <w:ilvl w:val="0"/>
          <w:numId w:val="2"/>
        </w:numPr>
        <w:bidi/>
        <w:spacing w:after="120" w:line="216" w:lineRule="auto"/>
        <w:ind w:left="6" w:firstLine="706"/>
        <w:contextualSpacing w:val="0"/>
        <w:rPr>
          <w:rFonts w:ascii="Simplified Arabic" w:hAnsi="Simplified Arabic" w:cs="Simplified Arabic"/>
          <w:lang w:bidi="ar-EG"/>
        </w:rPr>
      </w:pPr>
      <w:r w:rsidRPr="00F706DF">
        <w:rPr>
          <w:rFonts w:ascii="Simplified Arabic" w:hAnsi="Simplified Arabic" w:cs="Simplified Arabic"/>
          <w:i/>
          <w:iCs/>
          <w:rtl/>
          <w:lang w:bidi="ar-EG"/>
        </w:rPr>
        <w:t>يطلب</w:t>
      </w:r>
      <w:r w:rsidRPr="00F706DF">
        <w:rPr>
          <w:rFonts w:ascii="Simplified Arabic" w:hAnsi="Simplified Arabic" w:cs="Simplified Arabic"/>
          <w:rtl/>
          <w:lang w:bidi="ar-EG"/>
        </w:rPr>
        <w:t xml:space="preserve"> إلى الأمين</w:t>
      </w:r>
      <w:r w:rsidRPr="00F706DF">
        <w:rPr>
          <w:rFonts w:ascii="Simplified Arabic" w:hAnsi="Simplified Arabic" w:cs="Simplified Arabic" w:hint="cs"/>
          <w:rtl/>
          <w:lang w:bidi="ar-EG"/>
        </w:rPr>
        <w:t>ة</w:t>
      </w:r>
      <w:r w:rsidRPr="00F706DF">
        <w:rPr>
          <w:rFonts w:ascii="Simplified Arabic" w:hAnsi="Simplified Arabic" w:cs="Simplified Arabic"/>
          <w:rtl/>
          <w:lang w:bidi="ar-EG"/>
        </w:rPr>
        <w:t xml:space="preserve"> التنفيذي</w:t>
      </w:r>
      <w:r w:rsidRPr="00F706DF">
        <w:rPr>
          <w:rFonts w:ascii="Simplified Arabic" w:hAnsi="Simplified Arabic" w:cs="Simplified Arabic" w:hint="cs"/>
          <w:rtl/>
          <w:lang w:bidi="ar-EG"/>
        </w:rPr>
        <w:t>ة</w:t>
      </w:r>
      <w:r w:rsidRPr="00F706DF">
        <w:rPr>
          <w:rFonts w:ascii="Simplified Arabic" w:hAnsi="Simplified Arabic" w:cs="Simplified Arabic"/>
          <w:rtl/>
          <w:lang w:bidi="ar-EG"/>
        </w:rPr>
        <w:t xml:space="preserve"> </w:t>
      </w:r>
      <w:r w:rsidR="00211816">
        <w:rPr>
          <w:rFonts w:ascii="Simplified Arabic" w:hAnsi="Simplified Arabic" w:cs="Simplified Arabic" w:hint="cs"/>
          <w:rtl/>
          <w:lang w:bidi="ar-EG"/>
        </w:rPr>
        <w:t>أن تجرى</w:t>
      </w:r>
      <w:r w:rsidR="00E1062D">
        <w:rPr>
          <w:rFonts w:ascii="Simplified Arabic" w:hAnsi="Simplified Arabic" w:cs="Simplified Arabic" w:hint="cs"/>
          <w:rtl/>
          <w:lang w:bidi="ar-EG"/>
        </w:rPr>
        <w:t>،</w:t>
      </w:r>
      <w:r w:rsidR="00211816">
        <w:rPr>
          <w:rFonts w:ascii="Simplified Arabic" w:hAnsi="Simplified Arabic" w:cs="Simplified Arabic" w:hint="cs"/>
          <w:rtl/>
          <w:lang w:bidi="ar-EG"/>
        </w:rPr>
        <w:t xml:space="preserve"> رهنا بتوافر الأموال من الصندوق الإستئمانى الطوعى</w:t>
      </w:r>
      <w:r w:rsidR="00E1062D">
        <w:rPr>
          <w:rFonts w:ascii="Simplified Arabic" w:hAnsi="Simplified Arabic" w:cs="Simplified Arabic" w:hint="cs"/>
          <w:rtl/>
          <w:lang w:bidi="ar-EG"/>
        </w:rPr>
        <w:t>،</w:t>
      </w:r>
      <w:r w:rsidRPr="00F706DF">
        <w:rPr>
          <w:rFonts w:ascii="Simplified Arabic" w:hAnsi="Simplified Arabic" w:cs="Simplified Arabic"/>
          <w:rtl/>
          <w:lang w:bidi="ar-EG"/>
        </w:rPr>
        <w:t xml:space="preserve"> دراسة شاملة، لينظر فيها مؤتمر الأطراف العامل كاجتماع للأطراف في بروتوكول قرطاجنة للسلامة الأحيائية </w:t>
      </w:r>
      <w:r w:rsidR="00E1062D">
        <w:rPr>
          <w:rFonts w:ascii="Simplified Arabic" w:hAnsi="Simplified Arabic" w:cs="Simplified Arabic" w:hint="cs"/>
          <w:rtl/>
          <w:lang w:bidi="ar-EG"/>
        </w:rPr>
        <w:t xml:space="preserve">العامل كاجتماع للأطراف في البروتوكول التكميلي في اجتماعه القادم، </w:t>
      </w:r>
      <w:r w:rsidRPr="00F706DF">
        <w:rPr>
          <w:rFonts w:ascii="Simplified Arabic" w:hAnsi="Simplified Arabic" w:cs="Simplified Arabic"/>
          <w:rtl/>
          <w:lang w:bidi="ar-EG"/>
        </w:rPr>
        <w:t>حيث يتناول:</w:t>
      </w:r>
    </w:p>
    <w:p w:rsidR="009B0050" w:rsidRPr="00F706DF" w:rsidRDefault="009B0050" w:rsidP="00E1062D">
      <w:pPr>
        <w:pStyle w:val="ListParagraph"/>
        <w:bidi/>
        <w:spacing w:after="120" w:line="216" w:lineRule="auto"/>
        <w:ind w:left="713" w:firstLine="706"/>
        <w:contextualSpacing w:val="0"/>
        <w:rPr>
          <w:rFonts w:ascii="Simplified Arabic" w:hAnsi="Simplified Arabic" w:cs="Simplified Arabic"/>
          <w:lang w:bidi="ar-EG"/>
        </w:rPr>
      </w:pPr>
      <w:r w:rsidRPr="00F706DF">
        <w:rPr>
          <w:rFonts w:ascii="Simplified Arabic" w:hAnsi="Simplified Arabic" w:cs="Simplified Arabic"/>
          <w:rtl/>
          <w:lang w:bidi="ar-EG"/>
        </w:rPr>
        <w:t>(أ)</w:t>
      </w:r>
      <w:r w:rsidRPr="00F706DF">
        <w:rPr>
          <w:rFonts w:ascii="Simplified Arabic" w:hAnsi="Simplified Arabic" w:cs="Simplified Arabic" w:hint="cs"/>
          <w:rtl/>
          <w:lang w:bidi="ar-EG"/>
        </w:rPr>
        <w:tab/>
      </w:r>
      <w:r w:rsidRPr="00F706DF">
        <w:rPr>
          <w:rFonts w:ascii="Simplified Arabic" w:hAnsi="Simplified Arabic" w:cs="Simplified Arabic"/>
          <w:rtl/>
          <w:lang w:bidi="ar-EG"/>
        </w:rPr>
        <w:t xml:space="preserve">طرائق </w:t>
      </w:r>
      <w:r w:rsidRPr="00F706DF">
        <w:rPr>
          <w:rFonts w:ascii="Simplified Arabic" w:hAnsi="Simplified Arabic" w:cs="Simplified Arabic" w:hint="cs"/>
          <w:rtl/>
          <w:lang w:bidi="ar-EG"/>
        </w:rPr>
        <w:t xml:space="preserve">عمل </w:t>
      </w:r>
      <w:r w:rsidRPr="00F706DF">
        <w:rPr>
          <w:rFonts w:ascii="Simplified Arabic" w:hAnsi="Simplified Arabic" w:cs="Simplified Arabic"/>
          <w:rtl/>
          <w:lang w:bidi="ar-EG"/>
        </w:rPr>
        <w:t xml:space="preserve">آليات </w:t>
      </w:r>
      <w:r w:rsidRPr="00F706DF">
        <w:rPr>
          <w:rFonts w:ascii="Simplified Arabic" w:hAnsi="Simplified Arabic" w:cs="Simplified Arabic" w:hint="cs"/>
          <w:rtl/>
          <w:lang w:bidi="ar-EG"/>
        </w:rPr>
        <w:t>الضمان</w:t>
      </w:r>
      <w:r w:rsidRPr="00F706DF">
        <w:rPr>
          <w:rFonts w:ascii="Simplified Arabic" w:hAnsi="Simplified Arabic" w:cs="Simplified Arabic"/>
          <w:rtl/>
          <w:lang w:bidi="ar-EG"/>
        </w:rPr>
        <w:t xml:space="preserve"> المالي؛</w:t>
      </w:r>
    </w:p>
    <w:p w:rsidR="009B0050" w:rsidRPr="00F706DF" w:rsidRDefault="009B0050" w:rsidP="00E1062D">
      <w:pPr>
        <w:pStyle w:val="ListParagraph"/>
        <w:bidi/>
        <w:spacing w:after="120" w:line="216" w:lineRule="auto"/>
        <w:ind w:left="713" w:firstLine="706"/>
        <w:contextualSpacing w:val="0"/>
        <w:rPr>
          <w:rFonts w:ascii="Simplified Arabic" w:hAnsi="Simplified Arabic" w:cs="Simplified Arabic"/>
          <w:lang w:bidi="ar-EG"/>
        </w:rPr>
      </w:pPr>
      <w:r w:rsidRPr="00F706DF">
        <w:rPr>
          <w:rFonts w:ascii="Simplified Arabic" w:hAnsi="Simplified Arabic" w:cs="Simplified Arabic"/>
          <w:rtl/>
          <w:lang w:bidi="ar-EG"/>
        </w:rPr>
        <w:t>(ب)</w:t>
      </w:r>
      <w:r w:rsidRPr="00F706DF">
        <w:rPr>
          <w:rFonts w:ascii="Simplified Arabic" w:hAnsi="Simplified Arabic" w:cs="Simplified Arabic" w:hint="cs"/>
          <w:rtl/>
          <w:lang w:bidi="ar-EG"/>
        </w:rPr>
        <w:tab/>
      </w:r>
      <w:r w:rsidRPr="00F706DF">
        <w:rPr>
          <w:rFonts w:ascii="Simplified Arabic" w:hAnsi="Simplified Arabic" w:cs="Simplified Arabic"/>
          <w:rtl/>
          <w:lang w:bidi="ar-EG"/>
        </w:rPr>
        <w:t>تقييم</w:t>
      </w:r>
      <w:r w:rsidRPr="00F706DF">
        <w:rPr>
          <w:rFonts w:ascii="Simplified Arabic" w:hAnsi="Simplified Arabic" w:cs="Simplified Arabic" w:hint="cs"/>
          <w:rtl/>
          <w:lang w:bidi="ar-EG"/>
        </w:rPr>
        <w:t>ا</w:t>
      </w:r>
      <w:r w:rsidRPr="00F706DF">
        <w:rPr>
          <w:rFonts w:ascii="Simplified Arabic" w:hAnsi="Simplified Arabic" w:cs="Simplified Arabic"/>
          <w:rtl/>
          <w:lang w:bidi="ar-EG"/>
        </w:rPr>
        <w:t xml:space="preserve"> للآثار البيئية والاقتصادية والاجتماعية لهذه الآليات، لا سيما على البلدان النامية؛</w:t>
      </w:r>
    </w:p>
    <w:p w:rsidR="009B0050" w:rsidRPr="00F706DF" w:rsidRDefault="009B0050" w:rsidP="00E1062D">
      <w:pPr>
        <w:pStyle w:val="ListParagraph"/>
        <w:bidi/>
        <w:spacing w:after="120" w:line="216" w:lineRule="auto"/>
        <w:ind w:left="713" w:firstLine="706"/>
        <w:contextualSpacing w:val="0"/>
        <w:rPr>
          <w:rFonts w:ascii="Simplified Arabic" w:hAnsi="Simplified Arabic" w:cs="Simplified Arabic"/>
          <w:rtl/>
          <w:lang w:bidi="ar-EG"/>
        </w:rPr>
      </w:pPr>
      <w:r w:rsidRPr="00F706DF">
        <w:rPr>
          <w:rFonts w:ascii="Simplified Arabic" w:hAnsi="Simplified Arabic" w:cs="Simplified Arabic"/>
          <w:rtl/>
          <w:lang w:bidi="ar-EG"/>
        </w:rPr>
        <w:t>(ج)</w:t>
      </w:r>
      <w:r w:rsidRPr="00F706DF">
        <w:rPr>
          <w:rFonts w:ascii="Simplified Arabic" w:hAnsi="Simplified Arabic" w:cs="Simplified Arabic" w:hint="cs"/>
          <w:rtl/>
          <w:lang w:bidi="ar-EG"/>
        </w:rPr>
        <w:tab/>
      </w:r>
      <w:r w:rsidRPr="00F706DF">
        <w:rPr>
          <w:rFonts w:ascii="Simplified Arabic" w:hAnsi="Simplified Arabic" w:cs="Simplified Arabic"/>
          <w:rtl/>
          <w:lang w:bidi="ar-EG"/>
        </w:rPr>
        <w:t xml:space="preserve">تحديد الكيانات </w:t>
      </w:r>
      <w:r w:rsidRPr="00F706DF">
        <w:rPr>
          <w:rFonts w:ascii="Simplified Arabic" w:hAnsi="Simplified Arabic" w:cs="Simplified Arabic" w:hint="cs"/>
          <w:rtl/>
          <w:lang w:bidi="ar-EG"/>
        </w:rPr>
        <w:t>الملائمة</w:t>
      </w:r>
      <w:r w:rsidRPr="00F706DF">
        <w:rPr>
          <w:rFonts w:ascii="Simplified Arabic" w:hAnsi="Simplified Arabic" w:cs="Simplified Arabic"/>
          <w:rtl/>
          <w:lang w:bidi="ar-EG"/>
        </w:rPr>
        <w:t xml:space="preserve"> لتوفير </w:t>
      </w:r>
      <w:r w:rsidRPr="00F706DF">
        <w:rPr>
          <w:rFonts w:ascii="Simplified Arabic" w:hAnsi="Simplified Arabic" w:cs="Simplified Arabic" w:hint="cs"/>
          <w:rtl/>
          <w:lang w:bidi="ar-EG"/>
        </w:rPr>
        <w:t>الضمان</w:t>
      </w:r>
      <w:r w:rsidRPr="00F706DF">
        <w:rPr>
          <w:rFonts w:ascii="Simplified Arabic" w:hAnsi="Simplified Arabic" w:cs="Simplified Arabic"/>
          <w:rtl/>
          <w:lang w:bidi="ar-EG"/>
        </w:rPr>
        <w:t xml:space="preserve"> المالي؛</w:t>
      </w:r>
    </w:p>
    <w:p w:rsidR="009B0050" w:rsidRPr="00E1062D" w:rsidRDefault="009B0050" w:rsidP="00E1062D">
      <w:pPr>
        <w:pStyle w:val="ListParagraph"/>
        <w:bidi/>
        <w:spacing w:after="120" w:line="216" w:lineRule="auto"/>
        <w:ind w:left="4" w:firstLine="706"/>
        <w:contextualSpacing w:val="0"/>
        <w:rPr>
          <w:rFonts w:ascii="Simplified Arabic" w:hAnsi="Simplified Arabic" w:cs="Simplified Arabic"/>
          <w:lang w:val="en-US" w:bidi="ar-EG"/>
        </w:rPr>
      </w:pPr>
      <w:r w:rsidRPr="00F706DF">
        <w:rPr>
          <w:rFonts w:ascii="Simplified Arabic" w:hAnsi="Simplified Arabic" w:cs="Simplified Arabic" w:hint="cs"/>
          <w:rtl/>
          <w:lang w:bidi="ar-EG"/>
        </w:rPr>
        <w:t>9-</w:t>
      </w:r>
      <w:r w:rsidRPr="00F706DF">
        <w:rPr>
          <w:rFonts w:ascii="Simplified Arabic" w:hAnsi="Simplified Arabic" w:cs="Simplified Arabic" w:hint="cs"/>
          <w:rtl/>
          <w:lang w:bidi="ar-EG"/>
        </w:rPr>
        <w:tab/>
      </w:r>
      <w:r w:rsidRPr="00F706DF">
        <w:rPr>
          <w:rFonts w:ascii="Simplified Arabic" w:hAnsi="Simplified Arabic" w:cs="Simplified Arabic"/>
          <w:i/>
          <w:iCs/>
          <w:rtl/>
        </w:rPr>
        <w:t>يطلب</w:t>
      </w:r>
      <w:r w:rsidRPr="00F706DF">
        <w:rPr>
          <w:rFonts w:ascii="Simplified Arabic" w:hAnsi="Simplified Arabic" w:cs="Simplified Arabic" w:hint="cs"/>
          <w:i/>
          <w:iCs/>
          <w:rtl/>
        </w:rPr>
        <w:t xml:space="preserve"> أيضا</w:t>
      </w:r>
      <w:r w:rsidRPr="00F706DF">
        <w:rPr>
          <w:rFonts w:ascii="Simplified Arabic" w:hAnsi="Simplified Arabic" w:cs="Simplified Arabic"/>
          <w:rtl/>
        </w:rPr>
        <w:t xml:space="preserve"> إلى الأمين</w:t>
      </w:r>
      <w:r w:rsidRPr="00F706DF">
        <w:rPr>
          <w:rFonts w:ascii="Simplified Arabic" w:hAnsi="Simplified Arabic" w:cs="Simplified Arabic" w:hint="cs"/>
          <w:rtl/>
        </w:rPr>
        <w:t>ة</w:t>
      </w:r>
      <w:r w:rsidRPr="00F706DF">
        <w:rPr>
          <w:rFonts w:ascii="Simplified Arabic" w:hAnsi="Simplified Arabic" w:cs="Simplified Arabic"/>
          <w:rtl/>
        </w:rPr>
        <w:t xml:space="preserve"> التنفيذي</w:t>
      </w:r>
      <w:r w:rsidRPr="00F706DF">
        <w:rPr>
          <w:rFonts w:ascii="Simplified Arabic" w:hAnsi="Simplified Arabic" w:cs="Simplified Arabic" w:hint="cs"/>
          <w:rtl/>
        </w:rPr>
        <w:t>ة</w:t>
      </w:r>
      <w:r w:rsidRPr="00F706DF">
        <w:rPr>
          <w:rFonts w:ascii="Simplified Arabic" w:hAnsi="Simplified Arabic" w:cs="Simplified Arabic"/>
          <w:rtl/>
        </w:rPr>
        <w:t xml:space="preserve"> أن </w:t>
      </w:r>
      <w:r w:rsidRPr="00F706DF">
        <w:rPr>
          <w:rFonts w:ascii="Simplified Arabic" w:hAnsi="Simplified Arabic" w:cs="Simplified Arabic" w:hint="cs"/>
          <w:rtl/>
        </w:rPr>
        <w:t>ت</w:t>
      </w:r>
      <w:r w:rsidRPr="00F706DF">
        <w:rPr>
          <w:rFonts w:ascii="Simplified Arabic" w:hAnsi="Simplified Arabic" w:cs="Simplified Arabic"/>
          <w:rtl/>
        </w:rPr>
        <w:t>قوم</w:t>
      </w:r>
      <w:r w:rsidR="008C401E">
        <w:rPr>
          <w:rFonts w:ascii="Simplified Arabic" w:hAnsi="Simplified Arabic" w:cs="Simplified Arabic" w:hint="cs"/>
          <w:rtl/>
          <w:lang w:bidi="ar-EG"/>
        </w:rPr>
        <w:t xml:space="preserve"> </w:t>
      </w:r>
      <w:r w:rsidRPr="00F706DF">
        <w:rPr>
          <w:rFonts w:ascii="Simplified Arabic" w:hAnsi="Simplified Arabic" w:cs="Simplified Arabic"/>
          <w:rtl/>
        </w:rPr>
        <w:t>بإ</w:t>
      </w:r>
      <w:r w:rsidR="00E1062D">
        <w:rPr>
          <w:rFonts w:ascii="Simplified Arabic" w:hAnsi="Simplified Arabic" w:cs="Simplified Arabic" w:hint="cs"/>
          <w:rtl/>
        </w:rPr>
        <w:t>عداد</w:t>
      </w:r>
      <w:r w:rsidRPr="00F706DF">
        <w:rPr>
          <w:rFonts w:ascii="Simplified Arabic" w:hAnsi="Simplified Arabic" w:cs="Simplified Arabic"/>
          <w:rtl/>
        </w:rPr>
        <w:t xml:space="preserve"> </w:t>
      </w:r>
      <w:r w:rsidRPr="00F706DF">
        <w:rPr>
          <w:rFonts w:ascii="Simplified Arabic" w:hAnsi="Simplified Arabic" w:cs="Simplified Arabic" w:hint="cs"/>
          <w:rtl/>
        </w:rPr>
        <w:t>الشكل</w:t>
      </w:r>
      <w:r w:rsidRPr="00F706DF">
        <w:rPr>
          <w:rFonts w:ascii="Simplified Arabic" w:hAnsi="Simplified Arabic" w:cs="Simplified Arabic"/>
          <w:rtl/>
        </w:rPr>
        <w:t xml:space="preserve"> الموحد المناسب في غرفة تبادل معلومات السلامة الأحيائية لتمكين الأطراف من </w:t>
      </w:r>
      <w:r w:rsidRPr="00F706DF">
        <w:rPr>
          <w:rFonts w:ascii="Simplified Arabic" w:hAnsi="Simplified Arabic" w:cs="Simplified Arabic" w:hint="cs"/>
          <w:rtl/>
        </w:rPr>
        <w:t>تبادل</w:t>
      </w:r>
      <w:r w:rsidR="00E1062D">
        <w:rPr>
          <w:rFonts w:ascii="Simplified Arabic" w:hAnsi="Simplified Arabic" w:cs="Simplified Arabic" w:hint="cs"/>
          <w:rtl/>
        </w:rPr>
        <w:t xml:space="preserve"> </w:t>
      </w:r>
      <w:r w:rsidRPr="00F706DF">
        <w:rPr>
          <w:rFonts w:ascii="Simplified Arabic" w:hAnsi="Simplified Arabic" w:cs="Simplified Arabic" w:hint="cs"/>
          <w:rtl/>
        </w:rPr>
        <w:t>بيانات</w:t>
      </w:r>
      <w:r w:rsidRPr="00F706DF">
        <w:rPr>
          <w:rFonts w:ascii="Simplified Arabic" w:hAnsi="Simplified Arabic" w:cs="Simplified Arabic"/>
          <w:rtl/>
        </w:rPr>
        <w:t xml:space="preserve"> الاتصال الخاصة بسلطاتها المختصة عملا بالمادة 5 من بروتوكول ناغويا - كوالالمبور التكميلي بشأن المسؤولية والجبر التعويضي</w:t>
      </w:r>
      <w:r w:rsidRPr="00F706DF">
        <w:rPr>
          <w:rFonts w:ascii="Simplified Arabic" w:hAnsi="Simplified Arabic" w:cs="Simplified Arabic"/>
          <w:rtl/>
          <w:lang w:val="en-US" w:bidi="ar-EG"/>
        </w:rPr>
        <w:t>.</w:t>
      </w:r>
    </w:p>
    <w:p w:rsidR="00BC0AFB" w:rsidRDefault="009B0050" w:rsidP="00D93507">
      <w:pPr>
        <w:jc w:val="center"/>
      </w:pPr>
      <w:r w:rsidRPr="00242FA5">
        <w:rPr>
          <w:rFonts w:hint="cs"/>
          <w:sz w:val="22"/>
          <w:szCs w:val="26"/>
          <w:rtl/>
          <w:lang w:val="en-GB" w:bidi="ar-EG"/>
        </w:rPr>
        <w:t>________</w:t>
      </w:r>
    </w:p>
    <w:sectPr w:rsidR="00BC0AFB" w:rsidSect="002312E0">
      <w:headerReference w:type="even" r:id="rId11"/>
      <w:headerReference w:type="default" r:id="rId12"/>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097C" w:rsidRDefault="00E3097C" w:rsidP="009B0050">
      <w:pPr>
        <w:spacing w:line="240" w:lineRule="auto"/>
      </w:pPr>
      <w:r>
        <w:separator/>
      </w:r>
    </w:p>
  </w:endnote>
  <w:endnote w:type="continuationSeparator" w:id="0">
    <w:p w:rsidR="00E3097C" w:rsidRDefault="00E3097C" w:rsidP="009B005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097C" w:rsidRDefault="00E3097C" w:rsidP="009B0050">
      <w:pPr>
        <w:spacing w:line="240" w:lineRule="auto"/>
      </w:pPr>
      <w:r>
        <w:separator/>
      </w:r>
    </w:p>
  </w:footnote>
  <w:footnote w:type="continuationSeparator" w:id="0">
    <w:p w:rsidR="00E3097C" w:rsidRDefault="00E3097C" w:rsidP="009B0050">
      <w:pPr>
        <w:spacing w:line="240" w:lineRule="auto"/>
      </w:pPr>
      <w:r>
        <w:continuationSeparator/>
      </w:r>
    </w:p>
  </w:footnote>
  <w:footnote w:id="1">
    <w:p w:rsidR="009B0050" w:rsidRDefault="00E1062D" w:rsidP="00E1062D">
      <w:pPr>
        <w:pStyle w:val="FootnoteText"/>
        <w:rPr>
          <w:lang w:bidi="ar-EG"/>
        </w:rPr>
      </w:pPr>
      <w:r>
        <w:t xml:space="preserve"> </w:t>
      </w:r>
      <w:r w:rsidR="009B0050">
        <w:rPr>
          <w:rStyle w:val="FootnoteReference"/>
        </w:rPr>
        <w:footnoteRef/>
      </w:r>
      <w:r w:rsidR="008C401E">
        <w:rPr>
          <w:rFonts w:hint="cs"/>
          <w:rtl/>
        </w:rPr>
        <w:t xml:space="preserve">وفقا للمادة 14 الفقرة </w:t>
      </w:r>
      <w:r>
        <w:t>1</w:t>
      </w:r>
      <w:r w:rsidR="008C401E">
        <w:rPr>
          <w:rFonts w:hint="cs"/>
          <w:rtl/>
        </w:rPr>
        <w:t xml:space="preserve"> من </w:t>
      </w:r>
      <w:r>
        <w:rPr>
          <w:rFonts w:hint="cs"/>
          <w:rtl/>
        </w:rPr>
        <w:t>ال</w:t>
      </w:r>
      <w:r w:rsidR="008C401E">
        <w:rPr>
          <w:rFonts w:hint="cs"/>
          <w:rtl/>
        </w:rPr>
        <w:t>بروتوكول التكميلي ورهنا</w:t>
      </w:r>
      <w:r w:rsidR="009B0050">
        <w:rPr>
          <w:rFonts w:hint="cs"/>
          <w:rtl/>
        </w:rPr>
        <w:t xml:space="preserve"> </w:t>
      </w:r>
      <w:r w:rsidR="008C401E">
        <w:rPr>
          <w:rFonts w:hint="cs"/>
          <w:rtl/>
        </w:rPr>
        <w:t>ب</w:t>
      </w:r>
      <w:r w:rsidR="009B0050">
        <w:rPr>
          <w:rFonts w:hint="cs"/>
          <w:rtl/>
        </w:rPr>
        <w:t xml:space="preserve">الفقرة 2 من </w:t>
      </w:r>
      <w:r>
        <w:rPr>
          <w:rFonts w:hint="cs"/>
          <w:rtl/>
        </w:rPr>
        <w:t xml:space="preserve">المادة 32 من الاتفاقية، سيعمل </w:t>
      </w:r>
      <w:r w:rsidR="008C401E">
        <w:rPr>
          <w:rFonts w:hint="cs"/>
          <w:rtl/>
        </w:rPr>
        <w:t>مؤتمر الأطراف العامل كاجتماع للأطراف في البروتوكول</w:t>
      </w:r>
      <w:r>
        <w:rPr>
          <w:rFonts w:hint="cs"/>
          <w:rtl/>
        </w:rPr>
        <w:t xml:space="preserve"> كاجتماع للأطراف في البروتوكول التكميلي</w:t>
      </w:r>
      <w:r w:rsidR="008C401E">
        <w:rPr>
          <w:rFonts w:hint="cs"/>
          <w:rtl/>
        </w:rPr>
        <w:t>. وعلى ذلك</w:t>
      </w:r>
      <w:r>
        <w:rPr>
          <w:rFonts w:hint="cs"/>
          <w:rtl/>
        </w:rPr>
        <w:t>،</w:t>
      </w:r>
      <w:r w:rsidR="008C401E">
        <w:rPr>
          <w:rFonts w:hint="cs"/>
          <w:rtl/>
        </w:rPr>
        <w:t xml:space="preserve"> فإن هذا المقرر سوف ينظر </w:t>
      </w:r>
      <w:r>
        <w:rPr>
          <w:rFonts w:hint="cs"/>
          <w:rtl/>
        </w:rPr>
        <w:t xml:space="preserve">فيه </w:t>
      </w:r>
      <w:r w:rsidR="008C401E">
        <w:rPr>
          <w:rFonts w:hint="cs"/>
          <w:rtl/>
        </w:rPr>
        <w:t>من جانب الأطراف في البروتوكول التكميلي.</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E0" w:rsidRPr="002312E0" w:rsidRDefault="003E2F0E" w:rsidP="000B20A0">
    <w:pPr>
      <w:pStyle w:val="Header"/>
      <w:bidi w:val="0"/>
      <w:jc w:val="right"/>
      <w:rPr>
        <w:sz w:val="22"/>
        <w:szCs w:val="22"/>
      </w:rPr>
    </w:pPr>
    <w:bookmarkStart w:id="1" w:name="_GoBack"/>
    <w:bookmarkEnd w:id="1"/>
    <w:r w:rsidRPr="00EA73EB">
      <w:rPr>
        <w:sz w:val="22"/>
        <w:szCs w:val="22"/>
      </w:rPr>
      <w:t>CBD/</w:t>
    </w:r>
    <w:r>
      <w:rPr>
        <w:sz w:val="22"/>
        <w:szCs w:val="22"/>
      </w:rPr>
      <w:t>CP/M</w:t>
    </w:r>
    <w:r w:rsidRPr="00EA73EB">
      <w:rPr>
        <w:sz w:val="22"/>
        <w:szCs w:val="22"/>
      </w:rPr>
      <w:t>OP/</w:t>
    </w:r>
    <w:r>
      <w:rPr>
        <w:sz w:val="22"/>
        <w:szCs w:val="22"/>
      </w:rPr>
      <w:t>9</w:t>
    </w:r>
    <w:r w:rsidRPr="00EA73EB">
      <w:rPr>
        <w:sz w:val="22"/>
        <w:szCs w:val="22"/>
      </w:rPr>
      <w:t>/L.</w:t>
    </w:r>
    <w:r>
      <w:rPr>
        <w:sz w:val="22"/>
        <w:szCs w:val="22"/>
      </w:rPr>
      <w:t>4</w:t>
    </w:r>
  </w:p>
  <w:p w:rsidR="002312E0" w:rsidRPr="002312E0" w:rsidRDefault="002312E0" w:rsidP="002312E0">
    <w:pPr>
      <w:pStyle w:val="Header"/>
      <w:bidi w:val="0"/>
      <w:jc w:val="right"/>
      <w:rPr>
        <w:sz w:val="22"/>
        <w:szCs w:val="22"/>
        <w:lang w:bidi="ar-EG"/>
      </w:rPr>
    </w:pPr>
    <w:r w:rsidRPr="002312E0">
      <w:rPr>
        <w:sz w:val="22"/>
        <w:szCs w:val="22"/>
        <w:lang w:val="fr-FR"/>
      </w:rPr>
      <w:t xml:space="preserve">Page </w:t>
    </w:r>
    <w:r w:rsidR="002E48D8" w:rsidRPr="002312E0">
      <w:rPr>
        <w:sz w:val="22"/>
        <w:szCs w:val="22"/>
      </w:rPr>
      <w:fldChar w:fldCharType="begin"/>
    </w:r>
    <w:r w:rsidRPr="002312E0">
      <w:rPr>
        <w:sz w:val="22"/>
        <w:szCs w:val="22"/>
        <w:lang w:val="fr-FR"/>
      </w:rPr>
      <w:instrText xml:space="preserve"> PAGE   \* MERGEFORMAT </w:instrText>
    </w:r>
    <w:r w:rsidR="002E48D8" w:rsidRPr="002312E0">
      <w:rPr>
        <w:sz w:val="22"/>
        <w:szCs w:val="22"/>
      </w:rPr>
      <w:fldChar w:fldCharType="separate"/>
    </w:r>
    <w:r w:rsidR="00E1062D">
      <w:rPr>
        <w:noProof/>
        <w:sz w:val="22"/>
        <w:szCs w:val="22"/>
        <w:lang w:val="fr-FR"/>
      </w:rPr>
      <w:t>2</w:t>
    </w:r>
    <w:r w:rsidR="002E48D8" w:rsidRPr="002312E0">
      <w:rPr>
        <w:noProof/>
        <w:sz w:val="22"/>
        <w:szCs w:val="22"/>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E0" w:rsidRPr="002312E0" w:rsidRDefault="002312E0" w:rsidP="002312E0">
    <w:pPr>
      <w:pStyle w:val="Header"/>
      <w:bidi w:val="0"/>
      <w:jc w:val="right"/>
      <w:rPr>
        <w:sz w:val="22"/>
        <w:szCs w:val="22"/>
      </w:rPr>
    </w:pPr>
    <w:r w:rsidRPr="002312E0">
      <w:rPr>
        <w:rFonts w:cs="Times New Roman"/>
        <w:sz w:val="22"/>
        <w:szCs w:val="22"/>
      </w:rPr>
      <w:t>CBD/CP-MOP/9/WG-2/CRP.1</w:t>
    </w:r>
  </w:p>
  <w:p w:rsidR="002312E0" w:rsidRPr="002312E0" w:rsidRDefault="002312E0" w:rsidP="002312E0">
    <w:pPr>
      <w:pStyle w:val="Header"/>
      <w:bidi w:val="0"/>
      <w:jc w:val="right"/>
      <w:rPr>
        <w:sz w:val="22"/>
        <w:szCs w:val="22"/>
      </w:rPr>
    </w:pPr>
    <w:r w:rsidRPr="002312E0">
      <w:rPr>
        <w:sz w:val="22"/>
        <w:szCs w:val="22"/>
        <w:lang w:val="fr-FR"/>
      </w:rPr>
      <w:t xml:space="preserve">Page </w:t>
    </w:r>
    <w:r w:rsidR="002E48D8" w:rsidRPr="002312E0">
      <w:rPr>
        <w:sz w:val="22"/>
        <w:szCs w:val="22"/>
      </w:rPr>
      <w:fldChar w:fldCharType="begin"/>
    </w:r>
    <w:r w:rsidRPr="002312E0">
      <w:rPr>
        <w:sz w:val="22"/>
        <w:szCs w:val="22"/>
        <w:lang w:val="fr-FR"/>
      </w:rPr>
      <w:instrText xml:space="preserve"> PAGE   \* MERGEFORMAT </w:instrText>
    </w:r>
    <w:r w:rsidR="002E48D8" w:rsidRPr="002312E0">
      <w:rPr>
        <w:sz w:val="22"/>
        <w:szCs w:val="22"/>
      </w:rPr>
      <w:fldChar w:fldCharType="separate"/>
    </w:r>
    <w:r>
      <w:rPr>
        <w:noProof/>
        <w:sz w:val="22"/>
        <w:szCs w:val="22"/>
        <w:lang w:val="fr-FR"/>
      </w:rPr>
      <w:t>1</w:t>
    </w:r>
    <w:r w:rsidR="002E48D8" w:rsidRPr="002312E0">
      <w:rPr>
        <w:noProof/>
        <w:sz w:val="22"/>
        <w:szCs w:val="22"/>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201CDB"/>
    <w:multiLevelType w:val="hybridMultilevel"/>
    <w:tmpl w:val="767AA0CC"/>
    <w:lvl w:ilvl="0" w:tplc="D2B4049E">
      <w:start w:val="1"/>
      <w:numFmt w:val="decimal"/>
      <w:lvlText w:val="%1-"/>
      <w:lvlJc w:val="left"/>
      <w:pPr>
        <w:ind w:left="1073" w:hanging="360"/>
      </w:pPr>
      <w:rPr>
        <w:rFonts w:hint="default"/>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283"/>
  <w:evenAndOddHeaders/>
  <w:characterSpacingControl w:val="doNotCompress"/>
  <w:footnotePr>
    <w:footnote w:id="-1"/>
    <w:footnote w:id="0"/>
  </w:footnotePr>
  <w:endnotePr>
    <w:endnote w:id="-1"/>
    <w:endnote w:id="0"/>
  </w:endnotePr>
  <w:compat/>
  <w:rsids>
    <w:rsidRoot w:val="009B0050"/>
    <w:rsid w:val="000B20A0"/>
    <w:rsid w:val="00211816"/>
    <w:rsid w:val="002312E0"/>
    <w:rsid w:val="002E48D8"/>
    <w:rsid w:val="00320592"/>
    <w:rsid w:val="00345C46"/>
    <w:rsid w:val="003E2F0E"/>
    <w:rsid w:val="004D48AB"/>
    <w:rsid w:val="00683AA8"/>
    <w:rsid w:val="006F1718"/>
    <w:rsid w:val="008565D8"/>
    <w:rsid w:val="008C401E"/>
    <w:rsid w:val="009B0050"/>
    <w:rsid w:val="00A905EC"/>
    <w:rsid w:val="00B86CD1"/>
    <w:rsid w:val="00BC0AFB"/>
    <w:rsid w:val="00CB5E1C"/>
    <w:rsid w:val="00D93507"/>
    <w:rsid w:val="00DF21C6"/>
    <w:rsid w:val="00E1062D"/>
    <w:rsid w:val="00E3097C"/>
    <w:rsid w:val="00EB6FE2"/>
    <w:rsid w:val="00F706D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050"/>
    <w:pPr>
      <w:bidi/>
      <w:spacing w:after="0" w:line="216" w:lineRule="auto"/>
      <w:jc w:val="lowKashida"/>
    </w:pPr>
    <w:rPr>
      <w:rFonts w:ascii="Times New Roman" w:eastAsia="YouYuan" w:hAnsi="Times New Roman" w:cs="Simplified Arabic"/>
      <w:kern w:val="2"/>
      <w:sz w:val="20"/>
      <w:szCs w:val="24"/>
    </w:rPr>
  </w:style>
  <w:style w:type="paragraph" w:styleId="Heading2">
    <w:name w:val="heading 2"/>
    <w:basedOn w:val="Normal"/>
    <w:next w:val="Normal"/>
    <w:link w:val="Heading2Char"/>
    <w:uiPriority w:val="9"/>
    <w:semiHidden/>
    <w:unhideWhenUsed/>
    <w:qFormat/>
    <w:rsid w:val="003E2F0E"/>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3E2F0E"/>
    <w:pPr>
      <w:keepNext/>
      <w:keepLines/>
      <w:spacing w:before="20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uiPriority w:val="9"/>
    <w:semiHidden/>
    <w:unhideWhenUsed/>
    <w:qFormat/>
    <w:rsid w:val="003E2F0E"/>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EB6FE2"/>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9B0050"/>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9B0050"/>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9B0050"/>
    <w:rPr>
      <w:vertAlign w:val="superscript"/>
    </w:rPr>
  </w:style>
  <w:style w:type="paragraph" w:styleId="BodyText2">
    <w:name w:val="Body Text 2"/>
    <w:basedOn w:val="Normal"/>
    <w:link w:val="BodyText2Char"/>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9B0050"/>
    <w:rPr>
      <w:rFonts w:ascii="Times New Roman" w:eastAsia="Times New Roman" w:hAnsi="Times New Roman" w:cs="Times New Roman"/>
      <w:szCs w:val="24"/>
      <w:lang w:val="en-GB"/>
    </w:rPr>
  </w:style>
  <w:style w:type="paragraph" w:customStyle="1" w:styleId="Para1">
    <w:name w:val="Para1"/>
    <w:basedOn w:val="Normal"/>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uiPriority w:val="34"/>
    <w:qFormat/>
    <w:rsid w:val="009B0050"/>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B0050"/>
    <w:pPr>
      <w:bidi w:val="0"/>
      <w:spacing w:line="240" w:lineRule="exact"/>
      <w:jc w:val="both"/>
    </w:pPr>
    <w:rPr>
      <w:rFonts w:asciiTheme="minorHAnsi" w:eastAsiaTheme="minorHAnsi" w:hAnsiTheme="minorHAnsi" w:cstheme="minorBidi"/>
      <w:kern w:val="0"/>
      <w:sz w:val="22"/>
      <w:szCs w:val="22"/>
      <w:vertAlign w:val="superscript"/>
    </w:rPr>
  </w:style>
  <w:style w:type="character" w:customStyle="1" w:styleId="Heading6Char">
    <w:name w:val="Heading 6 Char"/>
    <w:basedOn w:val="DefaultParagraphFont"/>
    <w:link w:val="Heading6"/>
    <w:rsid w:val="00EB6FE2"/>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EB6FE2"/>
    <w:rPr>
      <w:rFonts w:ascii="Times New Roman" w:eastAsia="YouYuan" w:hAnsi="Times New Roman" w:cs="Times New Roman"/>
      <w:kern w:val="2"/>
      <w:sz w:val="24"/>
      <w:szCs w:val="24"/>
    </w:rPr>
  </w:style>
  <w:style w:type="character" w:styleId="PlaceholderText">
    <w:name w:val="Placeholder Text"/>
    <w:uiPriority w:val="67"/>
    <w:rsid w:val="002312E0"/>
    <w:rPr>
      <w:color w:val="808080"/>
    </w:rPr>
  </w:style>
  <w:style w:type="paragraph" w:styleId="Header">
    <w:name w:val="header"/>
    <w:basedOn w:val="Normal"/>
    <w:link w:val="HeaderChar"/>
    <w:uiPriority w:val="99"/>
    <w:unhideWhenUsed/>
    <w:rsid w:val="002312E0"/>
    <w:pPr>
      <w:tabs>
        <w:tab w:val="center" w:pos="4680"/>
        <w:tab w:val="right" w:pos="9360"/>
      </w:tabs>
      <w:spacing w:line="240" w:lineRule="auto"/>
    </w:pPr>
  </w:style>
  <w:style w:type="character" w:customStyle="1" w:styleId="HeaderChar">
    <w:name w:val="Header Char"/>
    <w:basedOn w:val="DefaultParagraphFont"/>
    <w:link w:val="Header"/>
    <w:uiPriority w:val="99"/>
    <w:rsid w:val="002312E0"/>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2312E0"/>
    <w:pPr>
      <w:tabs>
        <w:tab w:val="center" w:pos="4680"/>
        <w:tab w:val="right" w:pos="9360"/>
      </w:tabs>
      <w:spacing w:line="240" w:lineRule="auto"/>
    </w:pPr>
  </w:style>
  <w:style w:type="character" w:customStyle="1" w:styleId="FooterChar">
    <w:name w:val="Footer Char"/>
    <w:basedOn w:val="DefaultParagraphFont"/>
    <w:link w:val="Footer"/>
    <w:uiPriority w:val="99"/>
    <w:rsid w:val="002312E0"/>
    <w:rPr>
      <w:rFonts w:ascii="Times New Roman" w:eastAsia="YouYuan" w:hAnsi="Times New Roman" w:cs="Simplified Arabic"/>
      <w:kern w:val="2"/>
      <w:sz w:val="20"/>
      <w:szCs w:val="24"/>
    </w:rPr>
  </w:style>
  <w:style w:type="character" w:customStyle="1" w:styleId="Heading2Char">
    <w:name w:val="Heading 2 Char"/>
    <w:basedOn w:val="DefaultParagraphFont"/>
    <w:link w:val="Heading2"/>
    <w:uiPriority w:val="9"/>
    <w:semiHidden/>
    <w:rsid w:val="003E2F0E"/>
    <w:rPr>
      <w:rFonts w:asciiTheme="majorHAnsi" w:eastAsiaTheme="majorEastAsia" w:hAnsiTheme="majorHAnsi" w:cstheme="majorBidi"/>
      <w:b/>
      <w:bCs/>
      <w:color w:val="4472C4" w:themeColor="accent1"/>
      <w:kern w:val="2"/>
      <w:sz w:val="26"/>
      <w:szCs w:val="26"/>
    </w:rPr>
  </w:style>
  <w:style w:type="character" w:customStyle="1" w:styleId="Heading3Char">
    <w:name w:val="Heading 3 Char"/>
    <w:basedOn w:val="DefaultParagraphFont"/>
    <w:link w:val="Heading3"/>
    <w:uiPriority w:val="9"/>
    <w:semiHidden/>
    <w:rsid w:val="003E2F0E"/>
    <w:rPr>
      <w:rFonts w:asciiTheme="majorHAnsi" w:eastAsiaTheme="majorEastAsia" w:hAnsiTheme="majorHAnsi" w:cstheme="majorBidi"/>
      <w:b/>
      <w:bCs/>
      <w:color w:val="4472C4" w:themeColor="accent1"/>
      <w:kern w:val="2"/>
      <w:sz w:val="20"/>
      <w:szCs w:val="24"/>
    </w:rPr>
  </w:style>
  <w:style w:type="character" w:customStyle="1" w:styleId="Heading5Char">
    <w:name w:val="Heading 5 Char"/>
    <w:basedOn w:val="DefaultParagraphFont"/>
    <w:link w:val="Heading5"/>
    <w:uiPriority w:val="9"/>
    <w:semiHidden/>
    <w:rsid w:val="003E2F0E"/>
    <w:rPr>
      <w:rFonts w:asciiTheme="majorHAnsi" w:eastAsiaTheme="majorEastAsia" w:hAnsiTheme="majorHAnsi" w:cstheme="majorBidi"/>
      <w:color w:val="1F3763" w:themeColor="accent1" w:themeShade="7F"/>
      <w:kern w:val="2"/>
      <w:sz w:val="20"/>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B7D37-6CC0-4C2E-AAAD-6B407C811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407</Words>
  <Characters>2345</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ShawkiMostafa/MahaLabib</cp:lastModifiedBy>
  <cp:revision>3</cp:revision>
  <dcterms:created xsi:type="dcterms:W3CDTF">2018-11-25T17:28:00Z</dcterms:created>
  <dcterms:modified xsi:type="dcterms:W3CDTF">2018-11-25T17:37:00Z</dcterms:modified>
</cp:coreProperties>
</file>