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74"/>
        <w:gridCol w:w="3980"/>
        <w:gridCol w:w="5779"/>
      </w:tblGrid>
      <w:tr w:rsidR="00E17DA8" w:rsidRPr="00D463A3" w14:paraId="3C321318" w14:textId="77777777" w:rsidTr="000A368C">
        <w:trPr>
          <w:trHeight w:val="851"/>
        </w:trPr>
        <w:tc>
          <w:tcPr>
            <w:tcW w:w="454" w:type="pct"/>
            <w:tcBorders>
              <w:bottom w:val="single" w:sz="8" w:space="0" w:color="auto"/>
            </w:tcBorders>
            <w:vAlign w:val="bottom"/>
          </w:tcPr>
          <w:p w14:paraId="494D48D4" w14:textId="77777777" w:rsidR="00E17DA8" w:rsidRPr="00AE6E1B" w:rsidRDefault="00E06DA5" w:rsidP="000A368C">
            <w:pPr>
              <w:tabs>
                <w:tab w:val="clear" w:pos="567"/>
                <w:tab w:val="clear" w:pos="1134"/>
                <w:tab w:val="clear" w:pos="1701"/>
                <w:tab w:val="clear" w:pos="2268"/>
              </w:tabs>
              <w:spacing w:after="120"/>
              <w:rPr>
                <w:sz w:val="24"/>
                <w:szCs w:val="24"/>
                <w:lang w:val="en-GB"/>
              </w:rPr>
            </w:pPr>
            <w:bookmarkStart w:id="0" w:name="_Hlk137044360"/>
            <w:bookmarkStart w:id="1" w:name="_Hlk137217151"/>
            <w:r>
              <w:rPr>
                <w:noProof/>
                <w:sz w:val="24"/>
                <w:szCs w:val="20"/>
              </w:rPr>
              <w:drawing>
                <wp:inline distT="0" distB="0" distL="0" distR="0" wp14:anchorId="3F8EAC29" wp14:editId="5F6F87B2">
                  <wp:extent cx="429895"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895"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4EFD791" w14:textId="77777777" w:rsidR="00E17DA8" w:rsidRPr="00AE6E1B" w:rsidRDefault="00E06DA5" w:rsidP="000A368C">
            <w:pPr>
              <w:tabs>
                <w:tab w:val="clear" w:pos="567"/>
                <w:tab w:val="clear" w:pos="1134"/>
                <w:tab w:val="clear" w:pos="1701"/>
                <w:tab w:val="clear" w:pos="2268"/>
              </w:tabs>
              <w:spacing w:before="60"/>
              <w:rPr>
                <w:sz w:val="24"/>
                <w:szCs w:val="20"/>
                <w:lang w:val="en-GB"/>
              </w:rPr>
            </w:pPr>
            <w:r>
              <w:rPr>
                <w:noProof/>
              </w:rPr>
              <w:drawing>
                <wp:anchor distT="0" distB="0" distL="114300" distR="114300" simplePos="0" relativeHeight="251658240" behindDoc="0" locked="0" layoutInCell="1" allowOverlap="1" wp14:anchorId="54B59998" wp14:editId="55D24591">
                  <wp:simplePos x="0" y="0"/>
                  <wp:positionH relativeFrom="column">
                    <wp:posOffset>465455</wp:posOffset>
                  </wp:positionH>
                  <wp:positionV relativeFrom="paragraph">
                    <wp:posOffset>43180</wp:posOffset>
                  </wp:positionV>
                  <wp:extent cx="180975" cy="191770"/>
                  <wp:effectExtent l="0" t="0" r="0" b="0"/>
                  <wp:wrapNone/>
                  <wp:docPr id="1510250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anchor>
              </w:drawing>
            </w:r>
            <w:r w:rsidR="00E17DA8" w:rsidRPr="00AE6E1B">
              <w:rPr>
                <w:rFonts w:ascii="宋体" w:hAnsi="宋体" w:cs="宋体" w:hint="eastAsia"/>
                <w:sz w:val="24"/>
                <w:szCs w:val="20"/>
                <w:lang w:val="en-GB"/>
              </w:rPr>
              <w:t>联合国</w:t>
            </w:r>
          </w:p>
          <w:p w14:paraId="702D9463" w14:textId="77777777" w:rsidR="00E17DA8" w:rsidRPr="00AE6E1B" w:rsidRDefault="00E17DA8" w:rsidP="000A368C">
            <w:pPr>
              <w:tabs>
                <w:tab w:val="clear" w:pos="567"/>
                <w:tab w:val="clear" w:pos="1134"/>
                <w:tab w:val="clear" w:pos="1701"/>
                <w:tab w:val="clear" w:pos="2268"/>
              </w:tabs>
              <w:rPr>
                <w:sz w:val="24"/>
                <w:szCs w:val="20"/>
                <w:lang w:val="en-GB"/>
              </w:rPr>
            </w:pPr>
            <w:r w:rsidRPr="00AE6E1B">
              <w:rPr>
                <w:rFonts w:ascii="宋体" w:hAnsi="宋体" w:cs="宋体" w:hint="eastAsia"/>
                <w:sz w:val="24"/>
                <w:szCs w:val="20"/>
                <w:lang w:val="en-GB"/>
              </w:rPr>
              <w:t>环境规划署</w:t>
            </w:r>
          </w:p>
        </w:tc>
        <w:tc>
          <w:tcPr>
            <w:tcW w:w="2692" w:type="pct"/>
            <w:tcBorders>
              <w:bottom w:val="single" w:sz="8" w:space="0" w:color="auto"/>
            </w:tcBorders>
            <w:vAlign w:val="bottom"/>
          </w:tcPr>
          <w:p w14:paraId="1FA29B71" w14:textId="77777777" w:rsidR="00E17DA8" w:rsidRPr="00AE6E1B" w:rsidRDefault="00E17DA8" w:rsidP="000A368C">
            <w:pPr>
              <w:tabs>
                <w:tab w:val="clear" w:pos="567"/>
                <w:tab w:val="clear" w:pos="1134"/>
                <w:tab w:val="clear" w:pos="1701"/>
                <w:tab w:val="clear" w:pos="2268"/>
              </w:tabs>
              <w:spacing w:after="120"/>
              <w:ind w:left="2021"/>
              <w:jc w:val="right"/>
              <w:rPr>
                <w:rFonts w:eastAsia="等线"/>
                <w:sz w:val="20"/>
                <w:szCs w:val="20"/>
                <w:lang w:val="en-GB"/>
              </w:rPr>
            </w:pPr>
            <w:r w:rsidRPr="00AE6E1B">
              <w:rPr>
                <w:sz w:val="40"/>
                <w:szCs w:val="40"/>
                <w:lang w:val="en-GB"/>
              </w:rPr>
              <w:t>CBD</w:t>
            </w:r>
            <w:r w:rsidRPr="00AE6E1B">
              <w:rPr>
                <w:sz w:val="24"/>
                <w:szCs w:val="20"/>
              </w:rPr>
              <w:t>/NP/MOP/5/</w:t>
            </w:r>
            <w:r>
              <w:rPr>
                <w:sz w:val="24"/>
                <w:szCs w:val="20"/>
              </w:rPr>
              <w:t>L.1</w:t>
            </w:r>
          </w:p>
        </w:tc>
      </w:tr>
      <w:tr w:rsidR="00E17DA8" w:rsidRPr="00D463A3" w14:paraId="71804407" w14:textId="77777777" w:rsidTr="000A368C">
        <w:tc>
          <w:tcPr>
            <w:tcW w:w="2308" w:type="pct"/>
            <w:gridSpan w:val="2"/>
            <w:tcBorders>
              <w:top w:val="single" w:sz="8" w:space="0" w:color="auto"/>
              <w:bottom w:val="single" w:sz="12" w:space="0" w:color="auto"/>
            </w:tcBorders>
          </w:tcPr>
          <w:p w14:paraId="68135FC6" w14:textId="77777777" w:rsidR="00E17DA8" w:rsidRPr="00AE6E1B" w:rsidRDefault="00E06DA5" w:rsidP="000A368C">
            <w:pPr>
              <w:suppressLineNumbers/>
              <w:tabs>
                <w:tab w:val="clear" w:pos="567"/>
                <w:tab w:val="clear" w:pos="1134"/>
                <w:tab w:val="clear" w:pos="1701"/>
                <w:tab w:val="clear" w:pos="2268"/>
              </w:tabs>
              <w:suppressAutoHyphens/>
              <w:spacing w:before="120" w:after="120"/>
              <w:jc w:val="left"/>
              <w:rPr>
                <w:sz w:val="24"/>
                <w:szCs w:val="20"/>
                <w:lang w:val="en-GB"/>
              </w:rPr>
            </w:pPr>
            <w:r>
              <w:rPr>
                <w:rFonts w:eastAsia="等线"/>
                <w:b/>
                <w:noProof/>
                <w:sz w:val="24"/>
                <w:szCs w:val="20"/>
              </w:rPr>
              <w:drawing>
                <wp:inline distT="0" distB="0" distL="0" distR="0" wp14:anchorId="7EC3B459" wp14:editId="34EAB105">
                  <wp:extent cx="2974340" cy="106807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4340" cy="106807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A4E29E3" w14:textId="77777777" w:rsidR="00E17DA8" w:rsidRPr="00AE6E1B" w:rsidRDefault="00E17DA8" w:rsidP="000A368C">
            <w:pPr>
              <w:tabs>
                <w:tab w:val="clear" w:pos="567"/>
                <w:tab w:val="clear" w:pos="1134"/>
                <w:tab w:val="clear" w:pos="1701"/>
                <w:tab w:val="clear" w:pos="2268"/>
              </w:tabs>
              <w:ind w:left="2021"/>
              <w:rPr>
                <w:sz w:val="24"/>
                <w:szCs w:val="20"/>
                <w:lang w:val="en-GB"/>
              </w:rPr>
            </w:pPr>
            <w:r w:rsidRPr="00AE6E1B">
              <w:rPr>
                <w:sz w:val="24"/>
                <w:szCs w:val="20"/>
                <w:lang w:val="en-GB"/>
              </w:rPr>
              <w:t xml:space="preserve">Distr.: </w:t>
            </w:r>
            <w:r w:rsidR="00FA0655">
              <w:rPr>
                <w:rFonts w:hint="eastAsia"/>
                <w:sz w:val="24"/>
                <w:szCs w:val="20"/>
                <w:lang w:val="en-GB"/>
              </w:rPr>
              <w:t>Limited</w:t>
            </w:r>
          </w:p>
          <w:p w14:paraId="33A9C614" w14:textId="77777777" w:rsidR="00E17DA8" w:rsidRPr="00AE6E1B" w:rsidRDefault="00E17DA8" w:rsidP="000A368C">
            <w:pPr>
              <w:tabs>
                <w:tab w:val="clear" w:pos="567"/>
                <w:tab w:val="clear" w:pos="1134"/>
                <w:tab w:val="clear" w:pos="1701"/>
                <w:tab w:val="clear" w:pos="2268"/>
              </w:tabs>
              <w:ind w:left="2021"/>
              <w:rPr>
                <w:sz w:val="24"/>
                <w:szCs w:val="20"/>
                <w:lang w:val="en-GB"/>
              </w:rPr>
            </w:pPr>
            <w:r>
              <w:rPr>
                <w:rFonts w:eastAsia="等线"/>
                <w:sz w:val="24"/>
                <w:szCs w:val="20"/>
              </w:rPr>
              <w:t>1 November</w:t>
            </w:r>
            <w:r w:rsidRPr="00AE6E1B">
              <w:rPr>
                <w:sz w:val="24"/>
                <w:szCs w:val="20"/>
              </w:rPr>
              <w:t xml:space="preserve"> 2024</w:t>
            </w:r>
          </w:p>
          <w:p w14:paraId="1320B43A" w14:textId="77777777" w:rsidR="00E17DA8" w:rsidRPr="00AE6E1B" w:rsidRDefault="00E17DA8" w:rsidP="000A368C">
            <w:pPr>
              <w:tabs>
                <w:tab w:val="clear" w:pos="567"/>
                <w:tab w:val="clear" w:pos="1134"/>
                <w:tab w:val="clear" w:pos="1701"/>
                <w:tab w:val="clear" w:pos="2268"/>
              </w:tabs>
              <w:ind w:left="2021"/>
              <w:rPr>
                <w:sz w:val="24"/>
                <w:szCs w:val="20"/>
                <w:lang w:val="en-GB"/>
              </w:rPr>
            </w:pPr>
            <w:r w:rsidRPr="00AE6E1B">
              <w:rPr>
                <w:sz w:val="24"/>
                <w:szCs w:val="20"/>
                <w:lang w:val="en-GB"/>
              </w:rPr>
              <w:t>Chinese</w:t>
            </w:r>
          </w:p>
          <w:p w14:paraId="68AEC912" w14:textId="77777777" w:rsidR="00E17DA8" w:rsidRPr="00AE6E1B" w:rsidRDefault="00E17DA8" w:rsidP="000A368C">
            <w:pPr>
              <w:tabs>
                <w:tab w:val="clear" w:pos="567"/>
                <w:tab w:val="clear" w:pos="1134"/>
                <w:tab w:val="clear" w:pos="1701"/>
                <w:tab w:val="clear" w:pos="2268"/>
              </w:tabs>
              <w:ind w:left="2021"/>
              <w:rPr>
                <w:sz w:val="24"/>
                <w:szCs w:val="20"/>
                <w:lang w:val="en-GB"/>
              </w:rPr>
            </w:pPr>
            <w:r w:rsidRPr="00AE6E1B">
              <w:rPr>
                <w:sz w:val="24"/>
                <w:szCs w:val="20"/>
                <w:lang w:val="en-GB"/>
              </w:rPr>
              <w:t>Original: English</w:t>
            </w:r>
          </w:p>
          <w:p w14:paraId="146493A1" w14:textId="77777777" w:rsidR="00E17DA8" w:rsidRPr="00AE6E1B" w:rsidRDefault="00E17DA8" w:rsidP="000A368C">
            <w:pPr>
              <w:tabs>
                <w:tab w:val="clear" w:pos="567"/>
                <w:tab w:val="clear" w:pos="1134"/>
                <w:tab w:val="clear" w:pos="1701"/>
                <w:tab w:val="clear" w:pos="2268"/>
              </w:tabs>
              <w:rPr>
                <w:sz w:val="24"/>
                <w:szCs w:val="24"/>
                <w:lang w:val="en-GB"/>
              </w:rPr>
            </w:pPr>
          </w:p>
        </w:tc>
      </w:tr>
    </w:tbl>
    <w:p w14:paraId="60BEB7C1" w14:textId="77777777" w:rsidR="00E17DA8" w:rsidRPr="006B2F29" w:rsidRDefault="00E17DA8">
      <w:pPr>
        <w:pStyle w:val="AFCorNot12Bold"/>
        <w:topLinePunct/>
        <w:rPr>
          <w:szCs w:val="24"/>
        </w:rPr>
      </w:pPr>
      <w:bookmarkStart w:id="2" w:name="_Hlk137651738"/>
      <w:bookmarkStart w:id="3" w:name="_Hlk177720771"/>
      <w:bookmarkEnd w:id="0"/>
      <w:bookmarkEnd w:id="1"/>
      <w:r w:rsidRPr="006B2F29">
        <w:rPr>
          <w:rFonts w:ascii="宋体" w:hint="eastAsia"/>
          <w:szCs w:val="24"/>
          <w:lang w:val="zh-CN"/>
        </w:rPr>
        <w:t>作为关于获取遗传资源和公正和公平分享其利用</w:t>
      </w:r>
      <w:r w:rsidRPr="006B2F29">
        <w:rPr>
          <w:rFonts w:ascii="宋体"/>
          <w:szCs w:val="24"/>
          <w:lang w:val="en-US"/>
        </w:rPr>
        <w:br/>
      </w:r>
      <w:r w:rsidRPr="006B2F29">
        <w:rPr>
          <w:rFonts w:ascii="宋体" w:hint="eastAsia"/>
          <w:szCs w:val="24"/>
          <w:lang w:val="zh-CN"/>
        </w:rPr>
        <w:t>所产生惠益的名古屋议定书缔约方会议的</w:t>
      </w:r>
      <w:r w:rsidRPr="006B2F29">
        <w:rPr>
          <w:rFonts w:ascii="宋体"/>
          <w:szCs w:val="24"/>
          <w:lang w:val="en-US"/>
        </w:rPr>
        <w:br/>
      </w:r>
      <w:r w:rsidRPr="006B2F29">
        <w:rPr>
          <w:rFonts w:ascii="宋体" w:hint="eastAsia"/>
          <w:szCs w:val="24"/>
          <w:lang w:val="zh-CN"/>
        </w:rPr>
        <w:t>生物多样性公约缔约方大会</w:t>
      </w:r>
    </w:p>
    <w:bookmarkEnd w:id="2"/>
    <w:bookmarkEnd w:id="3"/>
    <w:p w14:paraId="0F9C40A8" w14:textId="77777777" w:rsidR="00E17DA8" w:rsidRPr="006B2F29" w:rsidRDefault="00E17DA8">
      <w:pPr>
        <w:pStyle w:val="Cornernotation"/>
        <w:topLinePunct/>
        <w:rPr>
          <w:szCs w:val="24"/>
          <w:lang w:val="en-GB"/>
        </w:rPr>
      </w:pPr>
      <w:r w:rsidRPr="006B2F29">
        <w:rPr>
          <w:rFonts w:ascii="宋体" w:hint="eastAsia"/>
          <w:szCs w:val="24"/>
          <w:lang w:val="zh-CN"/>
        </w:rPr>
        <w:t>第五次会议</w:t>
      </w:r>
    </w:p>
    <w:p w14:paraId="786922D4" w14:textId="77777777" w:rsidR="00E17DA8" w:rsidRPr="006B2F29" w:rsidRDefault="00E17DA8">
      <w:pPr>
        <w:pStyle w:val="Venuedate"/>
        <w:topLinePunct/>
        <w:rPr>
          <w:bCs w:val="0"/>
          <w:sz w:val="24"/>
          <w:szCs w:val="24"/>
          <w:lang w:val="en-GB"/>
        </w:rPr>
      </w:pPr>
      <w:smartTag w:uri="urn:schemas-microsoft-com:office:smarttags" w:element="chsdate">
        <w:smartTagPr>
          <w:attr w:name="Year" w:val="2024"/>
          <w:attr w:name="Month" w:val="10"/>
          <w:attr w:name="Day" w:val="21"/>
          <w:attr w:name="IsLunarDate" w:val="False"/>
          <w:attr w:name="IsROCDate" w:val="False"/>
        </w:smartTagPr>
        <w:r w:rsidRPr="006B2F29">
          <w:rPr>
            <w:bCs w:val="0"/>
            <w:kern w:val="22"/>
            <w:sz w:val="24"/>
            <w:szCs w:val="24"/>
            <w:lang w:val="en-GB"/>
          </w:rPr>
          <w:t>2024</w:t>
        </w:r>
        <w:r w:rsidRPr="006B2F29">
          <w:rPr>
            <w:rFonts w:ascii="宋体" w:hint="eastAsia"/>
            <w:bCs w:val="0"/>
            <w:kern w:val="22"/>
            <w:sz w:val="24"/>
            <w:szCs w:val="24"/>
            <w:lang w:val="zh-CN"/>
          </w:rPr>
          <w:t>年</w:t>
        </w:r>
        <w:r w:rsidRPr="006B2F29">
          <w:rPr>
            <w:bCs w:val="0"/>
            <w:kern w:val="22"/>
            <w:sz w:val="24"/>
            <w:szCs w:val="24"/>
            <w:lang w:val="en-GB"/>
          </w:rPr>
          <w:t>10</w:t>
        </w:r>
        <w:r w:rsidRPr="006B2F29">
          <w:rPr>
            <w:rFonts w:ascii="宋体" w:hint="eastAsia"/>
            <w:bCs w:val="0"/>
            <w:kern w:val="22"/>
            <w:sz w:val="24"/>
            <w:szCs w:val="24"/>
            <w:lang w:val="zh-CN"/>
          </w:rPr>
          <w:t>月</w:t>
        </w:r>
        <w:r w:rsidRPr="006B2F29">
          <w:rPr>
            <w:bCs w:val="0"/>
            <w:kern w:val="22"/>
            <w:sz w:val="24"/>
            <w:szCs w:val="24"/>
            <w:lang w:val="en-GB"/>
          </w:rPr>
          <w:t>21</w:t>
        </w:r>
        <w:r w:rsidRPr="006B2F29">
          <w:rPr>
            <w:rFonts w:ascii="宋体" w:hint="eastAsia"/>
            <w:bCs w:val="0"/>
            <w:kern w:val="22"/>
            <w:sz w:val="24"/>
            <w:szCs w:val="24"/>
            <w:lang w:val="zh-CN"/>
          </w:rPr>
          <w:t>日</w:t>
        </w:r>
      </w:smartTag>
      <w:r w:rsidRPr="006B2F29">
        <w:rPr>
          <w:rFonts w:ascii="宋体" w:hint="eastAsia"/>
          <w:bCs w:val="0"/>
          <w:kern w:val="22"/>
          <w:sz w:val="24"/>
          <w:szCs w:val="24"/>
          <w:lang w:val="zh-CN"/>
        </w:rPr>
        <w:t>至</w:t>
      </w:r>
      <w:smartTag w:uri="urn:schemas-microsoft-com:office:smarttags" w:element="chsdate">
        <w:smartTagPr>
          <w:attr w:name="Year" w:val="2024"/>
          <w:attr w:name="Month" w:val="11"/>
          <w:attr w:name="Day" w:val="1"/>
          <w:attr w:name="IsLunarDate" w:val="False"/>
          <w:attr w:name="IsROCDate" w:val="False"/>
        </w:smartTagPr>
        <w:r w:rsidRPr="006B2F29">
          <w:rPr>
            <w:bCs w:val="0"/>
            <w:kern w:val="22"/>
            <w:sz w:val="24"/>
            <w:szCs w:val="24"/>
            <w:lang w:val="en-GB"/>
          </w:rPr>
          <w:t>11</w:t>
        </w:r>
        <w:r w:rsidRPr="006B2F29">
          <w:rPr>
            <w:rFonts w:ascii="宋体" w:hint="eastAsia"/>
            <w:bCs w:val="0"/>
            <w:kern w:val="22"/>
            <w:sz w:val="24"/>
            <w:szCs w:val="24"/>
            <w:lang w:val="zh-CN"/>
          </w:rPr>
          <w:t>月</w:t>
        </w:r>
        <w:r w:rsidRPr="006B2F29">
          <w:rPr>
            <w:bCs w:val="0"/>
            <w:kern w:val="22"/>
            <w:sz w:val="24"/>
            <w:szCs w:val="24"/>
            <w:lang w:val="en-GB"/>
          </w:rPr>
          <w:t>1</w:t>
        </w:r>
        <w:r w:rsidRPr="006B2F29">
          <w:rPr>
            <w:rFonts w:ascii="宋体" w:hint="eastAsia"/>
            <w:bCs w:val="0"/>
            <w:kern w:val="22"/>
            <w:sz w:val="24"/>
            <w:szCs w:val="24"/>
            <w:lang w:val="zh-CN"/>
          </w:rPr>
          <w:t>日</w:t>
        </w:r>
      </w:smartTag>
      <w:r w:rsidRPr="006B2F29">
        <w:rPr>
          <w:rFonts w:ascii="宋体" w:hint="eastAsia"/>
          <w:bCs w:val="0"/>
          <w:kern w:val="22"/>
          <w:sz w:val="24"/>
          <w:szCs w:val="24"/>
          <w:lang w:val="en-GB"/>
        </w:rPr>
        <w:t>，</w:t>
      </w:r>
      <w:r w:rsidRPr="006B2F29">
        <w:rPr>
          <w:rFonts w:ascii="宋体" w:hint="eastAsia"/>
          <w:bCs w:val="0"/>
          <w:caps/>
          <w:sz w:val="24"/>
          <w:szCs w:val="24"/>
          <w:lang w:val="zh-CN"/>
        </w:rPr>
        <w:t>哥伦比亚卡利</w:t>
      </w:r>
    </w:p>
    <w:p w14:paraId="746A08E3" w14:textId="77777777" w:rsidR="00E17DA8" w:rsidRPr="006B2F29" w:rsidRDefault="00E17DA8">
      <w:pPr>
        <w:pStyle w:val="Venuedate"/>
        <w:topLinePunct/>
        <w:rPr>
          <w:sz w:val="24"/>
          <w:szCs w:val="24"/>
          <w:lang w:val="en-GB"/>
        </w:rPr>
      </w:pPr>
      <w:r w:rsidRPr="006B2F29">
        <w:rPr>
          <w:sz w:val="24"/>
          <w:szCs w:val="24"/>
          <w:lang w:val="zh-CN"/>
        </w:rPr>
        <w:t>议程项目</w:t>
      </w:r>
      <w:r w:rsidRPr="006B2F29">
        <w:rPr>
          <w:sz w:val="24"/>
          <w:szCs w:val="24"/>
          <w:lang w:val="en-GB"/>
        </w:rPr>
        <w:t>18</w:t>
      </w:r>
    </w:p>
    <w:p w14:paraId="22E3DFA2" w14:textId="77777777" w:rsidR="00E17DA8" w:rsidRPr="006B2F29" w:rsidRDefault="00E17DA8">
      <w:pPr>
        <w:pStyle w:val="Venuedate"/>
        <w:topLinePunct/>
        <w:rPr>
          <w:bCs w:val="0"/>
          <w:sz w:val="24"/>
          <w:szCs w:val="24"/>
          <w:lang w:val="en-GB"/>
        </w:rPr>
      </w:pPr>
      <w:r w:rsidRPr="006B2F29">
        <w:rPr>
          <w:rFonts w:hint="eastAsia"/>
          <w:b/>
          <w:bCs w:val="0"/>
          <w:sz w:val="24"/>
          <w:szCs w:val="24"/>
          <w:lang w:val="zh-CN"/>
        </w:rPr>
        <w:t>通过报告</w:t>
      </w:r>
    </w:p>
    <w:p w14:paraId="1B070460" w14:textId="77777777" w:rsidR="00E17DA8" w:rsidRPr="005D2A3B" w:rsidRDefault="00874DB8" w:rsidP="006B2F29">
      <w:pPr>
        <w:pStyle w:val="Title"/>
        <w:tabs>
          <w:tab w:val="clear" w:pos="567"/>
          <w:tab w:val="clear" w:pos="1134"/>
          <w:tab w:val="clear" w:pos="1701"/>
          <w:tab w:val="clear" w:pos="2268"/>
        </w:tabs>
        <w:topLinePunct/>
        <w:ind w:left="490"/>
        <w:rPr>
          <w:rFonts w:ascii="宋体" w:eastAsia="宋体" w:hAnsi="宋体"/>
          <w:bCs w:val="0"/>
          <w:spacing w:val="0"/>
          <w:szCs w:val="24"/>
          <w:lang w:val="en-GB"/>
        </w:rPr>
      </w:pPr>
      <w:r>
        <w:rPr>
          <w:rFonts w:ascii="宋体" w:eastAsia="宋体" w:hAnsi="宋体" w:hint="eastAsia"/>
          <w:bCs w:val="0"/>
          <w:spacing w:val="0"/>
          <w:szCs w:val="24"/>
          <w:lang w:val="zh-CN"/>
        </w:rPr>
        <w:t>会议举行情况</w:t>
      </w:r>
      <w:r w:rsidR="00E17DA8" w:rsidRPr="005D2A3B">
        <w:rPr>
          <w:rFonts w:ascii="宋体" w:eastAsia="宋体" w:hAnsi="宋体" w:hint="eastAsia"/>
          <w:bCs w:val="0"/>
          <w:spacing w:val="0"/>
          <w:szCs w:val="24"/>
          <w:lang w:val="zh-CN"/>
        </w:rPr>
        <w:t>草案</w:t>
      </w:r>
    </w:p>
    <w:p w14:paraId="773F8507" w14:textId="77777777" w:rsidR="00E17DA8" w:rsidRPr="00FA0655" w:rsidRDefault="00E17DA8" w:rsidP="00FA0655">
      <w:pPr>
        <w:pStyle w:val="Heading1"/>
        <w:tabs>
          <w:tab w:val="clear" w:pos="1134"/>
          <w:tab w:val="clear" w:pos="1701"/>
          <w:tab w:val="clear" w:pos="2268"/>
        </w:tabs>
        <w:topLinePunct/>
        <w:spacing w:before="120"/>
        <w:ind w:left="490"/>
        <w:rPr>
          <w:rFonts w:ascii="宋体" w:eastAsia="宋体"/>
          <w:kern w:val="28"/>
          <w:szCs w:val="28"/>
          <w:lang w:val="en-GB"/>
        </w:rPr>
      </w:pPr>
      <w:r w:rsidRPr="00FA0655">
        <w:rPr>
          <w:rFonts w:ascii="宋体" w:eastAsia="宋体" w:hint="eastAsia"/>
          <w:szCs w:val="28"/>
          <w:lang w:val="zh-CN"/>
        </w:rPr>
        <w:t>一</w:t>
      </w:r>
      <w:r w:rsidRPr="00FA0655">
        <w:rPr>
          <w:rFonts w:ascii="宋体" w:eastAsia="宋体"/>
          <w:szCs w:val="28"/>
          <w:lang w:val="zh-CN"/>
        </w:rPr>
        <w:t>.</w:t>
      </w:r>
      <w:r w:rsidRPr="00FA0655">
        <w:rPr>
          <w:szCs w:val="28"/>
          <w:lang w:val="en-GB"/>
        </w:rPr>
        <w:tab/>
      </w:r>
      <w:r w:rsidRPr="00FA0655">
        <w:rPr>
          <w:rFonts w:ascii="宋体" w:eastAsia="宋体" w:hint="eastAsia"/>
          <w:szCs w:val="28"/>
          <w:lang w:val="zh-CN"/>
        </w:rPr>
        <w:t>导言</w:t>
      </w:r>
    </w:p>
    <w:p w14:paraId="5ADF598C" w14:textId="77777777" w:rsidR="00E17DA8" w:rsidRPr="00FA0655" w:rsidRDefault="00E17DA8" w:rsidP="00FA0655">
      <w:pPr>
        <w:pStyle w:val="CBDH2"/>
        <w:tabs>
          <w:tab w:val="clear" w:pos="567"/>
          <w:tab w:val="clear" w:pos="1134"/>
          <w:tab w:val="clear" w:pos="1701"/>
          <w:tab w:val="clear" w:pos="2268"/>
          <w:tab w:val="clear" w:pos="2835"/>
          <w:tab w:val="clear" w:pos="3402"/>
          <w:tab w:val="clear" w:pos="3969"/>
        </w:tabs>
        <w:topLinePunct/>
        <w:ind w:left="0" w:firstLine="0"/>
        <w:rPr>
          <w:szCs w:val="24"/>
        </w:rPr>
      </w:pPr>
      <w:r w:rsidRPr="00FA0655">
        <w:rPr>
          <w:noProof/>
          <w:szCs w:val="24"/>
        </w:rPr>
        <w:t>A.</w:t>
      </w:r>
      <w:r w:rsidRPr="00FA0655">
        <w:rPr>
          <w:szCs w:val="24"/>
        </w:rPr>
        <w:tab/>
      </w:r>
      <w:r w:rsidRPr="00FA0655">
        <w:rPr>
          <w:rFonts w:hint="eastAsia"/>
          <w:szCs w:val="24"/>
          <w:lang w:val="zh-CN"/>
        </w:rPr>
        <w:t>背景</w:t>
      </w:r>
    </w:p>
    <w:p w14:paraId="457B4160" w14:textId="77777777" w:rsidR="00E17DA8" w:rsidRPr="00FA0655" w:rsidRDefault="00E17DA8"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FA0655">
        <w:rPr>
          <w:rFonts w:hint="eastAsia"/>
          <w:sz w:val="24"/>
          <w:szCs w:val="24"/>
          <w:lang w:val="zh-CN"/>
        </w:rPr>
        <w:t>应哥伦比亚政府的邀请</w:t>
      </w:r>
      <w:r w:rsidRPr="00FA0655">
        <w:rPr>
          <w:rFonts w:hint="eastAsia"/>
          <w:sz w:val="24"/>
          <w:szCs w:val="24"/>
        </w:rPr>
        <w:t>，</w:t>
      </w:r>
      <w:r w:rsidRPr="00FA0655">
        <w:rPr>
          <w:rFonts w:hint="eastAsia"/>
          <w:sz w:val="24"/>
          <w:szCs w:val="24"/>
          <w:lang w:val="zh-CN"/>
        </w:rPr>
        <w:t>作为关于获取遗传资源和公正和公平分享其利用所产生惠益的名古屋议定书缔约方会议的缔约方大会第五次会议</w:t>
      </w:r>
      <w:r w:rsidR="00E279E2">
        <w:rPr>
          <w:rFonts w:hint="eastAsia"/>
          <w:sz w:val="24"/>
          <w:szCs w:val="24"/>
          <w:lang w:val="zh-CN"/>
        </w:rPr>
        <w:t>与</w:t>
      </w:r>
      <w:r w:rsidRPr="00FA0655">
        <w:rPr>
          <w:rFonts w:hint="eastAsia"/>
          <w:sz w:val="24"/>
          <w:szCs w:val="24"/>
          <w:lang w:val="zh-CN"/>
        </w:rPr>
        <w:t>生物多样性公约缔约方大会第十六届会议</w:t>
      </w:r>
      <w:r w:rsidR="00E279E2">
        <w:rPr>
          <w:rFonts w:hint="eastAsia"/>
          <w:sz w:val="24"/>
          <w:szCs w:val="24"/>
          <w:lang w:val="zh-CN"/>
        </w:rPr>
        <w:t>和</w:t>
      </w:r>
      <w:r w:rsidRPr="00FA0655">
        <w:rPr>
          <w:rFonts w:hint="eastAsia"/>
          <w:sz w:val="24"/>
          <w:szCs w:val="24"/>
          <w:lang w:val="zh-CN"/>
        </w:rPr>
        <w:t>作为卡塔赫纳生物安全议定书缔约方会议的缔约方大会第十一</w:t>
      </w:r>
      <w:r w:rsidR="005A6434">
        <w:rPr>
          <w:rFonts w:hint="eastAsia"/>
          <w:sz w:val="24"/>
          <w:szCs w:val="24"/>
          <w:lang w:val="zh-CN"/>
        </w:rPr>
        <w:t>次</w:t>
      </w:r>
      <w:r w:rsidRPr="00FA0655">
        <w:rPr>
          <w:rFonts w:hint="eastAsia"/>
          <w:sz w:val="24"/>
          <w:szCs w:val="24"/>
          <w:lang w:val="zh-CN"/>
        </w:rPr>
        <w:t>会议</w:t>
      </w:r>
      <w:smartTag w:uri="urn:schemas-microsoft-com:office:smarttags" w:element="chsdate">
        <w:smartTagPr>
          <w:attr w:name="Year" w:val="2024"/>
          <w:attr w:name="Month" w:val="10"/>
          <w:attr w:name="Day" w:val="21"/>
          <w:attr w:name="IsLunarDate" w:val="False"/>
          <w:attr w:name="IsROCDate" w:val="False"/>
        </w:smartTagPr>
        <w:r w:rsidR="005A6434">
          <w:rPr>
            <w:rFonts w:hint="eastAsia"/>
            <w:sz w:val="24"/>
            <w:szCs w:val="24"/>
            <w:lang w:val="zh-CN"/>
          </w:rPr>
          <w:t>于</w:t>
        </w:r>
        <w:r w:rsidR="005A6434" w:rsidRPr="00FA0655">
          <w:rPr>
            <w:sz w:val="24"/>
            <w:szCs w:val="24"/>
          </w:rPr>
          <w:t>2024</w:t>
        </w:r>
        <w:r w:rsidR="005A6434" w:rsidRPr="00FA0655">
          <w:rPr>
            <w:rFonts w:hint="eastAsia"/>
            <w:sz w:val="24"/>
            <w:szCs w:val="24"/>
            <w:lang w:val="zh-CN"/>
          </w:rPr>
          <w:t>年</w:t>
        </w:r>
        <w:r w:rsidR="005A6434" w:rsidRPr="00FA0655">
          <w:rPr>
            <w:sz w:val="24"/>
            <w:szCs w:val="24"/>
          </w:rPr>
          <w:t>10</w:t>
        </w:r>
        <w:r w:rsidR="005A6434" w:rsidRPr="00FA0655">
          <w:rPr>
            <w:rFonts w:hint="eastAsia"/>
            <w:sz w:val="24"/>
            <w:szCs w:val="24"/>
            <w:lang w:val="zh-CN"/>
          </w:rPr>
          <w:t>月</w:t>
        </w:r>
        <w:r w:rsidR="005A6434" w:rsidRPr="00FA0655">
          <w:rPr>
            <w:sz w:val="24"/>
            <w:szCs w:val="24"/>
          </w:rPr>
          <w:t>21</w:t>
        </w:r>
        <w:r w:rsidR="005A6434" w:rsidRPr="00FA0655">
          <w:rPr>
            <w:rFonts w:hint="eastAsia"/>
            <w:sz w:val="24"/>
            <w:szCs w:val="24"/>
            <w:lang w:val="zh-CN"/>
          </w:rPr>
          <w:t>日</w:t>
        </w:r>
      </w:smartTag>
      <w:r w:rsidR="005A6434" w:rsidRPr="00FA0655">
        <w:rPr>
          <w:rFonts w:hint="eastAsia"/>
          <w:sz w:val="24"/>
          <w:szCs w:val="24"/>
          <w:lang w:val="zh-CN"/>
        </w:rPr>
        <w:t>至</w:t>
      </w:r>
      <w:smartTag w:uri="urn:schemas-microsoft-com:office:smarttags" w:element="chsdate">
        <w:smartTagPr>
          <w:attr w:name="Year" w:val="2024"/>
          <w:attr w:name="Month" w:val="11"/>
          <w:attr w:name="Day" w:val="1"/>
          <w:attr w:name="IsLunarDate" w:val="False"/>
          <w:attr w:name="IsROCDate" w:val="False"/>
        </w:smartTagPr>
        <w:r w:rsidR="005A6434" w:rsidRPr="00FA0655">
          <w:rPr>
            <w:sz w:val="24"/>
            <w:szCs w:val="24"/>
          </w:rPr>
          <w:t>11</w:t>
        </w:r>
        <w:r w:rsidR="005A6434" w:rsidRPr="00FA0655">
          <w:rPr>
            <w:rFonts w:hint="eastAsia"/>
            <w:sz w:val="24"/>
            <w:szCs w:val="24"/>
            <w:lang w:val="zh-CN"/>
          </w:rPr>
          <w:t>月</w:t>
        </w:r>
        <w:r w:rsidR="005A6434" w:rsidRPr="00FA0655">
          <w:rPr>
            <w:sz w:val="24"/>
            <w:szCs w:val="24"/>
          </w:rPr>
          <w:t>1</w:t>
        </w:r>
        <w:r w:rsidR="005A6434" w:rsidRPr="00FA0655">
          <w:rPr>
            <w:rFonts w:hint="eastAsia"/>
            <w:sz w:val="24"/>
            <w:szCs w:val="24"/>
            <w:lang w:val="zh-CN"/>
          </w:rPr>
          <w:t>日</w:t>
        </w:r>
      </w:smartTag>
      <w:r w:rsidR="005A6434" w:rsidRPr="00FA0655">
        <w:rPr>
          <w:rFonts w:hint="eastAsia"/>
          <w:sz w:val="24"/>
          <w:szCs w:val="24"/>
          <w:lang w:val="zh-CN"/>
        </w:rPr>
        <w:t>在哥伦比亚卡利</w:t>
      </w:r>
      <w:r w:rsidR="005A6434">
        <w:rPr>
          <w:rFonts w:hint="eastAsia"/>
          <w:sz w:val="24"/>
          <w:szCs w:val="24"/>
          <w:lang w:val="zh-CN"/>
        </w:rPr>
        <w:t>同时</w:t>
      </w:r>
      <w:r w:rsidR="005A6434" w:rsidRPr="00FA0655">
        <w:rPr>
          <w:rFonts w:hint="eastAsia"/>
          <w:sz w:val="24"/>
          <w:szCs w:val="24"/>
          <w:lang w:val="zh-CN"/>
        </w:rPr>
        <w:t>举行</w:t>
      </w:r>
      <w:r w:rsidRPr="00FA0655">
        <w:rPr>
          <w:rFonts w:hint="eastAsia"/>
          <w:sz w:val="24"/>
          <w:szCs w:val="24"/>
          <w:lang w:val="zh-CN"/>
        </w:rPr>
        <w:t>。</w:t>
      </w:r>
      <w:r w:rsidRPr="00FA0655">
        <w:rPr>
          <w:sz w:val="24"/>
          <w:szCs w:val="24"/>
        </w:rPr>
        <w:t xml:space="preserve"> </w:t>
      </w:r>
    </w:p>
    <w:p w14:paraId="2487E0D6" w14:textId="77777777" w:rsidR="00E17DA8" w:rsidRDefault="00E279E2"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Cs w:val="24"/>
        </w:rPr>
      </w:pPr>
      <w:r>
        <w:rPr>
          <w:rFonts w:hint="eastAsia"/>
          <w:sz w:val="24"/>
          <w:szCs w:val="24"/>
        </w:rPr>
        <w:t>会前于</w:t>
      </w:r>
      <w:r w:rsidR="00E17DA8" w:rsidRPr="00FA0655">
        <w:rPr>
          <w:sz w:val="24"/>
          <w:szCs w:val="24"/>
        </w:rPr>
        <w:t>10</w:t>
      </w:r>
      <w:r w:rsidR="00E17DA8" w:rsidRPr="00FA0655">
        <w:rPr>
          <w:rFonts w:hint="eastAsia"/>
          <w:sz w:val="24"/>
          <w:szCs w:val="24"/>
          <w:lang w:val="zh-CN"/>
        </w:rPr>
        <w:t>月</w:t>
      </w:r>
      <w:r w:rsidR="00E17DA8" w:rsidRPr="00FA0655">
        <w:rPr>
          <w:sz w:val="24"/>
          <w:szCs w:val="24"/>
        </w:rPr>
        <w:t>20</w:t>
      </w:r>
      <w:r w:rsidR="00E17DA8" w:rsidRPr="00FA0655">
        <w:rPr>
          <w:rFonts w:hint="eastAsia"/>
          <w:sz w:val="24"/>
          <w:szCs w:val="24"/>
          <w:lang w:val="zh-CN"/>
        </w:rPr>
        <w:t>日举行</w:t>
      </w:r>
      <w:r>
        <w:rPr>
          <w:rFonts w:hint="eastAsia"/>
          <w:sz w:val="24"/>
          <w:szCs w:val="24"/>
          <w:lang w:val="zh-CN"/>
        </w:rPr>
        <w:t>了</w:t>
      </w:r>
      <w:r w:rsidR="00E17DA8" w:rsidRPr="00FA0655">
        <w:rPr>
          <w:rFonts w:hint="eastAsia"/>
          <w:sz w:val="24"/>
          <w:szCs w:val="24"/>
          <w:lang w:val="zh-CN"/>
        </w:rPr>
        <w:t>开幕式</w:t>
      </w:r>
      <w:r w:rsidR="004E7010">
        <w:rPr>
          <w:rFonts w:hint="eastAsia"/>
          <w:sz w:val="24"/>
          <w:szCs w:val="24"/>
        </w:rPr>
        <w:t>。</w:t>
      </w:r>
      <w:r>
        <w:rPr>
          <w:rFonts w:hint="eastAsia"/>
          <w:sz w:val="24"/>
          <w:szCs w:val="24"/>
        </w:rPr>
        <w:t>演出了</w:t>
      </w:r>
      <w:r w:rsidR="00E17DA8" w:rsidRPr="00FA0655">
        <w:rPr>
          <w:rFonts w:hint="eastAsia"/>
          <w:sz w:val="24"/>
          <w:szCs w:val="24"/>
          <w:lang w:val="zh-CN"/>
        </w:rPr>
        <w:t>文艺</w:t>
      </w:r>
      <w:r>
        <w:rPr>
          <w:rFonts w:hint="eastAsia"/>
          <w:sz w:val="24"/>
          <w:szCs w:val="24"/>
          <w:lang w:val="zh-CN"/>
        </w:rPr>
        <w:t>节目</w:t>
      </w:r>
      <w:r w:rsidR="004E7010">
        <w:rPr>
          <w:rFonts w:hint="eastAsia"/>
          <w:sz w:val="24"/>
          <w:szCs w:val="24"/>
        </w:rPr>
        <w:t>。</w:t>
      </w:r>
      <w:r w:rsidR="00E17DA8" w:rsidRPr="00FA0655">
        <w:rPr>
          <w:rFonts w:hint="eastAsia"/>
          <w:sz w:val="24"/>
          <w:szCs w:val="24"/>
          <w:lang w:val="zh-CN"/>
        </w:rPr>
        <w:t>哥伦比亚总统</w:t>
      </w:r>
      <w:r w:rsidR="00E17DA8" w:rsidRPr="00FA0655">
        <w:rPr>
          <w:sz w:val="24"/>
          <w:szCs w:val="24"/>
        </w:rPr>
        <w:t>Gustavo Petro Urrego</w:t>
      </w:r>
      <w:r w:rsidR="00E17DA8" w:rsidRPr="00FA0655">
        <w:rPr>
          <w:rFonts w:hint="eastAsia"/>
          <w:sz w:val="24"/>
          <w:szCs w:val="24"/>
          <w:lang w:val="zh-CN"/>
        </w:rPr>
        <w:t>、联合国秘书长</w:t>
      </w:r>
      <w:r w:rsidR="004E7010" w:rsidRPr="00303A6E">
        <w:rPr>
          <w:sz w:val="24"/>
          <w:szCs w:val="24"/>
        </w:rPr>
        <w:t>安东尼奥</w:t>
      </w:r>
      <w:r w:rsidR="004E7010" w:rsidRPr="004E7010">
        <w:rPr>
          <w:rStyle w:val="hgkelc"/>
          <w:sz w:val="20"/>
          <w:szCs w:val="20"/>
        </w:rPr>
        <w:t>•</w:t>
      </w:r>
      <w:r w:rsidR="004E7010" w:rsidRPr="00303A6E">
        <w:rPr>
          <w:sz w:val="24"/>
          <w:szCs w:val="24"/>
        </w:rPr>
        <w:t>古特雷斯</w:t>
      </w:r>
      <w:r w:rsidR="00E17DA8" w:rsidRPr="00FA0655">
        <w:rPr>
          <w:rFonts w:hint="eastAsia"/>
          <w:sz w:val="24"/>
          <w:szCs w:val="24"/>
          <w:lang w:val="zh-CN"/>
        </w:rPr>
        <w:t>、中国生态环境部部长兼公约缔约方大会第十五届会议主席黄润秋、哥伦比亚环境</w:t>
      </w:r>
      <w:r w:rsidR="00B10BA1">
        <w:rPr>
          <w:rFonts w:hint="eastAsia"/>
          <w:sz w:val="24"/>
          <w:szCs w:val="24"/>
          <w:lang w:val="zh-CN"/>
        </w:rPr>
        <w:t>与</w:t>
      </w:r>
      <w:r w:rsidR="00E17DA8" w:rsidRPr="00FA0655">
        <w:rPr>
          <w:rFonts w:hint="eastAsia"/>
          <w:sz w:val="24"/>
          <w:szCs w:val="24"/>
          <w:lang w:val="zh-CN"/>
        </w:rPr>
        <w:t>可持续发展部部长</w:t>
      </w:r>
      <w:r w:rsidR="00E17DA8" w:rsidRPr="00FA0655">
        <w:rPr>
          <w:sz w:val="24"/>
          <w:szCs w:val="24"/>
        </w:rPr>
        <w:t>Susana Muhamad</w:t>
      </w:r>
      <w:r w:rsidR="00E17DA8" w:rsidRPr="00FA0655">
        <w:rPr>
          <w:rFonts w:hint="eastAsia"/>
          <w:sz w:val="24"/>
          <w:szCs w:val="24"/>
          <w:lang w:val="zh-CN"/>
        </w:rPr>
        <w:t>、考卡山谷省省长</w:t>
      </w:r>
      <w:r w:rsidR="00E17DA8" w:rsidRPr="00FA0655">
        <w:rPr>
          <w:sz w:val="24"/>
          <w:szCs w:val="24"/>
        </w:rPr>
        <w:t>Dilian Francisca Toro Torres</w:t>
      </w:r>
      <w:r w:rsidR="00E17DA8" w:rsidRPr="00FA0655">
        <w:rPr>
          <w:rFonts w:hint="eastAsia"/>
          <w:sz w:val="24"/>
          <w:szCs w:val="24"/>
          <w:lang w:val="zh-CN"/>
        </w:rPr>
        <w:t>和卡利市市长</w:t>
      </w:r>
      <w:r w:rsidR="00E17DA8" w:rsidRPr="00FA0655">
        <w:rPr>
          <w:sz w:val="24"/>
          <w:szCs w:val="24"/>
        </w:rPr>
        <w:t>Álvaro Alejandro Eder Garcés</w:t>
      </w:r>
      <w:r w:rsidR="004E7010">
        <w:rPr>
          <w:rFonts w:hint="eastAsia"/>
          <w:sz w:val="24"/>
          <w:szCs w:val="24"/>
        </w:rPr>
        <w:t>分别致词</w:t>
      </w:r>
      <w:r w:rsidR="00E17DA8" w:rsidRPr="00FA0655">
        <w:rPr>
          <w:rFonts w:hint="eastAsia"/>
          <w:sz w:val="24"/>
          <w:szCs w:val="24"/>
          <w:lang w:val="zh-CN"/>
        </w:rPr>
        <w:t>。</w:t>
      </w:r>
    </w:p>
    <w:p w14:paraId="0BC926DF" w14:textId="77777777" w:rsidR="00E17DA8" w:rsidRDefault="00E17DA8" w:rsidP="00FA0655">
      <w:pPr>
        <w:pStyle w:val="CBDH2"/>
        <w:tabs>
          <w:tab w:val="clear" w:pos="567"/>
          <w:tab w:val="clear" w:pos="1134"/>
          <w:tab w:val="clear" w:pos="1701"/>
          <w:tab w:val="clear" w:pos="2268"/>
          <w:tab w:val="clear" w:pos="2835"/>
          <w:tab w:val="clear" w:pos="3402"/>
          <w:tab w:val="clear" w:pos="3969"/>
        </w:tabs>
        <w:topLinePunct/>
        <w:ind w:left="0" w:firstLine="0"/>
        <w:rPr>
          <w:szCs w:val="24"/>
        </w:rPr>
      </w:pPr>
      <w:r>
        <w:rPr>
          <w:noProof/>
          <w:szCs w:val="24"/>
        </w:rPr>
        <w:t>B.</w:t>
      </w:r>
      <w:r>
        <w:rPr>
          <w:noProof/>
          <w:szCs w:val="24"/>
        </w:rPr>
        <w:tab/>
      </w:r>
      <w:r w:rsidRPr="00FA0655">
        <w:rPr>
          <w:rFonts w:hint="eastAsia"/>
          <w:noProof/>
          <w:szCs w:val="24"/>
        </w:rPr>
        <w:t>与会情况</w:t>
      </w:r>
    </w:p>
    <w:p w14:paraId="3EE4E42C" w14:textId="77777777" w:rsidR="00E17DA8" w:rsidRDefault="00E17DA8" w:rsidP="00E279E2">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Cs w:val="24"/>
        </w:rPr>
      </w:pPr>
      <w:r>
        <w:rPr>
          <w:rFonts w:ascii="宋体"/>
          <w:szCs w:val="24"/>
          <w:lang w:val="zh-CN"/>
        </w:rPr>
        <w:t>[</w:t>
      </w:r>
      <w:r w:rsidRPr="00E279E2">
        <w:rPr>
          <w:rFonts w:hint="eastAsia"/>
          <w:sz w:val="24"/>
          <w:szCs w:val="24"/>
        </w:rPr>
        <w:t>待补</w:t>
      </w:r>
      <w:r>
        <w:rPr>
          <w:rFonts w:ascii="宋体"/>
          <w:szCs w:val="24"/>
          <w:lang w:val="zh-CN"/>
        </w:rPr>
        <w:t>]</w:t>
      </w:r>
    </w:p>
    <w:p w14:paraId="6E12376F" w14:textId="77777777" w:rsidR="00E17DA8" w:rsidRDefault="00E17DA8" w:rsidP="005D2A3B">
      <w:pPr>
        <w:pStyle w:val="Heading1"/>
        <w:tabs>
          <w:tab w:val="clear" w:pos="1134"/>
          <w:tab w:val="clear" w:pos="1701"/>
          <w:tab w:val="clear" w:pos="2268"/>
        </w:tabs>
        <w:topLinePunct/>
        <w:ind w:left="490"/>
        <w:rPr>
          <w:rFonts w:ascii="宋体" w:eastAsia="宋体"/>
          <w:b w:val="0"/>
          <w:bCs w:val="0"/>
          <w:szCs w:val="24"/>
          <w:lang w:val="en-GB"/>
        </w:rPr>
      </w:pPr>
      <w:r w:rsidRPr="00FA0655">
        <w:rPr>
          <w:rFonts w:ascii="宋体" w:eastAsia="宋体" w:hint="eastAsia"/>
          <w:szCs w:val="28"/>
          <w:lang w:val="zh-CN"/>
        </w:rPr>
        <w:t>二．会议</w:t>
      </w:r>
      <w:r w:rsidR="00874DB8">
        <w:rPr>
          <w:rFonts w:ascii="宋体" w:eastAsia="宋体" w:hint="eastAsia"/>
          <w:szCs w:val="28"/>
          <w:lang w:val="zh-CN"/>
        </w:rPr>
        <w:t>举行情况</w:t>
      </w:r>
    </w:p>
    <w:p w14:paraId="4BE59A28" w14:textId="77777777" w:rsidR="00E17DA8" w:rsidRDefault="00E17DA8">
      <w:pPr>
        <w:pStyle w:val="CBDAgendaItem"/>
        <w:topLinePunct/>
        <w:rPr>
          <w:szCs w:val="24"/>
          <w:lang w:val="en-GB"/>
        </w:rPr>
      </w:pPr>
      <w:r>
        <w:rPr>
          <w:rFonts w:ascii="宋体" w:hint="eastAsia"/>
          <w:szCs w:val="24"/>
          <w:lang w:val="zh-CN"/>
        </w:rPr>
        <w:t>项目</w:t>
      </w:r>
      <w:r>
        <w:rPr>
          <w:szCs w:val="24"/>
          <w:lang w:val="zh-CN"/>
        </w:rPr>
        <w:t xml:space="preserve"> 1. </w:t>
      </w:r>
      <w:r>
        <w:rPr>
          <w:szCs w:val="24"/>
          <w:lang w:val="zh-CN"/>
        </w:rPr>
        <w:br/>
      </w:r>
      <w:r>
        <w:rPr>
          <w:rFonts w:ascii="宋体" w:hint="eastAsia"/>
          <w:szCs w:val="24"/>
          <w:lang w:val="zh-CN"/>
        </w:rPr>
        <w:t>会议开幕</w:t>
      </w:r>
    </w:p>
    <w:p w14:paraId="4257BBAF" w14:textId="77777777" w:rsidR="00E17DA8" w:rsidRPr="00FA0655" w:rsidRDefault="00E279E2"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smartTag w:uri="urn:schemas-microsoft-com:office:smarttags" w:element="chsdate">
        <w:smartTagPr>
          <w:attr w:name="Year" w:val="2024"/>
          <w:attr w:name="Month" w:val="10"/>
          <w:attr w:name="Day" w:val="21"/>
          <w:attr w:name="IsLunarDate" w:val="False"/>
          <w:attr w:name="IsROCDate" w:val="False"/>
        </w:smartTagPr>
        <w:r w:rsidRPr="00FA0655">
          <w:rPr>
            <w:sz w:val="24"/>
            <w:szCs w:val="24"/>
            <w:lang w:val="zh-CN"/>
          </w:rPr>
          <w:t>10</w:t>
        </w:r>
        <w:r w:rsidRPr="00FA0655">
          <w:rPr>
            <w:rFonts w:hint="eastAsia"/>
            <w:sz w:val="24"/>
            <w:szCs w:val="24"/>
            <w:lang w:val="zh-CN"/>
          </w:rPr>
          <w:t>月</w:t>
        </w:r>
        <w:r w:rsidRPr="00FA0655">
          <w:rPr>
            <w:sz w:val="24"/>
            <w:szCs w:val="24"/>
            <w:lang w:val="zh-CN"/>
          </w:rPr>
          <w:t>21</w:t>
        </w:r>
        <w:r w:rsidRPr="00FA0655">
          <w:rPr>
            <w:rFonts w:hint="eastAsia"/>
            <w:sz w:val="24"/>
            <w:szCs w:val="24"/>
            <w:lang w:val="zh-CN"/>
          </w:rPr>
          <w:t>日</w:t>
        </w:r>
      </w:smartTag>
      <w:r w:rsidR="00E17DA8" w:rsidRPr="00FA0655">
        <w:rPr>
          <w:rFonts w:hint="eastAsia"/>
          <w:sz w:val="24"/>
          <w:szCs w:val="24"/>
          <w:lang w:val="zh-CN"/>
        </w:rPr>
        <w:t>第</w:t>
      </w:r>
      <w:r w:rsidR="00E17DA8" w:rsidRPr="00FA0655">
        <w:rPr>
          <w:sz w:val="24"/>
          <w:szCs w:val="24"/>
          <w:lang w:val="zh-CN"/>
        </w:rPr>
        <w:t>1</w:t>
      </w:r>
      <w:r w:rsidR="00E17DA8" w:rsidRPr="00FA0655">
        <w:rPr>
          <w:rFonts w:hint="eastAsia"/>
          <w:sz w:val="24"/>
          <w:szCs w:val="24"/>
          <w:lang w:val="zh-CN"/>
        </w:rPr>
        <w:t>场全体会议与公约缔约方大会和作为卡塔赫纳议定书缔约方会议的缔约方大会联合举行。</w:t>
      </w:r>
    </w:p>
    <w:p w14:paraId="3AC80988" w14:textId="77777777" w:rsidR="00E17DA8" w:rsidRDefault="00E279E2"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Cs w:val="24"/>
        </w:rPr>
      </w:pPr>
      <w:r w:rsidRPr="00FA0655">
        <w:rPr>
          <w:rFonts w:hint="eastAsia"/>
          <w:sz w:val="24"/>
          <w:szCs w:val="24"/>
          <w:lang w:val="zh-CN"/>
        </w:rPr>
        <w:t>上午</w:t>
      </w:r>
      <w:r w:rsidRPr="00FA0655">
        <w:rPr>
          <w:sz w:val="24"/>
          <w:szCs w:val="24"/>
          <w:lang w:val="zh-CN"/>
        </w:rPr>
        <w:t>9</w:t>
      </w:r>
      <w:r w:rsidRPr="00FA0655">
        <w:rPr>
          <w:rFonts w:hint="eastAsia"/>
          <w:sz w:val="24"/>
          <w:szCs w:val="24"/>
          <w:lang w:val="zh-CN"/>
        </w:rPr>
        <w:t>时</w:t>
      </w:r>
      <w:r w:rsidRPr="00FA0655">
        <w:rPr>
          <w:sz w:val="24"/>
          <w:szCs w:val="24"/>
          <w:lang w:val="zh-CN"/>
        </w:rPr>
        <w:t>30</w:t>
      </w:r>
      <w:r w:rsidRPr="00FA0655">
        <w:rPr>
          <w:rFonts w:hint="eastAsia"/>
          <w:sz w:val="24"/>
          <w:szCs w:val="24"/>
          <w:lang w:val="zh-CN"/>
        </w:rPr>
        <w:t>分</w:t>
      </w:r>
      <w:r w:rsidR="00922A7A">
        <w:rPr>
          <w:rFonts w:hint="eastAsia"/>
          <w:sz w:val="24"/>
          <w:szCs w:val="24"/>
          <w:lang w:val="zh-CN"/>
        </w:rPr>
        <w:t>，</w:t>
      </w:r>
      <w:r w:rsidR="00E17DA8" w:rsidRPr="00FA0655">
        <w:rPr>
          <w:rFonts w:hint="eastAsia"/>
          <w:sz w:val="24"/>
          <w:szCs w:val="24"/>
          <w:lang w:val="zh-CN"/>
        </w:rPr>
        <w:t>三个机构的主席宣布会议开幕并致开幕词。</w:t>
      </w:r>
    </w:p>
    <w:p w14:paraId="272281E5" w14:textId="77777777" w:rsidR="00E17DA8" w:rsidRPr="002A5AC3" w:rsidRDefault="00E17DA8"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rFonts w:eastAsiaTheme="minorEastAsia"/>
          <w:szCs w:val="24"/>
        </w:rPr>
      </w:pPr>
      <w:r w:rsidRPr="002A5AC3">
        <w:rPr>
          <w:rFonts w:eastAsiaTheme="minorEastAsia"/>
          <w:szCs w:val="24"/>
          <w:lang w:val="zh-CN"/>
        </w:rPr>
        <w:lastRenderedPageBreak/>
        <w:t>公约执行秘书</w:t>
      </w:r>
      <w:r w:rsidR="005D2A3B" w:rsidRPr="002A5AC3">
        <w:rPr>
          <w:rFonts w:eastAsiaTheme="minorEastAsia"/>
          <w:color w:val="000000"/>
          <w:lang w:val="en-US"/>
        </w:rPr>
        <w:t>Astrid Schomaker</w:t>
      </w:r>
      <w:r w:rsidRPr="002A5AC3">
        <w:rPr>
          <w:rFonts w:eastAsiaTheme="minorEastAsia"/>
          <w:szCs w:val="24"/>
          <w:lang w:val="zh-CN"/>
        </w:rPr>
        <w:t>和新任主席致开幕词</w:t>
      </w:r>
      <w:r w:rsidRPr="002A5AC3">
        <w:rPr>
          <w:rStyle w:val="FootnoteReference"/>
          <w:rFonts w:eastAsiaTheme="minorEastAsia"/>
          <w:sz w:val="24"/>
          <w:szCs w:val="24"/>
          <w:lang w:val="zh-CN"/>
        </w:rPr>
        <w:footnoteReference w:id="2"/>
      </w:r>
      <w:r w:rsidR="00A069EB" w:rsidRPr="002A5AC3">
        <w:rPr>
          <w:rFonts w:eastAsiaTheme="minorEastAsia"/>
          <w:szCs w:val="24"/>
          <w:lang w:val="zh-CN"/>
        </w:rPr>
        <w:t>。</w:t>
      </w:r>
    </w:p>
    <w:p w14:paraId="71DDFFB6" w14:textId="77777777" w:rsidR="00E17DA8" w:rsidRDefault="00E17DA8">
      <w:pPr>
        <w:pStyle w:val="CBDAgendaItem"/>
        <w:topLinePunct/>
        <w:rPr>
          <w:szCs w:val="24"/>
          <w:lang w:val="en-GB"/>
        </w:rPr>
      </w:pPr>
      <w:bookmarkStart w:id="4" w:name="_Hlk180476741"/>
      <w:r>
        <w:rPr>
          <w:rFonts w:ascii="宋体" w:hint="eastAsia"/>
          <w:szCs w:val="24"/>
          <w:lang w:val="zh-CN"/>
        </w:rPr>
        <w:t>项目</w:t>
      </w:r>
      <w:r>
        <w:rPr>
          <w:szCs w:val="24"/>
          <w:lang w:val="zh-CN"/>
        </w:rPr>
        <w:t xml:space="preserve"> 2. </w:t>
      </w:r>
      <w:r>
        <w:rPr>
          <w:szCs w:val="24"/>
          <w:lang w:val="zh-CN"/>
        </w:rPr>
        <w:br/>
      </w:r>
      <w:r>
        <w:rPr>
          <w:rFonts w:ascii="宋体" w:hint="eastAsia"/>
          <w:szCs w:val="24"/>
          <w:lang w:val="zh-CN"/>
        </w:rPr>
        <w:t>组织事项</w:t>
      </w:r>
    </w:p>
    <w:bookmarkEnd w:id="4"/>
    <w:p w14:paraId="6CA7DAEE" w14:textId="77777777" w:rsidR="00E17DA8" w:rsidRPr="00A069EB" w:rsidRDefault="00E17DA8"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rFonts w:ascii="宋体"/>
          <w:sz w:val="24"/>
          <w:szCs w:val="24"/>
        </w:rPr>
      </w:pPr>
      <w:r w:rsidRPr="00A069EB">
        <w:rPr>
          <w:rFonts w:hint="eastAsia"/>
          <w:sz w:val="24"/>
          <w:szCs w:val="24"/>
          <w:lang w:val="zh-CN"/>
        </w:rPr>
        <w:t>作为名古屋议定书缔约方会议的缔约方大会第</w:t>
      </w:r>
      <w:r w:rsidRPr="00A069EB">
        <w:rPr>
          <w:sz w:val="24"/>
          <w:szCs w:val="24"/>
        </w:rPr>
        <w:t>1</w:t>
      </w:r>
      <w:r w:rsidRPr="00A069EB">
        <w:rPr>
          <w:rFonts w:hint="eastAsia"/>
          <w:sz w:val="24"/>
          <w:szCs w:val="24"/>
          <w:lang w:val="zh-CN"/>
        </w:rPr>
        <w:t>场全体会议审议了议程项目</w:t>
      </w:r>
      <w:r w:rsidRPr="00A069EB">
        <w:rPr>
          <w:sz w:val="24"/>
          <w:szCs w:val="24"/>
        </w:rPr>
        <w:t>2</w:t>
      </w:r>
      <w:r w:rsidRPr="00A069EB">
        <w:rPr>
          <w:rFonts w:hint="eastAsia"/>
          <w:sz w:val="24"/>
          <w:szCs w:val="24"/>
          <w:lang w:val="zh-CN"/>
        </w:rPr>
        <w:t>。</w:t>
      </w:r>
      <w:r w:rsidR="00CE1A56">
        <w:rPr>
          <w:rFonts w:hint="eastAsia"/>
          <w:sz w:val="24"/>
          <w:szCs w:val="24"/>
        </w:rPr>
        <w:t>会议收到</w:t>
      </w:r>
      <w:r w:rsidRPr="00A069EB">
        <w:rPr>
          <w:rFonts w:hint="eastAsia"/>
          <w:sz w:val="24"/>
          <w:szCs w:val="24"/>
        </w:rPr>
        <w:t>一份临时议程</w:t>
      </w:r>
      <w:r w:rsidRPr="00A069EB">
        <w:rPr>
          <w:rStyle w:val="FootnoteReference"/>
          <w:rFonts w:ascii="宋体"/>
          <w:sz w:val="24"/>
          <w:szCs w:val="24"/>
          <w:lang w:val="zh-CN"/>
        </w:rPr>
        <w:footnoteReference w:id="3"/>
      </w:r>
      <w:r w:rsidR="00A069EB" w:rsidRPr="00A069EB">
        <w:rPr>
          <w:rFonts w:hint="eastAsia"/>
          <w:sz w:val="24"/>
          <w:szCs w:val="24"/>
          <w:lang w:val="zh-CN"/>
        </w:rPr>
        <w:t>、</w:t>
      </w:r>
      <w:r w:rsidRPr="00A069EB">
        <w:rPr>
          <w:rFonts w:hint="eastAsia"/>
          <w:sz w:val="24"/>
          <w:szCs w:val="24"/>
          <w:lang w:val="zh-CN"/>
        </w:rPr>
        <w:t>一份附加说明的临时议程</w:t>
      </w:r>
      <w:r w:rsidRPr="00A069EB">
        <w:rPr>
          <w:rStyle w:val="FootnoteReference"/>
          <w:sz w:val="24"/>
          <w:szCs w:val="24"/>
          <w:lang w:val="zh-CN"/>
        </w:rPr>
        <w:footnoteReference w:id="4"/>
      </w:r>
      <w:r w:rsidR="00A069EB">
        <w:rPr>
          <w:rFonts w:hint="eastAsia"/>
          <w:sz w:val="24"/>
          <w:szCs w:val="24"/>
          <w:lang w:val="zh-CN"/>
        </w:rPr>
        <w:t xml:space="preserve"> </w:t>
      </w:r>
      <w:r w:rsidRPr="00A069EB">
        <w:rPr>
          <w:rFonts w:hint="eastAsia"/>
          <w:sz w:val="24"/>
          <w:szCs w:val="24"/>
          <w:lang w:val="zh-CN"/>
        </w:rPr>
        <w:t>和一份拟议工作安排</w:t>
      </w:r>
      <w:r w:rsidRPr="00A069EB">
        <w:rPr>
          <w:rStyle w:val="FootnoteReference"/>
          <w:sz w:val="24"/>
          <w:szCs w:val="24"/>
          <w:lang w:val="zh-CN"/>
        </w:rPr>
        <w:footnoteReference w:id="5"/>
      </w:r>
      <w:r w:rsidR="00A069EB" w:rsidRPr="00A069EB">
        <w:rPr>
          <w:rFonts w:hint="eastAsia"/>
          <w:sz w:val="24"/>
          <w:szCs w:val="24"/>
          <w:lang w:val="zh-CN"/>
        </w:rPr>
        <w:t>。</w:t>
      </w:r>
      <w:r w:rsidRPr="00A069EB">
        <w:rPr>
          <w:rFonts w:hint="eastAsia"/>
          <w:sz w:val="24"/>
          <w:szCs w:val="24"/>
          <w:lang w:val="zh-CN"/>
        </w:rPr>
        <w:t>此外，还就项目</w:t>
      </w:r>
      <w:r w:rsidRPr="00A069EB">
        <w:rPr>
          <w:sz w:val="24"/>
          <w:szCs w:val="24"/>
          <w:lang w:val="zh-CN"/>
        </w:rPr>
        <w:t>2</w:t>
      </w:r>
      <w:r w:rsidR="00CE1A56">
        <w:rPr>
          <w:rFonts w:hint="eastAsia"/>
          <w:sz w:val="24"/>
          <w:szCs w:val="24"/>
          <w:lang w:val="zh-CN"/>
        </w:rPr>
        <w:t>印发</w:t>
      </w:r>
      <w:r w:rsidRPr="00A069EB">
        <w:rPr>
          <w:rFonts w:hint="eastAsia"/>
          <w:sz w:val="24"/>
          <w:szCs w:val="24"/>
          <w:lang w:val="zh-CN"/>
        </w:rPr>
        <w:t>了一份关于选举缔约方大会副主席和政府间附属机构主席的程序的资料文件</w:t>
      </w:r>
      <w:r w:rsidRPr="00A069EB">
        <w:rPr>
          <w:rStyle w:val="FootnoteReference"/>
          <w:sz w:val="24"/>
          <w:szCs w:val="24"/>
          <w:lang w:val="zh-CN"/>
        </w:rPr>
        <w:footnoteReference w:id="6"/>
      </w:r>
      <w:r w:rsidR="00A069EB" w:rsidRPr="00A069EB">
        <w:rPr>
          <w:rFonts w:hint="eastAsia"/>
          <w:sz w:val="24"/>
          <w:szCs w:val="24"/>
          <w:lang w:val="zh-CN"/>
        </w:rPr>
        <w:t>。</w:t>
      </w:r>
    </w:p>
    <w:p w14:paraId="7E86D95D" w14:textId="77777777" w:rsidR="00E17DA8" w:rsidRPr="00A069EB" w:rsidRDefault="00E17DA8" w:rsidP="00CE1A56">
      <w:pPr>
        <w:pStyle w:val="Para1"/>
        <w:keepNext/>
        <w:numPr>
          <w:ilvl w:val="0"/>
          <w:numId w:val="0"/>
        </w:numPr>
        <w:tabs>
          <w:tab w:val="clear" w:pos="567"/>
          <w:tab w:val="clear" w:pos="1134"/>
          <w:tab w:val="clear" w:pos="1701"/>
          <w:tab w:val="clear" w:pos="2268"/>
        </w:tabs>
        <w:topLinePunct/>
        <w:ind w:left="490"/>
        <w:rPr>
          <w:rStyle w:val="Emphasis"/>
          <w:b/>
          <w:iCs w:val="0"/>
          <w:sz w:val="24"/>
          <w:szCs w:val="24"/>
          <w:lang w:val="en-GB"/>
        </w:rPr>
      </w:pPr>
      <w:r w:rsidRPr="00A069EB">
        <w:rPr>
          <w:rStyle w:val="Emphasis"/>
          <w:rFonts w:ascii="楷体" w:eastAsia="楷体" w:hint="eastAsia"/>
          <w:i w:val="0"/>
          <w:iCs w:val="0"/>
          <w:sz w:val="24"/>
          <w:szCs w:val="24"/>
          <w:lang w:val="zh-CN"/>
        </w:rPr>
        <w:t>选举主席</w:t>
      </w:r>
    </w:p>
    <w:p w14:paraId="164DBD33" w14:textId="77777777" w:rsidR="00E17DA8" w:rsidRPr="00FA0655" w:rsidRDefault="00E17DA8"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Cs w:val="24"/>
        </w:rPr>
      </w:pPr>
      <w:r w:rsidRPr="00A069EB">
        <w:rPr>
          <w:rFonts w:hint="eastAsia"/>
          <w:sz w:val="24"/>
          <w:szCs w:val="24"/>
          <w:lang w:val="zh-CN"/>
        </w:rPr>
        <w:t>依照《名古屋议定书》第</w:t>
      </w:r>
      <w:r w:rsidRPr="00A069EB">
        <w:rPr>
          <w:sz w:val="24"/>
          <w:szCs w:val="24"/>
        </w:rPr>
        <w:t>26</w:t>
      </w:r>
      <w:r w:rsidRPr="00A069EB">
        <w:rPr>
          <w:rFonts w:hint="eastAsia"/>
          <w:sz w:val="24"/>
          <w:szCs w:val="24"/>
          <w:lang w:val="zh-CN"/>
        </w:rPr>
        <w:t>条第</w:t>
      </w:r>
      <w:r w:rsidRPr="00A069EB">
        <w:rPr>
          <w:sz w:val="24"/>
          <w:szCs w:val="24"/>
        </w:rPr>
        <w:t>3</w:t>
      </w:r>
      <w:r w:rsidRPr="00A069EB">
        <w:rPr>
          <w:rFonts w:hint="eastAsia"/>
          <w:sz w:val="24"/>
          <w:szCs w:val="24"/>
          <w:lang w:val="zh-CN"/>
        </w:rPr>
        <w:t>款</w:t>
      </w:r>
      <w:r w:rsidRPr="00A069EB">
        <w:rPr>
          <w:rFonts w:hint="eastAsia"/>
          <w:sz w:val="24"/>
          <w:szCs w:val="24"/>
        </w:rPr>
        <w:t>，</w:t>
      </w:r>
      <w:r w:rsidRPr="00A069EB">
        <w:rPr>
          <w:rFonts w:hint="eastAsia"/>
          <w:sz w:val="24"/>
          <w:szCs w:val="24"/>
          <w:lang w:val="zh-CN"/>
        </w:rPr>
        <w:t>公约缔约方大会主席团也将担任作为议定书缔约方会议的缔约方大会主席团。由于哥伦比亚不是《名古屋议定书》的缔约方，缔约方大会第十六届会议主席不能担任第五次议定书缔约方会议的主席。因此，根据公约缔约方大会会议议事规则第</w:t>
      </w:r>
      <w:r w:rsidRPr="00A069EB">
        <w:rPr>
          <w:sz w:val="24"/>
          <w:szCs w:val="24"/>
          <w:lang w:val="zh-CN"/>
        </w:rPr>
        <w:t>21</w:t>
      </w:r>
      <w:r w:rsidRPr="00A069EB">
        <w:rPr>
          <w:rFonts w:hint="eastAsia"/>
          <w:sz w:val="24"/>
          <w:szCs w:val="24"/>
          <w:lang w:val="zh-CN"/>
        </w:rPr>
        <w:t>条（经适当修改后适用于议定书缔约方会议），作为议定书缔约方会议的缔约方大会第</w:t>
      </w:r>
      <w:r w:rsidRPr="00A069EB">
        <w:rPr>
          <w:sz w:val="24"/>
          <w:szCs w:val="24"/>
          <w:lang w:val="zh-CN"/>
        </w:rPr>
        <w:t>1</w:t>
      </w:r>
      <w:r w:rsidRPr="00A069EB">
        <w:rPr>
          <w:rFonts w:hint="eastAsia"/>
          <w:sz w:val="24"/>
          <w:szCs w:val="24"/>
          <w:lang w:val="zh-CN"/>
        </w:rPr>
        <w:t>场全体会议选出</w:t>
      </w:r>
      <w:r w:rsidRPr="00A069EB">
        <w:rPr>
          <w:sz w:val="24"/>
          <w:szCs w:val="24"/>
          <w:lang w:val="zh-CN"/>
        </w:rPr>
        <w:t>Nneka Nicholas</w:t>
      </w:r>
      <w:r w:rsidRPr="00A069EB">
        <w:rPr>
          <w:rFonts w:hint="eastAsia"/>
          <w:sz w:val="24"/>
          <w:szCs w:val="24"/>
          <w:lang w:val="zh-CN"/>
        </w:rPr>
        <w:t>先生（安提瓜和巴布达）担任作为名古屋议定书缔约方会议的缔约方大会第五次会议的主席。</w:t>
      </w:r>
    </w:p>
    <w:p w14:paraId="3F5FFD1B" w14:textId="77777777" w:rsidR="00FA0655" w:rsidRPr="00FA0655" w:rsidRDefault="00FA0655" w:rsidP="00CE1A56">
      <w:pPr>
        <w:pStyle w:val="Para1"/>
        <w:keepNext/>
        <w:numPr>
          <w:ilvl w:val="0"/>
          <w:numId w:val="0"/>
        </w:numPr>
        <w:tabs>
          <w:tab w:val="clear" w:pos="567"/>
          <w:tab w:val="clear" w:pos="1134"/>
          <w:tab w:val="clear" w:pos="1701"/>
          <w:tab w:val="clear" w:pos="2268"/>
        </w:tabs>
        <w:topLinePunct/>
        <w:ind w:left="490"/>
        <w:rPr>
          <w:rStyle w:val="Emphasis"/>
          <w:rFonts w:eastAsia="楷体"/>
          <w:i w:val="0"/>
          <w:iCs w:val="0"/>
          <w:sz w:val="24"/>
          <w:szCs w:val="24"/>
          <w:lang w:val="en-GB"/>
        </w:rPr>
      </w:pPr>
      <w:r w:rsidRPr="00CE1A56">
        <w:rPr>
          <w:rStyle w:val="Emphasis"/>
          <w:rFonts w:ascii="楷体" w:eastAsia="楷体"/>
          <w:i w:val="0"/>
          <w:iCs w:val="0"/>
          <w:sz w:val="24"/>
          <w:szCs w:val="24"/>
          <w:lang w:val="zh-CN"/>
        </w:rPr>
        <w:t>选举主席团替补成员</w:t>
      </w:r>
    </w:p>
    <w:p w14:paraId="607DDBC2" w14:textId="77777777" w:rsidR="00FA0655" w:rsidRPr="00CE1A56" w:rsidRDefault="00FA0655"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CE1A56">
        <w:rPr>
          <w:sz w:val="24"/>
          <w:szCs w:val="24"/>
        </w:rPr>
        <w:t>公约缔约方大会第十五届会议选出</w:t>
      </w:r>
      <w:r w:rsidRPr="00CE1A56">
        <w:rPr>
          <w:sz w:val="24"/>
          <w:szCs w:val="24"/>
        </w:rPr>
        <w:t>10</w:t>
      </w:r>
      <w:r w:rsidRPr="00CE1A56">
        <w:rPr>
          <w:sz w:val="24"/>
          <w:szCs w:val="24"/>
        </w:rPr>
        <w:t>名主席团成员，任期自第十五届会议闭幕时起，</w:t>
      </w:r>
      <w:r w:rsidRPr="00CE1A56">
        <w:rPr>
          <w:sz w:val="24"/>
          <w:szCs w:val="24"/>
          <w:lang w:val="zh-CN"/>
        </w:rPr>
        <w:t>至第十六届会议闭幕时止</w:t>
      </w:r>
      <w:r w:rsidRPr="00CE1A56">
        <w:rPr>
          <w:sz w:val="24"/>
          <w:szCs w:val="24"/>
        </w:rPr>
        <w:t>。随后，作为议定书缔约方会议的公约缔约方大会为主席团成员代表非议定书缔约方的公约缔约方的区域选出主席团替补成员。因此，除主席外，名古屋议定书缔约方第五次会议主席团由以下成员组成：</w:t>
      </w:r>
    </w:p>
    <w:p w14:paraId="57649158"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Khangeziwe Mabuza (</w:t>
      </w:r>
      <w:r w:rsidRPr="0081513C">
        <w:rPr>
          <w:color w:val="000000"/>
        </w:rPr>
        <w:t>斯威士兰</w:t>
      </w:r>
      <w:r w:rsidRPr="0081513C">
        <w:rPr>
          <w:rFonts w:eastAsia="Calibri"/>
          <w:lang w:val="en-GB"/>
        </w:rPr>
        <w:t>)</w:t>
      </w:r>
      <w:r w:rsidRPr="0081513C">
        <w:rPr>
          <w:rStyle w:val="FootnoteReference"/>
          <w:rFonts w:eastAsia="Calibri"/>
          <w:lang w:val="en-GB"/>
        </w:rPr>
        <w:footnoteReference w:id="7"/>
      </w:r>
    </w:p>
    <w:p w14:paraId="4828BE13"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Moustafa Fouda (</w:t>
      </w:r>
      <w:r w:rsidRPr="0081513C">
        <w:rPr>
          <w:lang w:val="en-GB"/>
        </w:rPr>
        <w:t>埃及</w:t>
      </w:r>
      <w:r w:rsidRPr="0081513C">
        <w:rPr>
          <w:rFonts w:eastAsia="Calibri"/>
          <w:lang w:val="en-GB"/>
        </w:rPr>
        <w:t>)</w:t>
      </w:r>
    </w:p>
    <w:p w14:paraId="5E10C853"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Krishneel Nand (</w:t>
      </w:r>
      <w:r w:rsidRPr="0081513C">
        <w:rPr>
          <w:sz w:val="24"/>
          <w:szCs w:val="24"/>
          <w:lang w:val="en-GB"/>
        </w:rPr>
        <w:t>斐济</w:t>
      </w:r>
      <w:r w:rsidRPr="0081513C">
        <w:rPr>
          <w:rFonts w:eastAsia="Calibri"/>
          <w:lang w:val="en-GB"/>
        </w:rPr>
        <w:t>)</w:t>
      </w:r>
    </w:p>
    <w:p w14:paraId="44E207CC"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Somaly Chan</w:t>
      </w:r>
      <w:r w:rsidRPr="0081513C">
        <w:rPr>
          <w:sz w:val="24"/>
          <w:szCs w:val="24"/>
          <w:lang w:val="en-GB"/>
        </w:rPr>
        <w:t>(</w:t>
      </w:r>
      <w:r w:rsidRPr="0081513C">
        <w:rPr>
          <w:sz w:val="24"/>
          <w:szCs w:val="24"/>
          <w:lang w:val="en-GB"/>
        </w:rPr>
        <w:t>柬埔寨</w:t>
      </w:r>
      <w:r w:rsidRPr="0081513C">
        <w:rPr>
          <w:rFonts w:eastAsia="Calibri"/>
          <w:lang w:val="en-GB"/>
        </w:rPr>
        <w:t>)</w:t>
      </w:r>
    </w:p>
    <w:p w14:paraId="2E51E950"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Sino Tohirzoda (</w:t>
      </w:r>
      <w:r w:rsidRPr="0081513C">
        <w:rPr>
          <w:sz w:val="24"/>
          <w:szCs w:val="24"/>
          <w:lang w:val="en-GB"/>
        </w:rPr>
        <w:t>塔吉克斯坦</w:t>
      </w:r>
      <w:r w:rsidRPr="0081513C">
        <w:rPr>
          <w:rFonts w:eastAsia="Calibri"/>
          <w:lang w:val="en-GB"/>
        </w:rPr>
        <w:t>)</w:t>
      </w:r>
    </w:p>
    <w:p w14:paraId="1770717D"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Angela Lozan</w:t>
      </w:r>
      <w:r w:rsidRPr="0081513C">
        <w:rPr>
          <w:rFonts w:eastAsiaTheme="minorEastAsia"/>
          <w:lang w:val="en-GB"/>
        </w:rPr>
        <w:t xml:space="preserve"> </w:t>
      </w:r>
      <w:r w:rsidRPr="0081513C">
        <w:rPr>
          <w:rFonts w:eastAsia="Calibri"/>
          <w:lang w:val="en-GB"/>
        </w:rPr>
        <w:t>(</w:t>
      </w:r>
      <w:r w:rsidRPr="0081513C">
        <w:rPr>
          <w:sz w:val="24"/>
          <w:szCs w:val="24"/>
          <w:lang w:val="en-GB"/>
        </w:rPr>
        <w:t>摩尔多瓦共和国</w:t>
      </w:r>
      <w:r w:rsidRPr="0081513C">
        <w:rPr>
          <w:rFonts w:eastAsia="Calibri"/>
          <w:lang w:val="en-GB"/>
        </w:rPr>
        <w:t>)</w:t>
      </w:r>
    </w:p>
    <w:p w14:paraId="4FBE9091"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Jesús Guerra Bell (</w:t>
      </w:r>
      <w:r w:rsidRPr="0081513C">
        <w:rPr>
          <w:lang w:val="en-GB"/>
        </w:rPr>
        <w:t>古巴</w:t>
      </w:r>
      <w:r w:rsidRPr="0081513C">
        <w:rPr>
          <w:rFonts w:eastAsia="Calibri"/>
          <w:lang w:val="en-GB"/>
        </w:rPr>
        <w:t>)</w:t>
      </w:r>
    </w:p>
    <w:p w14:paraId="5CBCE171"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Corina Sarli (</w:t>
      </w:r>
      <w:r w:rsidRPr="0081513C">
        <w:rPr>
          <w:sz w:val="24"/>
          <w:szCs w:val="24"/>
          <w:lang w:val="en-GB"/>
        </w:rPr>
        <w:t>阿根廷</w:t>
      </w:r>
      <w:r w:rsidRPr="0081513C">
        <w:rPr>
          <w:rFonts w:eastAsia="Calibri"/>
          <w:lang w:val="en-GB"/>
        </w:rPr>
        <w:t>)</w:t>
      </w:r>
    </w:p>
    <w:p w14:paraId="552192ED" w14:textId="77777777" w:rsidR="00FA0655" w:rsidRPr="0081513C" w:rsidRDefault="00FA0655" w:rsidP="0072252A">
      <w:pPr>
        <w:tabs>
          <w:tab w:val="clear" w:pos="1134"/>
        </w:tabs>
        <w:spacing w:before="120" w:after="120"/>
        <w:ind w:left="979"/>
        <w:rPr>
          <w:rFonts w:eastAsia="Calibri"/>
          <w:lang w:val="en-GB"/>
        </w:rPr>
      </w:pPr>
      <w:r w:rsidRPr="0081513C">
        <w:rPr>
          <w:rFonts w:eastAsia="Calibri"/>
          <w:lang w:val="en-GB"/>
        </w:rPr>
        <w:t>Eric Schauls (</w:t>
      </w:r>
      <w:r w:rsidRPr="0081513C">
        <w:rPr>
          <w:sz w:val="24"/>
          <w:szCs w:val="24"/>
          <w:lang w:val="en-GB"/>
        </w:rPr>
        <w:t>卢森堡</w:t>
      </w:r>
      <w:r w:rsidRPr="0081513C">
        <w:rPr>
          <w:rFonts w:eastAsia="Calibri"/>
          <w:lang w:val="en-GB"/>
        </w:rPr>
        <w:t>)</w:t>
      </w:r>
    </w:p>
    <w:p w14:paraId="040E7700" w14:textId="77777777" w:rsidR="00FA0655" w:rsidRPr="0081513C" w:rsidRDefault="00FA0655" w:rsidP="0072252A">
      <w:pPr>
        <w:tabs>
          <w:tab w:val="clear" w:pos="1134"/>
        </w:tabs>
        <w:spacing w:before="120" w:after="120"/>
        <w:ind w:left="979"/>
        <w:rPr>
          <w:rFonts w:eastAsiaTheme="minorEastAsia"/>
          <w:lang w:val="en-GB"/>
        </w:rPr>
      </w:pPr>
      <w:r w:rsidRPr="0081513C">
        <w:rPr>
          <w:rFonts w:eastAsia="Calibri"/>
          <w:lang w:val="en-GB"/>
        </w:rPr>
        <w:t>Norbert Bärlocher (</w:t>
      </w:r>
      <w:r w:rsidRPr="0081513C">
        <w:rPr>
          <w:sz w:val="24"/>
          <w:szCs w:val="24"/>
          <w:lang w:val="en-GB"/>
        </w:rPr>
        <w:t>瑞士</w:t>
      </w:r>
      <w:r w:rsidRPr="0081513C">
        <w:rPr>
          <w:rFonts w:eastAsia="Calibri"/>
          <w:lang w:val="en-GB"/>
        </w:rPr>
        <w:t>)</w:t>
      </w:r>
    </w:p>
    <w:p w14:paraId="39F7F9DE" w14:textId="77777777" w:rsidR="00FA0655" w:rsidRDefault="00CE1A56"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CE1A56">
        <w:rPr>
          <w:sz w:val="24"/>
          <w:szCs w:val="24"/>
        </w:rPr>
        <w:lastRenderedPageBreak/>
        <w:t>作为议定书缔约方会议的公约缔约方大会</w:t>
      </w:r>
      <w:r w:rsidR="00FA0655" w:rsidRPr="00CE1A56">
        <w:rPr>
          <w:sz w:val="24"/>
          <w:szCs w:val="24"/>
        </w:rPr>
        <w:t>第</w:t>
      </w:r>
      <w:r w:rsidR="00FA0655" w:rsidRPr="00CE1A56">
        <w:rPr>
          <w:sz w:val="24"/>
          <w:szCs w:val="24"/>
        </w:rPr>
        <w:t>1</w:t>
      </w:r>
      <w:r w:rsidRPr="00CE1A56">
        <w:rPr>
          <w:rFonts w:hint="eastAsia"/>
          <w:sz w:val="24"/>
          <w:szCs w:val="24"/>
        </w:rPr>
        <w:t>场</w:t>
      </w:r>
      <w:r w:rsidR="00FA0655" w:rsidRPr="00CE1A56">
        <w:rPr>
          <w:sz w:val="24"/>
          <w:szCs w:val="24"/>
        </w:rPr>
        <w:t>全体会议同意</w:t>
      </w:r>
      <w:r>
        <w:rPr>
          <w:rFonts w:hint="eastAsia"/>
          <w:sz w:val="24"/>
          <w:szCs w:val="24"/>
        </w:rPr>
        <w:t>由</w:t>
      </w:r>
      <w:r w:rsidR="00FA0655" w:rsidRPr="00CE1A56">
        <w:rPr>
          <w:sz w:val="24"/>
          <w:szCs w:val="24"/>
        </w:rPr>
        <w:t>主席团提议的</w:t>
      </w:r>
      <w:r w:rsidR="00FA0655" w:rsidRPr="00CE1A56">
        <w:rPr>
          <w:sz w:val="24"/>
          <w:szCs w:val="24"/>
        </w:rPr>
        <w:t>Chan</w:t>
      </w:r>
      <w:r w:rsidR="00FA0655" w:rsidRPr="00CE1A56">
        <w:rPr>
          <w:sz w:val="24"/>
          <w:szCs w:val="24"/>
          <w:lang w:val="zh-CN"/>
        </w:rPr>
        <w:t>女士担任本次会议的报告员</w:t>
      </w:r>
      <w:r w:rsidR="00FA0655" w:rsidRPr="00CE1A56">
        <w:rPr>
          <w:sz w:val="24"/>
          <w:szCs w:val="24"/>
        </w:rPr>
        <w:t>。</w:t>
      </w:r>
    </w:p>
    <w:p w14:paraId="79397C55" w14:textId="77777777" w:rsidR="00094D0C" w:rsidRPr="00CE1A56" w:rsidRDefault="007878EE"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7878EE">
        <w:rPr>
          <w:rFonts w:hint="eastAsia"/>
          <w:sz w:val="24"/>
          <w:szCs w:val="24"/>
        </w:rPr>
        <w:t>在</w:t>
      </w:r>
      <w:r w:rsidRPr="007878EE">
        <w:rPr>
          <w:sz w:val="24"/>
          <w:szCs w:val="24"/>
        </w:rPr>
        <w:t>10</w:t>
      </w:r>
      <w:r w:rsidRPr="007878EE">
        <w:rPr>
          <w:rFonts w:hint="eastAsia"/>
          <w:sz w:val="24"/>
          <w:szCs w:val="24"/>
        </w:rPr>
        <w:t>月</w:t>
      </w:r>
      <w:r w:rsidRPr="007878EE">
        <w:rPr>
          <w:sz w:val="24"/>
          <w:szCs w:val="24"/>
        </w:rPr>
        <w:t>31</w:t>
      </w:r>
      <w:r w:rsidRPr="007878EE">
        <w:rPr>
          <w:rFonts w:hint="eastAsia"/>
          <w:sz w:val="24"/>
          <w:szCs w:val="24"/>
        </w:rPr>
        <w:t>日第</w:t>
      </w:r>
      <w:r w:rsidRPr="007878EE">
        <w:rPr>
          <w:sz w:val="24"/>
          <w:szCs w:val="24"/>
        </w:rPr>
        <w:t>4</w:t>
      </w:r>
      <w:r w:rsidRPr="007878EE">
        <w:rPr>
          <w:rFonts w:hint="eastAsia"/>
          <w:sz w:val="24"/>
          <w:szCs w:val="24"/>
        </w:rPr>
        <w:t>次全体会议上，根据《议定书》第</w:t>
      </w:r>
      <w:r w:rsidRPr="007878EE">
        <w:rPr>
          <w:sz w:val="24"/>
          <w:szCs w:val="24"/>
        </w:rPr>
        <w:t>26</w:t>
      </w:r>
      <w:r w:rsidRPr="007878EE">
        <w:rPr>
          <w:rFonts w:hint="eastAsia"/>
          <w:sz w:val="24"/>
          <w:szCs w:val="24"/>
        </w:rPr>
        <w:t>条第</w:t>
      </w:r>
      <w:r w:rsidRPr="007878EE">
        <w:rPr>
          <w:sz w:val="24"/>
          <w:szCs w:val="24"/>
        </w:rPr>
        <w:t>3</w:t>
      </w:r>
      <w:r w:rsidRPr="007878EE">
        <w:rPr>
          <w:rFonts w:hint="eastAsia"/>
          <w:sz w:val="24"/>
          <w:szCs w:val="24"/>
        </w:rPr>
        <w:t>款，作为《议定书》缔约方会议的缔约方大会在</w:t>
      </w:r>
      <w:r w:rsidRPr="007878EE">
        <w:rPr>
          <w:sz w:val="24"/>
          <w:szCs w:val="24"/>
        </w:rPr>
        <w:t>10</w:t>
      </w:r>
      <w:r w:rsidRPr="007878EE">
        <w:rPr>
          <w:rFonts w:hint="eastAsia"/>
          <w:sz w:val="24"/>
          <w:szCs w:val="24"/>
        </w:rPr>
        <w:t>月</w:t>
      </w:r>
      <w:r w:rsidRPr="007878EE">
        <w:rPr>
          <w:sz w:val="24"/>
          <w:szCs w:val="24"/>
        </w:rPr>
        <w:t>30</w:t>
      </w:r>
      <w:r w:rsidRPr="007878EE">
        <w:rPr>
          <w:rFonts w:hint="eastAsia"/>
          <w:sz w:val="24"/>
          <w:szCs w:val="24"/>
        </w:rPr>
        <w:t>日第</w:t>
      </w:r>
      <w:r w:rsidRPr="007878EE">
        <w:rPr>
          <w:sz w:val="24"/>
          <w:szCs w:val="24"/>
        </w:rPr>
        <w:t>4</w:t>
      </w:r>
      <w:r w:rsidRPr="007878EE">
        <w:rPr>
          <w:rFonts w:hint="eastAsia"/>
          <w:sz w:val="24"/>
          <w:szCs w:val="24"/>
        </w:rPr>
        <w:t>届全体会议上选举</w:t>
      </w:r>
      <w:r w:rsidRPr="007878EE">
        <w:rPr>
          <w:sz w:val="24"/>
          <w:szCs w:val="24"/>
        </w:rPr>
        <w:t>Ditta Greguss</w:t>
      </w:r>
      <w:r w:rsidRPr="007878EE">
        <w:rPr>
          <w:rFonts w:hint="eastAsia"/>
          <w:sz w:val="24"/>
          <w:szCs w:val="24"/>
        </w:rPr>
        <w:t>（匈牙利）、</w:t>
      </w:r>
      <w:r w:rsidRPr="007878EE">
        <w:rPr>
          <w:sz w:val="24"/>
          <w:szCs w:val="24"/>
        </w:rPr>
        <w:t>Kumar Mambetaliev</w:t>
      </w:r>
      <w:r w:rsidRPr="007878EE">
        <w:rPr>
          <w:rFonts w:hint="eastAsia"/>
          <w:sz w:val="24"/>
          <w:szCs w:val="24"/>
        </w:rPr>
        <w:t>（吉尔吉斯斯坦）和</w:t>
      </w:r>
      <w:r w:rsidRPr="007878EE">
        <w:rPr>
          <w:sz w:val="24"/>
          <w:szCs w:val="24"/>
        </w:rPr>
        <w:t>Jeremiah Edmund</w:t>
      </w:r>
      <w:r w:rsidRPr="007878EE">
        <w:rPr>
          <w:rFonts w:hint="eastAsia"/>
          <w:sz w:val="24"/>
          <w:szCs w:val="24"/>
        </w:rPr>
        <w:t>（圣卢西亚）为《名古屋议定书》主席团成员，取代</w:t>
      </w:r>
      <w:r w:rsidRPr="007878EE">
        <w:rPr>
          <w:sz w:val="24"/>
          <w:szCs w:val="24"/>
        </w:rPr>
        <w:t>Adla Kahrić</w:t>
      </w:r>
      <w:r w:rsidRPr="007878EE">
        <w:rPr>
          <w:rFonts w:hint="eastAsia"/>
          <w:sz w:val="24"/>
          <w:szCs w:val="24"/>
        </w:rPr>
        <w:t>（波斯尼亚和黑塞哥维那）、</w:t>
      </w:r>
      <w:r w:rsidRPr="007878EE">
        <w:rPr>
          <w:sz w:val="24"/>
          <w:szCs w:val="24"/>
        </w:rPr>
        <w:t>Jakhongir Talipov</w:t>
      </w:r>
      <w:r w:rsidRPr="007878EE">
        <w:rPr>
          <w:rFonts w:hint="eastAsia"/>
          <w:sz w:val="24"/>
          <w:szCs w:val="24"/>
        </w:rPr>
        <w:t>（乌兹别克斯坦）和</w:t>
      </w:r>
      <w:r w:rsidRPr="007878EE">
        <w:rPr>
          <w:sz w:val="24"/>
          <w:szCs w:val="24"/>
        </w:rPr>
        <w:t>Gillian Guthrie</w:t>
      </w:r>
      <w:r w:rsidRPr="007878EE">
        <w:rPr>
          <w:rFonts w:hint="eastAsia"/>
          <w:sz w:val="24"/>
          <w:szCs w:val="24"/>
        </w:rPr>
        <w:t>（牙买加），因为波斯尼亚和黑塞哥维那、乌兹别克斯坦和牙买加不是《议定书》的缔约方。</w:t>
      </w:r>
    </w:p>
    <w:p w14:paraId="2D63BC0C" w14:textId="77777777" w:rsidR="00FA0655" w:rsidRPr="00A069EB" w:rsidRDefault="00FA0655" w:rsidP="00A069EB">
      <w:pPr>
        <w:pStyle w:val="Para1"/>
        <w:keepNext/>
        <w:numPr>
          <w:ilvl w:val="0"/>
          <w:numId w:val="0"/>
        </w:numPr>
        <w:tabs>
          <w:tab w:val="clear" w:pos="567"/>
          <w:tab w:val="clear" w:pos="1134"/>
          <w:tab w:val="clear" w:pos="1701"/>
          <w:tab w:val="clear" w:pos="2268"/>
        </w:tabs>
        <w:ind w:left="490"/>
        <w:rPr>
          <w:rStyle w:val="Emphasis"/>
          <w:rFonts w:eastAsia="楷体"/>
          <w:i w:val="0"/>
          <w:iCs w:val="0"/>
          <w:sz w:val="24"/>
          <w:szCs w:val="24"/>
          <w:lang w:val="en-GB"/>
        </w:rPr>
      </w:pPr>
      <w:r w:rsidRPr="00A069EB">
        <w:rPr>
          <w:rStyle w:val="Emphasis"/>
          <w:rFonts w:eastAsia="楷体"/>
          <w:i w:val="0"/>
          <w:iCs w:val="0"/>
          <w:sz w:val="24"/>
          <w:szCs w:val="24"/>
          <w:lang w:val="en-GB"/>
        </w:rPr>
        <w:t>通过议程</w:t>
      </w:r>
    </w:p>
    <w:p w14:paraId="6631D2E0" w14:textId="77777777" w:rsidR="00FA0655" w:rsidRPr="0081513C" w:rsidRDefault="00CE1A56" w:rsidP="00FA0655">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sz w:val="24"/>
          <w:szCs w:val="24"/>
        </w:rPr>
        <w:t>作为议定书缔约方会议的公约缔约方大会</w:t>
      </w:r>
      <w:r w:rsidR="00FA0655" w:rsidRPr="0081513C">
        <w:rPr>
          <w:sz w:val="24"/>
          <w:szCs w:val="24"/>
        </w:rPr>
        <w:t>第</w:t>
      </w:r>
      <w:r w:rsidR="00FA0655" w:rsidRPr="0081513C">
        <w:rPr>
          <w:sz w:val="24"/>
          <w:szCs w:val="24"/>
        </w:rPr>
        <w:t>1</w:t>
      </w:r>
      <w:r>
        <w:rPr>
          <w:rFonts w:hint="eastAsia"/>
          <w:sz w:val="24"/>
          <w:szCs w:val="24"/>
        </w:rPr>
        <w:t>场</w:t>
      </w:r>
      <w:r w:rsidR="00FA0655" w:rsidRPr="0081513C">
        <w:rPr>
          <w:sz w:val="24"/>
          <w:szCs w:val="24"/>
        </w:rPr>
        <w:t>全体会议</w:t>
      </w:r>
      <w:r>
        <w:rPr>
          <w:rFonts w:hint="eastAsia"/>
          <w:sz w:val="24"/>
          <w:szCs w:val="24"/>
        </w:rPr>
        <w:t>以</w:t>
      </w:r>
      <w:r w:rsidR="00FA0655" w:rsidRPr="0081513C">
        <w:rPr>
          <w:sz w:val="24"/>
          <w:szCs w:val="24"/>
        </w:rPr>
        <w:t>秘书处与主席团磋商编写的临时议程</w:t>
      </w:r>
      <w:r>
        <w:rPr>
          <w:rFonts w:hint="eastAsia"/>
          <w:sz w:val="24"/>
          <w:szCs w:val="24"/>
        </w:rPr>
        <w:t>为</w:t>
      </w:r>
      <w:r w:rsidR="00FA0655" w:rsidRPr="0081513C">
        <w:rPr>
          <w:sz w:val="24"/>
          <w:szCs w:val="24"/>
        </w:rPr>
        <w:t>基础通过</w:t>
      </w:r>
      <w:r w:rsidR="002E1E04">
        <w:rPr>
          <w:rFonts w:hint="eastAsia"/>
          <w:sz w:val="24"/>
          <w:szCs w:val="24"/>
        </w:rPr>
        <w:t>以下</w:t>
      </w:r>
      <w:r w:rsidR="00FA0655" w:rsidRPr="0081513C">
        <w:rPr>
          <w:sz w:val="24"/>
          <w:szCs w:val="24"/>
        </w:rPr>
        <w:t>议程</w:t>
      </w:r>
      <w:r w:rsidR="00FA0655" w:rsidRPr="0081513C">
        <w:rPr>
          <w:rStyle w:val="FootnoteReference"/>
          <w:sz w:val="24"/>
          <w:szCs w:val="24"/>
        </w:rPr>
        <w:footnoteReference w:id="8"/>
      </w:r>
      <w:r w:rsidR="00A069EB">
        <w:rPr>
          <w:sz w:val="24"/>
          <w:szCs w:val="24"/>
        </w:rPr>
        <w:t>：</w:t>
      </w:r>
    </w:p>
    <w:p w14:paraId="2073D642"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w:t>
      </w:r>
      <w:r>
        <w:rPr>
          <w:sz w:val="24"/>
          <w:szCs w:val="24"/>
        </w:rPr>
        <w:tab/>
      </w:r>
      <w:r w:rsidRPr="0081513C">
        <w:rPr>
          <w:sz w:val="24"/>
          <w:szCs w:val="24"/>
        </w:rPr>
        <w:t>会议开幕。</w:t>
      </w:r>
    </w:p>
    <w:p w14:paraId="16EF779F"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2.</w:t>
      </w:r>
      <w:r>
        <w:rPr>
          <w:sz w:val="24"/>
          <w:szCs w:val="24"/>
        </w:rPr>
        <w:tab/>
      </w:r>
      <w:r w:rsidRPr="0081513C">
        <w:rPr>
          <w:sz w:val="24"/>
          <w:szCs w:val="24"/>
        </w:rPr>
        <w:t>组织事项。</w:t>
      </w:r>
    </w:p>
    <w:p w14:paraId="7BCCD9D6"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3.</w:t>
      </w:r>
      <w:r>
        <w:rPr>
          <w:sz w:val="24"/>
          <w:szCs w:val="24"/>
        </w:rPr>
        <w:tab/>
      </w:r>
      <w:r w:rsidRPr="0081513C">
        <w:rPr>
          <w:sz w:val="24"/>
          <w:szCs w:val="24"/>
        </w:rPr>
        <w:t>关于作为名古屋议定书缔约方会议的缔约方大会第五次会议代表的全权证书的报告。</w:t>
      </w:r>
    </w:p>
    <w:p w14:paraId="7CCDE717"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4.</w:t>
      </w:r>
      <w:r>
        <w:rPr>
          <w:sz w:val="24"/>
          <w:szCs w:val="24"/>
        </w:rPr>
        <w:tab/>
      </w:r>
      <w:r w:rsidRPr="0081513C">
        <w:rPr>
          <w:sz w:val="24"/>
          <w:szCs w:val="24"/>
        </w:rPr>
        <w:t>各附属机构的报告。</w:t>
      </w:r>
    </w:p>
    <w:p w14:paraId="02276368"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5.</w:t>
      </w:r>
      <w:r>
        <w:rPr>
          <w:sz w:val="24"/>
          <w:szCs w:val="24"/>
        </w:rPr>
        <w:tab/>
      </w:r>
      <w:r w:rsidRPr="0081513C">
        <w:rPr>
          <w:sz w:val="24"/>
          <w:szCs w:val="24"/>
        </w:rPr>
        <w:t>履约委员会的报告。</w:t>
      </w:r>
    </w:p>
    <w:p w14:paraId="3C1D3E9C"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6.</w:t>
      </w:r>
      <w:r>
        <w:rPr>
          <w:sz w:val="24"/>
          <w:szCs w:val="24"/>
        </w:rPr>
        <w:tab/>
      </w:r>
      <w:r w:rsidRPr="0081513C">
        <w:rPr>
          <w:sz w:val="24"/>
          <w:szCs w:val="24"/>
        </w:rPr>
        <w:t>《议定书》的行政管理和信托基金的预算。</w:t>
      </w:r>
    </w:p>
    <w:p w14:paraId="48F7B87F"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7.</w:t>
      </w:r>
      <w:r>
        <w:rPr>
          <w:sz w:val="24"/>
          <w:szCs w:val="24"/>
        </w:rPr>
        <w:tab/>
      </w:r>
      <w:r w:rsidRPr="0081513C">
        <w:rPr>
          <w:sz w:val="24"/>
          <w:szCs w:val="24"/>
        </w:rPr>
        <w:t>财务机制和资源。</w:t>
      </w:r>
    </w:p>
    <w:p w14:paraId="626DB81A"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8.</w:t>
      </w:r>
      <w:r>
        <w:rPr>
          <w:sz w:val="24"/>
          <w:szCs w:val="24"/>
        </w:rPr>
        <w:tab/>
      </w:r>
      <w:r w:rsidRPr="0081513C">
        <w:rPr>
          <w:sz w:val="24"/>
          <w:szCs w:val="24"/>
        </w:rPr>
        <w:t>能力建设和发展以及提高认识。</w:t>
      </w:r>
    </w:p>
    <w:p w14:paraId="263CA0BA"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9.</w:t>
      </w:r>
      <w:r>
        <w:rPr>
          <w:sz w:val="24"/>
          <w:szCs w:val="24"/>
        </w:rPr>
        <w:tab/>
      </w:r>
      <w:r w:rsidRPr="0081513C">
        <w:rPr>
          <w:sz w:val="24"/>
          <w:szCs w:val="24"/>
        </w:rPr>
        <w:t>获取和惠益分享信息交换所和信息分享。</w:t>
      </w:r>
    </w:p>
    <w:p w14:paraId="7EEECCE5"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10.</w:t>
      </w:r>
      <w:r>
        <w:rPr>
          <w:sz w:val="24"/>
          <w:szCs w:val="24"/>
        </w:rPr>
        <w:tab/>
      </w:r>
      <w:r w:rsidRPr="0081513C">
        <w:rPr>
          <w:sz w:val="24"/>
          <w:szCs w:val="24"/>
        </w:rPr>
        <w:t>评估和审查《议定书》的功效。</w:t>
      </w:r>
    </w:p>
    <w:p w14:paraId="2A37586A"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11.</w:t>
      </w:r>
      <w:r>
        <w:rPr>
          <w:sz w:val="24"/>
          <w:szCs w:val="24"/>
        </w:rPr>
        <w:tab/>
      </w:r>
      <w:r w:rsidRPr="0081513C">
        <w:rPr>
          <w:sz w:val="24"/>
          <w:szCs w:val="24"/>
        </w:rPr>
        <w:t>与国际组织、根据其他公约建立的机构和各种举措的合作。</w:t>
      </w:r>
    </w:p>
    <w:p w14:paraId="2847B1A7"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12.</w:t>
      </w:r>
      <w:r>
        <w:rPr>
          <w:sz w:val="24"/>
          <w:szCs w:val="24"/>
        </w:rPr>
        <w:tab/>
      </w:r>
      <w:r w:rsidRPr="0081513C">
        <w:rPr>
          <w:sz w:val="24"/>
          <w:szCs w:val="24"/>
        </w:rPr>
        <w:t>审查《公约》及其议定书下各进程的功效。</w:t>
      </w:r>
    </w:p>
    <w:p w14:paraId="617710A8"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13.</w:t>
      </w:r>
      <w:r>
        <w:rPr>
          <w:sz w:val="24"/>
          <w:szCs w:val="24"/>
        </w:rPr>
        <w:tab/>
      </w:r>
      <w:r w:rsidR="006620C9">
        <w:rPr>
          <w:sz w:val="24"/>
          <w:szCs w:val="24"/>
        </w:rPr>
        <w:tab/>
      </w:r>
      <w:r w:rsidRPr="0081513C">
        <w:rPr>
          <w:sz w:val="24"/>
          <w:szCs w:val="24"/>
        </w:rPr>
        <w:t>结合《昆明</w:t>
      </w:r>
      <w:r w:rsidRPr="0081513C">
        <w:rPr>
          <w:sz w:val="24"/>
          <w:szCs w:val="24"/>
        </w:rPr>
        <w:t>-</w:t>
      </w:r>
      <w:r w:rsidRPr="0081513C">
        <w:rPr>
          <w:sz w:val="24"/>
          <w:szCs w:val="24"/>
        </w:rPr>
        <w:t>蒙特利尔全球生物多样性框架》加强《名古屋议定书》的执行。</w:t>
      </w:r>
    </w:p>
    <w:p w14:paraId="2FC6F7B1"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14.</w:t>
      </w:r>
      <w:r>
        <w:rPr>
          <w:sz w:val="24"/>
          <w:szCs w:val="24"/>
        </w:rPr>
        <w:tab/>
      </w:r>
      <w:r w:rsidRPr="0081513C">
        <w:rPr>
          <w:sz w:val="24"/>
          <w:szCs w:val="24"/>
        </w:rPr>
        <w:t>遗传资源数字序列信息。</w:t>
      </w:r>
    </w:p>
    <w:p w14:paraId="7F190209"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15.</w:t>
      </w:r>
      <w:r>
        <w:rPr>
          <w:sz w:val="24"/>
          <w:szCs w:val="24"/>
        </w:rPr>
        <w:tab/>
      </w:r>
      <w:r>
        <w:rPr>
          <w:rFonts w:hint="eastAsia"/>
          <w:sz w:val="24"/>
          <w:szCs w:val="24"/>
        </w:rPr>
        <w:t xml:space="preserve"> </w:t>
      </w:r>
      <w:r w:rsidRPr="0081513C">
        <w:rPr>
          <w:sz w:val="24"/>
          <w:szCs w:val="24"/>
        </w:rPr>
        <w:t>《名古屋议定书》第</w:t>
      </w:r>
      <w:r w:rsidRPr="0081513C">
        <w:rPr>
          <w:sz w:val="24"/>
          <w:szCs w:val="24"/>
        </w:rPr>
        <w:t>4</w:t>
      </w:r>
      <w:r w:rsidRPr="0081513C">
        <w:rPr>
          <w:sz w:val="24"/>
          <w:szCs w:val="24"/>
        </w:rPr>
        <w:t>条第</w:t>
      </w:r>
      <w:r w:rsidRPr="0081513C">
        <w:rPr>
          <w:sz w:val="24"/>
          <w:szCs w:val="24"/>
        </w:rPr>
        <w:t>4</w:t>
      </w:r>
      <w:r w:rsidRPr="0081513C">
        <w:rPr>
          <w:sz w:val="24"/>
          <w:szCs w:val="24"/>
        </w:rPr>
        <w:t>款范围内的专门性国际获取和惠益分享文书。</w:t>
      </w:r>
    </w:p>
    <w:p w14:paraId="7D701112"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16.</w:t>
      </w:r>
      <w:r>
        <w:rPr>
          <w:sz w:val="24"/>
          <w:szCs w:val="24"/>
        </w:rPr>
        <w:tab/>
      </w:r>
      <w:r w:rsidRPr="0081513C">
        <w:rPr>
          <w:sz w:val="24"/>
          <w:szCs w:val="24"/>
        </w:rPr>
        <w:t>全球多边惠益分享机制。</w:t>
      </w:r>
    </w:p>
    <w:p w14:paraId="4F4BDED7"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17.</w:t>
      </w:r>
      <w:r>
        <w:rPr>
          <w:sz w:val="24"/>
          <w:szCs w:val="24"/>
        </w:rPr>
        <w:tab/>
      </w:r>
      <w:r w:rsidRPr="0081513C">
        <w:rPr>
          <w:sz w:val="24"/>
          <w:szCs w:val="24"/>
        </w:rPr>
        <w:t>其他事项。</w:t>
      </w:r>
    </w:p>
    <w:p w14:paraId="2CB0CF53"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18.</w:t>
      </w:r>
      <w:r>
        <w:rPr>
          <w:sz w:val="24"/>
          <w:szCs w:val="24"/>
        </w:rPr>
        <w:tab/>
      </w:r>
      <w:r w:rsidRPr="0081513C">
        <w:rPr>
          <w:sz w:val="24"/>
          <w:szCs w:val="24"/>
        </w:rPr>
        <w:t>通过报告。</w:t>
      </w:r>
    </w:p>
    <w:p w14:paraId="160E683D" w14:textId="77777777" w:rsidR="00FA0655" w:rsidRPr="0081513C" w:rsidRDefault="00FA0655" w:rsidP="00FA065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469" w:hanging="490"/>
        <w:rPr>
          <w:sz w:val="24"/>
          <w:szCs w:val="24"/>
        </w:rPr>
      </w:pPr>
      <w:r w:rsidRPr="0081513C">
        <w:rPr>
          <w:sz w:val="24"/>
          <w:szCs w:val="24"/>
        </w:rPr>
        <w:t>19.</w:t>
      </w:r>
      <w:r>
        <w:rPr>
          <w:sz w:val="24"/>
          <w:szCs w:val="24"/>
        </w:rPr>
        <w:tab/>
      </w:r>
      <w:r w:rsidRPr="0081513C">
        <w:rPr>
          <w:sz w:val="24"/>
          <w:szCs w:val="24"/>
        </w:rPr>
        <w:t>会议闭幕。</w:t>
      </w:r>
    </w:p>
    <w:p w14:paraId="41C1B1C5" w14:textId="77777777" w:rsidR="00FA0655" w:rsidRPr="0081513C" w:rsidRDefault="00FA0655" w:rsidP="006620C9">
      <w:pPr>
        <w:tabs>
          <w:tab w:val="clear" w:pos="567"/>
          <w:tab w:val="clear" w:pos="1134"/>
          <w:tab w:val="clear" w:pos="1701"/>
          <w:tab w:val="clear" w:pos="2268"/>
        </w:tabs>
        <w:spacing w:after="120"/>
        <w:ind w:left="490"/>
        <w:rPr>
          <w:rFonts w:eastAsia="楷体"/>
          <w:sz w:val="24"/>
          <w:szCs w:val="24"/>
          <w:lang w:val="en-GB"/>
        </w:rPr>
      </w:pPr>
      <w:r w:rsidRPr="0081513C">
        <w:rPr>
          <w:rFonts w:eastAsia="楷体"/>
          <w:snapToGrid w:val="0"/>
          <w:sz w:val="24"/>
          <w:szCs w:val="24"/>
          <w:lang w:val="en-GB"/>
        </w:rPr>
        <w:t>工作安排</w:t>
      </w:r>
    </w:p>
    <w:p w14:paraId="3ECDA297" w14:textId="77777777" w:rsidR="00FA0655" w:rsidRPr="0081513C" w:rsidRDefault="006620C9" w:rsidP="00A069E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74DB8">
        <w:rPr>
          <w:sz w:val="24"/>
          <w:szCs w:val="24"/>
        </w:rPr>
        <w:lastRenderedPageBreak/>
        <w:t>作为议定书缔约方会议的公约缔约方大会</w:t>
      </w:r>
      <w:r w:rsidR="00FA0655" w:rsidRPr="00874DB8">
        <w:rPr>
          <w:sz w:val="24"/>
          <w:szCs w:val="24"/>
        </w:rPr>
        <w:t>第</w:t>
      </w:r>
      <w:r w:rsidR="00FA0655" w:rsidRPr="00874DB8">
        <w:rPr>
          <w:sz w:val="24"/>
          <w:szCs w:val="24"/>
        </w:rPr>
        <w:t>1</w:t>
      </w:r>
      <w:r w:rsidRPr="00874DB8">
        <w:rPr>
          <w:rFonts w:hint="eastAsia"/>
          <w:sz w:val="24"/>
          <w:szCs w:val="24"/>
        </w:rPr>
        <w:t>场</w:t>
      </w:r>
      <w:r w:rsidR="00FA0655" w:rsidRPr="00874DB8">
        <w:rPr>
          <w:sz w:val="24"/>
          <w:szCs w:val="24"/>
        </w:rPr>
        <w:t>全体会议</w:t>
      </w:r>
      <w:r w:rsidRPr="00874DB8">
        <w:rPr>
          <w:rFonts w:hint="eastAsia"/>
          <w:sz w:val="24"/>
          <w:szCs w:val="24"/>
        </w:rPr>
        <w:t>商定</w:t>
      </w:r>
      <w:r w:rsidR="00FA0655" w:rsidRPr="00874DB8">
        <w:rPr>
          <w:sz w:val="24"/>
          <w:szCs w:val="24"/>
        </w:rPr>
        <w:t>按照拟议工作安排附件三安排工作</w:t>
      </w:r>
      <w:r w:rsidR="00FA0655" w:rsidRPr="00874DB8">
        <w:rPr>
          <w:rStyle w:val="FootnoteReference"/>
          <w:sz w:val="24"/>
          <w:szCs w:val="24"/>
        </w:rPr>
        <w:footnoteReference w:id="9"/>
      </w:r>
      <w:r w:rsidR="00A069EB" w:rsidRPr="00874DB8">
        <w:rPr>
          <w:rFonts w:hint="eastAsia"/>
          <w:sz w:val="24"/>
          <w:szCs w:val="24"/>
        </w:rPr>
        <w:t>。</w:t>
      </w:r>
      <w:r w:rsidR="00FA0655" w:rsidRPr="00874DB8">
        <w:rPr>
          <w:sz w:val="24"/>
          <w:szCs w:val="24"/>
        </w:rPr>
        <w:t>因此，同意设立两个工作组。第一工作组由</w:t>
      </w:r>
      <w:r w:rsidR="00FA0655" w:rsidRPr="00874DB8">
        <w:rPr>
          <w:bCs/>
        </w:rPr>
        <w:t xml:space="preserve">Charlotta </w:t>
      </w:r>
      <w:proofErr w:type="gramStart"/>
      <w:r w:rsidR="00FA0655" w:rsidRPr="00874DB8">
        <w:rPr>
          <w:bCs/>
        </w:rPr>
        <w:t xml:space="preserve">Sörqvist </w:t>
      </w:r>
      <w:r w:rsidR="00FA0655" w:rsidRPr="00874DB8">
        <w:rPr>
          <w:sz w:val="24"/>
          <w:szCs w:val="24"/>
        </w:rPr>
        <w:t xml:space="preserve"> (</w:t>
      </w:r>
      <w:proofErr w:type="gramEnd"/>
      <w:r w:rsidR="00FA0655" w:rsidRPr="00874DB8">
        <w:rPr>
          <w:sz w:val="24"/>
          <w:szCs w:val="24"/>
        </w:rPr>
        <w:t>瑞典</w:t>
      </w:r>
      <w:r w:rsidR="00FA0655" w:rsidRPr="00874DB8">
        <w:rPr>
          <w:sz w:val="24"/>
          <w:szCs w:val="24"/>
        </w:rPr>
        <w:t>)</w:t>
      </w:r>
      <w:r w:rsidR="00FA0655" w:rsidRPr="00874DB8">
        <w:rPr>
          <w:sz w:val="24"/>
          <w:szCs w:val="24"/>
        </w:rPr>
        <w:t>担任主席，第二工作组由</w:t>
      </w:r>
      <w:r w:rsidR="00FA0655" w:rsidRPr="00874DB8">
        <w:rPr>
          <w:bCs/>
        </w:rPr>
        <w:t>Hesiquio Benítez Díaz</w:t>
      </w:r>
      <w:r w:rsidR="00FA0655" w:rsidRPr="00874DB8">
        <w:rPr>
          <w:sz w:val="24"/>
          <w:szCs w:val="24"/>
        </w:rPr>
        <w:t xml:space="preserve"> (</w:t>
      </w:r>
      <w:r w:rsidR="00FA0655" w:rsidRPr="00874DB8">
        <w:rPr>
          <w:sz w:val="24"/>
          <w:szCs w:val="24"/>
        </w:rPr>
        <w:t>墨西哥</w:t>
      </w:r>
      <w:r w:rsidR="00FA0655" w:rsidRPr="00874DB8">
        <w:rPr>
          <w:sz w:val="24"/>
          <w:szCs w:val="24"/>
        </w:rPr>
        <w:t>)</w:t>
      </w:r>
      <w:r w:rsidR="00FA0655" w:rsidRPr="00874DB8">
        <w:rPr>
          <w:sz w:val="24"/>
          <w:szCs w:val="24"/>
        </w:rPr>
        <w:t>担任主席。</w:t>
      </w:r>
    </w:p>
    <w:p w14:paraId="71E35464" w14:textId="77777777" w:rsidR="005D2A3B" w:rsidRPr="00874DB8" w:rsidRDefault="005D2A3B" w:rsidP="005D2A3B">
      <w:pPr>
        <w:keepNext/>
        <w:tabs>
          <w:tab w:val="clear" w:pos="567"/>
          <w:tab w:val="clear" w:pos="1134"/>
          <w:tab w:val="clear" w:pos="1701"/>
          <w:tab w:val="clear" w:pos="2268"/>
        </w:tabs>
        <w:spacing w:after="120"/>
        <w:ind w:left="490"/>
        <w:rPr>
          <w:rFonts w:eastAsia="楷体"/>
          <w:snapToGrid w:val="0"/>
          <w:sz w:val="24"/>
          <w:szCs w:val="24"/>
          <w:lang w:val="en-GB"/>
        </w:rPr>
      </w:pPr>
      <w:r w:rsidRPr="00874DB8">
        <w:rPr>
          <w:rFonts w:eastAsia="楷体" w:hint="eastAsia"/>
          <w:snapToGrid w:val="0"/>
          <w:sz w:val="24"/>
          <w:szCs w:val="24"/>
          <w:lang w:val="en-GB"/>
        </w:rPr>
        <w:t>第一次盘点会议</w:t>
      </w:r>
    </w:p>
    <w:p w14:paraId="392982DB" w14:textId="77777777" w:rsidR="005D2A3B" w:rsidRPr="00874DB8" w:rsidRDefault="005D2A3B" w:rsidP="005D2A3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74DB8">
        <w:rPr>
          <w:rFonts w:hint="eastAsia"/>
          <w:sz w:val="24"/>
          <w:szCs w:val="24"/>
        </w:rPr>
        <w:t xml:space="preserve">10 </w:t>
      </w:r>
      <w:r w:rsidRPr="00874DB8">
        <w:rPr>
          <w:rFonts w:hint="eastAsia"/>
          <w:sz w:val="24"/>
          <w:szCs w:val="24"/>
        </w:rPr>
        <w:t>月</w:t>
      </w:r>
      <w:r w:rsidRPr="00874DB8">
        <w:rPr>
          <w:rFonts w:hint="eastAsia"/>
          <w:sz w:val="24"/>
          <w:szCs w:val="24"/>
        </w:rPr>
        <w:t xml:space="preserve"> 25 </w:t>
      </w:r>
      <w:r w:rsidRPr="00874DB8">
        <w:rPr>
          <w:rFonts w:hint="eastAsia"/>
          <w:sz w:val="24"/>
          <w:szCs w:val="24"/>
        </w:rPr>
        <w:t>日举行的第二次全体会议有一部分是与公约缔约方大会和作为卡塔赫纳议定书缔约方会议的缔约方大会联合举行的盘点会议。在盘点会议上，第一工作组、第二工作组和预算事项联络小组的主席报告了迄今取得的进展。</w:t>
      </w:r>
    </w:p>
    <w:p w14:paraId="088DCF39" w14:textId="77777777" w:rsidR="005D2A3B" w:rsidRPr="00874DB8" w:rsidRDefault="005D2A3B" w:rsidP="005D2A3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74DB8">
        <w:rPr>
          <w:rFonts w:hint="eastAsia"/>
          <w:sz w:val="24"/>
          <w:szCs w:val="24"/>
        </w:rPr>
        <w:t>以下缔约方的代表发了言：斐济（代表出席会议的《议定书》太平洋岛屿国家缔约方）和老挝人民民主共和国（代表出席会议的《议定书》东南亚国家联盟成员国）。</w:t>
      </w:r>
    </w:p>
    <w:p w14:paraId="43537202" w14:textId="77777777" w:rsidR="005D2A3B" w:rsidRPr="00874DB8" w:rsidRDefault="005D2A3B" w:rsidP="005D2A3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74DB8">
        <w:rPr>
          <w:rFonts w:hint="eastAsia"/>
          <w:sz w:val="24"/>
          <w:szCs w:val="24"/>
        </w:rPr>
        <w:t>以下非缔约方的代表也发了言：俄罗斯联邦（代表巴西、中国、埃及、埃塞俄比亚、印度、南非和阿拉伯联合酋长国）。</w:t>
      </w:r>
    </w:p>
    <w:p w14:paraId="73498852" w14:textId="77777777" w:rsidR="005D2A3B" w:rsidRPr="00874DB8" w:rsidRDefault="005D2A3B" w:rsidP="005D2A3B">
      <w:pPr>
        <w:keepNext/>
        <w:tabs>
          <w:tab w:val="clear" w:pos="567"/>
          <w:tab w:val="clear" w:pos="1134"/>
          <w:tab w:val="clear" w:pos="1701"/>
          <w:tab w:val="clear" w:pos="2268"/>
        </w:tabs>
        <w:spacing w:after="120"/>
        <w:ind w:left="490"/>
        <w:rPr>
          <w:rFonts w:eastAsia="楷体"/>
          <w:snapToGrid w:val="0"/>
          <w:sz w:val="24"/>
          <w:szCs w:val="24"/>
          <w:lang w:val="en-GB"/>
        </w:rPr>
      </w:pPr>
      <w:r w:rsidRPr="00874DB8">
        <w:rPr>
          <w:rFonts w:eastAsia="楷体" w:hint="eastAsia"/>
          <w:snapToGrid w:val="0"/>
          <w:sz w:val="24"/>
          <w:szCs w:val="24"/>
          <w:lang w:val="en-GB"/>
        </w:rPr>
        <w:t>第二次盘点会议</w:t>
      </w:r>
    </w:p>
    <w:p w14:paraId="66FFAA92" w14:textId="07ED885C" w:rsidR="005D2A3B" w:rsidRPr="00A8278D" w:rsidRDefault="00A8278D">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napToGrid w:val="0"/>
          <w:sz w:val="24"/>
          <w:szCs w:val="24"/>
        </w:rPr>
      </w:pPr>
      <w:r w:rsidRPr="00A8278D">
        <w:rPr>
          <w:rFonts w:hint="eastAsia"/>
          <w:snapToGrid w:val="0"/>
          <w:sz w:val="24"/>
          <w:szCs w:val="24"/>
        </w:rPr>
        <w:t>本次会议第三次全体会议与公约缔约方会议和作为卡塔赫纳议定书缔约方会议的缔约方会议联合举行的第二次盘点会议。</w:t>
      </w:r>
      <w:r w:rsidR="00BC76AC" w:rsidRPr="00A8278D">
        <w:rPr>
          <w:rFonts w:hint="eastAsia"/>
          <w:snapToGrid w:val="0"/>
          <w:sz w:val="24"/>
          <w:szCs w:val="24"/>
        </w:rPr>
        <w:t>在</w:t>
      </w:r>
      <w:r w:rsidR="00AB0F0D" w:rsidRPr="00A8278D">
        <w:rPr>
          <w:rFonts w:hint="eastAsia"/>
          <w:snapToGrid w:val="0"/>
          <w:sz w:val="24"/>
          <w:szCs w:val="24"/>
        </w:rPr>
        <w:t>盘点</w:t>
      </w:r>
      <w:r w:rsidR="00BC76AC" w:rsidRPr="00A8278D">
        <w:rPr>
          <w:rFonts w:hint="eastAsia"/>
          <w:snapToGrid w:val="0"/>
          <w:sz w:val="24"/>
          <w:szCs w:val="24"/>
        </w:rPr>
        <w:t>会议期间，代表们听取了主席关于高级别部分成果的报告，以及第一工作组、第二工作组和预算事项联络小组主席关于迄今取得的进展的报告。</w:t>
      </w:r>
    </w:p>
    <w:p w14:paraId="793F9BBF" w14:textId="77777777" w:rsidR="00AB0F0D" w:rsidRPr="005D2A3B" w:rsidRDefault="005956CE" w:rsidP="005D2A3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napToGrid w:val="0"/>
          <w:sz w:val="24"/>
          <w:szCs w:val="24"/>
        </w:rPr>
      </w:pPr>
      <w:r w:rsidRPr="005956CE">
        <w:rPr>
          <w:rFonts w:hint="eastAsia"/>
          <w:snapToGrid w:val="0"/>
          <w:sz w:val="24"/>
          <w:szCs w:val="24"/>
        </w:rPr>
        <w:t>多民族玻利维亚国代表（也代表安提瓜和巴布达、巴西、库克群岛、古巴、多米尼加共和国、厄瓜多尔、斐济、危地马拉、海地、印度、印度尼西亚、基里巴斯、马来西亚、密克罗尼西亚联邦、瑙鲁、帕劳、菲律宾、马绍尔群岛、所罗门群岛、汤加、瓦努阿图和委内瑞拉玻利瓦尔共和国</w:t>
      </w:r>
      <w:r w:rsidR="00CD11AE">
        <w:rPr>
          <w:rFonts w:hint="eastAsia"/>
          <w:snapToGrid w:val="0"/>
          <w:sz w:val="24"/>
          <w:szCs w:val="24"/>
        </w:rPr>
        <w:t>）</w:t>
      </w:r>
      <w:r w:rsidRPr="005956CE">
        <w:rPr>
          <w:rFonts w:hint="eastAsia"/>
          <w:snapToGrid w:val="0"/>
          <w:sz w:val="24"/>
          <w:szCs w:val="24"/>
        </w:rPr>
        <w:t>以及非洲国家）发了言。</w:t>
      </w:r>
    </w:p>
    <w:p w14:paraId="1846E021" w14:textId="77777777" w:rsidR="00FA0655" w:rsidRPr="0081513C" w:rsidRDefault="00FA0655" w:rsidP="005D2A3B">
      <w:pPr>
        <w:keepNext/>
        <w:tabs>
          <w:tab w:val="clear" w:pos="567"/>
          <w:tab w:val="clear" w:pos="1134"/>
          <w:tab w:val="clear" w:pos="1701"/>
          <w:tab w:val="clear" w:pos="2268"/>
        </w:tabs>
        <w:spacing w:after="120"/>
        <w:ind w:left="490"/>
        <w:rPr>
          <w:rFonts w:eastAsia="楷体"/>
          <w:snapToGrid w:val="0"/>
          <w:sz w:val="24"/>
          <w:szCs w:val="24"/>
          <w:lang w:val="en-GB"/>
        </w:rPr>
      </w:pPr>
      <w:r w:rsidRPr="0081513C">
        <w:rPr>
          <w:rFonts w:eastAsia="楷体"/>
          <w:snapToGrid w:val="0"/>
          <w:sz w:val="24"/>
          <w:szCs w:val="24"/>
          <w:lang w:val="en-GB"/>
        </w:rPr>
        <w:t>会期工作组的工作</w:t>
      </w:r>
    </w:p>
    <w:p w14:paraId="721121A2" w14:textId="77777777" w:rsidR="00FA0655" w:rsidRPr="005D2A3B" w:rsidRDefault="00FA0655" w:rsidP="005D2A3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napToGrid w:val="0"/>
          <w:sz w:val="24"/>
          <w:szCs w:val="24"/>
        </w:rPr>
      </w:pPr>
      <w:r w:rsidRPr="005D2A3B">
        <w:rPr>
          <w:snapToGrid w:val="0"/>
          <w:sz w:val="24"/>
          <w:szCs w:val="24"/>
        </w:rPr>
        <w:t>[</w:t>
      </w:r>
      <w:r w:rsidRPr="005D2A3B">
        <w:rPr>
          <w:snapToGrid w:val="0"/>
          <w:sz w:val="24"/>
          <w:szCs w:val="24"/>
        </w:rPr>
        <w:t>待补</w:t>
      </w:r>
      <w:r w:rsidRPr="005D2A3B">
        <w:rPr>
          <w:snapToGrid w:val="0"/>
          <w:sz w:val="24"/>
          <w:szCs w:val="24"/>
        </w:rPr>
        <w:t>]</w:t>
      </w:r>
      <w:r w:rsidRPr="005D2A3B">
        <w:rPr>
          <w:snapToGrid w:val="0"/>
          <w:sz w:val="24"/>
          <w:szCs w:val="24"/>
        </w:rPr>
        <w:t>。</w:t>
      </w:r>
    </w:p>
    <w:p w14:paraId="16444747" w14:textId="77777777" w:rsidR="00FA0655" w:rsidRPr="0081513C" w:rsidRDefault="00FA0655" w:rsidP="00A069EB">
      <w:pPr>
        <w:pStyle w:val="CBDAgendaItem"/>
        <w:spacing w:before="0" w:after="0"/>
        <w:rPr>
          <w:bCs/>
          <w:szCs w:val="24"/>
          <w:lang w:val="en-GB"/>
        </w:rPr>
      </w:pPr>
      <w:r w:rsidRPr="0081513C">
        <w:rPr>
          <w:bCs/>
          <w:szCs w:val="24"/>
          <w:lang w:val="en-GB"/>
        </w:rPr>
        <w:t>项目</w:t>
      </w:r>
      <w:r w:rsidRPr="0081513C">
        <w:rPr>
          <w:bCs/>
          <w:szCs w:val="24"/>
          <w:lang w:val="en-GB"/>
        </w:rPr>
        <w:t>3</w:t>
      </w:r>
    </w:p>
    <w:p w14:paraId="546F3958" w14:textId="77777777" w:rsidR="00FA0655" w:rsidRPr="0081513C" w:rsidRDefault="00FA0655" w:rsidP="00A069EB">
      <w:pPr>
        <w:pStyle w:val="CBDAgendaItem"/>
        <w:spacing w:before="0" w:after="0"/>
        <w:rPr>
          <w:bCs/>
          <w:szCs w:val="24"/>
          <w:lang w:val="en-GB"/>
        </w:rPr>
      </w:pPr>
      <w:r w:rsidRPr="0081513C">
        <w:rPr>
          <w:bCs/>
          <w:szCs w:val="24"/>
          <w:lang w:val="en-GB"/>
        </w:rPr>
        <w:t>关于作为名古屋议定书缔约方会议的公约缔约方</w:t>
      </w:r>
      <w:r>
        <w:rPr>
          <w:rFonts w:hint="eastAsia"/>
          <w:bCs/>
          <w:szCs w:val="24"/>
          <w:lang w:val="en-GB"/>
        </w:rPr>
        <w:t>大会</w:t>
      </w:r>
      <w:r w:rsidRPr="0081513C">
        <w:rPr>
          <w:bCs/>
          <w:szCs w:val="24"/>
          <w:lang w:val="en-GB"/>
        </w:rPr>
        <w:t>第五次会议代表</w:t>
      </w:r>
      <w:r>
        <w:rPr>
          <w:rFonts w:hint="eastAsia"/>
          <w:bCs/>
          <w:szCs w:val="24"/>
          <w:lang w:val="en-GB"/>
        </w:rPr>
        <w:t>的</w:t>
      </w:r>
      <w:r w:rsidRPr="0081513C">
        <w:rPr>
          <w:bCs/>
          <w:szCs w:val="24"/>
          <w:lang w:val="en-GB"/>
        </w:rPr>
        <w:t>全权证书的报告</w:t>
      </w:r>
    </w:p>
    <w:p w14:paraId="49F7DAE8" w14:textId="77777777" w:rsidR="005E12C9" w:rsidRDefault="006620C9" w:rsidP="005E12C9">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eastAsia="ja-JP"/>
        </w:rPr>
      </w:pPr>
      <w:r w:rsidRPr="0081513C">
        <w:rPr>
          <w:sz w:val="24"/>
          <w:szCs w:val="24"/>
          <w:lang w:eastAsia="ja-JP"/>
        </w:rPr>
        <w:t>作为议定书缔约方会议的公约缔约方大会</w:t>
      </w:r>
      <w:r w:rsidR="00FA0655" w:rsidRPr="0081513C">
        <w:rPr>
          <w:sz w:val="24"/>
          <w:szCs w:val="24"/>
          <w:lang w:eastAsia="ja-JP"/>
        </w:rPr>
        <w:t>第</w:t>
      </w:r>
      <w:r w:rsidR="00FA0655">
        <w:rPr>
          <w:rFonts w:hint="eastAsia"/>
          <w:sz w:val="24"/>
          <w:szCs w:val="24"/>
          <w:lang w:eastAsia="ja-JP"/>
        </w:rPr>
        <w:t>1</w:t>
      </w:r>
      <w:r w:rsidR="00FA0655" w:rsidRPr="0081513C">
        <w:rPr>
          <w:sz w:val="24"/>
          <w:szCs w:val="24"/>
          <w:lang w:eastAsia="ja-JP"/>
        </w:rPr>
        <w:t>次全体会议注意到，</w:t>
      </w:r>
      <w:r w:rsidR="00FA0655" w:rsidRPr="005D2A3B">
        <w:rPr>
          <w:snapToGrid w:val="0"/>
          <w:sz w:val="24"/>
          <w:szCs w:val="24"/>
        </w:rPr>
        <w:t>根据缔约方</w:t>
      </w:r>
      <w:r w:rsidR="00FA0655" w:rsidRPr="005D2A3B">
        <w:rPr>
          <w:rFonts w:hint="eastAsia"/>
          <w:snapToGrid w:val="0"/>
          <w:sz w:val="24"/>
          <w:szCs w:val="24"/>
        </w:rPr>
        <w:t>大会</w:t>
      </w:r>
      <w:r w:rsidR="00FA0655" w:rsidRPr="005D2A3B">
        <w:rPr>
          <w:snapToGrid w:val="0"/>
          <w:sz w:val="24"/>
          <w:szCs w:val="24"/>
        </w:rPr>
        <w:t>会议的相关议事规则</w:t>
      </w:r>
      <w:r w:rsidR="00FA0655" w:rsidRPr="0081513C">
        <w:rPr>
          <w:sz w:val="24"/>
          <w:szCs w:val="24"/>
          <w:lang w:eastAsia="ja-JP"/>
        </w:rPr>
        <w:t>，主席团审查了</w:t>
      </w:r>
      <w:r w:rsidR="00FA0655">
        <w:rPr>
          <w:rFonts w:hint="eastAsia"/>
          <w:sz w:val="24"/>
          <w:szCs w:val="24"/>
          <w:lang w:eastAsia="ja-JP"/>
        </w:rPr>
        <w:t>获准与会</w:t>
      </w:r>
      <w:r w:rsidR="00FA0655" w:rsidRPr="0081513C">
        <w:rPr>
          <w:sz w:val="24"/>
          <w:szCs w:val="24"/>
          <w:lang w:eastAsia="ja-JP"/>
        </w:rPr>
        <w:t>的观察员名单</w:t>
      </w:r>
      <w:r w:rsidR="00FA0655" w:rsidRPr="006620C9">
        <w:rPr>
          <w:sz w:val="24"/>
          <w:szCs w:val="24"/>
          <w:vertAlign w:val="superscript"/>
          <w:lang w:eastAsia="ja-JP"/>
        </w:rPr>
        <w:footnoteReference w:id="10"/>
      </w:r>
      <w:r>
        <w:rPr>
          <w:rFonts w:hint="eastAsia"/>
          <w:sz w:val="24"/>
          <w:szCs w:val="24"/>
        </w:rPr>
        <w:t>，</w:t>
      </w:r>
      <w:r w:rsidR="00FA0655" w:rsidRPr="0081513C">
        <w:rPr>
          <w:sz w:val="24"/>
          <w:szCs w:val="24"/>
          <w:lang w:eastAsia="ja-JP"/>
        </w:rPr>
        <w:t>将</w:t>
      </w:r>
      <w:r w:rsidR="00FA0655">
        <w:rPr>
          <w:rFonts w:hint="eastAsia"/>
          <w:sz w:val="24"/>
          <w:szCs w:val="24"/>
          <w:lang w:eastAsia="ja-JP"/>
        </w:rPr>
        <w:t>对</w:t>
      </w:r>
      <w:r w:rsidR="004219B3">
        <w:rPr>
          <w:rFonts w:hint="eastAsia"/>
          <w:sz w:val="24"/>
          <w:szCs w:val="24"/>
        </w:rPr>
        <w:t>各</w:t>
      </w:r>
      <w:r w:rsidR="00FA0655" w:rsidRPr="0081513C">
        <w:rPr>
          <w:sz w:val="24"/>
          <w:szCs w:val="24"/>
          <w:lang w:eastAsia="ja-JP"/>
        </w:rPr>
        <w:t>代表团的全权证书</w:t>
      </w:r>
      <w:r w:rsidR="00FA0655">
        <w:rPr>
          <w:rFonts w:hint="eastAsia"/>
          <w:sz w:val="24"/>
          <w:szCs w:val="24"/>
          <w:lang w:eastAsia="ja-JP"/>
        </w:rPr>
        <w:t>进行审查</w:t>
      </w:r>
      <w:r w:rsidR="00FA0655" w:rsidRPr="0081513C">
        <w:rPr>
          <w:sz w:val="24"/>
          <w:szCs w:val="24"/>
          <w:lang w:eastAsia="ja-JP"/>
        </w:rPr>
        <w:t>，</w:t>
      </w:r>
      <w:bookmarkStart w:id="5" w:name="_Hlk180869956"/>
      <w:r w:rsidR="00FA0655">
        <w:rPr>
          <w:rFonts w:hint="eastAsia"/>
          <w:sz w:val="24"/>
          <w:szCs w:val="24"/>
          <w:lang w:eastAsia="ja-JP"/>
        </w:rPr>
        <w:t>并</w:t>
      </w:r>
      <w:r w:rsidR="00FA0655" w:rsidRPr="0081513C">
        <w:rPr>
          <w:sz w:val="24"/>
          <w:szCs w:val="24"/>
          <w:lang w:eastAsia="ja-JP"/>
        </w:rPr>
        <w:t>在</w:t>
      </w:r>
      <w:r w:rsidR="00FA0655" w:rsidRPr="00A069EB">
        <w:rPr>
          <w:sz w:val="24"/>
          <w:szCs w:val="24"/>
          <w:lang w:eastAsia="ja-JP"/>
        </w:rPr>
        <w:t>晚些时候</w:t>
      </w:r>
      <w:r w:rsidR="00FA0655" w:rsidRPr="0081513C">
        <w:rPr>
          <w:sz w:val="24"/>
          <w:szCs w:val="24"/>
          <w:lang w:eastAsia="ja-JP"/>
        </w:rPr>
        <w:t>就此提出报告</w:t>
      </w:r>
      <w:bookmarkEnd w:id="5"/>
      <w:r w:rsidR="00FA0655" w:rsidRPr="0081513C">
        <w:rPr>
          <w:sz w:val="24"/>
          <w:szCs w:val="24"/>
          <w:lang w:eastAsia="ja-JP"/>
        </w:rPr>
        <w:t>。</w:t>
      </w:r>
      <w:r w:rsidR="005E12C9">
        <w:rPr>
          <w:rFonts w:hint="eastAsia"/>
          <w:sz w:val="24"/>
          <w:szCs w:val="24"/>
        </w:rPr>
        <w:t>会议</w:t>
      </w:r>
      <w:r w:rsidR="005E12C9" w:rsidRPr="00F00166">
        <w:rPr>
          <w:sz w:val="24"/>
          <w:szCs w:val="24"/>
          <w:lang w:eastAsia="ja-JP"/>
        </w:rPr>
        <w:t>还注意到，主席团已指定</w:t>
      </w:r>
      <w:r w:rsidR="005E12C9" w:rsidRPr="00F00166">
        <w:rPr>
          <w:sz w:val="24"/>
          <w:szCs w:val="24"/>
          <w:lang w:eastAsia="ja-JP"/>
        </w:rPr>
        <w:t>Mabuza</w:t>
      </w:r>
      <w:r w:rsidR="005E12C9" w:rsidRPr="00F00166">
        <w:rPr>
          <w:sz w:val="24"/>
          <w:szCs w:val="24"/>
          <w:lang w:eastAsia="ja-JP"/>
        </w:rPr>
        <w:t>女士为其全权证书审查代表。</w:t>
      </w:r>
    </w:p>
    <w:p w14:paraId="4495CC60" w14:textId="77777777" w:rsidR="005E12C9" w:rsidRPr="00F00166" w:rsidRDefault="005E12C9" w:rsidP="005E12C9">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eastAsia="ja-JP"/>
        </w:rPr>
      </w:pPr>
      <w:r>
        <w:rPr>
          <w:rFonts w:hint="eastAsia"/>
          <w:sz w:val="24"/>
          <w:szCs w:val="24"/>
        </w:rPr>
        <w:t>因此，</w:t>
      </w:r>
      <w:r w:rsidRPr="00F00166">
        <w:rPr>
          <w:sz w:val="24"/>
          <w:szCs w:val="24"/>
          <w:lang w:val="en-US"/>
        </w:rPr>
        <w:t>Mabuza</w:t>
      </w:r>
      <w:r w:rsidRPr="00F00166">
        <w:rPr>
          <w:sz w:val="24"/>
          <w:szCs w:val="24"/>
          <w:lang w:val="en-US"/>
        </w:rPr>
        <w:t>女士</w:t>
      </w:r>
      <w:r>
        <w:rPr>
          <w:rFonts w:hint="eastAsia"/>
          <w:sz w:val="24"/>
          <w:szCs w:val="24"/>
          <w:lang w:val="en-US"/>
        </w:rPr>
        <w:t>在第</w:t>
      </w:r>
      <w:r>
        <w:rPr>
          <w:rFonts w:hint="eastAsia"/>
          <w:sz w:val="24"/>
          <w:szCs w:val="24"/>
          <w:lang w:val="en-US"/>
        </w:rPr>
        <w:t>2</w:t>
      </w:r>
      <w:r>
        <w:rPr>
          <w:rFonts w:hint="eastAsia"/>
          <w:sz w:val="24"/>
          <w:szCs w:val="24"/>
          <w:lang w:val="en-US"/>
        </w:rPr>
        <w:t>次全体会议上报告说，有</w:t>
      </w:r>
      <w:r>
        <w:rPr>
          <w:rFonts w:hint="eastAsia"/>
          <w:sz w:val="24"/>
          <w:szCs w:val="24"/>
          <w:lang w:val="en-US"/>
        </w:rPr>
        <w:t>125</w:t>
      </w:r>
      <w:r>
        <w:rPr>
          <w:rFonts w:hint="eastAsia"/>
          <w:sz w:val="24"/>
          <w:szCs w:val="24"/>
          <w:lang w:val="en-US"/>
        </w:rPr>
        <w:t>个缔约方登记参加会议。</w:t>
      </w:r>
      <w:r>
        <w:rPr>
          <w:rFonts w:hint="eastAsia"/>
          <w:sz w:val="24"/>
          <w:szCs w:val="24"/>
          <w:lang w:val="en-US"/>
        </w:rPr>
        <w:t>92</w:t>
      </w:r>
      <w:r>
        <w:rPr>
          <w:rFonts w:hint="eastAsia"/>
          <w:sz w:val="24"/>
          <w:szCs w:val="24"/>
          <w:lang w:val="en-US"/>
        </w:rPr>
        <w:t>个登记的缔约方的代表提交了充分符合程序规则第</w:t>
      </w:r>
      <w:r>
        <w:rPr>
          <w:rFonts w:hint="eastAsia"/>
          <w:sz w:val="24"/>
          <w:szCs w:val="24"/>
          <w:lang w:val="en-US"/>
        </w:rPr>
        <w:t>18</w:t>
      </w:r>
      <w:r>
        <w:rPr>
          <w:rFonts w:hint="eastAsia"/>
          <w:sz w:val="24"/>
          <w:szCs w:val="24"/>
          <w:lang w:val="en-US"/>
        </w:rPr>
        <w:t>条的证书，</w:t>
      </w:r>
      <w:r>
        <w:rPr>
          <w:rFonts w:hint="eastAsia"/>
          <w:sz w:val="24"/>
          <w:szCs w:val="24"/>
          <w:lang w:val="en-US"/>
        </w:rPr>
        <w:t>33</w:t>
      </w:r>
      <w:r>
        <w:rPr>
          <w:rFonts w:hint="eastAsia"/>
          <w:sz w:val="24"/>
          <w:szCs w:val="24"/>
          <w:lang w:val="en-US"/>
        </w:rPr>
        <w:t>个登记的缔约方的代表尚未提交证书。</w:t>
      </w:r>
    </w:p>
    <w:p w14:paraId="41CE4D66" w14:textId="5C36993B" w:rsidR="00FA0655" w:rsidRDefault="00483776" w:rsidP="00A069E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483776">
        <w:rPr>
          <w:rFonts w:hint="eastAsia"/>
          <w:sz w:val="24"/>
          <w:szCs w:val="24"/>
          <w:lang w:eastAsia="ja-JP"/>
        </w:rPr>
        <w:t>在第</w:t>
      </w:r>
      <w:r w:rsidRPr="00483776">
        <w:rPr>
          <w:rFonts w:hint="eastAsia"/>
          <w:sz w:val="24"/>
          <w:szCs w:val="24"/>
          <w:lang w:eastAsia="ja-JP"/>
        </w:rPr>
        <w:t>3</w:t>
      </w:r>
      <w:r w:rsidRPr="00483776">
        <w:rPr>
          <w:rFonts w:hint="eastAsia"/>
          <w:sz w:val="24"/>
          <w:szCs w:val="24"/>
          <w:lang w:eastAsia="ja-JP"/>
        </w:rPr>
        <w:t>次全体会议上，</w:t>
      </w:r>
      <w:r w:rsidRPr="00483776">
        <w:rPr>
          <w:rFonts w:hint="eastAsia"/>
          <w:sz w:val="24"/>
          <w:szCs w:val="24"/>
          <w:lang w:eastAsia="ja-JP"/>
        </w:rPr>
        <w:t>Mabuza</w:t>
      </w:r>
      <w:r w:rsidRPr="00483776">
        <w:rPr>
          <w:rFonts w:hint="eastAsia"/>
          <w:sz w:val="24"/>
          <w:szCs w:val="24"/>
          <w:lang w:eastAsia="ja-JP"/>
        </w:rPr>
        <w:t>女士报告说，有</w:t>
      </w:r>
      <w:r w:rsidRPr="00483776">
        <w:rPr>
          <w:rFonts w:hint="eastAsia"/>
          <w:sz w:val="24"/>
          <w:szCs w:val="24"/>
          <w:lang w:eastAsia="ja-JP"/>
        </w:rPr>
        <w:t>128</w:t>
      </w:r>
      <w:r w:rsidRPr="00483776">
        <w:rPr>
          <w:rFonts w:hint="eastAsia"/>
          <w:sz w:val="24"/>
          <w:szCs w:val="24"/>
          <w:lang w:eastAsia="ja-JP"/>
        </w:rPr>
        <w:t>个《议定书》缔约方登记参加了会议。</w:t>
      </w:r>
      <w:r w:rsidRPr="00483776">
        <w:rPr>
          <w:rFonts w:hint="eastAsia"/>
          <w:sz w:val="24"/>
          <w:szCs w:val="24"/>
          <w:lang w:eastAsia="ja-JP"/>
        </w:rPr>
        <w:t>98</w:t>
      </w:r>
      <w:r w:rsidRPr="00483776">
        <w:rPr>
          <w:rFonts w:hint="eastAsia"/>
          <w:sz w:val="24"/>
          <w:szCs w:val="24"/>
          <w:lang w:eastAsia="ja-JP"/>
        </w:rPr>
        <w:t>个已登记缔约方的代表完全按照议事规则第</w:t>
      </w:r>
      <w:r w:rsidRPr="00483776">
        <w:rPr>
          <w:rFonts w:hint="eastAsia"/>
          <w:sz w:val="24"/>
          <w:szCs w:val="24"/>
          <w:lang w:eastAsia="ja-JP"/>
        </w:rPr>
        <w:t>18</w:t>
      </w:r>
      <w:r w:rsidRPr="00483776">
        <w:rPr>
          <w:rFonts w:hint="eastAsia"/>
          <w:sz w:val="24"/>
          <w:szCs w:val="24"/>
          <w:lang w:eastAsia="ja-JP"/>
        </w:rPr>
        <w:t>条提交了全权证书，而</w:t>
      </w:r>
      <w:r w:rsidRPr="00483776">
        <w:rPr>
          <w:rFonts w:hint="eastAsia"/>
          <w:sz w:val="24"/>
          <w:szCs w:val="24"/>
          <w:lang w:eastAsia="ja-JP"/>
        </w:rPr>
        <w:t>30</w:t>
      </w:r>
      <w:r w:rsidRPr="00483776">
        <w:rPr>
          <w:rFonts w:hint="eastAsia"/>
          <w:sz w:val="24"/>
          <w:szCs w:val="24"/>
          <w:lang w:eastAsia="ja-JP"/>
        </w:rPr>
        <w:t>个已登记缔约方的代表尚未提交全权证书。</w:t>
      </w:r>
      <w:r>
        <w:rPr>
          <w:rFonts w:hint="eastAsia"/>
          <w:sz w:val="24"/>
          <w:szCs w:val="24"/>
        </w:rPr>
        <w:t xml:space="preserve"> </w:t>
      </w:r>
    </w:p>
    <w:p w14:paraId="227C29AF" w14:textId="77777777" w:rsidR="00483776" w:rsidRPr="00453530" w:rsidRDefault="00761D09">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453530">
        <w:rPr>
          <w:rFonts w:hint="eastAsia"/>
          <w:sz w:val="24"/>
          <w:szCs w:val="24"/>
        </w:rPr>
        <w:lastRenderedPageBreak/>
        <w:t>在第</w:t>
      </w:r>
      <w:r w:rsidRPr="00453530">
        <w:rPr>
          <w:sz w:val="24"/>
          <w:szCs w:val="24"/>
        </w:rPr>
        <w:t>4</w:t>
      </w:r>
      <w:r w:rsidRPr="00453530">
        <w:rPr>
          <w:rFonts w:hint="eastAsia"/>
          <w:sz w:val="24"/>
          <w:szCs w:val="24"/>
        </w:rPr>
        <w:t>次全体会议上，主席报告说，全权证书报告已作为资料文件</w:t>
      </w:r>
      <w:r w:rsidRPr="00453530">
        <w:rPr>
          <w:sz w:val="24"/>
          <w:szCs w:val="24"/>
        </w:rPr>
        <w:t>CBD/NP/MOP/5/INF/4</w:t>
      </w:r>
      <w:r w:rsidRPr="00453530">
        <w:rPr>
          <w:rFonts w:hint="eastAsia"/>
          <w:sz w:val="24"/>
          <w:szCs w:val="24"/>
        </w:rPr>
        <w:t>印发。</w:t>
      </w:r>
      <w:r w:rsidR="00453530" w:rsidRPr="00453530">
        <w:rPr>
          <w:rFonts w:hint="eastAsia"/>
          <w:sz w:val="24"/>
          <w:szCs w:val="24"/>
        </w:rPr>
        <w:t>此外，塔吉克斯坦代表提交了完全符合要求的全权证书，使完全遵守议事规则第</w:t>
      </w:r>
      <w:r w:rsidR="00453530" w:rsidRPr="00453530">
        <w:rPr>
          <w:sz w:val="24"/>
          <w:szCs w:val="24"/>
        </w:rPr>
        <w:t>18</w:t>
      </w:r>
      <w:r w:rsidR="00453530" w:rsidRPr="00453530">
        <w:rPr>
          <w:rFonts w:hint="eastAsia"/>
          <w:sz w:val="24"/>
          <w:szCs w:val="24"/>
        </w:rPr>
        <w:t>条提交全权证书以出席作为《议定书》缔约方会议的《公约》缔约方大会第</w:t>
      </w:r>
      <w:r w:rsidR="00453530">
        <w:rPr>
          <w:rFonts w:hint="eastAsia"/>
          <w:sz w:val="24"/>
          <w:szCs w:val="24"/>
        </w:rPr>
        <w:t>5</w:t>
      </w:r>
      <w:r w:rsidR="00453530" w:rsidRPr="00453530">
        <w:rPr>
          <w:rFonts w:hint="eastAsia"/>
          <w:sz w:val="24"/>
          <w:szCs w:val="24"/>
        </w:rPr>
        <w:t>场会议的缔约方数量达到</w:t>
      </w:r>
      <w:r w:rsidR="00453530" w:rsidRPr="00453530">
        <w:rPr>
          <w:sz w:val="24"/>
          <w:szCs w:val="24"/>
        </w:rPr>
        <w:t>99</w:t>
      </w:r>
      <w:r w:rsidR="00453530" w:rsidRPr="00453530">
        <w:rPr>
          <w:rFonts w:hint="eastAsia"/>
          <w:sz w:val="24"/>
          <w:szCs w:val="24"/>
        </w:rPr>
        <w:t>个。</w:t>
      </w:r>
    </w:p>
    <w:p w14:paraId="1057DA12" w14:textId="77777777" w:rsidR="00761D09" w:rsidRPr="0081513C" w:rsidRDefault="00761D09" w:rsidP="00A069E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761D09">
        <w:rPr>
          <w:rFonts w:hint="eastAsia"/>
          <w:sz w:val="24"/>
          <w:szCs w:val="24"/>
        </w:rPr>
        <w:t>作为《议定书》缔约方会议的《公约》缔约方大会注意到并核准了全权证书审查报告。</w:t>
      </w:r>
    </w:p>
    <w:p w14:paraId="1555A08F" w14:textId="77777777" w:rsidR="00FA0655" w:rsidRPr="0081513C" w:rsidRDefault="00FA0655" w:rsidP="00A069EB">
      <w:pPr>
        <w:pStyle w:val="CBDAgendaItem"/>
        <w:spacing w:before="0" w:after="0"/>
        <w:rPr>
          <w:bCs/>
          <w:szCs w:val="24"/>
          <w:lang w:val="en-GB"/>
        </w:rPr>
      </w:pPr>
      <w:r w:rsidRPr="0081513C">
        <w:rPr>
          <w:bCs/>
          <w:szCs w:val="24"/>
          <w:lang w:val="en-GB"/>
        </w:rPr>
        <w:t>项目</w:t>
      </w:r>
      <w:r w:rsidRPr="0081513C">
        <w:rPr>
          <w:bCs/>
          <w:szCs w:val="24"/>
          <w:lang w:val="en-GB"/>
        </w:rPr>
        <w:t>4</w:t>
      </w:r>
    </w:p>
    <w:p w14:paraId="10FD5463" w14:textId="77777777" w:rsidR="00FA0655" w:rsidRPr="0081513C" w:rsidRDefault="00FA0655" w:rsidP="00A069EB">
      <w:pPr>
        <w:pStyle w:val="CBDAgendaItem"/>
        <w:spacing w:before="0" w:after="0"/>
        <w:rPr>
          <w:bCs/>
          <w:szCs w:val="24"/>
          <w:lang w:val="en-GB"/>
        </w:rPr>
      </w:pPr>
      <w:r>
        <w:rPr>
          <w:rFonts w:hint="eastAsia"/>
          <w:bCs/>
          <w:szCs w:val="24"/>
          <w:lang w:val="en-GB"/>
        </w:rPr>
        <w:t>各</w:t>
      </w:r>
      <w:r w:rsidRPr="0081513C">
        <w:rPr>
          <w:bCs/>
          <w:szCs w:val="24"/>
          <w:lang w:val="en-GB"/>
        </w:rPr>
        <w:t>附属机构的报告</w:t>
      </w:r>
    </w:p>
    <w:p w14:paraId="619B038C" w14:textId="77777777" w:rsidR="00FA0655" w:rsidRPr="0081513C"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eastAsia="ja-JP"/>
        </w:rPr>
      </w:pPr>
      <w:r w:rsidRPr="0081513C">
        <w:rPr>
          <w:sz w:val="24"/>
          <w:szCs w:val="24"/>
          <w:lang w:eastAsia="ja-JP"/>
        </w:rPr>
        <w:t>作为议定书缔约方会议的缔约方</w:t>
      </w:r>
      <w:r>
        <w:rPr>
          <w:rFonts w:hint="eastAsia"/>
          <w:sz w:val="24"/>
          <w:szCs w:val="24"/>
          <w:lang w:eastAsia="ja-JP"/>
        </w:rPr>
        <w:t>大会</w:t>
      </w:r>
      <w:r w:rsidRPr="0081513C">
        <w:rPr>
          <w:sz w:val="24"/>
          <w:szCs w:val="24"/>
          <w:lang w:eastAsia="ja-JP"/>
        </w:rPr>
        <w:t>第</w:t>
      </w:r>
      <w:r>
        <w:rPr>
          <w:rFonts w:hint="eastAsia"/>
          <w:sz w:val="24"/>
          <w:szCs w:val="24"/>
          <w:lang w:eastAsia="ja-JP"/>
        </w:rPr>
        <w:t>1</w:t>
      </w:r>
      <w:r w:rsidR="006620C9">
        <w:rPr>
          <w:sz w:val="24"/>
          <w:szCs w:val="24"/>
          <w:lang w:eastAsia="ja-JP"/>
        </w:rPr>
        <w:t>场全体会议</w:t>
      </w:r>
      <w:r w:rsidRPr="0081513C">
        <w:rPr>
          <w:sz w:val="24"/>
          <w:szCs w:val="24"/>
          <w:lang w:eastAsia="ja-JP"/>
        </w:rPr>
        <w:t>审议了议程项目</w:t>
      </w:r>
      <w:r w:rsidRPr="0081513C">
        <w:rPr>
          <w:sz w:val="24"/>
          <w:szCs w:val="24"/>
          <w:lang w:eastAsia="ja-JP"/>
        </w:rPr>
        <w:t>4</w:t>
      </w:r>
      <w:r w:rsidRPr="0081513C">
        <w:rPr>
          <w:sz w:val="24"/>
          <w:szCs w:val="24"/>
          <w:lang w:eastAsia="ja-JP"/>
        </w:rPr>
        <w:t>。</w:t>
      </w:r>
      <w:r w:rsidR="006620C9">
        <w:rPr>
          <w:rFonts w:hint="eastAsia"/>
          <w:sz w:val="24"/>
          <w:szCs w:val="24"/>
        </w:rPr>
        <w:t>会议</w:t>
      </w:r>
      <w:r w:rsidRPr="0081513C">
        <w:rPr>
          <w:sz w:val="24"/>
          <w:szCs w:val="24"/>
          <w:lang w:eastAsia="ja-JP"/>
        </w:rPr>
        <w:t>收到了</w:t>
      </w:r>
      <w:r w:rsidRPr="00A069EB">
        <w:rPr>
          <w:sz w:val="24"/>
          <w:szCs w:val="24"/>
          <w:lang w:eastAsia="ja-JP"/>
        </w:rPr>
        <w:t>执行问题附属机构</w:t>
      </w:r>
      <w:r w:rsidRPr="0081513C">
        <w:rPr>
          <w:sz w:val="24"/>
          <w:szCs w:val="24"/>
          <w:lang w:eastAsia="ja-JP"/>
        </w:rPr>
        <w:t>第四次和第五次会议的报告</w:t>
      </w:r>
      <w:bookmarkStart w:id="6" w:name="_Hlk180734289"/>
      <w:bookmarkEnd w:id="6"/>
      <w:r w:rsidRPr="006620C9">
        <w:rPr>
          <w:sz w:val="24"/>
          <w:szCs w:val="24"/>
          <w:vertAlign w:val="superscript"/>
          <w:lang w:eastAsia="ja-JP"/>
        </w:rPr>
        <w:footnoteReference w:id="11"/>
      </w:r>
      <w:r w:rsidR="006620C9">
        <w:rPr>
          <w:rFonts w:hint="eastAsia"/>
          <w:sz w:val="24"/>
          <w:szCs w:val="24"/>
        </w:rPr>
        <w:t xml:space="preserve"> </w:t>
      </w:r>
      <w:r w:rsidRPr="00A069EB">
        <w:rPr>
          <w:sz w:val="24"/>
          <w:szCs w:val="24"/>
          <w:lang w:eastAsia="ja-JP"/>
        </w:rPr>
        <w:t>以及</w:t>
      </w:r>
      <w:r w:rsidRPr="00A069EB">
        <w:rPr>
          <w:rFonts w:hint="eastAsia"/>
          <w:sz w:val="24"/>
          <w:szCs w:val="24"/>
          <w:lang w:eastAsia="ja-JP"/>
        </w:rPr>
        <w:t>分享</w:t>
      </w:r>
      <w:r w:rsidRPr="00A069EB">
        <w:rPr>
          <w:sz w:val="24"/>
          <w:szCs w:val="24"/>
          <w:lang w:eastAsia="ja-JP"/>
        </w:rPr>
        <w:t>利用遗传资源数字序列信息所产生惠益</w:t>
      </w:r>
      <w:r w:rsidRPr="00A069EB">
        <w:rPr>
          <w:rFonts w:hint="eastAsia"/>
          <w:sz w:val="24"/>
          <w:szCs w:val="24"/>
          <w:lang w:eastAsia="ja-JP"/>
        </w:rPr>
        <w:t>问题</w:t>
      </w:r>
      <w:r w:rsidRPr="00A069EB">
        <w:rPr>
          <w:sz w:val="24"/>
          <w:szCs w:val="24"/>
          <w:lang w:eastAsia="ja-JP"/>
        </w:rPr>
        <w:t>不限成员名额特设工作组第一次和第二次会议的报告</w:t>
      </w:r>
      <w:r w:rsidR="006620C9">
        <w:rPr>
          <w:rStyle w:val="FootnoteReference"/>
          <w:sz w:val="24"/>
          <w:szCs w:val="24"/>
          <w:lang w:eastAsia="ja-JP"/>
        </w:rPr>
        <w:footnoteReference w:id="12"/>
      </w:r>
      <w:r w:rsidR="006620C9">
        <w:rPr>
          <w:rFonts w:hint="eastAsia"/>
          <w:sz w:val="24"/>
          <w:szCs w:val="24"/>
        </w:rPr>
        <w:t>。</w:t>
      </w:r>
    </w:p>
    <w:p w14:paraId="12E40ACC" w14:textId="77777777" w:rsidR="00FA0655" w:rsidRPr="0081513C"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eastAsia="ja-JP"/>
        </w:rPr>
      </w:pPr>
      <w:r w:rsidRPr="0081513C">
        <w:rPr>
          <w:sz w:val="24"/>
          <w:szCs w:val="24"/>
          <w:lang w:eastAsia="ja-JP"/>
        </w:rPr>
        <w:t>作为议定书缔约方会议的缔约方大会听取了</w:t>
      </w:r>
      <w:r w:rsidR="006620C9">
        <w:rPr>
          <w:rFonts w:hint="eastAsia"/>
          <w:sz w:val="24"/>
          <w:szCs w:val="24"/>
        </w:rPr>
        <w:t>执行问题附属</w:t>
      </w:r>
      <w:r w:rsidRPr="0081513C">
        <w:rPr>
          <w:sz w:val="24"/>
          <w:szCs w:val="24"/>
          <w:lang w:eastAsia="ja-JP"/>
        </w:rPr>
        <w:t>机构主席和</w:t>
      </w:r>
      <w:r>
        <w:rPr>
          <w:rFonts w:hint="eastAsia"/>
          <w:sz w:val="24"/>
          <w:szCs w:val="24"/>
          <w:lang w:eastAsia="ja-JP"/>
        </w:rPr>
        <w:t>分享</w:t>
      </w:r>
      <w:r w:rsidRPr="0081513C">
        <w:rPr>
          <w:sz w:val="24"/>
          <w:szCs w:val="24"/>
          <w:lang w:eastAsia="ja-JP"/>
        </w:rPr>
        <w:t>利用遗传资源数字序列信息</w:t>
      </w:r>
      <w:r>
        <w:rPr>
          <w:rFonts w:hint="eastAsia"/>
          <w:sz w:val="24"/>
          <w:szCs w:val="24"/>
          <w:lang w:eastAsia="ja-JP"/>
        </w:rPr>
        <w:t>所产生</w:t>
      </w:r>
      <w:r w:rsidRPr="0081513C">
        <w:rPr>
          <w:sz w:val="24"/>
          <w:szCs w:val="24"/>
          <w:lang w:eastAsia="ja-JP"/>
        </w:rPr>
        <w:t>惠益问题不限成员名额特设工作组主席代表的口头报告。</w:t>
      </w:r>
    </w:p>
    <w:p w14:paraId="517EEE07" w14:textId="77777777" w:rsidR="00FA0655" w:rsidRPr="0081513C" w:rsidRDefault="006620C9" w:rsidP="00A069E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eastAsia="ja-JP"/>
        </w:rPr>
      </w:pPr>
      <w:r>
        <w:rPr>
          <w:rFonts w:hint="eastAsia"/>
          <w:sz w:val="24"/>
          <w:szCs w:val="24"/>
        </w:rPr>
        <w:t>以下</w:t>
      </w:r>
      <w:r w:rsidR="00FA0655" w:rsidRPr="0081513C">
        <w:rPr>
          <w:sz w:val="24"/>
          <w:szCs w:val="24"/>
          <w:lang w:eastAsia="ja-JP"/>
        </w:rPr>
        <w:t>缔约方的代表作了发言</w:t>
      </w:r>
      <w:r w:rsidR="00FA0655">
        <w:rPr>
          <w:sz w:val="24"/>
          <w:szCs w:val="24"/>
          <w:lang w:eastAsia="ja-JP"/>
        </w:rPr>
        <w:t>：</w:t>
      </w:r>
      <w:r w:rsidR="00FA0655" w:rsidRPr="0081513C">
        <w:rPr>
          <w:sz w:val="24"/>
          <w:szCs w:val="24"/>
          <w:lang w:eastAsia="ja-JP"/>
        </w:rPr>
        <w:t>刚果民主共和国和埃及</w:t>
      </w:r>
      <w:r w:rsidR="00FA0655" w:rsidRPr="0081513C">
        <w:rPr>
          <w:sz w:val="24"/>
          <w:szCs w:val="24"/>
          <w:lang w:eastAsia="ja-JP"/>
        </w:rPr>
        <w:t>(</w:t>
      </w:r>
      <w:bookmarkStart w:id="7" w:name="_Hlk180870053"/>
      <w:r w:rsidR="00FA0655" w:rsidRPr="0081513C">
        <w:rPr>
          <w:sz w:val="24"/>
          <w:szCs w:val="24"/>
          <w:lang w:eastAsia="ja-JP"/>
        </w:rPr>
        <w:t>以</w:t>
      </w:r>
      <w:r>
        <w:rPr>
          <w:rFonts w:hint="eastAsia"/>
          <w:sz w:val="24"/>
          <w:szCs w:val="24"/>
        </w:rPr>
        <w:t>执行问题附属</w:t>
      </w:r>
      <w:r w:rsidR="00FA0655" w:rsidRPr="0081513C">
        <w:rPr>
          <w:sz w:val="24"/>
          <w:szCs w:val="24"/>
          <w:lang w:eastAsia="ja-JP"/>
        </w:rPr>
        <w:t>机构第五次会议报告员的身份发言</w:t>
      </w:r>
      <w:bookmarkEnd w:id="7"/>
      <w:r w:rsidR="00FA0655" w:rsidRPr="0081513C">
        <w:rPr>
          <w:sz w:val="24"/>
          <w:szCs w:val="24"/>
          <w:lang w:eastAsia="ja-JP"/>
        </w:rPr>
        <w:t>)</w:t>
      </w:r>
      <w:r w:rsidR="00FA0655" w:rsidRPr="0081513C">
        <w:rPr>
          <w:sz w:val="24"/>
          <w:szCs w:val="24"/>
          <w:lang w:eastAsia="ja-JP"/>
        </w:rPr>
        <w:t>。</w:t>
      </w:r>
    </w:p>
    <w:p w14:paraId="0D7E6C0C" w14:textId="77777777" w:rsidR="00FA0655" w:rsidRPr="0081513C"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sz w:val="24"/>
          <w:szCs w:val="24"/>
          <w:lang w:eastAsia="ja-JP"/>
        </w:rPr>
        <w:t>作为议定书缔约方会议的公约缔约方大会</w:t>
      </w:r>
      <w:r>
        <w:rPr>
          <w:rFonts w:hint="eastAsia"/>
          <w:sz w:val="24"/>
          <w:szCs w:val="24"/>
          <w:lang w:eastAsia="ja-JP"/>
        </w:rPr>
        <w:t>表示</w:t>
      </w:r>
      <w:r w:rsidRPr="0081513C">
        <w:rPr>
          <w:sz w:val="24"/>
          <w:szCs w:val="24"/>
          <w:lang w:eastAsia="ja-JP"/>
        </w:rPr>
        <w:t>注意到所提供的信息，并同意在</w:t>
      </w:r>
      <w:r w:rsidRPr="0081513C">
        <w:rPr>
          <w:sz w:val="24"/>
          <w:szCs w:val="24"/>
        </w:rPr>
        <w:t>相关议程项目下</w:t>
      </w:r>
      <w:r w:rsidR="004219B3">
        <w:rPr>
          <w:rFonts w:hint="eastAsia"/>
          <w:sz w:val="24"/>
          <w:szCs w:val="24"/>
        </w:rPr>
        <w:t>由</w:t>
      </w:r>
      <w:r w:rsidRPr="0081513C">
        <w:rPr>
          <w:sz w:val="24"/>
          <w:szCs w:val="24"/>
        </w:rPr>
        <w:t>工作组审议各附属机构的建议。</w:t>
      </w:r>
      <w:bookmarkStart w:id="8" w:name="TmpSave"/>
      <w:bookmarkEnd w:id="8"/>
    </w:p>
    <w:p w14:paraId="4603B23F" w14:textId="77777777" w:rsidR="00FA0655" w:rsidRPr="00FA0655" w:rsidRDefault="00FA0655" w:rsidP="00FA0655">
      <w:pPr>
        <w:pStyle w:val="CBDAgendaItem"/>
        <w:spacing w:before="120"/>
        <w:rPr>
          <w:bCs/>
          <w:szCs w:val="24"/>
          <w:lang w:val="en-GB"/>
        </w:rPr>
      </w:pPr>
      <w:r w:rsidRPr="00FA0655">
        <w:rPr>
          <w:bCs/>
          <w:szCs w:val="24"/>
          <w:lang w:val="en-GB"/>
        </w:rPr>
        <w:t>项目</w:t>
      </w:r>
      <w:r w:rsidRPr="00FA0655">
        <w:rPr>
          <w:bCs/>
          <w:szCs w:val="24"/>
          <w:lang w:val="en-GB"/>
        </w:rPr>
        <w:t xml:space="preserve">5 </w:t>
      </w:r>
      <w:r w:rsidRPr="00FA0655">
        <w:rPr>
          <w:bCs/>
          <w:szCs w:val="24"/>
          <w:lang w:val="en-GB"/>
        </w:rPr>
        <w:br/>
      </w:r>
      <w:r w:rsidRPr="00FA0655">
        <w:rPr>
          <w:bCs/>
          <w:szCs w:val="24"/>
          <w:lang w:val="en-GB"/>
        </w:rPr>
        <w:t>履约委员会的报告</w:t>
      </w:r>
    </w:p>
    <w:p w14:paraId="16D9E2F8" w14:textId="77777777" w:rsidR="00FA0655" w:rsidRPr="00FA0655"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sz w:val="24"/>
          <w:szCs w:val="24"/>
        </w:rPr>
        <w:t>作为议定书缔约方会议的缔约方大会第</w:t>
      </w:r>
      <w:r w:rsidRPr="00FA0655">
        <w:rPr>
          <w:sz w:val="24"/>
          <w:szCs w:val="24"/>
        </w:rPr>
        <w:t>1</w:t>
      </w:r>
      <w:r w:rsidR="006620C9">
        <w:rPr>
          <w:sz w:val="24"/>
          <w:szCs w:val="24"/>
        </w:rPr>
        <w:t>场全体会议</w:t>
      </w:r>
      <w:r w:rsidRPr="00FA0655">
        <w:rPr>
          <w:sz w:val="24"/>
          <w:szCs w:val="24"/>
        </w:rPr>
        <w:t>审议了议程项目</w:t>
      </w:r>
      <w:r w:rsidRPr="00FA0655">
        <w:rPr>
          <w:sz w:val="24"/>
          <w:szCs w:val="24"/>
        </w:rPr>
        <w:t>5</w:t>
      </w:r>
      <w:r w:rsidRPr="00FA0655">
        <w:rPr>
          <w:sz w:val="24"/>
          <w:szCs w:val="24"/>
        </w:rPr>
        <w:t>。</w:t>
      </w:r>
      <w:r w:rsidR="006620C9">
        <w:rPr>
          <w:rFonts w:hint="eastAsia"/>
          <w:sz w:val="24"/>
          <w:szCs w:val="24"/>
        </w:rPr>
        <w:t>会议</w:t>
      </w:r>
      <w:r w:rsidRPr="00FA0655">
        <w:rPr>
          <w:sz w:val="24"/>
          <w:szCs w:val="24"/>
        </w:rPr>
        <w:t>收到了一项决定草案（见</w:t>
      </w:r>
      <w:r w:rsidRPr="00A069EB">
        <w:rPr>
          <w:sz w:val="24"/>
          <w:szCs w:val="24"/>
        </w:rPr>
        <w:t>CBD/NP/MOP/5/2</w:t>
      </w:r>
      <w:r w:rsidRPr="00A069EB">
        <w:rPr>
          <w:sz w:val="24"/>
          <w:szCs w:val="24"/>
        </w:rPr>
        <w:t>，项目</w:t>
      </w:r>
      <w:r w:rsidRPr="00A069EB">
        <w:rPr>
          <w:sz w:val="24"/>
          <w:szCs w:val="24"/>
        </w:rPr>
        <w:t>5</w:t>
      </w:r>
      <w:r w:rsidRPr="00A069EB">
        <w:rPr>
          <w:sz w:val="24"/>
          <w:szCs w:val="24"/>
        </w:rPr>
        <w:t>）</w:t>
      </w:r>
      <w:r w:rsidR="006620C9">
        <w:rPr>
          <w:rFonts w:hint="eastAsia"/>
          <w:sz w:val="24"/>
          <w:szCs w:val="24"/>
        </w:rPr>
        <w:t>和</w:t>
      </w:r>
      <w:r w:rsidRPr="00A069EB">
        <w:rPr>
          <w:sz w:val="24"/>
          <w:szCs w:val="24"/>
        </w:rPr>
        <w:t>名古屋议定书履约委员会第四次会议的工作报告</w:t>
      </w:r>
      <w:r w:rsidRPr="006620C9">
        <w:rPr>
          <w:sz w:val="24"/>
          <w:szCs w:val="24"/>
          <w:vertAlign w:val="superscript"/>
        </w:rPr>
        <w:footnoteReference w:id="13"/>
      </w:r>
      <w:r w:rsidR="00A069EB" w:rsidRPr="00A069EB">
        <w:rPr>
          <w:sz w:val="24"/>
          <w:szCs w:val="24"/>
        </w:rPr>
        <w:t>。</w:t>
      </w:r>
    </w:p>
    <w:p w14:paraId="3FE513E5" w14:textId="77777777" w:rsidR="00FA0655" w:rsidRPr="00FA0655"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sz w:val="24"/>
          <w:szCs w:val="24"/>
        </w:rPr>
        <w:t>名古屋议定书履约委员会主席介绍了</w:t>
      </w:r>
      <w:r w:rsidRPr="00A069EB">
        <w:rPr>
          <w:sz w:val="24"/>
          <w:szCs w:val="24"/>
        </w:rPr>
        <w:t>履约委员会第四次会议的工作报告。</w:t>
      </w:r>
      <w:r w:rsidRPr="00FA0655">
        <w:rPr>
          <w:sz w:val="24"/>
          <w:szCs w:val="24"/>
        </w:rPr>
        <w:t xml:space="preserve"> </w:t>
      </w:r>
    </w:p>
    <w:p w14:paraId="5238FCD3" w14:textId="77777777" w:rsidR="00FA0655" w:rsidRPr="00FA0655"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sz w:val="24"/>
          <w:szCs w:val="24"/>
        </w:rPr>
        <w:t>根据工作安排，</w:t>
      </w:r>
      <w:r w:rsidRPr="00A069EB">
        <w:rPr>
          <w:sz w:val="24"/>
          <w:szCs w:val="24"/>
        </w:rPr>
        <w:t>报告中提出的实质性问题</w:t>
      </w:r>
      <w:r w:rsidR="00EE38C1">
        <w:rPr>
          <w:rFonts w:hint="eastAsia"/>
          <w:sz w:val="24"/>
          <w:szCs w:val="24"/>
        </w:rPr>
        <w:t>交由</w:t>
      </w:r>
      <w:r w:rsidRPr="00A069EB">
        <w:rPr>
          <w:sz w:val="24"/>
          <w:szCs w:val="24"/>
        </w:rPr>
        <w:t>第二工作组审议。</w:t>
      </w:r>
    </w:p>
    <w:p w14:paraId="6F48132D" w14:textId="77777777" w:rsidR="00FA0655" w:rsidRPr="00FA0655"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sz w:val="24"/>
          <w:szCs w:val="24"/>
        </w:rPr>
        <w:t>根据</w:t>
      </w:r>
      <w:r w:rsidRPr="00FA0655">
        <w:rPr>
          <w:sz w:val="24"/>
          <w:szCs w:val="24"/>
        </w:rPr>
        <w:t>2022</w:t>
      </w:r>
      <w:r w:rsidRPr="00FA0655">
        <w:rPr>
          <w:sz w:val="24"/>
          <w:szCs w:val="24"/>
        </w:rPr>
        <w:t>年</w:t>
      </w:r>
      <w:r w:rsidRPr="00FA0655">
        <w:rPr>
          <w:sz w:val="24"/>
          <w:szCs w:val="24"/>
        </w:rPr>
        <w:t>9</w:t>
      </w:r>
      <w:r w:rsidRPr="00FA0655">
        <w:rPr>
          <w:sz w:val="24"/>
          <w:szCs w:val="24"/>
        </w:rPr>
        <w:t>月</w:t>
      </w:r>
      <w:r w:rsidRPr="00FA0655">
        <w:rPr>
          <w:sz w:val="24"/>
          <w:szCs w:val="24"/>
        </w:rPr>
        <w:t>12</w:t>
      </w:r>
      <w:r w:rsidRPr="00FA0655">
        <w:rPr>
          <w:sz w:val="24"/>
          <w:szCs w:val="24"/>
        </w:rPr>
        <w:t>日</w:t>
      </w:r>
      <w:r w:rsidR="00DF55FE" w:rsidRPr="00FA0655">
        <w:rPr>
          <w:sz w:val="24"/>
          <w:szCs w:val="24"/>
        </w:rPr>
        <w:t>秘书处</w:t>
      </w:r>
      <w:r w:rsidRPr="00FA0655">
        <w:rPr>
          <w:sz w:val="24"/>
          <w:szCs w:val="24"/>
        </w:rPr>
        <w:t>第</w:t>
      </w:r>
      <w:r w:rsidRPr="00FA0655">
        <w:rPr>
          <w:sz w:val="24"/>
          <w:szCs w:val="24"/>
        </w:rPr>
        <w:t>2024-092</w:t>
      </w:r>
      <w:r w:rsidRPr="00FA0655">
        <w:rPr>
          <w:sz w:val="24"/>
          <w:szCs w:val="24"/>
        </w:rPr>
        <w:t>号通知，作为议定书缔约方会议的缔约方大会已将通知附件中表</w:t>
      </w:r>
      <w:r w:rsidRPr="00FA0655">
        <w:rPr>
          <w:sz w:val="24"/>
          <w:szCs w:val="24"/>
        </w:rPr>
        <w:t>A</w:t>
      </w:r>
      <w:r w:rsidRPr="00FA0655">
        <w:rPr>
          <w:sz w:val="24"/>
          <w:szCs w:val="24"/>
        </w:rPr>
        <w:t>所列</w:t>
      </w:r>
      <w:r w:rsidRPr="00FA0655">
        <w:rPr>
          <w:sz w:val="24"/>
          <w:szCs w:val="24"/>
        </w:rPr>
        <w:t>5</w:t>
      </w:r>
      <w:r w:rsidRPr="00FA0655">
        <w:rPr>
          <w:sz w:val="24"/>
          <w:szCs w:val="24"/>
        </w:rPr>
        <w:t>名委员会成员的任期延长两年。</w:t>
      </w:r>
      <w:r w:rsidR="009E3E2D">
        <w:rPr>
          <w:rFonts w:hint="eastAsia"/>
          <w:sz w:val="24"/>
          <w:szCs w:val="24"/>
        </w:rPr>
        <w:t>会议</w:t>
      </w:r>
      <w:r w:rsidRPr="00FA0655">
        <w:rPr>
          <w:sz w:val="24"/>
          <w:szCs w:val="24"/>
        </w:rPr>
        <w:t>还商定</w:t>
      </w:r>
      <w:r w:rsidR="00DF55FE">
        <w:rPr>
          <w:rFonts w:hint="eastAsia"/>
          <w:sz w:val="24"/>
          <w:szCs w:val="24"/>
        </w:rPr>
        <w:t>将</w:t>
      </w:r>
      <w:r w:rsidR="009E3E2D">
        <w:rPr>
          <w:rFonts w:hint="eastAsia"/>
          <w:sz w:val="24"/>
          <w:szCs w:val="24"/>
        </w:rPr>
        <w:t>选举</w:t>
      </w:r>
      <w:r w:rsidRPr="00FA0655">
        <w:rPr>
          <w:sz w:val="24"/>
          <w:szCs w:val="24"/>
        </w:rPr>
        <w:t>10</w:t>
      </w:r>
      <w:r w:rsidRPr="00FA0655">
        <w:rPr>
          <w:sz w:val="24"/>
          <w:szCs w:val="24"/>
        </w:rPr>
        <w:t>名新成员，每个区域各</w:t>
      </w:r>
      <w:r w:rsidRPr="00FA0655">
        <w:rPr>
          <w:sz w:val="24"/>
          <w:szCs w:val="24"/>
        </w:rPr>
        <w:t>2</w:t>
      </w:r>
      <w:r w:rsidRPr="00FA0655">
        <w:rPr>
          <w:sz w:val="24"/>
          <w:szCs w:val="24"/>
        </w:rPr>
        <w:t>名，</w:t>
      </w:r>
      <w:bookmarkStart w:id="9" w:name="_Hlk180870581"/>
      <w:r w:rsidRPr="00FA0655">
        <w:rPr>
          <w:sz w:val="24"/>
          <w:szCs w:val="24"/>
        </w:rPr>
        <w:t>接替通知附件中表</w:t>
      </w:r>
      <w:r w:rsidRPr="00FA0655">
        <w:rPr>
          <w:sz w:val="24"/>
          <w:szCs w:val="24"/>
        </w:rPr>
        <w:t>B</w:t>
      </w:r>
      <w:r w:rsidRPr="00FA0655">
        <w:rPr>
          <w:sz w:val="24"/>
          <w:szCs w:val="24"/>
        </w:rPr>
        <w:t>所列</w:t>
      </w:r>
      <w:r w:rsidRPr="00FA0655">
        <w:rPr>
          <w:sz w:val="24"/>
          <w:szCs w:val="24"/>
        </w:rPr>
        <w:t>2024</w:t>
      </w:r>
      <w:r w:rsidRPr="00FA0655">
        <w:rPr>
          <w:sz w:val="24"/>
          <w:szCs w:val="24"/>
        </w:rPr>
        <w:t>年</w:t>
      </w:r>
      <w:r w:rsidRPr="00FA0655">
        <w:rPr>
          <w:sz w:val="24"/>
          <w:szCs w:val="24"/>
        </w:rPr>
        <w:t>12</w:t>
      </w:r>
      <w:r w:rsidRPr="00FA0655">
        <w:rPr>
          <w:sz w:val="24"/>
          <w:szCs w:val="24"/>
        </w:rPr>
        <w:t>月</w:t>
      </w:r>
      <w:r w:rsidRPr="00FA0655">
        <w:rPr>
          <w:sz w:val="24"/>
          <w:szCs w:val="24"/>
        </w:rPr>
        <w:t>31</w:t>
      </w:r>
      <w:r w:rsidRPr="00FA0655">
        <w:rPr>
          <w:sz w:val="24"/>
          <w:szCs w:val="24"/>
        </w:rPr>
        <w:t>日</w:t>
      </w:r>
      <w:r w:rsidR="009E3E2D" w:rsidRPr="00FA0655">
        <w:rPr>
          <w:sz w:val="24"/>
          <w:szCs w:val="24"/>
        </w:rPr>
        <w:t>任期</w:t>
      </w:r>
      <w:r w:rsidR="009E3E2D">
        <w:rPr>
          <w:rFonts w:hint="eastAsia"/>
          <w:sz w:val="24"/>
          <w:szCs w:val="24"/>
        </w:rPr>
        <w:t>届满</w:t>
      </w:r>
      <w:r w:rsidRPr="00FA0655">
        <w:rPr>
          <w:sz w:val="24"/>
          <w:szCs w:val="24"/>
        </w:rPr>
        <w:t>的</w:t>
      </w:r>
      <w:r w:rsidRPr="00FA0655">
        <w:rPr>
          <w:sz w:val="24"/>
          <w:szCs w:val="24"/>
        </w:rPr>
        <w:t>10</w:t>
      </w:r>
      <w:r w:rsidRPr="00FA0655">
        <w:rPr>
          <w:sz w:val="24"/>
          <w:szCs w:val="24"/>
        </w:rPr>
        <w:t>名成员</w:t>
      </w:r>
      <w:bookmarkEnd w:id="9"/>
      <w:r w:rsidRPr="00FA0655">
        <w:rPr>
          <w:sz w:val="24"/>
          <w:szCs w:val="24"/>
        </w:rPr>
        <w:t>。</w:t>
      </w:r>
      <w:r w:rsidRPr="00FA0655">
        <w:rPr>
          <w:sz w:val="24"/>
          <w:szCs w:val="24"/>
        </w:rPr>
        <w:t xml:space="preserve"> </w:t>
      </w:r>
    </w:p>
    <w:p w14:paraId="3B148E19" w14:textId="6E6DBFAF" w:rsidR="003A2D39" w:rsidRDefault="00761D09" w:rsidP="003A2D39">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61D09">
        <w:rPr>
          <w:rFonts w:hint="eastAsia"/>
          <w:sz w:val="24"/>
          <w:szCs w:val="24"/>
        </w:rPr>
        <w:t>在第</w:t>
      </w:r>
      <w:r w:rsidRPr="00761D09">
        <w:rPr>
          <w:rFonts w:hint="eastAsia"/>
          <w:sz w:val="24"/>
          <w:szCs w:val="24"/>
        </w:rPr>
        <w:t>4</w:t>
      </w:r>
      <w:r w:rsidRPr="00761D09">
        <w:rPr>
          <w:rFonts w:hint="eastAsia"/>
          <w:sz w:val="24"/>
          <w:szCs w:val="24"/>
        </w:rPr>
        <w:t>次全体会议上，作为《议定书》缔约方会议的《公约》缔约方大会选举以下人士为遵约委员会的新成员：</w:t>
      </w:r>
    </w:p>
    <w:p w14:paraId="1E9C2C87"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Somaly Chan (</w:t>
      </w:r>
      <w:r>
        <w:rPr>
          <w:rFonts w:hint="eastAsia"/>
          <w:sz w:val="24"/>
          <w:szCs w:val="24"/>
        </w:rPr>
        <w:t>柬埔寨</w:t>
      </w:r>
      <w:r w:rsidRPr="002C5EB1">
        <w:rPr>
          <w:sz w:val="24"/>
          <w:szCs w:val="24"/>
        </w:rPr>
        <w:t>)</w:t>
      </w:r>
    </w:p>
    <w:p w14:paraId="6864E98B"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Pr>
          <w:rFonts w:hint="eastAsia"/>
          <w:sz w:val="24"/>
          <w:szCs w:val="24"/>
        </w:rPr>
        <w:t>P</w:t>
      </w:r>
      <w:r w:rsidRPr="002C5EB1">
        <w:rPr>
          <w:sz w:val="24"/>
          <w:szCs w:val="24"/>
        </w:rPr>
        <w:t>ark Won Seog (</w:t>
      </w:r>
      <w:r>
        <w:rPr>
          <w:rFonts w:hint="eastAsia"/>
          <w:sz w:val="24"/>
          <w:szCs w:val="24"/>
        </w:rPr>
        <w:t>大韩民国</w:t>
      </w:r>
      <w:r w:rsidRPr="002C5EB1">
        <w:rPr>
          <w:sz w:val="24"/>
          <w:szCs w:val="24"/>
        </w:rPr>
        <w:t>)</w:t>
      </w:r>
    </w:p>
    <w:p w14:paraId="026063AC"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lastRenderedPageBreak/>
        <w:t>Betty Kauna Schröder (</w:t>
      </w:r>
      <w:r>
        <w:rPr>
          <w:rFonts w:hint="eastAsia"/>
          <w:sz w:val="24"/>
          <w:szCs w:val="24"/>
        </w:rPr>
        <w:t>纳米比亚</w:t>
      </w:r>
      <w:r w:rsidRPr="002C5EB1">
        <w:rPr>
          <w:sz w:val="24"/>
          <w:szCs w:val="24"/>
        </w:rPr>
        <w:t>)</w:t>
      </w:r>
    </w:p>
    <w:p w14:paraId="46DC7FB9"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El Khitma Eel -Awad Mohammed (</w:t>
      </w:r>
      <w:r>
        <w:rPr>
          <w:rFonts w:hint="eastAsia"/>
          <w:sz w:val="24"/>
          <w:szCs w:val="24"/>
        </w:rPr>
        <w:t>苏丹</w:t>
      </w:r>
      <w:r w:rsidRPr="002C5EB1">
        <w:rPr>
          <w:sz w:val="24"/>
          <w:szCs w:val="24"/>
        </w:rPr>
        <w:t>)</w:t>
      </w:r>
    </w:p>
    <w:p w14:paraId="141CA591"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Peter Maňka (</w:t>
      </w:r>
      <w:r>
        <w:rPr>
          <w:rFonts w:hint="eastAsia"/>
          <w:sz w:val="24"/>
          <w:szCs w:val="24"/>
        </w:rPr>
        <w:t>斯洛伐克</w:t>
      </w:r>
      <w:r w:rsidRPr="002C5EB1">
        <w:rPr>
          <w:sz w:val="24"/>
          <w:szCs w:val="24"/>
        </w:rPr>
        <w:t>)</w:t>
      </w:r>
    </w:p>
    <w:p w14:paraId="2A086F7D"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Sino Tohirzoda (</w:t>
      </w:r>
      <w:r>
        <w:rPr>
          <w:rFonts w:hint="eastAsia"/>
          <w:sz w:val="24"/>
          <w:szCs w:val="24"/>
        </w:rPr>
        <w:t>塔吉克斯坦</w:t>
      </w:r>
      <w:r w:rsidRPr="002C5EB1">
        <w:rPr>
          <w:sz w:val="24"/>
          <w:szCs w:val="24"/>
        </w:rPr>
        <w:t>)</w:t>
      </w:r>
    </w:p>
    <w:p w14:paraId="20A9D0A6"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Eliška Rolfová (</w:t>
      </w:r>
      <w:r>
        <w:rPr>
          <w:rFonts w:hint="eastAsia"/>
          <w:sz w:val="24"/>
          <w:szCs w:val="24"/>
        </w:rPr>
        <w:t>捷克共和国</w:t>
      </w:r>
      <w:r w:rsidRPr="002C5EB1">
        <w:rPr>
          <w:sz w:val="24"/>
          <w:szCs w:val="24"/>
        </w:rPr>
        <w:t>) (</w:t>
      </w:r>
      <w:r>
        <w:rPr>
          <w:rFonts w:hint="eastAsia"/>
          <w:sz w:val="24"/>
          <w:szCs w:val="24"/>
        </w:rPr>
        <w:t>备选</w:t>
      </w:r>
      <w:r w:rsidRPr="002C5EB1">
        <w:rPr>
          <w:sz w:val="24"/>
          <w:szCs w:val="24"/>
        </w:rPr>
        <w:t xml:space="preserve">) </w:t>
      </w:r>
    </w:p>
    <w:p w14:paraId="2DB639A9"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Josée Alfredo Hernaández Ugalde (</w:t>
      </w:r>
      <w:r>
        <w:rPr>
          <w:rFonts w:hint="eastAsia"/>
          <w:sz w:val="24"/>
          <w:szCs w:val="24"/>
        </w:rPr>
        <w:t>哥斯达黎加</w:t>
      </w:r>
      <w:r w:rsidRPr="002C5EB1">
        <w:rPr>
          <w:sz w:val="24"/>
          <w:szCs w:val="24"/>
        </w:rPr>
        <w:t>)</w:t>
      </w:r>
    </w:p>
    <w:p w14:paraId="42CEDB91"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Julietta Ansele (</w:t>
      </w:r>
      <w:r>
        <w:rPr>
          <w:rFonts w:hint="eastAsia"/>
          <w:sz w:val="24"/>
          <w:szCs w:val="24"/>
        </w:rPr>
        <w:t>阿根廷</w:t>
      </w:r>
      <w:r w:rsidRPr="002C5EB1">
        <w:rPr>
          <w:sz w:val="24"/>
          <w:szCs w:val="24"/>
        </w:rPr>
        <w:t>)</w:t>
      </w:r>
    </w:p>
    <w:p w14:paraId="14CA14FB"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Katie Becket (</w:t>
      </w:r>
      <w:r>
        <w:rPr>
          <w:rFonts w:hint="eastAsia"/>
          <w:sz w:val="24"/>
          <w:szCs w:val="24"/>
        </w:rPr>
        <w:t>大不列颠及北爱尔兰联合王国</w:t>
      </w:r>
      <w:r w:rsidRPr="002C5EB1">
        <w:rPr>
          <w:sz w:val="24"/>
          <w:szCs w:val="24"/>
        </w:rPr>
        <w:t>)</w:t>
      </w:r>
    </w:p>
    <w:p w14:paraId="2793A9B7"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Mery Ciacci (</w:t>
      </w:r>
      <w:r>
        <w:rPr>
          <w:rFonts w:hint="eastAsia"/>
          <w:sz w:val="24"/>
          <w:szCs w:val="24"/>
        </w:rPr>
        <w:t>欧洲联盟</w:t>
      </w:r>
      <w:r w:rsidRPr="002C5EB1">
        <w:rPr>
          <w:sz w:val="24"/>
          <w:szCs w:val="24"/>
        </w:rPr>
        <w:t>)</w:t>
      </w:r>
    </w:p>
    <w:p w14:paraId="66E2A4B9" w14:textId="77777777" w:rsidR="002C5EB1" w:rsidRP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Gladman Chibememe (</w:t>
      </w:r>
      <w:r>
        <w:rPr>
          <w:rFonts w:hint="eastAsia"/>
          <w:sz w:val="24"/>
          <w:szCs w:val="24"/>
        </w:rPr>
        <w:t>津巴布韦</w:t>
      </w:r>
      <w:r w:rsidRPr="002C5EB1">
        <w:rPr>
          <w:sz w:val="24"/>
          <w:szCs w:val="24"/>
        </w:rPr>
        <w:t>)</w:t>
      </w:r>
    </w:p>
    <w:p w14:paraId="1FD645D8" w14:textId="77777777" w:rsidR="002C5EB1"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Viviana Figueroa (</w:t>
      </w:r>
      <w:r>
        <w:rPr>
          <w:rFonts w:hint="eastAsia"/>
          <w:sz w:val="24"/>
          <w:szCs w:val="24"/>
        </w:rPr>
        <w:t>土著人民和地方社区</w:t>
      </w:r>
      <w:r w:rsidRPr="002C5EB1">
        <w:rPr>
          <w:sz w:val="24"/>
          <w:szCs w:val="24"/>
        </w:rPr>
        <w:t>)</w:t>
      </w:r>
    </w:p>
    <w:p w14:paraId="7A4233E0" w14:textId="77777777" w:rsidR="002C5EB1" w:rsidRPr="003A2D39" w:rsidRDefault="002C5EB1" w:rsidP="0072252A">
      <w:pPr>
        <w:pStyle w:val="CBDNormalNumber"/>
        <w:numPr>
          <w:ilvl w:val="0"/>
          <w:numId w:val="0"/>
        </w:numPr>
        <w:tabs>
          <w:tab w:val="clear" w:pos="567"/>
          <w:tab w:val="clear" w:pos="1134"/>
          <w:tab w:val="clear" w:pos="1701"/>
          <w:tab w:val="clear" w:pos="2268"/>
        </w:tabs>
        <w:spacing w:before="120"/>
        <w:ind w:left="979"/>
        <w:rPr>
          <w:sz w:val="24"/>
          <w:szCs w:val="24"/>
        </w:rPr>
      </w:pPr>
      <w:r w:rsidRPr="002C5EB1">
        <w:rPr>
          <w:sz w:val="24"/>
          <w:szCs w:val="24"/>
        </w:rPr>
        <w:t>Allan John Locke (</w:t>
      </w:r>
      <w:r>
        <w:rPr>
          <w:rFonts w:hint="eastAsia"/>
          <w:sz w:val="24"/>
          <w:szCs w:val="24"/>
        </w:rPr>
        <w:t>澳大利亚</w:t>
      </w:r>
      <w:r w:rsidRPr="002C5EB1">
        <w:rPr>
          <w:sz w:val="24"/>
          <w:szCs w:val="24"/>
        </w:rPr>
        <w:t xml:space="preserve">) </w:t>
      </w:r>
      <w:r>
        <w:rPr>
          <w:rFonts w:hint="eastAsia"/>
          <w:sz w:val="24"/>
          <w:szCs w:val="24"/>
        </w:rPr>
        <w:t>（备选</w:t>
      </w:r>
      <w:r w:rsidRPr="002C5EB1">
        <w:rPr>
          <w:sz w:val="24"/>
          <w:szCs w:val="24"/>
        </w:rPr>
        <w:t xml:space="preserve">)  </w:t>
      </w:r>
    </w:p>
    <w:p w14:paraId="58CD125B" w14:textId="77777777" w:rsidR="002C5EB1" w:rsidRDefault="002C5EB1" w:rsidP="003A2D39">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hint="eastAsia"/>
          <w:sz w:val="24"/>
          <w:szCs w:val="24"/>
        </w:rPr>
        <w:t>[</w:t>
      </w:r>
      <w:r w:rsidR="00F42A59" w:rsidRPr="00F42A59">
        <w:rPr>
          <w:rFonts w:hint="eastAsia"/>
          <w:sz w:val="24"/>
          <w:szCs w:val="24"/>
        </w:rPr>
        <w:t>待按照第二工作组报告完成</w:t>
      </w:r>
      <w:r>
        <w:rPr>
          <w:rFonts w:hint="eastAsia"/>
          <w:sz w:val="24"/>
          <w:szCs w:val="24"/>
        </w:rPr>
        <w:t>]</w:t>
      </w:r>
    </w:p>
    <w:p w14:paraId="4E46222C" w14:textId="77777777" w:rsidR="003A2D39" w:rsidRPr="003A2D39" w:rsidRDefault="003A2D39" w:rsidP="003A2D39">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A2D39">
        <w:rPr>
          <w:rFonts w:hint="eastAsia"/>
          <w:sz w:val="24"/>
          <w:szCs w:val="24"/>
        </w:rPr>
        <w:t>作为议定书缔约方会议的缔约方大会第</w:t>
      </w:r>
      <w:r>
        <w:rPr>
          <w:rFonts w:hint="eastAsia"/>
          <w:sz w:val="24"/>
          <w:szCs w:val="24"/>
        </w:rPr>
        <w:t>2</w:t>
      </w:r>
      <w:r w:rsidRPr="003A2D39">
        <w:rPr>
          <w:rFonts w:hint="eastAsia"/>
          <w:sz w:val="24"/>
          <w:szCs w:val="24"/>
        </w:rPr>
        <w:t>次全体会议审议了第二工作组主席提交的</w:t>
      </w:r>
      <w:r w:rsidRPr="003A2D39">
        <w:rPr>
          <w:rFonts w:hint="eastAsia"/>
          <w:sz w:val="24"/>
          <w:szCs w:val="24"/>
        </w:rPr>
        <w:t>CBD/NP/MOP/5/L.2</w:t>
      </w:r>
      <w:r>
        <w:rPr>
          <w:rFonts w:hint="eastAsia"/>
          <w:sz w:val="24"/>
          <w:szCs w:val="24"/>
        </w:rPr>
        <w:t>号</w:t>
      </w:r>
      <w:r w:rsidRPr="003A2D39">
        <w:rPr>
          <w:rFonts w:hint="eastAsia"/>
          <w:sz w:val="24"/>
          <w:szCs w:val="24"/>
        </w:rPr>
        <w:t>决定草案。</w:t>
      </w:r>
    </w:p>
    <w:p w14:paraId="7399C826" w14:textId="77777777" w:rsidR="003A2D39" w:rsidRPr="003A2D39" w:rsidRDefault="003A2D39" w:rsidP="003A2D39">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A2D39">
        <w:rPr>
          <w:rFonts w:hint="eastAsia"/>
          <w:sz w:val="24"/>
          <w:szCs w:val="24"/>
        </w:rPr>
        <w:t>以下缔约方</w:t>
      </w:r>
      <w:r>
        <w:rPr>
          <w:rFonts w:hint="eastAsia"/>
          <w:sz w:val="24"/>
          <w:szCs w:val="24"/>
        </w:rPr>
        <w:t>的</w:t>
      </w:r>
      <w:r w:rsidRPr="003A2D39">
        <w:rPr>
          <w:rFonts w:hint="eastAsia"/>
          <w:sz w:val="24"/>
          <w:szCs w:val="24"/>
        </w:rPr>
        <w:t>代表发言：刚果民主共和国、斐济和秘鲁。</w:t>
      </w:r>
    </w:p>
    <w:p w14:paraId="6DA055A9" w14:textId="77777777" w:rsidR="00FA0655" w:rsidRPr="00FA0655" w:rsidRDefault="003A2D39" w:rsidP="003A2D39">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A2D39">
        <w:rPr>
          <w:rFonts w:hint="eastAsia"/>
          <w:sz w:val="24"/>
          <w:szCs w:val="24"/>
        </w:rPr>
        <w:t>作为议定书缔约方会议的缔约方大会通过了经口头修正的决定草案，</w:t>
      </w:r>
      <w:r>
        <w:rPr>
          <w:rFonts w:hint="eastAsia"/>
          <w:sz w:val="24"/>
          <w:szCs w:val="24"/>
        </w:rPr>
        <w:t>使其</w:t>
      </w:r>
      <w:r w:rsidRPr="003A2D39">
        <w:rPr>
          <w:rFonts w:hint="eastAsia"/>
          <w:sz w:val="24"/>
          <w:szCs w:val="24"/>
        </w:rPr>
        <w:t>成为</w:t>
      </w:r>
      <w:r>
        <w:rPr>
          <w:rFonts w:hint="eastAsia"/>
          <w:sz w:val="24"/>
          <w:szCs w:val="24"/>
        </w:rPr>
        <w:t>第</w:t>
      </w:r>
      <w:r w:rsidRPr="003A2D39">
        <w:rPr>
          <w:rFonts w:hint="eastAsia"/>
          <w:sz w:val="24"/>
          <w:szCs w:val="24"/>
        </w:rPr>
        <w:t>NP-5/xx</w:t>
      </w:r>
      <w:r>
        <w:rPr>
          <w:rFonts w:hint="eastAsia"/>
          <w:sz w:val="24"/>
          <w:szCs w:val="24"/>
        </w:rPr>
        <w:t>号</w:t>
      </w:r>
      <w:r w:rsidRPr="003A2D39">
        <w:rPr>
          <w:rFonts w:hint="eastAsia"/>
          <w:sz w:val="24"/>
          <w:szCs w:val="24"/>
        </w:rPr>
        <w:t>决定。</w:t>
      </w:r>
    </w:p>
    <w:p w14:paraId="3B0317FA" w14:textId="77777777" w:rsidR="00FA0655" w:rsidRPr="00FA0655" w:rsidRDefault="00FA0655" w:rsidP="00FA0655">
      <w:pPr>
        <w:pStyle w:val="CBDAgendaItem"/>
        <w:spacing w:before="120"/>
        <w:rPr>
          <w:bCs/>
          <w:szCs w:val="24"/>
          <w:lang w:val="en-GB"/>
        </w:rPr>
      </w:pPr>
      <w:r w:rsidRPr="00FA0655">
        <w:rPr>
          <w:bCs/>
          <w:szCs w:val="24"/>
          <w:lang w:val="en-GB"/>
        </w:rPr>
        <w:t>项目</w:t>
      </w:r>
      <w:r w:rsidRPr="00FA0655">
        <w:rPr>
          <w:bCs/>
          <w:szCs w:val="24"/>
          <w:lang w:val="en-GB"/>
        </w:rPr>
        <w:t xml:space="preserve">6 </w:t>
      </w:r>
      <w:r w:rsidRPr="00FA0655">
        <w:rPr>
          <w:bCs/>
          <w:szCs w:val="24"/>
          <w:lang w:val="en-GB"/>
        </w:rPr>
        <w:br/>
      </w:r>
      <w:bookmarkStart w:id="10" w:name="_Hlk180870698"/>
      <w:r w:rsidRPr="00FA0655">
        <w:rPr>
          <w:szCs w:val="24"/>
        </w:rPr>
        <w:t>《议定书》的行政管理和信托基金的预算</w:t>
      </w:r>
      <w:bookmarkEnd w:id="10"/>
    </w:p>
    <w:p w14:paraId="00BB94BC" w14:textId="77777777" w:rsidR="00FA0655" w:rsidRPr="00A069EB"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sz w:val="24"/>
          <w:szCs w:val="24"/>
        </w:rPr>
        <w:t>作为议定书缔约方会议的缔约方大会第</w:t>
      </w:r>
      <w:r w:rsidRPr="00FA0655">
        <w:rPr>
          <w:sz w:val="24"/>
          <w:szCs w:val="24"/>
        </w:rPr>
        <w:t>1</w:t>
      </w:r>
      <w:r w:rsidR="006620C9">
        <w:rPr>
          <w:sz w:val="24"/>
          <w:szCs w:val="24"/>
        </w:rPr>
        <w:t>场全体会议</w:t>
      </w:r>
      <w:r w:rsidRPr="00FA0655">
        <w:rPr>
          <w:sz w:val="24"/>
          <w:szCs w:val="24"/>
        </w:rPr>
        <w:t>审议了议程项目</w:t>
      </w:r>
      <w:r w:rsidRPr="00FA0655">
        <w:rPr>
          <w:sz w:val="24"/>
          <w:szCs w:val="24"/>
        </w:rPr>
        <w:t>6</w:t>
      </w:r>
      <w:r w:rsidRPr="00FA0655">
        <w:rPr>
          <w:sz w:val="24"/>
          <w:szCs w:val="24"/>
        </w:rPr>
        <w:t>。缔约方大会收到了一项决定草案（见</w:t>
      </w:r>
      <w:r w:rsidRPr="00FA0655">
        <w:rPr>
          <w:snapToGrid w:val="0"/>
          <w:sz w:val="24"/>
          <w:szCs w:val="24"/>
        </w:rPr>
        <w:t>CBD/COP/16/4/Add.12</w:t>
      </w:r>
      <w:r w:rsidRPr="00FA0655">
        <w:rPr>
          <w:snapToGrid w:val="0"/>
          <w:sz w:val="24"/>
          <w:szCs w:val="24"/>
        </w:rPr>
        <w:t>，项目</w:t>
      </w:r>
      <w:r w:rsidRPr="00FA0655">
        <w:rPr>
          <w:snapToGrid w:val="0"/>
          <w:sz w:val="24"/>
          <w:szCs w:val="24"/>
        </w:rPr>
        <w:t>7</w:t>
      </w:r>
      <w:r w:rsidRPr="00FA0655">
        <w:rPr>
          <w:snapToGrid w:val="0"/>
          <w:sz w:val="24"/>
          <w:szCs w:val="24"/>
        </w:rPr>
        <w:t>）</w:t>
      </w:r>
      <w:r w:rsidR="003B1F11">
        <w:rPr>
          <w:rFonts w:hint="eastAsia"/>
          <w:snapToGrid w:val="0"/>
          <w:sz w:val="24"/>
          <w:szCs w:val="24"/>
        </w:rPr>
        <w:t>和</w:t>
      </w:r>
      <w:r w:rsidRPr="00FA0655">
        <w:rPr>
          <w:snapToGrid w:val="0"/>
          <w:sz w:val="24"/>
          <w:szCs w:val="24"/>
          <w:lang w:val="en-US"/>
        </w:rPr>
        <w:t>秘书处关于以下事项的说明：</w:t>
      </w:r>
      <w:bookmarkStart w:id="11" w:name="_Hlk180871040"/>
      <w:r w:rsidR="00716AF2">
        <w:rPr>
          <w:rFonts w:hint="eastAsia"/>
          <w:snapToGrid w:val="0"/>
          <w:sz w:val="24"/>
          <w:szCs w:val="24"/>
          <w:lang w:val="en-US"/>
        </w:rPr>
        <w:t>《</w:t>
      </w:r>
      <w:r w:rsidRPr="00FA0655">
        <w:rPr>
          <w:snapToGrid w:val="0"/>
          <w:kern w:val="22"/>
          <w:sz w:val="24"/>
          <w:szCs w:val="24"/>
          <w:shd w:val="clear" w:color="auto" w:fill="FFFFFF"/>
        </w:rPr>
        <w:t>公约</w:t>
      </w:r>
      <w:r w:rsidR="00716AF2">
        <w:rPr>
          <w:rFonts w:hint="eastAsia"/>
          <w:snapToGrid w:val="0"/>
          <w:kern w:val="22"/>
          <w:sz w:val="24"/>
          <w:szCs w:val="24"/>
          <w:shd w:val="clear" w:color="auto" w:fill="FFFFFF"/>
        </w:rPr>
        <w:t>》</w:t>
      </w:r>
      <w:r w:rsidRPr="00FA0655">
        <w:rPr>
          <w:snapToGrid w:val="0"/>
          <w:kern w:val="22"/>
          <w:sz w:val="24"/>
          <w:szCs w:val="24"/>
          <w:shd w:val="clear" w:color="auto" w:fill="FFFFFF"/>
        </w:rPr>
        <w:t>及其议定书</w:t>
      </w:r>
      <w:r w:rsidRPr="00FA0655">
        <w:rPr>
          <w:snapToGrid w:val="0"/>
          <w:kern w:val="22"/>
          <w:sz w:val="24"/>
          <w:szCs w:val="24"/>
          <w:shd w:val="clear" w:color="auto" w:fill="FFFFFF"/>
        </w:rPr>
        <w:t>2023-2024</w:t>
      </w:r>
      <w:r w:rsidRPr="00FA0655">
        <w:rPr>
          <w:snapToGrid w:val="0"/>
          <w:kern w:val="22"/>
          <w:sz w:val="24"/>
          <w:szCs w:val="24"/>
          <w:shd w:val="clear" w:color="auto" w:fill="FFFFFF"/>
        </w:rPr>
        <w:t>两年期的行政管理</w:t>
      </w:r>
      <w:bookmarkEnd w:id="11"/>
      <w:r w:rsidRPr="00FA0655">
        <w:rPr>
          <w:rStyle w:val="FootnoteReference"/>
          <w:snapToGrid w:val="0"/>
          <w:sz w:val="24"/>
          <w:szCs w:val="24"/>
        </w:rPr>
        <w:footnoteReference w:id="14"/>
      </w:r>
      <w:r w:rsidRPr="00FA0655">
        <w:rPr>
          <w:snapToGrid w:val="0"/>
          <w:sz w:val="24"/>
          <w:szCs w:val="24"/>
        </w:rPr>
        <w:t xml:space="preserve"> </w:t>
      </w:r>
      <w:r w:rsidR="003B1F11" w:rsidRPr="00FA0655">
        <w:rPr>
          <w:snapToGrid w:val="0"/>
          <w:kern w:val="22"/>
          <w:sz w:val="24"/>
          <w:szCs w:val="24"/>
          <w:shd w:val="clear" w:color="auto" w:fill="FFFFFF"/>
        </w:rPr>
        <w:t>；</w:t>
      </w:r>
      <w:r w:rsidRPr="00FA0655">
        <w:rPr>
          <w:snapToGrid w:val="0"/>
          <w:sz w:val="24"/>
          <w:szCs w:val="24"/>
        </w:rPr>
        <w:t>《公约》工</w:t>
      </w:r>
      <w:r w:rsidRPr="00A069EB">
        <w:rPr>
          <w:sz w:val="24"/>
          <w:szCs w:val="24"/>
        </w:rPr>
        <w:t>作方案拟议预算；</w:t>
      </w:r>
      <w:r w:rsidR="00716AF2">
        <w:rPr>
          <w:rFonts w:hint="eastAsia"/>
          <w:sz w:val="24"/>
          <w:szCs w:val="24"/>
        </w:rPr>
        <w:t>《</w:t>
      </w:r>
      <w:r w:rsidRPr="00FA0655">
        <w:rPr>
          <w:sz w:val="24"/>
          <w:szCs w:val="24"/>
        </w:rPr>
        <w:t>公约</w:t>
      </w:r>
      <w:r w:rsidR="00716AF2">
        <w:rPr>
          <w:rFonts w:hint="eastAsia"/>
          <w:sz w:val="24"/>
          <w:szCs w:val="24"/>
        </w:rPr>
        <w:t>》</w:t>
      </w:r>
      <w:r w:rsidRPr="00FA0655">
        <w:rPr>
          <w:sz w:val="24"/>
          <w:szCs w:val="24"/>
        </w:rPr>
        <w:t>、</w:t>
      </w:r>
      <w:r w:rsidR="00716AF2">
        <w:rPr>
          <w:rFonts w:hint="eastAsia"/>
          <w:sz w:val="24"/>
          <w:szCs w:val="24"/>
        </w:rPr>
        <w:t>《</w:t>
      </w:r>
      <w:r w:rsidRPr="00FA0655">
        <w:rPr>
          <w:sz w:val="24"/>
          <w:szCs w:val="24"/>
        </w:rPr>
        <w:t>卡塔赫纳议定书</w:t>
      </w:r>
      <w:r w:rsidR="00716AF2">
        <w:rPr>
          <w:rFonts w:hint="eastAsia"/>
          <w:sz w:val="24"/>
          <w:szCs w:val="24"/>
        </w:rPr>
        <w:t>》</w:t>
      </w:r>
      <w:r w:rsidRPr="00FA0655">
        <w:rPr>
          <w:sz w:val="24"/>
          <w:szCs w:val="24"/>
        </w:rPr>
        <w:t>和</w:t>
      </w:r>
      <w:r w:rsidR="00716AF2">
        <w:rPr>
          <w:rFonts w:hint="eastAsia"/>
          <w:sz w:val="24"/>
          <w:szCs w:val="24"/>
        </w:rPr>
        <w:t>《</w:t>
      </w:r>
      <w:r w:rsidRPr="00FA0655">
        <w:rPr>
          <w:sz w:val="24"/>
          <w:szCs w:val="24"/>
        </w:rPr>
        <w:t>名古屋议定书</w:t>
      </w:r>
      <w:r w:rsidR="00716AF2">
        <w:rPr>
          <w:rFonts w:hint="eastAsia"/>
          <w:sz w:val="24"/>
          <w:szCs w:val="24"/>
        </w:rPr>
        <w:t>》</w:t>
      </w:r>
      <w:r w:rsidRPr="00FA0655">
        <w:rPr>
          <w:sz w:val="24"/>
          <w:szCs w:val="24"/>
        </w:rPr>
        <w:t>2025-2026</w:t>
      </w:r>
      <w:r w:rsidRPr="00FA0655">
        <w:rPr>
          <w:sz w:val="24"/>
          <w:szCs w:val="24"/>
        </w:rPr>
        <w:t>两年期工作方案</w:t>
      </w:r>
      <w:r w:rsidR="00716AF2">
        <w:rPr>
          <w:rFonts w:hint="eastAsia"/>
          <w:sz w:val="24"/>
          <w:szCs w:val="24"/>
        </w:rPr>
        <w:t>的</w:t>
      </w:r>
      <w:r w:rsidRPr="00FA0655">
        <w:rPr>
          <w:sz w:val="24"/>
          <w:szCs w:val="24"/>
        </w:rPr>
        <w:t>拟议预算</w:t>
      </w:r>
      <w:r w:rsidRPr="00A069EB">
        <w:rPr>
          <w:sz w:val="24"/>
          <w:szCs w:val="24"/>
          <w:vertAlign w:val="superscript"/>
        </w:rPr>
        <w:footnoteReference w:id="15"/>
      </w:r>
      <w:r w:rsidR="00A069EB" w:rsidRPr="00FA0655">
        <w:rPr>
          <w:sz w:val="24"/>
          <w:szCs w:val="24"/>
        </w:rPr>
        <w:t>；</w:t>
      </w:r>
      <w:r w:rsidRPr="00FA0655">
        <w:rPr>
          <w:sz w:val="24"/>
          <w:szCs w:val="24"/>
        </w:rPr>
        <w:t>核定活动额外自愿捐款信托基金所需资源</w:t>
      </w:r>
      <w:r w:rsidRPr="00A069EB">
        <w:rPr>
          <w:sz w:val="24"/>
          <w:szCs w:val="24"/>
          <w:vertAlign w:val="superscript"/>
        </w:rPr>
        <w:footnoteReference w:id="16"/>
      </w:r>
      <w:r w:rsidRPr="00A069EB">
        <w:rPr>
          <w:sz w:val="24"/>
          <w:szCs w:val="24"/>
        </w:rPr>
        <w:t xml:space="preserve"> </w:t>
      </w:r>
      <w:r w:rsidR="003B1F11">
        <w:rPr>
          <w:rFonts w:hint="eastAsia"/>
          <w:sz w:val="24"/>
          <w:szCs w:val="24"/>
        </w:rPr>
        <w:t>；</w:t>
      </w:r>
      <w:r w:rsidRPr="00A069EB">
        <w:rPr>
          <w:sz w:val="24"/>
          <w:szCs w:val="24"/>
        </w:rPr>
        <w:t>秘书处职能审查</w:t>
      </w:r>
      <w:r w:rsidRPr="00A069EB">
        <w:rPr>
          <w:sz w:val="24"/>
          <w:szCs w:val="24"/>
          <w:vertAlign w:val="superscript"/>
        </w:rPr>
        <w:footnoteReference w:id="17"/>
      </w:r>
      <w:r w:rsidR="00A069EB" w:rsidRPr="00A069EB">
        <w:rPr>
          <w:sz w:val="24"/>
          <w:szCs w:val="24"/>
        </w:rPr>
        <w:t>。</w:t>
      </w:r>
    </w:p>
    <w:p w14:paraId="3745ABA4" w14:textId="77777777" w:rsidR="00FA0655" w:rsidRPr="00FA0655"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sz w:val="24"/>
          <w:szCs w:val="24"/>
        </w:rPr>
        <w:t>执行秘书报告了秘书处的活动，并介绍了公约及其议定书</w:t>
      </w:r>
      <w:r w:rsidRPr="00FA0655">
        <w:rPr>
          <w:sz w:val="24"/>
          <w:szCs w:val="24"/>
        </w:rPr>
        <w:t>2025-2026</w:t>
      </w:r>
      <w:r w:rsidRPr="00FA0655">
        <w:rPr>
          <w:sz w:val="24"/>
          <w:szCs w:val="24"/>
        </w:rPr>
        <w:t>两年期工作方案</w:t>
      </w:r>
      <w:r w:rsidR="003B1F11">
        <w:rPr>
          <w:rFonts w:hint="eastAsia"/>
          <w:sz w:val="24"/>
          <w:szCs w:val="24"/>
        </w:rPr>
        <w:t>的</w:t>
      </w:r>
      <w:r w:rsidRPr="00FA0655">
        <w:rPr>
          <w:sz w:val="24"/>
          <w:szCs w:val="24"/>
        </w:rPr>
        <w:t>拟议预算。</w:t>
      </w:r>
    </w:p>
    <w:p w14:paraId="06D68707" w14:textId="77777777" w:rsidR="00FA0655" w:rsidRPr="00FA0655"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bookmarkStart w:id="12" w:name="_Hlk180871419"/>
      <w:r w:rsidRPr="00FA0655">
        <w:rPr>
          <w:sz w:val="24"/>
          <w:szCs w:val="24"/>
        </w:rPr>
        <w:t>作为</w:t>
      </w:r>
      <w:r w:rsidR="003B1F11">
        <w:rPr>
          <w:rFonts w:hint="eastAsia"/>
          <w:sz w:val="24"/>
          <w:szCs w:val="24"/>
        </w:rPr>
        <w:t>各</w:t>
      </w:r>
      <w:r w:rsidRPr="00FA0655">
        <w:rPr>
          <w:sz w:val="24"/>
          <w:szCs w:val="24"/>
        </w:rPr>
        <w:t>议定书缔约方会议的公约缔约方大会成立了一个预算问题联络小组，由</w:t>
      </w:r>
      <w:r w:rsidRPr="00FA0655">
        <w:rPr>
          <w:sz w:val="24"/>
          <w:szCs w:val="24"/>
        </w:rPr>
        <w:t>Charles Gbedemah</w:t>
      </w:r>
      <w:r w:rsidRPr="00FA0655">
        <w:rPr>
          <w:sz w:val="24"/>
          <w:szCs w:val="24"/>
        </w:rPr>
        <w:t>（加纳）</w:t>
      </w:r>
      <w:r w:rsidR="003B1F11">
        <w:rPr>
          <w:rFonts w:hint="eastAsia"/>
          <w:sz w:val="24"/>
          <w:szCs w:val="24"/>
        </w:rPr>
        <w:t>担</w:t>
      </w:r>
      <w:r w:rsidRPr="00FA0655">
        <w:rPr>
          <w:sz w:val="24"/>
          <w:szCs w:val="24"/>
        </w:rPr>
        <w:t>任主席，</w:t>
      </w:r>
      <w:r w:rsidRPr="00A069EB">
        <w:rPr>
          <w:sz w:val="24"/>
          <w:szCs w:val="24"/>
        </w:rPr>
        <w:t>负责详细审议</w:t>
      </w:r>
      <w:r w:rsidRPr="00FA0655">
        <w:rPr>
          <w:sz w:val="24"/>
          <w:szCs w:val="24"/>
        </w:rPr>
        <w:t>2025–2026</w:t>
      </w:r>
      <w:r w:rsidRPr="00A069EB">
        <w:rPr>
          <w:sz w:val="24"/>
          <w:szCs w:val="24"/>
        </w:rPr>
        <w:t>年两年期拟议预算。</w:t>
      </w:r>
      <w:bookmarkEnd w:id="12"/>
    </w:p>
    <w:p w14:paraId="6F06CB51" w14:textId="77777777" w:rsidR="00FA0655" w:rsidRPr="00FA0655"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bookmarkStart w:id="13" w:name="_Hlk180871508"/>
      <w:r w:rsidRPr="00FA0655">
        <w:rPr>
          <w:sz w:val="24"/>
          <w:szCs w:val="24"/>
        </w:rPr>
        <w:lastRenderedPageBreak/>
        <w:t>此外，作为各议定书缔约方会议的公约缔约方大会成立了一个主席之友小组，由</w:t>
      </w:r>
      <w:r w:rsidRPr="00FA0655">
        <w:rPr>
          <w:sz w:val="24"/>
          <w:szCs w:val="24"/>
        </w:rPr>
        <w:t>Gbedemah</w:t>
      </w:r>
      <w:r w:rsidRPr="00FA0655">
        <w:rPr>
          <w:sz w:val="24"/>
          <w:szCs w:val="24"/>
        </w:rPr>
        <w:t>先生主持，</w:t>
      </w:r>
      <w:r w:rsidR="003B1F11">
        <w:rPr>
          <w:rFonts w:hint="eastAsia"/>
          <w:sz w:val="24"/>
          <w:szCs w:val="24"/>
        </w:rPr>
        <w:t>负责</w:t>
      </w:r>
      <w:r w:rsidRPr="00FA0655">
        <w:rPr>
          <w:sz w:val="24"/>
          <w:szCs w:val="24"/>
        </w:rPr>
        <w:t>处理执行问题附属机构讨论过的与未来执行秘书</w:t>
      </w:r>
      <w:r w:rsidR="00716AF2">
        <w:rPr>
          <w:rFonts w:hint="eastAsia"/>
          <w:sz w:val="24"/>
          <w:szCs w:val="24"/>
        </w:rPr>
        <w:t>任命</w:t>
      </w:r>
      <w:r w:rsidR="003B1F11">
        <w:rPr>
          <w:rFonts w:hint="eastAsia"/>
          <w:sz w:val="24"/>
          <w:szCs w:val="24"/>
        </w:rPr>
        <w:t>程序</w:t>
      </w:r>
      <w:r w:rsidRPr="00FA0655">
        <w:rPr>
          <w:sz w:val="24"/>
          <w:szCs w:val="24"/>
        </w:rPr>
        <w:t>有关的事项。</w:t>
      </w:r>
      <w:bookmarkEnd w:id="13"/>
    </w:p>
    <w:p w14:paraId="72B2CFF8" w14:textId="77777777" w:rsidR="00FA0655" w:rsidRPr="00364450" w:rsidRDefault="00FA0655" w:rsidP="00A069EB">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napToGrid w:val="0"/>
          <w:sz w:val="24"/>
          <w:szCs w:val="24"/>
        </w:rPr>
      </w:pPr>
      <w:r w:rsidRPr="00FA0655">
        <w:rPr>
          <w:sz w:val="24"/>
          <w:szCs w:val="24"/>
        </w:rPr>
        <w:t xml:space="preserve"> </w:t>
      </w:r>
      <w:r w:rsidRPr="00A069EB">
        <w:rPr>
          <w:sz w:val="24"/>
          <w:szCs w:val="24"/>
        </w:rPr>
        <w:t>[</w:t>
      </w:r>
      <w:r w:rsidRPr="00FA0655">
        <w:rPr>
          <w:sz w:val="24"/>
          <w:szCs w:val="24"/>
        </w:rPr>
        <w:t>待补</w:t>
      </w:r>
      <w:r w:rsidRPr="00A069EB">
        <w:rPr>
          <w:sz w:val="24"/>
          <w:szCs w:val="24"/>
        </w:rPr>
        <w:t>]</w:t>
      </w:r>
    </w:p>
    <w:p w14:paraId="50E14C83" w14:textId="77777777" w:rsidR="00364450" w:rsidRPr="001033DC" w:rsidRDefault="00364450" w:rsidP="001033DC">
      <w:pPr>
        <w:pStyle w:val="CBDAgendaItem"/>
        <w:spacing w:before="120" w:after="0"/>
        <w:rPr>
          <w:bCs/>
          <w:szCs w:val="24"/>
          <w:lang w:val="en-GB"/>
        </w:rPr>
      </w:pPr>
      <w:r w:rsidRPr="001033DC">
        <w:rPr>
          <w:rFonts w:hint="eastAsia"/>
          <w:bCs/>
          <w:szCs w:val="24"/>
          <w:lang w:val="en-GB"/>
        </w:rPr>
        <w:t>项目</w:t>
      </w:r>
      <w:r w:rsidRPr="001033DC">
        <w:rPr>
          <w:rFonts w:hint="eastAsia"/>
          <w:bCs/>
          <w:szCs w:val="24"/>
          <w:lang w:val="en-GB"/>
        </w:rPr>
        <w:t xml:space="preserve"> 9 </w:t>
      </w:r>
    </w:p>
    <w:p w14:paraId="6E411B53" w14:textId="77777777" w:rsidR="00364450" w:rsidRPr="001033DC" w:rsidRDefault="00364450" w:rsidP="001033DC">
      <w:pPr>
        <w:pStyle w:val="CBDAgendaItem"/>
        <w:spacing w:before="0"/>
        <w:rPr>
          <w:bCs/>
          <w:szCs w:val="24"/>
          <w:lang w:val="en-GB"/>
        </w:rPr>
      </w:pPr>
      <w:r w:rsidRPr="001033DC">
        <w:rPr>
          <w:rFonts w:hint="eastAsia"/>
          <w:bCs/>
          <w:szCs w:val="24"/>
          <w:lang w:val="en-GB"/>
        </w:rPr>
        <w:t>获取和惠益分享信息交换所和信息分享</w:t>
      </w:r>
    </w:p>
    <w:p w14:paraId="52C221E8" w14:textId="77777777" w:rsidR="00364450" w:rsidRPr="001033DC" w:rsidRDefault="001033DC" w:rsidP="007B09DE">
      <w:pPr>
        <w:pStyle w:val="CBDNormalNumber"/>
        <w:numPr>
          <w:ilvl w:val="0"/>
          <w:numId w:val="56"/>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033DC">
        <w:rPr>
          <w:rFonts w:hint="eastAsia"/>
          <w:sz w:val="24"/>
          <w:szCs w:val="24"/>
        </w:rPr>
        <w:t xml:space="preserve"> </w:t>
      </w:r>
      <w:r w:rsidR="00364450" w:rsidRPr="001033DC">
        <w:rPr>
          <w:rFonts w:hint="eastAsia"/>
          <w:sz w:val="24"/>
          <w:szCs w:val="24"/>
        </w:rPr>
        <w:t>[</w:t>
      </w:r>
      <w:r w:rsidR="00364450" w:rsidRPr="001033DC">
        <w:rPr>
          <w:rFonts w:hint="eastAsia"/>
          <w:sz w:val="24"/>
          <w:szCs w:val="24"/>
        </w:rPr>
        <w:t>待按照第二工作组报告完成</w:t>
      </w:r>
      <w:r w:rsidR="00364450" w:rsidRPr="001033DC">
        <w:rPr>
          <w:rFonts w:hint="eastAsia"/>
          <w:sz w:val="24"/>
          <w:szCs w:val="24"/>
        </w:rPr>
        <w:t xml:space="preserve">] </w:t>
      </w:r>
    </w:p>
    <w:p w14:paraId="7C9BAAB4" w14:textId="77777777" w:rsidR="00364450" w:rsidRPr="001033DC" w:rsidRDefault="00364450" w:rsidP="001033DC">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033DC">
        <w:rPr>
          <w:rFonts w:hint="eastAsia"/>
          <w:sz w:val="24"/>
          <w:szCs w:val="24"/>
        </w:rPr>
        <w:t>在第</w:t>
      </w:r>
      <w:r w:rsidRPr="001033DC">
        <w:rPr>
          <w:rFonts w:hint="eastAsia"/>
          <w:sz w:val="24"/>
          <w:szCs w:val="24"/>
        </w:rPr>
        <w:t xml:space="preserve"> 2 </w:t>
      </w:r>
      <w:r w:rsidRPr="001033DC">
        <w:rPr>
          <w:rFonts w:hint="eastAsia"/>
          <w:sz w:val="24"/>
          <w:szCs w:val="24"/>
        </w:rPr>
        <w:t>次全体会议上，作为议定书缔约方会议的缔约方大会审议了第二工作组主席提交的决定草案</w:t>
      </w:r>
      <w:r w:rsidRPr="001033DC">
        <w:rPr>
          <w:rFonts w:hint="eastAsia"/>
          <w:sz w:val="24"/>
          <w:szCs w:val="24"/>
        </w:rPr>
        <w:t>CBD/NP/MOP/5/L.3</w:t>
      </w:r>
      <w:r w:rsidRPr="001033DC">
        <w:rPr>
          <w:rFonts w:hint="eastAsia"/>
          <w:sz w:val="24"/>
          <w:szCs w:val="24"/>
        </w:rPr>
        <w:t>。</w:t>
      </w:r>
    </w:p>
    <w:p w14:paraId="7AF0AB08" w14:textId="77777777" w:rsidR="00364450" w:rsidRPr="001033DC" w:rsidRDefault="00364450" w:rsidP="001033DC">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033DC">
        <w:rPr>
          <w:rFonts w:hint="eastAsia"/>
          <w:sz w:val="24"/>
          <w:szCs w:val="24"/>
        </w:rPr>
        <w:t>下列缔约方的代表发了言：阿根廷、孟加拉国、巴西、布基纳法索、喀麦隆、科特迪瓦、刚果民主共和国、埃及、欧洲联盟及其成员国、加蓬和乌干达。</w:t>
      </w:r>
    </w:p>
    <w:p w14:paraId="7DDE449E" w14:textId="77777777" w:rsidR="00364450" w:rsidRPr="001033DC" w:rsidRDefault="00364450" w:rsidP="001033DC">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033DC">
        <w:rPr>
          <w:rFonts w:hint="eastAsia"/>
          <w:sz w:val="24"/>
          <w:szCs w:val="24"/>
        </w:rPr>
        <w:t>经交换意见后，作为议定书缔约方会议的缔约方大会同意，一旦由布基纳法索、科特迪瓦、刚果民主共和国、埃及和加蓬代表组成的小组以及作为协调人的阿根廷代表成功解决未决问题后，将在会议稍后阶段继续审议该决定草案。</w:t>
      </w:r>
    </w:p>
    <w:p w14:paraId="52FB6532" w14:textId="77777777" w:rsidR="00364450" w:rsidRPr="001033DC" w:rsidRDefault="001033DC" w:rsidP="001033DC">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033DC">
        <w:rPr>
          <w:rFonts w:hint="eastAsia"/>
          <w:sz w:val="24"/>
          <w:szCs w:val="24"/>
        </w:rPr>
        <w:t xml:space="preserve"> </w:t>
      </w:r>
      <w:r w:rsidR="00364450" w:rsidRPr="001033DC">
        <w:rPr>
          <w:rFonts w:hint="eastAsia"/>
          <w:sz w:val="24"/>
          <w:szCs w:val="24"/>
        </w:rPr>
        <w:t>[</w:t>
      </w:r>
      <w:r w:rsidR="00364450" w:rsidRPr="001033DC">
        <w:rPr>
          <w:rFonts w:hint="eastAsia"/>
          <w:sz w:val="24"/>
          <w:szCs w:val="24"/>
        </w:rPr>
        <w:t>待补</w:t>
      </w:r>
      <w:r w:rsidR="00364450" w:rsidRPr="001033DC">
        <w:rPr>
          <w:rFonts w:hint="eastAsia"/>
          <w:sz w:val="24"/>
          <w:szCs w:val="24"/>
        </w:rPr>
        <w:t>]</w:t>
      </w:r>
    </w:p>
    <w:p w14:paraId="11661C7D" w14:textId="77777777" w:rsidR="00364450" w:rsidRPr="001033DC" w:rsidRDefault="00364450" w:rsidP="001033DC">
      <w:pPr>
        <w:pStyle w:val="CBDAgendaItem"/>
        <w:spacing w:before="120" w:after="0"/>
        <w:rPr>
          <w:bCs/>
          <w:szCs w:val="24"/>
          <w:lang w:val="en-GB"/>
        </w:rPr>
      </w:pPr>
      <w:r w:rsidRPr="001033DC">
        <w:rPr>
          <w:rFonts w:hint="eastAsia"/>
          <w:bCs/>
          <w:szCs w:val="24"/>
          <w:lang w:val="en-GB"/>
        </w:rPr>
        <w:t>项目</w:t>
      </w:r>
      <w:r w:rsidRPr="001033DC">
        <w:rPr>
          <w:rFonts w:hint="eastAsia"/>
          <w:bCs/>
          <w:szCs w:val="24"/>
          <w:lang w:val="en-GB"/>
        </w:rPr>
        <w:t xml:space="preserve"> 10 </w:t>
      </w:r>
    </w:p>
    <w:p w14:paraId="155F9B6A" w14:textId="77777777" w:rsidR="00364450" w:rsidRPr="001033DC" w:rsidRDefault="00364450" w:rsidP="001033DC">
      <w:pPr>
        <w:pStyle w:val="CBDAgendaItem"/>
        <w:spacing w:before="0"/>
        <w:rPr>
          <w:bCs/>
          <w:szCs w:val="24"/>
          <w:lang w:val="en-GB"/>
        </w:rPr>
      </w:pPr>
      <w:r w:rsidRPr="001033DC">
        <w:rPr>
          <w:rFonts w:hint="eastAsia"/>
          <w:bCs/>
          <w:szCs w:val="24"/>
          <w:lang w:val="en-GB"/>
        </w:rPr>
        <w:t>评估和审查《议定书》的功效</w:t>
      </w:r>
    </w:p>
    <w:p w14:paraId="0FD9E73C" w14:textId="77777777" w:rsidR="00364450" w:rsidRPr="001033DC" w:rsidRDefault="001033DC" w:rsidP="007B09DE">
      <w:pPr>
        <w:pStyle w:val="CBDNormalNumber"/>
        <w:numPr>
          <w:ilvl w:val="0"/>
          <w:numId w:val="5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033DC">
        <w:rPr>
          <w:rFonts w:hint="eastAsia"/>
          <w:sz w:val="24"/>
          <w:szCs w:val="24"/>
        </w:rPr>
        <w:t xml:space="preserve"> </w:t>
      </w:r>
      <w:r w:rsidR="00364450" w:rsidRPr="001033DC">
        <w:rPr>
          <w:rFonts w:hint="eastAsia"/>
          <w:sz w:val="24"/>
          <w:szCs w:val="24"/>
        </w:rPr>
        <w:t>[</w:t>
      </w:r>
      <w:r w:rsidR="00364450" w:rsidRPr="001033DC">
        <w:rPr>
          <w:rFonts w:hint="eastAsia"/>
          <w:sz w:val="24"/>
          <w:szCs w:val="24"/>
        </w:rPr>
        <w:t>待按照第二工作组报告完成</w:t>
      </w:r>
      <w:r w:rsidR="00364450" w:rsidRPr="001033DC">
        <w:rPr>
          <w:rFonts w:hint="eastAsia"/>
          <w:sz w:val="24"/>
          <w:szCs w:val="24"/>
        </w:rPr>
        <w:t xml:space="preserve">] </w:t>
      </w:r>
    </w:p>
    <w:p w14:paraId="3588A557" w14:textId="77777777" w:rsidR="00364450" w:rsidRPr="001033DC" w:rsidRDefault="00364450" w:rsidP="001033DC">
      <w:pPr>
        <w:pStyle w:val="CBDNormalNumber"/>
        <w:numPr>
          <w:ilvl w:val="0"/>
          <w:numId w:val="5"/>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033DC">
        <w:rPr>
          <w:rFonts w:hint="eastAsia"/>
          <w:sz w:val="24"/>
          <w:szCs w:val="24"/>
        </w:rPr>
        <w:t>在第</w:t>
      </w:r>
      <w:r w:rsidRPr="001033DC">
        <w:rPr>
          <w:rFonts w:hint="eastAsia"/>
          <w:sz w:val="24"/>
          <w:szCs w:val="24"/>
        </w:rPr>
        <w:t>2</w:t>
      </w:r>
      <w:r w:rsidRPr="001033DC">
        <w:rPr>
          <w:rFonts w:hint="eastAsia"/>
          <w:sz w:val="24"/>
          <w:szCs w:val="24"/>
        </w:rPr>
        <w:t>次全体会议上，作为议定书缔约方会议的缔约方大会审议了第二工作组主席提交的决定草案</w:t>
      </w:r>
      <w:r w:rsidRPr="001033DC">
        <w:rPr>
          <w:rFonts w:hint="eastAsia"/>
          <w:sz w:val="24"/>
          <w:szCs w:val="24"/>
        </w:rPr>
        <w:t xml:space="preserve"> CBD/NP/MOP/5/L.5</w:t>
      </w:r>
      <w:r w:rsidRPr="001033DC">
        <w:rPr>
          <w:rFonts w:hint="eastAsia"/>
          <w:sz w:val="24"/>
          <w:szCs w:val="24"/>
        </w:rPr>
        <w:t>，并予以通过而使其成为第</w:t>
      </w:r>
      <w:r w:rsidRPr="001033DC">
        <w:rPr>
          <w:rFonts w:hint="eastAsia"/>
          <w:sz w:val="24"/>
          <w:szCs w:val="24"/>
        </w:rPr>
        <w:t xml:space="preserve"> NP-5/xx </w:t>
      </w:r>
      <w:r w:rsidRPr="001033DC">
        <w:rPr>
          <w:rFonts w:hint="eastAsia"/>
          <w:sz w:val="24"/>
          <w:szCs w:val="24"/>
        </w:rPr>
        <w:t>号决定。</w:t>
      </w:r>
    </w:p>
    <w:p w14:paraId="563BCB74" w14:textId="77777777" w:rsidR="00FA0655" w:rsidRPr="00FA0655" w:rsidRDefault="00FA0655" w:rsidP="00FA0655">
      <w:pPr>
        <w:pStyle w:val="CBDAgendaItem"/>
        <w:keepNext w:val="0"/>
        <w:keepLines w:val="0"/>
        <w:widowControl w:val="0"/>
        <w:spacing w:before="120"/>
        <w:rPr>
          <w:szCs w:val="24"/>
          <w:lang w:val="en-GB"/>
        </w:rPr>
      </w:pPr>
      <w:r w:rsidRPr="00FA0655">
        <w:rPr>
          <w:bCs/>
          <w:szCs w:val="24"/>
          <w:lang w:val="en-GB"/>
        </w:rPr>
        <w:t>项目</w:t>
      </w:r>
      <w:r w:rsidRPr="00FA0655">
        <w:rPr>
          <w:bCs/>
          <w:szCs w:val="24"/>
          <w:lang w:val="en-GB"/>
        </w:rPr>
        <w:t xml:space="preserve">17 </w:t>
      </w:r>
      <w:r w:rsidRPr="00FA0655">
        <w:rPr>
          <w:bCs/>
          <w:szCs w:val="24"/>
          <w:lang w:val="en-GB"/>
        </w:rPr>
        <w:br/>
      </w:r>
      <w:r w:rsidRPr="00FA0655">
        <w:rPr>
          <w:bCs/>
          <w:szCs w:val="24"/>
          <w:lang w:val="en-GB"/>
        </w:rPr>
        <w:t>其他事项</w:t>
      </w:r>
    </w:p>
    <w:p w14:paraId="4EF8FA9B" w14:textId="035F93CA" w:rsidR="00FA0655" w:rsidRPr="00FA0655" w:rsidRDefault="00F42A59" w:rsidP="007B09DE">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szCs w:val="24"/>
        </w:rPr>
      </w:pPr>
      <w:r>
        <w:rPr>
          <w:rFonts w:hint="eastAsia"/>
          <w:sz w:val="24"/>
          <w:szCs w:val="24"/>
        </w:rPr>
        <w:t>43</w:t>
      </w:r>
      <w:r>
        <w:rPr>
          <w:rFonts w:hint="eastAsia"/>
          <w:sz w:val="24"/>
          <w:szCs w:val="24"/>
        </w:rPr>
        <w:t>．</w:t>
      </w:r>
      <w:r w:rsidR="007B09DE">
        <w:rPr>
          <w:sz w:val="24"/>
          <w:szCs w:val="24"/>
        </w:rPr>
        <w:tab/>
      </w:r>
      <w:r w:rsidR="00FA0655" w:rsidRPr="00FA0655">
        <w:rPr>
          <w:sz w:val="24"/>
          <w:szCs w:val="24"/>
        </w:rPr>
        <w:t>[</w:t>
      </w:r>
      <w:r w:rsidR="00FA0655" w:rsidRPr="00FA0655">
        <w:rPr>
          <w:sz w:val="24"/>
          <w:szCs w:val="24"/>
        </w:rPr>
        <w:t>待补</w:t>
      </w:r>
      <w:r w:rsidR="00FA0655" w:rsidRPr="00FA0655">
        <w:rPr>
          <w:sz w:val="24"/>
          <w:szCs w:val="24"/>
        </w:rPr>
        <w:t>]</w:t>
      </w:r>
    </w:p>
    <w:p w14:paraId="40B2E181" w14:textId="77777777" w:rsidR="00FA0655" w:rsidRPr="00FA0655" w:rsidRDefault="00FA0655" w:rsidP="00FA0655">
      <w:pPr>
        <w:pStyle w:val="CBDAgendaItem"/>
        <w:keepNext w:val="0"/>
        <w:keepLines w:val="0"/>
        <w:widowControl w:val="0"/>
        <w:spacing w:before="120"/>
        <w:rPr>
          <w:szCs w:val="24"/>
          <w:lang w:val="en-GB"/>
        </w:rPr>
      </w:pPr>
      <w:r w:rsidRPr="00FA0655">
        <w:rPr>
          <w:bCs/>
          <w:szCs w:val="24"/>
          <w:lang w:val="en-GB"/>
        </w:rPr>
        <w:t>项目</w:t>
      </w:r>
      <w:r w:rsidRPr="00FA0655">
        <w:rPr>
          <w:bCs/>
          <w:szCs w:val="24"/>
          <w:lang w:val="en-GB"/>
        </w:rPr>
        <w:t xml:space="preserve">18 </w:t>
      </w:r>
      <w:r w:rsidRPr="00FA0655">
        <w:rPr>
          <w:bCs/>
          <w:szCs w:val="24"/>
          <w:lang w:val="en-GB"/>
        </w:rPr>
        <w:br/>
      </w:r>
      <w:r w:rsidRPr="00FA0655">
        <w:rPr>
          <w:bCs/>
          <w:szCs w:val="24"/>
          <w:lang w:val="en-GB"/>
        </w:rPr>
        <w:t>通过报告</w:t>
      </w:r>
    </w:p>
    <w:p w14:paraId="2981D97F" w14:textId="3D1FCD1D" w:rsidR="00FA0655" w:rsidRPr="00FA0655" w:rsidRDefault="00F42A59" w:rsidP="007B09DE">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szCs w:val="24"/>
        </w:rPr>
      </w:pPr>
      <w:r>
        <w:rPr>
          <w:rFonts w:hint="eastAsia"/>
          <w:sz w:val="24"/>
          <w:szCs w:val="24"/>
        </w:rPr>
        <w:t>44</w:t>
      </w:r>
      <w:r>
        <w:rPr>
          <w:rFonts w:hint="eastAsia"/>
          <w:sz w:val="24"/>
          <w:szCs w:val="24"/>
        </w:rPr>
        <w:t>．</w:t>
      </w:r>
      <w:r w:rsidR="00FA0655" w:rsidRPr="007B09DE">
        <w:rPr>
          <w:sz w:val="24"/>
          <w:szCs w:val="24"/>
        </w:rPr>
        <w:t>[</w:t>
      </w:r>
      <w:r w:rsidR="00FA0655" w:rsidRPr="00FA0655">
        <w:rPr>
          <w:sz w:val="24"/>
          <w:szCs w:val="24"/>
        </w:rPr>
        <w:t>待补</w:t>
      </w:r>
      <w:r w:rsidR="00FA0655" w:rsidRPr="007B09DE">
        <w:rPr>
          <w:sz w:val="24"/>
          <w:szCs w:val="24"/>
        </w:rPr>
        <w:t>]</w:t>
      </w:r>
    </w:p>
    <w:p w14:paraId="7581A97C" w14:textId="77777777" w:rsidR="00FA0655" w:rsidRPr="00FA0655" w:rsidRDefault="00FA0655" w:rsidP="00FA0655">
      <w:pPr>
        <w:pStyle w:val="CBDAgendaItem"/>
        <w:spacing w:before="120"/>
        <w:rPr>
          <w:szCs w:val="24"/>
          <w:lang w:val="en-GB"/>
        </w:rPr>
      </w:pPr>
      <w:r w:rsidRPr="00FA0655">
        <w:rPr>
          <w:bCs/>
          <w:szCs w:val="24"/>
          <w:lang w:val="en-GB"/>
        </w:rPr>
        <w:t>项目</w:t>
      </w:r>
      <w:r w:rsidRPr="00FA0655">
        <w:rPr>
          <w:bCs/>
          <w:szCs w:val="24"/>
          <w:lang w:val="en-GB"/>
        </w:rPr>
        <w:t xml:space="preserve">19 </w:t>
      </w:r>
      <w:r w:rsidRPr="00FA0655">
        <w:rPr>
          <w:bCs/>
          <w:szCs w:val="24"/>
          <w:lang w:val="en-GB"/>
        </w:rPr>
        <w:br/>
      </w:r>
      <w:r w:rsidRPr="00FA0655">
        <w:rPr>
          <w:bCs/>
          <w:szCs w:val="24"/>
          <w:lang w:val="en-GB"/>
        </w:rPr>
        <w:t>会议闭幕</w:t>
      </w:r>
    </w:p>
    <w:p w14:paraId="0A4FFDC6" w14:textId="080C950D" w:rsidR="00FA0655" w:rsidRPr="00FA0655" w:rsidRDefault="007B09DE" w:rsidP="007B09DE">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szCs w:val="24"/>
        </w:rPr>
      </w:pPr>
      <w:r>
        <w:rPr>
          <w:rFonts w:hint="eastAsia"/>
          <w:sz w:val="24"/>
          <w:szCs w:val="24"/>
        </w:rPr>
        <w:t>4</w:t>
      </w:r>
      <w:r w:rsidR="00F42A59">
        <w:rPr>
          <w:rFonts w:hint="eastAsia"/>
          <w:sz w:val="24"/>
          <w:szCs w:val="24"/>
        </w:rPr>
        <w:t>5</w:t>
      </w:r>
      <w:r>
        <w:rPr>
          <w:rFonts w:hint="eastAsia"/>
          <w:sz w:val="24"/>
          <w:szCs w:val="24"/>
        </w:rPr>
        <w:t>.</w:t>
      </w:r>
      <w:r>
        <w:rPr>
          <w:sz w:val="24"/>
          <w:szCs w:val="24"/>
        </w:rPr>
        <w:tab/>
      </w:r>
      <w:r w:rsidR="00FA0655" w:rsidRPr="00FA0655">
        <w:rPr>
          <w:sz w:val="24"/>
          <w:szCs w:val="24"/>
        </w:rPr>
        <w:t>[</w:t>
      </w:r>
      <w:r w:rsidR="00FA0655" w:rsidRPr="00FA0655">
        <w:rPr>
          <w:sz w:val="24"/>
          <w:szCs w:val="24"/>
        </w:rPr>
        <w:t>待补</w:t>
      </w:r>
      <w:r w:rsidR="00FA0655" w:rsidRPr="00FA0655">
        <w:rPr>
          <w:sz w:val="24"/>
          <w:szCs w:val="24"/>
        </w:rPr>
        <w:t>]</w:t>
      </w:r>
      <w:r w:rsidR="006B2F29">
        <w:rPr>
          <w:rFonts w:hint="eastAsia"/>
          <w:sz w:val="24"/>
          <w:szCs w:val="24"/>
        </w:rPr>
        <w:t xml:space="preserve"> </w:t>
      </w:r>
    </w:p>
    <w:p w14:paraId="39C754FE" w14:textId="77777777" w:rsidR="00FA0655" w:rsidRPr="00FA0655" w:rsidRDefault="00FA0655" w:rsidP="00FA0655">
      <w:pPr>
        <w:pStyle w:val="CBDNormalNumber"/>
        <w:numPr>
          <w:ilvl w:val="0"/>
          <w:numId w:val="0"/>
        </w:numPr>
        <w:topLinePunct/>
        <w:ind w:left="567"/>
        <w:rPr>
          <w:szCs w:val="24"/>
        </w:rPr>
      </w:pPr>
    </w:p>
    <w:p w14:paraId="2F1479BA" w14:textId="77777777" w:rsidR="00E17DA8" w:rsidRDefault="00E17DA8">
      <w:pPr>
        <w:pStyle w:val="Para1"/>
        <w:numPr>
          <w:ilvl w:val="0"/>
          <w:numId w:val="0"/>
        </w:numPr>
        <w:topLinePunct/>
        <w:ind w:left="567"/>
        <w:jc w:val="center"/>
        <w:rPr>
          <w:szCs w:val="24"/>
          <w:lang w:val="en-GB"/>
        </w:rPr>
      </w:pPr>
      <w:r>
        <w:rPr>
          <w:szCs w:val="24"/>
          <w:lang w:val="en-GB"/>
        </w:rPr>
        <w:t>__________</w:t>
      </w:r>
    </w:p>
    <w:sectPr w:rsidR="00E17DA8" w:rsidSect="00E17DA8">
      <w:headerReference w:type="even" r:id="rId11"/>
      <w:headerReference w:type="default" r:id="rId12"/>
      <w:footerReference w:type="even" r:id="rId13"/>
      <w:footerReference w:type="default" r:id="rId1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3FF1E7" w14:textId="77777777" w:rsidR="002A4507" w:rsidRDefault="002A4507">
      <w:pPr>
        <w:rPr>
          <w:szCs w:val="24"/>
        </w:rPr>
      </w:pPr>
      <w:r>
        <w:rPr>
          <w:szCs w:val="24"/>
        </w:rPr>
        <w:separator/>
      </w:r>
    </w:p>
  </w:endnote>
  <w:endnote w:type="continuationSeparator" w:id="0">
    <w:p w14:paraId="5AE612A9" w14:textId="77777777" w:rsidR="002A4507" w:rsidRDefault="002A4507">
      <w:pPr>
        <w:rPr>
          <w:szCs w:val="24"/>
        </w:rPr>
      </w:pPr>
      <w:r>
        <w:rPr>
          <w:szCs w:val="24"/>
        </w:rPr>
        <w:continuationSeparator/>
      </w:r>
    </w:p>
  </w:endnote>
  <w:endnote w:type="continuationNotice" w:id="1">
    <w:p w14:paraId="4A9EA9D2" w14:textId="77777777" w:rsidR="002A4507" w:rsidRDefault="002A4507">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楷体">
    <w:altName w:val="微软雅黑"/>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02A67" w14:textId="77777777" w:rsidR="00E17DA8" w:rsidRDefault="00893341">
    <w:pPr>
      <w:pStyle w:val="Footer"/>
      <w:rPr>
        <w:szCs w:val="24"/>
      </w:rPr>
    </w:pPr>
    <w:r>
      <w:rPr>
        <w:szCs w:val="24"/>
      </w:rPr>
      <w:fldChar w:fldCharType="begin"/>
    </w:r>
    <w:r w:rsidR="00E17DA8">
      <w:rPr>
        <w:szCs w:val="24"/>
      </w:rPr>
      <w:instrText xml:space="preserve"> PAGE </w:instrText>
    </w:r>
    <w:r>
      <w:rPr>
        <w:szCs w:val="24"/>
      </w:rPr>
      <w:fldChar w:fldCharType="separate"/>
    </w:r>
    <w:r w:rsidR="00453530">
      <w:rPr>
        <w:noProof/>
        <w:szCs w:val="24"/>
      </w:rPr>
      <w:t>4</w:t>
    </w:r>
    <w:r>
      <w:rPr>
        <w:szCs w:val="24"/>
      </w:rPr>
      <w:fldChar w:fldCharType="end"/>
    </w:r>
    <w:r w:rsidR="00E17DA8">
      <w:rPr>
        <w:szCs w:val="24"/>
      </w:rPr>
      <w:t>/</w:t>
    </w:r>
    <w:r>
      <w:rPr>
        <w:szCs w:val="24"/>
      </w:rPr>
      <w:fldChar w:fldCharType="begin"/>
    </w:r>
    <w:r w:rsidR="00E17DA8">
      <w:rPr>
        <w:szCs w:val="24"/>
      </w:rPr>
      <w:instrText xml:space="preserve"> NUMPAGES  </w:instrText>
    </w:r>
    <w:r>
      <w:rPr>
        <w:szCs w:val="24"/>
      </w:rPr>
      <w:fldChar w:fldCharType="separate"/>
    </w:r>
    <w:r w:rsidR="00453530">
      <w:rPr>
        <w:noProof/>
        <w:szCs w:val="24"/>
      </w:rPr>
      <w:t>7</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34A60" w14:textId="77777777" w:rsidR="00E17DA8" w:rsidRDefault="00893341">
    <w:pPr>
      <w:pStyle w:val="Footer"/>
      <w:jc w:val="right"/>
      <w:rPr>
        <w:szCs w:val="24"/>
      </w:rPr>
    </w:pPr>
    <w:r>
      <w:rPr>
        <w:szCs w:val="24"/>
      </w:rPr>
      <w:fldChar w:fldCharType="begin"/>
    </w:r>
    <w:r w:rsidR="00E17DA8">
      <w:rPr>
        <w:szCs w:val="24"/>
      </w:rPr>
      <w:instrText xml:space="preserve"> PAGE </w:instrText>
    </w:r>
    <w:r>
      <w:rPr>
        <w:szCs w:val="24"/>
      </w:rPr>
      <w:fldChar w:fldCharType="separate"/>
    </w:r>
    <w:r w:rsidR="00453530">
      <w:rPr>
        <w:noProof/>
        <w:szCs w:val="24"/>
      </w:rPr>
      <w:t>5</w:t>
    </w:r>
    <w:r>
      <w:rPr>
        <w:szCs w:val="24"/>
      </w:rPr>
      <w:fldChar w:fldCharType="end"/>
    </w:r>
    <w:r w:rsidR="00E17DA8">
      <w:rPr>
        <w:szCs w:val="24"/>
      </w:rPr>
      <w:t>/</w:t>
    </w:r>
    <w:r>
      <w:rPr>
        <w:szCs w:val="24"/>
      </w:rPr>
      <w:fldChar w:fldCharType="begin"/>
    </w:r>
    <w:r w:rsidR="00E17DA8">
      <w:rPr>
        <w:szCs w:val="24"/>
      </w:rPr>
      <w:instrText xml:space="preserve"> NUMPAGES  </w:instrText>
    </w:r>
    <w:r>
      <w:rPr>
        <w:szCs w:val="24"/>
      </w:rPr>
      <w:fldChar w:fldCharType="separate"/>
    </w:r>
    <w:r w:rsidR="00453530">
      <w:rPr>
        <w:noProof/>
        <w:szCs w:val="24"/>
      </w:rPr>
      <w:t>7</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1FB38" w14:textId="77777777" w:rsidR="002A4507" w:rsidRDefault="002A4507">
      <w:pPr>
        <w:rPr>
          <w:szCs w:val="24"/>
        </w:rPr>
      </w:pPr>
      <w:r>
        <w:rPr>
          <w:szCs w:val="24"/>
        </w:rPr>
        <w:separator/>
      </w:r>
    </w:p>
  </w:footnote>
  <w:footnote w:type="continuationSeparator" w:id="0">
    <w:p w14:paraId="2E4F8FC8" w14:textId="77777777" w:rsidR="002A4507" w:rsidRDefault="002A4507">
      <w:pPr>
        <w:rPr>
          <w:szCs w:val="24"/>
        </w:rPr>
      </w:pPr>
      <w:r>
        <w:rPr>
          <w:szCs w:val="24"/>
        </w:rPr>
        <w:continuationSeparator/>
      </w:r>
    </w:p>
  </w:footnote>
  <w:footnote w:type="continuationNotice" w:id="1">
    <w:p w14:paraId="1E299338" w14:textId="77777777" w:rsidR="002A4507" w:rsidRDefault="002A4507">
      <w:pPr>
        <w:rPr>
          <w:szCs w:val="24"/>
        </w:rPr>
      </w:pPr>
    </w:p>
  </w:footnote>
  <w:footnote w:id="2">
    <w:p w14:paraId="7E073796" w14:textId="77777777" w:rsidR="00E17DA8" w:rsidRPr="0072252A" w:rsidRDefault="00E17DA8">
      <w:pPr>
        <w:pStyle w:val="FootnoteText"/>
        <w:rPr>
          <w:rFonts w:ascii="宋体"/>
          <w:sz w:val="20"/>
          <w:lang w:val="zh-CN"/>
        </w:rPr>
      </w:pPr>
      <w:r w:rsidRPr="00CE1A56">
        <w:rPr>
          <w:rStyle w:val="FootnoteReference"/>
          <w:sz w:val="20"/>
        </w:rPr>
        <w:footnoteRef/>
      </w:r>
      <w:r w:rsidR="00CE1A56">
        <w:rPr>
          <w:rFonts w:hint="eastAsia"/>
          <w:sz w:val="20"/>
        </w:rPr>
        <w:t xml:space="preserve"> </w:t>
      </w:r>
      <w:r w:rsidRPr="00CE1A56">
        <w:rPr>
          <w:sz w:val="20"/>
        </w:rPr>
        <w:t xml:space="preserve"> </w:t>
      </w:r>
      <w:r w:rsidRPr="0072252A">
        <w:rPr>
          <w:sz w:val="20"/>
          <w:lang w:val="zh-CN"/>
        </w:rPr>
        <w:t>开幕</w:t>
      </w:r>
      <w:r w:rsidR="002E1E04" w:rsidRPr="0072252A">
        <w:rPr>
          <w:sz w:val="20"/>
          <w:lang w:val="zh-CN"/>
        </w:rPr>
        <w:t>词和</w:t>
      </w:r>
      <w:r w:rsidRPr="0072252A">
        <w:rPr>
          <w:sz w:val="20"/>
          <w:lang w:val="zh-CN"/>
        </w:rPr>
        <w:t>发言摘要见</w:t>
      </w:r>
      <w:r w:rsidRPr="0072252A">
        <w:rPr>
          <w:sz w:val="20"/>
          <w:lang w:val="zh-CN"/>
        </w:rPr>
        <w:t>CBD/COP/16/xx</w:t>
      </w:r>
      <w:r w:rsidRPr="0072252A">
        <w:rPr>
          <w:sz w:val="20"/>
          <w:lang w:val="zh-CN"/>
        </w:rPr>
        <w:t>号文件，第</w:t>
      </w:r>
      <w:r w:rsidRPr="0072252A">
        <w:rPr>
          <w:sz w:val="20"/>
          <w:lang w:val="zh-CN"/>
        </w:rPr>
        <w:t>5–10</w:t>
      </w:r>
      <w:r w:rsidRPr="0072252A">
        <w:rPr>
          <w:sz w:val="20"/>
          <w:lang w:val="zh-CN"/>
        </w:rPr>
        <w:t>段。</w:t>
      </w:r>
    </w:p>
  </w:footnote>
  <w:footnote w:id="3">
    <w:p w14:paraId="75EC70D2" w14:textId="77777777" w:rsidR="00E17DA8" w:rsidRPr="0072252A" w:rsidRDefault="00E17DA8">
      <w:pPr>
        <w:pStyle w:val="FootnoteText"/>
        <w:rPr>
          <w:rFonts w:ascii="宋体"/>
          <w:sz w:val="20"/>
          <w:lang w:val="zh-CN"/>
        </w:rPr>
      </w:pPr>
      <w:r w:rsidRPr="0072252A">
        <w:rPr>
          <w:rFonts w:ascii="宋体"/>
          <w:lang w:val="zh-CN"/>
        </w:rPr>
        <w:footnoteRef/>
      </w:r>
      <w:r w:rsidRPr="0072252A">
        <w:rPr>
          <w:rFonts w:ascii="宋体"/>
          <w:sz w:val="20"/>
          <w:lang w:val="zh-CN"/>
        </w:rPr>
        <w:t xml:space="preserve"> </w:t>
      </w:r>
      <w:r w:rsidR="00CE1A56" w:rsidRPr="0072252A">
        <w:rPr>
          <w:rFonts w:ascii="宋体" w:hint="eastAsia"/>
          <w:sz w:val="20"/>
          <w:lang w:val="zh-CN"/>
        </w:rPr>
        <w:t xml:space="preserve"> </w:t>
      </w:r>
      <w:r w:rsidRPr="0072252A">
        <w:rPr>
          <w:rFonts w:ascii="宋体"/>
          <w:sz w:val="20"/>
          <w:lang w:val="zh-CN"/>
        </w:rPr>
        <w:t>CBD/NP/MOP/5/1</w:t>
      </w:r>
      <w:r w:rsidRPr="0072252A">
        <w:rPr>
          <w:rFonts w:ascii="宋体" w:hint="eastAsia"/>
          <w:sz w:val="20"/>
          <w:lang w:val="zh-CN"/>
        </w:rPr>
        <w:t>号文件</w:t>
      </w:r>
      <w:r w:rsidRPr="00CE1A56">
        <w:rPr>
          <w:rFonts w:ascii="宋体" w:hint="eastAsia"/>
          <w:sz w:val="20"/>
          <w:lang w:val="zh-CN"/>
        </w:rPr>
        <w:t>。</w:t>
      </w:r>
    </w:p>
  </w:footnote>
  <w:footnote w:id="4">
    <w:p w14:paraId="0AB127E5" w14:textId="77777777" w:rsidR="00E17DA8" w:rsidRPr="00CE1A56" w:rsidRDefault="00E17DA8">
      <w:pPr>
        <w:pStyle w:val="FootnoteText"/>
        <w:rPr>
          <w:sz w:val="20"/>
        </w:rPr>
      </w:pPr>
      <w:r w:rsidRPr="00CE1A56">
        <w:rPr>
          <w:rStyle w:val="FootnoteReference"/>
          <w:sz w:val="20"/>
        </w:rPr>
        <w:footnoteRef/>
      </w:r>
      <w:r w:rsidRPr="00CE1A56">
        <w:rPr>
          <w:sz w:val="20"/>
        </w:rPr>
        <w:t xml:space="preserve"> </w:t>
      </w:r>
      <w:r w:rsidR="00CE1A56">
        <w:rPr>
          <w:rFonts w:hint="eastAsia"/>
          <w:sz w:val="20"/>
        </w:rPr>
        <w:t xml:space="preserve"> </w:t>
      </w:r>
      <w:r w:rsidRPr="00CE1A56">
        <w:rPr>
          <w:sz w:val="20"/>
        </w:rPr>
        <w:t>CBD/NP/MOP/5/1/Add.1</w:t>
      </w:r>
      <w:r w:rsidRPr="00CE1A56">
        <w:rPr>
          <w:rFonts w:hint="eastAsia"/>
          <w:sz w:val="20"/>
        </w:rPr>
        <w:t>号文件</w:t>
      </w:r>
      <w:r w:rsidRPr="00CE1A56">
        <w:rPr>
          <w:rFonts w:ascii="宋体" w:hint="eastAsia"/>
          <w:sz w:val="20"/>
          <w:lang w:val="zh-CN"/>
        </w:rPr>
        <w:t>。</w:t>
      </w:r>
    </w:p>
  </w:footnote>
  <w:footnote w:id="5">
    <w:p w14:paraId="49543C8E" w14:textId="77777777" w:rsidR="00E17DA8" w:rsidRPr="00CE1A56" w:rsidRDefault="00E17DA8">
      <w:pPr>
        <w:pStyle w:val="FootnoteText"/>
        <w:rPr>
          <w:sz w:val="20"/>
        </w:rPr>
      </w:pPr>
      <w:r w:rsidRPr="00CE1A56">
        <w:rPr>
          <w:rStyle w:val="FootnoteReference"/>
          <w:sz w:val="20"/>
        </w:rPr>
        <w:footnoteRef/>
      </w:r>
      <w:r w:rsidRPr="00CE1A56">
        <w:rPr>
          <w:sz w:val="20"/>
        </w:rPr>
        <w:t xml:space="preserve"> </w:t>
      </w:r>
      <w:r w:rsidR="00CE1A56">
        <w:rPr>
          <w:rFonts w:hint="eastAsia"/>
          <w:sz w:val="20"/>
        </w:rPr>
        <w:t xml:space="preserve"> </w:t>
      </w:r>
      <w:r w:rsidRPr="00CE1A56">
        <w:rPr>
          <w:sz w:val="20"/>
        </w:rPr>
        <w:t>CBD/NP/MOP/5/1/Add.2</w:t>
      </w:r>
      <w:r w:rsidRPr="00CE1A56">
        <w:rPr>
          <w:rFonts w:hint="eastAsia"/>
          <w:sz w:val="20"/>
        </w:rPr>
        <w:t>号文件</w:t>
      </w:r>
      <w:r w:rsidRPr="00CE1A56">
        <w:rPr>
          <w:rFonts w:ascii="宋体" w:hint="eastAsia"/>
          <w:sz w:val="20"/>
          <w:lang w:val="zh-CN"/>
        </w:rPr>
        <w:t>。</w:t>
      </w:r>
    </w:p>
  </w:footnote>
  <w:footnote w:id="6">
    <w:p w14:paraId="3FA3EE8D" w14:textId="77777777" w:rsidR="00E17DA8" w:rsidRPr="00CE1A56" w:rsidRDefault="00E17DA8">
      <w:pPr>
        <w:pStyle w:val="FootnoteText"/>
        <w:rPr>
          <w:sz w:val="20"/>
        </w:rPr>
      </w:pPr>
      <w:r w:rsidRPr="00CE1A56">
        <w:rPr>
          <w:rStyle w:val="FootnoteReference"/>
          <w:sz w:val="20"/>
        </w:rPr>
        <w:footnoteRef/>
      </w:r>
      <w:r w:rsidRPr="00CE1A56">
        <w:rPr>
          <w:sz w:val="20"/>
        </w:rPr>
        <w:t xml:space="preserve"> </w:t>
      </w:r>
      <w:r w:rsidR="00CE1A56">
        <w:rPr>
          <w:rFonts w:hint="eastAsia"/>
          <w:sz w:val="20"/>
        </w:rPr>
        <w:t xml:space="preserve"> </w:t>
      </w:r>
      <w:r w:rsidRPr="00CE1A56">
        <w:rPr>
          <w:sz w:val="20"/>
        </w:rPr>
        <w:t>CBD/NP/MOP/5/INF/2</w:t>
      </w:r>
      <w:r w:rsidRPr="00CE1A56">
        <w:rPr>
          <w:rFonts w:hint="eastAsia"/>
          <w:sz w:val="20"/>
        </w:rPr>
        <w:t>号文件</w:t>
      </w:r>
      <w:r w:rsidRPr="00CE1A56">
        <w:rPr>
          <w:rFonts w:ascii="宋体" w:hint="eastAsia"/>
          <w:sz w:val="20"/>
          <w:lang w:val="zh-CN"/>
        </w:rPr>
        <w:t>。</w:t>
      </w:r>
    </w:p>
  </w:footnote>
  <w:footnote w:id="7">
    <w:p w14:paraId="0F035E55" w14:textId="77777777" w:rsidR="00FA0655" w:rsidRPr="00F97F90" w:rsidRDefault="00FA0655" w:rsidP="00FA0655">
      <w:pPr>
        <w:pStyle w:val="FootnoteText"/>
      </w:pPr>
      <w:r w:rsidRPr="00CE1A56">
        <w:rPr>
          <w:rStyle w:val="FootnoteReference"/>
          <w:sz w:val="20"/>
        </w:rPr>
        <w:footnoteRef/>
      </w:r>
      <w:r w:rsidRPr="00CE1A56">
        <w:rPr>
          <w:sz w:val="20"/>
        </w:rPr>
        <w:t xml:space="preserve"> </w:t>
      </w:r>
      <w:r w:rsidR="00CE1A56">
        <w:rPr>
          <w:rFonts w:hint="eastAsia"/>
          <w:sz w:val="20"/>
        </w:rPr>
        <w:t xml:space="preserve"> </w:t>
      </w:r>
      <w:r w:rsidRPr="00CE1A56">
        <w:rPr>
          <w:sz w:val="20"/>
        </w:rPr>
        <w:t>由其替换公约缔约方大会第十五届会议第二阶段续会选出的</w:t>
      </w:r>
      <w:r w:rsidRPr="00CE1A56">
        <w:rPr>
          <w:sz w:val="20"/>
        </w:rPr>
        <w:t xml:space="preserve"> Hlobsile Sikhosana</w:t>
      </w:r>
      <w:r w:rsidRPr="00CE1A56">
        <w:rPr>
          <w:sz w:val="20"/>
        </w:rPr>
        <w:t>（斯威士兰）。</w:t>
      </w:r>
    </w:p>
  </w:footnote>
  <w:footnote w:id="8">
    <w:p w14:paraId="0F46A4D2" w14:textId="77777777" w:rsidR="00FA0655" w:rsidRPr="00A069EB" w:rsidRDefault="00FA0655" w:rsidP="00FA0655">
      <w:pPr>
        <w:pStyle w:val="FootnoteText"/>
        <w:rPr>
          <w:sz w:val="20"/>
        </w:rPr>
      </w:pPr>
      <w:r w:rsidRPr="00A069EB">
        <w:rPr>
          <w:rStyle w:val="FootnoteReference"/>
          <w:sz w:val="20"/>
        </w:rPr>
        <w:footnoteRef/>
      </w:r>
      <w:r w:rsidRPr="00A069EB">
        <w:rPr>
          <w:sz w:val="20"/>
        </w:rPr>
        <w:t xml:space="preserve"> </w:t>
      </w:r>
      <w:r w:rsidR="00A069EB" w:rsidRPr="00A069EB">
        <w:rPr>
          <w:rFonts w:hint="eastAsia"/>
          <w:sz w:val="20"/>
        </w:rPr>
        <w:t xml:space="preserve"> </w:t>
      </w:r>
      <w:r w:rsidRPr="00A069EB">
        <w:rPr>
          <w:sz w:val="20"/>
        </w:rPr>
        <w:t>CBD/NP/MOP/5/1</w:t>
      </w:r>
      <w:r w:rsidRPr="00A069EB">
        <w:rPr>
          <w:rFonts w:hint="eastAsia"/>
          <w:sz w:val="20"/>
        </w:rPr>
        <w:t>。</w:t>
      </w:r>
    </w:p>
  </w:footnote>
  <w:footnote w:id="9">
    <w:p w14:paraId="242DB9C6" w14:textId="77777777" w:rsidR="00FA0655" w:rsidRDefault="00FA0655" w:rsidP="00FA0655">
      <w:pPr>
        <w:pStyle w:val="FootnoteText"/>
      </w:pPr>
      <w:r w:rsidRPr="00A069EB">
        <w:rPr>
          <w:rStyle w:val="FootnoteReference"/>
          <w:sz w:val="20"/>
        </w:rPr>
        <w:footnoteRef/>
      </w:r>
      <w:r w:rsidR="00A069EB" w:rsidRPr="00A069EB">
        <w:rPr>
          <w:rFonts w:hint="eastAsia"/>
          <w:sz w:val="20"/>
        </w:rPr>
        <w:t xml:space="preserve"> </w:t>
      </w:r>
      <w:r w:rsidRPr="00A069EB">
        <w:rPr>
          <w:sz w:val="20"/>
        </w:rPr>
        <w:t xml:space="preserve"> CBD/NP/MOP/5/1/Add.2</w:t>
      </w:r>
      <w:r w:rsidRPr="00A069EB">
        <w:rPr>
          <w:rFonts w:hint="eastAsia"/>
          <w:sz w:val="20"/>
        </w:rPr>
        <w:t>。</w:t>
      </w:r>
    </w:p>
  </w:footnote>
  <w:footnote w:id="10">
    <w:p w14:paraId="093C9E3A" w14:textId="77777777" w:rsidR="00FA0655" w:rsidRPr="006620C9" w:rsidRDefault="00FA0655" w:rsidP="006620C9">
      <w:pPr>
        <w:pStyle w:val="FootnoteText"/>
        <w:rPr>
          <w:sz w:val="20"/>
        </w:rPr>
      </w:pPr>
      <w:r w:rsidRPr="006620C9">
        <w:rPr>
          <w:rStyle w:val="FootnoteReference"/>
          <w:sz w:val="20"/>
        </w:rPr>
        <w:footnoteRef/>
      </w:r>
      <w:r w:rsidRPr="006620C9">
        <w:rPr>
          <w:sz w:val="20"/>
        </w:rPr>
        <w:t xml:space="preserve"> </w:t>
      </w:r>
      <w:r w:rsidR="00A069EB" w:rsidRPr="006620C9">
        <w:rPr>
          <w:rFonts w:hint="eastAsia"/>
          <w:sz w:val="20"/>
        </w:rPr>
        <w:t xml:space="preserve"> </w:t>
      </w:r>
      <w:r w:rsidRPr="006620C9">
        <w:rPr>
          <w:sz w:val="20"/>
        </w:rPr>
        <w:t>CBD/NP/MOP/5/INF/3</w:t>
      </w:r>
      <w:r w:rsidRPr="006620C9">
        <w:rPr>
          <w:rFonts w:hint="eastAsia"/>
          <w:sz w:val="20"/>
        </w:rPr>
        <w:t>。</w:t>
      </w:r>
    </w:p>
  </w:footnote>
  <w:footnote w:id="11">
    <w:p w14:paraId="758EBA82" w14:textId="77777777" w:rsidR="00FA0655" w:rsidRPr="006620C9" w:rsidRDefault="00FA0655" w:rsidP="006620C9">
      <w:pPr>
        <w:pStyle w:val="FootnoteText"/>
        <w:rPr>
          <w:sz w:val="20"/>
        </w:rPr>
      </w:pPr>
      <w:r w:rsidRPr="006620C9">
        <w:rPr>
          <w:rStyle w:val="FootnoteReference"/>
          <w:sz w:val="20"/>
        </w:rPr>
        <w:footnoteRef/>
      </w:r>
      <w:r w:rsidRPr="006620C9">
        <w:rPr>
          <w:sz w:val="20"/>
        </w:rPr>
        <w:t xml:space="preserve"> </w:t>
      </w:r>
      <w:r w:rsidR="00A069EB" w:rsidRPr="006620C9">
        <w:rPr>
          <w:rFonts w:hint="eastAsia"/>
          <w:sz w:val="20"/>
        </w:rPr>
        <w:t xml:space="preserve"> </w:t>
      </w:r>
      <w:r w:rsidRPr="006620C9">
        <w:rPr>
          <w:rFonts w:hint="eastAsia"/>
          <w:sz w:val="20"/>
        </w:rPr>
        <w:t>分别为</w:t>
      </w:r>
      <w:r w:rsidRPr="006620C9">
        <w:rPr>
          <w:snapToGrid w:val="0"/>
          <w:kern w:val="22"/>
          <w:sz w:val="20"/>
        </w:rPr>
        <w:t xml:space="preserve">CBD/SBI/4/17 </w:t>
      </w:r>
      <w:r w:rsidRPr="006620C9">
        <w:rPr>
          <w:rFonts w:hint="eastAsia"/>
          <w:snapToGrid w:val="0"/>
          <w:kern w:val="22"/>
          <w:sz w:val="20"/>
        </w:rPr>
        <w:t>和</w:t>
      </w:r>
      <w:r w:rsidRPr="006620C9">
        <w:rPr>
          <w:snapToGrid w:val="0"/>
          <w:kern w:val="22"/>
          <w:sz w:val="20"/>
        </w:rPr>
        <w:t xml:space="preserve"> </w:t>
      </w:r>
      <w:r w:rsidRPr="006620C9">
        <w:rPr>
          <w:rFonts w:asciiTheme="majorBidi" w:hAnsiTheme="majorBidi" w:cstheme="majorBidi"/>
          <w:sz w:val="20"/>
        </w:rPr>
        <w:t>CBD/SBI/5/4</w:t>
      </w:r>
      <w:r w:rsidRPr="006620C9">
        <w:rPr>
          <w:rFonts w:asciiTheme="majorBidi" w:hAnsiTheme="majorBidi" w:cstheme="majorBidi" w:hint="eastAsia"/>
          <w:sz w:val="20"/>
        </w:rPr>
        <w:t>。</w:t>
      </w:r>
    </w:p>
  </w:footnote>
  <w:footnote w:id="12">
    <w:p w14:paraId="7F960A34" w14:textId="77777777" w:rsidR="006620C9" w:rsidRPr="006620C9" w:rsidRDefault="006620C9" w:rsidP="006620C9">
      <w:pPr>
        <w:pStyle w:val="FootnoteText"/>
        <w:rPr>
          <w:sz w:val="20"/>
        </w:rPr>
      </w:pPr>
      <w:r w:rsidRPr="006620C9">
        <w:rPr>
          <w:rStyle w:val="FootnoteReference"/>
          <w:sz w:val="20"/>
        </w:rPr>
        <w:footnoteRef/>
      </w:r>
      <w:r w:rsidRPr="006620C9">
        <w:rPr>
          <w:sz w:val="20"/>
        </w:rPr>
        <w:t xml:space="preserve"> </w:t>
      </w:r>
      <w:r w:rsidRPr="006620C9">
        <w:rPr>
          <w:rFonts w:hint="eastAsia"/>
          <w:sz w:val="20"/>
        </w:rPr>
        <w:t xml:space="preserve"> </w:t>
      </w:r>
      <w:r w:rsidRPr="006620C9">
        <w:rPr>
          <w:rFonts w:hint="eastAsia"/>
          <w:sz w:val="20"/>
        </w:rPr>
        <w:t>分别为</w:t>
      </w:r>
      <w:r w:rsidRPr="006620C9">
        <w:rPr>
          <w:sz w:val="20"/>
        </w:rPr>
        <w:t>CBD/WGDSI/1/3</w:t>
      </w:r>
      <w:r w:rsidRPr="006620C9">
        <w:rPr>
          <w:rFonts w:hint="eastAsia"/>
          <w:sz w:val="20"/>
        </w:rPr>
        <w:t>和</w:t>
      </w:r>
      <w:r w:rsidRPr="006620C9">
        <w:rPr>
          <w:sz w:val="20"/>
        </w:rPr>
        <w:t>CBD/WGDSI/2/3</w:t>
      </w:r>
      <w:r w:rsidRPr="006620C9">
        <w:rPr>
          <w:rFonts w:asciiTheme="majorBidi" w:hAnsiTheme="majorBidi" w:cstheme="majorBidi" w:hint="eastAsia"/>
          <w:sz w:val="20"/>
        </w:rPr>
        <w:t>。</w:t>
      </w:r>
    </w:p>
  </w:footnote>
  <w:footnote w:id="13">
    <w:p w14:paraId="3A126C32" w14:textId="77777777" w:rsidR="00FA0655" w:rsidRPr="002D29C7" w:rsidRDefault="00FA0655" w:rsidP="006620C9">
      <w:pPr>
        <w:pStyle w:val="FootnoteText"/>
        <w:rPr>
          <w:sz w:val="20"/>
          <w:szCs w:val="22"/>
        </w:rPr>
      </w:pPr>
      <w:r w:rsidRPr="006620C9">
        <w:rPr>
          <w:rStyle w:val="FootnoteReference"/>
          <w:sz w:val="20"/>
        </w:rPr>
        <w:footnoteRef/>
      </w:r>
      <w:r w:rsidRPr="006620C9">
        <w:rPr>
          <w:sz w:val="20"/>
        </w:rPr>
        <w:t xml:space="preserve"> </w:t>
      </w:r>
      <w:r w:rsidR="00A069EB" w:rsidRPr="006620C9">
        <w:rPr>
          <w:rFonts w:hint="eastAsia"/>
          <w:sz w:val="20"/>
        </w:rPr>
        <w:t xml:space="preserve"> </w:t>
      </w:r>
      <w:r w:rsidRPr="006620C9">
        <w:rPr>
          <w:sz w:val="20"/>
        </w:rPr>
        <w:t>CBD/NP/MOP/5/3</w:t>
      </w:r>
      <w:r w:rsidRPr="006620C9">
        <w:rPr>
          <w:rFonts w:hint="eastAsia"/>
          <w:sz w:val="20"/>
        </w:rPr>
        <w:t>。</w:t>
      </w:r>
    </w:p>
  </w:footnote>
  <w:footnote w:id="14">
    <w:p w14:paraId="6FCD8504" w14:textId="77777777" w:rsidR="00FA0655" w:rsidRPr="002D29C7" w:rsidRDefault="00FA0655" w:rsidP="00A069EB">
      <w:pPr>
        <w:pStyle w:val="FootnoteText"/>
        <w:rPr>
          <w:sz w:val="20"/>
          <w:szCs w:val="22"/>
        </w:rPr>
      </w:pPr>
      <w:r w:rsidRPr="002D29C7">
        <w:rPr>
          <w:rStyle w:val="FootnoteReference"/>
          <w:sz w:val="20"/>
          <w:szCs w:val="22"/>
        </w:rPr>
        <w:footnoteRef/>
      </w:r>
      <w:r w:rsidRPr="002D29C7">
        <w:rPr>
          <w:sz w:val="20"/>
          <w:szCs w:val="22"/>
        </w:rPr>
        <w:t xml:space="preserve"> </w:t>
      </w:r>
      <w:r w:rsidR="00A069EB">
        <w:rPr>
          <w:rFonts w:hint="eastAsia"/>
          <w:sz w:val="20"/>
          <w:szCs w:val="22"/>
        </w:rPr>
        <w:t xml:space="preserve"> </w:t>
      </w:r>
      <w:r w:rsidRPr="002D29C7">
        <w:rPr>
          <w:sz w:val="20"/>
          <w:szCs w:val="22"/>
        </w:rPr>
        <w:t>CBD/NP/MOP/5/4</w:t>
      </w:r>
      <w:r>
        <w:rPr>
          <w:rFonts w:hint="eastAsia"/>
          <w:sz w:val="20"/>
          <w:szCs w:val="22"/>
        </w:rPr>
        <w:t>。</w:t>
      </w:r>
    </w:p>
  </w:footnote>
  <w:footnote w:id="15">
    <w:p w14:paraId="3A74D5E7" w14:textId="77777777" w:rsidR="00FA0655" w:rsidRPr="002D29C7" w:rsidRDefault="00FA0655" w:rsidP="00A069EB">
      <w:pPr>
        <w:pStyle w:val="FootnoteText"/>
        <w:rPr>
          <w:sz w:val="20"/>
          <w:szCs w:val="22"/>
        </w:rPr>
      </w:pPr>
      <w:r w:rsidRPr="002D29C7">
        <w:rPr>
          <w:rStyle w:val="FootnoteReference"/>
          <w:sz w:val="20"/>
          <w:szCs w:val="22"/>
        </w:rPr>
        <w:footnoteRef/>
      </w:r>
      <w:r w:rsidRPr="002D29C7">
        <w:rPr>
          <w:sz w:val="20"/>
          <w:szCs w:val="22"/>
        </w:rPr>
        <w:t xml:space="preserve"> </w:t>
      </w:r>
      <w:r w:rsidR="00A069EB">
        <w:rPr>
          <w:rFonts w:hint="eastAsia"/>
          <w:sz w:val="20"/>
          <w:szCs w:val="22"/>
        </w:rPr>
        <w:t xml:space="preserve"> </w:t>
      </w:r>
      <w:r w:rsidRPr="002D29C7">
        <w:rPr>
          <w:sz w:val="20"/>
          <w:szCs w:val="22"/>
        </w:rPr>
        <w:t>CBD/NP/MOP/5/5</w:t>
      </w:r>
      <w:r>
        <w:rPr>
          <w:rFonts w:hint="eastAsia"/>
          <w:sz w:val="20"/>
          <w:szCs w:val="22"/>
        </w:rPr>
        <w:t>。</w:t>
      </w:r>
    </w:p>
  </w:footnote>
  <w:footnote w:id="16">
    <w:p w14:paraId="2F3EC4AD" w14:textId="77777777" w:rsidR="00FA0655" w:rsidRPr="002D29C7" w:rsidRDefault="00FA0655" w:rsidP="00A069EB">
      <w:pPr>
        <w:pStyle w:val="FootnoteText"/>
        <w:rPr>
          <w:sz w:val="20"/>
          <w:szCs w:val="22"/>
        </w:rPr>
      </w:pPr>
      <w:r w:rsidRPr="002D29C7">
        <w:rPr>
          <w:rStyle w:val="FootnoteReference"/>
          <w:sz w:val="20"/>
          <w:szCs w:val="22"/>
        </w:rPr>
        <w:footnoteRef/>
      </w:r>
      <w:r w:rsidRPr="002D29C7">
        <w:rPr>
          <w:sz w:val="20"/>
          <w:szCs w:val="22"/>
        </w:rPr>
        <w:t xml:space="preserve"> </w:t>
      </w:r>
      <w:r w:rsidR="00A069EB">
        <w:rPr>
          <w:rFonts w:hint="eastAsia"/>
          <w:sz w:val="20"/>
          <w:szCs w:val="22"/>
        </w:rPr>
        <w:t xml:space="preserve"> </w:t>
      </w:r>
      <w:r w:rsidRPr="002D29C7">
        <w:rPr>
          <w:sz w:val="20"/>
          <w:szCs w:val="22"/>
        </w:rPr>
        <w:t>CBD/NP/MOP/5/5/Add.1</w:t>
      </w:r>
      <w:r>
        <w:rPr>
          <w:rFonts w:hint="eastAsia"/>
          <w:sz w:val="20"/>
          <w:szCs w:val="22"/>
        </w:rPr>
        <w:t>。</w:t>
      </w:r>
    </w:p>
  </w:footnote>
  <w:footnote w:id="17">
    <w:p w14:paraId="160BFED0" w14:textId="77777777" w:rsidR="00FA0655" w:rsidRDefault="00FA0655" w:rsidP="00A069EB">
      <w:pPr>
        <w:pStyle w:val="FootnoteText"/>
      </w:pPr>
      <w:r w:rsidRPr="002D29C7">
        <w:rPr>
          <w:rStyle w:val="FootnoteReference"/>
          <w:sz w:val="20"/>
          <w:szCs w:val="22"/>
        </w:rPr>
        <w:footnoteRef/>
      </w:r>
      <w:r w:rsidRPr="002D29C7">
        <w:rPr>
          <w:sz w:val="20"/>
          <w:szCs w:val="22"/>
        </w:rPr>
        <w:t xml:space="preserve"> </w:t>
      </w:r>
      <w:r w:rsidR="00A069EB">
        <w:rPr>
          <w:rFonts w:hint="eastAsia"/>
          <w:sz w:val="20"/>
          <w:szCs w:val="22"/>
        </w:rPr>
        <w:t xml:space="preserve"> </w:t>
      </w:r>
      <w:r w:rsidRPr="002D29C7">
        <w:rPr>
          <w:sz w:val="20"/>
          <w:szCs w:val="22"/>
        </w:rPr>
        <w:t>CBD/NP/MOP/5/5/Add.2</w:t>
      </w:r>
      <w:r>
        <w:rPr>
          <w:rFonts w:hint="eastAsia"/>
          <w:sz w:val="20"/>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4F3DA" w14:textId="77777777" w:rsidR="00E17DA8" w:rsidRDefault="00E17DA8">
    <w:pPr>
      <w:pStyle w:val="Header"/>
      <w:spacing w:after="240"/>
      <w:rPr>
        <w:szCs w:val="24"/>
        <w:lang w:val="fr-FR"/>
      </w:rPr>
    </w:pPr>
    <w:bookmarkStart w:id="14" w:name="_Hlk137802784"/>
    <w:bookmarkStart w:id="15" w:name="_Hlk137802785"/>
    <w:r>
      <w:rPr>
        <w:szCs w:val="24"/>
        <w:lang w:val="fr-FR"/>
      </w:rPr>
      <w:t>CBD/</w:t>
    </w:r>
    <w:bookmarkEnd w:id="14"/>
    <w:bookmarkEnd w:id="15"/>
    <w:r>
      <w:rPr>
        <w:szCs w:val="24"/>
        <w:lang w:val="fr-FR"/>
      </w:rPr>
      <w:t>NP/MOP/5/</w:t>
    </w:r>
    <w:r w:rsidR="008E3815">
      <w:rPr>
        <w:rFonts w:hint="eastAsia"/>
        <w:szCs w:val="24"/>
        <w:lang w:val="fr-FR"/>
      </w:rPr>
      <w:t>L.</w:t>
    </w:r>
    <w:r>
      <w:rPr>
        <w:szCs w:val="24"/>
        <w:lang w:val="fr-FR"/>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90692" w14:textId="77777777" w:rsidR="00E17DA8" w:rsidRDefault="00E17DA8">
    <w:pPr>
      <w:pStyle w:val="Header"/>
      <w:spacing w:after="240"/>
      <w:jc w:val="right"/>
      <w:rPr>
        <w:szCs w:val="24"/>
        <w:lang w:val="fr-FR"/>
      </w:rPr>
    </w:pPr>
    <w:r>
      <w:rPr>
        <w:szCs w:val="24"/>
        <w:lang w:val="fr-FR"/>
      </w:rPr>
      <w:t>CBD/NP/MOP/5/</w:t>
    </w:r>
    <w:r w:rsidR="008E3815">
      <w:rPr>
        <w:rFonts w:hint="eastAsia"/>
        <w:szCs w:val="24"/>
        <w:lang w:val="fr-FR"/>
      </w:rPr>
      <w:t>L.</w:t>
    </w:r>
    <w:r>
      <w:rPr>
        <w:szCs w:val="24"/>
        <w:lang w:val="fr-FR"/>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7004E1C4"/>
    <w:lvl w:ilvl="0">
      <w:start w:val="1"/>
      <w:numFmt w:val="decimal"/>
      <w:pStyle w:val="Para1"/>
      <w:lvlText w:val="%1."/>
      <w:lvlJc w:val="left"/>
      <w:pPr>
        <w:tabs>
          <w:tab w:val="num" w:pos="1440"/>
        </w:tabs>
        <w:ind w:left="1440" w:hanging="360"/>
      </w:pPr>
    </w:lvl>
  </w:abstractNum>
  <w:abstractNum w:abstractNumId="1" w15:restartNumberingAfterBreak="0">
    <w:nsid w:val="FFFFFF7E"/>
    <w:multiLevelType w:val="singleLevel"/>
    <w:tmpl w:val="9A6212AC"/>
    <w:lvl w:ilvl="0">
      <w:start w:val="1"/>
      <w:numFmt w:val="decimal"/>
      <w:pStyle w:val="CBDNormalNumber"/>
      <w:lvlText w:val="%1."/>
      <w:lvlJc w:val="left"/>
      <w:pPr>
        <w:tabs>
          <w:tab w:val="num" w:pos="1080"/>
        </w:tabs>
        <w:ind w:left="1080" w:hanging="360"/>
      </w:pPr>
      <w:rPr>
        <w:rFonts w:cs="Times New Roman"/>
      </w:rPr>
    </w:lvl>
  </w:abstractNum>
  <w:abstractNum w:abstractNumId="2" w15:restartNumberingAfterBreak="0">
    <w:nsid w:val="499D5F66"/>
    <w:multiLevelType w:val="multilevel"/>
    <w:tmpl w:val="35A8D43E"/>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pStyle w:val="Heading6"/>
      <w:lvlText w:val="(%6)"/>
      <w:lvlJc w:val="left"/>
      <w:pPr>
        <w:ind w:left="2826" w:hanging="360"/>
      </w:pPr>
      <w:rPr>
        <w:rFonts w:cs="Times New Roman" w:hint="default"/>
      </w:rPr>
    </w:lvl>
    <w:lvl w:ilvl="6">
      <w:start w:val="1"/>
      <w:numFmt w:val="decimal"/>
      <w:pStyle w:val="Heading7"/>
      <w:lvlText w:val="%7."/>
      <w:lvlJc w:val="left"/>
      <w:pPr>
        <w:ind w:left="3186" w:hanging="360"/>
      </w:pPr>
      <w:rPr>
        <w:rFonts w:cs="Times New Roman" w:hint="default"/>
      </w:rPr>
    </w:lvl>
    <w:lvl w:ilvl="7">
      <w:start w:val="1"/>
      <w:numFmt w:val="lowerLetter"/>
      <w:pStyle w:val="Heading8"/>
      <w:lvlText w:val="%8."/>
      <w:lvlJc w:val="left"/>
      <w:pPr>
        <w:ind w:left="3546" w:hanging="360"/>
      </w:pPr>
      <w:rPr>
        <w:rFonts w:cs="Times New Roman" w:hint="default"/>
      </w:rPr>
    </w:lvl>
    <w:lvl w:ilvl="8">
      <w:start w:val="1"/>
      <w:numFmt w:val="lowerRoman"/>
      <w:pStyle w:val="Heading9"/>
      <w:lvlText w:val="%9."/>
      <w:lvlJc w:val="left"/>
      <w:pPr>
        <w:ind w:left="3906" w:hanging="360"/>
      </w:pPr>
      <w:rPr>
        <w:rFonts w:cs="Times New Roman" w:hint="default"/>
      </w:rPr>
    </w:lvl>
  </w:abstractNum>
  <w:abstractNum w:abstractNumId="3" w15:restartNumberingAfterBreak="0">
    <w:nsid w:val="620D6AEB"/>
    <w:multiLevelType w:val="multilevel"/>
    <w:tmpl w:val="A64E790C"/>
    <w:lvl w:ilvl="0">
      <w:start w:val="1"/>
      <w:numFmt w:val="decimal"/>
      <w:pStyle w:val="Para10"/>
      <w:lvlText w:val="%1."/>
      <w:lvlJc w:val="left"/>
      <w:pPr>
        <w:tabs>
          <w:tab w:val="left" w:pos="450"/>
        </w:tabs>
        <w:ind w:left="9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4" w15:restartNumberingAfterBreak="0">
    <w:nsid w:val="68B70991"/>
    <w:multiLevelType w:val="hybridMultilevel"/>
    <w:tmpl w:val="265E3994"/>
    <w:lvl w:ilvl="0" w:tplc="FFFFFFFF">
      <w:start w:val="1"/>
      <w:numFmt w:val="decimal"/>
      <w:lvlText w:val="%1."/>
      <w:lvlJc w:val="left"/>
      <w:pPr>
        <w:ind w:left="1890" w:hanging="360"/>
      </w:pPr>
      <w:rPr>
        <w:rFonts w:cs="Times New Roman"/>
      </w:rPr>
    </w:lvl>
    <w:lvl w:ilvl="1" w:tplc="E7C89700">
      <w:start w:val="1"/>
      <w:numFmt w:val="lowerLetter"/>
      <w:lvlText w:val="(%2)"/>
      <w:lvlJc w:val="left"/>
      <w:pPr>
        <w:ind w:left="1647" w:hanging="360"/>
      </w:pPr>
      <w:rPr>
        <w:rFonts w:cs="Times New Roman" w:hint="default"/>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5" w15:restartNumberingAfterBreak="0">
    <w:nsid w:val="6D191DF4"/>
    <w:multiLevelType w:val="multilevel"/>
    <w:tmpl w:val="07D269C8"/>
    <w:styleLink w:val="CBDHeadings"/>
    <w:lvl w:ilvl="0">
      <w:start w:val="1"/>
      <w:numFmt w:val="upperRoman"/>
      <w:pStyle w:val="ListNumber4"/>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908535348">
    <w:abstractNumId w:val="0"/>
  </w:num>
  <w:num w:numId="2" w16cid:durableId="1024941860">
    <w:abstractNumId w:val="1"/>
  </w:num>
  <w:num w:numId="3" w16cid:durableId="164639790">
    <w:abstractNumId w:val="1"/>
  </w:num>
  <w:num w:numId="4" w16cid:durableId="448667086">
    <w:abstractNumId w:val="4"/>
  </w:num>
  <w:num w:numId="5" w16cid:durableId="978922838">
    <w:abstractNumId w:val="2"/>
    <w:lvlOverride w:ilvl="0">
      <w:lvl w:ilvl="0">
        <w:start w:val="1"/>
        <w:numFmt w:val="decimal"/>
        <w:lvlText w:val="%1."/>
        <w:lvlJc w:val="left"/>
        <w:pPr>
          <w:ind w:left="54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pStyle w:val="Heading6"/>
        <w:lvlText w:val="(%6)"/>
        <w:lvlJc w:val="left"/>
        <w:pPr>
          <w:ind w:left="2826" w:hanging="360"/>
        </w:pPr>
        <w:rPr>
          <w:rFonts w:cs="Times New Roman" w:hint="default"/>
        </w:rPr>
      </w:lvl>
    </w:lvlOverride>
    <w:lvlOverride w:ilvl="6">
      <w:lvl w:ilvl="6">
        <w:start w:val="1"/>
        <w:numFmt w:val="decimal"/>
        <w:pStyle w:val="Heading7"/>
        <w:lvlText w:val="%7."/>
        <w:lvlJc w:val="left"/>
        <w:pPr>
          <w:ind w:left="3186" w:hanging="360"/>
        </w:pPr>
        <w:rPr>
          <w:rFonts w:cs="Times New Roman" w:hint="default"/>
        </w:rPr>
      </w:lvl>
    </w:lvlOverride>
    <w:lvlOverride w:ilvl="7">
      <w:lvl w:ilvl="7">
        <w:start w:val="1"/>
        <w:numFmt w:val="lowerLetter"/>
        <w:pStyle w:val="Heading8"/>
        <w:lvlText w:val="%8."/>
        <w:lvlJc w:val="left"/>
        <w:pPr>
          <w:ind w:left="3546" w:hanging="360"/>
        </w:pPr>
        <w:rPr>
          <w:rFonts w:cs="Times New Roman" w:hint="default"/>
        </w:rPr>
      </w:lvl>
    </w:lvlOverride>
    <w:lvlOverride w:ilvl="8">
      <w:lvl w:ilvl="8">
        <w:start w:val="1"/>
        <w:numFmt w:val="lowerRoman"/>
        <w:pStyle w:val="Heading9"/>
        <w:lvlText w:val="%9."/>
        <w:lvlJc w:val="left"/>
        <w:pPr>
          <w:ind w:left="3906" w:hanging="360"/>
        </w:pPr>
        <w:rPr>
          <w:rFonts w:cs="Times New Roman" w:hint="default"/>
        </w:rPr>
      </w:lvl>
    </w:lvlOverride>
  </w:num>
  <w:num w:numId="6" w16cid:durableId="170872727">
    <w:abstractNumId w:val="5"/>
  </w:num>
  <w:num w:numId="7" w16cid:durableId="583295127">
    <w:abstractNumId w:val="5"/>
  </w:num>
  <w:num w:numId="8" w16cid:durableId="1165440816">
    <w:abstractNumId w:val="2"/>
  </w:num>
  <w:num w:numId="9" w16cid:durableId="2008943966">
    <w:abstractNumId w:val="2"/>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pStyle w:val="Heading6"/>
        <w:lvlText w:val="(%6)"/>
        <w:lvlJc w:val="left"/>
        <w:pPr>
          <w:ind w:left="2826" w:hanging="360"/>
        </w:pPr>
        <w:rPr>
          <w:rFonts w:cs="Times New Roman" w:hint="default"/>
        </w:rPr>
      </w:lvl>
    </w:lvlOverride>
    <w:lvlOverride w:ilvl="6">
      <w:lvl w:ilvl="6">
        <w:start w:val="1"/>
        <w:numFmt w:val="decimal"/>
        <w:pStyle w:val="Heading7"/>
        <w:lvlText w:val="%7."/>
        <w:lvlJc w:val="left"/>
        <w:pPr>
          <w:ind w:left="3186" w:hanging="360"/>
        </w:pPr>
        <w:rPr>
          <w:rFonts w:cs="Times New Roman" w:hint="default"/>
        </w:rPr>
      </w:lvl>
    </w:lvlOverride>
    <w:lvlOverride w:ilvl="7">
      <w:lvl w:ilvl="7">
        <w:start w:val="1"/>
        <w:numFmt w:val="lowerLetter"/>
        <w:pStyle w:val="Heading8"/>
        <w:lvlText w:val="%8."/>
        <w:lvlJc w:val="left"/>
        <w:pPr>
          <w:ind w:left="3546" w:hanging="360"/>
        </w:pPr>
        <w:rPr>
          <w:rFonts w:cs="Times New Roman" w:hint="default"/>
        </w:rPr>
      </w:lvl>
    </w:lvlOverride>
    <w:lvlOverride w:ilvl="8">
      <w:lvl w:ilvl="8">
        <w:start w:val="1"/>
        <w:numFmt w:val="lowerRoman"/>
        <w:pStyle w:val="Heading9"/>
        <w:lvlText w:val="%9."/>
        <w:lvlJc w:val="left"/>
        <w:pPr>
          <w:ind w:left="3906" w:hanging="360"/>
        </w:pPr>
        <w:rPr>
          <w:rFonts w:cs="Times New Roman" w:hint="default"/>
        </w:rPr>
      </w:lvl>
    </w:lvlOverride>
  </w:num>
  <w:num w:numId="10" w16cid:durableId="497620165">
    <w:abstractNumId w:val="3"/>
  </w:num>
  <w:num w:numId="11" w16cid:durableId="11277727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3041163">
    <w:abstractNumId w:val="1"/>
  </w:num>
  <w:num w:numId="13" w16cid:durableId="1336686352">
    <w:abstractNumId w:val="1"/>
  </w:num>
  <w:num w:numId="14" w16cid:durableId="436756737">
    <w:abstractNumId w:val="1"/>
  </w:num>
  <w:num w:numId="15" w16cid:durableId="2036614480">
    <w:abstractNumId w:val="1"/>
  </w:num>
  <w:num w:numId="16" w16cid:durableId="1073352695">
    <w:abstractNumId w:val="1"/>
  </w:num>
  <w:num w:numId="17" w16cid:durableId="593130646">
    <w:abstractNumId w:val="1"/>
  </w:num>
  <w:num w:numId="18" w16cid:durableId="361899369">
    <w:abstractNumId w:val="1"/>
  </w:num>
  <w:num w:numId="19" w16cid:durableId="1543983515">
    <w:abstractNumId w:val="1"/>
  </w:num>
  <w:num w:numId="20" w16cid:durableId="1841693814">
    <w:abstractNumId w:val="1"/>
  </w:num>
  <w:num w:numId="21" w16cid:durableId="1439639769">
    <w:abstractNumId w:val="1"/>
  </w:num>
  <w:num w:numId="22" w16cid:durableId="1897233019">
    <w:abstractNumId w:val="1"/>
  </w:num>
  <w:num w:numId="23" w16cid:durableId="1628508650">
    <w:abstractNumId w:val="1"/>
  </w:num>
  <w:num w:numId="24" w16cid:durableId="1354913509">
    <w:abstractNumId w:val="1"/>
  </w:num>
  <w:num w:numId="25" w16cid:durableId="609893941">
    <w:abstractNumId w:val="1"/>
  </w:num>
  <w:num w:numId="26" w16cid:durableId="315764857">
    <w:abstractNumId w:val="1"/>
  </w:num>
  <w:num w:numId="27" w16cid:durableId="1994291338">
    <w:abstractNumId w:val="1"/>
  </w:num>
  <w:num w:numId="28" w16cid:durableId="1364094023">
    <w:abstractNumId w:val="1"/>
  </w:num>
  <w:num w:numId="29" w16cid:durableId="950742507">
    <w:abstractNumId w:val="1"/>
  </w:num>
  <w:num w:numId="30" w16cid:durableId="1082870915">
    <w:abstractNumId w:val="1"/>
  </w:num>
  <w:num w:numId="31" w16cid:durableId="1687176601">
    <w:abstractNumId w:val="1"/>
  </w:num>
  <w:num w:numId="32" w16cid:durableId="268977367">
    <w:abstractNumId w:val="1"/>
  </w:num>
  <w:num w:numId="33" w16cid:durableId="901602165">
    <w:abstractNumId w:val="1"/>
  </w:num>
  <w:num w:numId="34" w16cid:durableId="332538503">
    <w:abstractNumId w:val="1"/>
  </w:num>
  <w:num w:numId="35" w16cid:durableId="148182689">
    <w:abstractNumId w:val="1"/>
  </w:num>
  <w:num w:numId="36" w16cid:durableId="1284073806">
    <w:abstractNumId w:val="1"/>
  </w:num>
  <w:num w:numId="37" w16cid:durableId="1932275144">
    <w:abstractNumId w:val="1"/>
  </w:num>
  <w:num w:numId="38" w16cid:durableId="865558425">
    <w:abstractNumId w:val="1"/>
  </w:num>
  <w:num w:numId="39" w16cid:durableId="889920737">
    <w:abstractNumId w:val="1"/>
  </w:num>
  <w:num w:numId="40" w16cid:durableId="1181896354">
    <w:abstractNumId w:val="1"/>
  </w:num>
  <w:num w:numId="41" w16cid:durableId="660234125">
    <w:abstractNumId w:val="1"/>
  </w:num>
  <w:num w:numId="42" w16cid:durableId="537164830">
    <w:abstractNumId w:val="0"/>
  </w:num>
  <w:num w:numId="43" w16cid:durableId="151723443">
    <w:abstractNumId w:val="1"/>
  </w:num>
  <w:num w:numId="44" w16cid:durableId="1960410493">
    <w:abstractNumId w:val="1"/>
  </w:num>
  <w:num w:numId="45" w16cid:durableId="465853129">
    <w:abstractNumId w:val="1"/>
  </w:num>
  <w:num w:numId="46" w16cid:durableId="426971177">
    <w:abstractNumId w:val="1"/>
  </w:num>
  <w:num w:numId="47" w16cid:durableId="1823768214">
    <w:abstractNumId w:val="1"/>
  </w:num>
  <w:num w:numId="48" w16cid:durableId="1501970035">
    <w:abstractNumId w:val="1"/>
  </w:num>
  <w:num w:numId="49" w16cid:durableId="1753428660">
    <w:abstractNumId w:val="2"/>
    <w:lvlOverride w:ilvl="0">
      <w:startOverride w:val="1"/>
      <w:lvl w:ilvl="0">
        <w:start w:val="1"/>
        <w:numFmt w:val="decimal"/>
        <w:lvlText w:val="%1."/>
        <w:lvlJc w:val="left"/>
        <w:pPr>
          <w:ind w:left="567"/>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rPr>
          <w:rFonts w:cs="Times New Roman" w:hint="default"/>
        </w:rPr>
      </w:lvl>
    </w:lvlOverride>
    <w:lvlOverride w:ilvl="5">
      <w:startOverride w:val="1"/>
      <w:lvl w:ilvl="5">
        <w:start w:val="1"/>
        <w:numFmt w:val="lowerRoman"/>
        <w:pStyle w:val="Heading6"/>
        <w:lvlText w:val="(%6)"/>
        <w:lvlJc w:val="left"/>
        <w:pPr>
          <w:ind w:left="2826" w:hanging="360"/>
        </w:pPr>
        <w:rPr>
          <w:rFonts w:cs="Times New Roman" w:hint="default"/>
        </w:rPr>
      </w:lvl>
    </w:lvlOverride>
    <w:lvlOverride w:ilvl="6">
      <w:startOverride w:val="1"/>
      <w:lvl w:ilvl="6">
        <w:start w:val="1"/>
        <w:numFmt w:val="decimal"/>
        <w:pStyle w:val="Heading7"/>
        <w:lvlText w:val="%7."/>
        <w:lvlJc w:val="left"/>
        <w:pPr>
          <w:ind w:left="3186" w:hanging="360"/>
        </w:pPr>
        <w:rPr>
          <w:rFonts w:cs="Times New Roman" w:hint="default"/>
        </w:rPr>
      </w:lvl>
    </w:lvlOverride>
    <w:lvlOverride w:ilvl="7">
      <w:startOverride w:val="1"/>
      <w:lvl w:ilvl="7">
        <w:start w:val="1"/>
        <w:numFmt w:val="lowerLetter"/>
        <w:pStyle w:val="Heading8"/>
        <w:lvlText w:val="%8."/>
        <w:lvlJc w:val="left"/>
        <w:pPr>
          <w:ind w:left="3546" w:hanging="360"/>
        </w:pPr>
        <w:rPr>
          <w:rFonts w:cs="Times New Roman" w:hint="default"/>
        </w:rPr>
      </w:lvl>
    </w:lvlOverride>
    <w:lvlOverride w:ilvl="8">
      <w:startOverride w:val="1"/>
      <w:lvl w:ilvl="8">
        <w:start w:val="1"/>
        <w:numFmt w:val="lowerRoman"/>
        <w:pStyle w:val="Heading9"/>
        <w:lvlText w:val="%9."/>
        <w:lvlJc w:val="left"/>
        <w:pPr>
          <w:ind w:left="3906" w:hanging="360"/>
        </w:pPr>
        <w:rPr>
          <w:rFonts w:cs="Times New Roman" w:hint="default"/>
        </w:rPr>
      </w:lvl>
    </w:lvlOverride>
  </w:num>
  <w:num w:numId="50" w16cid:durableId="2086760070">
    <w:abstractNumId w:val="1"/>
  </w:num>
  <w:num w:numId="51" w16cid:durableId="1963875416">
    <w:abstractNumId w:val="1"/>
  </w:num>
  <w:num w:numId="52" w16cid:durableId="404036759">
    <w:abstractNumId w:val="1"/>
  </w:num>
  <w:num w:numId="53" w16cid:durableId="19818976">
    <w:abstractNumId w:val="1"/>
  </w:num>
  <w:num w:numId="54" w16cid:durableId="891113474">
    <w:abstractNumId w:val="2"/>
    <w:lvlOverride w:ilvl="0">
      <w:startOverride w:val="1"/>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rPr>
          <w:rFonts w:cs="Times New Roman" w:hint="default"/>
        </w:rPr>
      </w:lvl>
    </w:lvlOverride>
    <w:lvlOverride w:ilvl="5">
      <w:startOverride w:val="1"/>
      <w:lvl w:ilvl="5">
        <w:start w:val="1"/>
        <w:numFmt w:val="lowerRoman"/>
        <w:pStyle w:val="Heading6"/>
        <w:lvlText w:val="(%6)"/>
        <w:lvlJc w:val="left"/>
        <w:pPr>
          <w:ind w:left="2826" w:hanging="360"/>
        </w:pPr>
        <w:rPr>
          <w:rFonts w:cs="Times New Roman" w:hint="default"/>
        </w:rPr>
      </w:lvl>
    </w:lvlOverride>
    <w:lvlOverride w:ilvl="6">
      <w:startOverride w:val="1"/>
      <w:lvl w:ilvl="6">
        <w:start w:val="1"/>
        <w:numFmt w:val="decimal"/>
        <w:pStyle w:val="Heading7"/>
        <w:lvlText w:val="%7."/>
        <w:lvlJc w:val="left"/>
        <w:pPr>
          <w:ind w:left="3186" w:hanging="360"/>
        </w:pPr>
        <w:rPr>
          <w:rFonts w:cs="Times New Roman" w:hint="default"/>
        </w:rPr>
      </w:lvl>
    </w:lvlOverride>
    <w:lvlOverride w:ilvl="7">
      <w:startOverride w:val="1"/>
      <w:lvl w:ilvl="7">
        <w:start w:val="1"/>
        <w:numFmt w:val="lowerLetter"/>
        <w:pStyle w:val="Heading8"/>
        <w:lvlText w:val="%8."/>
        <w:lvlJc w:val="left"/>
        <w:pPr>
          <w:ind w:left="3546" w:hanging="360"/>
        </w:pPr>
        <w:rPr>
          <w:rFonts w:cs="Times New Roman" w:hint="default"/>
        </w:rPr>
      </w:lvl>
    </w:lvlOverride>
    <w:lvlOverride w:ilvl="8">
      <w:startOverride w:val="1"/>
      <w:lvl w:ilvl="8">
        <w:start w:val="1"/>
        <w:numFmt w:val="lowerRoman"/>
        <w:pStyle w:val="Heading9"/>
        <w:lvlText w:val="%9."/>
        <w:lvlJc w:val="left"/>
        <w:pPr>
          <w:ind w:left="3906" w:hanging="360"/>
        </w:pPr>
        <w:rPr>
          <w:rFonts w:cs="Times New Roman" w:hint="default"/>
        </w:rPr>
      </w:lvl>
    </w:lvlOverride>
  </w:num>
  <w:num w:numId="55" w16cid:durableId="1467316892">
    <w:abstractNumId w:val="1"/>
  </w:num>
  <w:num w:numId="56" w16cid:durableId="743256441">
    <w:abstractNumId w:val="2"/>
    <w:lvlOverride w:ilvl="0">
      <w:startOverride w:val="1"/>
      <w:lvl w:ilvl="0">
        <w:start w:val="1"/>
        <w:numFmt w:val="decimal"/>
        <w:lvlText w:val="%1."/>
        <w:lvlJc w:val="left"/>
        <w:pPr>
          <w:ind w:left="567"/>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rPr>
          <w:rFonts w:cs="Times New Roman" w:hint="default"/>
        </w:rPr>
      </w:lvl>
    </w:lvlOverride>
    <w:lvlOverride w:ilvl="5">
      <w:startOverride w:val="1"/>
      <w:lvl w:ilvl="5">
        <w:start w:val="1"/>
        <w:numFmt w:val="lowerRoman"/>
        <w:pStyle w:val="Heading6"/>
        <w:lvlText w:val="(%6)"/>
        <w:lvlJc w:val="left"/>
        <w:pPr>
          <w:ind w:left="2826" w:hanging="360"/>
        </w:pPr>
        <w:rPr>
          <w:rFonts w:cs="Times New Roman" w:hint="default"/>
        </w:rPr>
      </w:lvl>
    </w:lvlOverride>
    <w:lvlOverride w:ilvl="6">
      <w:startOverride w:val="1"/>
      <w:lvl w:ilvl="6">
        <w:start w:val="1"/>
        <w:numFmt w:val="decimal"/>
        <w:pStyle w:val="Heading7"/>
        <w:lvlText w:val="%7."/>
        <w:lvlJc w:val="left"/>
        <w:pPr>
          <w:ind w:left="3186" w:hanging="360"/>
        </w:pPr>
        <w:rPr>
          <w:rFonts w:cs="Times New Roman" w:hint="default"/>
        </w:rPr>
      </w:lvl>
    </w:lvlOverride>
    <w:lvlOverride w:ilvl="7">
      <w:startOverride w:val="1"/>
      <w:lvl w:ilvl="7">
        <w:start w:val="1"/>
        <w:numFmt w:val="lowerLetter"/>
        <w:pStyle w:val="Heading8"/>
        <w:lvlText w:val="%8."/>
        <w:lvlJc w:val="left"/>
        <w:pPr>
          <w:ind w:left="3546" w:hanging="360"/>
        </w:pPr>
        <w:rPr>
          <w:rFonts w:cs="Times New Roman" w:hint="default"/>
        </w:rPr>
      </w:lvl>
    </w:lvlOverride>
    <w:lvlOverride w:ilvl="8">
      <w:startOverride w:val="1"/>
      <w:lvl w:ilvl="8">
        <w:start w:val="1"/>
        <w:numFmt w:val="lowerRoman"/>
        <w:pStyle w:val="Heading9"/>
        <w:lvlText w:val="%9."/>
        <w:lvlJc w:val="left"/>
        <w:pPr>
          <w:ind w:left="3906" w:hanging="360"/>
        </w:pPr>
        <w:rPr>
          <w:rFonts w:cs="Times New Roman" w:hint="default"/>
        </w:rPr>
      </w:lvl>
    </w:lvlOverride>
  </w:num>
  <w:num w:numId="57" w16cid:durableId="894973656">
    <w:abstractNumId w:val="2"/>
    <w:lvlOverride w:ilvl="0">
      <w:startOverride w:val="1"/>
      <w:lvl w:ilvl="0">
        <w:start w:val="1"/>
        <w:numFmt w:val="decimal"/>
        <w:lvlText w:val="%1."/>
        <w:lvlJc w:val="left"/>
        <w:pPr>
          <w:ind w:left="567"/>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rPr>
          <w:rFonts w:cs="Times New Roman" w:hint="default"/>
        </w:rPr>
      </w:lvl>
    </w:lvlOverride>
    <w:lvlOverride w:ilvl="5">
      <w:startOverride w:val="1"/>
      <w:lvl w:ilvl="5">
        <w:start w:val="1"/>
        <w:numFmt w:val="lowerRoman"/>
        <w:pStyle w:val="Heading6"/>
        <w:lvlText w:val="(%6)"/>
        <w:lvlJc w:val="left"/>
        <w:pPr>
          <w:ind w:left="2826" w:hanging="360"/>
        </w:pPr>
        <w:rPr>
          <w:rFonts w:cs="Times New Roman" w:hint="default"/>
        </w:rPr>
      </w:lvl>
    </w:lvlOverride>
    <w:lvlOverride w:ilvl="6">
      <w:startOverride w:val="1"/>
      <w:lvl w:ilvl="6">
        <w:start w:val="1"/>
        <w:numFmt w:val="decimal"/>
        <w:pStyle w:val="Heading7"/>
        <w:lvlText w:val="%7."/>
        <w:lvlJc w:val="left"/>
        <w:pPr>
          <w:ind w:left="3186" w:hanging="360"/>
        </w:pPr>
        <w:rPr>
          <w:rFonts w:cs="Times New Roman" w:hint="default"/>
        </w:rPr>
      </w:lvl>
    </w:lvlOverride>
    <w:lvlOverride w:ilvl="7">
      <w:startOverride w:val="1"/>
      <w:lvl w:ilvl="7">
        <w:start w:val="1"/>
        <w:numFmt w:val="lowerLetter"/>
        <w:pStyle w:val="Heading8"/>
        <w:lvlText w:val="%8."/>
        <w:lvlJc w:val="left"/>
        <w:pPr>
          <w:ind w:left="3546" w:hanging="360"/>
        </w:pPr>
        <w:rPr>
          <w:rFonts w:cs="Times New Roman" w:hint="default"/>
        </w:rPr>
      </w:lvl>
    </w:lvlOverride>
    <w:lvlOverride w:ilvl="8">
      <w:startOverride w:val="1"/>
      <w:lvl w:ilvl="8">
        <w:start w:val="1"/>
        <w:numFmt w:val="lowerRoman"/>
        <w:pStyle w:val="Heading9"/>
        <w:lvlText w:val="%9."/>
        <w:lvlJc w:val="left"/>
        <w:pPr>
          <w:ind w:left="3906" w:hanging="360"/>
        </w:pPr>
        <w:rPr>
          <w:rFonts w:cs="Times New Roman" w:hint="default"/>
        </w:rPr>
      </w:lvl>
    </w:lvlOverride>
  </w:num>
  <w:num w:numId="58" w16cid:durableId="742216868">
    <w:abstractNumId w:val="1"/>
  </w:num>
  <w:num w:numId="59" w16cid:durableId="160506529">
    <w:abstractNumId w:val="1"/>
  </w:num>
  <w:num w:numId="60" w16cid:durableId="1296566453">
    <w:abstractNumId w:val="1"/>
  </w:num>
  <w:num w:numId="61" w16cid:durableId="1346861826">
    <w:abstractNumId w:val="1"/>
  </w:num>
  <w:num w:numId="62" w16cid:durableId="1334993727">
    <w:abstractNumId w:val="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isplayBackgroundShape/>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561C7F"/>
    <w:rsid w:val="00000702"/>
    <w:rsid w:val="0000095D"/>
    <w:rsid w:val="000016D6"/>
    <w:rsid w:val="00005BF1"/>
    <w:rsid w:val="00006CA9"/>
    <w:rsid w:val="00006DB8"/>
    <w:rsid w:val="00007758"/>
    <w:rsid w:val="00011823"/>
    <w:rsid w:val="00011BCB"/>
    <w:rsid w:val="000122C5"/>
    <w:rsid w:val="0001325B"/>
    <w:rsid w:val="00013AC4"/>
    <w:rsid w:val="000140DA"/>
    <w:rsid w:val="000140FD"/>
    <w:rsid w:val="000145F0"/>
    <w:rsid w:val="000163E9"/>
    <w:rsid w:val="000217E9"/>
    <w:rsid w:val="00022A77"/>
    <w:rsid w:val="00023D7D"/>
    <w:rsid w:val="00026B2C"/>
    <w:rsid w:val="000272FB"/>
    <w:rsid w:val="00027ED3"/>
    <w:rsid w:val="00032177"/>
    <w:rsid w:val="00033212"/>
    <w:rsid w:val="000334BA"/>
    <w:rsid w:val="00034A3A"/>
    <w:rsid w:val="000352B7"/>
    <w:rsid w:val="00035A7F"/>
    <w:rsid w:val="00035D1E"/>
    <w:rsid w:val="00036512"/>
    <w:rsid w:val="0003696A"/>
    <w:rsid w:val="00037286"/>
    <w:rsid w:val="00040598"/>
    <w:rsid w:val="0004231B"/>
    <w:rsid w:val="00044657"/>
    <w:rsid w:val="00045CB5"/>
    <w:rsid w:val="00046411"/>
    <w:rsid w:val="000502F5"/>
    <w:rsid w:val="000508F5"/>
    <w:rsid w:val="000511F4"/>
    <w:rsid w:val="00056F6E"/>
    <w:rsid w:val="0006137F"/>
    <w:rsid w:val="00062622"/>
    <w:rsid w:val="00064ADF"/>
    <w:rsid w:val="00064E86"/>
    <w:rsid w:val="000652A5"/>
    <w:rsid w:val="000676AA"/>
    <w:rsid w:val="00070CFE"/>
    <w:rsid w:val="00074EFF"/>
    <w:rsid w:val="00075338"/>
    <w:rsid w:val="0007578E"/>
    <w:rsid w:val="00075C2A"/>
    <w:rsid w:val="000765FE"/>
    <w:rsid w:val="00076787"/>
    <w:rsid w:val="00077674"/>
    <w:rsid w:val="00077962"/>
    <w:rsid w:val="0008055C"/>
    <w:rsid w:val="000834AE"/>
    <w:rsid w:val="000872FA"/>
    <w:rsid w:val="00091A1E"/>
    <w:rsid w:val="00091CE2"/>
    <w:rsid w:val="00093CC5"/>
    <w:rsid w:val="00093D44"/>
    <w:rsid w:val="000945F0"/>
    <w:rsid w:val="00094D0C"/>
    <w:rsid w:val="00095A0A"/>
    <w:rsid w:val="000A0217"/>
    <w:rsid w:val="000A1A2D"/>
    <w:rsid w:val="000A1F8D"/>
    <w:rsid w:val="000A368C"/>
    <w:rsid w:val="000A46BD"/>
    <w:rsid w:val="000A525C"/>
    <w:rsid w:val="000A5709"/>
    <w:rsid w:val="000A6D3C"/>
    <w:rsid w:val="000B16AD"/>
    <w:rsid w:val="000B2FD8"/>
    <w:rsid w:val="000B48E4"/>
    <w:rsid w:val="000C04BB"/>
    <w:rsid w:val="000C3338"/>
    <w:rsid w:val="000C43A0"/>
    <w:rsid w:val="000C5EBB"/>
    <w:rsid w:val="000D1DE1"/>
    <w:rsid w:val="000D3E05"/>
    <w:rsid w:val="000D40E7"/>
    <w:rsid w:val="000D60F5"/>
    <w:rsid w:val="000D6622"/>
    <w:rsid w:val="000D74B0"/>
    <w:rsid w:val="000D74BB"/>
    <w:rsid w:val="000E070D"/>
    <w:rsid w:val="000E4085"/>
    <w:rsid w:val="000E6298"/>
    <w:rsid w:val="000F5DF2"/>
    <w:rsid w:val="000F6FD7"/>
    <w:rsid w:val="000F7D16"/>
    <w:rsid w:val="0010135B"/>
    <w:rsid w:val="00101B33"/>
    <w:rsid w:val="00102570"/>
    <w:rsid w:val="001033DC"/>
    <w:rsid w:val="00103FA1"/>
    <w:rsid w:val="001050E9"/>
    <w:rsid w:val="001060F1"/>
    <w:rsid w:val="00106B66"/>
    <w:rsid w:val="0011106F"/>
    <w:rsid w:val="00115DBD"/>
    <w:rsid w:val="00116B94"/>
    <w:rsid w:val="0012042B"/>
    <w:rsid w:val="00120561"/>
    <w:rsid w:val="00120813"/>
    <w:rsid w:val="00124A2D"/>
    <w:rsid w:val="00125526"/>
    <w:rsid w:val="00126BEB"/>
    <w:rsid w:val="00126FBA"/>
    <w:rsid w:val="00130CB0"/>
    <w:rsid w:val="00131680"/>
    <w:rsid w:val="001321F2"/>
    <w:rsid w:val="00132581"/>
    <w:rsid w:val="00132A9D"/>
    <w:rsid w:val="00134177"/>
    <w:rsid w:val="001345F1"/>
    <w:rsid w:val="00135098"/>
    <w:rsid w:val="00135F5C"/>
    <w:rsid w:val="001374C6"/>
    <w:rsid w:val="0014326C"/>
    <w:rsid w:val="00143708"/>
    <w:rsid w:val="001449D0"/>
    <w:rsid w:val="00144D61"/>
    <w:rsid w:val="00144E70"/>
    <w:rsid w:val="001464F3"/>
    <w:rsid w:val="00147618"/>
    <w:rsid w:val="00150CA8"/>
    <w:rsid w:val="001543A7"/>
    <w:rsid w:val="00157419"/>
    <w:rsid w:val="00161F7B"/>
    <w:rsid w:val="00163EC9"/>
    <w:rsid w:val="001654B7"/>
    <w:rsid w:val="001656AB"/>
    <w:rsid w:val="00167FDC"/>
    <w:rsid w:val="00173C53"/>
    <w:rsid w:val="001760CC"/>
    <w:rsid w:val="00176DAC"/>
    <w:rsid w:val="0018175A"/>
    <w:rsid w:val="0018224B"/>
    <w:rsid w:val="00182A19"/>
    <w:rsid w:val="00182C80"/>
    <w:rsid w:val="00184909"/>
    <w:rsid w:val="00184E90"/>
    <w:rsid w:val="001859D3"/>
    <w:rsid w:val="001868C1"/>
    <w:rsid w:val="00187007"/>
    <w:rsid w:val="00191143"/>
    <w:rsid w:val="00191EC0"/>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6752"/>
    <w:rsid w:val="001B2755"/>
    <w:rsid w:val="001B3100"/>
    <w:rsid w:val="001B4BE2"/>
    <w:rsid w:val="001B548A"/>
    <w:rsid w:val="001C2380"/>
    <w:rsid w:val="001C3BB9"/>
    <w:rsid w:val="001C3EFF"/>
    <w:rsid w:val="001C3F2E"/>
    <w:rsid w:val="001C4F51"/>
    <w:rsid w:val="001C546C"/>
    <w:rsid w:val="001C652F"/>
    <w:rsid w:val="001D0ECB"/>
    <w:rsid w:val="001D1042"/>
    <w:rsid w:val="001D1CE8"/>
    <w:rsid w:val="001D2706"/>
    <w:rsid w:val="001D5147"/>
    <w:rsid w:val="001D5965"/>
    <w:rsid w:val="001D5A44"/>
    <w:rsid w:val="001D5E8B"/>
    <w:rsid w:val="001D6290"/>
    <w:rsid w:val="001D6343"/>
    <w:rsid w:val="001D6349"/>
    <w:rsid w:val="001D6CC5"/>
    <w:rsid w:val="001D7501"/>
    <w:rsid w:val="001E0690"/>
    <w:rsid w:val="001E33B5"/>
    <w:rsid w:val="001E5254"/>
    <w:rsid w:val="001E6990"/>
    <w:rsid w:val="001F10EF"/>
    <w:rsid w:val="001F1F07"/>
    <w:rsid w:val="001F28AE"/>
    <w:rsid w:val="001F3F26"/>
    <w:rsid w:val="001F59A9"/>
    <w:rsid w:val="001F611F"/>
    <w:rsid w:val="002007C8"/>
    <w:rsid w:val="00202631"/>
    <w:rsid w:val="002039C1"/>
    <w:rsid w:val="00203EE1"/>
    <w:rsid w:val="00204204"/>
    <w:rsid w:val="002049B9"/>
    <w:rsid w:val="00204B78"/>
    <w:rsid w:val="00204FFA"/>
    <w:rsid w:val="00205541"/>
    <w:rsid w:val="00205577"/>
    <w:rsid w:val="0020761F"/>
    <w:rsid w:val="00211CC0"/>
    <w:rsid w:val="00212180"/>
    <w:rsid w:val="0021382C"/>
    <w:rsid w:val="00213E39"/>
    <w:rsid w:val="0021566F"/>
    <w:rsid w:val="00215BF4"/>
    <w:rsid w:val="002203DE"/>
    <w:rsid w:val="002209C8"/>
    <w:rsid w:val="0022175C"/>
    <w:rsid w:val="00221DFE"/>
    <w:rsid w:val="00222A26"/>
    <w:rsid w:val="00223E3D"/>
    <w:rsid w:val="0022504D"/>
    <w:rsid w:val="00231052"/>
    <w:rsid w:val="00232CAF"/>
    <w:rsid w:val="00234F50"/>
    <w:rsid w:val="002415D2"/>
    <w:rsid w:val="00241EB7"/>
    <w:rsid w:val="00242EC1"/>
    <w:rsid w:val="00243B68"/>
    <w:rsid w:val="00244254"/>
    <w:rsid w:val="00244839"/>
    <w:rsid w:val="00244B30"/>
    <w:rsid w:val="00246BBF"/>
    <w:rsid w:val="00246F5E"/>
    <w:rsid w:val="00250D7F"/>
    <w:rsid w:val="00252997"/>
    <w:rsid w:val="00253CC0"/>
    <w:rsid w:val="00253D68"/>
    <w:rsid w:val="00254959"/>
    <w:rsid w:val="00254D59"/>
    <w:rsid w:val="00254F90"/>
    <w:rsid w:val="00256D27"/>
    <w:rsid w:val="00257DA6"/>
    <w:rsid w:val="00257EFA"/>
    <w:rsid w:val="00261CBE"/>
    <w:rsid w:val="00263DF1"/>
    <w:rsid w:val="00265855"/>
    <w:rsid w:val="00265E08"/>
    <w:rsid w:val="00267324"/>
    <w:rsid w:val="00274BC6"/>
    <w:rsid w:val="002751CA"/>
    <w:rsid w:val="0027546F"/>
    <w:rsid w:val="00282837"/>
    <w:rsid w:val="00282AD3"/>
    <w:rsid w:val="00282B61"/>
    <w:rsid w:val="002836A3"/>
    <w:rsid w:val="00286220"/>
    <w:rsid w:val="0028646E"/>
    <w:rsid w:val="00291057"/>
    <w:rsid w:val="0029108A"/>
    <w:rsid w:val="00291A7F"/>
    <w:rsid w:val="00292D22"/>
    <w:rsid w:val="00295648"/>
    <w:rsid w:val="002957C8"/>
    <w:rsid w:val="002958DA"/>
    <w:rsid w:val="0029595E"/>
    <w:rsid w:val="0029754B"/>
    <w:rsid w:val="00297A96"/>
    <w:rsid w:val="00297AE4"/>
    <w:rsid w:val="002A010B"/>
    <w:rsid w:val="002A1411"/>
    <w:rsid w:val="002A1538"/>
    <w:rsid w:val="002A196A"/>
    <w:rsid w:val="002A2199"/>
    <w:rsid w:val="002A38C4"/>
    <w:rsid w:val="002A3F21"/>
    <w:rsid w:val="002A4507"/>
    <w:rsid w:val="002A5AC3"/>
    <w:rsid w:val="002A675A"/>
    <w:rsid w:val="002A6B5F"/>
    <w:rsid w:val="002A6ED3"/>
    <w:rsid w:val="002A7942"/>
    <w:rsid w:val="002A7CA1"/>
    <w:rsid w:val="002B00CA"/>
    <w:rsid w:val="002B06AB"/>
    <w:rsid w:val="002B1078"/>
    <w:rsid w:val="002B18E4"/>
    <w:rsid w:val="002B1BA6"/>
    <w:rsid w:val="002B1E8B"/>
    <w:rsid w:val="002B26F8"/>
    <w:rsid w:val="002B449A"/>
    <w:rsid w:val="002B489D"/>
    <w:rsid w:val="002B4D5F"/>
    <w:rsid w:val="002B559C"/>
    <w:rsid w:val="002B5EEF"/>
    <w:rsid w:val="002B64DC"/>
    <w:rsid w:val="002C40CA"/>
    <w:rsid w:val="002C47E2"/>
    <w:rsid w:val="002C5EB1"/>
    <w:rsid w:val="002C7C7E"/>
    <w:rsid w:val="002D0142"/>
    <w:rsid w:val="002D32C2"/>
    <w:rsid w:val="002D5231"/>
    <w:rsid w:val="002D5583"/>
    <w:rsid w:val="002E0707"/>
    <w:rsid w:val="002E0D66"/>
    <w:rsid w:val="002E0F4A"/>
    <w:rsid w:val="002E1E04"/>
    <w:rsid w:val="002E3826"/>
    <w:rsid w:val="002E5187"/>
    <w:rsid w:val="002E5B96"/>
    <w:rsid w:val="002F174D"/>
    <w:rsid w:val="002F63B2"/>
    <w:rsid w:val="002F7048"/>
    <w:rsid w:val="00302370"/>
    <w:rsid w:val="0030586F"/>
    <w:rsid w:val="00306855"/>
    <w:rsid w:val="00306CAB"/>
    <w:rsid w:val="00307A68"/>
    <w:rsid w:val="00310608"/>
    <w:rsid w:val="003114EC"/>
    <w:rsid w:val="00311CD4"/>
    <w:rsid w:val="00312594"/>
    <w:rsid w:val="00312C76"/>
    <w:rsid w:val="00313CCA"/>
    <w:rsid w:val="00314B7F"/>
    <w:rsid w:val="00320955"/>
    <w:rsid w:val="00320E9E"/>
    <w:rsid w:val="00321139"/>
    <w:rsid w:val="003215D9"/>
    <w:rsid w:val="00323BD0"/>
    <w:rsid w:val="00323E9A"/>
    <w:rsid w:val="00323F22"/>
    <w:rsid w:val="003243CC"/>
    <w:rsid w:val="00325829"/>
    <w:rsid w:val="00326370"/>
    <w:rsid w:val="00327BD3"/>
    <w:rsid w:val="00330C54"/>
    <w:rsid w:val="00332676"/>
    <w:rsid w:val="00334413"/>
    <w:rsid w:val="003363D9"/>
    <w:rsid w:val="00337CE0"/>
    <w:rsid w:val="00337DEA"/>
    <w:rsid w:val="0034013A"/>
    <w:rsid w:val="003428C6"/>
    <w:rsid w:val="00344E00"/>
    <w:rsid w:val="003458E2"/>
    <w:rsid w:val="00345F2A"/>
    <w:rsid w:val="00346434"/>
    <w:rsid w:val="003474FF"/>
    <w:rsid w:val="003476A9"/>
    <w:rsid w:val="003519AC"/>
    <w:rsid w:val="00352A88"/>
    <w:rsid w:val="00352B72"/>
    <w:rsid w:val="00355292"/>
    <w:rsid w:val="00355E52"/>
    <w:rsid w:val="00356356"/>
    <w:rsid w:val="0036008D"/>
    <w:rsid w:val="003630EB"/>
    <w:rsid w:val="00364450"/>
    <w:rsid w:val="00365377"/>
    <w:rsid w:val="003657E3"/>
    <w:rsid w:val="00367B3A"/>
    <w:rsid w:val="003706DC"/>
    <w:rsid w:val="003755B0"/>
    <w:rsid w:val="00376FD8"/>
    <w:rsid w:val="00377779"/>
    <w:rsid w:val="003778EE"/>
    <w:rsid w:val="00380BA5"/>
    <w:rsid w:val="00381398"/>
    <w:rsid w:val="0038187D"/>
    <w:rsid w:val="00384200"/>
    <w:rsid w:val="003850D9"/>
    <w:rsid w:val="003858D1"/>
    <w:rsid w:val="00386106"/>
    <w:rsid w:val="0038759E"/>
    <w:rsid w:val="00392A0C"/>
    <w:rsid w:val="00393A6A"/>
    <w:rsid w:val="00394CA9"/>
    <w:rsid w:val="003A2D39"/>
    <w:rsid w:val="003A2D70"/>
    <w:rsid w:val="003A4B8B"/>
    <w:rsid w:val="003A5DE8"/>
    <w:rsid w:val="003A6914"/>
    <w:rsid w:val="003A723F"/>
    <w:rsid w:val="003A7B12"/>
    <w:rsid w:val="003B1DF8"/>
    <w:rsid w:val="003B1F11"/>
    <w:rsid w:val="003B2BE7"/>
    <w:rsid w:val="003B3372"/>
    <w:rsid w:val="003B35D6"/>
    <w:rsid w:val="003B4135"/>
    <w:rsid w:val="003B4509"/>
    <w:rsid w:val="003B5A95"/>
    <w:rsid w:val="003B7B8C"/>
    <w:rsid w:val="003C0E41"/>
    <w:rsid w:val="003C0F62"/>
    <w:rsid w:val="003C2DFD"/>
    <w:rsid w:val="003C575C"/>
    <w:rsid w:val="003C5F5C"/>
    <w:rsid w:val="003C6F10"/>
    <w:rsid w:val="003D08F6"/>
    <w:rsid w:val="003D12EA"/>
    <w:rsid w:val="003D21E0"/>
    <w:rsid w:val="003D247B"/>
    <w:rsid w:val="003D2DE4"/>
    <w:rsid w:val="003D33DB"/>
    <w:rsid w:val="003D4664"/>
    <w:rsid w:val="003D5AD9"/>
    <w:rsid w:val="003D6731"/>
    <w:rsid w:val="003D6B24"/>
    <w:rsid w:val="003D6F12"/>
    <w:rsid w:val="003D765C"/>
    <w:rsid w:val="003E1F62"/>
    <w:rsid w:val="003E401A"/>
    <w:rsid w:val="003E6E8F"/>
    <w:rsid w:val="003F162A"/>
    <w:rsid w:val="003F1E7B"/>
    <w:rsid w:val="003F29F9"/>
    <w:rsid w:val="003F3ADF"/>
    <w:rsid w:val="003F547D"/>
    <w:rsid w:val="00403591"/>
    <w:rsid w:val="00404097"/>
    <w:rsid w:val="004041B7"/>
    <w:rsid w:val="00404CC7"/>
    <w:rsid w:val="00404D31"/>
    <w:rsid w:val="00405337"/>
    <w:rsid w:val="00405856"/>
    <w:rsid w:val="00405F8D"/>
    <w:rsid w:val="00407659"/>
    <w:rsid w:val="00407DFE"/>
    <w:rsid w:val="00410705"/>
    <w:rsid w:val="00410E2A"/>
    <w:rsid w:val="00411652"/>
    <w:rsid w:val="004123BA"/>
    <w:rsid w:val="004147E5"/>
    <w:rsid w:val="004154F8"/>
    <w:rsid w:val="00415993"/>
    <w:rsid w:val="00420C58"/>
    <w:rsid w:val="004219B3"/>
    <w:rsid w:val="004230AD"/>
    <w:rsid w:val="0042440C"/>
    <w:rsid w:val="004249E9"/>
    <w:rsid w:val="004305C7"/>
    <w:rsid w:val="00431314"/>
    <w:rsid w:val="004325CC"/>
    <w:rsid w:val="0043336C"/>
    <w:rsid w:val="00434718"/>
    <w:rsid w:val="004349F9"/>
    <w:rsid w:val="00435BD7"/>
    <w:rsid w:val="00436A04"/>
    <w:rsid w:val="00441498"/>
    <w:rsid w:val="00441CE9"/>
    <w:rsid w:val="0044465B"/>
    <w:rsid w:val="00445AE3"/>
    <w:rsid w:val="00445EEE"/>
    <w:rsid w:val="00451674"/>
    <w:rsid w:val="00453530"/>
    <w:rsid w:val="0045367D"/>
    <w:rsid w:val="00453A16"/>
    <w:rsid w:val="00456018"/>
    <w:rsid w:val="004561EE"/>
    <w:rsid w:val="00456FF9"/>
    <w:rsid w:val="00462F5B"/>
    <w:rsid w:val="00464F87"/>
    <w:rsid w:val="00465BEE"/>
    <w:rsid w:val="00466C5C"/>
    <w:rsid w:val="004701EE"/>
    <w:rsid w:val="004721A6"/>
    <w:rsid w:val="00474325"/>
    <w:rsid w:val="004747BD"/>
    <w:rsid w:val="00474FBB"/>
    <w:rsid w:val="004755AC"/>
    <w:rsid w:val="00475E70"/>
    <w:rsid w:val="004761D8"/>
    <w:rsid w:val="004763F0"/>
    <w:rsid w:val="00476590"/>
    <w:rsid w:val="00480A8D"/>
    <w:rsid w:val="00480C81"/>
    <w:rsid w:val="00482EF1"/>
    <w:rsid w:val="00483776"/>
    <w:rsid w:val="0048528D"/>
    <w:rsid w:val="0048689B"/>
    <w:rsid w:val="0049144E"/>
    <w:rsid w:val="00495B7E"/>
    <w:rsid w:val="004960C7"/>
    <w:rsid w:val="004A059C"/>
    <w:rsid w:val="004A2A2D"/>
    <w:rsid w:val="004A39FC"/>
    <w:rsid w:val="004A4C76"/>
    <w:rsid w:val="004A638B"/>
    <w:rsid w:val="004A6B38"/>
    <w:rsid w:val="004B1FBD"/>
    <w:rsid w:val="004B4247"/>
    <w:rsid w:val="004B4FE2"/>
    <w:rsid w:val="004B6393"/>
    <w:rsid w:val="004B732E"/>
    <w:rsid w:val="004C0024"/>
    <w:rsid w:val="004C08A6"/>
    <w:rsid w:val="004C12E6"/>
    <w:rsid w:val="004C1870"/>
    <w:rsid w:val="004C3355"/>
    <w:rsid w:val="004C37A6"/>
    <w:rsid w:val="004C383A"/>
    <w:rsid w:val="004C42BF"/>
    <w:rsid w:val="004C53EF"/>
    <w:rsid w:val="004C5699"/>
    <w:rsid w:val="004C5797"/>
    <w:rsid w:val="004C65E0"/>
    <w:rsid w:val="004C754F"/>
    <w:rsid w:val="004C7B2B"/>
    <w:rsid w:val="004D1841"/>
    <w:rsid w:val="004D4E7A"/>
    <w:rsid w:val="004D6A84"/>
    <w:rsid w:val="004E5DCC"/>
    <w:rsid w:val="004E7010"/>
    <w:rsid w:val="004E753D"/>
    <w:rsid w:val="004E7DA6"/>
    <w:rsid w:val="004F1659"/>
    <w:rsid w:val="004F227B"/>
    <w:rsid w:val="004F2547"/>
    <w:rsid w:val="004F4367"/>
    <w:rsid w:val="004F4627"/>
    <w:rsid w:val="004F47C4"/>
    <w:rsid w:val="004F51D5"/>
    <w:rsid w:val="004F5B89"/>
    <w:rsid w:val="004F6404"/>
    <w:rsid w:val="004F68EE"/>
    <w:rsid w:val="005014BE"/>
    <w:rsid w:val="0050166C"/>
    <w:rsid w:val="00503685"/>
    <w:rsid w:val="005104D8"/>
    <w:rsid w:val="005106DE"/>
    <w:rsid w:val="005112DB"/>
    <w:rsid w:val="00511596"/>
    <w:rsid w:val="005119BB"/>
    <w:rsid w:val="0052006B"/>
    <w:rsid w:val="005236B7"/>
    <w:rsid w:val="005236C8"/>
    <w:rsid w:val="00524F28"/>
    <w:rsid w:val="00527A47"/>
    <w:rsid w:val="00527ACB"/>
    <w:rsid w:val="00530DCF"/>
    <w:rsid w:val="0053175A"/>
    <w:rsid w:val="00532532"/>
    <w:rsid w:val="00532987"/>
    <w:rsid w:val="00532DA3"/>
    <w:rsid w:val="00533533"/>
    <w:rsid w:val="00533A97"/>
    <w:rsid w:val="00535235"/>
    <w:rsid w:val="00535989"/>
    <w:rsid w:val="00537248"/>
    <w:rsid w:val="00541D3F"/>
    <w:rsid w:val="005426FE"/>
    <w:rsid w:val="005444A3"/>
    <w:rsid w:val="00544872"/>
    <w:rsid w:val="00550DD8"/>
    <w:rsid w:val="0055162D"/>
    <w:rsid w:val="00552CFD"/>
    <w:rsid w:val="00553F41"/>
    <w:rsid w:val="005554BF"/>
    <w:rsid w:val="00556822"/>
    <w:rsid w:val="00561409"/>
    <w:rsid w:val="00561C7F"/>
    <w:rsid w:val="00562BA9"/>
    <w:rsid w:val="00563BD5"/>
    <w:rsid w:val="00563C6F"/>
    <w:rsid w:val="00563F55"/>
    <w:rsid w:val="00567DCD"/>
    <w:rsid w:val="00567F16"/>
    <w:rsid w:val="005709AB"/>
    <w:rsid w:val="005744DD"/>
    <w:rsid w:val="005748A2"/>
    <w:rsid w:val="00580BA5"/>
    <w:rsid w:val="0058148F"/>
    <w:rsid w:val="00581705"/>
    <w:rsid w:val="0058240A"/>
    <w:rsid w:val="00587436"/>
    <w:rsid w:val="00590975"/>
    <w:rsid w:val="00590BB7"/>
    <w:rsid w:val="00591B9B"/>
    <w:rsid w:val="005920FB"/>
    <w:rsid w:val="00592D06"/>
    <w:rsid w:val="00594356"/>
    <w:rsid w:val="00594524"/>
    <w:rsid w:val="0059468F"/>
    <w:rsid w:val="00594B46"/>
    <w:rsid w:val="005956CE"/>
    <w:rsid w:val="00595A0F"/>
    <w:rsid w:val="00595AAA"/>
    <w:rsid w:val="0059627B"/>
    <w:rsid w:val="00597EDF"/>
    <w:rsid w:val="00597F22"/>
    <w:rsid w:val="005A05FA"/>
    <w:rsid w:val="005A206E"/>
    <w:rsid w:val="005A4CB7"/>
    <w:rsid w:val="005A6087"/>
    <w:rsid w:val="005A6434"/>
    <w:rsid w:val="005B1E80"/>
    <w:rsid w:val="005B2515"/>
    <w:rsid w:val="005B2E99"/>
    <w:rsid w:val="005B3792"/>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2A3B"/>
    <w:rsid w:val="005D2E7A"/>
    <w:rsid w:val="005D3699"/>
    <w:rsid w:val="005D3CA5"/>
    <w:rsid w:val="005D59CF"/>
    <w:rsid w:val="005D6DD5"/>
    <w:rsid w:val="005E12C9"/>
    <w:rsid w:val="005E1406"/>
    <w:rsid w:val="005E1963"/>
    <w:rsid w:val="005E257C"/>
    <w:rsid w:val="005E2605"/>
    <w:rsid w:val="005E3811"/>
    <w:rsid w:val="005E4786"/>
    <w:rsid w:val="005E6D3A"/>
    <w:rsid w:val="005E7332"/>
    <w:rsid w:val="005F1517"/>
    <w:rsid w:val="005F2548"/>
    <w:rsid w:val="005F2965"/>
    <w:rsid w:val="005F63AE"/>
    <w:rsid w:val="005F758A"/>
    <w:rsid w:val="00600074"/>
    <w:rsid w:val="0060040A"/>
    <w:rsid w:val="00600B24"/>
    <w:rsid w:val="00601833"/>
    <w:rsid w:val="00601A66"/>
    <w:rsid w:val="00601CA8"/>
    <w:rsid w:val="006023E1"/>
    <w:rsid w:val="00602C81"/>
    <w:rsid w:val="00604E16"/>
    <w:rsid w:val="00606FD6"/>
    <w:rsid w:val="0061030E"/>
    <w:rsid w:val="006108F6"/>
    <w:rsid w:val="00611606"/>
    <w:rsid w:val="0061213F"/>
    <w:rsid w:val="0061396A"/>
    <w:rsid w:val="006148FA"/>
    <w:rsid w:val="00620E1E"/>
    <w:rsid w:val="006226CB"/>
    <w:rsid w:val="00622FB6"/>
    <w:rsid w:val="0062617D"/>
    <w:rsid w:val="006261E5"/>
    <w:rsid w:val="00634FC6"/>
    <w:rsid w:val="006364D2"/>
    <w:rsid w:val="0064019A"/>
    <w:rsid w:val="0064166C"/>
    <w:rsid w:val="00643967"/>
    <w:rsid w:val="00643FB7"/>
    <w:rsid w:val="00644009"/>
    <w:rsid w:val="00644B2D"/>
    <w:rsid w:val="00652CCD"/>
    <w:rsid w:val="00654237"/>
    <w:rsid w:val="00655FFD"/>
    <w:rsid w:val="00656519"/>
    <w:rsid w:val="00657ED6"/>
    <w:rsid w:val="006606C8"/>
    <w:rsid w:val="006620C9"/>
    <w:rsid w:val="00662ADC"/>
    <w:rsid w:val="00662E8F"/>
    <w:rsid w:val="006637FF"/>
    <w:rsid w:val="0066428C"/>
    <w:rsid w:val="00667151"/>
    <w:rsid w:val="006675B0"/>
    <w:rsid w:val="006710F9"/>
    <w:rsid w:val="00671A3C"/>
    <w:rsid w:val="006723DD"/>
    <w:rsid w:val="006726C3"/>
    <w:rsid w:val="00676581"/>
    <w:rsid w:val="00676E44"/>
    <w:rsid w:val="00680F94"/>
    <w:rsid w:val="006841F5"/>
    <w:rsid w:val="006860CF"/>
    <w:rsid w:val="00686370"/>
    <w:rsid w:val="006870A6"/>
    <w:rsid w:val="00693599"/>
    <w:rsid w:val="00693F75"/>
    <w:rsid w:val="00695713"/>
    <w:rsid w:val="006A115F"/>
    <w:rsid w:val="006A2D66"/>
    <w:rsid w:val="006A3380"/>
    <w:rsid w:val="006A3AFA"/>
    <w:rsid w:val="006A621C"/>
    <w:rsid w:val="006B1BBB"/>
    <w:rsid w:val="006B293D"/>
    <w:rsid w:val="006B2F29"/>
    <w:rsid w:val="006B5209"/>
    <w:rsid w:val="006B5B87"/>
    <w:rsid w:val="006B605B"/>
    <w:rsid w:val="006B68EA"/>
    <w:rsid w:val="006C0A58"/>
    <w:rsid w:val="006C255A"/>
    <w:rsid w:val="006C2A71"/>
    <w:rsid w:val="006C2D1A"/>
    <w:rsid w:val="006C48D9"/>
    <w:rsid w:val="006C4E7B"/>
    <w:rsid w:val="006D019E"/>
    <w:rsid w:val="006D3009"/>
    <w:rsid w:val="006D35F7"/>
    <w:rsid w:val="006D36EB"/>
    <w:rsid w:val="006E14BA"/>
    <w:rsid w:val="006E2475"/>
    <w:rsid w:val="006E2863"/>
    <w:rsid w:val="006E2CB9"/>
    <w:rsid w:val="006E4FA8"/>
    <w:rsid w:val="006F46B5"/>
    <w:rsid w:val="006F5CAA"/>
    <w:rsid w:val="006F6B81"/>
    <w:rsid w:val="006F78AF"/>
    <w:rsid w:val="00700026"/>
    <w:rsid w:val="0070104C"/>
    <w:rsid w:val="00702EF3"/>
    <w:rsid w:val="00704DC8"/>
    <w:rsid w:val="00705BD4"/>
    <w:rsid w:val="00707102"/>
    <w:rsid w:val="00707C05"/>
    <w:rsid w:val="00710BB7"/>
    <w:rsid w:val="007127B0"/>
    <w:rsid w:val="007150F6"/>
    <w:rsid w:val="00715C7C"/>
    <w:rsid w:val="00716473"/>
    <w:rsid w:val="00716AF2"/>
    <w:rsid w:val="00717F51"/>
    <w:rsid w:val="00720FBF"/>
    <w:rsid w:val="00721178"/>
    <w:rsid w:val="00721545"/>
    <w:rsid w:val="0072252A"/>
    <w:rsid w:val="00722CCB"/>
    <w:rsid w:val="00722D66"/>
    <w:rsid w:val="007235A9"/>
    <w:rsid w:val="00723C98"/>
    <w:rsid w:val="00725CA7"/>
    <w:rsid w:val="007301E4"/>
    <w:rsid w:val="007301FC"/>
    <w:rsid w:val="0073061D"/>
    <w:rsid w:val="00731D5E"/>
    <w:rsid w:val="00731EC8"/>
    <w:rsid w:val="007342A0"/>
    <w:rsid w:val="00734973"/>
    <w:rsid w:val="00734E09"/>
    <w:rsid w:val="00736064"/>
    <w:rsid w:val="00736897"/>
    <w:rsid w:val="00740910"/>
    <w:rsid w:val="00740F6D"/>
    <w:rsid w:val="007413D6"/>
    <w:rsid w:val="00741525"/>
    <w:rsid w:val="00741B8C"/>
    <w:rsid w:val="00742113"/>
    <w:rsid w:val="007434F9"/>
    <w:rsid w:val="00746686"/>
    <w:rsid w:val="0074684D"/>
    <w:rsid w:val="00746B4E"/>
    <w:rsid w:val="007475D7"/>
    <w:rsid w:val="0075245E"/>
    <w:rsid w:val="007530CF"/>
    <w:rsid w:val="00753CC6"/>
    <w:rsid w:val="00754234"/>
    <w:rsid w:val="00754393"/>
    <w:rsid w:val="007559C3"/>
    <w:rsid w:val="00756F7F"/>
    <w:rsid w:val="00757086"/>
    <w:rsid w:val="00761C69"/>
    <w:rsid w:val="00761D09"/>
    <w:rsid w:val="00762537"/>
    <w:rsid w:val="00763DA4"/>
    <w:rsid w:val="0076622F"/>
    <w:rsid w:val="00766451"/>
    <w:rsid w:val="00770277"/>
    <w:rsid w:val="007709A0"/>
    <w:rsid w:val="0077165C"/>
    <w:rsid w:val="007722D3"/>
    <w:rsid w:val="00774A17"/>
    <w:rsid w:val="007763AE"/>
    <w:rsid w:val="00776747"/>
    <w:rsid w:val="00776886"/>
    <w:rsid w:val="0078045D"/>
    <w:rsid w:val="00782D71"/>
    <w:rsid w:val="00784998"/>
    <w:rsid w:val="00786963"/>
    <w:rsid w:val="007871EA"/>
    <w:rsid w:val="00787324"/>
    <w:rsid w:val="007878EE"/>
    <w:rsid w:val="00791307"/>
    <w:rsid w:val="00791DA0"/>
    <w:rsid w:val="00791DA2"/>
    <w:rsid w:val="00791F47"/>
    <w:rsid w:val="007925B0"/>
    <w:rsid w:val="00794560"/>
    <w:rsid w:val="00794A71"/>
    <w:rsid w:val="0079766E"/>
    <w:rsid w:val="007A00FF"/>
    <w:rsid w:val="007A0E4B"/>
    <w:rsid w:val="007A1AF2"/>
    <w:rsid w:val="007A1C40"/>
    <w:rsid w:val="007A2353"/>
    <w:rsid w:val="007A3DBA"/>
    <w:rsid w:val="007A4ABD"/>
    <w:rsid w:val="007A7441"/>
    <w:rsid w:val="007B054C"/>
    <w:rsid w:val="007B09DE"/>
    <w:rsid w:val="007B64B8"/>
    <w:rsid w:val="007B724D"/>
    <w:rsid w:val="007B7767"/>
    <w:rsid w:val="007C10CB"/>
    <w:rsid w:val="007C3673"/>
    <w:rsid w:val="007C5767"/>
    <w:rsid w:val="007C74DA"/>
    <w:rsid w:val="007C77BC"/>
    <w:rsid w:val="007C7CAD"/>
    <w:rsid w:val="007D001C"/>
    <w:rsid w:val="007D0E88"/>
    <w:rsid w:val="007D2C73"/>
    <w:rsid w:val="007D35D0"/>
    <w:rsid w:val="007D4BEA"/>
    <w:rsid w:val="007D4D48"/>
    <w:rsid w:val="007D594F"/>
    <w:rsid w:val="007D64A1"/>
    <w:rsid w:val="007D770A"/>
    <w:rsid w:val="007E0843"/>
    <w:rsid w:val="007E16E3"/>
    <w:rsid w:val="007E1B7F"/>
    <w:rsid w:val="007E23B4"/>
    <w:rsid w:val="007E2DAC"/>
    <w:rsid w:val="007E2E2F"/>
    <w:rsid w:val="007E3609"/>
    <w:rsid w:val="007E5144"/>
    <w:rsid w:val="007E61C9"/>
    <w:rsid w:val="007E6D26"/>
    <w:rsid w:val="007F38C6"/>
    <w:rsid w:val="007F3F7F"/>
    <w:rsid w:val="007F59CA"/>
    <w:rsid w:val="007F5E6B"/>
    <w:rsid w:val="007F7ECC"/>
    <w:rsid w:val="0080212F"/>
    <w:rsid w:val="008033BA"/>
    <w:rsid w:val="008050E5"/>
    <w:rsid w:val="00805261"/>
    <w:rsid w:val="0080624A"/>
    <w:rsid w:val="0081058E"/>
    <w:rsid w:val="00810C3E"/>
    <w:rsid w:val="008131A7"/>
    <w:rsid w:val="00813465"/>
    <w:rsid w:val="0081386D"/>
    <w:rsid w:val="008151FD"/>
    <w:rsid w:val="0081619C"/>
    <w:rsid w:val="00823628"/>
    <w:rsid w:val="00825801"/>
    <w:rsid w:val="00825C73"/>
    <w:rsid w:val="00826EE1"/>
    <w:rsid w:val="00827351"/>
    <w:rsid w:val="00827C95"/>
    <w:rsid w:val="00827E49"/>
    <w:rsid w:val="00831FE7"/>
    <w:rsid w:val="00834141"/>
    <w:rsid w:val="00834405"/>
    <w:rsid w:val="00836C4D"/>
    <w:rsid w:val="00840C3C"/>
    <w:rsid w:val="0084105F"/>
    <w:rsid w:val="00841D91"/>
    <w:rsid w:val="008423F9"/>
    <w:rsid w:val="00842E68"/>
    <w:rsid w:val="00845592"/>
    <w:rsid w:val="00847562"/>
    <w:rsid w:val="00847630"/>
    <w:rsid w:val="008476A6"/>
    <w:rsid w:val="00847980"/>
    <w:rsid w:val="008527D2"/>
    <w:rsid w:val="00852C29"/>
    <w:rsid w:val="00854511"/>
    <w:rsid w:val="00854FCD"/>
    <w:rsid w:val="00856478"/>
    <w:rsid w:val="00862B0C"/>
    <w:rsid w:val="0086446D"/>
    <w:rsid w:val="00865C05"/>
    <w:rsid w:val="0086677B"/>
    <w:rsid w:val="00866904"/>
    <w:rsid w:val="00870483"/>
    <w:rsid w:val="008708DE"/>
    <w:rsid w:val="00871E78"/>
    <w:rsid w:val="00871E7A"/>
    <w:rsid w:val="008720D0"/>
    <w:rsid w:val="008721C6"/>
    <w:rsid w:val="00873CDD"/>
    <w:rsid w:val="00874541"/>
    <w:rsid w:val="00874CBC"/>
    <w:rsid w:val="00874DB8"/>
    <w:rsid w:val="00875577"/>
    <w:rsid w:val="00875DB8"/>
    <w:rsid w:val="00877C4B"/>
    <w:rsid w:val="00877D01"/>
    <w:rsid w:val="00880A01"/>
    <w:rsid w:val="008844B2"/>
    <w:rsid w:val="00884D8D"/>
    <w:rsid w:val="00885201"/>
    <w:rsid w:val="0088586B"/>
    <w:rsid w:val="00890BC2"/>
    <w:rsid w:val="008917DD"/>
    <w:rsid w:val="008921DA"/>
    <w:rsid w:val="008922BC"/>
    <w:rsid w:val="00892BE5"/>
    <w:rsid w:val="00892C48"/>
    <w:rsid w:val="00893341"/>
    <w:rsid w:val="0089379C"/>
    <w:rsid w:val="0089577F"/>
    <w:rsid w:val="00897AE2"/>
    <w:rsid w:val="00897E5E"/>
    <w:rsid w:val="008A3024"/>
    <w:rsid w:val="008B057A"/>
    <w:rsid w:val="008B1F02"/>
    <w:rsid w:val="008B2BDC"/>
    <w:rsid w:val="008B32B1"/>
    <w:rsid w:val="008B4197"/>
    <w:rsid w:val="008B42C6"/>
    <w:rsid w:val="008B4D62"/>
    <w:rsid w:val="008C0315"/>
    <w:rsid w:val="008C09E5"/>
    <w:rsid w:val="008C0AA7"/>
    <w:rsid w:val="008C1C6B"/>
    <w:rsid w:val="008C3BDE"/>
    <w:rsid w:val="008C491B"/>
    <w:rsid w:val="008C5A7A"/>
    <w:rsid w:val="008C5DCC"/>
    <w:rsid w:val="008C64AA"/>
    <w:rsid w:val="008C7CE5"/>
    <w:rsid w:val="008D2345"/>
    <w:rsid w:val="008D2E5D"/>
    <w:rsid w:val="008D5C67"/>
    <w:rsid w:val="008D6F91"/>
    <w:rsid w:val="008D6FFC"/>
    <w:rsid w:val="008E0148"/>
    <w:rsid w:val="008E0581"/>
    <w:rsid w:val="008E2D5C"/>
    <w:rsid w:val="008E3815"/>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06296"/>
    <w:rsid w:val="00906591"/>
    <w:rsid w:val="00913DC8"/>
    <w:rsid w:val="00914D8E"/>
    <w:rsid w:val="0091508C"/>
    <w:rsid w:val="009151B4"/>
    <w:rsid w:val="00916AF3"/>
    <w:rsid w:val="0092234C"/>
    <w:rsid w:val="00922A7A"/>
    <w:rsid w:val="00923D0D"/>
    <w:rsid w:val="0092474F"/>
    <w:rsid w:val="00925F94"/>
    <w:rsid w:val="00927E06"/>
    <w:rsid w:val="009308EB"/>
    <w:rsid w:val="00930AE1"/>
    <w:rsid w:val="00933216"/>
    <w:rsid w:val="00933A49"/>
    <w:rsid w:val="00934350"/>
    <w:rsid w:val="00935461"/>
    <w:rsid w:val="00936F30"/>
    <w:rsid w:val="00940F5B"/>
    <w:rsid w:val="00941C71"/>
    <w:rsid w:val="0094337A"/>
    <w:rsid w:val="00943C00"/>
    <w:rsid w:val="0094471B"/>
    <w:rsid w:val="009459E3"/>
    <w:rsid w:val="00945E60"/>
    <w:rsid w:val="00946C69"/>
    <w:rsid w:val="00947835"/>
    <w:rsid w:val="00950762"/>
    <w:rsid w:val="009508A5"/>
    <w:rsid w:val="00952C81"/>
    <w:rsid w:val="0095315A"/>
    <w:rsid w:val="0095335B"/>
    <w:rsid w:val="00953FF2"/>
    <w:rsid w:val="0095401C"/>
    <w:rsid w:val="009544F5"/>
    <w:rsid w:val="009552AF"/>
    <w:rsid w:val="009567EB"/>
    <w:rsid w:val="00956D1C"/>
    <w:rsid w:val="009571AD"/>
    <w:rsid w:val="009573F6"/>
    <w:rsid w:val="009574E3"/>
    <w:rsid w:val="0095761C"/>
    <w:rsid w:val="009611E8"/>
    <w:rsid w:val="0096179C"/>
    <w:rsid w:val="00961BED"/>
    <w:rsid w:val="00961F6F"/>
    <w:rsid w:val="0096296E"/>
    <w:rsid w:val="00963532"/>
    <w:rsid w:val="00963E9D"/>
    <w:rsid w:val="009656EC"/>
    <w:rsid w:val="00966467"/>
    <w:rsid w:val="00972892"/>
    <w:rsid w:val="009736FA"/>
    <w:rsid w:val="00973A4D"/>
    <w:rsid w:val="00977274"/>
    <w:rsid w:val="0097743F"/>
    <w:rsid w:val="00982263"/>
    <w:rsid w:val="00982EB2"/>
    <w:rsid w:val="0098332F"/>
    <w:rsid w:val="00983B44"/>
    <w:rsid w:val="00986531"/>
    <w:rsid w:val="00990057"/>
    <w:rsid w:val="009906F2"/>
    <w:rsid w:val="0099163F"/>
    <w:rsid w:val="00991CAC"/>
    <w:rsid w:val="009923EF"/>
    <w:rsid w:val="0099478C"/>
    <w:rsid w:val="00994F10"/>
    <w:rsid w:val="00995DDC"/>
    <w:rsid w:val="009A04A6"/>
    <w:rsid w:val="009A1F8C"/>
    <w:rsid w:val="009A3700"/>
    <w:rsid w:val="009A56A7"/>
    <w:rsid w:val="009A5785"/>
    <w:rsid w:val="009A598A"/>
    <w:rsid w:val="009A5A7A"/>
    <w:rsid w:val="009A7605"/>
    <w:rsid w:val="009B0193"/>
    <w:rsid w:val="009B0E0D"/>
    <w:rsid w:val="009B25F8"/>
    <w:rsid w:val="009B4023"/>
    <w:rsid w:val="009B49D1"/>
    <w:rsid w:val="009B4FE8"/>
    <w:rsid w:val="009B55A1"/>
    <w:rsid w:val="009B67EC"/>
    <w:rsid w:val="009B7746"/>
    <w:rsid w:val="009B7D65"/>
    <w:rsid w:val="009C1114"/>
    <w:rsid w:val="009C1B25"/>
    <w:rsid w:val="009C4184"/>
    <w:rsid w:val="009D6FF6"/>
    <w:rsid w:val="009E0DE8"/>
    <w:rsid w:val="009E0F52"/>
    <w:rsid w:val="009E3E2D"/>
    <w:rsid w:val="009E582A"/>
    <w:rsid w:val="009E6630"/>
    <w:rsid w:val="009E690A"/>
    <w:rsid w:val="009E7AE4"/>
    <w:rsid w:val="009F2059"/>
    <w:rsid w:val="009F277A"/>
    <w:rsid w:val="009F2E85"/>
    <w:rsid w:val="009F395E"/>
    <w:rsid w:val="009F41C7"/>
    <w:rsid w:val="009F5EB0"/>
    <w:rsid w:val="009F72BC"/>
    <w:rsid w:val="009F7688"/>
    <w:rsid w:val="00A0015F"/>
    <w:rsid w:val="00A00FB8"/>
    <w:rsid w:val="00A0330C"/>
    <w:rsid w:val="00A03A98"/>
    <w:rsid w:val="00A03F8D"/>
    <w:rsid w:val="00A069EB"/>
    <w:rsid w:val="00A1352E"/>
    <w:rsid w:val="00A14C36"/>
    <w:rsid w:val="00A221AC"/>
    <w:rsid w:val="00A22215"/>
    <w:rsid w:val="00A23F10"/>
    <w:rsid w:val="00A24C13"/>
    <w:rsid w:val="00A24EB4"/>
    <w:rsid w:val="00A25B3C"/>
    <w:rsid w:val="00A25BA8"/>
    <w:rsid w:val="00A27F8B"/>
    <w:rsid w:val="00A34271"/>
    <w:rsid w:val="00A36A1A"/>
    <w:rsid w:val="00A36FD7"/>
    <w:rsid w:val="00A378E9"/>
    <w:rsid w:val="00A41E92"/>
    <w:rsid w:val="00A42FA4"/>
    <w:rsid w:val="00A437A9"/>
    <w:rsid w:val="00A43FEB"/>
    <w:rsid w:val="00A44253"/>
    <w:rsid w:val="00A4505C"/>
    <w:rsid w:val="00A45187"/>
    <w:rsid w:val="00A468D7"/>
    <w:rsid w:val="00A46A1B"/>
    <w:rsid w:val="00A50495"/>
    <w:rsid w:val="00A53140"/>
    <w:rsid w:val="00A54FA0"/>
    <w:rsid w:val="00A55875"/>
    <w:rsid w:val="00A57012"/>
    <w:rsid w:val="00A62577"/>
    <w:rsid w:val="00A63E69"/>
    <w:rsid w:val="00A650EC"/>
    <w:rsid w:val="00A65C19"/>
    <w:rsid w:val="00A65E68"/>
    <w:rsid w:val="00A66126"/>
    <w:rsid w:val="00A66A57"/>
    <w:rsid w:val="00A67080"/>
    <w:rsid w:val="00A70870"/>
    <w:rsid w:val="00A70A91"/>
    <w:rsid w:val="00A70D04"/>
    <w:rsid w:val="00A723D8"/>
    <w:rsid w:val="00A7274A"/>
    <w:rsid w:val="00A72CFD"/>
    <w:rsid w:val="00A76385"/>
    <w:rsid w:val="00A77C1F"/>
    <w:rsid w:val="00A77C58"/>
    <w:rsid w:val="00A80796"/>
    <w:rsid w:val="00A80A0A"/>
    <w:rsid w:val="00A811F9"/>
    <w:rsid w:val="00A81228"/>
    <w:rsid w:val="00A81E76"/>
    <w:rsid w:val="00A82381"/>
    <w:rsid w:val="00A8278D"/>
    <w:rsid w:val="00A82D82"/>
    <w:rsid w:val="00A8364D"/>
    <w:rsid w:val="00A84FB5"/>
    <w:rsid w:val="00A85006"/>
    <w:rsid w:val="00A85771"/>
    <w:rsid w:val="00A87FEA"/>
    <w:rsid w:val="00A90988"/>
    <w:rsid w:val="00A90D75"/>
    <w:rsid w:val="00A919BA"/>
    <w:rsid w:val="00A924DE"/>
    <w:rsid w:val="00A93682"/>
    <w:rsid w:val="00A93D3B"/>
    <w:rsid w:val="00A943D1"/>
    <w:rsid w:val="00A9487C"/>
    <w:rsid w:val="00A95492"/>
    <w:rsid w:val="00A96318"/>
    <w:rsid w:val="00A9692D"/>
    <w:rsid w:val="00A96B21"/>
    <w:rsid w:val="00AA41C9"/>
    <w:rsid w:val="00AA514B"/>
    <w:rsid w:val="00AA54C3"/>
    <w:rsid w:val="00AA5CF1"/>
    <w:rsid w:val="00AB0F0D"/>
    <w:rsid w:val="00AB1575"/>
    <w:rsid w:val="00AB28B0"/>
    <w:rsid w:val="00AB2D6D"/>
    <w:rsid w:val="00AB3695"/>
    <w:rsid w:val="00AB3C9D"/>
    <w:rsid w:val="00AB49DB"/>
    <w:rsid w:val="00AB540D"/>
    <w:rsid w:val="00AB617A"/>
    <w:rsid w:val="00AC1EEA"/>
    <w:rsid w:val="00AC438D"/>
    <w:rsid w:val="00AC4FAC"/>
    <w:rsid w:val="00AC5E2C"/>
    <w:rsid w:val="00AC5F06"/>
    <w:rsid w:val="00AC68EB"/>
    <w:rsid w:val="00AC70D9"/>
    <w:rsid w:val="00AD0030"/>
    <w:rsid w:val="00AD1781"/>
    <w:rsid w:val="00AD2226"/>
    <w:rsid w:val="00AD3A39"/>
    <w:rsid w:val="00AD547F"/>
    <w:rsid w:val="00AD548A"/>
    <w:rsid w:val="00AD677F"/>
    <w:rsid w:val="00AE1814"/>
    <w:rsid w:val="00AE1A95"/>
    <w:rsid w:val="00AE54AB"/>
    <w:rsid w:val="00AE6E1B"/>
    <w:rsid w:val="00AE750A"/>
    <w:rsid w:val="00AF1033"/>
    <w:rsid w:val="00AF2897"/>
    <w:rsid w:val="00AF2EFF"/>
    <w:rsid w:val="00AF50D0"/>
    <w:rsid w:val="00AF5C8C"/>
    <w:rsid w:val="00B01052"/>
    <w:rsid w:val="00B01163"/>
    <w:rsid w:val="00B0241C"/>
    <w:rsid w:val="00B03E5C"/>
    <w:rsid w:val="00B0467E"/>
    <w:rsid w:val="00B07C46"/>
    <w:rsid w:val="00B10813"/>
    <w:rsid w:val="00B10BA1"/>
    <w:rsid w:val="00B10FC0"/>
    <w:rsid w:val="00B117CF"/>
    <w:rsid w:val="00B15408"/>
    <w:rsid w:val="00B17026"/>
    <w:rsid w:val="00B1783D"/>
    <w:rsid w:val="00B17FE6"/>
    <w:rsid w:val="00B226FE"/>
    <w:rsid w:val="00B22C20"/>
    <w:rsid w:val="00B26278"/>
    <w:rsid w:val="00B262A3"/>
    <w:rsid w:val="00B30A2B"/>
    <w:rsid w:val="00B3296B"/>
    <w:rsid w:val="00B33569"/>
    <w:rsid w:val="00B33974"/>
    <w:rsid w:val="00B347D9"/>
    <w:rsid w:val="00B34BEF"/>
    <w:rsid w:val="00B36EA9"/>
    <w:rsid w:val="00B36F6E"/>
    <w:rsid w:val="00B378DC"/>
    <w:rsid w:val="00B40064"/>
    <w:rsid w:val="00B406A1"/>
    <w:rsid w:val="00B42E7C"/>
    <w:rsid w:val="00B46711"/>
    <w:rsid w:val="00B46CCC"/>
    <w:rsid w:val="00B46F28"/>
    <w:rsid w:val="00B47835"/>
    <w:rsid w:val="00B51997"/>
    <w:rsid w:val="00B5265B"/>
    <w:rsid w:val="00B530C6"/>
    <w:rsid w:val="00B54646"/>
    <w:rsid w:val="00B548E5"/>
    <w:rsid w:val="00B552A1"/>
    <w:rsid w:val="00B56E26"/>
    <w:rsid w:val="00B60613"/>
    <w:rsid w:val="00B63C8E"/>
    <w:rsid w:val="00B651FE"/>
    <w:rsid w:val="00B65D24"/>
    <w:rsid w:val="00B6782F"/>
    <w:rsid w:val="00B709F9"/>
    <w:rsid w:val="00B71D53"/>
    <w:rsid w:val="00B724DE"/>
    <w:rsid w:val="00B72B2D"/>
    <w:rsid w:val="00B73485"/>
    <w:rsid w:val="00B74269"/>
    <w:rsid w:val="00B76681"/>
    <w:rsid w:val="00B7684F"/>
    <w:rsid w:val="00B76B53"/>
    <w:rsid w:val="00B82197"/>
    <w:rsid w:val="00B85512"/>
    <w:rsid w:val="00B86E36"/>
    <w:rsid w:val="00B91F62"/>
    <w:rsid w:val="00B920E6"/>
    <w:rsid w:val="00B931AC"/>
    <w:rsid w:val="00B93B61"/>
    <w:rsid w:val="00B93D53"/>
    <w:rsid w:val="00BA2A6A"/>
    <w:rsid w:val="00BA4561"/>
    <w:rsid w:val="00BA47B1"/>
    <w:rsid w:val="00BA5413"/>
    <w:rsid w:val="00BA5EDC"/>
    <w:rsid w:val="00BA6213"/>
    <w:rsid w:val="00BA6AA6"/>
    <w:rsid w:val="00BA7AB9"/>
    <w:rsid w:val="00BB003B"/>
    <w:rsid w:val="00BB1D63"/>
    <w:rsid w:val="00BB3924"/>
    <w:rsid w:val="00BB4F46"/>
    <w:rsid w:val="00BB5408"/>
    <w:rsid w:val="00BB7C2D"/>
    <w:rsid w:val="00BC08AC"/>
    <w:rsid w:val="00BC18E0"/>
    <w:rsid w:val="00BC19CF"/>
    <w:rsid w:val="00BC2656"/>
    <w:rsid w:val="00BC6B98"/>
    <w:rsid w:val="00BC76AC"/>
    <w:rsid w:val="00BC76DB"/>
    <w:rsid w:val="00BD04FF"/>
    <w:rsid w:val="00BD0D0D"/>
    <w:rsid w:val="00BD7D0A"/>
    <w:rsid w:val="00BE06EA"/>
    <w:rsid w:val="00BE0782"/>
    <w:rsid w:val="00BE2101"/>
    <w:rsid w:val="00BE23D0"/>
    <w:rsid w:val="00BE2A20"/>
    <w:rsid w:val="00BE2D06"/>
    <w:rsid w:val="00BE4224"/>
    <w:rsid w:val="00BE528A"/>
    <w:rsid w:val="00BE57E5"/>
    <w:rsid w:val="00BF1214"/>
    <w:rsid w:val="00BF1277"/>
    <w:rsid w:val="00BF139A"/>
    <w:rsid w:val="00BF17F1"/>
    <w:rsid w:val="00BF1F43"/>
    <w:rsid w:val="00BF27B1"/>
    <w:rsid w:val="00BF53F5"/>
    <w:rsid w:val="00BF591D"/>
    <w:rsid w:val="00BF678C"/>
    <w:rsid w:val="00C00B53"/>
    <w:rsid w:val="00C013C1"/>
    <w:rsid w:val="00C0528B"/>
    <w:rsid w:val="00C05719"/>
    <w:rsid w:val="00C05BA6"/>
    <w:rsid w:val="00C06FD8"/>
    <w:rsid w:val="00C077A8"/>
    <w:rsid w:val="00C10346"/>
    <w:rsid w:val="00C12474"/>
    <w:rsid w:val="00C124DE"/>
    <w:rsid w:val="00C12E94"/>
    <w:rsid w:val="00C1680A"/>
    <w:rsid w:val="00C169AA"/>
    <w:rsid w:val="00C16E53"/>
    <w:rsid w:val="00C2013D"/>
    <w:rsid w:val="00C207B9"/>
    <w:rsid w:val="00C224D4"/>
    <w:rsid w:val="00C2328C"/>
    <w:rsid w:val="00C23375"/>
    <w:rsid w:val="00C2354A"/>
    <w:rsid w:val="00C23BEA"/>
    <w:rsid w:val="00C25693"/>
    <w:rsid w:val="00C263EE"/>
    <w:rsid w:val="00C31208"/>
    <w:rsid w:val="00C3443F"/>
    <w:rsid w:val="00C357B2"/>
    <w:rsid w:val="00C3677A"/>
    <w:rsid w:val="00C36FC4"/>
    <w:rsid w:val="00C4117F"/>
    <w:rsid w:val="00C429A7"/>
    <w:rsid w:val="00C442DF"/>
    <w:rsid w:val="00C44E24"/>
    <w:rsid w:val="00C4565E"/>
    <w:rsid w:val="00C459D3"/>
    <w:rsid w:val="00C464DB"/>
    <w:rsid w:val="00C46780"/>
    <w:rsid w:val="00C46E08"/>
    <w:rsid w:val="00C471C7"/>
    <w:rsid w:val="00C47D60"/>
    <w:rsid w:val="00C51E41"/>
    <w:rsid w:val="00C52911"/>
    <w:rsid w:val="00C52D08"/>
    <w:rsid w:val="00C53337"/>
    <w:rsid w:val="00C534F7"/>
    <w:rsid w:val="00C5357E"/>
    <w:rsid w:val="00C53A7F"/>
    <w:rsid w:val="00C549F3"/>
    <w:rsid w:val="00C55C39"/>
    <w:rsid w:val="00C569E6"/>
    <w:rsid w:val="00C570B5"/>
    <w:rsid w:val="00C62F68"/>
    <w:rsid w:val="00C63AEE"/>
    <w:rsid w:val="00C63E10"/>
    <w:rsid w:val="00C7006E"/>
    <w:rsid w:val="00C71976"/>
    <w:rsid w:val="00C747D8"/>
    <w:rsid w:val="00C74955"/>
    <w:rsid w:val="00C74BE4"/>
    <w:rsid w:val="00C76512"/>
    <w:rsid w:val="00C77207"/>
    <w:rsid w:val="00C7780F"/>
    <w:rsid w:val="00C8378B"/>
    <w:rsid w:val="00C877B3"/>
    <w:rsid w:val="00C9068A"/>
    <w:rsid w:val="00C912B0"/>
    <w:rsid w:val="00C91A77"/>
    <w:rsid w:val="00C92178"/>
    <w:rsid w:val="00C9217A"/>
    <w:rsid w:val="00C922DB"/>
    <w:rsid w:val="00C94829"/>
    <w:rsid w:val="00C94C20"/>
    <w:rsid w:val="00C97CE2"/>
    <w:rsid w:val="00CA4582"/>
    <w:rsid w:val="00CA598B"/>
    <w:rsid w:val="00CA69CF"/>
    <w:rsid w:val="00CA720D"/>
    <w:rsid w:val="00CB15F9"/>
    <w:rsid w:val="00CB2432"/>
    <w:rsid w:val="00CB4C02"/>
    <w:rsid w:val="00CB4C53"/>
    <w:rsid w:val="00CC1911"/>
    <w:rsid w:val="00CC370F"/>
    <w:rsid w:val="00CC6198"/>
    <w:rsid w:val="00CC7313"/>
    <w:rsid w:val="00CD0B94"/>
    <w:rsid w:val="00CD11AE"/>
    <w:rsid w:val="00CD12CA"/>
    <w:rsid w:val="00CD2413"/>
    <w:rsid w:val="00CD2EA4"/>
    <w:rsid w:val="00CD3118"/>
    <w:rsid w:val="00CD49CA"/>
    <w:rsid w:val="00CD55DA"/>
    <w:rsid w:val="00CD6793"/>
    <w:rsid w:val="00CD7C80"/>
    <w:rsid w:val="00CD7E67"/>
    <w:rsid w:val="00CE1A56"/>
    <w:rsid w:val="00CE1D0A"/>
    <w:rsid w:val="00CE44B9"/>
    <w:rsid w:val="00CE4631"/>
    <w:rsid w:val="00CE4A2A"/>
    <w:rsid w:val="00CE579A"/>
    <w:rsid w:val="00CE6165"/>
    <w:rsid w:val="00CE7DFB"/>
    <w:rsid w:val="00CF1AD7"/>
    <w:rsid w:val="00CF20CF"/>
    <w:rsid w:val="00CF2DDB"/>
    <w:rsid w:val="00CF3AB9"/>
    <w:rsid w:val="00CF58E6"/>
    <w:rsid w:val="00CF70AB"/>
    <w:rsid w:val="00CF7DEF"/>
    <w:rsid w:val="00D016CF"/>
    <w:rsid w:val="00D017EB"/>
    <w:rsid w:val="00D02DF8"/>
    <w:rsid w:val="00D04A19"/>
    <w:rsid w:val="00D04AAD"/>
    <w:rsid w:val="00D07FAE"/>
    <w:rsid w:val="00D150D5"/>
    <w:rsid w:val="00D16B8C"/>
    <w:rsid w:val="00D20041"/>
    <w:rsid w:val="00D20261"/>
    <w:rsid w:val="00D22B08"/>
    <w:rsid w:val="00D23F1E"/>
    <w:rsid w:val="00D25AFF"/>
    <w:rsid w:val="00D26515"/>
    <w:rsid w:val="00D2684E"/>
    <w:rsid w:val="00D26B48"/>
    <w:rsid w:val="00D273A6"/>
    <w:rsid w:val="00D3059B"/>
    <w:rsid w:val="00D3394F"/>
    <w:rsid w:val="00D34725"/>
    <w:rsid w:val="00D34871"/>
    <w:rsid w:val="00D34FA1"/>
    <w:rsid w:val="00D3588E"/>
    <w:rsid w:val="00D36533"/>
    <w:rsid w:val="00D366E2"/>
    <w:rsid w:val="00D4031E"/>
    <w:rsid w:val="00D40BFD"/>
    <w:rsid w:val="00D40DA9"/>
    <w:rsid w:val="00D41066"/>
    <w:rsid w:val="00D42764"/>
    <w:rsid w:val="00D43C14"/>
    <w:rsid w:val="00D45E14"/>
    <w:rsid w:val="00D463A3"/>
    <w:rsid w:val="00D476CB"/>
    <w:rsid w:val="00D47F84"/>
    <w:rsid w:val="00D500D8"/>
    <w:rsid w:val="00D50B00"/>
    <w:rsid w:val="00D51885"/>
    <w:rsid w:val="00D51B31"/>
    <w:rsid w:val="00D51BC4"/>
    <w:rsid w:val="00D52292"/>
    <w:rsid w:val="00D5265F"/>
    <w:rsid w:val="00D54187"/>
    <w:rsid w:val="00D545AE"/>
    <w:rsid w:val="00D561D1"/>
    <w:rsid w:val="00D56D80"/>
    <w:rsid w:val="00D575C5"/>
    <w:rsid w:val="00D60046"/>
    <w:rsid w:val="00D600F2"/>
    <w:rsid w:val="00D60EA9"/>
    <w:rsid w:val="00D614FA"/>
    <w:rsid w:val="00D642F0"/>
    <w:rsid w:val="00D65F4B"/>
    <w:rsid w:val="00D66B82"/>
    <w:rsid w:val="00D675F5"/>
    <w:rsid w:val="00D7197F"/>
    <w:rsid w:val="00D71B64"/>
    <w:rsid w:val="00D71FFB"/>
    <w:rsid w:val="00D72999"/>
    <w:rsid w:val="00D72F0B"/>
    <w:rsid w:val="00D73D02"/>
    <w:rsid w:val="00D74140"/>
    <w:rsid w:val="00D7579B"/>
    <w:rsid w:val="00D77691"/>
    <w:rsid w:val="00D77961"/>
    <w:rsid w:val="00D77F38"/>
    <w:rsid w:val="00D81C3C"/>
    <w:rsid w:val="00D85458"/>
    <w:rsid w:val="00D923AE"/>
    <w:rsid w:val="00D9554E"/>
    <w:rsid w:val="00D9695E"/>
    <w:rsid w:val="00DA2AD9"/>
    <w:rsid w:val="00DA2C6D"/>
    <w:rsid w:val="00DA2EC8"/>
    <w:rsid w:val="00DA5D02"/>
    <w:rsid w:val="00DA7344"/>
    <w:rsid w:val="00DB0E77"/>
    <w:rsid w:val="00DB16A2"/>
    <w:rsid w:val="00DB1C47"/>
    <w:rsid w:val="00DB3EF9"/>
    <w:rsid w:val="00DB42EA"/>
    <w:rsid w:val="00DB4669"/>
    <w:rsid w:val="00DB52DE"/>
    <w:rsid w:val="00DB636C"/>
    <w:rsid w:val="00DB643C"/>
    <w:rsid w:val="00DB77EF"/>
    <w:rsid w:val="00DC0CEC"/>
    <w:rsid w:val="00DC1AD5"/>
    <w:rsid w:val="00DC29B9"/>
    <w:rsid w:val="00DC2EA3"/>
    <w:rsid w:val="00DC4D8B"/>
    <w:rsid w:val="00DC5FA2"/>
    <w:rsid w:val="00DC61F6"/>
    <w:rsid w:val="00DC6F3E"/>
    <w:rsid w:val="00DD1A9B"/>
    <w:rsid w:val="00DD4EA8"/>
    <w:rsid w:val="00DD7160"/>
    <w:rsid w:val="00DD74C2"/>
    <w:rsid w:val="00DD7CF5"/>
    <w:rsid w:val="00DE10D8"/>
    <w:rsid w:val="00DE243B"/>
    <w:rsid w:val="00DE260B"/>
    <w:rsid w:val="00DE415B"/>
    <w:rsid w:val="00DE5229"/>
    <w:rsid w:val="00DE61F6"/>
    <w:rsid w:val="00DE77E7"/>
    <w:rsid w:val="00DF161A"/>
    <w:rsid w:val="00DF21EE"/>
    <w:rsid w:val="00DF32BB"/>
    <w:rsid w:val="00DF32C7"/>
    <w:rsid w:val="00DF3D20"/>
    <w:rsid w:val="00DF408E"/>
    <w:rsid w:val="00DF41EA"/>
    <w:rsid w:val="00DF55FE"/>
    <w:rsid w:val="00DF757E"/>
    <w:rsid w:val="00DF7DC4"/>
    <w:rsid w:val="00E0083D"/>
    <w:rsid w:val="00E01016"/>
    <w:rsid w:val="00E01DCA"/>
    <w:rsid w:val="00E03B9B"/>
    <w:rsid w:val="00E06652"/>
    <w:rsid w:val="00E06DA5"/>
    <w:rsid w:val="00E10201"/>
    <w:rsid w:val="00E10690"/>
    <w:rsid w:val="00E118D5"/>
    <w:rsid w:val="00E11E7F"/>
    <w:rsid w:val="00E125E4"/>
    <w:rsid w:val="00E14A2A"/>
    <w:rsid w:val="00E151AD"/>
    <w:rsid w:val="00E1597C"/>
    <w:rsid w:val="00E1614F"/>
    <w:rsid w:val="00E165B9"/>
    <w:rsid w:val="00E17752"/>
    <w:rsid w:val="00E17DA8"/>
    <w:rsid w:val="00E20C29"/>
    <w:rsid w:val="00E21032"/>
    <w:rsid w:val="00E22E38"/>
    <w:rsid w:val="00E24FC0"/>
    <w:rsid w:val="00E250DA"/>
    <w:rsid w:val="00E279E2"/>
    <w:rsid w:val="00E31EA2"/>
    <w:rsid w:val="00E34FDC"/>
    <w:rsid w:val="00E35BF8"/>
    <w:rsid w:val="00E3623F"/>
    <w:rsid w:val="00E367F5"/>
    <w:rsid w:val="00E41A57"/>
    <w:rsid w:val="00E4267B"/>
    <w:rsid w:val="00E4334B"/>
    <w:rsid w:val="00E4686B"/>
    <w:rsid w:val="00E470A9"/>
    <w:rsid w:val="00E476E2"/>
    <w:rsid w:val="00E5385E"/>
    <w:rsid w:val="00E547F3"/>
    <w:rsid w:val="00E55A36"/>
    <w:rsid w:val="00E5672E"/>
    <w:rsid w:val="00E57627"/>
    <w:rsid w:val="00E603C8"/>
    <w:rsid w:val="00E65FB1"/>
    <w:rsid w:val="00E6615D"/>
    <w:rsid w:val="00E676D8"/>
    <w:rsid w:val="00E74362"/>
    <w:rsid w:val="00E74702"/>
    <w:rsid w:val="00E7483E"/>
    <w:rsid w:val="00E768E3"/>
    <w:rsid w:val="00E76E3D"/>
    <w:rsid w:val="00E772A1"/>
    <w:rsid w:val="00E80CB4"/>
    <w:rsid w:val="00E838D1"/>
    <w:rsid w:val="00E85B38"/>
    <w:rsid w:val="00E862FA"/>
    <w:rsid w:val="00E9039F"/>
    <w:rsid w:val="00E90A68"/>
    <w:rsid w:val="00E953DF"/>
    <w:rsid w:val="00E95B84"/>
    <w:rsid w:val="00E9688B"/>
    <w:rsid w:val="00E96BB0"/>
    <w:rsid w:val="00E96CF7"/>
    <w:rsid w:val="00E972EC"/>
    <w:rsid w:val="00EA01B2"/>
    <w:rsid w:val="00EA1377"/>
    <w:rsid w:val="00EA3D90"/>
    <w:rsid w:val="00EA489B"/>
    <w:rsid w:val="00EB01F7"/>
    <w:rsid w:val="00EB2602"/>
    <w:rsid w:val="00EB2679"/>
    <w:rsid w:val="00EB4099"/>
    <w:rsid w:val="00EB5946"/>
    <w:rsid w:val="00EB773F"/>
    <w:rsid w:val="00EB77C9"/>
    <w:rsid w:val="00EC0D08"/>
    <w:rsid w:val="00EC2044"/>
    <w:rsid w:val="00EC2F38"/>
    <w:rsid w:val="00EC360E"/>
    <w:rsid w:val="00EC3F4B"/>
    <w:rsid w:val="00EC4665"/>
    <w:rsid w:val="00EC61CF"/>
    <w:rsid w:val="00EC673F"/>
    <w:rsid w:val="00ED0CD5"/>
    <w:rsid w:val="00ED1686"/>
    <w:rsid w:val="00ED3849"/>
    <w:rsid w:val="00ED422C"/>
    <w:rsid w:val="00ED4CD3"/>
    <w:rsid w:val="00ED4E15"/>
    <w:rsid w:val="00ED7E81"/>
    <w:rsid w:val="00EE1290"/>
    <w:rsid w:val="00EE2718"/>
    <w:rsid w:val="00EE346F"/>
    <w:rsid w:val="00EE38C1"/>
    <w:rsid w:val="00EE5406"/>
    <w:rsid w:val="00EE57BF"/>
    <w:rsid w:val="00EE6579"/>
    <w:rsid w:val="00EE6A4B"/>
    <w:rsid w:val="00EE7890"/>
    <w:rsid w:val="00EF6BC6"/>
    <w:rsid w:val="00EF6DAA"/>
    <w:rsid w:val="00EF72C2"/>
    <w:rsid w:val="00F01432"/>
    <w:rsid w:val="00F01943"/>
    <w:rsid w:val="00F02B6B"/>
    <w:rsid w:val="00F04488"/>
    <w:rsid w:val="00F04B70"/>
    <w:rsid w:val="00F05694"/>
    <w:rsid w:val="00F05A51"/>
    <w:rsid w:val="00F0605A"/>
    <w:rsid w:val="00F114F7"/>
    <w:rsid w:val="00F11F4A"/>
    <w:rsid w:val="00F12522"/>
    <w:rsid w:val="00F13AE6"/>
    <w:rsid w:val="00F148D1"/>
    <w:rsid w:val="00F168A8"/>
    <w:rsid w:val="00F17ECB"/>
    <w:rsid w:val="00F258FB"/>
    <w:rsid w:val="00F2701A"/>
    <w:rsid w:val="00F277F8"/>
    <w:rsid w:val="00F30299"/>
    <w:rsid w:val="00F31F0F"/>
    <w:rsid w:val="00F32F61"/>
    <w:rsid w:val="00F330D7"/>
    <w:rsid w:val="00F338E9"/>
    <w:rsid w:val="00F364F4"/>
    <w:rsid w:val="00F37C02"/>
    <w:rsid w:val="00F4117C"/>
    <w:rsid w:val="00F41AE5"/>
    <w:rsid w:val="00F42A59"/>
    <w:rsid w:val="00F45DB5"/>
    <w:rsid w:val="00F47115"/>
    <w:rsid w:val="00F47D0B"/>
    <w:rsid w:val="00F501D8"/>
    <w:rsid w:val="00F56833"/>
    <w:rsid w:val="00F62595"/>
    <w:rsid w:val="00F63962"/>
    <w:rsid w:val="00F663CD"/>
    <w:rsid w:val="00F66F9A"/>
    <w:rsid w:val="00F67EBF"/>
    <w:rsid w:val="00F7052D"/>
    <w:rsid w:val="00F72A69"/>
    <w:rsid w:val="00F74C83"/>
    <w:rsid w:val="00F7506E"/>
    <w:rsid w:val="00F7558B"/>
    <w:rsid w:val="00F75F90"/>
    <w:rsid w:val="00F76F88"/>
    <w:rsid w:val="00F816EF"/>
    <w:rsid w:val="00F81CD2"/>
    <w:rsid w:val="00F827FE"/>
    <w:rsid w:val="00F82F79"/>
    <w:rsid w:val="00F83660"/>
    <w:rsid w:val="00F84E9A"/>
    <w:rsid w:val="00F87114"/>
    <w:rsid w:val="00F87AA4"/>
    <w:rsid w:val="00F9159A"/>
    <w:rsid w:val="00F91CAD"/>
    <w:rsid w:val="00F92435"/>
    <w:rsid w:val="00F92E25"/>
    <w:rsid w:val="00F93407"/>
    <w:rsid w:val="00F93520"/>
    <w:rsid w:val="00F94161"/>
    <w:rsid w:val="00F9580C"/>
    <w:rsid w:val="00F96A3F"/>
    <w:rsid w:val="00F97F90"/>
    <w:rsid w:val="00FA0655"/>
    <w:rsid w:val="00FA0A1E"/>
    <w:rsid w:val="00FA0C55"/>
    <w:rsid w:val="00FA1141"/>
    <w:rsid w:val="00FA18C9"/>
    <w:rsid w:val="00FA20B9"/>
    <w:rsid w:val="00FA2BEB"/>
    <w:rsid w:val="00FA2C76"/>
    <w:rsid w:val="00FA2E2A"/>
    <w:rsid w:val="00FA3526"/>
    <w:rsid w:val="00FA3E61"/>
    <w:rsid w:val="00FA4B3F"/>
    <w:rsid w:val="00FA5FEC"/>
    <w:rsid w:val="00FA71B5"/>
    <w:rsid w:val="00FB16D4"/>
    <w:rsid w:val="00FB5BD2"/>
    <w:rsid w:val="00FB5C46"/>
    <w:rsid w:val="00FC0FA3"/>
    <w:rsid w:val="00FC1388"/>
    <w:rsid w:val="00FC1AC3"/>
    <w:rsid w:val="00FC3097"/>
    <w:rsid w:val="00FC468E"/>
    <w:rsid w:val="00FC46E0"/>
    <w:rsid w:val="00FC53BE"/>
    <w:rsid w:val="00FC6BC2"/>
    <w:rsid w:val="00FC749D"/>
    <w:rsid w:val="00FD0C9C"/>
    <w:rsid w:val="00FD0F0F"/>
    <w:rsid w:val="00FD102A"/>
    <w:rsid w:val="00FD2867"/>
    <w:rsid w:val="00FD2DD9"/>
    <w:rsid w:val="00FD4CF8"/>
    <w:rsid w:val="00FD560B"/>
    <w:rsid w:val="00FD63F2"/>
    <w:rsid w:val="00FE031E"/>
    <w:rsid w:val="00FE141D"/>
    <w:rsid w:val="00FE33FD"/>
    <w:rsid w:val="00FF094C"/>
    <w:rsid w:val="00FF0A68"/>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444ACDE"/>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0C870DAF"/>
  <w15:docId w15:val="{25CEE812-7E69-483B-B696-8DD5C8B9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qFormat="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341"/>
    <w:pPr>
      <w:tabs>
        <w:tab w:val="left" w:pos="567"/>
        <w:tab w:val="left" w:pos="1134"/>
        <w:tab w:val="left" w:pos="1701"/>
        <w:tab w:val="left" w:pos="2268"/>
      </w:tabs>
      <w:jc w:val="both"/>
    </w:pPr>
    <w:rPr>
      <w:rFonts w:cs="Times New Roman"/>
    </w:rPr>
  </w:style>
  <w:style w:type="paragraph" w:styleId="Heading1">
    <w:name w:val="heading 1"/>
    <w:basedOn w:val="Normal"/>
    <w:next w:val="Heading2"/>
    <w:link w:val="Heading1Char"/>
    <w:uiPriority w:val="99"/>
    <w:qFormat/>
    <w:rsid w:val="00893341"/>
    <w:pPr>
      <w:keepNext/>
      <w:keepLines/>
      <w:tabs>
        <w:tab w:val="clear" w:pos="567"/>
      </w:tabs>
      <w:spacing w:before="240" w:after="120"/>
      <w:jc w:val="left"/>
      <w:outlineLvl w:val="0"/>
    </w:pPr>
    <w:rPr>
      <w:rFonts w:eastAsia="等线 Light"/>
      <w:b/>
      <w:bCs/>
      <w:kern w:val="2"/>
      <w:sz w:val="28"/>
      <w:szCs w:val="32"/>
      <w:lang w:val="en-CA"/>
    </w:rPr>
  </w:style>
  <w:style w:type="paragraph" w:styleId="Heading2">
    <w:name w:val="heading 2"/>
    <w:basedOn w:val="Normal"/>
    <w:next w:val="CBDNormalNumber"/>
    <w:link w:val="Heading2Char"/>
    <w:uiPriority w:val="99"/>
    <w:qFormat/>
    <w:rsid w:val="00893341"/>
    <w:pPr>
      <w:keepNext/>
      <w:keepLines/>
      <w:tabs>
        <w:tab w:val="clear" w:pos="567"/>
      </w:tabs>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9"/>
    <w:qFormat/>
    <w:rsid w:val="00893341"/>
    <w:pPr>
      <w:keepNext/>
      <w:keepLines/>
      <w:tabs>
        <w:tab w:val="clear" w:pos="567"/>
      </w:tabs>
      <w:spacing w:before="120" w:after="120"/>
      <w:jc w:val="left"/>
      <w:outlineLvl w:val="2"/>
    </w:pPr>
    <w:rPr>
      <w:rFonts w:eastAsia="等线 Light"/>
      <w:b/>
      <w:bCs/>
    </w:rPr>
  </w:style>
  <w:style w:type="paragraph" w:styleId="Heading4">
    <w:name w:val="heading 4"/>
    <w:basedOn w:val="Normal"/>
    <w:next w:val="CBDNormalNumber"/>
    <w:link w:val="Heading4Char"/>
    <w:uiPriority w:val="99"/>
    <w:qFormat/>
    <w:rsid w:val="00893341"/>
    <w:pPr>
      <w:keepNext/>
      <w:tabs>
        <w:tab w:val="clear" w:pos="567"/>
      </w:tabs>
      <w:spacing w:before="120" w:after="120"/>
      <w:jc w:val="left"/>
      <w:outlineLvl w:val="3"/>
    </w:pPr>
    <w:rPr>
      <w:rFonts w:eastAsia="等线 Light"/>
      <w:b/>
      <w:bCs/>
    </w:rPr>
  </w:style>
  <w:style w:type="paragraph" w:styleId="Heading5">
    <w:name w:val="heading 5"/>
    <w:basedOn w:val="Normal"/>
    <w:next w:val="Normal"/>
    <w:link w:val="Heading5Char"/>
    <w:uiPriority w:val="99"/>
    <w:qFormat/>
    <w:rsid w:val="00893341"/>
    <w:pPr>
      <w:keepNext/>
      <w:tabs>
        <w:tab w:val="clear" w:pos="567"/>
      </w:tabs>
      <w:spacing w:before="120" w:after="120"/>
      <w:jc w:val="left"/>
      <w:outlineLvl w:val="4"/>
    </w:pPr>
    <w:rPr>
      <w:rFonts w:eastAsia="等线 Light"/>
      <w:i/>
      <w:iCs/>
    </w:rPr>
  </w:style>
  <w:style w:type="paragraph" w:styleId="Heading6">
    <w:name w:val="heading 6"/>
    <w:basedOn w:val="Normal"/>
    <w:next w:val="Normal"/>
    <w:link w:val="Heading6Char"/>
    <w:uiPriority w:val="99"/>
    <w:qFormat/>
    <w:rsid w:val="0089334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left="1152" w:right="624" w:hanging="432"/>
      <w:jc w:val="left"/>
      <w:outlineLvl w:val="5"/>
    </w:pPr>
    <w:rPr>
      <w:bCs/>
      <w:sz w:val="24"/>
    </w:rPr>
  </w:style>
  <w:style w:type="paragraph" w:styleId="Heading7">
    <w:name w:val="heading 7"/>
    <w:basedOn w:val="Normal"/>
    <w:next w:val="Normal"/>
    <w:link w:val="Heading7Char"/>
    <w:uiPriority w:val="99"/>
    <w:qFormat/>
    <w:rsid w:val="0089334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left="1296" w:right="624" w:hanging="288"/>
      <w:jc w:val="left"/>
      <w:outlineLvl w:val="6"/>
    </w:pPr>
    <w:rPr>
      <w:b/>
      <w:u w:val="single"/>
    </w:rPr>
  </w:style>
  <w:style w:type="paragraph" w:styleId="Heading8">
    <w:name w:val="heading 8"/>
    <w:basedOn w:val="Normal"/>
    <w:next w:val="Normal"/>
    <w:link w:val="Heading8Char"/>
    <w:uiPriority w:val="99"/>
    <w:qFormat/>
    <w:rsid w:val="0089334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left="1440" w:right="624" w:hanging="432"/>
      <w:jc w:val="left"/>
      <w:outlineLvl w:val="7"/>
    </w:pPr>
    <w:rPr>
      <w:b/>
      <w:u w:val="single"/>
    </w:rPr>
  </w:style>
  <w:style w:type="paragraph" w:styleId="Heading9">
    <w:name w:val="heading 9"/>
    <w:basedOn w:val="Normal"/>
    <w:next w:val="Normal"/>
    <w:link w:val="Heading9Char"/>
    <w:uiPriority w:val="99"/>
    <w:qFormat/>
    <w:rsid w:val="00893341"/>
    <w:pPr>
      <w:keepNext/>
      <w:widowControl w:val="0"/>
      <w:numPr>
        <w:ilvl w:val="8"/>
        <w:numId w:val="5"/>
      </w:numPr>
      <w:suppressAutoHyphens/>
      <w:ind w:left="1584" w:hanging="144"/>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93341"/>
    <w:rPr>
      <w:rFonts w:ascii="Times New Roman" w:eastAsia="等线 Light" w:hAnsi="Times New Roman" w:cs="Times New Roman"/>
      <w:b/>
      <w:bCs/>
      <w:sz w:val="32"/>
      <w:szCs w:val="32"/>
    </w:rPr>
  </w:style>
  <w:style w:type="character" w:customStyle="1" w:styleId="Heading2Char">
    <w:name w:val="Heading 2 Char"/>
    <w:basedOn w:val="DefaultParagraphFont"/>
    <w:link w:val="Heading2"/>
    <w:uiPriority w:val="99"/>
    <w:locked/>
    <w:rsid w:val="00893341"/>
    <w:rPr>
      <w:rFonts w:ascii="Times New Roman Bold" w:eastAsia="等线 Light" w:hAnsi="Times New Roman Bold" w:cs="Times New Roman"/>
      <w:b/>
      <w:kern w:val="0"/>
      <w:sz w:val="26"/>
      <w:szCs w:val="26"/>
      <w:lang w:val="en-US"/>
    </w:rPr>
  </w:style>
  <w:style w:type="character" w:customStyle="1" w:styleId="Heading3Char">
    <w:name w:val="Heading 3 Char"/>
    <w:basedOn w:val="DefaultParagraphFont"/>
    <w:link w:val="Heading3"/>
    <w:uiPriority w:val="99"/>
    <w:locked/>
    <w:rsid w:val="00893341"/>
    <w:rPr>
      <w:rFonts w:ascii="Times New Roman" w:eastAsia="等线 Light" w:hAnsi="Times New Roman" w:cs="Times New Roman"/>
      <w:b/>
      <w:bCs/>
      <w:kern w:val="0"/>
      <w:lang w:val="en-US"/>
    </w:rPr>
  </w:style>
  <w:style w:type="character" w:customStyle="1" w:styleId="Heading4Char">
    <w:name w:val="Heading 4 Char"/>
    <w:basedOn w:val="DefaultParagraphFont"/>
    <w:link w:val="Heading4"/>
    <w:uiPriority w:val="99"/>
    <w:locked/>
    <w:rsid w:val="00893341"/>
    <w:rPr>
      <w:rFonts w:ascii="Times New Roman" w:eastAsia="等线 Light" w:hAnsi="Times New Roman" w:cs="Times New Roman"/>
      <w:b/>
      <w:bCs/>
      <w:kern w:val="0"/>
      <w:lang w:val="en-US"/>
    </w:rPr>
  </w:style>
  <w:style w:type="character" w:customStyle="1" w:styleId="Heading5Char">
    <w:name w:val="Heading 5 Char"/>
    <w:basedOn w:val="DefaultParagraphFont"/>
    <w:link w:val="Heading5"/>
    <w:uiPriority w:val="99"/>
    <w:locked/>
    <w:rsid w:val="00893341"/>
    <w:rPr>
      <w:rFonts w:ascii="Times New Roman" w:eastAsia="等线 Light" w:hAnsi="Times New Roman" w:cs="Times New Roman"/>
      <w:i/>
      <w:iCs/>
      <w:kern w:val="0"/>
      <w:lang w:val="en-US"/>
    </w:rPr>
  </w:style>
  <w:style w:type="character" w:customStyle="1" w:styleId="Heading6Char">
    <w:name w:val="Heading 6 Char"/>
    <w:basedOn w:val="DefaultParagraphFont"/>
    <w:link w:val="Heading6"/>
    <w:uiPriority w:val="99"/>
    <w:semiHidden/>
    <w:locked/>
    <w:rsid w:val="00893341"/>
    <w:rPr>
      <w:rFonts w:ascii="Times New Roman" w:eastAsia="Times New Roman" w:hAnsi="Times New Roman" w:cs="Times New Roman"/>
      <w:bCs/>
      <w:kern w:val="0"/>
      <w:sz w:val="24"/>
      <w:lang w:val="en-US"/>
    </w:rPr>
  </w:style>
  <w:style w:type="character" w:customStyle="1" w:styleId="Heading7Char">
    <w:name w:val="Heading 7 Char"/>
    <w:basedOn w:val="DefaultParagraphFont"/>
    <w:link w:val="Heading7"/>
    <w:uiPriority w:val="99"/>
    <w:semiHidden/>
    <w:locked/>
    <w:rsid w:val="00893341"/>
    <w:rPr>
      <w:rFonts w:ascii="Times New Roman" w:eastAsia="Times New Roman" w:hAnsi="Times New Roman" w:cs="Times New Roman"/>
      <w:b/>
      <w:snapToGrid w:val="0"/>
      <w:kern w:val="0"/>
      <w:u w:val="single"/>
      <w:lang w:val="en-US"/>
    </w:rPr>
  </w:style>
  <w:style w:type="character" w:customStyle="1" w:styleId="Heading8Char">
    <w:name w:val="Heading 8 Char"/>
    <w:basedOn w:val="DefaultParagraphFont"/>
    <w:link w:val="Heading8"/>
    <w:uiPriority w:val="99"/>
    <w:semiHidden/>
    <w:locked/>
    <w:rsid w:val="00893341"/>
    <w:rPr>
      <w:rFonts w:ascii="Times New Roman" w:eastAsia="Times New Roman" w:hAnsi="Times New Roman" w:cs="Times New Roman"/>
      <w:b/>
      <w:snapToGrid w:val="0"/>
      <w:kern w:val="0"/>
      <w:u w:val="single"/>
      <w:lang w:val="en-US"/>
    </w:rPr>
  </w:style>
  <w:style w:type="character" w:customStyle="1" w:styleId="Heading9Char">
    <w:name w:val="Heading 9 Char"/>
    <w:basedOn w:val="DefaultParagraphFont"/>
    <w:link w:val="Heading9"/>
    <w:uiPriority w:val="99"/>
    <w:semiHidden/>
    <w:locked/>
    <w:rsid w:val="00893341"/>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893341"/>
    <w:pPr>
      <w:keepNext/>
      <w:suppressLineNumbers/>
      <w:suppressAutoHyphens/>
      <w:spacing w:before="240" w:after="120"/>
      <w:jc w:val="left"/>
    </w:pPr>
    <w:rPr>
      <w:b/>
      <w:iCs/>
      <w:kern w:val="22"/>
      <w:sz w:val="24"/>
      <w:lang w:val="en-GB"/>
    </w:rPr>
  </w:style>
  <w:style w:type="paragraph" w:styleId="BodyText">
    <w:name w:val="Body Text"/>
    <w:basedOn w:val="Normal"/>
    <w:link w:val="FollowedHyperlink"/>
    <w:uiPriority w:val="99"/>
    <w:semiHidden/>
    <w:rsid w:val="00893341"/>
    <w:pPr>
      <w:spacing w:after="120" w:line="259" w:lineRule="auto"/>
      <w:jc w:val="left"/>
    </w:pPr>
    <w:rPr>
      <w:kern w:val="2"/>
      <w:lang w:val="en-CA"/>
    </w:rPr>
  </w:style>
  <w:style w:type="character" w:customStyle="1" w:styleId="BodyTextChar">
    <w:name w:val="Body Text Char"/>
    <w:basedOn w:val="DefaultParagraphFont"/>
    <w:uiPriority w:val="99"/>
    <w:semiHidden/>
    <w:locked/>
    <w:rsid w:val="00893341"/>
    <w:rPr>
      <w:rFonts w:cs="Times New Roman"/>
    </w:rPr>
  </w:style>
  <w:style w:type="paragraph" w:styleId="Title">
    <w:name w:val="Title"/>
    <w:basedOn w:val="Normal"/>
    <w:next w:val="Normal"/>
    <w:link w:val="TitleChar"/>
    <w:uiPriority w:val="99"/>
    <w:qFormat/>
    <w:rsid w:val="00893341"/>
    <w:pPr>
      <w:keepNext/>
      <w:spacing w:before="240" w:after="240"/>
      <w:ind w:left="567"/>
    </w:pPr>
    <w:rPr>
      <w:rFonts w:ascii="Times New Roman Bold" w:eastAsia="等线 Light" w:hAnsi="Times New Roman Bold"/>
      <w:b/>
      <w:bCs/>
      <w:spacing w:val="5"/>
      <w:kern w:val="28"/>
      <w:sz w:val="28"/>
      <w:szCs w:val="28"/>
    </w:rPr>
  </w:style>
  <w:style w:type="character" w:customStyle="1" w:styleId="TitleChar">
    <w:name w:val="Title Char"/>
    <w:basedOn w:val="DefaultParagraphFont"/>
    <w:link w:val="Title"/>
    <w:uiPriority w:val="99"/>
    <w:locked/>
    <w:rsid w:val="00893341"/>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Normal"/>
    <w:uiPriority w:val="99"/>
    <w:rsid w:val="00893341"/>
    <w:pPr>
      <w:ind w:left="170" w:right="3119" w:hanging="170"/>
      <w:jc w:val="left"/>
    </w:pPr>
    <w:rPr>
      <w:b/>
      <w:sz w:val="24"/>
    </w:rPr>
  </w:style>
  <w:style w:type="table" w:customStyle="1" w:styleId="TableGrid1">
    <w:name w:val="Table Grid1"/>
    <w:uiPriority w:val="99"/>
    <w:rsid w:val="00893341"/>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893341"/>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89334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rsid w:val="0089334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qFormat/>
    <w:rsid w:val="00951675"/>
    <w:rPr>
      <w:rFonts w:cs="Times New Roman"/>
      <w:sz w:val="20"/>
      <w:szCs w:val="20"/>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basedOn w:val="DefaultParagraphFont"/>
    <w:uiPriority w:val="99"/>
    <w:locked/>
    <w:rsid w:val="00893341"/>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qFormat/>
    <w:locked/>
    <w:rsid w:val="00893341"/>
    <w:rPr>
      <w:rFonts w:cs="Times New Roman"/>
      <w:vertAlign w:val="superscript"/>
    </w:rPr>
  </w:style>
  <w:style w:type="paragraph" w:customStyle="1" w:styleId="Footnote">
    <w:name w:val="Footnote"/>
    <w:basedOn w:val="FootnoteText"/>
    <w:uiPriority w:val="99"/>
    <w:rsid w:val="00893341"/>
    <w:rPr>
      <w:szCs w:val="18"/>
      <w:lang w:val="en-CA"/>
    </w:rPr>
  </w:style>
  <w:style w:type="paragraph" w:customStyle="1" w:styleId="Cornernotation-Item">
    <w:name w:val="Corner notation - Item"/>
    <w:basedOn w:val="Venuedate"/>
    <w:uiPriority w:val="99"/>
    <w:rsid w:val="00893341"/>
    <w:rPr>
      <w:b/>
    </w:rPr>
  </w:style>
  <w:style w:type="paragraph" w:styleId="Subtitle">
    <w:name w:val="Subtitle"/>
    <w:basedOn w:val="Normal"/>
    <w:next w:val="Normal"/>
    <w:link w:val="SubtitleChar"/>
    <w:uiPriority w:val="99"/>
    <w:qFormat/>
    <w:rsid w:val="00893341"/>
    <w:pPr>
      <w:numPr>
        <w:ilvl w:val="1"/>
      </w:numPr>
      <w:spacing w:after="160"/>
    </w:pPr>
    <w:rPr>
      <w:rFonts w:ascii="Times New Roman Bold" w:hAnsi="Times New Roman Bold"/>
      <w:b/>
      <w:color w:val="5A5A5A"/>
    </w:rPr>
  </w:style>
  <w:style w:type="character" w:customStyle="1" w:styleId="SubtitleChar">
    <w:name w:val="Subtitle Char"/>
    <w:basedOn w:val="DefaultParagraphFont"/>
    <w:link w:val="Subtitle"/>
    <w:uiPriority w:val="99"/>
    <w:locked/>
    <w:rsid w:val="00893341"/>
    <w:rPr>
      <w:rFonts w:ascii="Times New Roman Bold" w:eastAsia="Times New Roman" w:hAnsi="Times New Roman Bold" w:cs="Times New Roman"/>
      <w:b/>
      <w:color w:val="5A5A5A"/>
      <w:kern w:val="0"/>
      <w:lang w:val="en-GB"/>
    </w:rPr>
  </w:style>
  <w:style w:type="paragraph" w:customStyle="1" w:styleId="Para1">
    <w:name w:val="Para 1"/>
    <w:basedOn w:val="Normal"/>
    <w:qFormat/>
    <w:rsid w:val="00893341"/>
    <w:pPr>
      <w:numPr>
        <w:numId w:val="1"/>
      </w:numPr>
      <w:spacing w:before="120" w:after="120"/>
    </w:pPr>
    <w:rPr>
      <w:lang w:val="en-CA"/>
    </w:rPr>
  </w:style>
  <w:style w:type="character" w:styleId="PlaceholderText">
    <w:name w:val="Placeholder Text"/>
    <w:basedOn w:val="DefaultParagraphFont"/>
    <w:uiPriority w:val="99"/>
    <w:semiHidden/>
    <w:rsid w:val="00893341"/>
    <w:rPr>
      <w:rFonts w:cs="Times New Roman"/>
      <w:color w:val="808080"/>
    </w:rPr>
  </w:style>
  <w:style w:type="paragraph" w:styleId="Header">
    <w:name w:val="header"/>
    <w:basedOn w:val="Normal"/>
    <w:link w:val="HeaderChar"/>
    <w:uiPriority w:val="99"/>
    <w:rsid w:val="0089334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893341"/>
    <w:rPr>
      <w:rFonts w:ascii="Times New Roman" w:eastAsia="Times New Roman" w:hAnsi="Times New Roman" w:cs="Times New Roman"/>
      <w:kern w:val="0"/>
      <w:sz w:val="20"/>
      <w:lang w:val="en-US"/>
    </w:rPr>
  </w:style>
  <w:style w:type="paragraph" w:styleId="Footer">
    <w:name w:val="footer"/>
    <w:basedOn w:val="Normal"/>
    <w:link w:val="FooterChar"/>
    <w:uiPriority w:val="99"/>
    <w:rsid w:val="00893341"/>
    <w:pPr>
      <w:tabs>
        <w:tab w:val="center" w:pos="4680"/>
        <w:tab w:val="right" w:pos="9360"/>
      </w:tabs>
    </w:pPr>
    <w:rPr>
      <w:sz w:val="20"/>
    </w:rPr>
  </w:style>
  <w:style w:type="character" w:customStyle="1" w:styleId="FooterChar">
    <w:name w:val="Footer Char"/>
    <w:basedOn w:val="DefaultParagraphFont"/>
    <w:link w:val="Footer"/>
    <w:uiPriority w:val="99"/>
    <w:locked/>
    <w:rsid w:val="00893341"/>
    <w:rPr>
      <w:rFonts w:ascii="Times New Roman" w:eastAsia="Times New Roman" w:hAnsi="Times New Roman" w:cs="Times New Roman"/>
      <w:kern w:val="0"/>
      <w:sz w:val="20"/>
      <w:lang w:val="en-US"/>
    </w:rPr>
  </w:style>
  <w:style w:type="paragraph" w:customStyle="1" w:styleId="Para2">
    <w:name w:val="Para 2"/>
    <w:uiPriority w:val="99"/>
    <w:rsid w:val="00893341"/>
    <w:pPr>
      <w:tabs>
        <w:tab w:val="left" w:pos="1701"/>
      </w:tabs>
      <w:spacing w:before="120" w:after="120"/>
      <w:ind w:left="1134"/>
      <w:jc w:val="both"/>
    </w:pPr>
    <w:rPr>
      <w:rFonts w:cs="Times New Roman"/>
      <w:szCs w:val="24"/>
      <w:lang w:val="en-CA"/>
    </w:rPr>
  </w:style>
  <w:style w:type="paragraph" w:customStyle="1" w:styleId="Annex">
    <w:name w:val="Annex"/>
    <w:basedOn w:val="Normal"/>
    <w:uiPriority w:val="99"/>
    <w:rsid w:val="00893341"/>
    <w:pPr>
      <w:spacing w:after="240"/>
    </w:pPr>
    <w:rPr>
      <w:b/>
      <w:sz w:val="28"/>
    </w:rPr>
  </w:style>
  <w:style w:type="paragraph" w:customStyle="1" w:styleId="Para3">
    <w:name w:val="Para 3"/>
    <w:basedOn w:val="Normal"/>
    <w:uiPriority w:val="99"/>
    <w:rsid w:val="00893341"/>
    <w:pPr>
      <w:spacing w:before="120" w:after="120"/>
      <w:ind w:left="1134"/>
    </w:pPr>
  </w:style>
  <w:style w:type="character" w:styleId="CommentReference">
    <w:name w:val="annotation reference"/>
    <w:basedOn w:val="DefaultParagraphFont"/>
    <w:uiPriority w:val="99"/>
    <w:semiHidden/>
    <w:rsid w:val="00893341"/>
    <w:rPr>
      <w:rFonts w:cs="Times New Roman"/>
      <w:sz w:val="16"/>
      <w:szCs w:val="16"/>
    </w:rPr>
  </w:style>
  <w:style w:type="paragraph" w:styleId="CommentText">
    <w:name w:val="annotation text"/>
    <w:basedOn w:val="Normal"/>
    <w:link w:val="CommentTextChar"/>
    <w:uiPriority w:val="99"/>
    <w:rsid w:val="00893341"/>
    <w:rPr>
      <w:sz w:val="20"/>
      <w:szCs w:val="20"/>
    </w:rPr>
  </w:style>
  <w:style w:type="character" w:customStyle="1" w:styleId="CommentTextChar">
    <w:name w:val="Comment Text Char"/>
    <w:basedOn w:val="DefaultParagraphFont"/>
    <w:link w:val="CommentText"/>
    <w:uiPriority w:val="99"/>
    <w:locked/>
    <w:rsid w:val="00893341"/>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893341"/>
    <w:rPr>
      <w:b/>
      <w:bCs/>
    </w:rPr>
  </w:style>
  <w:style w:type="character" w:customStyle="1" w:styleId="CommentSubjectChar">
    <w:name w:val="Comment Subject Char"/>
    <w:basedOn w:val="CommentTextChar"/>
    <w:link w:val="CommentSubject"/>
    <w:uiPriority w:val="99"/>
    <w:semiHidden/>
    <w:locked/>
    <w:rsid w:val="00893341"/>
    <w:rPr>
      <w:rFonts w:ascii="Times New Roman" w:eastAsia="Times New Roman" w:hAnsi="Times New Roman" w:cs="Times New Roman"/>
      <w:b/>
      <w:bCs/>
      <w:kern w:val="0"/>
      <w:sz w:val="20"/>
      <w:szCs w:val="20"/>
      <w:lang w:val="en-US"/>
    </w:rPr>
  </w:style>
  <w:style w:type="character" w:styleId="Hyperlink">
    <w:name w:val="Hyperlink"/>
    <w:basedOn w:val="DefaultParagraphFont"/>
    <w:uiPriority w:val="99"/>
    <w:rsid w:val="00893341"/>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rsid w:val="00893341"/>
    <w:pPr>
      <w:spacing w:after="160" w:line="240" w:lineRule="exact"/>
      <w:jc w:val="left"/>
    </w:pPr>
    <w:rPr>
      <w:kern w:val="2"/>
      <w:vertAlign w:val="superscript"/>
      <w:lang w:val="en-CA"/>
    </w:rPr>
  </w:style>
  <w:style w:type="character" w:styleId="Emphasis">
    <w:name w:val="Emphasis"/>
    <w:basedOn w:val="DefaultParagraphFont"/>
    <w:uiPriority w:val="20"/>
    <w:qFormat/>
    <w:rsid w:val="00893341"/>
    <w:rPr>
      <w:rFonts w:cs="Times New Roman"/>
      <w:i/>
      <w:iCs/>
    </w:rPr>
  </w:style>
  <w:style w:type="character" w:customStyle="1" w:styleId="UnresolvedMention1">
    <w:name w:val="Unresolved Mention1"/>
    <w:basedOn w:val="DefaultParagraphFont"/>
    <w:uiPriority w:val="99"/>
    <w:semiHidden/>
    <w:rsid w:val="00893341"/>
    <w:rPr>
      <w:rFonts w:cs="Times New Roman"/>
      <w:color w:val="605E5C"/>
      <w:shd w:val="clear" w:color="auto" w:fill="E1DFDD"/>
    </w:rPr>
  </w:style>
  <w:style w:type="character" w:styleId="FollowedHyperlink">
    <w:name w:val="FollowedHyperlink"/>
    <w:aliases w:val="Body Text Char1"/>
    <w:basedOn w:val="DefaultParagraphFont"/>
    <w:link w:val="BodyText"/>
    <w:uiPriority w:val="99"/>
    <w:semiHidden/>
    <w:locked/>
    <w:rsid w:val="00893341"/>
    <w:rPr>
      <w:rFonts w:cs="Times New Roman"/>
      <w:color w:val="954F72"/>
      <w:u w:val="single"/>
    </w:rPr>
  </w:style>
  <w:style w:type="character" w:customStyle="1" w:styleId="Mention1">
    <w:name w:val="Mention1"/>
    <w:basedOn w:val="DefaultParagraphFont"/>
    <w:uiPriority w:val="99"/>
    <w:rsid w:val="00893341"/>
    <w:rPr>
      <w:rFonts w:cs="Times New Roman"/>
      <w:color w:val="2B579A"/>
      <w:shd w:val="clear" w:color="auto" w:fill="E6E6E6"/>
    </w:rPr>
  </w:style>
  <w:style w:type="paragraph" w:styleId="Revision">
    <w:name w:val="Revision"/>
    <w:hidden/>
    <w:uiPriority w:val="99"/>
    <w:semiHidden/>
    <w:rsid w:val="00893341"/>
    <w:rPr>
      <w:rFonts w:cs="Times New Roman"/>
      <w:szCs w:val="24"/>
      <w:lang w:val="en-GB"/>
    </w:rPr>
  </w:style>
  <w:style w:type="character" w:customStyle="1" w:styleId="cf01">
    <w:name w:val="cf01"/>
    <w:basedOn w:val="DefaultParagraphFont"/>
    <w:uiPriority w:val="99"/>
    <w:rsid w:val="00893341"/>
    <w:rPr>
      <w:rFonts w:ascii="Times New Roman" w:hAnsi="Times New Roman" w:cs="Times New Roman"/>
      <w:sz w:val="18"/>
      <w:szCs w:val="18"/>
    </w:rPr>
  </w:style>
  <w:style w:type="character" w:customStyle="1" w:styleId="ui-provider">
    <w:name w:val="ui-provider"/>
    <w:basedOn w:val="DefaultParagraphFont"/>
    <w:uiPriority w:val="99"/>
    <w:rsid w:val="00893341"/>
    <w:rPr>
      <w:rFonts w:cs="Times New Roman"/>
    </w:rPr>
  </w:style>
  <w:style w:type="paragraph" w:customStyle="1" w:styleId="AEDistrNormal">
    <w:name w:val="AE_DistrNormal"/>
    <w:basedOn w:val="Normal"/>
    <w:uiPriority w:val="99"/>
    <w:rsid w:val="00893341"/>
    <w:pPr>
      <w:jc w:val="left"/>
    </w:pPr>
    <w:rPr>
      <w:lang w:val="en-GB"/>
    </w:rPr>
  </w:style>
  <w:style w:type="paragraph" w:customStyle="1" w:styleId="AASmallLogo">
    <w:name w:val="AA_SmallLogo"/>
    <w:basedOn w:val="AEDistrNormal"/>
    <w:uiPriority w:val="99"/>
    <w:rsid w:val="00893341"/>
    <w:pPr>
      <w:spacing w:before="40"/>
    </w:pPr>
    <w:rPr>
      <w:sz w:val="4"/>
    </w:rPr>
  </w:style>
  <w:style w:type="paragraph" w:customStyle="1" w:styleId="ABSymbol">
    <w:name w:val="AB_Symbol"/>
    <w:basedOn w:val="Normal"/>
    <w:uiPriority w:val="99"/>
    <w:rsid w:val="0089334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893341"/>
    <w:rPr>
      <w:lang w:val="en-GB"/>
    </w:rPr>
  </w:style>
  <w:style w:type="paragraph" w:customStyle="1" w:styleId="ACLargeLogo">
    <w:name w:val="AC_LargeLogo"/>
    <w:basedOn w:val="AFCorNotNormal"/>
    <w:next w:val="Normal"/>
    <w:uiPriority w:val="99"/>
    <w:rsid w:val="00893341"/>
    <w:pPr>
      <w:spacing w:before="120"/>
      <w:contextualSpacing/>
      <w:jc w:val="left"/>
    </w:pPr>
    <w:rPr>
      <w:sz w:val="8"/>
    </w:rPr>
  </w:style>
  <w:style w:type="paragraph" w:customStyle="1" w:styleId="AEDistrNormal6pt">
    <w:name w:val="AE_DistrNormal6pt"/>
    <w:basedOn w:val="AEDistrNormal"/>
    <w:next w:val="AFCorNotNormal"/>
    <w:uiPriority w:val="99"/>
    <w:rsid w:val="00893341"/>
    <w:pPr>
      <w:spacing w:before="120"/>
    </w:pPr>
  </w:style>
  <w:style w:type="paragraph" w:customStyle="1" w:styleId="AENormal">
    <w:name w:val="AE_Normal"/>
    <w:basedOn w:val="Normal"/>
    <w:uiPriority w:val="99"/>
    <w:rsid w:val="00893341"/>
    <w:rPr>
      <w:lang w:val="en-GB"/>
    </w:rPr>
  </w:style>
  <w:style w:type="paragraph" w:customStyle="1" w:styleId="AFCorNot12Bold">
    <w:name w:val="AF_CorNot12Bold"/>
    <w:basedOn w:val="AFCorNotNormal"/>
    <w:next w:val="AFCorNotNormal"/>
    <w:uiPriority w:val="99"/>
    <w:rsid w:val="00893341"/>
    <w:pPr>
      <w:jc w:val="left"/>
    </w:pPr>
    <w:rPr>
      <w:b/>
      <w:sz w:val="24"/>
    </w:rPr>
  </w:style>
  <w:style w:type="paragraph" w:customStyle="1" w:styleId="AFCorNotBold">
    <w:name w:val="AF_CorNotBold"/>
    <w:basedOn w:val="AFCorNotNormal"/>
    <w:next w:val="AFCorNotNormal"/>
    <w:uiPriority w:val="99"/>
    <w:rsid w:val="00893341"/>
    <w:rPr>
      <w:b/>
    </w:rPr>
  </w:style>
  <w:style w:type="paragraph" w:customStyle="1" w:styleId="AISpacer">
    <w:name w:val="AI_Spacer"/>
    <w:next w:val="Normal"/>
    <w:uiPriority w:val="99"/>
    <w:rsid w:val="00893341"/>
    <w:rPr>
      <w:rFonts w:cs="Times New Roman"/>
      <w:sz w:val="2"/>
      <w:lang w:val="en-GB"/>
    </w:rPr>
  </w:style>
  <w:style w:type="paragraph" w:customStyle="1" w:styleId="CBDAgendaItem">
    <w:name w:val="CBD_AgendaItem"/>
    <w:basedOn w:val="Normal"/>
    <w:qFormat/>
    <w:rsid w:val="00893341"/>
    <w:pPr>
      <w:keepNext/>
      <w:keepLines/>
      <w:spacing w:before="240" w:after="120"/>
      <w:jc w:val="left"/>
    </w:pPr>
    <w:rPr>
      <w:b/>
      <w:sz w:val="24"/>
    </w:rPr>
  </w:style>
  <w:style w:type="paragraph" w:customStyle="1" w:styleId="CBDNormal">
    <w:name w:val="CBD_Normal"/>
    <w:uiPriority w:val="99"/>
    <w:rsid w:val="00893341"/>
    <w:pPr>
      <w:tabs>
        <w:tab w:val="left" w:pos="567"/>
        <w:tab w:val="left" w:pos="1134"/>
        <w:tab w:val="left" w:pos="1701"/>
        <w:tab w:val="left" w:pos="2268"/>
        <w:tab w:val="left" w:pos="2835"/>
        <w:tab w:val="left" w:pos="3402"/>
      </w:tabs>
      <w:jc w:val="both"/>
    </w:pPr>
    <w:rPr>
      <w:rFonts w:cs="Times New Roman"/>
    </w:rPr>
  </w:style>
  <w:style w:type="paragraph" w:customStyle="1" w:styleId="CBDAnnex">
    <w:name w:val="CBD_Annex"/>
    <w:basedOn w:val="CBDNormal"/>
    <w:next w:val="Normal"/>
    <w:uiPriority w:val="99"/>
    <w:rsid w:val="00893341"/>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89334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893341"/>
    <w:pPr>
      <w:spacing w:after="120"/>
      <w:ind w:left="567"/>
    </w:pPr>
  </w:style>
  <w:style w:type="paragraph" w:customStyle="1" w:styleId="CBDFigureTitle">
    <w:name w:val="CBD_FigureTitle"/>
    <w:basedOn w:val="CBDNormal"/>
    <w:next w:val="Normal"/>
    <w:uiPriority w:val="99"/>
    <w:rsid w:val="00893341"/>
    <w:pPr>
      <w:keepNext/>
      <w:keepLines/>
      <w:spacing w:before="120" w:after="60"/>
      <w:ind w:left="567"/>
      <w:jc w:val="left"/>
    </w:pPr>
    <w:rPr>
      <w:b/>
    </w:rPr>
  </w:style>
  <w:style w:type="paragraph" w:customStyle="1" w:styleId="CBDFooter">
    <w:name w:val="CBD_Footer"/>
    <w:basedOn w:val="CBDNormal"/>
    <w:uiPriority w:val="99"/>
    <w:rsid w:val="00893341"/>
    <w:rPr>
      <w:sz w:val="20"/>
    </w:rPr>
  </w:style>
  <w:style w:type="paragraph" w:customStyle="1" w:styleId="CBDFootnoteText">
    <w:name w:val="CBD_Footnote_Text"/>
    <w:basedOn w:val="CBDNormal"/>
    <w:uiPriority w:val="99"/>
    <w:rsid w:val="00893341"/>
    <w:pPr>
      <w:jc w:val="left"/>
    </w:pPr>
    <w:rPr>
      <w:sz w:val="18"/>
    </w:rPr>
  </w:style>
  <w:style w:type="paragraph" w:customStyle="1" w:styleId="CBDH1">
    <w:name w:val="CBD_H1"/>
    <w:basedOn w:val="CBDNormal"/>
    <w:uiPriority w:val="99"/>
    <w:rsid w:val="0089334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93341"/>
    <w:pPr>
      <w:numPr>
        <w:numId w:val="2"/>
      </w:numPr>
      <w:tabs>
        <w:tab w:val="left" w:pos="3969"/>
      </w:tabs>
      <w:spacing w:after="120"/>
    </w:pPr>
    <w:rPr>
      <w:lang w:val="en-GB"/>
    </w:rPr>
  </w:style>
  <w:style w:type="paragraph" w:customStyle="1" w:styleId="CBDH2">
    <w:name w:val="CBD_H2"/>
    <w:basedOn w:val="CBDNormalNumber"/>
    <w:uiPriority w:val="99"/>
    <w:rsid w:val="00893341"/>
    <w:pPr>
      <w:keepNext/>
      <w:keepLines/>
      <w:numPr>
        <w:numId w:val="0"/>
      </w:numPr>
      <w:spacing w:before="120"/>
      <w:ind w:left="567" w:hanging="567"/>
    </w:pPr>
    <w:rPr>
      <w:b/>
      <w:sz w:val="24"/>
    </w:rPr>
  </w:style>
  <w:style w:type="paragraph" w:customStyle="1" w:styleId="CBDH3">
    <w:name w:val="CBD_H3"/>
    <w:basedOn w:val="CBDNormal"/>
    <w:uiPriority w:val="99"/>
    <w:rsid w:val="00893341"/>
    <w:pPr>
      <w:keepNext/>
      <w:keepLines/>
      <w:spacing w:before="120" w:after="120"/>
      <w:ind w:left="567" w:hanging="567"/>
      <w:jc w:val="left"/>
    </w:pPr>
    <w:rPr>
      <w:b/>
    </w:rPr>
  </w:style>
  <w:style w:type="paragraph" w:customStyle="1" w:styleId="CBDH4">
    <w:name w:val="CBD_H4"/>
    <w:basedOn w:val="CBDNormal"/>
    <w:uiPriority w:val="99"/>
    <w:rsid w:val="00893341"/>
    <w:pPr>
      <w:keepNext/>
      <w:keepLines/>
      <w:spacing w:before="120" w:after="120"/>
      <w:ind w:left="567" w:hanging="567"/>
      <w:jc w:val="left"/>
    </w:pPr>
    <w:rPr>
      <w:b/>
    </w:rPr>
  </w:style>
  <w:style w:type="paragraph" w:customStyle="1" w:styleId="CBDH5">
    <w:name w:val="CBD_H5"/>
    <w:basedOn w:val="CBDNormal"/>
    <w:uiPriority w:val="99"/>
    <w:rsid w:val="00893341"/>
    <w:pPr>
      <w:keepNext/>
      <w:keepLines/>
      <w:spacing w:before="120" w:after="120"/>
      <w:ind w:left="567" w:hanging="567"/>
      <w:jc w:val="left"/>
    </w:pPr>
    <w:rPr>
      <w:i/>
    </w:rPr>
  </w:style>
  <w:style w:type="paragraph" w:customStyle="1" w:styleId="CBDHeader">
    <w:name w:val="CBD_Header"/>
    <w:basedOn w:val="CBDNormal"/>
    <w:next w:val="CBDFooter"/>
    <w:uiPriority w:val="99"/>
    <w:rsid w:val="00893341"/>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893341"/>
    <w:pPr>
      <w:spacing w:after="120"/>
    </w:pPr>
  </w:style>
  <w:style w:type="paragraph" w:customStyle="1" w:styleId="CBDSubTitle">
    <w:name w:val="CBD_SubTitle"/>
    <w:basedOn w:val="CBDNormal"/>
    <w:uiPriority w:val="99"/>
    <w:rsid w:val="00893341"/>
    <w:pPr>
      <w:keepNext/>
      <w:keepLines/>
      <w:spacing w:before="240" w:after="240"/>
      <w:ind w:left="567"/>
      <w:jc w:val="left"/>
    </w:pPr>
    <w:rPr>
      <w:b/>
      <w:lang w:val="en-GB"/>
    </w:rPr>
  </w:style>
  <w:style w:type="paragraph" w:customStyle="1" w:styleId="CBDTableNormal">
    <w:name w:val="CBD_TableNormal"/>
    <w:basedOn w:val="CBDNormal"/>
    <w:uiPriority w:val="99"/>
    <w:rsid w:val="00893341"/>
    <w:pPr>
      <w:spacing w:before="40" w:after="80"/>
      <w:jc w:val="left"/>
    </w:pPr>
    <w:rPr>
      <w:sz w:val="20"/>
    </w:rPr>
  </w:style>
  <w:style w:type="paragraph" w:customStyle="1" w:styleId="CBDTableTitle">
    <w:name w:val="CBD_TableTitle"/>
    <w:basedOn w:val="CBDNormal"/>
    <w:uiPriority w:val="99"/>
    <w:rsid w:val="00893341"/>
    <w:pPr>
      <w:keepNext/>
      <w:keepLines/>
      <w:spacing w:before="120" w:after="60"/>
      <w:ind w:left="567"/>
      <w:jc w:val="left"/>
    </w:pPr>
    <w:rPr>
      <w:b/>
    </w:rPr>
  </w:style>
  <w:style w:type="paragraph" w:customStyle="1" w:styleId="CBDTitle">
    <w:name w:val="CBD_Title"/>
    <w:basedOn w:val="CBDNormal"/>
    <w:next w:val="CBDSubTitle"/>
    <w:uiPriority w:val="99"/>
    <w:rsid w:val="00893341"/>
    <w:pPr>
      <w:keepNext/>
      <w:keepLines/>
      <w:spacing w:before="240" w:after="240"/>
      <w:ind w:left="567"/>
      <w:jc w:val="left"/>
    </w:pPr>
    <w:rPr>
      <w:b/>
      <w:sz w:val="28"/>
      <w:lang w:val="en-GB"/>
    </w:rPr>
  </w:style>
  <w:style w:type="paragraph" w:styleId="List">
    <w:name w:val="List"/>
    <w:basedOn w:val="Normal"/>
    <w:uiPriority w:val="99"/>
    <w:semiHidden/>
    <w:rsid w:val="00893341"/>
    <w:pPr>
      <w:contextualSpacing/>
    </w:pPr>
  </w:style>
  <w:style w:type="paragraph" w:styleId="ListParagraph">
    <w:name w:val="List Paragraph"/>
    <w:basedOn w:val="Normal"/>
    <w:uiPriority w:val="34"/>
    <w:qFormat/>
    <w:rsid w:val="00893341"/>
    <w:pPr>
      <w:ind w:left="720"/>
      <w:contextualSpacing/>
    </w:pPr>
  </w:style>
  <w:style w:type="paragraph" w:styleId="ListNumber4">
    <w:name w:val="List Number 4"/>
    <w:basedOn w:val="Normal"/>
    <w:uiPriority w:val="99"/>
    <w:semiHidden/>
    <w:rsid w:val="00893341"/>
    <w:pPr>
      <w:numPr>
        <w:numId w:val="6"/>
      </w:numPr>
      <w:tabs>
        <w:tab w:val="left" w:pos="567"/>
        <w:tab w:val="num" w:pos="1440"/>
      </w:tabs>
      <w:ind w:left="1440" w:hanging="360"/>
      <w:contextualSpacing/>
    </w:pPr>
    <w:rPr>
      <w:lang w:val="en-GB"/>
    </w:rPr>
  </w:style>
  <w:style w:type="paragraph" w:styleId="ListNumber3">
    <w:name w:val="List Number 3"/>
    <w:basedOn w:val="Normal"/>
    <w:uiPriority w:val="99"/>
    <w:semiHidden/>
    <w:rsid w:val="00893341"/>
    <w:pPr>
      <w:tabs>
        <w:tab w:val="num" w:pos="1080"/>
      </w:tabs>
      <w:ind w:left="1080" w:hanging="360"/>
      <w:contextualSpacing/>
    </w:pPr>
    <w:rPr>
      <w:lang w:val="en-GB"/>
    </w:rPr>
  </w:style>
  <w:style w:type="paragraph" w:customStyle="1" w:styleId="Para10">
    <w:name w:val="Para1"/>
    <w:basedOn w:val="Normal"/>
    <w:uiPriority w:val="99"/>
    <w:rsid w:val="00893341"/>
    <w:pPr>
      <w:numPr>
        <w:numId w:val="10"/>
      </w:numPr>
      <w:tabs>
        <w:tab w:val="clear" w:pos="567"/>
        <w:tab w:val="clear" w:pos="1134"/>
        <w:tab w:val="clear" w:pos="1701"/>
        <w:tab w:val="clear" w:pos="2268"/>
      </w:tabs>
      <w:spacing w:before="120" w:after="120"/>
      <w:ind w:left="0"/>
    </w:pPr>
    <w:rPr>
      <w:sz w:val="20"/>
      <w:szCs w:val="18"/>
      <w:lang w:val="en-GB"/>
    </w:rPr>
  </w:style>
  <w:style w:type="character" w:customStyle="1" w:styleId="Para1Char">
    <w:name w:val="Para1 Char"/>
    <w:uiPriority w:val="99"/>
    <w:locked/>
    <w:rsid w:val="00893341"/>
    <w:rPr>
      <w:rFonts w:eastAsia="Times New Roman"/>
      <w:sz w:val="18"/>
      <w:lang w:val="en-GB"/>
    </w:rPr>
  </w:style>
  <w:style w:type="paragraph" w:styleId="BalloonText">
    <w:name w:val="Balloon Text"/>
    <w:basedOn w:val="Normal"/>
    <w:link w:val="BalloonTextChar"/>
    <w:uiPriority w:val="99"/>
    <w:semiHidden/>
    <w:rsid w:val="00893341"/>
    <w:rPr>
      <w:sz w:val="18"/>
      <w:szCs w:val="18"/>
    </w:rPr>
  </w:style>
  <w:style w:type="character" w:customStyle="1" w:styleId="BalloonTextChar">
    <w:name w:val="Balloon Text Char"/>
    <w:basedOn w:val="DefaultParagraphFont"/>
    <w:link w:val="BalloonText"/>
    <w:uiPriority w:val="99"/>
    <w:semiHidden/>
    <w:rsid w:val="00951675"/>
    <w:rPr>
      <w:rFonts w:cs="Times New Roman"/>
      <w:sz w:val="0"/>
      <w:szCs w:val="0"/>
    </w:rPr>
  </w:style>
  <w:style w:type="character" w:customStyle="1" w:styleId="tw4winMark">
    <w:name w:val="tw4winMark"/>
    <w:uiPriority w:val="99"/>
    <w:rsid w:val="00893341"/>
    <w:rPr>
      <w:rFonts w:ascii="Courier New" w:hAnsi="Courier New"/>
      <w:vanish/>
      <w:color w:val="800080"/>
      <w:sz w:val="24"/>
      <w:vertAlign w:val="subscript"/>
    </w:rPr>
  </w:style>
  <w:style w:type="character" w:customStyle="1" w:styleId="tw4winError">
    <w:name w:val="tw4winError"/>
    <w:uiPriority w:val="99"/>
    <w:rsid w:val="00893341"/>
    <w:rPr>
      <w:rFonts w:ascii="Courier New" w:hAnsi="Courier New"/>
      <w:color w:val="00FF00"/>
      <w:sz w:val="40"/>
    </w:rPr>
  </w:style>
  <w:style w:type="character" w:customStyle="1" w:styleId="tw4winTerm">
    <w:name w:val="tw4winTerm"/>
    <w:uiPriority w:val="99"/>
    <w:rsid w:val="00893341"/>
    <w:rPr>
      <w:color w:val="0000FF"/>
    </w:rPr>
  </w:style>
  <w:style w:type="character" w:customStyle="1" w:styleId="tw4winPopup">
    <w:name w:val="tw4winPopup"/>
    <w:uiPriority w:val="99"/>
    <w:rsid w:val="00893341"/>
    <w:rPr>
      <w:rFonts w:ascii="Courier New" w:hAnsi="Courier New"/>
      <w:noProof/>
      <w:color w:val="008000"/>
    </w:rPr>
  </w:style>
  <w:style w:type="character" w:customStyle="1" w:styleId="tw4winJump">
    <w:name w:val="tw4winJump"/>
    <w:uiPriority w:val="99"/>
    <w:rsid w:val="00893341"/>
    <w:rPr>
      <w:rFonts w:ascii="Courier New" w:hAnsi="Courier New"/>
      <w:noProof/>
      <w:color w:val="008080"/>
    </w:rPr>
  </w:style>
  <w:style w:type="character" w:customStyle="1" w:styleId="tw4winExternal">
    <w:name w:val="tw4winExternal"/>
    <w:uiPriority w:val="99"/>
    <w:rsid w:val="00893341"/>
    <w:rPr>
      <w:rFonts w:ascii="Courier New" w:hAnsi="Courier New"/>
      <w:noProof/>
      <w:color w:val="808080"/>
    </w:rPr>
  </w:style>
  <w:style w:type="character" w:customStyle="1" w:styleId="tw4winInternal">
    <w:name w:val="tw4winInternal"/>
    <w:uiPriority w:val="99"/>
    <w:rsid w:val="00893341"/>
    <w:rPr>
      <w:rFonts w:ascii="Courier New" w:hAnsi="Courier New"/>
      <w:noProof/>
      <w:color w:val="FF0000"/>
    </w:rPr>
  </w:style>
  <w:style w:type="character" w:customStyle="1" w:styleId="DONOTTRANSLATE">
    <w:name w:val="DO_NOT_TRANSLATE"/>
    <w:uiPriority w:val="99"/>
    <w:rsid w:val="00893341"/>
    <w:rPr>
      <w:rFonts w:ascii="Courier New" w:hAnsi="Courier New"/>
      <w:noProof/>
      <w:color w:val="800000"/>
    </w:rPr>
  </w:style>
  <w:style w:type="numbering" w:customStyle="1" w:styleId="ListCBD">
    <w:name w:val="ListCBD"/>
    <w:uiPriority w:val="99"/>
    <w:rsid w:val="00951675"/>
    <w:pPr>
      <w:numPr>
        <w:numId w:val="8"/>
      </w:numPr>
    </w:pPr>
  </w:style>
  <w:style w:type="numbering" w:customStyle="1" w:styleId="CBDHeadings">
    <w:name w:val="CBD_Headings"/>
    <w:rsid w:val="00951675"/>
    <w:pPr>
      <w:numPr>
        <w:numId w:val="6"/>
      </w:numPr>
    </w:pPr>
  </w:style>
  <w:style w:type="character" w:customStyle="1" w:styleId="hgkelc">
    <w:name w:val="hgkelc"/>
    <w:basedOn w:val="DefaultParagraphFont"/>
    <w:rsid w:val="004E7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743404">
      <w:marLeft w:val="0"/>
      <w:marRight w:val="0"/>
      <w:marTop w:val="0"/>
      <w:marBottom w:val="0"/>
      <w:divBdr>
        <w:top w:val="none" w:sz="0" w:space="0" w:color="auto"/>
        <w:left w:val="none" w:sz="0" w:space="0" w:color="auto"/>
        <w:bottom w:val="none" w:sz="0" w:space="0" w:color="auto"/>
        <w:right w:val="none" w:sz="0" w:space="0" w:color="auto"/>
      </w:divBdr>
    </w:div>
    <w:div w:id="17577434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7D7FD-D3B3-47BB-AF95-3F3E5C075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51</TotalTime>
  <Pages>7</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Draft proceedings of the meeting</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proceedings of the meeting</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Steve Pei</cp:lastModifiedBy>
  <cp:revision>32</cp:revision>
  <cp:lastPrinted>2024-08-30T19:52:00Z</cp:lastPrinted>
  <dcterms:created xsi:type="dcterms:W3CDTF">2024-11-02T01:07:00Z</dcterms:created>
  <dcterms:modified xsi:type="dcterms:W3CDTF">2024-11-02T02:54:00Z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