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41431B" w14:paraId="54D9A42E" w14:textId="77777777" w:rsidTr="008A1499">
        <w:trPr>
          <w:trHeight w:val="850"/>
        </w:trPr>
        <w:tc>
          <w:tcPr>
            <w:tcW w:w="975" w:type="dxa"/>
            <w:vAlign w:val="bottom"/>
          </w:tcPr>
          <w:p w14:paraId="1E8A9A91" w14:textId="77777777" w:rsidR="008A1499" w:rsidRPr="0041431B" w:rsidRDefault="008A1499" w:rsidP="008A1499">
            <w:pPr>
              <w:pStyle w:val="AASmallLogo"/>
            </w:pPr>
            <w:r w:rsidRPr="0041431B">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41431B">
              <w:t xml:space="preserve"> </w:t>
            </w:r>
          </w:p>
          <w:p w14:paraId="46586180" w14:textId="77777777" w:rsidR="008A1499" w:rsidRPr="0041431B" w:rsidRDefault="008A1499" w:rsidP="008A1499">
            <w:pPr>
              <w:pStyle w:val="AASmallLogo"/>
            </w:pPr>
          </w:p>
        </w:tc>
        <w:tc>
          <w:tcPr>
            <w:tcW w:w="1434" w:type="dxa"/>
            <w:noWrap/>
            <w:vAlign w:val="bottom"/>
          </w:tcPr>
          <w:p w14:paraId="47A14783" w14:textId="77777777" w:rsidR="008A1499" w:rsidRPr="0041431B" w:rsidRDefault="008A1499" w:rsidP="008A1499">
            <w:pPr>
              <w:pStyle w:val="AASmallLogo"/>
            </w:pPr>
            <w:r w:rsidRPr="0041431B">
              <w:rPr>
                <w:noProof/>
              </w:rPr>
              <w:drawing>
                <wp:inline distT="0" distB="0" distL="0" distR="0" wp14:anchorId="48FEC52B" wp14:editId="70DEDE8E">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41431B">
              <w:t xml:space="preserve"> </w:t>
            </w:r>
          </w:p>
          <w:p w14:paraId="11414888" w14:textId="77777777" w:rsidR="008A1499" w:rsidRPr="0041431B" w:rsidRDefault="008A1499" w:rsidP="008A1499">
            <w:pPr>
              <w:pStyle w:val="AASmallLogo"/>
            </w:pPr>
          </w:p>
        </w:tc>
        <w:tc>
          <w:tcPr>
            <w:tcW w:w="8073" w:type="dxa"/>
            <w:vAlign w:val="bottom"/>
          </w:tcPr>
          <w:p w14:paraId="10883804" w14:textId="16EBF12E" w:rsidR="008A1499" w:rsidRPr="0041431B" w:rsidRDefault="008A1499" w:rsidP="003F1A75">
            <w:pPr>
              <w:pStyle w:val="ABSymbol"/>
            </w:pPr>
            <w:r w:rsidRPr="0041431B">
              <w:rPr>
                <w:sz w:val="40"/>
              </w:rPr>
              <w:t>CBD</w:t>
            </w:r>
            <w:r w:rsidRPr="0041431B">
              <w:t>/</w:t>
            </w:r>
            <w:r w:rsidR="00240EE6" w:rsidRPr="0041431B">
              <w:t>COP</w:t>
            </w:r>
            <w:r w:rsidRPr="0041431B">
              <w:t>/</w:t>
            </w:r>
            <w:r w:rsidR="00240EE6" w:rsidRPr="0041431B">
              <w:t>17/</w:t>
            </w:r>
            <w:r w:rsidR="00D96FE4">
              <w:t>9</w:t>
            </w:r>
          </w:p>
        </w:tc>
      </w:tr>
    </w:tbl>
    <w:p w14:paraId="3C7C516D" w14:textId="77777777" w:rsidR="008A1499" w:rsidRPr="0041431B"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41431B" w14:paraId="267DA455" w14:textId="77777777" w:rsidTr="008A1499">
        <w:trPr>
          <w:trHeight w:val="1814"/>
        </w:trPr>
        <w:tc>
          <w:tcPr>
            <w:tcW w:w="7370" w:type="dxa"/>
          </w:tcPr>
          <w:p w14:paraId="084C9ED7" w14:textId="77777777" w:rsidR="008A1499" w:rsidRPr="0041431B" w:rsidRDefault="008A1499" w:rsidP="008A1499">
            <w:pPr>
              <w:pStyle w:val="ACLargeLogo"/>
            </w:pPr>
            <w:r w:rsidRPr="0041431B">
              <w:rPr>
                <w:noProof/>
              </w:rPr>
              <w:drawing>
                <wp:inline distT="0" distB="0" distL="0" distR="0" wp14:anchorId="310CE8EB" wp14:editId="5750589C">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41431B">
              <w:t xml:space="preserve"> </w:t>
            </w:r>
          </w:p>
          <w:p w14:paraId="7E764238" w14:textId="77777777" w:rsidR="008A1499" w:rsidRPr="0041431B" w:rsidRDefault="008A1499" w:rsidP="008A1499">
            <w:pPr>
              <w:pStyle w:val="ACLargeLogo"/>
            </w:pPr>
          </w:p>
        </w:tc>
        <w:tc>
          <w:tcPr>
            <w:tcW w:w="3112" w:type="dxa"/>
          </w:tcPr>
          <w:p w14:paraId="19D74D51" w14:textId="77777777" w:rsidR="008A1499" w:rsidRPr="0041431B" w:rsidRDefault="008A1499" w:rsidP="008A1499">
            <w:pPr>
              <w:pStyle w:val="AEDistrNormal"/>
            </w:pPr>
            <w:r w:rsidRPr="0041431B">
              <w:t xml:space="preserve">Distr.: General </w:t>
            </w:r>
          </w:p>
          <w:p w14:paraId="73BDD059" w14:textId="0516EB66" w:rsidR="008A1499" w:rsidRPr="0041431B" w:rsidRDefault="0073659B" w:rsidP="008A1499">
            <w:pPr>
              <w:pStyle w:val="AEDistrNormal"/>
            </w:pPr>
            <w:r>
              <w:t>18 September 2026</w:t>
            </w:r>
          </w:p>
          <w:p w14:paraId="53EEE1D0" w14:textId="77777777" w:rsidR="008A1499" w:rsidRPr="0041431B" w:rsidRDefault="008A1499" w:rsidP="008A1499">
            <w:pPr>
              <w:pStyle w:val="AEDistrNormal6pt"/>
            </w:pPr>
            <w:r w:rsidRPr="0041431B">
              <w:t xml:space="preserve">Original: English </w:t>
            </w:r>
          </w:p>
          <w:p w14:paraId="0E59CF98" w14:textId="77777777" w:rsidR="008A1499" w:rsidRPr="0041431B" w:rsidRDefault="008A1499" w:rsidP="008A1499">
            <w:pPr>
              <w:pStyle w:val="AEDistrNormal6pt"/>
            </w:pPr>
          </w:p>
        </w:tc>
      </w:tr>
    </w:tbl>
    <w:p w14:paraId="3D160781" w14:textId="77777777" w:rsidR="008A1499" w:rsidRPr="0041431B"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41431B" w14:paraId="3928FCA4" w14:textId="77777777" w:rsidTr="008A1499">
        <w:trPr>
          <w:trHeight w:val="57"/>
        </w:trPr>
        <w:tc>
          <w:tcPr>
            <w:tcW w:w="6094" w:type="dxa"/>
          </w:tcPr>
          <w:p w14:paraId="112AA34D" w14:textId="77777777" w:rsidR="008A1499" w:rsidRPr="0041431B" w:rsidRDefault="00240EE6" w:rsidP="008A1499">
            <w:pPr>
              <w:pStyle w:val="AFCorN12Bold"/>
            </w:pPr>
            <w:r w:rsidRPr="0041431B">
              <w:t xml:space="preserve">Conference of the Parties to the </w:t>
            </w:r>
            <w:r w:rsidR="006E7BE2" w:rsidRPr="0041431B">
              <w:br/>
            </w:r>
            <w:r w:rsidRPr="0041431B">
              <w:t>Convention on Biological Diversity</w:t>
            </w:r>
            <w:r w:rsidR="008A1499" w:rsidRPr="0041431B">
              <w:t xml:space="preserve"> </w:t>
            </w:r>
          </w:p>
          <w:p w14:paraId="2BC786BC" w14:textId="77777777" w:rsidR="008A1499" w:rsidRPr="0041431B" w:rsidRDefault="00240EE6" w:rsidP="008A1499">
            <w:pPr>
              <w:pStyle w:val="AFCorNBold"/>
            </w:pPr>
            <w:r w:rsidRPr="0041431B">
              <w:t>Seventeen</w:t>
            </w:r>
            <w:r w:rsidR="008A1499" w:rsidRPr="0041431B">
              <w:t xml:space="preserve">th meeting </w:t>
            </w:r>
          </w:p>
          <w:p w14:paraId="208891E5" w14:textId="77777777" w:rsidR="008A1499" w:rsidRPr="0041431B" w:rsidRDefault="00240EE6" w:rsidP="008A1499">
            <w:pPr>
              <w:pStyle w:val="AFCorNNormal"/>
            </w:pPr>
            <w:r w:rsidRPr="0041431B">
              <w:t>Yerevan</w:t>
            </w:r>
            <w:r w:rsidR="008A1499" w:rsidRPr="0041431B">
              <w:t xml:space="preserve">, </w:t>
            </w:r>
            <w:r w:rsidRPr="0041431B">
              <w:rPr>
                <w:snapToGrid w:val="0"/>
                <w:kern w:val="22"/>
              </w:rPr>
              <w:t>19</w:t>
            </w:r>
            <w:r w:rsidR="008A1499" w:rsidRPr="0041431B">
              <w:rPr>
                <w:snapToGrid w:val="0"/>
                <w:kern w:val="22"/>
              </w:rPr>
              <w:t>–</w:t>
            </w:r>
            <w:r w:rsidRPr="0041431B">
              <w:rPr>
                <w:snapToGrid w:val="0"/>
                <w:kern w:val="22"/>
              </w:rPr>
              <w:t>30</w:t>
            </w:r>
            <w:r w:rsidR="008A1499" w:rsidRPr="0041431B">
              <w:rPr>
                <w:snapToGrid w:val="0"/>
                <w:kern w:val="22"/>
              </w:rPr>
              <w:t xml:space="preserve"> </w:t>
            </w:r>
            <w:r w:rsidRPr="0041431B">
              <w:rPr>
                <w:snapToGrid w:val="0"/>
                <w:kern w:val="22"/>
              </w:rPr>
              <w:t>October 2026</w:t>
            </w:r>
          </w:p>
          <w:p w14:paraId="3251CF7D" w14:textId="083D8719" w:rsidR="008A1499" w:rsidRPr="0041431B" w:rsidRDefault="008A1499" w:rsidP="008A1499">
            <w:pPr>
              <w:pStyle w:val="AFCorNNormal"/>
            </w:pPr>
            <w:r w:rsidRPr="0041431B">
              <w:t xml:space="preserve">Item </w:t>
            </w:r>
            <w:r w:rsidR="00AF7ADE" w:rsidRPr="0041431B">
              <w:t xml:space="preserve">13 </w:t>
            </w:r>
            <w:r w:rsidRPr="0041431B">
              <w:t>of the provisional agenda</w:t>
            </w:r>
            <w:r w:rsidRPr="0041431B">
              <w:rPr>
                <w:rStyle w:val="FootnoteReference"/>
              </w:rPr>
              <w:footnoteReference w:customMarkFollows="1" w:id="1"/>
              <w:t>*</w:t>
            </w:r>
            <w:r w:rsidRPr="0041431B">
              <w:t xml:space="preserve"> </w:t>
            </w:r>
          </w:p>
          <w:p w14:paraId="0791CB53" w14:textId="6F949A23" w:rsidR="008A1499" w:rsidRPr="0041431B" w:rsidRDefault="00AF7ADE" w:rsidP="008A1499">
            <w:pPr>
              <w:pStyle w:val="AFCorNBold"/>
            </w:pPr>
            <w:r w:rsidRPr="0041431B">
              <w:t xml:space="preserve">Cooperation with international organizations </w:t>
            </w:r>
            <w:r w:rsidR="00DC0BC0">
              <w:br/>
            </w:r>
            <w:r w:rsidRPr="0041431B">
              <w:t>and bodies established under other conventions</w:t>
            </w:r>
          </w:p>
        </w:tc>
        <w:tc>
          <w:tcPr>
            <w:tcW w:w="4388" w:type="dxa"/>
          </w:tcPr>
          <w:p w14:paraId="7F31EB9E" w14:textId="77777777" w:rsidR="008A1499" w:rsidRPr="0041431B" w:rsidRDefault="008A1499" w:rsidP="008A1499">
            <w:pPr>
              <w:pStyle w:val="CBDNormal"/>
              <w:jc w:val="left"/>
            </w:pPr>
          </w:p>
        </w:tc>
      </w:tr>
    </w:tbl>
    <w:p w14:paraId="7470FD4F" w14:textId="6E27F932" w:rsidR="00C9161D" w:rsidRPr="0041431B" w:rsidRDefault="00000000" w:rsidP="00A111D1">
      <w:pPr>
        <w:pStyle w:val="CBDTitle"/>
        <w:rPr>
          <w:caps/>
        </w:rPr>
      </w:pPr>
      <w:sdt>
        <w:sdtPr>
          <w:alias w:val="Title"/>
          <w:tag w:val=""/>
          <w:id w:val="772832786"/>
          <w:placeholder>
            <w:docPart w:val="E79124C2452D4B78AD6CDB732A2783EE"/>
          </w:placeholder>
          <w:dataBinding w:prefixMappings="xmlns:ns0='http://purl.org/dc/elements/1.1/' xmlns:ns1='http://schemas.openxmlformats.org/package/2006/metadata/core-properties' " w:xpath="/ns1:coreProperties[1]/ns0:title[1]" w:storeItemID="{6C3C8BC8-F283-45AE-878A-BAB7291924A1}"/>
          <w:text/>
        </w:sdtPr>
        <w:sdtContent>
          <w:r w:rsidR="00B050BC">
            <w:t>Progress report on c</w:t>
          </w:r>
          <w:r w:rsidR="00B050BC" w:rsidRPr="0041431B">
            <w:t>ooperation with international organizations and bodies established under other conventions</w:t>
          </w:r>
        </w:sdtContent>
      </w:sdt>
      <w:r w:rsidR="00105372" w:rsidRPr="0041431B">
        <w:rPr>
          <w:caps/>
        </w:rPr>
        <w:t xml:space="preserve"> </w:t>
      </w:r>
    </w:p>
    <w:p w14:paraId="2DB2C8D2" w14:textId="77777777" w:rsidR="00F6586C" w:rsidRPr="0041431B" w:rsidRDefault="0030169D" w:rsidP="00A111D1">
      <w:pPr>
        <w:pStyle w:val="CBDSubTitle"/>
      </w:pPr>
      <w:r w:rsidRPr="0041431B">
        <w:t xml:space="preserve">Note by the </w:t>
      </w:r>
      <w:r w:rsidR="007E0F8A" w:rsidRPr="0041431B">
        <w:t>Secretariat</w:t>
      </w:r>
    </w:p>
    <w:p w14:paraId="3ECEE35A" w14:textId="554DA3FA" w:rsidR="00C9161D" w:rsidRPr="0041431B" w:rsidRDefault="00A111D1" w:rsidP="00A111D1">
      <w:pPr>
        <w:pStyle w:val="CBDH1"/>
        <w:rPr>
          <w:color w:val="000000" w:themeColor="text1"/>
        </w:rPr>
      </w:pPr>
      <w:r w:rsidRPr="0041431B">
        <w:t>I.</w:t>
      </w:r>
      <w:r w:rsidRPr="0041431B">
        <w:tab/>
      </w:r>
      <w:r w:rsidR="002D5700" w:rsidRPr="0041431B">
        <w:rPr>
          <w:color w:val="000000" w:themeColor="text1"/>
        </w:rPr>
        <w:t>Introduction</w:t>
      </w:r>
    </w:p>
    <w:p w14:paraId="44B39F8E" w14:textId="4F06DB10" w:rsidR="00DD27C8" w:rsidRPr="00EC60D8" w:rsidRDefault="002D5700" w:rsidP="00A111D1">
      <w:pPr>
        <w:pStyle w:val="CBDNormalNumber"/>
        <w:rPr>
          <w:color w:val="000000" w:themeColor="text1"/>
        </w:rPr>
      </w:pPr>
      <w:r w:rsidRPr="00EC60D8">
        <w:rPr>
          <w:color w:val="000000" w:themeColor="text1"/>
        </w:rPr>
        <w:t xml:space="preserve">In its decision </w:t>
      </w:r>
      <w:hyperlink r:id="rId15" w:history="1">
        <w:r w:rsidRPr="00EC60D8">
          <w:rPr>
            <w:rStyle w:val="Hyperlink"/>
          </w:rPr>
          <w:t>16/35</w:t>
        </w:r>
      </w:hyperlink>
      <w:r w:rsidRPr="00EC60D8">
        <w:rPr>
          <w:color w:val="000000" w:themeColor="text1"/>
        </w:rPr>
        <w:t xml:space="preserve">, the Conference of the Parties </w:t>
      </w:r>
      <w:r w:rsidR="001261F1" w:rsidRPr="00EC60D8">
        <w:t xml:space="preserve">invited </w:t>
      </w:r>
      <w:r w:rsidR="002103FA" w:rsidRPr="00EC60D8">
        <w:t xml:space="preserve">Parties, </w:t>
      </w:r>
      <w:r w:rsidR="001261F1" w:rsidRPr="00EC60D8">
        <w:t>international organizations and</w:t>
      </w:r>
      <w:r w:rsidR="00B60554" w:rsidRPr="00EC60D8">
        <w:t xml:space="preserve"> </w:t>
      </w:r>
      <w:r w:rsidR="002103FA" w:rsidRPr="00EC60D8">
        <w:t xml:space="preserve">bodies established under other conventions </w:t>
      </w:r>
      <w:r w:rsidR="001261F1" w:rsidRPr="00EC60D8">
        <w:t>to conduct cooperation-related activities</w:t>
      </w:r>
      <w:r w:rsidR="00987182" w:rsidRPr="00EC60D8">
        <w:t>. It also</w:t>
      </w:r>
      <w:r w:rsidR="00DD27C8" w:rsidRPr="00EC60D8">
        <w:t xml:space="preserve"> requested</w:t>
      </w:r>
      <w:r w:rsidR="001261F1" w:rsidRPr="00EC60D8">
        <w:t xml:space="preserve"> </w:t>
      </w:r>
      <w:r w:rsidR="00DD27C8" w:rsidRPr="00EC60D8">
        <w:t xml:space="preserve">the Executive Secretary to </w:t>
      </w:r>
      <w:r w:rsidR="008445DE" w:rsidRPr="00EC60D8">
        <w:t>continue collaboration and cooperation with other secretariats and organizations</w:t>
      </w:r>
      <w:r w:rsidR="00EE47E0" w:rsidRPr="00EC60D8">
        <w:t xml:space="preserve"> and to </w:t>
      </w:r>
      <w:r w:rsidR="00DD27C8" w:rsidRPr="00EC60D8">
        <w:t xml:space="preserve">report on </w:t>
      </w:r>
      <w:r w:rsidR="0001756F" w:rsidRPr="00EC7828">
        <w:t xml:space="preserve">those </w:t>
      </w:r>
      <w:r w:rsidR="00EE47E0" w:rsidRPr="00EC60D8">
        <w:t xml:space="preserve">cooperation </w:t>
      </w:r>
      <w:r w:rsidR="00DD27C8" w:rsidRPr="00EC60D8">
        <w:t>activities</w:t>
      </w:r>
      <w:r w:rsidR="00FE3169" w:rsidRPr="00EC60D8">
        <w:t xml:space="preserve"> </w:t>
      </w:r>
      <w:r w:rsidR="00DD27C8" w:rsidRPr="00EC60D8">
        <w:t>to the Subsidiary Body on Implementation at a meeting</w:t>
      </w:r>
      <w:r w:rsidR="00721565" w:rsidRPr="00EC60D8">
        <w:t xml:space="preserve"> </w:t>
      </w:r>
      <w:r w:rsidR="00DD27C8" w:rsidRPr="00EC60D8">
        <w:t xml:space="preserve">held before the </w:t>
      </w:r>
      <w:r w:rsidR="00EC60D8">
        <w:t>present</w:t>
      </w:r>
      <w:r w:rsidR="00EC60D8" w:rsidRPr="00EC60D8">
        <w:t xml:space="preserve"> </w:t>
      </w:r>
      <w:r w:rsidR="00DD27C8" w:rsidRPr="00EC60D8">
        <w:t>meeting of the Conference of the Parties.</w:t>
      </w:r>
      <w:r w:rsidR="00DD27C8" w:rsidRPr="00EC60D8">
        <w:rPr>
          <w:color w:val="000000" w:themeColor="text1"/>
        </w:rPr>
        <w:t xml:space="preserve"> </w:t>
      </w:r>
    </w:p>
    <w:p w14:paraId="4FDC7E23" w14:textId="2E68827F" w:rsidR="004F0EC4" w:rsidRPr="0041431B" w:rsidRDefault="002D5700" w:rsidP="00A111D1">
      <w:pPr>
        <w:pStyle w:val="CBDNormalNumber"/>
        <w:rPr>
          <w:color w:val="000000" w:themeColor="text1"/>
        </w:rPr>
      </w:pPr>
      <w:r w:rsidRPr="0041431B">
        <w:rPr>
          <w:color w:val="000000" w:themeColor="text1"/>
        </w:rPr>
        <w:t xml:space="preserve">At its sixth meeting, the Subsidiary Body on Implementation considered a </w:t>
      </w:r>
      <w:r w:rsidR="00932FFE">
        <w:rPr>
          <w:color w:val="000000" w:themeColor="text1"/>
        </w:rPr>
        <w:t xml:space="preserve">note </w:t>
      </w:r>
      <w:r w:rsidRPr="0041431B">
        <w:rPr>
          <w:color w:val="000000" w:themeColor="text1"/>
        </w:rPr>
        <w:t xml:space="preserve">by the Secretariat on cooperation </w:t>
      </w:r>
      <w:r w:rsidR="00932FFE">
        <w:rPr>
          <w:color w:val="000000" w:themeColor="text1"/>
        </w:rPr>
        <w:t>with other conventions and international organizations</w:t>
      </w:r>
      <w:r w:rsidR="00932FFE" w:rsidRPr="0041431B">
        <w:rPr>
          <w:color w:val="000000" w:themeColor="text1"/>
        </w:rPr>
        <w:t xml:space="preserve"> </w:t>
      </w:r>
      <w:r w:rsidR="00721565">
        <w:rPr>
          <w:color w:val="000000" w:themeColor="text1"/>
        </w:rPr>
        <w:t>pursuant</w:t>
      </w:r>
      <w:r w:rsidR="00721565" w:rsidRPr="0041431B">
        <w:rPr>
          <w:color w:val="000000" w:themeColor="text1"/>
        </w:rPr>
        <w:t xml:space="preserve"> </w:t>
      </w:r>
      <w:r w:rsidRPr="0041431B">
        <w:rPr>
          <w:color w:val="000000" w:themeColor="text1"/>
        </w:rPr>
        <w:t xml:space="preserve">to </w:t>
      </w:r>
      <w:r w:rsidR="00EC60D8">
        <w:rPr>
          <w:color w:val="000000" w:themeColor="text1"/>
        </w:rPr>
        <w:t xml:space="preserve">that </w:t>
      </w:r>
      <w:r w:rsidRPr="0041431B">
        <w:rPr>
          <w:color w:val="000000" w:themeColor="text1"/>
        </w:rPr>
        <w:t xml:space="preserve">decision </w:t>
      </w:r>
      <w:r w:rsidR="00C156C4" w:rsidRPr="0041431B">
        <w:rPr>
          <w:color w:val="000000" w:themeColor="text1"/>
        </w:rPr>
        <w:t xml:space="preserve">for the period </w:t>
      </w:r>
      <w:r w:rsidR="00D2207D" w:rsidRPr="0041431B">
        <w:rPr>
          <w:color w:val="000000" w:themeColor="text1"/>
        </w:rPr>
        <w:t>October 2024 to November 2025</w:t>
      </w:r>
      <w:r w:rsidR="00BA3D83">
        <w:rPr>
          <w:rStyle w:val="FootnoteReference"/>
          <w:color w:val="000000" w:themeColor="text1"/>
        </w:rPr>
        <w:footnoteReference w:id="2"/>
      </w:r>
      <w:r w:rsidR="004454DB" w:rsidRPr="0041431B">
        <w:rPr>
          <w:color w:val="000000" w:themeColor="text1"/>
        </w:rPr>
        <w:t xml:space="preserve"> </w:t>
      </w:r>
      <w:r w:rsidR="005F365B" w:rsidRPr="0041431B">
        <w:rPr>
          <w:color w:val="000000" w:themeColor="text1"/>
        </w:rPr>
        <w:t>and</w:t>
      </w:r>
      <w:r w:rsidR="004B7102" w:rsidRPr="0041431B">
        <w:rPr>
          <w:color w:val="000000" w:themeColor="text1"/>
        </w:rPr>
        <w:t xml:space="preserve"> </w:t>
      </w:r>
      <w:r w:rsidRPr="0041431B">
        <w:rPr>
          <w:color w:val="000000" w:themeColor="text1"/>
        </w:rPr>
        <w:t>adopted recommendation</w:t>
      </w:r>
      <w:r w:rsidR="00BD2FBE">
        <w:rPr>
          <w:color w:val="000000" w:themeColor="text1"/>
        </w:rPr>
        <w:t> </w:t>
      </w:r>
      <w:hyperlink r:id="rId16" w:history="1">
        <w:r w:rsidRPr="00DE2457">
          <w:rPr>
            <w:rStyle w:val="Hyperlink"/>
          </w:rPr>
          <w:t>6/6</w:t>
        </w:r>
      </w:hyperlink>
      <w:r w:rsidRPr="0041431B">
        <w:rPr>
          <w:color w:val="000000" w:themeColor="text1"/>
        </w:rPr>
        <w:t xml:space="preserve">. </w:t>
      </w:r>
    </w:p>
    <w:p w14:paraId="46B3A388" w14:textId="7114EE35" w:rsidR="004A20F7" w:rsidRPr="0041431B" w:rsidRDefault="004B7102" w:rsidP="00A111D1">
      <w:pPr>
        <w:pStyle w:val="CBDNormalNumber"/>
        <w:rPr>
          <w:color w:val="000000" w:themeColor="text1"/>
        </w:rPr>
      </w:pPr>
      <w:r w:rsidRPr="0041431B">
        <w:rPr>
          <w:color w:val="000000" w:themeColor="text1"/>
        </w:rPr>
        <w:t>The present note contains</w:t>
      </w:r>
      <w:r w:rsidR="001825BB" w:rsidRPr="0041431B">
        <w:rPr>
          <w:color w:val="000000" w:themeColor="text1"/>
        </w:rPr>
        <w:t xml:space="preserve"> </w:t>
      </w:r>
      <w:r w:rsidR="002411B6" w:rsidRPr="0041431B">
        <w:rPr>
          <w:color w:val="000000" w:themeColor="text1"/>
        </w:rPr>
        <w:t>brief</w:t>
      </w:r>
      <w:r w:rsidRPr="0041431B">
        <w:rPr>
          <w:color w:val="000000" w:themeColor="text1"/>
        </w:rPr>
        <w:t xml:space="preserve"> update</w:t>
      </w:r>
      <w:r w:rsidR="001825BB" w:rsidRPr="0041431B">
        <w:rPr>
          <w:color w:val="000000" w:themeColor="text1"/>
        </w:rPr>
        <w:t>s</w:t>
      </w:r>
      <w:r w:rsidR="00752AD3">
        <w:rPr>
          <w:color w:val="000000" w:themeColor="text1"/>
        </w:rPr>
        <w:t>,</w:t>
      </w:r>
      <w:r w:rsidR="00810141">
        <w:rPr>
          <w:color w:val="000000" w:themeColor="text1"/>
        </w:rPr>
        <w:t xml:space="preserve"> </w:t>
      </w:r>
      <w:r w:rsidR="009436B7">
        <w:rPr>
          <w:color w:val="000000" w:themeColor="text1"/>
        </w:rPr>
        <w:t>including additional</w:t>
      </w:r>
      <w:r w:rsidR="00810141">
        <w:rPr>
          <w:color w:val="000000" w:themeColor="text1"/>
        </w:rPr>
        <w:t xml:space="preserve"> information </w:t>
      </w:r>
      <w:r w:rsidR="009436B7" w:rsidRPr="009436B7">
        <w:rPr>
          <w:color w:val="000000" w:themeColor="text1"/>
        </w:rPr>
        <w:t xml:space="preserve">not covered </w:t>
      </w:r>
      <w:r w:rsidR="00752AD3">
        <w:rPr>
          <w:color w:val="000000" w:themeColor="text1"/>
        </w:rPr>
        <w:t>in</w:t>
      </w:r>
      <w:r w:rsidR="00752AD3" w:rsidRPr="009436B7">
        <w:rPr>
          <w:color w:val="000000" w:themeColor="text1"/>
        </w:rPr>
        <w:t xml:space="preserve"> </w:t>
      </w:r>
      <w:r w:rsidR="009436B7" w:rsidRPr="009436B7">
        <w:rPr>
          <w:color w:val="000000" w:themeColor="text1"/>
        </w:rPr>
        <w:t>the previou</w:t>
      </w:r>
      <w:r w:rsidR="000E3D62">
        <w:rPr>
          <w:color w:val="000000" w:themeColor="text1"/>
        </w:rPr>
        <w:t>s</w:t>
      </w:r>
      <w:r w:rsidR="009436B7" w:rsidRPr="009436B7">
        <w:rPr>
          <w:color w:val="000000" w:themeColor="text1"/>
        </w:rPr>
        <w:t xml:space="preserve"> </w:t>
      </w:r>
      <w:r w:rsidR="00752AD3">
        <w:rPr>
          <w:color w:val="000000" w:themeColor="text1"/>
        </w:rPr>
        <w:t>note</w:t>
      </w:r>
      <w:r w:rsidR="009436B7" w:rsidRPr="009436B7">
        <w:rPr>
          <w:color w:val="000000" w:themeColor="text1"/>
        </w:rPr>
        <w:t xml:space="preserve"> by the Secretariat</w:t>
      </w:r>
      <w:r w:rsidR="00284987">
        <w:rPr>
          <w:color w:val="000000" w:themeColor="text1"/>
        </w:rPr>
        <w:t>.</w:t>
      </w:r>
      <w:r w:rsidR="009436B7" w:rsidRPr="009436B7">
        <w:rPr>
          <w:color w:val="000000" w:themeColor="text1"/>
        </w:rPr>
        <w:t xml:space="preserve"> </w:t>
      </w:r>
      <w:r w:rsidR="00216322">
        <w:rPr>
          <w:color w:val="000000" w:themeColor="text1"/>
        </w:rPr>
        <w:t>It</w:t>
      </w:r>
      <w:r w:rsidR="009436B7" w:rsidRPr="009436B7">
        <w:rPr>
          <w:color w:val="000000" w:themeColor="text1"/>
        </w:rPr>
        <w:t xml:space="preserve"> pertains to cooperation activities </w:t>
      </w:r>
      <w:r w:rsidR="00216322">
        <w:rPr>
          <w:color w:val="000000" w:themeColor="text1"/>
        </w:rPr>
        <w:t xml:space="preserve">that were </w:t>
      </w:r>
      <w:r w:rsidR="009436B7" w:rsidRPr="009436B7">
        <w:rPr>
          <w:color w:val="000000" w:themeColor="text1"/>
        </w:rPr>
        <w:t xml:space="preserve">implemented </w:t>
      </w:r>
      <w:r w:rsidR="00B60FAE">
        <w:rPr>
          <w:color w:val="000000" w:themeColor="text1"/>
        </w:rPr>
        <w:t xml:space="preserve">during </w:t>
      </w:r>
      <w:r w:rsidR="004A20F7" w:rsidRPr="0041431B">
        <w:rPr>
          <w:color w:val="000000" w:themeColor="text1"/>
        </w:rPr>
        <w:t xml:space="preserve">the period December 2025 to </w:t>
      </w:r>
      <w:proofErr w:type="gramStart"/>
      <w:r w:rsidR="00445410">
        <w:rPr>
          <w:color w:val="000000" w:themeColor="text1"/>
        </w:rPr>
        <w:t xml:space="preserve">August </w:t>
      </w:r>
      <w:r w:rsidR="004A20F7" w:rsidRPr="0041431B">
        <w:rPr>
          <w:color w:val="000000" w:themeColor="text1"/>
        </w:rPr>
        <w:t>2026</w:t>
      </w:r>
      <w:r w:rsidR="00B2320C">
        <w:rPr>
          <w:color w:val="000000" w:themeColor="text1"/>
        </w:rPr>
        <w:t>,</w:t>
      </w:r>
      <w:r w:rsidR="00FD41FC">
        <w:rPr>
          <w:color w:val="000000" w:themeColor="text1"/>
        </w:rPr>
        <w:t xml:space="preserve"> </w:t>
      </w:r>
      <w:r w:rsidR="007742C4">
        <w:rPr>
          <w:color w:val="000000" w:themeColor="text1"/>
        </w:rPr>
        <w:t>and</w:t>
      </w:r>
      <w:proofErr w:type="gramEnd"/>
      <w:r w:rsidR="00FD41FC">
        <w:rPr>
          <w:color w:val="000000" w:themeColor="text1"/>
        </w:rPr>
        <w:t xml:space="preserve"> complement</w:t>
      </w:r>
      <w:r w:rsidR="00B2320C">
        <w:rPr>
          <w:color w:val="000000" w:themeColor="text1"/>
        </w:rPr>
        <w:t>s</w:t>
      </w:r>
      <w:r w:rsidR="00FD41FC">
        <w:rPr>
          <w:color w:val="000000" w:themeColor="text1"/>
        </w:rPr>
        <w:t xml:space="preserve"> </w:t>
      </w:r>
      <w:r w:rsidR="00445410">
        <w:rPr>
          <w:color w:val="000000" w:themeColor="text1"/>
        </w:rPr>
        <w:t>the previous report</w:t>
      </w:r>
      <w:r w:rsidR="00721565">
        <w:rPr>
          <w:color w:val="000000" w:themeColor="text1"/>
        </w:rPr>
        <w:t>. An</w:t>
      </w:r>
      <w:r w:rsidR="00721565" w:rsidRPr="0041431B">
        <w:rPr>
          <w:color w:val="000000" w:themeColor="text1"/>
        </w:rPr>
        <w:t xml:space="preserve"> </w:t>
      </w:r>
      <w:r w:rsidR="00AB787E" w:rsidRPr="0041431B">
        <w:rPr>
          <w:color w:val="000000" w:themeColor="text1"/>
        </w:rPr>
        <w:t>updated</w:t>
      </w:r>
      <w:r w:rsidR="00291DB0">
        <w:rPr>
          <w:color w:val="000000" w:themeColor="text1"/>
        </w:rPr>
        <w:t xml:space="preserve"> and revised</w:t>
      </w:r>
      <w:r w:rsidR="00AB787E" w:rsidRPr="0041431B">
        <w:rPr>
          <w:color w:val="000000" w:themeColor="text1"/>
        </w:rPr>
        <w:t xml:space="preserve"> table of decisions </w:t>
      </w:r>
      <w:r w:rsidR="00AB787E" w:rsidRPr="00941334">
        <w:rPr>
          <w:color w:val="000000" w:themeColor="text1"/>
        </w:rPr>
        <w:t>and resolutions</w:t>
      </w:r>
      <w:r w:rsidR="00E93F70" w:rsidRPr="00941334">
        <w:rPr>
          <w:color w:val="000000" w:themeColor="text1"/>
        </w:rPr>
        <w:t xml:space="preserve"> </w:t>
      </w:r>
      <w:r w:rsidR="00EC18C9">
        <w:rPr>
          <w:color w:val="000000" w:themeColor="text1"/>
        </w:rPr>
        <w:t xml:space="preserve">adopted by governing bodies of other conventions and organizations </w:t>
      </w:r>
      <w:r w:rsidR="00721565">
        <w:rPr>
          <w:color w:val="000000" w:themeColor="text1"/>
        </w:rPr>
        <w:t xml:space="preserve">is provided </w:t>
      </w:r>
      <w:r w:rsidR="00E93F70" w:rsidRPr="00941334">
        <w:rPr>
          <w:color w:val="000000" w:themeColor="text1"/>
        </w:rPr>
        <w:t>in</w:t>
      </w:r>
      <w:r w:rsidR="00E93F70" w:rsidRPr="0041431B">
        <w:rPr>
          <w:color w:val="000000" w:themeColor="text1"/>
        </w:rPr>
        <w:t xml:space="preserve"> </w:t>
      </w:r>
      <w:r w:rsidR="00EB7A70" w:rsidRPr="0041431B">
        <w:rPr>
          <w:color w:val="000000" w:themeColor="text1"/>
        </w:rPr>
        <w:t>a</w:t>
      </w:r>
      <w:r w:rsidR="00E93F70" w:rsidRPr="0041431B">
        <w:rPr>
          <w:color w:val="000000" w:themeColor="text1"/>
        </w:rPr>
        <w:t>nnex</w:t>
      </w:r>
      <w:r w:rsidR="00B2320C">
        <w:rPr>
          <w:color w:val="000000" w:themeColor="text1"/>
        </w:rPr>
        <w:t> </w:t>
      </w:r>
      <w:r w:rsidR="006116BB">
        <w:rPr>
          <w:color w:val="000000" w:themeColor="text1"/>
        </w:rPr>
        <w:t>I</w:t>
      </w:r>
      <w:r w:rsidR="00AB787E" w:rsidRPr="0041431B">
        <w:rPr>
          <w:color w:val="000000" w:themeColor="text1"/>
        </w:rPr>
        <w:t xml:space="preserve">, and </w:t>
      </w:r>
      <w:r w:rsidR="00E93F70" w:rsidRPr="0041431B">
        <w:rPr>
          <w:color w:val="000000" w:themeColor="text1"/>
        </w:rPr>
        <w:t>a</w:t>
      </w:r>
      <w:r w:rsidR="003E0888" w:rsidRPr="0041431B">
        <w:rPr>
          <w:color w:val="000000" w:themeColor="text1"/>
        </w:rPr>
        <w:t>n updated</w:t>
      </w:r>
      <w:r w:rsidR="00E93F70" w:rsidRPr="0041431B">
        <w:rPr>
          <w:color w:val="000000" w:themeColor="text1"/>
        </w:rPr>
        <w:t xml:space="preserve"> list </w:t>
      </w:r>
      <w:r w:rsidR="003E0888" w:rsidRPr="0041431B">
        <w:rPr>
          <w:color w:val="000000" w:themeColor="text1"/>
        </w:rPr>
        <w:t>of</w:t>
      </w:r>
      <w:r w:rsidR="00721565">
        <w:rPr>
          <w:color w:val="000000" w:themeColor="text1"/>
        </w:rPr>
        <w:t xml:space="preserve"> </w:t>
      </w:r>
      <w:r w:rsidR="00513F46">
        <w:rPr>
          <w:color w:val="000000" w:themeColor="text1"/>
        </w:rPr>
        <w:t>relevant</w:t>
      </w:r>
      <w:r w:rsidR="003E0888" w:rsidRPr="0041431B">
        <w:rPr>
          <w:color w:val="000000" w:themeColor="text1"/>
        </w:rPr>
        <w:t xml:space="preserve"> </w:t>
      </w:r>
      <w:r w:rsidR="003E0888" w:rsidRPr="0041431B">
        <w:t>documents prepared under other items</w:t>
      </w:r>
      <w:r w:rsidR="00F47877">
        <w:t xml:space="preserve"> of intersessional meetings and </w:t>
      </w:r>
      <w:r w:rsidR="00721565">
        <w:t xml:space="preserve">for </w:t>
      </w:r>
      <w:r w:rsidR="00F47877">
        <w:t>the present meeting</w:t>
      </w:r>
      <w:r w:rsidR="00721565">
        <w:t xml:space="preserve"> is contained in </w:t>
      </w:r>
      <w:r w:rsidR="003E0888" w:rsidRPr="0041431B">
        <w:t>a</w:t>
      </w:r>
      <w:r w:rsidR="00BC5729" w:rsidRPr="0041431B">
        <w:rPr>
          <w:color w:val="000000" w:themeColor="text1"/>
        </w:rPr>
        <w:t>nnex</w:t>
      </w:r>
      <w:r w:rsidR="00B2320C">
        <w:rPr>
          <w:color w:val="000000" w:themeColor="text1"/>
        </w:rPr>
        <w:t> </w:t>
      </w:r>
      <w:r w:rsidR="00BC5729" w:rsidRPr="0041431B">
        <w:rPr>
          <w:color w:val="000000" w:themeColor="text1"/>
        </w:rPr>
        <w:t>II.</w:t>
      </w:r>
      <w:r w:rsidR="00BF6CFE" w:rsidRPr="0041431B">
        <w:rPr>
          <w:color w:val="000000" w:themeColor="text1"/>
        </w:rPr>
        <w:t xml:space="preserve"> </w:t>
      </w:r>
      <w:r w:rsidR="00E70FBD">
        <w:rPr>
          <w:color w:val="000000" w:themeColor="text1"/>
        </w:rPr>
        <w:t>The</w:t>
      </w:r>
      <w:r w:rsidR="007D49CC">
        <w:rPr>
          <w:color w:val="000000" w:themeColor="text1"/>
        </w:rPr>
        <w:t xml:space="preserve"> </w:t>
      </w:r>
      <w:r w:rsidR="00E70FBD">
        <w:rPr>
          <w:color w:val="000000" w:themeColor="text1"/>
        </w:rPr>
        <w:t>associated extrabudget</w:t>
      </w:r>
      <w:r w:rsidR="00C6559A">
        <w:rPr>
          <w:color w:val="000000" w:themeColor="text1"/>
        </w:rPr>
        <w:t>ary</w:t>
      </w:r>
      <w:r w:rsidR="00E70FBD">
        <w:rPr>
          <w:color w:val="000000" w:themeColor="text1"/>
        </w:rPr>
        <w:t xml:space="preserve"> requirement</w:t>
      </w:r>
      <w:r w:rsidR="007D49CC">
        <w:rPr>
          <w:color w:val="000000" w:themeColor="text1"/>
        </w:rPr>
        <w:t>s</w:t>
      </w:r>
      <w:r w:rsidR="0064326F">
        <w:rPr>
          <w:color w:val="000000" w:themeColor="text1"/>
        </w:rPr>
        <w:t xml:space="preserve"> </w:t>
      </w:r>
      <w:r w:rsidR="00974CE7">
        <w:rPr>
          <w:color w:val="000000" w:themeColor="text1"/>
        </w:rPr>
        <w:t xml:space="preserve">will be </w:t>
      </w:r>
      <w:r w:rsidR="0064326F">
        <w:rPr>
          <w:color w:val="000000" w:themeColor="text1"/>
        </w:rPr>
        <w:t>provided</w:t>
      </w:r>
      <w:r w:rsidR="00C6559A">
        <w:rPr>
          <w:color w:val="000000" w:themeColor="text1"/>
        </w:rPr>
        <w:t xml:space="preserve"> in </w:t>
      </w:r>
      <w:r w:rsidR="00BC3572">
        <w:rPr>
          <w:color w:val="000000" w:themeColor="text1"/>
        </w:rPr>
        <w:t xml:space="preserve">a separate </w:t>
      </w:r>
      <w:r w:rsidR="00C6559A">
        <w:rPr>
          <w:color w:val="000000" w:themeColor="text1"/>
        </w:rPr>
        <w:t xml:space="preserve">document </w:t>
      </w:r>
      <w:r w:rsidR="00BC3572">
        <w:rPr>
          <w:color w:val="000000" w:themeColor="text1"/>
        </w:rPr>
        <w:t xml:space="preserve">on </w:t>
      </w:r>
      <w:r w:rsidR="00193186" w:rsidRPr="00193186">
        <w:rPr>
          <w:color w:val="000000" w:themeColor="text1"/>
        </w:rPr>
        <w:t>requirements for the trust fund for additional voluntary contributions in support of approved activities</w:t>
      </w:r>
      <w:r w:rsidR="00C6559A">
        <w:rPr>
          <w:color w:val="000000" w:themeColor="text1"/>
        </w:rPr>
        <w:t>.</w:t>
      </w:r>
      <w:r w:rsidR="0064326F">
        <w:rPr>
          <w:color w:val="000000" w:themeColor="text1"/>
        </w:rPr>
        <w:t xml:space="preserve"> </w:t>
      </w:r>
      <w:r w:rsidR="00BF6CFE" w:rsidRPr="0041431B">
        <w:t xml:space="preserve">Reports on cooperation with </w:t>
      </w:r>
      <w:r w:rsidR="004E5790">
        <w:t xml:space="preserve">the secretariats of </w:t>
      </w:r>
      <w:r w:rsidR="00BF6CFE" w:rsidRPr="0041431B">
        <w:t>other conventions, international organizations and initiatives related to the Protocols will be provided at the respective meetings of the</w:t>
      </w:r>
      <w:r w:rsidR="00F8742D">
        <w:t xml:space="preserve"> Conference of the</w:t>
      </w:r>
      <w:r w:rsidR="00BF6CFE" w:rsidRPr="0041431B">
        <w:t xml:space="preserve"> Parties </w:t>
      </w:r>
      <w:r w:rsidR="00F8742D">
        <w:t xml:space="preserve">serving as the meeting of the Parties </w:t>
      </w:r>
      <w:r w:rsidR="00BF6CFE" w:rsidRPr="0041431B">
        <w:t>to the Protocols</w:t>
      </w:r>
      <w:r w:rsidR="00EB7A70" w:rsidRPr="0041431B">
        <w:t>.</w:t>
      </w:r>
    </w:p>
    <w:p w14:paraId="3B79C749" w14:textId="6ECAF978" w:rsidR="008C1B6D" w:rsidRPr="0041431B" w:rsidRDefault="00D93709" w:rsidP="00645620">
      <w:pPr>
        <w:pStyle w:val="CBDNormalNumber"/>
      </w:pPr>
      <w:r>
        <w:t xml:space="preserve">At </w:t>
      </w:r>
      <w:r w:rsidR="00B63C02">
        <w:t>the present</w:t>
      </w:r>
      <w:r w:rsidR="00721565" w:rsidRPr="00721565">
        <w:t xml:space="preserve"> meeting</w:t>
      </w:r>
      <w:r>
        <w:t>,</w:t>
      </w:r>
      <w:r w:rsidR="00721565" w:rsidRPr="00721565">
        <w:t xml:space="preserve"> the Conference of the Parties </w:t>
      </w:r>
      <w:r w:rsidR="00F8742D">
        <w:t xml:space="preserve">to the Convention </w:t>
      </w:r>
      <w:r w:rsidR="00E55FC7">
        <w:t>will be</w:t>
      </w:r>
      <w:r w:rsidR="00E55FC7" w:rsidRPr="00721565">
        <w:t xml:space="preserve"> </w:t>
      </w:r>
      <w:r w:rsidR="00721565">
        <w:t>invited</w:t>
      </w:r>
      <w:r w:rsidR="00721565" w:rsidRPr="00721565">
        <w:t xml:space="preserve"> to adopt a decision </w:t>
      </w:r>
      <w:r w:rsidR="00721565">
        <w:t xml:space="preserve">on </w:t>
      </w:r>
      <w:r w:rsidR="00721565" w:rsidRPr="00721565">
        <w:t>cooperation with other conventions and international organizations</w:t>
      </w:r>
      <w:r w:rsidR="00B437EE">
        <w:t>,</w:t>
      </w:r>
      <w:r w:rsidR="00721565">
        <w:t xml:space="preserve"> </w:t>
      </w:r>
      <w:proofErr w:type="gramStart"/>
      <w:r w:rsidR="00721565">
        <w:t>taking into account</w:t>
      </w:r>
      <w:proofErr w:type="gramEnd"/>
      <w:r w:rsidR="00721565">
        <w:t xml:space="preserve"> </w:t>
      </w:r>
      <w:r w:rsidR="008F3F17" w:rsidRPr="0041431B">
        <w:t xml:space="preserve">the present </w:t>
      </w:r>
      <w:r w:rsidR="00B437EE">
        <w:t>note</w:t>
      </w:r>
      <w:r w:rsidR="00B437EE" w:rsidRPr="0041431B">
        <w:t xml:space="preserve"> </w:t>
      </w:r>
      <w:r w:rsidR="008F3F17" w:rsidRPr="0041431B">
        <w:t xml:space="preserve">and </w:t>
      </w:r>
      <w:r w:rsidR="008C1B6D" w:rsidRPr="0041431B">
        <w:t>recommendation</w:t>
      </w:r>
      <w:r w:rsidR="00B437EE">
        <w:t> </w:t>
      </w:r>
      <w:hyperlink r:id="rId17" w:history="1">
        <w:r w:rsidR="00C8253B" w:rsidRPr="00AA2C67">
          <w:rPr>
            <w:rStyle w:val="Hyperlink"/>
          </w:rPr>
          <w:t>6</w:t>
        </w:r>
        <w:r w:rsidR="008C1B6D" w:rsidRPr="00AA2C67">
          <w:rPr>
            <w:rStyle w:val="Hyperlink"/>
          </w:rPr>
          <w:t>/</w:t>
        </w:r>
        <w:r w:rsidR="00C8253B" w:rsidRPr="00AA2C67">
          <w:rPr>
            <w:rStyle w:val="Hyperlink"/>
          </w:rPr>
          <w:t>6</w:t>
        </w:r>
      </w:hyperlink>
      <w:r w:rsidR="008C1B6D" w:rsidRPr="0041431B">
        <w:t xml:space="preserve"> of the Subsidiary Body on Implementation</w:t>
      </w:r>
      <w:r w:rsidR="00C8253B" w:rsidRPr="0041431B">
        <w:t>,</w:t>
      </w:r>
      <w:r w:rsidR="00193709" w:rsidRPr="0041431B">
        <w:t xml:space="preserve"> as reproduced in the compilation of draft decisions</w:t>
      </w:r>
      <w:r w:rsidR="00284987">
        <w:t>.</w:t>
      </w:r>
      <w:r w:rsidR="00284987">
        <w:rPr>
          <w:rStyle w:val="FootnoteReference"/>
          <w:color w:val="000000" w:themeColor="text1"/>
        </w:rPr>
        <w:footnoteReference w:id="3"/>
      </w:r>
      <w:r w:rsidR="00193709" w:rsidRPr="0041431B">
        <w:t xml:space="preserve"> </w:t>
      </w:r>
    </w:p>
    <w:p w14:paraId="50C9A40A" w14:textId="0C6FCB25" w:rsidR="007C4951" w:rsidRPr="0041431B" w:rsidRDefault="00A111D1" w:rsidP="00EC7828">
      <w:pPr>
        <w:pStyle w:val="CBDH1"/>
        <w:rPr>
          <w:lang w:val="en-CA"/>
        </w:rPr>
      </w:pPr>
      <w:r w:rsidRPr="0041431B">
        <w:rPr>
          <w:lang w:val="en-CA"/>
        </w:rPr>
        <w:lastRenderedPageBreak/>
        <w:t>II.</w:t>
      </w:r>
      <w:r w:rsidRPr="0041431B">
        <w:rPr>
          <w:lang w:val="en-CA"/>
        </w:rPr>
        <w:tab/>
      </w:r>
      <w:r w:rsidR="0072213E" w:rsidRPr="0041431B">
        <w:rPr>
          <w:lang w:val="en-CA"/>
        </w:rPr>
        <w:t>Updates</w:t>
      </w:r>
      <w:r w:rsidR="00397260" w:rsidRPr="0041431B">
        <w:rPr>
          <w:lang w:val="en-CA"/>
        </w:rPr>
        <w:t xml:space="preserve"> on actions to enhance cooperation </w:t>
      </w:r>
      <w:r w:rsidR="00D675A0" w:rsidRPr="0041431B">
        <w:rPr>
          <w:lang w:val="en-CA"/>
        </w:rPr>
        <w:t>undertaken by the Secretariat, other conventions and international organizations, Governments and other stakeholders</w:t>
      </w:r>
    </w:p>
    <w:p w14:paraId="5D916653" w14:textId="332AC684" w:rsidR="00302456" w:rsidRPr="00645620" w:rsidRDefault="00A60CE1" w:rsidP="00EC7828">
      <w:pPr>
        <w:pStyle w:val="CBDNormalNumber"/>
        <w:rPr>
          <w:lang w:eastAsia="en-CA"/>
        </w:rPr>
      </w:pPr>
      <w:r>
        <w:t xml:space="preserve">In response </w:t>
      </w:r>
      <w:r w:rsidR="00302456" w:rsidRPr="0041431B">
        <w:t>to the invitations extended by the Conference of the Parties in its decisions</w:t>
      </w:r>
      <w:r w:rsidR="00B437EE">
        <w:t> </w:t>
      </w:r>
      <w:hyperlink r:id="rId18" w:history="1">
        <w:r w:rsidR="00302456" w:rsidRPr="00F049F4">
          <w:rPr>
            <w:rStyle w:val="Hyperlink"/>
          </w:rPr>
          <w:t>15/13</w:t>
        </w:r>
      </w:hyperlink>
      <w:r w:rsidR="00302456" w:rsidRPr="0041431B">
        <w:t xml:space="preserve"> and</w:t>
      </w:r>
      <w:r w:rsidR="00B437EE">
        <w:t> </w:t>
      </w:r>
      <w:hyperlink r:id="rId19" w:history="1">
        <w:r w:rsidR="00302456" w:rsidRPr="00562997">
          <w:rPr>
            <w:rStyle w:val="Hyperlink"/>
          </w:rPr>
          <w:t>16/35</w:t>
        </w:r>
      </w:hyperlink>
      <w:r w:rsidR="00302456" w:rsidRPr="0041431B">
        <w:t>,</w:t>
      </w:r>
      <w:r w:rsidR="00302456" w:rsidRPr="00645620">
        <w:rPr>
          <w:lang w:eastAsia="en-CA"/>
        </w:rPr>
        <w:t xml:space="preserve"> governing bodies of other conventions and organizations continued to formally recognize or reference the </w:t>
      </w:r>
      <w:r w:rsidR="00EC5CA1" w:rsidRPr="00645620">
        <w:t>Kunming</w:t>
      </w:r>
      <w:r w:rsidR="00EC5CA1" w:rsidRPr="00645620">
        <w:rPr>
          <w:lang w:eastAsia="en-CA"/>
        </w:rPr>
        <w:t xml:space="preserve">-Montreal Global Biodiversity </w:t>
      </w:r>
      <w:r w:rsidR="00302456" w:rsidRPr="00645620">
        <w:rPr>
          <w:lang w:eastAsia="en-CA"/>
        </w:rPr>
        <w:t>Framework and its targets</w:t>
      </w:r>
      <w:r w:rsidR="00D90272" w:rsidRPr="00645620">
        <w:rPr>
          <w:lang w:eastAsia="en-CA"/>
        </w:rPr>
        <w:t xml:space="preserve"> and, increasingly, </w:t>
      </w:r>
      <w:r w:rsidR="001D1D7E" w:rsidRPr="00645620">
        <w:rPr>
          <w:lang w:eastAsia="en-CA"/>
        </w:rPr>
        <w:t>integrate</w:t>
      </w:r>
      <w:r w:rsidR="00806A18" w:rsidRPr="00645620">
        <w:rPr>
          <w:lang w:eastAsia="en-CA"/>
        </w:rPr>
        <w:t xml:space="preserve"> </w:t>
      </w:r>
      <w:r w:rsidR="00555110" w:rsidRPr="00645620">
        <w:rPr>
          <w:lang w:eastAsia="en-CA"/>
        </w:rPr>
        <w:t>related</w:t>
      </w:r>
      <w:r w:rsidR="00294E37" w:rsidRPr="00645620">
        <w:rPr>
          <w:lang w:eastAsia="en-CA"/>
        </w:rPr>
        <w:t xml:space="preserve"> </w:t>
      </w:r>
      <w:r w:rsidR="00294E37" w:rsidRPr="00EC7828">
        <w:t>matters</w:t>
      </w:r>
      <w:r w:rsidR="00294E37" w:rsidRPr="00645620">
        <w:rPr>
          <w:lang w:eastAsia="en-CA"/>
        </w:rPr>
        <w:t xml:space="preserve"> in</w:t>
      </w:r>
      <w:r w:rsidR="006747B6">
        <w:rPr>
          <w:lang w:eastAsia="en-CA"/>
        </w:rPr>
        <w:t>to</w:t>
      </w:r>
      <w:r w:rsidR="00294E37" w:rsidRPr="00645620">
        <w:rPr>
          <w:lang w:eastAsia="en-CA"/>
        </w:rPr>
        <w:t xml:space="preserve"> their</w:t>
      </w:r>
      <w:r w:rsidR="00141547" w:rsidRPr="00645620">
        <w:rPr>
          <w:lang w:eastAsia="en-CA"/>
        </w:rPr>
        <w:t xml:space="preserve"> technical</w:t>
      </w:r>
      <w:r w:rsidR="00294E37" w:rsidRPr="00645620">
        <w:rPr>
          <w:lang w:eastAsia="en-CA"/>
        </w:rPr>
        <w:t xml:space="preserve"> work</w:t>
      </w:r>
      <w:r w:rsidR="00302456" w:rsidRPr="00645620">
        <w:rPr>
          <w:lang w:eastAsia="en-CA"/>
        </w:rPr>
        <w:t>.</w:t>
      </w:r>
      <w:r w:rsidR="00350A51" w:rsidRPr="00645620">
        <w:rPr>
          <w:lang w:eastAsia="en-CA"/>
        </w:rPr>
        <w:t xml:space="preserve"> </w:t>
      </w:r>
      <w:r w:rsidR="00302456" w:rsidRPr="00645620">
        <w:rPr>
          <w:lang w:eastAsia="en-CA"/>
        </w:rPr>
        <w:t xml:space="preserve">Detailed information </w:t>
      </w:r>
      <w:r w:rsidR="00E52719" w:rsidRPr="00645620">
        <w:rPr>
          <w:lang w:eastAsia="en-CA"/>
        </w:rPr>
        <w:t>w</w:t>
      </w:r>
      <w:r w:rsidR="0064070C" w:rsidRPr="00645620">
        <w:rPr>
          <w:lang w:eastAsia="en-CA"/>
        </w:rPr>
        <w:t>as</w:t>
      </w:r>
      <w:r w:rsidR="00302456" w:rsidRPr="00645620">
        <w:rPr>
          <w:lang w:eastAsia="en-CA"/>
        </w:rPr>
        <w:t xml:space="preserve"> provided in annex</w:t>
      </w:r>
      <w:r w:rsidR="00BE6AC0">
        <w:rPr>
          <w:lang w:eastAsia="en-CA"/>
        </w:rPr>
        <w:t> </w:t>
      </w:r>
      <w:r w:rsidR="00302456" w:rsidRPr="00645620">
        <w:rPr>
          <w:lang w:eastAsia="en-CA"/>
        </w:rPr>
        <w:t>II</w:t>
      </w:r>
      <w:r w:rsidR="00E52719" w:rsidRPr="00645620">
        <w:rPr>
          <w:lang w:eastAsia="en-CA"/>
        </w:rPr>
        <w:t xml:space="preserve"> </w:t>
      </w:r>
      <w:r w:rsidR="00562997">
        <w:rPr>
          <w:lang w:eastAsia="en-CA"/>
        </w:rPr>
        <w:t>to document</w:t>
      </w:r>
      <w:r w:rsidR="00BE6AC0">
        <w:rPr>
          <w:lang w:eastAsia="en-CA"/>
        </w:rPr>
        <w:t> </w:t>
      </w:r>
      <w:hyperlink r:id="rId20" w:history="1">
        <w:r w:rsidR="00E52719" w:rsidRPr="00C904BC">
          <w:rPr>
            <w:rStyle w:val="Hyperlink"/>
          </w:rPr>
          <w:t>CBD/SBI/6/7</w:t>
        </w:r>
      </w:hyperlink>
      <w:r w:rsidR="00AB39FB">
        <w:t>,</w:t>
      </w:r>
      <w:r w:rsidR="00951BEE" w:rsidRPr="0041431B">
        <w:t xml:space="preserve"> </w:t>
      </w:r>
      <w:r w:rsidR="00AF2B1C">
        <w:t>to which</w:t>
      </w:r>
      <w:r w:rsidR="00AF2B1C" w:rsidRPr="0041431B">
        <w:t xml:space="preserve"> </w:t>
      </w:r>
      <w:r w:rsidR="00E52719" w:rsidRPr="0041431B">
        <w:t>complement</w:t>
      </w:r>
      <w:r w:rsidR="00AF2B1C">
        <w:t>ary</w:t>
      </w:r>
      <w:r w:rsidR="00E52719" w:rsidRPr="0041431B">
        <w:t xml:space="preserve"> and update</w:t>
      </w:r>
      <w:r w:rsidR="00AF2B1C">
        <w:t>d information is</w:t>
      </w:r>
      <w:r w:rsidR="00E52719" w:rsidRPr="0041431B">
        <w:t xml:space="preserve"> provided in annex</w:t>
      </w:r>
      <w:r w:rsidR="00AB39FB">
        <w:t> </w:t>
      </w:r>
      <w:r w:rsidR="00E52719" w:rsidRPr="00A37F1A">
        <w:t>I</w:t>
      </w:r>
      <w:r w:rsidR="00302456" w:rsidRPr="00645620">
        <w:rPr>
          <w:lang w:eastAsia="en-CA"/>
        </w:rPr>
        <w:t xml:space="preserve"> to the present note.</w:t>
      </w:r>
      <w:r w:rsidR="00302456" w:rsidRPr="0041431B">
        <w:rPr>
          <w:rStyle w:val="FootnoteReference"/>
          <w:rFonts w:eastAsia="Aptos"/>
          <w:lang w:eastAsia="en-CA"/>
        </w:rPr>
        <w:footnoteReference w:id="4"/>
      </w:r>
      <w:r w:rsidR="00302456" w:rsidRPr="00645620">
        <w:rPr>
          <w:lang w:eastAsia="en-CA"/>
        </w:rPr>
        <w:t xml:space="preserve"> </w:t>
      </w:r>
    </w:p>
    <w:p w14:paraId="20F15D9E" w14:textId="5A0087C9" w:rsidR="00AB00D4" w:rsidRPr="0041431B" w:rsidRDefault="00AB00D4" w:rsidP="00EC7828">
      <w:pPr>
        <w:pStyle w:val="CBDNormalNumber"/>
      </w:pPr>
      <w:r w:rsidRPr="0041431B">
        <w:t>Pursuant to subparagraph</w:t>
      </w:r>
      <w:r w:rsidR="00395BA5">
        <w:t> </w:t>
      </w:r>
      <w:r w:rsidRPr="0041431B">
        <w:t>23</w:t>
      </w:r>
      <w:r w:rsidR="00395BA5">
        <w:t> </w:t>
      </w:r>
      <w:r w:rsidRPr="0041431B">
        <w:t>(e) of decision</w:t>
      </w:r>
      <w:r w:rsidR="00395BA5">
        <w:t> </w:t>
      </w:r>
      <w:hyperlink r:id="rId21" w:history="1">
        <w:r w:rsidRPr="00C904BC">
          <w:rPr>
            <w:rStyle w:val="Hyperlink"/>
          </w:rPr>
          <w:t>16/35</w:t>
        </w:r>
      </w:hyperlink>
      <w:r w:rsidRPr="0041431B">
        <w:t>, the Secretariat issued notification</w:t>
      </w:r>
      <w:r w:rsidR="00A16C57">
        <w:t>s</w:t>
      </w:r>
      <w:r w:rsidRPr="0041431B">
        <w:t xml:space="preserve"> No</w:t>
      </w:r>
      <w:r w:rsidR="00EB71D8">
        <w:t>s</w:t>
      </w:r>
      <w:r w:rsidRPr="0041431B">
        <w:t>.</w:t>
      </w:r>
      <w:r w:rsidR="00C904BC">
        <w:t> </w:t>
      </w:r>
      <w:hyperlink r:id="rId22" w:history="1">
        <w:r w:rsidRPr="0041431B">
          <w:rPr>
            <w:rStyle w:val="Hyperlink"/>
          </w:rPr>
          <w:t>2025-131</w:t>
        </w:r>
      </w:hyperlink>
      <w:r w:rsidRPr="0041431B">
        <w:t xml:space="preserve"> </w:t>
      </w:r>
      <w:r w:rsidR="00A16C57">
        <w:t>and</w:t>
      </w:r>
      <w:r w:rsidR="007A6D42">
        <w:t> </w:t>
      </w:r>
      <w:hyperlink r:id="rId23" w:history="1">
        <w:r w:rsidR="00A16C57" w:rsidRPr="00A514C7">
          <w:rPr>
            <w:rStyle w:val="Hyperlink"/>
          </w:rPr>
          <w:t>202</w:t>
        </w:r>
        <w:r w:rsidR="00CC14A2" w:rsidRPr="00A514C7">
          <w:rPr>
            <w:rStyle w:val="Hyperlink"/>
          </w:rPr>
          <w:t>6-</w:t>
        </w:r>
        <w:r w:rsidR="00A514C7" w:rsidRPr="00A514C7">
          <w:rPr>
            <w:rStyle w:val="Hyperlink"/>
          </w:rPr>
          <w:t>053</w:t>
        </w:r>
      </w:hyperlink>
      <w:r w:rsidR="00DE592A">
        <w:t>,</w:t>
      </w:r>
      <w:r w:rsidR="00CC14A2">
        <w:t xml:space="preserve"> </w:t>
      </w:r>
      <w:r w:rsidR="00DE592A" w:rsidRPr="0041431B">
        <w:t xml:space="preserve">on </w:t>
      </w:r>
      <w:r w:rsidR="00DE592A" w:rsidRPr="007A6D42">
        <w:t>19</w:t>
      </w:r>
      <w:r w:rsidR="007A6D42">
        <w:t> </w:t>
      </w:r>
      <w:r w:rsidR="00DE592A" w:rsidRPr="007A6D42">
        <w:t>October</w:t>
      </w:r>
      <w:r w:rsidR="00DE592A" w:rsidRPr="0041431B">
        <w:t xml:space="preserve"> 2025</w:t>
      </w:r>
      <w:r w:rsidR="00DE592A">
        <w:t xml:space="preserve"> and </w:t>
      </w:r>
      <w:r w:rsidR="00403872">
        <w:t>18</w:t>
      </w:r>
      <w:r w:rsidR="007A6D42">
        <w:t> </w:t>
      </w:r>
      <w:r w:rsidR="00CC14A2">
        <w:t>Ju</w:t>
      </w:r>
      <w:r w:rsidR="00DE592A">
        <w:t>ne</w:t>
      </w:r>
      <w:r w:rsidR="00CC14A2">
        <w:t xml:space="preserve"> 2026</w:t>
      </w:r>
      <w:r w:rsidRPr="0041431B">
        <w:t xml:space="preserve">, </w:t>
      </w:r>
      <w:r w:rsidR="00DE592A">
        <w:t xml:space="preserve">respectively, </w:t>
      </w:r>
      <w:r w:rsidR="00390433">
        <w:t xml:space="preserve">to </w:t>
      </w:r>
      <w:r w:rsidRPr="0041431B">
        <w:t>invit</w:t>
      </w:r>
      <w:r w:rsidR="00390433">
        <w:t>e</w:t>
      </w:r>
      <w:r w:rsidRPr="0041431B">
        <w:t xml:space="preserve"> </w:t>
      </w:r>
      <w:r w:rsidR="00765870">
        <w:t xml:space="preserve">the submission of </w:t>
      </w:r>
      <w:r w:rsidR="000C7F2E">
        <w:t>information</w:t>
      </w:r>
      <w:r w:rsidRPr="0041431B">
        <w:t xml:space="preserve"> on cooperation activities. </w:t>
      </w:r>
      <w:r w:rsidRPr="005C44C6">
        <w:t xml:space="preserve">A total of 15 submissions were received </w:t>
      </w:r>
      <w:r w:rsidR="00046089" w:rsidRPr="00EC7828">
        <w:t xml:space="preserve">from </w:t>
      </w:r>
      <w:r w:rsidR="00007BEB" w:rsidRPr="00EC7828">
        <w:t>six</w:t>
      </w:r>
      <w:r w:rsidR="00046089" w:rsidRPr="00EC7828">
        <w:t xml:space="preserve"> Parties and </w:t>
      </w:r>
      <w:r w:rsidR="00007BEB" w:rsidRPr="00EC7828">
        <w:t>nine</w:t>
      </w:r>
      <w:r w:rsidR="006A1F3E" w:rsidRPr="00EC7828">
        <w:t xml:space="preserve"> observer organizations </w:t>
      </w:r>
      <w:r w:rsidR="00BB5793" w:rsidRPr="005C44C6">
        <w:t>in response to the first notification,</w:t>
      </w:r>
      <w:r w:rsidR="00FB3890" w:rsidRPr="00EC7828">
        <w:rPr>
          <w:rStyle w:val="FootnoteReference"/>
        </w:rPr>
        <w:footnoteReference w:id="5"/>
      </w:r>
      <w:r w:rsidR="00BB5793" w:rsidRPr="005C44C6">
        <w:t xml:space="preserve"> and </w:t>
      </w:r>
      <w:r w:rsidR="00E27551" w:rsidRPr="005C44C6">
        <w:t>1</w:t>
      </w:r>
      <w:r w:rsidR="006A1F3E" w:rsidRPr="00EC7828">
        <w:t>6</w:t>
      </w:r>
      <w:r w:rsidR="00BB5793" w:rsidRPr="005C44C6">
        <w:t xml:space="preserve"> submissions were received </w:t>
      </w:r>
      <w:r w:rsidR="00993221" w:rsidRPr="005C44C6">
        <w:t xml:space="preserve">from </w:t>
      </w:r>
      <w:r w:rsidR="00070A06" w:rsidRPr="00EC7828">
        <w:t>3</w:t>
      </w:r>
      <w:r w:rsidR="00993221" w:rsidRPr="005C44C6">
        <w:t xml:space="preserve"> Parties and </w:t>
      </w:r>
      <w:r w:rsidR="00D47A99" w:rsidRPr="005C44C6">
        <w:t>1</w:t>
      </w:r>
      <w:r w:rsidR="006A1F3E" w:rsidRPr="00EC7828">
        <w:t>3</w:t>
      </w:r>
      <w:r w:rsidR="00993221" w:rsidRPr="005C44C6">
        <w:t xml:space="preserve"> </w:t>
      </w:r>
      <w:r w:rsidR="0084525A" w:rsidRPr="005C44C6">
        <w:t>o</w:t>
      </w:r>
      <w:r w:rsidR="00993221" w:rsidRPr="005C44C6">
        <w:t>bserver organizations</w:t>
      </w:r>
      <w:r w:rsidR="00FB3890" w:rsidRPr="00EC7828">
        <w:t xml:space="preserve"> in response to the second notification</w:t>
      </w:r>
      <w:r w:rsidR="00BA2C7B" w:rsidRPr="00EC7828">
        <w:t>.</w:t>
      </w:r>
      <w:r w:rsidR="00993221" w:rsidRPr="005C44C6">
        <w:rPr>
          <w:rStyle w:val="FootnoteReference"/>
        </w:rPr>
        <w:footnoteReference w:id="6"/>
      </w:r>
      <w:r w:rsidR="00BA2C7B" w:rsidRPr="00EC7828">
        <w:rPr>
          <w:vertAlign w:val="superscript"/>
        </w:rPr>
        <w:t>,</w:t>
      </w:r>
      <w:r w:rsidR="00FB3890" w:rsidRPr="005C44C6">
        <w:rPr>
          <w:rStyle w:val="FootnoteReference"/>
        </w:rPr>
        <w:footnoteReference w:id="7"/>
      </w:r>
      <w:r w:rsidR="00071581">
        <w:t xml:space="preserve"> The submissions were</w:t>
      </w:r>
      <w:r w:rsidRPr="00E77A1C">
        <w:t xml:space="preserve"> published on </w:t>
      </w:r>
      <w:r w:rsidR="0053637E" w:rsidRPr="00E77A1C">
        <w:t xml:space="preserve">the respective </w:t>
      </w:r>
      <w:r w:rsidR="00206F91">
        <w:t xml:space="preserve">web </w:t>
      </w:r>
      <w:r w:rsidR="0053637E" w:rsidRPr="00E77A1C">
        <w:t>pages o</w:t>
      </w:r>
      <w:r w:rsidR="001D10DA" w:rsidRPr="00E77A1C">
        <w:t>f the notifications</w:t>
      </w:r>
      <w:r w:rsidRPr="00E77A1C">
        <w:t>.</w:t>
      </w:r>
    </w:p>
    <w:p w14:paraId="25F300FF" w14:textId="1F8D419D" w:rsidR="003E200D" w:rsidRPr="00EC7828" w:rsidRDefault="007D2A79" w:rsidP="009114E2">
      <w:pPr>
        <w:pStyle w:val="CBDNormalNumber"/>
        <w:rPr>
          <w:color w:val="000000" w:themeColor="text1"/>
        </w:rPr>
      </w:pPr>
      <w:r w:rsidRPr="0041431B">
        <w:t>In line with decision</w:t>
      </w:r>
      <w:r w:rsidR="00CA55CF">
        <w:t> </w:t>
      </w:r>
      <w:hyperlink r:id="rId24" w:history="1">
        <w:r w:rsidRPr="00431298">
          <w:rPr>
            <w:rStyle w:val="Hyperlink"/>
          </w:rPr>
          <w:t>16/35</w:t>
        </w:r>
      </w:hyperlink>
      <w:r w:rsidRPr="0041431B">
        <w:t xml:space="preserve">, </w:t>
      </w:r>
      <w:r w:rsidR="00772168">
        <w:t xml:space="preserve">the Secretariat </w:t>
      </w:r>
      <w:r w:rsidR="00A60CE1">
        <w:t xml:space="preserve">continued </w:t>
      </w:r>
      <w:r w:rsidR="00045DB3">
        <w:t xml:space="preserve">collaboration </w:t>
      </w:r>
      <w:r w:rsidR="00840B36">
        <w:t xml:space="preserve">and cooperation </w:t>
      </w:r>
      <w:r w:rsidR="00045DB3">
        <w:t xml:space="preserve">with </w:t>
      </w:r>
      <w:r w:rsidR="00B7563C" w:rsidRPr="0041431B">
        <w:t xml:space="preserve">other </w:t>
      </w:r>
      <w:r w:rsidR="00105D23" w:rsidRPr="0041431B">
        <w:t xml:space="preserve">organizations and </w:t>
      </w:r>
      <w:r w:rsidR="00105D23">
        <w:t xml:space="preserve">secretariats to </w:t>
      </w:r>
      <w:r w:rsidR="00B7563C" w:rsidRPr="0041431B">
        <w:t>conventions</w:t>
      </w:r>
      <w:r w:rsidR="00B7563C">
        <w:t xml:space="preserve">, </w:t>
      </w:r>
      <w:r w:rsidR="00EC57B0">
        <w:t>including through</w:t>
      </w:r>
      <w:r w:rsidR="00B7563C">
        <w:t xml:space="preserve"> the Liaison Group of Biodiversity-related Conventions, the Joint </w:t>
      </w:r>
      <w:r w:rsidR="00F64C7C">
        <w:t>L</w:t>
      </w:r>
      <w:r w:rsidR="00B7563C">
        <w:t>iaison Group of the Rio Conventions,</w:t>
      </w:r>
      <w:r w:rsidR="00B7563C" w:rsidRPr="0041431B">
        <w:t xml:space="preserve"> </w:t>
      </w:r>
      <w:r w:rsidR="00EB5640">
        <w:t xml:space="preserve">the United Nations </w:t>
      </w:r>
      <w:r w:rsidR="00772168" w:rsidRPr="00772168">
        <w:t>Environment Management Group, the United Nations Environment Programme</w:t>
      </w:r>
      <w:r w:rsidR="00C71674">
        <w:t xml:space="preserve"> and </w:t>
      </w:r>
      <w:r w:rsidR="00105D23">
        <w:t xml:space="preserve">secretariats of </w:t>
      </w:r>
      <w:r w:rsidR="00C71674" w:rsidRPr="0041431B">
        <w:t>chemicals and waste-related conventions</w:t>
      </w:r>
      <w:r w:rsidR="00F64C7C">
        <w:t>, and through</w:t>
      </w:r>
      <w:r w:rsidR="00422A2F">
        <w:t xml:space="preserve"> continued engagement with the</w:t>
      </w:r>
      <w:r w:rsidR="00772168" w:rsidRPr="00772168">
        <w:t xml:space="preserve"> Food and Agriculture Organization of the United Nations</w:t>
      </w:r>
      <w:r w:rsidR="00F12044">
        <w:t>,</w:t>
      </w:r>
      <w:r w:rsidR="002F3A36">
        <w:t xml:space="preserve"> </w:t>
      </w:r>
      <w:r w:rsidR="00772168" w:rsidRPr="00772168">
        <w:t>the Office of the United Nations High Commissioner for Human Rights</w:t>
      </w:r>
      <w:r w:rsidR="00422A2F">
        <w:t xml:space="preserve"> </w:t>
      </w:r>
      <w:r w:rsidR="0093669C">
        <w:t xml:space="preserve">and </w:t>
      </w:r>
      <w:r w:rsidR="00F267EB">
        <w:t xml:space="preserve">the </w:t>
      </w:r>
      <w:r w:rsidR="00192B17" w:rsidRPr="00192B17">
        <w:t>International Tropical Timber Organization</w:t>
      </w:r>
      <w:r w:rsidR="00844177">
        <w:t>,</w:t>
      </w:r>
      <w:r w:rsidR="001A2F7F">
        <w:rPr>
          <w:rStyle w:val="FootnoteReference"/>
        </w:rPr>
        <w:footnoteReference w:id="8"/>
      </w:r>
      <w:r w:rsidR="001A2F7F">
        <w:t xml:space="preserve"> </w:t>
      </w:r>
      <w:r w:rsidR="00422A2F">
        <w:t>among others</w:t>
      </w:r>
      <w:r w:rsidR="00772168">
        <w:t>.</w:t>
      </w:r>
      <w:r w:rsidR="001D10DA">
        <w:t xml:space="preserve"> </w:t>
      </w:r>
      <w:r w:rsidR="00AC028B">
        <w:t xml:space="preserve">Submissions by </w:t>
      </w:r>
      <w:r w:rsidR="00566617">
        <w:t xml:space="preserve">organizations and secretariats to </w:t>
      </w:r>
      <w:r w:rsidR="00AC028B">
        <w:t>convention</w:t>
      </w:r>
      <w:r w:rsidR="00566617">
        <w:t>s</w:t>
      </w:r>
      <w:r w:rsidR="00AC028B">
        <w:t xml:space="preserve"> </w:t>
      </w:r>
      <w:r w:rsidR="003E200D">
        <w:t xml:space="preserve">provided in response to the notifications referred to in paragraph 6 above </w:t>
      </w:r>
      <w:r w:rsidR="00F66E43">
        <w:t xml:space="preserve">contain programmatic and technical information on </w:t>
      </w:r>
      <w:r w:rsidR="00840B36">
        <w:t>th</w:t>
      </w:r>
      <w:r w:rsidR="003E200D">
        <w:t>o</w:t>
      </w:r>
      <w:r w:rsidR="00840B36">
        <w:t xml:space="preserve">se </w:t>
      </w:r>
      <w:r w:rsidR="003A4E76">
        <w:t>cooperation activities.</w:t>
      </w:r>
      <w:r w:rsidR="00772168">
        <w:t xml:space="preserve"> </w:t>
      </w:r>
    </w:p>
    <w:p w14:paraId="0B25F186" w14:textId="138BB578" w:rsidR="00E46A21" w:rsidRPr="0041431B" w:rsidRDefault="003E200D" w:rsidP="009114E2">
      <w:pPr>
        <w:pStyle w:val="CBDNormalNumber"/>
        <w:rPr>
          <w:color w:val="000000" w:themeColor="text1"/>
        </w:rPr>
      </w:pPr>
      <w:r>
        <w:lastRenderedPageBreak/>
        <w:t>In addition</w:t>
      </w:r>
      <w:r w:rsidR="00772168">
        <w:t xml:space="preserve">, </w:t>
      </w:r>
      <w:r w:rsidR="007D2A79" w:rsidRPr="0041431B">
        <w:t>t</w:t>
      </w:r>
      <w:r w:rsidR="00753C87" w:rsidRPr="0041431B">
        <w:t xml:space="preserve">he Secretariat continued to enhance cooperation </w:t>
      </w:r>
      <w:r>
        <w:t>in</w:t>
      </w:r>
      <w:r w:rsidRPr="0041431B">
        <w:t xml:space="preserve"> </w:t>
      </w:r>
      <w:r w:rsidR="00753C87" w:rsidRPr="0041431B">
        <w:t>specific areas of work</w:t>
      </w:r>
      <w:r w:rsidR="00B95963">
        <w:t xml:space="preserve">. An updated list of </w:t>
      </w:r>
      <w:r w:rsidR="001206D1">
        <w:t xml:space="preserve">work areas and associated working documents that refer to </w:t>
      </w:r>
      <w:r w:rsidR="00975C61">
        <w:t>actions</w:t>
      </w:r>
      <w:r>
        <w:t xml:space="preserve"> taken in that regard</w:t>
      </w:r>
      <w:r w:rsidR="00975C61">
        <w:t xml:space="preserve"> </w:t>
      </w:r>
      <w:r w:rsidR="001206D1">
        <w:t>is provided in</w:t>
      </w:r>
      <w:r>
        <w:t xml:space="preserve"> </w:t>
      </w:r>
      <w:r w:rsidR="00C173E6">
        <w:t>annex</w:t>
      </w:r>
      <w:r w:rsidR="00431298">
        <w:t> </w:t>
      </w:r>
      <w:r w:rsidR="00112D1F" w:rsidRPr="0041431B">
        <w:t>I</w:t>
      </w:r>
      <w:r w:rsidR="00AB00D4" w:rsidRPr="0041431B">
        <w:t>I</w:t>
      </w:r>
      <w:r w:rsidR="00112D1F" w:rsidRPr="0041431B">
        <w:t>.</w:t>
      </w:r>
    </w:p>
    <w:p w14:paraId="18D7E9F1" w14:textId="77777777" w:rsidR="0038506F" w:rsidRPr="0041431B" w:rsidRDefault="0038506F" w:rsidP="0005091C">
      <w:pPr>
        <w:pStyle w:val="CBDAnnex"/>
      </w:pPr>
      <w:r w:rsidRPr="0041431B">
        <w:br w:type="page"/>
      </w:r>
    </w:p>
    <w:p w14:paraId="18542A04" w14:textId="496AD73A" w:rsidR="00755C45" w:rsidRPr="0041431B" w:rsidRDefault="00755C45" w:rsidP="00755C45">
      <w:pPr>
        <w:pStyle w:val="CBDAnnex"/>
      </w:pPr>
      <w:r w:rsidRPr="0041431B">
        <w:lastRenderedPageBreak/>
        <w:t xml:space="preserve">Annex </w:t>
      </w:r>
      <w:r w:rsidR="009A6925" w:rsidRPr="0041431B">
        <w:t>I</w:t>
      </w:r>
      <w:r w:rsidR="00B81157" w:rsidRPr="00B81157">
        <w:rPr>
          <w:rStyle w:val="FootnoteReference"/>
        </w:rPr>
        <w:footnoteReference w:customMarkFollows="1" w:id="9"/>
        <w:sym w:font="Symbol" w:char="F02A"/>
      </w:r>
    </w:p>
    <w:p w14:paraId="46D6D3D0" w14:textId="49580412" w:rsidR="00D14032" w:rsidRPr="007A2944" w:rsidRDefault="00D14032" w:rsidP="00EC7828">
      <w:pPr>
        <w:pStyle w:val="CBDAnnex"/>
        <w:rPr>
          <w:sz w:val="20"/>
          <w:szCs w:val="20"/>
        </w:rPr>
      </w:pPr>
      <w:r w:rsidRPr="0041431B">
        <w:t xml:space="preserve">Formal references to the Kunming-Montreal Global Biodiversity </w:t>
      </w:r>
      <w:r w:rsidRPr="00431298">
        <w:t>Framework</w:t>
      </w:r>
      <w:r w:rsidRPr="0041431B">
        <w:t xml:space="preserve"> by the governing bodies of other conventions, international organizations and intergovernmental bodies (</w:t>
      </w:r>
      <w:r w:rsidR="007925EC" w:rsidRPr="0041431B">
        <w:t xml:space="preserve">in complement to </w:t>
      </w:r>
      <w:r w:rsidR="00234DBC">
        <w:t xml:space="preserve">document </w:t>
      </w:r>
      <w:r w:rsidR="00B70E0D" w:rsidRPr="00097E60">
        <w:t>CBD/SBI/6/</w:t>
      </w:r>
      <w:r w:rsidR="005E1875">
        <w:t>7</w:t>
      </w:r>
      <w:r w:rsidR="00234DBC">
        <w:t>,</w:t>
      </w:r>
      <w:r w:rsidR="00431298" w:rsidRPr="00431298">
        <w:rPr>
          <w:szCs w:val="18"/>
        </w:rPr>
        <w:t xml:space="preserve"> </w:t>
      </w:r>
      <w:r w:rsidR="00431298">
        <w:rPr>
          <w:szCs w:val="18"/>
        </w:rPr>
        <w:t>a</w:t>
      </w:r>
      <w:r w:rsidR="00431298" w:rsidRPr="0041431B">
        <w:rPr>
          <w:szCs w:val="18"/>
        </w:rPr>
        <w:t>nnex</w:t>
      </w:r>
      <w:r w:rsidR="00303A6C">
        <w:rPr>
          <w:szCs w:val="18"/>
        </w:rPr>
        <w:t> </w:t>
      </w:r>
      <w:r w:rsidR="00431298" w:rsidRPr="00097E60">
        <w:t>II</w:t>
      </w:r>
      <w:r w:rsidR="005E1875">
        <w:t>)</w:t>
      </w:r>
      <w:r w:rsidR="00B81157" w:rsidRPr="00B81157">
        <w:rPr>
          <w:rStyle w:val="FootnoteReference"/>
        </w:rPr>
        <w:footnoteReference w:customMarkFollows="1" w:id="10"/>
        <w:sym w:font="Symbol" w:char="F02A"/>
      </w:r>
      <w:r w:rsidR="00B81157" w:rsidRPr="00B81157">
        <w:rPr>
          <w:rStyle w:val="FootnoteReference"/>
        </w:rPr>
        <w:sym w:font="Symbol" w:char="F02A"/>
      </w:r>
    </w:p>
    <w:tbl>
      <w:tblPr>
        <w:tblStyle w:val="TableGrid"/>
        <w:tblW w:w="9900" w:type="dxa"/>
        <w:tblInd w:w="-5" w:type="dxa"/>
        <w:tblLook w:val="04A0" w:firstRow="1" w:lastRow="0" w:firstColumn="1" w:lastColumn="0" w:noHBand="0" w:noVBand="1"/>
      </w:tblPr>
      <w:tblGrid>
        <w:gridCol w:w="4410"/>
        <w:gridCol w:w="2211"/>
        <w:gridCol w:w="3279"/>
      </w:tblGrid>
      <w:tr w:rsidR="00665BE8" w:rsidRPr="00D33888" w14:paraId="4B2665E6" w14:textId="77777777" w:rsidTr="7224C4E5">
        <w:trPr>
          <w:tblHeader/>
        </w:trPr>
        <w:tc>
          <w:tcPr>
            <w:tcW w:w="4410" w:type="dxa"/>
            <w:tcBorders>
              <w:top w:val="single" w:sz="4" w:space="0" w:color="auto"/>
              <w:left w:val="single" w:sz="4" w:space="0" w:color="auto"/>
              <w:bottom w:val="single" w:sz="4" w:space="0" w:color="auto"/>
              <w:right w:val="single" w:sz="4" w:space="0" w:color="auto"/>
            </w:tcBorders>
            <w:vAlign w:val="bottom"/>
            <w:hideMark/>
          </w:tcPr>
          <w:p w14:paraId="057C8B53" w14:textId="77777777" w:rsidR="00665BE8" w:rsidRPr="00074176" w:rsidRDefault="00665BE8" w:rsidP="006D20D4">
            <w:pPr>
              <w:snapToGrid w:val="0"/>
              <w:spacing w:line="20" w:lineRule="atLeast"/>
              <w:jc w:val="left"/>
              <w:rPr>
                <w:i/>
                <w:iCs/>
                <w:sz w:val="20"/>
                <w:szCs w:val="20"/>
              </w:rPr>
            </w:pPr>
            <w:r w:rsidRPr="00074176">
              <w:rPr>
                <w:i/>
                <w:iCs/>
                <w:sz w:val="20"/>
                <w:szCs w:val="20"/>
              </w:rPr>
              <w:t>Title and symbol</w:t>
            </w:r>
          </w:p>
        </w:tc>
        <w:tc>
          <w:tcPr>
            <w:tcW w:w="2211" w:type="dxa"/>
            <w:tcBorders>
              <w:top w:val="single" w:sz="4" w:space="0" w:color="auto"/>
              <w:left w:val="single" w:sz="4" w:space="0" w:color="auto"/>
              <w:bottom w:val="single" w:sz="4" w:space="0" w:color="auto"/>
              <w:right w:val="single" w:sz="4" w:space="0" w:color="auto"/>
            </w:tcBorders>
            <w:vAlign w:val="bottom"/>
            <w:hideMark/>
          </w:tcPr>
          <w:p w14:paraId="15F9A9C0" w14:textId="77777777" w:rsidR="00665BE8" w:rsidRPr="00074176" w:rsidRDefault="00665BE8" w:rsidP="006D20D4">
            <w:pPr>
              <w:snapToGrid w:val="0"/>
              <w:spacing w:line="20" w:lineRule="atLeast"/>
              <w:jc w:val="left"/>
              <w:rPr>
                <w:i/>
                <w:iCs/>
                <w:sz w:val="20"/>
                <w:szCs w:val="20"/>
              </w:rPr>
            </w:pPr>
            <w:r w:rsidRPr="00074176">
              <w:rPr>
                <w:i/>
                <w:iCs/>
                <w:sz w:val="20"/>
                <w:szCs w:val="20"/>
              </w:rPr>
              <w:t>Convention, organization or process</w:t>
            </w:r>
          </w:p>
        </w:tc>
        <w:tc>
          <w:tcPr>
            <w:tcW w:w="3279" w:type="dxa"/>
            <w:tcBorders>
              <w:top w:val="single" w:sz="4" w:space="0" w:color="auto"/>
              <w:left w:val="single" w:sz="4" w:space="0" w:color="auto"/>
              <w:bottom w:val="single" w:sz="4" w:space="0" w:color="auto"/>
              <w:right w:val="single" w:sz="4" w:space="0" w:color="auto"/>
            </w:tcBorders>
            <w:vAlign w:val="bottom"/>
            <w:hideMark/>
          </w:tcPr>
          <w:p w14:paraId="25F1DFE0" w14:textId="77777777" w:rsidR="00665BE8" w:rsidRPr="00074176" w:rsidRDefault="00665BE8" w:rsidP="006D20D4">
            <w:pPr>
              <w:snapToGrid w:val="0"/>
              <w:spacing w:line="20" w:lineRule="atLeast"/>
              <w:jc w:val="left"/>
              <w:rPr>
                <w:i/>
                <w:iCs/>
                <w:sz w:val="20"/>
                <w:szCs w:val="20"/>
              </w:rPr>
            </w:pPr>
            <w:r w:rsidRPr="00074176">
              <w:rPr>
                <w:i/>
                <w:iCs/>
                <w:sz w:val="20"/>
                <w:szCs w:val="20"/>
              </w:rPr>
              <w:t>Governing body</w:t>
            </w:r>
          </w:p>
        </w:tc>
      </w:tr>
      <w:tr w:rsidR="00665BE8" w:rsidRPr="00D33888" w14:paraId="33E0C732" w14:textId="77777777" w:rsidTr="7224C4E5">
        <w:tc>
          <w:tcPr>
            <w:tcW w:w="9900" w:type="dxa"/>
            <w:gridSpan w:val="3"/>
            <w:tcBorders>
              <w:top w:val="single" w:sz="4" w:space="0" w:color="auto"/>
              <w:left w:val="single" w:sz="4" w:space="0" w:color="auto"/>
              <w:bottom w:val="single" w:sz="4" w:space="0" w:color="auto"/>
              <w:right w:val="single" w:sz="4" w:space="0" w:color="auto"/>
            </w:tcBorders>
            <w:hideMark/>
          </w:tcPr>
          <w:p w14:paraId="1B1FF403" w14:textId="77777777" w:rsidR="00665BE8" w:rsidRPr="00074176" w:rsidRDefault="00665BE8" w:rsidP="006D20D4">
            <w:pPr>
              <w:snapToGrid w:val="0"/>
              <w:spacing w:line="20" w:lineRule="atLeast"/>
              <w:jc w:val="left"/>
              <w:rPr>
                <w:i/>
                <w:iCs/>
                <w:sz w:val="20"/>
                <w:szCs w:val="20"/>
              </w:rPr>
            </w:pPr>
            <w:r w:rsidRPr="00074176">
              <w:rPr>
                <w:i/>
                <w:iCs/>
                <w:sz w:val="20"/>
                <w:szCs w:val="20"/>
              </w:rPr>
              <w:t>Conventions represented in the Liaison Group of Biodiversity-related Conventions</w:t>
            </w:r>
          </w:p>
        </w:tc>
      </w:tr>
      <w:tr w:rsidR="00332D9C" w:rsidRPr="00D33888" w14:paraId="59132437" w14:textId="77777777" w:rsidTr="7224C4E5">
        <w:trPr>
          <w:trHeight w:val="1125"/>
        </w:trPr>
        <w:tc>
          <w:tcPr>
            <w:tcW w:w="4410" w:type="dxa"/>
            <w:tcBorders>
              <w:top w:val="single" w:sz="4" w:space="0" w:color="auto"/>
              <w:left w:val="single" w:sz="4" w:space="0" w:color="auto"/>
              <w:bottom w:val="single" w:sz="4" w:space="0" w:color="auto"/>
              <w:right w:val="single" w:sz="4" w:space="0" w:color="auto"/>
            </w:tcBorders>
          </w:tcPr>
          <w:p w14:paraId="73546279" w14:textId="39864F49" w:rsidR="00332D9C" w:rsidRPr="00074176" w:rsidRDefault="00332D9C" w:rsidP="006D20D4">
            <w:pPr>
              <w:snapToGrid w:val="0"/>
              <w:spacing w:line="20" w:lineRule="atLeast"/>
              <w:jc w:val="left"/>
              <w:rPr>
                <w:sz w:val="20"/>
                <w:szCs w:val="20"/>
              </w:rPr>
            </w:pPr>
            <w:r w:rsidRPr="00074176">
              <w:rPr>
                <w:sz w:val="20"/>
                <w:szCs w:val="20"/>
              </w:rPr>
              <w:t>Decision</w:t>
            </w:r>
            <w:r w:rsidR="004E29C6">
              <w:rPr>
                <w:sz w:val="20"/>
                <w:szCs w:val="20"/>
              </w:rPr>
              <w:t> </w:t>
            </w:r>
            <w:hyperlink r:id="rId25" w:history="1">
              <w:r w:rsidRPr="00074176">
                <w:rPr>
                  <w:rStyle w:val="Hyperlink"/>
                  <w:sz w:val="20"/>
                  <w:szCs w:val="20"/>
                </w:rPr>
                <w:t>15.14</w:t>
              </w:r>
            </w:hyperlink>
            <w:r w:rsidRPr="00074176">
              <w:rPr>
                <w:sz w:val="20"/>
                <w:szCs w:val="20"/>
              </w:rPr>
              <w:t xml:space="preserve"> on CMS </w:t>
            </w:r>
            <w:r w:rsidR="002B49A1">
              <w:rPr>
                <w:sz w:val="20"/>
                <w:szCs w:val="20"/>
              </w:rPr>
              <w:t>c</w:t>
            </w:r>
            <w:r w:rsidRPr="00074176">
              <w:rPr>
                <w:sz w:val="20"/>
                <w:szCs w:val="20"/>
              </w:rPr>
              <w:t>ontribution to the Kunming</w:t>
            </w:r>
            <w:r w:rsidR="004E29C6">
              <w:rPr>
                <w:sz w:val="20"/>
                <w:szCs w:val="20"/>
              </w:rPr>
              <w:t>-</w:t>
            </w:r>
            <w:r w:rsidRPr="00074176">
              <w:rPr>
                <w:sz w:val="20"/>
                <w:szCs w:val="20"/>
              </w:rPr>
              <w:t>Montreal Global Biodiversity Framework</w:t>
            </w:r>
          </w:p>
          <w:p w14:paraId="07529E1E" w14:textId="0263852F" w:rsidR="00332D9C" w:rsidRPr="00074176" w:rsidRDefault="00332D9C" w:rsidP="006D20D4">
            <w:pPr>
              <w:snapToGrid w:val="0"/>
              <w:spacing w:line="20" w:lineRule="atLeast"/>
              <w:jc w:val="left"/>
              <w:rPr>
                <w:sz w:val="20"/>
                <w:szCs w:val="20"/>
              </w:rPr>
            </w:pPr>
            <w:r w:rsidRPr="00074176">
              <w:rPr>
                <w:sz w:val="20"/>
                <w:szCs w:val="20"/>
              </w:rPr>
              <w:t>Decision</w:t>
            </w:r>
            <w:r w:rsidR="00FB1E26">
              <w:rPr>
                <w:sz w:val="20"/>
                <w:szCs w:val="20"/>
              </w:rPr>
              <w:t> </w:t>
            </w:r>
            <w:hyperlink r:id="rId26" w:history="1">
              <w:r w:rsidRPr="00074176">
                <w:rPr>
                  <w:rStyle w:val="Hyperlink"/>
                  <w:sz w:val="20"/>
                  <w:szCs w:val="20"/>
                </w:rPr>
                <w:t>15.72</w:t>
              </w:r>
            </w:hyperlink>
            <w:r w:rsidRPr="00074176">
              <w:rPr>
                <w:sz w:val="20"/>
                <w:szCs w:val="20"/>
              </w:rPr>
              <w:t xml:space="preserve"> on </w:t>
            </w:r>
            <w:r w:rsidR="008224FB">
              <w:rPr>
                <w:sz w:val="20"/>
                <w:szCs w:val="20"/>
              </w:rPr>
              <w:t>c</w:t>
            </w:r>
            <w:r w:rsidRPr="00074176">
              <w:rPr>
                <w:sz w:val="20"/>
                <w:szCs w:val="20"/>
              </w:rPr>
              <w:t xml:space="preserve">onservation </w:t>
            </w:r>
            <w:r w:rsidR="008224FB">
              <w:rPr>
                <w:sz w:val="20"/>
                <w:szCs w:val="20"/>
              </w:rPr>
              <w:t>p</w:t>
            </w:r>
            <w:r w:rsidRPr="00074176">
              <w:rPr>
                <w:sz w:val="20"/>
                <w:szCs w:val="20"/>
              </w:rPr>
              <w:t xml:space="preserve">riorities for </w:t>
            </w:r>
            <w:r w:rsidR="008224FB">
              <w:rPr>
                <w:sz w:val="20"/>
                <w:szCs w:val="20"/>
              </w:rPr>
              <w:t>c</w:t>
            </w:r>
            <w:r w:rsidRPr="00074176">
              <w:rPr>
                <w:sz w:val="20"/>
                <w:szCs w:val="20"/>
              </w:rPr>
              <w:t>etaceans</w:t>
            </w:r>
          </w:p>
          <w:p w14:paraId="07889694" w14:textId="0BC06EDA" w:rsidR="00332D9C" w:rsidRPr="00074176" w:rsidRDefault="00332D9C" w:rsidP="006D20D4">
            <w:pPr>
              <w:snapToGrid w:val="0"/>
              <w:spacing w:line="20" w:lineRule="atLeast"/>
              <w:jc w:val="left"/>
              <w:rPr>
                <w:sz w:val="20"/>
                <w:szCs w:val="20"/>
              </w:rPr>
            </w:pPr>
            <w:r w:rsidRPr="00074176">
              <w:rPr>
                <w:sz w:val="20"/>
                <w:szCs w:val="20"/>
              </w:rPr>
              <w:t>Decision</w:t>
            </w:r>
            <w:r w:rsidR="008224FB">
              <w:rPr>
                <w:sz w:val="20"/>
                <w:szCs w:val="20"/>
              </w:rPr>
              <w:t> </w:t>
            </w:r>
            <w:hyperlink r:id="rId27" w:history="1">
              <w:r w:rsidRPr="00074176">
                <w:rPr>
                  <w:rStyle w:val="Hyperlink"/>
                  <w:sz w:val="20"/>
                  <w:szCs w:val="20"/>
                </w:rPr>
                <w:t>15.146</w:t>
              </w:r>
            </w:hyperlink>
            <w:r w:rsidRPr="00074176">
              <w:rPr>
                <w:sz w:val="20"/>
                <w:szCs w:val="20"/>
              </w:rPr>
              <w:t xml:space="preserve"> on </w:t>
            </w:r>
            <w:r w:rsidR="008224FB">
              <w:rPr>
                <w:sz w:val="20"/>
                <w:szCs w:val="20"/>
              </w:rPr>
              <w:t>p</w:t>
            </w:r>
            <w:r w:rsidRPr="00074176">
              <w:rPr>
                <w:sz w:val="20"/>
                <w:szCs w:val="20"/>
              </w:rPr>
              <w:t xml:space="preserve">reventing </w:t>
            </w:r>
            <w:r w:rsidR="008224FB">
              <w:rPr>
                <w:sz w:val="20"/>
                <w:szCs w:val="20"/>
              </w:rPr>
              <w:t>p</w:t>
            </w:r>
            <w:r w:rsidRPr="00074176">
              <w:rPr>
                <w:sz w:val="20"/>
                <w:szCs w:val="20"/>
              </w:rPr>
              <w:t xml:space="preserve">oisoning of </w:t>
            </w:r>
            <w:r w:rsidR="008224FB">
              <w:rPr>
                <w:sz w:val="20"/>
                <w:szCs w:val="20"/>
              </w:rPr>
              <w:t>m</w:t>
            </w:r>
            <w:r w:rsidRPr="00074176">
              <w:rPr>
                <w:sz w:val="20"/>
                <w:szCs w:val="20"/>
              </w:rPr>
              <w:t xml:space="preserve">igratory </w:t>
            </w:r>
            <w:r w:rsidR="008224FB">
              <w:rPr>
                <w:sz w:val="20"/>
                <w:szCs w:val="20"/>
              </w:rPr>
              <w:t>b</w:t>
            </w:r>
            <w:r w:rsidRPr="00074176">
              <w:rPr>
                <w:sz w:val="20"/>
                <w:szCs w:val="20"/>
              </w:rPr>
              <w:t>irds</w:t>
            </w:r>
          </w:p>
          <w:p w14:paraId="1E056FA7" w14:textId="26A2D9B5" w:rsidR="00332D9C" w:rsidRPr="00074176" w:rsidRDefault="00332D9C" w:rsidP="006D20D4">
            <w:pPr>
              <w:snapToGrid w:val="0"/>
              <w:spacing w:line="20" w:lineRule="atLeast"/>
              <w:jc w:val="left"/>
              <w:rPr>
                <w:sz w:val="20"/>
                <w:szCs w:val="20"/>
                <w:highlight w:val="yellow"/>
              </w:rPr>
            </w:pPr>
            <w:r w:rsidRPr="00074176">
              <w:rPr>
                <w:sz w:val="20"/>
                <w:szCs w:val="20"/>
              </w:rPr>
              <w:t>Decision</w:t>
            </w:r>
            <w:r w:rsidR="002C747D">
              <w:rPr>
                <w:sz w:val="20"/>
                <w:szCs w:val="20"/>
              </w:rPr>
              <w:t> </w:t>
            </w:r>
            <w:hyperlink r:id="rId28" w:history="1">
              <w:r w:rsidRPr="00074176">
                <w:rPr>
                  <w:rStyle w:val="Hyperlink"/>
                  <w:sz w:val="20"/>
                  <w:szCs w:val="20"/>
                </w:rPr>
                <w:t>15.197</w:t>
              </w:r>
            </w:hyperlink>
            <w:r w:rsidRPr="00074176">
              <w:rPr>
                <w:sz w:val="20"/>
                <w:szCs w:val="20"/>
              </w:rPr>
              <w:t xml:space="preserve"> on </w:t>
            </w:r>
            <w:r w:rsidR="002D6183">
              <w:rPr>
                <w:sz w:val="20"/>
                <w:szCs w:val="20"/>
              </w:rPr>
              <w:t>e</w:t>
            </w:r>
            <w:r w:rsidRPr="00074176">
              <w:rPr>
                <w:sz w:val="20"/>
                <w:szCs w:val="20"/>
              </w:rPr>
              <w:t xml:space="preserve">cological </w:t>
            </w:r>
            <w:r w:rsidR="002D6183">
              <w:rPr>
                <w:sz w:val="20"/>
                <w:szCs w:val="20"/>
              </w:rPr>
              <w:t>c</w:t>
            </w:r>
            <w:r w:rsidRPr="00074176">
              <w:rPr>
                <w:sz w:val="20"/>
                <w:szCs w:val="20"/>
              </w:rPr>
              <w:t>onnectivity</w:t>
            </w:r>
          </w:p>
        </w:tc>
        <w:tc>
          <w:tcPr>
            <w:tcW w:w="2211" w:type="dxa"/>
            <w:tcBorders>
              <w:top w:val="single" w:sz="4" w:space="0" w:color="auto"/>
              <w:left w:val="single" w:sz="4" w:space="0" w:color="auto"/>
              <w:bottom w:val="single" w:sz="4" w:space="0" w:color="auto"/>
              <w:right w:val="single" w:sz="4" w:space="0" w:color="auto"/>
            </w:tcBorders>
          </w:tcPr>
          <w:p w14:paraId="519922DF" w14:textId="4B6F5EDE" w:rsidR="00332D9C" w:rsidRPr="00074176" w:rsidRDefault="00332D9C" w:rsidP="006D20D4">
            <w:pPr>
              <w:spacing w:line="20" w:lineRule="atLeast"/>
              <w:jc w:val="left"/>
              <w:rPr>
                <w:sz w:val="20"/>
                <w:szCs w:val="20"/>
              </w:rPr>
            </w:pPr>
            <w:r w:rsidRPr="00074176">
              <w:rPr>
                <w:sz w:val="20"/>
                <w:szCs w:val="20"/>
              </w:rPr>
              <w:t xml:space="preserve">Convention on </w:t>
            </w:r>
            <w:r w:rsidR="002D6183">
              <w:rPr>
                <w:sz w:val="20"/>
                <w:szCs w:val="20"/>
              </w:rPr>
              <w:t xml:space="preserve">the Conservation of </w:t>
            </w:r>
            <w:r w:rsidRPr="00074176">
              <w:rPr>
                <w:sz w:val="20"/>
                <w:szCs w:val="20"/>
              </w:rPr>
              <w:t>Migratory Species of Wild Animals</w:t>
            </w:r>
            <w:r w:rsidR="002759BA" w:rsidRPr="00074176">
              <w:rPr>
                <w:sz w:val="20"/>
                <w:szCs w:val="20"/>
              </w:rPr>
              <w:t xml:space="preserve"> </w:t>
            </w:r>
          </w:p>
        </w:tc>
        <w:tc>
          <w:tcPr>
            <w:tcW w:w="3279" w:type="dxa"/>
            <w:tcBorders>
              <w:top w:val="single" w:sz="4" w:space="0" w:color="auto"/>
              <w:left w:val="single" w:sz="4" w:space="0" w:color="auto"/>
              <w:bottom w:val="single" w:sz="4" w:space="0" w:color="auto"/>
              <w:right w:val="single" w:sz="4" w:space="0" w:color="auto"/>
            </w:tcBorders>
          </w:tcPr>
          <w:p w14:paraId="7ADBB09B" w14:textId="21903093" w:rsidR="00332D9C" w:rsidRPr="00074176" w:rsidRDefault="00332D9C" w:rsidP="006D20D4">
            <w:pPr>
              <w:spacing w:line="20" w:lineRule="atLeast"/>
              <w:jc w:val="left"/>
              <w:rPr>
                <w:sz w:val="20"/>
                <w:szCs w:val="20"/>
              </w:rPr>
            </w:pPr>
            <w:r w:rsidRPr="00074176">
              <w:rPr>
                <w:sz w:val="20"/>
                <w:szCs w:val="20"/>
              </w:rPr>
              <w:t>Conference of the Parties to the Convention on Migratory Species of Wild Animals</w:t>
            </w:r>
            <w:r w:rsidR="00CC3D28">
              <w:rPr>
                <w:sz w:val="20"/>
                <w:szCs w:val="20"/>
              </w:rPr>
              <w:t xml:space="preserve"> at its </w:t>
            </w:r>
            <w:r w:rsidR="0015217D">
              <w:rPr>
                <w:sz w:val="20"/>
                <w:szCs w:val="20"/>
              </w:rPr>
              <w:t>15</w:t>
            </w:r>
            <w:r w:rsidR="0015217D" w:rsidRPr="0015217D">
              <w:rPr>
                <w:sz w:val="20"/>
                <w:szCs w:val="20"/>
              </w:rPr>
              <w:t>th</w:t>
            </w:r>
            <w:r w:rsidR="00CC3D28">
              <w:rPr>
                <w:sz w:val="20"/>
                <w:szCs w:val="20"/>
              </w:rPr>
              <w:t xml:space="preserve"> meeting</w:t>
            </w:r>
            <w:r w:rsidR="0015217D">
              <w:rPr>
                <w:sz w:val="20"/>
                <w:szCs w:val="20"/>
              </w:rPr>
              <w:t>,</w:t>
            </w:r>
            <w:r w:rsidR="00D17BC2">
              <w:rPr>
                <w:sz w:val="20"/>
                <w:szCs w:val="20"/>
              </w:rPr>
              <w:t> </w:t>
            </w:r>
            <w:r w:rsidRPr="00074176">
              <w:rPr>
                <w:sz w:val="20"/>
                <w:szCs w:val="20"/>
              </w:rPr>
              <w:t>22</w:t>
            </w:r>
            <w:r w:rsidR="0038032F">
              <w:rPr>
                <w:sz w:val="20"/>
                <w:szCs w:val="20"/>
              </w:rPr>
              <w:t xml:space="preserve"> to</w:t>
            </w:r>
            <w:r w:rsidR="00D17BC2">
              <w:rPr>
                <w:sz w:val="20"/>
                <w:szCs w:val="20"/>
              </w:rPr>
              <w:t> </w:t>
            </w:r>
            <w:r w:rsidRPr="00074176">
              <w:rPr>
                <w:sz w:val="20"/>
                <w:szCs w:val="20"/>
              </w:rPr>
              <w:t xml:space="preserve">29 March 2026 </w:t>
            </w:r>
          </w:p>
        </w:tc>
      </w:tr>
      <w:tr w:rsidR="00665BE8" w:rsidRPr="00D33888" w14:paraId="1ACBB44A" w14:textId="77777777" w:rsidTr="7224C4E5">
        <w:trPr>
          <w:trHeight w:val="1018"/>
        </w:trPr>
        <w:tc>
          <w:tcPr>
            <w:tcW w:w="4410" w:type="dxa"/>
            <w:tcBorders>
              <w:top w:val="single" w:sz="4" w:space="0" w:color="auto"/>
              <w:left w:val="single" w:sz="4" w:space="0" w:color="auto"/>
              <w:bottom w:val="single" w:sz="4" w:space="0" w:color="auto"/>
              <w:right w:val="single" w:sz="4" w:space="0" w:color="auto"/>
            </w:tcBorders>
            <w:hideMark/>
          </w:tcPr>
          <w:p w14:paraId="03410127" w14:textId="3F43E66C" w:rsidR="00497418" w:rsidRPr="00074176" w:rsidRDefault="002F2E72" w:rsidP="007D73EA">
            <w:pPr>
              <w:snapToGrid w:val="0"/>
              <w:spacing w:line="20" w:lineRule="atLeast"/>
              <w:jc w:val="left"/>
              <w:rPr>
                <w:sz w:val="20"/>
                <w:szCs w:val="20"/>
              </w:rPr>
            </w:pPr>
            <w:hyperlink r:id="rId29">
              <w:r w:rsidRPr="00074176">
                <w:rPr>
                  <w:sz w:val="20"/>
                  <w:szCs w:val="20"/>
                </w:rPr>
                <w:t>Resolution</w:t>
              </w:r>
              <w:r w:rsidR="0099082C">
                <w:rPr>
                  <w:rStyle w:val="Hyperlink"/>
                </w:rPr>
                <w:t> </w:t>
              </w:r>
              <w:r w:rsidRPr="00074176">
                <w:rPr>
                  <w:rStyle w:val="Hyperlink"/>
                  <w:sz w:val="20"/>
                  <w:szCs w:val="20"/>
                </w:rPr>
                <w:t>XV.3</w:t>
              </w:r>
            </w:hyperlink>
            <w:r w:rsidRPr="00074176">
              <w:rPr>
                <w:sz w:val="20"/>
                <w:szCs w:val="20"/>
              </w:rPr>
              <w:t xml:space="preserve"> </w:t>
            </w:r>
          </w:p>
          <w:p w14:paraId="080BD989" w14:textId="4B794E1B" w:rsidR="00665BE8" w:rsidRPr="00074176" w:rsidRDefault="002F2E72" w:rsidP="007D73EA">
            <w:pPr>
              <w:snapToGrid w:val="0"/>
              <w:spacing w:line="20" w:lineRule="atLeast"/>
              <w:jc w:val="left"/>
              <w:rPr>
                <w:sz w:val="20"/>
                <w:szCs w:val="20"/>
              </w:rPr>
            </w:pPr>
            <w:r w:rsidRPr="00074176">
              <w:rPr>
                <w:sz w:val="20"/>
                <w:szCs w:val="20"/>
              </w:rPr>
              <w:t>The Strategic Plan of the Convention on Wetlands 2025</w:t>
            </w:r>
            <w:r w:rsidR="004A51B0">
              <w:rPr>
                <w:sz w:val="20"/>
                <w:szCs w:val="20"/>
              </w:rPr>
              <w:t>–</w:t>
            </w:r>
            <w:r w:rsidRPr="00074176">
              <w:rPr>
                <w:sz w:val="20"/>
                <w:szCs w:val="20"/>
              </w:rPr>
              <w:t>2034</w:t>
            </w:r>
            <w:r w:rsidR="007D73EA" w:rsidRPr="00074176">
              <w:rPr>
                <w:sz w:val="20"/>
                <w:szCs w:val="20"/>
              </w:rPr>
              <w:t xml:space="preserve"> </w:t>
            </w:r>
          </w:p>
        </w:tc>
        <w:tc>
          <w:tcPr>
            <w:tcW w:w="2211" w:type="dxa"/>
            <w:tcBorders>
              <w:top w:val="single" w:sz="4" w:space="0" w:color="auto"/>
              <w:left w:val="single" w:sz="4" w:space="0" w:color="auto"/>
              <w:bottom w:val="single" w:sz="4" w:space="0" w:color="auto"/>
              <w:right w:val="single" w:sz="4" w:space="0" w:color="auto"/>
            </w:tcBorders>
            <w:hideMark/>
          </w:tcPr>
          <w:p w14:paraId="49A504A2" w14:textId="2F0B606D" w:rsidR="00665BE8" w:rsidRPr="00074176" w:rsidRDefault="00EB75D0" w:rsidP="006D20D4">
            <w:pPr>
              <w:snapToGrid w:val="0"/>
              <w:spacing w:line="20" w:lineRule="atLeast"/>
              <w:jc w:val="left"/>
              <w:rPr>
                <w:sz w:val="20"/>
                <w:szCs w:val="20"/>
              </w:rPr>
            </w:pPr>
            <w:r w:rsidRPr="00074176">
              <w:rPr>
                <w:sz w:val="20"/>
                <w:szCs w:val="20"/>
              </w:rPr>
              <w:t>Convention on Wetlands of International Importance especially as Waterfowl Habitat</w:t>
            </w:r>
          </w:p>
        </w:tc>
        <w:tc>
          <w:tcPr>
            <w:tcW w:w="3279" w:type="dxa"/>
            <w:tcBorders>
              <w:top w:val="single" w:sz="4" w:space="0" w:color="auto"/>
              <w:left w:val="single" w:sz="4" w:space="0" w:color="auto"/>
              <w:bottom w:val="single" w:sz="4" w:space="0" w:color="auto"/>
              <w:right w:val="single" w:sz="4" w:space="0" w:color="auto"/>
            </w:tcBorders>
            <w:hideMark/>
          </w:tcPr>
          <w:p w14:paraId="5AAF869A" w14:textId="333A939E" w:rsidR="00665BE8" w:rsidRPr="00074176" w:rsidRDefault="007925EC" w:rsidP="00EC7828">
            <w:pPr>
              <w:spacing w:line="20" w:lineRule="atLeast"/>
              <w:jc w:val="left"/>
              <w:rPr>
                <w:sz w:val="20"/>
                <w:szCs w:val="20"/>
              </w:rPr>
            </w:pPr>
            <w:r w:rsidRPr="00074176">
              <w:rPr>
                <w:sz w:val="20"/>
                <w:szCs w:val="20"/>
              </w:rPr>
              <w:t>Conference of the Contracting Parties</w:t>
            </w:r>
            <w:r w:rsidR="003B063F">
              <w:rPr>
                <w:sz w:val="20"/>
                <w:szCs w:val="20"/>
              </w:rPr>
              <w:t xml:space="preserve"> to the Ramsar Convention on Wetlands</w:t>
            </w:r>
            <w:r w:rsidRPr="00074176">
              <w:rPr>
                <w:sz w:val="20"/>
                <w:szCs w:val="20"/>
              </w:rPr>
              <w:t xml:space="preserve"> at its fifteenth meeting, 23</w:t>
            </w:r>
            <w:r w:rsidR="0038032F">
              <w:rPr>
                <w:sz w:val="20"/>
                <w:szCs w:val="20"/>
              </w:rPr>
              <w:t xml:space="preserve"> to </w:t>
            </w:r>
            <w:r w:rsidRPr="00074176">
              <w:rPr>
                <w:sz w:val="20"/>
                <w:szCs w:val="20"/>
              </w:rPr>
              <w:t>31 July 2025</w:t>
            </w:r>
          </w:p>
        </w:tc>
      </w:tr>
      <w:tr w:rsidR="00C41886" w:rsidRPr="00D33888" w14:paraId="6509C6EC" w14:textId="77777777" w:rsidTr="7224C4E5">
        <w:trPr>
          <w:trHeight w:val="981"/>
        </w:trPr>
        <w:tc>
          <w:tcPr>
            <w:tcW w:w="4410" w:type="dxa"/>
            <w:tcBorders>
              <w:top w:val="single" w:sz="4" w:space="0" w:color="auto"/>
              <w:left w:val="single" w:sz="4" w:space="0" w:color="auto"/>
              <w:bottom w:val="single" w:sz="4" w:space="0" w:color="auto"/>
              <w:right w:val="single" w:sz="4" w:space="0" w:color="auto"/>
            </w:tcBorders>
          </w:tcPr>
          <w:p w14:paraId="27D615FD" w14:textId="6F97D6C8" w:rsidR="00497418" w:rsidRPr="00074176" w:rsidRDefault="00FB6B3F" w:rsidP="00E82A16">
            <w:pPr>
              <w:snapToGrid w:val="0"/>
              <w:spacing w:line="20" w:lineRule="atLeast"/>
              <w:jc w:val="left"/>
              <w:rPr>
                <w:sz w:val="20"/>
                <w:szCs w:val="20"/>
              </w:rPr>
            </w:pPr>
            <w:r w:rsidRPr="00EC7828">
              <w:rPr>
                <w:sz w:val="20"/>
                <w:szCs w:val="20"/>
              </w:rPr>
              <w:t>Decision  </w:t>
            </w:r>
            <w:hyperlink r:id="rId30" w:history="1">
              <w:r w:rsidR="009321C9" w:rsidRPr="00074176">
                <w:rPr>
                  <w:rStyle w:val="Hyperlink"/>
                  <w:sz w:val="20"/>
                  <w:szCs w:val="20"/>
                </w:rPr>
                <w:t>48 COM 5A</w:t>
              </w:r>
            </w:hyperlink>
            <w:r w:rsidR="00955F43" w:rsidRPr="00074176">
              <w:rPr>
                <w:sz w:val="20"/>
                <w:szCs w:val="20"/>
              </w:rPr>
              <w:t xml:space="preserve"> </w:t>
            </w:r>
          </w:p>
          <w:p w14:paraId="10160DC4" w14:textId="77777777" w:rsidR="00437EDE" w:rsidRPr="00437EDE" w:rsidRDefault="00437EDE" w:rsidP="00437EDE">
            <w:pPr>
              <w:snapToGrid w:val="0"/>
              <w:spacing w:line="20" w:lineRule="atLeast"/>
              <w:jc w:val="left"/>
              <w:rPr>
                <w:sz w:val="20"/>
                <w:szCs w:val="20"/>
              </w:rPr>
            </w:pPr>
            <w:r w:rsidRPr="00437EDE">
              <w:rPr>
                <w:sz w:val="20"/>
                <w:szCs w:val="20"/>
              </w:rPr>
              <w:t>Report of the World Heritage Centre on its activities and the implementation of the</w:t>
            </w:r>
          </w:p>
          <w:p w14:paraId="5A1DBFCA" w14:textId="2753F676" w:rsidR="00C41886" w:rsidRPr="00074176" w:rsidRDefault="00437EDE" w:rsidP="00437EDE">
            <w:pPr>
              <w:snapToGrid w:val="0"/>
              <w:spacing w:line="20" w:lineRule="atLeast"/>
              <w:jc w:val="left"/>
              <w:rPr>
                <w:sz w:val="20"/>
                <w:szCs w:val="20"/>
                <w:highlight w:val="yellow"/>
                <w:lang w:val="en-CA"/>
              </w:rPr>
            </w:pPr>
            <w:r w:rsidRPr="00437EDE">
              <w:rPr>
                <w:sz w:val="20"/>
                <w:szCs w:val="20"/>
              </w:rPr>
              <w:t>World Heritage Committee’s decisions</w:t>
            </w:r>
            <w:r w:rsidR="00955F43" w:rsidRPr="00074176">
              <w:rPr>
                <w:sz w:val="20"/>
                <w:szCs w:val="20"/>
              </w:rPr>
              <w:t xml:space="preserve"> </w:t>
            </w:r>
          </w:p>
        </w:tc>
        <w:tc>
          <w:tcPr>
            <w:tcW w:w="2211" w:type="dxa"/>
            <w:tcBorders>
              <w:top w:val="single" w:sz="4" w:space="0" w:color="auto"/>
              <w:left w:val="single" w:sz="4" w:space="0" w:color="auto"/>
              <w:bottom w:val="single" w:sz="4" w:space="0" w:color="auto"/>
              <w:right w:val="single" w:sz="4" w:space="0" w:color="auto"/>
            </w:tcBorders>
          </w:tcPr>
          <w:p w14:paraId="4253A18B" w14:textId="62811BE0" w:rsidR="00C41886" w:rsidRPr="00074176" w:rsidRDefault="00536927" w:rsidP="1B0926C2">
            <w:pPr>
              <w:spacing w:line="20" w:lineRule="atLeast"/>
              <w:jc w:val="left"/>
              <w:rPr>
                <w:sz w:val="20"/>
                <w:szCs w:val="20"/>
              </w:rPr>
            </w:pPr>
            <w:r w:rsidRPr="00074176">
              <w:rPr>
                <w:sz w:val="20"/>
                <w:szCs w:val="20"/>
              </w:rPr>
              <w:t xml:space="preserve">Convention </w:t>
            </w:r>
            <w:r w:rsidR="006D505F">
              <w:rPr>
                <w:sz w:val="20"/>
                <w:szCs w:val="20"/>
              </w:rPr>
              <w:t>for</w:t>
            </w:r>
            <w:r w:rsidR="006D505F" w:rsidRPr="00074176">
              <w:rPr>
                <w:sz w:val="20"/>
                <w:szCs w:val="20"/>
              </w:rPr>
              <w:t xml:space="preserve"> </w:t>
            </w:r>
            <w:r w:rsidRPr="00074176">
              <w:rPr>
                <w:sz w:val="20"/>
                <w:szCs w:val="20"/>
              </w:rPr>
              <w:t>the Protection of the World Cultural and Natural Heritage</w:t>
            </w:r>
          </w:p>
        </w:tc>
        <w:tc>
          <w:tcPr>
            <w:tcW w:w="3279" w:type="dxa"/>
            <w:tcBorders>
              <w:top w:val="single" w:sz="4" w:space="0" w:color="auto"/>
              <w:left w:val="single" w:sz="4" w:space="0" w:color="auto"/>
              <w:bottom w:val="single" w:sz="4" w:space="0" w:color="auto"/>
              <w:right w:val="single" w:sz="4" w:space="0" w:color="auto"/>
            </w:tcBorders>
          </w:tcPr>
          <w:p w14:paraId="1D692053" w14:textId="6F065A2B" w:rsidR="00C41886" w:rsidRPr="00074176" w:rsidRDefault="00BD7E86" w:rsidP="00536927">
            <w:pPr>
              <w:spacing w:line="20" w:lineRule="atLeast"/>
              <w:jc w:val="left"/>
              <w:rPr>
                <w:sz w:val="20"/>
                <w:szCs w:val="20"/>
              </w:rPr>
            </w:pPr>
            <w:r w:rsidRPr="00BD7E86">
              <w:rPr>
                <w:sz w:val="20"/>
                <w:szCs w:val="20"/>
              </w:rPr>
              <w:t>Intergovernmental Committee for the Protection of the World Cultural and Natural Heritage</w:t>
            </w:r>
            <w:r>
              <w:rPr>
                <w:sz w:val="20"/>
                <w:szCs w:val="20"/>
              </w:rPr>
              <w:t xml:space="preserve"> at its </w:t>
            </w:r>
            <w:r w:rsidR="001122BE">
              <w:rPr>
                <w:sz w:val="20"/>
                <w:szCs w:val="20"/>
              </w:rPr>
              <w:t>forty-eighth</w:t>
            </w:r>
            <w:r w:rsidR="001122BE" w:rsidRPr="00074176">
              <w:rPr>
                <w:sz w:val="20"/>
                <w:szCs w:val="20"/>
              </w:rPr>
              <w:t xml:space="preserve"> </w:t>
            </w:r>
            <w:r w:rsidR="00E82A16" w:rsidRPr="00074176">
              <w:rPr>
                <w:sz w:val="20"/>
                <w:szCs w:val="20"/>
              </w:rPr>
              <w:t>session</w:t>
            </w:r>
            <w:r w:rsidR="00536927" w:rsidRPr="00074176">
              <w:rPr>
                <w:sz w:val="20"/>
                <w:szCs w:val="20"/>
              </w:rPr>
              <w:t xml:space="preserve">, </w:t>
            </w:r>
            <w:r w:rsidR="00E82A16" w:rsidRPr="00074176">
              <w:rPr>
                <w:sz w:val="20"/>
                <w:szCs w:val="20"/>
              </w:rPr>
              <w:t>19</w:t>
            </w:r>
            <w:r w:rsidR="0038032F">
              <w:rPr>
                <w:sz w:val="20"/>
                <w:szCs w:val="20"/>
              </w:rPr>
              <w:t xml:space="preserve"> to</w:t>
            </w:r>
            <w:r w:rsidR="001122BE">
              <w:rPr>
                <w:sz w:val="20"/>
                <w:szCs w:val="20"/>
              </w:rPr>
              <w:t> </w:t>
            </w:r>
            <w:r w:rsidR="00E82A16" w:rsidRPr="00074176">
              <w:rPr>
                <w:sz w:val="20"/>
                <w:szCs w:val="20"/>
              </w:rPr>
              <w:t>29 July 2026</w:t>
            </w:r>
          </w:p>
        </w:tc>
      </w:tr>
      <w:tr w:rsidR="005C3EDC" w:rsidRPr="00D33888" w14:paraId="3EE36527" w14:textId="77777777" w:rsidTr="7224C4E5">
        <w:trPr>
          <w:trHeight w:val="981"/>
        </w:trPr>
        <w:tc>
          <w:tcPr>
            <w:tcW w:w="4410" w:type="dxa"/>
            <w:tcBorders>
              <w:top w:val="single" w:sz="4" w:space="0" w:color="auto"/>
              <w:left w:val="single" w:sz="4" w:space="0" w:color="auto"/>
              <w:bottom w:val="single" w:sz="4" w:space="0" w:color="auto"/>
              <w:right w:val="single" w:sz="4" w:space="0" w:color="auto"/>
            </w:tcBorders>
          </w:tcPr>
          <w:p w14:paraId="49B2DDD4" w14:textId="61BE18BB" w:rsidR="005C3EDC" w:rsidRPr="00074176" w:rsidRDefault="00CA539A" w:rsidP="005C3EDC">
            <w:pPr>
              <w:rPr>
                <w:sz w:val="20"/>
                <w:szCs w:val="20"/>
              </w:rPr>
            </w:pPr>
            <w:hyperlink r:id="rId31" w:history="1">
              <w:r w:rsidR="003E7D38" w:rsidRPr="00EC7828">
                <w:rPr>
                  <w:rStyle w:val="Hyperlink"/>
                  <w:sz w:val="20"/>
                  <w:szCs w:val="20"/>
                </w:rPr>
                <w:t>IT/GB-11/25/Report</w:t>
              </w:r>
            </w:hyperlink>
          </w:p>
          <w:p w14:paraId="0CFBCA4D" w14:textId="0D4C1C99" w:rsidR="005C3EDC" w:rsidRPr="00DF2F6A" w:rsidRDefault="005C3EDC" w:rsidP="005C3EDC">
            <w:pPr>
              <w:snapToGrid w:val="0"/>
              <w:spacing w:line="20" w:lineRule="atLeast"/>
              <w:jc w:val="left"/>
              <w:rPr>
                <w:sz w:val="20"/>
                <w:szCs w:val="20"/>
              </w:rPr>
            </w:pPr>
            <w:r w:rsidRPr="00074176">
              <w:rPr>
                <w:rFonts w:eastAsia="Aptos"/>
                <w:color w:val="000000" w:themeColor="text1"/>
                <w:sz w:val="20"/>
                <w:szCs w:val="20"/>
              </w:rPr>
              <w:t xml:space="preserve">Report of the </w:t>
            </w:r>
            <w:r w:rsidR="00CA539A">
              <w:rPr>
                <w:rFonts w:eastAsia="Aptos"/>
                <w:color w:val="000000" w:themeColor="text1"/>
                <w:sz w:val="20"/>
                <w:szCs w:val="20"/>
              </w:rPr>
              <w:t>e</w:t>
            </w:r>
            <w:r w:rsidRPr="00074176">
              <w:rPr>
                <w:rFonts w:eastAsia="Aptos"/>
                <w:color w:val="000000" w:themeColor="text1"/>
                <w:sz w:val="20"/>
                <w:szCs w:val="20"/>
              </w:rPr>
              <w:t xml:space="preserve">leventh </w:t>
            </w:r>
            <w:r w:rsidR="00CA539A">
              <w:rPr>
                <w:rFonts w:eastAsia="Aptos"/>
                <w:color w:val="000000" w:themeColor="text1"/>
                <w:sz w:val="20"/>
                <w:szCs w:val="20"/>
              </w:rPr>
              <w:t>s</w:t>
            </w:r>
            <w:r w:rsidRPr="00074176">
              <w:rPr>
                <w:rFonts w:eastAsia="Aptos"/>
                <w:color w:val="000000" w:themeColor="text1"/>
                <w:sz w:val="20"/>
                <w:szCs w:val="20"/>
              </w:rPr>
              <w:t xml:space="preserve">ession of the Governing Body of the International Treaty on Plant Genetic Resources for Food and Agriculture </w:t>
            </w:r>
          </w:p>
        </w:tc>
        <w:tc>
          <w:tcPr>
            <w:tcW w:w="2211" w:type="dxa"/>
            <w:tcBorders>
              <w:top w:val="single" w:sz="4" w:space="0" w:color="auto"/>
              <w:left w:val="single" w:sz="4" w:space="0" w:color="auto"/>
              <w:bottom w:val="single" w:sz="4" w:space="0" w:color="auto"/>
              <w:right w:val="single" w:sz="4" w:space="0" w:color="auto"/>
            </w:tcBorders>
          </w:tcPr>
          <w:p w14:paraId="328CA392" w14:textId="19DFC35C" w:rsidR="005C3EDC" w:rsidRPr="00074176" w:rsidRDefault="005C3EDC" w:rsidP="005C3EDC">
            <w:pPr>
              <w:spacing w:line="20" w:lineRule="atLeast"/>
              <w:jc w:val="left"/>
              <w:rPr>
                <w:sz w:val="20"/>
                <w:szCs w:val="20"/>
              </w:rPr>
            </w:pPr>
            <w:r w:rsidRPr="00074176">
              <w:rPr>
                <w:rFonts w:eastAsia="Aptos"/>
                <w:color w:val="000000" w:themeColor="text1"/>
                <w:sz w:val="20"/>
                <w:szCs w:val="20"/>
              </w:rPr>
              <w:t>International Treaty on Plant Genetic Resources for Food and Agriculture</w:t>
            </w:r>
          </w:p>
        </w:tc>
        <w:tc>
          <w:tcPr>
            <w:tcW w:w="3279" w:type="dxa"/>
            <w:tcBorders>
              <w:top w:val="single" w:sz="4" w:space="0" w:color="auto"/>
              <w:left w:val="single" w:sz="4" w:space="0" w:color="auto"/>
              <w:bottom w:val="single" w:sz="4" w:space="0" w:color="auto"/>
              <w:right w:val="single" w:sz="4" w:space="0" w:color="auto"/>
            </w:tcBorders>
          </w:tcPr>
          <w:p w14:paraId="586BE956" w14:textId="0DD6CA25" w:rsidR="005C3EDC" w:rsidRPr="00074176" w:rsidRDefault="005C3EDC" w:rsidP="00FB601A">
            <w:pPr>
              <w:spacing w:line="20" w:lineRule="atLeast"/>
              <w:jc w:val="left"/>
              <w:rPr>
                <w:rFonts w:eastAsia="Aptos"/>
                <w:color w:val="000000" w:themeColor="text1"/>
                <w:sz w:val="20"/>
                <w:szCs w:val="20"/>
              </w:rPr>
            </w:pPr>
            <w:r w:rsidRPr="7224C4E5">
              <w:rPr>
                <w:rFonts w:eastAsia="Aptos"/>
                <w:color w:val="000000" w:themeColor="text1"/>
                <w:sz w:val="20"/>
                <w:szCs w:val="20"/>
              </w:rPr>
              <w:t>Governing Body of the International Treaty on Plant Genetic Resources for Food and Agriculture</w:t>
            </w:r>
            <w:r w:rsidR="00FB601A">
              <w:rPr>
                <w:rFonts w:eastAsia="Aptos"/>
                <w:color w:val="000000" w:themeColor="text1"/>
                <w:sz w:val="20"/>
                <w:szCs w:val="20"/>
              </w:rPr>
              <w:t xml:space="preserve"> at its eleventh session</w:t>
            </w:r>
            <w:r w:rsidRPr="7224C4E5">
              <w:rPr>
                <w:rFonts w:eastAsia="Aptos"/>
                <w:color w:val="000000" w:themeColor="text1"/>
                <w:sz w:val="20"/>
                <w:szCs w:val="20"/>
              </w:rPr>
              <w:t>, 24</w:t>
            </w:r>
            <w:r w:rsidR="003D03A0">
              <w:rPr>
                <w:rFonts w:eastAsia="Aptos"/>
                <w:color w:val="000000" w:themeColor="text1"/>
                <w:sz w:val="20"/>
                <w:szCs w:val="20"/>
              </w:rPr>
              <w:t xml:space="preserve"> to </w:t>
            </w:r>
            <w:r w:rsidRPr="7224C4E5">
              <w:rPr>
                <w:rFonts w:eastAsia="Aptos"/>
                <w:color w:val="000000" w:themeColor="text1"/>
                <w:sz w:val="20"/>
                <w:szCs w:val="20"/>
              </w:rPr>
              <w:t>29 November 2025</w:t>
            </w:r>
          </w:p>
        </w:tc>
      </w:tr>
      <w:tr w:rsidR="004937A1" w:rsidRPr="00D33888" w14:paraId="1480B60F" w14:textId="77777777" w:rsidTr="7224C4E5">
        <w:trPr>
          <w:trHeight w:val="323"/>
        </w:trPr>
        <w:tc>
          <w:tcPr>
            <w:tcW w:w="9900" w:type="dxa"/>
            <w:gridSpan w:val="3"/>
            <w:tcBorders>
              <w:top w:val="single" w:sz="4" w:space="0" w:color="auto"/>
              <w:left w:val="single" w:sz="4" w:space="0" w:color="auto"/>
              <w:bottom w:val="single" w:sz="4" w:space="0" w:color="auto"/>
              <w:right w:val="single" w:sz="4" w:space="0" w:color="auto"/>
            </w:tcBorders>
          </w:tcPr>
          <w:p w14:paraId="4F413AFC" w14:textId="19A7D479" w:rsidR="004937A1" w:rsidRPr="00074176" w:rsidRDefault="004937A1" w:rsidP="007925EC">
            <w:pPr>
              <w:spacing w:line="20" w:lineRule="atLeast"/>
              <w:rPr>
                <w:sz w:val="20"/>
                <w:szCs w:val="20"/>
              </w:rPr>
            </w:pPr>
            <w:r w:rsidRPr="00074176">
              <w:rPr>
                <w:i/>
                <w:iCs/>
                <w:sz w:val="20"/>
                <w:szCs w:val="20"/>
              </w:rPr>
              <w:t>Regional conventions, bodies, organizations and processes</w:t>
            </w:r>
          </w:p>
        </w:tc>
      </w:tr>
      <w:tr w:rsidR="004937A1" w:rsidRPr="00D33888" w14:paraId="63913BAE" w14:textId="77777777" w:rsidTr="7224C4E5">
        <w:trPr>
          <w:trHeight w:val="696"/>
        </w:trPr>
        <w:tc>
          <w:tcPr>
            <w:tcW w:w="4410" w:type="dxa"/>
            <w:tcBorders>
              <w:top w:val="single" w:sz="4" w:space="0" w:color="auto"/>
              <w:left w:val="single" w:sz="4" w:space="0" w:color="auto"/>
              <w:bottom w:val="single" w:sz="4" w:space="0" w:color="auto"/>
              <w:right w:val="single" w:sz="4" w:space="0" w:color="auto"/>
            </w:tcBorders>
          </w:tcPr>
          <w:p w14:paraId="57BF335D" w14:textId="7C27EEE5" w:rsidR="00A429BE" w:rsidRPr="00074176" w:rsidRDefault="00A429BE" w:rsidP="00764BB2">
            <w:pPr>
              <w:snapToGrid w:val="0"/>
              <w:spacing w:line="20" w:lineRule="atLeast"/>
              <w:jc w:val="left"/>
              <w:rPr>
                <w:sz w:val="20"/>
                <w:szCs w:val="20"/>
              </w:rPr>
            </w:pPr>
            <w:hyperlink r:id="rId32">
              <w:r w:rsidR="00255869">
                <w:rPr>
                  <w:rStyle w:val="Hyperlink"/>
                  <w:sz w:val="20"/>
                  <w:szCs w:val="20"/>
                </w:rPr>
                <w:t>Actions for Arctic Biodiversity 2025–2035</w:t>
              </w:r>
            </w:hyperlink>
            <w:r w:rsidR="00AD63F4" w:rsidRPr="7224C4E5">
              <w:rPr>
                <w:sz w:val="20"/>
                <w:szCs w:val="20"/>
              </w:rPr>
              <w:t xml:space="preserve"> </w:t>
            </w:r>
            <w:r w:rsidR="64C8FAC7" w:rsidRPr="7224C4E5">
              <w:rPr>
                <w:sz w:val="20"/>
                <w:szCs w:val="20"/>
              </w:rPr>
              <w:t xml:space="preserve">and </w:t>
            </w:r>
            <w:hyperlink r:id="rId33" w:history="1">
              <w:r w:rsidR="005A4AD6" w:rsidRPr="001E4352">
                <w:rPr>
                  <w:rStyle w:val="Hyperlink"/>
                  <w:sz w:val="20"/>
                  <w:szCs w:val="20"/>
                </w:rPr>
                <w:t>Conservation of Arctic Flora and Fauna: Workplan 2025–2027</w:t>
              </w:r>
            </w:hyperlink>
          </w:p>
        </w:tc>
        <w:tc>
          <w:tcPr>
            <w:tcW w:w="2211" w:type="dxa"/>
            <w:tcBorders>
              <w:top w:val="single" w:sz="4" w:space="0" w:color="auto"/>
              <w:left w:val="single" w:sz="4" w:space="0" w:color="auto"/>
              <w:bottom w:val="single" w:sz="4" w:space="0" w:color="auto"/>
              <w:right w:val="single" w:sz="4" w:space="0" w:color="auto"/>
            </w:tcBorders>
          </w:tcPr>
          <w:p w14:paraId="5D224A54" w14:textId="6D65D56C" w:rsidR="004937A1" w:rsidRPr="00074176" w:rsidRDefault="00A45D16" w:rsidP="006D20D4">
            <w:pPr>
              <w:snapToGrid w:val="0"/>
              <w:spacing w:line="20" w:lineRule="atLeast"/>
              <w:jc w:val="left"/>
              <w:rPr>
                <w:sz w:val="20"/>
                <w:szCs w:val="20"/>
              </w:rPr>
            </w:pPr>
            <w:r w:rsidRPr="00074176">
              <w:rPr>
                <w:sz w:val="20"/>
                <w:szCs w:val="20"/>
              </w:rPr>
              <w:t>Arctic Council</w:t>
            </w:r>
          </w:p>
        </w:tc>
        <w:tc>
          <w:tcPr>
            <w:tcW w:w="3279" w:type="dxa"/>
            <w:tcBorders>
              <w:top w:val="single" w:sz="4" w:space="0" w:color="auto"/>
              <w:left w:val="single" w:sz="4" w:space="0" w:color="auto"/>
              <w:bottom w:val="single" w:sz="4" w:space="0" w:color="auto"/>
              <w:right w:val="single" w:sz="4" w:space="0" w:color="auto"/>
            </w:tcBorders>
          </w:tcPr>
          <w:p w14:paraId="078A66AA" w14:textId="77DA7E1A" w:rsidR="004937A1" w:rsidRPr="00074176" w:rsidRDefault="025C43B7" w:rsidP="00EC7828">
            <w:pPr>
              <w:spacing w:line="20" w:lineRule="atLeast"/>
              <w:jc w:val="left"/>
              <w:rPr>
                <w:sz w:val="20"/>
                <w:szCs w:val="20"/>
              </w:rPr>
            </w:pPr>
            <w:r w:rsidRPr="00074176">
              <w:rPr>
                <w:sz w:val="20"/>
                <w:szCs w:val="20"/>
              </w:rPr>
              <w:t>Arctic Council</w:t>
            </w:r>
            <w:r w:rsidR="00764BB2">
              <w:rPr>
                <w:sz w:val="20"/>
                <w:szCs w:val="20"/>
              </w:rPr>
              <w:t xml:space="preserve"> at its fourteenth meeting</w:t>
            </w:r>
            <w:r w:rsidRPr="00074176">
              <w:rPr>
                <w:sz w:val="20"/>
                <w:szCs w:val="20"/>
              </w:rPr>
              <w:t xml:space="preserve">, </w:t>
            </w:r>
            <w:r w:rsidR="3564CDE6" w:rsidRPr="00074176">
              <w:rPr>
                <w:sz w:val="20"/>
                <w:szCs w:val="20"/>
              </w:rPr>
              <w:t xml:space="preserve">12 </w:t>
            </w:r>
            <w:r w:rsidRPr="00074176">
              <w:rPr>
                <w:sz w:val="20"/>
                <w:szCs w:val="20"/>
              </w:rPr>
              <w:t>May 2025</w:t>
            </w:r>
          </w:p>
        </w:tc>
      </w:tr>
      <w:tr w:rsidR="00E81F0D" w:rsidRPr="00D33888" w14:paraId="5DEDDDE3" w14:textId="77777777" w:rsidTr="7224C4E5">
        <w:trPr>
          <w:trHeight w:val="696"/>
        </w:trPr>
        <w:tc>
          <w:tcPr>
            <w:tcW w:w="4410" w:type="dxa"/>
            <w:tcBorders>
              <w:top w:val="single" w:sz="4" w:space="0" w:color="auto"/>
              <w:left w:val="single" w:sz="4" w:space="0" w:color="auto"/>
              <w:bottom w:val="single" w:sz="4" w:space="0" w:color="auto"/>
              <w:right w:val="single" w:sz="4" w:space="0" w:color="auto"/>
            </w:tcBorders>
          </w:tcPr>
          <w:p w14:paraId="7C6B045F" w14:textId="70F9E986" w:rsidR="007A4280" w:rsidRPr="00074176" w:rsidRDefault="007A4280" w:rsidP="00E54B46">
            <w:pPr>
              <w:snapToGrid w:val="0"/>
              <w:spacing w:line="20" w:lineRule="atLeast"/>
              <w:jc w:val="left"/>
              <w:rPr>
                <w:sz w:val="20"/>
                <w:szCs w:val="20"/>
                <w:lang w:val="en-CA"/>
              </w:rPr>
            </w:pPr>
            <w:hyperlink r:id="rId34" w:history="1">
              <w:r w:rsidRPr="00074176">
                <w:rPr>
                  <w:rStyle w:val="Hyperlink"/>
                  <w:sz w:val="20"/>
                  <w:szCs w:val="20"/>
                  <w:lang w:val="en-CA"/>
                </w:rPr>
                <w:t>UNEP(DEPI)/CAR IG.49/4</w:t>
              </w:r>
            </w:hyperlink>
          </w:p>
          <w:p w14:paraId="46160BF7" w14:textId="7B535CDE" w:rsidR="00647708" w:rsidRPr="00074176" w:rsidRDefault="00025F33" w:rsidP="00E54B46">
            <w:pPr>
              <w:snapToGrid w:val="0"/>
              <w:spacing w:line="20" w:lineRule="atLeast"/>
              <w:jc w:val="left"/>
              <w:rPr>
                <w:sz w:val="20"/>
                <w:szCs w:val="20"/>
              </w:rPr>
            </w:pPr>
            <w:r w:rsidRPr="00074176">
              <w:rPr>
                <w:sz w:val="20"/>
                <w:szCs w:val="20"/>
                <w:lang w:val="en-CA"/>
              </w:rPr>
              <w:t xml:space="preserve">Technical </w:t>
            </w:r>
            <w:r w:rsidR="001D7942" w:rsidRPr="00074176">
              <w:rPr>
                <w:sz w:val="20"/>
                <w:szCs w:val="20"/>
                <w:lang w:val="en-CA"/>
              </w:rPr>
              <w:t xml:space="preserve">decisions </w:t>
            </w:r>
            <w:r w:rsidRPr="00074176">
              <w:rPr>
                <w:sz w:val="20"/>
                <w:szCs w:val="20"/>
                <w:lang w:val="en-CA"/>
              </w:rPr>
              <w:t xml:space="preserve">of the </w:t>
            </w:r>
            <w:r w:rsidR="006B68BE" w:rsidRPr="00074176">
              <w:rPr>
                <w:sz w:val="20"/>
                <w:szCs w:val="20"/>
              </w:rPr>
              <w:t>Contracting Parties to the Convention for the Protection and Development of the Marine Environment of the Wider Caribbean Region</w:t>
            </w:r>
            <w:r w:rsidR="001D7942" w:rsidRPr="00074176">
              <w:rPr>
                <w:sz w:val="20"/>
                <w:szCs w:val="20"/>
              </w:rPr>
              <w:t xml:space="preserve"> </w:t>
            </w:r>
            <w:r w:rsidR="00661E90" w:rsidRPr="00074176">
              <w:rPr>
                <w:sz w:val="20"/>
                <w:szCs w:val="20"/>
              </w:rPr>
              <w:t>(</w:t>
            </w:r>
            <w:r w:rsidR="001D7942" w:rsidRPr="00074176">
              <w:rPr>
                <w:sz w:val="20"/>
                <w:szCs w:val="20"/>
              </w:rPr>
              <w:t xml:space="preserve">encourage synergies with global </w:t>
            </w:r>
            <w:r w:rsidR="00661E90" w:rsidRPr="00074176">
              <w:rPr>
                <w:sz w:val="20"/>
                <w:szCs w:val="20"/>
              </w:rPr>
              <w:t>commitments</w:t>
            </w:r>
            <w:r w:rsidR="00300AAB">
              <w:rPr>
                <w:sz w:val="20"/>
                <w:szCs w:val="20"/>
              </w:rPr>
              <w:t xml:space="preserve"> and enhance collaboration with CBD</w:t>
            </w:r>
            <w:r w:rsidR="00661E90" w:rsidRPr="00074176">
              <w:rPr>
                <w:sz w:val="20"/>
                <w:szCs w:val="20"/>
              </w:rPr>
              <w:t>)</w:t>
            </w:r>
          </w:p>
        </w:tc>
        <w:tc>
          <w:tcPr>
            <w:tcW w:w="2211" w:type="dxa"/>
            <w:tcBorders>
              <w:top w:val="single" w:sz="4" w:space="0" w:color="auto"/>
              <w:left w:val="single" w:sz="4" w:space="0" w:color="auto"/>
              <w:bottom w:val="single" w:sz="4" w:space="0" w:color="auto"/>
              <w:right w:val="single" w:sz="4" w:space="0" w:color="auto"/>
            </w:tcBorders>
          </w:tcPr>
          <w:p w14:paraId="56D5ECC1" w14:textId="78C0655A" w:rsidR="00E81F0D" w:rsidRPr="00074176" w:rsidRDefault="00CB20EE" w:rsidP="00593AEA">
            <w:pPr>
              <w:snapToGrid w:val="0"/>
              <w:spacing w:line="20" w:lineRule="atLeast"/>
              <w:jc w:val="left"/>
              <w:rPr>
                <w:sz w:val="20"/>
                <w:szCs w:val="20"/>
              </w:rPr>
            </w:pPr>
            <w:r w:rsidRPr="00074176">
              <w:rPr>
                <w:sz w:val="20"/>
                <w:szCs w:val="20"/>
              </w:rPr>
              <w:t>Convention for the Protection and Development of the</w:t>
            </w:r>
            <w:r w:rsidR="00593AEA">
              <w:rPr>
                <w:sz w:val="20"/>
                <w:szCs w:val="20"/>
              </w:rPr>
              <w:t xml:space="preserve"> </w:t>
            </w:r>
            <w:r w:rsidRPr="00074176">
              <w:rPr>
                <w:sz w:val="20"/>
                <w:szCs w:val="20"/>
              </w:rPr>
              <w:t>Marine Environment of the Wider Caribbean Region</w:t>
            </w:r>
          </w:p>
        </w:tc>
        <w:tc>
          <w:tcPr>
            <w:tcW w:w="3279" w:type="dxa"/>
            <w:tcBorders>
              <w:top w:val="single" w:sz="4" w:space="0" w:color="auto"/>
              <w:left w:val="single" w:sz="4" w:space="0" w:color="auto"/>
              <w:bottom w:val="single" w:sz="4" w:space="0" w:color="auto"/>
              <w:right w:val="single" w:sz="4" w:space="0" w:color="auto"/>
            </w:tcBorders>
          </w:tcPr>
          <w:p w14:paraId="67E882C6" w14:textId="659ED287" w:rsidR="009C4096" w:rsidRPr="00074176" w:rsidRDefault="007D73EA" w:rsidP="00CA2DDE">
            <w:pPr>
              <w:snapToGrid w:val="0"/>
              <w:spacing w:line="20" w:lineRule="atLeast"/>
              <w:jc w:val="left"/>
              <w:rPr>
                <w:sz w:val="20"/>
                <w:szCs w:val="20"/>
              </w:rPr>
            </w:pPr>
            <w:r w:rsidRPr="00074176">
              <w:rPr>
                <w:sz w:val="20"/>
                <w:szCs w:val="20"/>
              </w:rPr>
              <w:t>18</w:t>
            </w:r>
            <w:r w:rsidRPr="00074176">
              <w:rPr>
                <w:sz w:val="20"/>
                <w:szCs w:val="20"/>
                <w:vertAlign w:val="superscript"/>
              </w:rPr>
              <w:t>th</w:t>
            </w:r>
            <w:r w:rsidRPr="00074176">
              <w:rPr>
                <w:sz w:val="20"/>
                <w:szCs w:val="20"/>
              </w:rPr>
              <w:t xml:space="preserve"> </w:t>
            </w:r>
            <w:r w:rsidR="00DC2F00" w:rsidRPr="00074176">
              <w:rPr>
                <w:sz w:val="20"/>
                <w:szCs w:val="20"/>
              </w:rPr>
              <w:t xml:space="preserve">meeting of the Conference of Parties </w:t>
            </w:r>
            <w:r w:rsidR="00E54B46" w:rsidRPr="00074176">
              <w:rPr>
                <w:sz w:val="20"/>
                <w:szCs w:val="20"/>
              </w:rPr>
              <w:t>for the Convention for the Protection and Development of the Marine Environment of the Wider Caribbean Region</w:t>
            </w:r>
            <w:r w:rsidR="00516C63" w:rsidRPr="00074176">
              <w:rPr>
                <w:sz w:val="20"/>
                <w:szCs w:val="20"/>
              </w:rPr>
              <w:t>,</w:t>
            </w:r>
            <w:r w:rsidR="00E54B46" w:rsidRPr="00074176">
              <w:rPr>
                <w:sz w:val="20"/>
                <w:szCs w:val="20"/>
              </w:rPr>
              <w:t xml:space="preserve"> </w:t>
            </w:r>
            <w:r w:rsidR="002E1AEF" w:rsidRPr="00074176">
              <w:rPr>
                <w:sz w:val="20"/>
                <w:szCs w:val="20"/>
              </w:rPr>
              <w:t xml:space="preserve">Kingston, </w:t>
            </w:r>
            <w:r w:rsidR="00DC2F00" w:rsidRPr="00074176">
              <w:rPr>
                <w:sz w:val="20"/>
                <w:szCs w:val="20"/>
              </w:rPr>
              <w:t xml:space="preserve">13 </w:t>
            </w:r>
            <w:r w:rsidR="004211B6" w:rsidRPr="00F27F50">
              <w:rPr>
                <w:sz w:val="20"/>
                <w:szCs w:val="20"/>
              </w:rPr>
              <w:t>to</w:t>
            </w:r>
            <w:r w:rsidR="004211B6" w:rsidRPr="00074176">
              <w:rPr>
                <w:sz w:val="20"/>
                <w:szCs w:val="20"/>
              </w:rPr>
              <w:t xml:space="preserve"> </w:t>
            </w:r>
            <w:r w:rsidR="00DC2F00" w:rsidRPr="00074176">
              <w:rPr>
                <w:sz w:val="20"/>
                <w:szCs w:val="20"/>
              </w:rPr>
              <w:t xml:space="preserve">16 October 2025 </w:t>
            </w:r>
          </w:p>
        </w:tc>
      </w:tr>
      <w:tr w:rsidR="00BC688F" w:rsidRPr="00D33888" w14:paraId="71D9C503" w14:textId="77777777" w:rsidTr="7224C4E5">
        <w:trPr>
          <w:trHeight w:val="238"/>
        </w:trPr>
        <w:tc>
          <w:tcPr>
            <w:tcW w:w="4410" w:type="dxa"/>
            <w:tcBorders>
              <w:top w:val="single" w:sz="4" w:space="0" w:color="auto"/>
              <w:left w:val="single" w:sz="4" w:space="0" w:color="auto"/>
              <w:bottom w:val="single" w:sz="4" w:space="0" w:color="auto"/>
              <w:right w:val="single" w:sz="4" w:space="0" w:color="auto"/>
            </w:tcBorders>
          </w:tcPr>
          <w:p w14:paraId="0026F073" w14:textId="77777777" w:rsidR="00942E8D" w:rsidRPr="00074176" w:rsidRDefault="00BC688F" w:rsidP="006310B1">
            <w:pPr>
              <w:spacing w:line="20" w:lineRule="atLeast"/>
              <w:jc w:val="left"/>
              <w:rPr>
                <w:sz w:val="20"/>
                <w:szCs w:val="20"/>
                <w:lang w:val="en-CA"/>
              </w:rPr>
            </w:pPr>
            <w:hyperlink r:id="rId35" w:history="1">
              <w:r w:rsidRPr="00074176">
                <w:rPr>
                  <w:rStyle w:val="Hyperlink"/>
                  <w:sz w:val="20"/>
                  <w:szCs w:val="20"/>
                  <w:lang w:val="en-CA"/>
                </w:rPr>
                <w:t>UNEP/MED IG.27/21</w:t>
              </w:r>
            </w:hyperlink>
            <w:r w:rsidR="006310B1" w:rsidRPr="00074176">
              <w:rPr>
                <w:sz w:val="20"/>
                <w:szCs w:val="20"/>
                <w:lang w:val="en-CA"/>
              </w:rPr>
              <w:t xml:space="preserve"> </w:t>
            </w:r>
          </w:p>
          <w:p w14:paraId="4E92D583" w14:textId="77777777" w:rsidR="00942E8D" w:rsidRPr="00074176" w:rsidRDefault="00942E8D" w:rsidP="006310B1">
            <w:pPr>
              <w:spacing w:line="20" w:lineRule="atLeast"/>
              <w:jc w:val="left"/>
              <w:rPr>
                <w:sz w:val="20"/>
                <w:szCs w:val="20"/>
                <w:lang w:val="en-CA"/>
              </w:rPr>
            </w:pPr>
            <w:r w:rsidRPr="00074176">
              <w:rPr>
                <w:sz w:val="20"/>
                <w:szCs w:val="20"/>
                <w:lang w:val="en-CA"/>
              </w:rPr>
              <w:t xml:space="preserve">Cairo Ministerial Declaration </w:t>
            </w:r>
          </w:p>
          <w:p w14:paraId="45AAF933" w14:textId="4FE87317" w:rsidR="004473A5" w:rsidRPr="00074176" w:rsidRDefault="00FF4F96" w:rsidP="006310B1">
            <w:pPr>
              <w:spacing w:line="20" w:lineRule="atLeast"/>
              <w:jc w:val="left"/>
              <w:rPr>
                <w:sz w:val="20"/>
                <w:szCs w:val="20"/>
                <w:lang w:val="en-CA"/>
              </w:rPr>
            </w:pPr>
            <w:hyperlink r:id="rId36" w:history="1">
              <w:r w:rsidRPr="00074176">
                <w:rPr>
                  <w:rStyle w:val="Hyperlink"/>
                  <w:sz w:val="20"/>
                  <w:szCs w:val="20"/>
                </w:rPr>
                <w:t>UNEP/MED IG.27</w:t>
              </w:r>
            </w:hyperlink>
          </w:p>
          <w:p w14:paraId="75A0E918" w14:textId="18FF7810" w:rsidR="006310B1" w:rsidRPr="00074176" w:rsidRDefault="004473A5" w:rsidP="006310B1">
            <w:pPr>
              <w:spacing w:line="20" w:lineRule="atLeast"/>
              <w:jc w:val="left"/>
              <w:rPr>
                <w:sz w:val="20"/>
                <w:szCs w:val="20"/>
                <w:lang w:val="en-CA"/>
              </w:rPr>
            </w:pPr>
            <w:r w:rsidRPr="00074176">
              <w:rPr>
                <w:sz w:val="20"/>
                <w:szCs w:val="20"/>
                <w:lang w:val="en-CA"/>
              </w:rPr>
              <w:t xml:space="preserve">Decisions that </w:t>
            </w:r>
            <w:r w:rsidR="00661E90" w:rsidRPr="00074176">
              <w:rPr>
                <w:sz w:val="20"/>
                <w:szCs w:val="20"/>
                <w:lang w:val="en-CA"/>
              </w:rPr>
              <w:t xml:space="preserve">further support </w:t>
            </w:r>
            <w:r w:rsidR="00853439">
              <w:rPr>
                <w:sz w:val="20"/>
                <w:szCs w:val="20"/>
                <w:lang w:val="en-CA"/>
              </w:rPr>
              <w:t>the</w:t>
            </w:r>
            <w:r w:rsidR="00853439" w:rsidRPr="00074176">
              <w:rPr>
                <w:sz w:val="20"/>
                <w:szCs w:val="20"/>
                <w:lang w:val="en-CA"/>
              </w:rPr>
              <w:t xml:space="preserve"> </w:t>
            </w:r>
            <w:r w:rsidR="00661E90" w:rsidRPr="00074176">
              <w:rPr>
                <w:sz w:val="20"/>
                <w:szCs w:val="20"/>
                <w:lang w:val="en-CA"/>
              </w:rPr>
              <w:t>implementation</w:t>
            </w:r>
            <w:r w:rsidRPr="00074176">
              <w:rPr>
                <w:sz w:val="20"/>
                <w:szCs w:val="20"/>
                <w:lang w:val="en-CA"/>
              </w:rPr>
              <w:t xml:space="preserve"> </w:t>
            </w:r>
            <w:r w:rsidR="00853439">
              <w:rPr>
                <w:sz w:val="20"/>
                <w:szCs w:val="20"/>
                <w:lang w:val="en-CA"/>
              </w:rPr>
              <w:t xml:space="preserve">of the Kunming-Montreal Global Biodiversity Framework </w:t>
            </w:r>
            <w:r w:rsidRPr="00074176">
              <w:rPr>
                <w:sz w:val="20"/>
                <w:szCs w:val="20"/>
                <w:lang w:val="en-CA"/>
              </w:rPr>
              <w:t>(27/4, 27/5, 27/6, 27/8 and 27/9)</w:t>
            </w:r>
          </w:p>
          <w:p w14:paraId="4140E0D9" w14:textId="391B4411" w:rsidR="00BC688F" w:rsidRPr="00074176" w:rsidRDefault="00BC688F" w:rsidP="00BC688F">
            <w:pPr>
              <w:snapToGrid w:val="0"/>
              <w:spacing w:line="20" w:lineRule="atLeast"/>
              <w:jc w:val="left"/>
              <w:rPr>
                <w:sz w:val="20"/>
                <w:szCs w:val="20"/>
                <w:lang w:val="en-CA"/>
              </w:rPr>
            </w:pPr>
          </w:p>
        </w:tc>
        <w:tc>
          <w:tcPr>
            <w:tcW w:w="2211" w:type="dxa"/>
            <w:tcBorders>
              <w:top w:val="single" w:sz="4" w:space="0" w:color="auto"/>
              <w:left w:val="single" w:sz="4" w:space="0" w:color="auto"/>
              <w:bottom w:val="single" w:sz="4" w:space="0" w:color="auto"/>
              <w:right w:val="single" w:sz="4" w:space="0" w:color="auto"/>
            </w:tcBorders>
          </w:tcPr>
          <w:p w14:paraId="70FECA5B" w14:textId="75B9EA24" w:rsidR="00BC688F" w:rsidRPr="00074176" w:rsidRDefault="00BC688F" w:rsidP="00A74B51">
            <w:pPr>
              <w:snapToGrid w:val="0"/>
              <w:spacing w:line="20" w:lineRule="atLeast"/>
              <w:jc w:val="left"/>
              <w:rPr>
                <w:sz w:val="20"/>
                <w:szCs w:val="20"/>
              </w:rPr>
            </w:pPr>
            <w:r w:rsidRPr="00074176">
              <w:rPr>
                <w:sz w:val="20"/>
                <w:szCs w:val="20"/>
                <w:lang w:val="en-CA"/>
              </w:rPr>
              <w:t>Convention for the Protection of the Marine Environment and the Coastal Region of the Mediterranean and its Protocols</w:t>
            </w:r>
          </w:p>
        </w:tc>
        <w:tc>
          <w:tcPr>
            <w:tcW w:w="3279" w:type="dxa"/>
            <w:tcBorders>
              <w:top w:val="single" w:sz="4" w:space="0" w:color="auto"/>
              <w:left w:val="single" w:sz="4" w:space="0" w:color="auto"/>
              <w:bottom w:val="single" w:sz="4" w:space="0" w:color="auto"/>
              <w:right w:val="single" w:sz="4" w:space="0" w:color="auto"/>
            </w:tcBorders>
          </w:tcPr>
          <w:p w14:paraId="6497B7EF" w14:textId="0884002A" w:rsidR="009C4096" w:rsidRPr="00074176" w:rsidRDefault="00BC688F" w:rsidP="00BC688F">
            <w:pPr>
              <w:snapToGrid w:val="0"/>
              <w:spacing w:line="20" w:lineRule="atLeast"/>
              <w:jc w:val="left"/>
            </w:pPr>
            <w:r w:rsidRPr="7224C4E5">
              <w:rPr>
                <w:sz w:val="20"/>
                <w:szCs w:val="20"/>
                <w:lang w:val="en-CA"/>
              </w:rPr>
              <w:t xml:space="preserve">24th Meeting of the Contracting Parties to the Convention for the Protection of the Marine Environment and the Coastal Region of the Mediterranean and its Protocols, </w:t>
            </w:r>
            <w:r w:rsidR="002E1AEF" w:rsidRPr="7224C4E5">
              <w:rPr>
                <w:sz w:val="20"/>
                <w:szCs w:val="20"/>
                <w:lang w:val="en-CA"/>
              </w:rPr>
              <w:t>Cairo</w:t>
            </w:r>
            <w:r w:rsidR="002E1AEF">
              <w:rPr>
                <w:sz w:val="20"/>
                <w:szCs w:val="20"/>
                <w:lang w:val="en-CA"/>
              </w:rPr>
              <w:t>,</w:t>
            </w:r>
            <w:r w:rsidR="002E1AEF" w:rsidRPr="7224C4E5">
              <w:rPr>
                <w:sz w:val="20"/>
                <w:szCs w:val="20"/>
                <w:lang w:val="en-CA"/>
              </w:rPr>
              <w:t xml:space="preserve"> </w:t>
            </w:r>
            <w:r w:rsidRPr="7224C4E5">
              <w:rPr>
                <w:sz w:val="20"/>
                <w:szCs w:val="20"/>
                <w:lang w:val="en-CA"/>
              </w:rPr>
              <w:t xml:space="preserve">31 December 2025 </w:t>
            </w:r>
          </w:p>
          <w:p w14:paraId="79A609FA" w14:textId="73B3C43D" w:rsidR="009C4096" w:rsidRPr="00074176" w:rsidRDefault="009C4096" w:rsidP="7224C4E5">
            <w:pPr>
              <w:snapToGrid w:val="0"/>
              <w:spacing w:line="20" w:lineRule="atLeast"/>
              <w:jc w:val="left"/>
              <w:rPr>
                <w:sz w:val="20"/>
                <w:szCs w:val="20"/>
                <w:lang w:val="en-CA"/>
              </w:rPr>
            </w:pPr>
          </w:p>
        </w:tc>
      </w:tr>
      <w:tr w:rsidR="00D15F47" w:rsidRPr="00D33888" w14:paraId="66E0B9E1" w14:textId="77777777" w:rsidTr="7224C4E5">
        <w:trPr>
          <w:trHeight w:val="238"/>
        </w:trPr>
        <w:tc>
          <w:tcPr>
            <w:tcW w:w="4410" w:type="dxa"/>
            <w:tcBorders>
              <w:top w:val="single" w:sz="4" w:space="0" w:color="auto"/>
              <w:left w:val="single" w:sz="4" w:space="0" w:color="auto"/>
              <w:bottom w:val="single" w:sz="4" w:space="0" w:color="auto"/>
              <w:right w:val="single" w:sz="4" w:space="0" w:color="auto"/>
            </w:tcBorders>
          </w:tcPr>
          <w:p w14:paraId="56A8D564" w14:textId="0EFCBB6C" w:rsidR="00101925" w:rsidRPr="00EC7828" w:rsidRDefault="00101925" w:rsidP="006310B1">
            <w:pPr>
              <w:spacing w:line="20" w:lineRule="atLeast"/>
              <w:jc w:val="left"/>
              <w:rPr>
                <w:sz w:val="20"/>
                <w:szCs w:val="20"/>
              </w:rPr>
            </w:pPr>
            <w:r w:rsidRPr="00EC7828">
              <w:rPr>
                <w:sz w:val="20"/>
                <w:szCs w:val="20"/>
              </w:rPr>
              <w:lastRenderedPageBreak/>
              <w:t>Ministerial Declaration on Environment Development in Asia and the Pacific, 2026</w:t>
            </w:r>
          </w:p>
          <w:p w14:paraId="567C04FA" w14:textId="70D0628B" w:rsidR="00D15F47" w:rsidRDefault="00A266CA" w:rsidP="006310B1">
            <w:pPr>
              <w:spacing w:line="20" w:lineRule="atLeast"/>
              <w:jc w:val="left"/>
            </w:pPr>
            <w:hyperlink r:id="rId37" w:history="1">
              <w:r w:rsidRPr="00EC7828">
                <w:rPr>
                  <w:rStyle w:val="Hyperlink"/>
                  <w:sz w:val="20"/>
                  <w:szCs w:val="20"/>
                </w:rPr>
                <w:t>ESCAP/</w:t>
              </w:r>
              <w:proofErr w:type="gramStart"/>
              <w:r w:rsidRPr="00EC7828">
                <w:rPr>
                  <w:rStyle w:val="Hyperlink"/>
                  <w:sz w:val="20"/>
                  <w:szCs w:val="20"/>
                </w:rPr>
                <w:t>CED(</w:t>
              </w:r>
              <w:proofErr w:type="gramEnd"/>
              <w:r w:rsidRPr="00EC7828">
                <w:rPr>
                  <w:rStyle w:val="Hyperlink"/>
                  <w:sz w:val="20"/>
                  <w:szCs w:val="20"/>
                </w:rPr>
                <w:t>9)/7/Add.1</w:t>
              </w:r>
            </w:hyperlink>
          </w:p>
        </w:tc>
        <w:tc>
          <w:tcPr>
            <w:tcW w:w="2211" w:type="dxa"/>
            <w:tcBorders>
              <w:top w:val="single" w:sz="4" w:space="0" w:color="auto"/>
              <w:left w:val="single" w:sz="4" w:space="0" w:color="auto"/>
              <w:bottom w:val="single" w:sz="4" w:space="0" w:color="auto"/>
              <w:right w:val="single" w:sz="4" w:space="0" w:color="auto"/>
            </w:tcBorders>
          </w:tcPr>
          <w:p w14:paraId="6ED7D059" w14:textId="6545FAF3" w:rsidR="00D15F47" w:rsidRPr="00074176" w:rsidRDefault="00D15F47" w:rsidP="00350018">
            <w:pPr>
              <w:snapToGrid w:val="0"/>
              <w:spacing w:line="20" w:lineRule="atLeast"/>
              <w:jc w:val="left"/>
              <w:rPr>
                <w:sz w:val="20"/>
                <w:szCs w:val="20"/>
                <w:lang w:val="en-CA"/>
              </w:rPr>
            </w:pPr>
            <w:r w:rsidRPr="00D15F47">
              <w:rPr>
                <w:sz w:val="20"/>
                <w:szCs w:val="20"/>
              </w:rPr>
              <w:t>Economic and Social Commission for Asia and the Pacific</w:t>
            </w:r>
          </w:p>
        </w:tc>
        <w:tc>
          <w:tcPr>
            <w:tcW w:w="3279" w:type="dxa"/>
            <w:tcBorders>
              <w:top w:val="single" w:sz="4" w:space="0" w:color="auto"/>
              <w:left w:val="single" w:sz="4" w:space="0" w:color="auto"/>
              <w:bottom w:val="single" w:sz="4" w:space="0" w:color="auto"/>
              <w:right w:val="single" w:sz="4" w:space="0" w:color="auto"/>
            </w:tcBorders>
          </w:tcPr>
          <w:p w14:paraId="409CED22" w14:textId="77777777" w:rsidR="00101925" w:rsidRPr="00101925" w:rsidRDefault="00101925" w:rsidP="00D85FA8">
            <w:pPr>
              <w:snapToGrid w:val="0"/>
              <w:spacing w:line="20" w:lineRule="atLeast"/>
              <w:jc w:val="left"/>
              <w:rPr>
                <w:sz w:val="20"/>
                <w:szCs w:val="20"/>
                <w:lang w:val="en-CA"/>
              </w:rPr>
            </w:pPr>
            <w:r w:rsidRPr="00101925">
              <w:rPr>
                <w:sz w:val="20"/>
                <w:szCs w:val="20"/>
                <w:lang w:val="en-CA"/>
              </w:rPr>
              <w:t xml:space="preserve">Economic and Social Commission for Asia and the Pacific </w:t>
            </w:r>
          </w:p>
          <w:p w14:paraId="6860DBE4" w14:textId="4C8EC50C" w:rsidR="00D15F47" w:rsidRPr="7224C4E5" w:rsidRDefault="00101925" w:rsidP="00593AEA">
            <w:pPr>
              <w:snapToGrid w:val="0"/>
              <w:spacing w:line="20" w:lineRule="atLeast"/>
              <w:jc w:val="left"/>
              <w:rPr>
                <w:sz w:val="20"/>
                <w:szCs w:val="20"/>
                <w:lang w:val="en-CA"/>
              </w:rPr>
            </w:pPr>
            <w:r w:rsidRPr="00101925">
              <w:rPr>
                <w:sz w:val="20"/>
                <w:szCs w:val="20"/>
                <w:lang w:val="en-CA"/>
              </w:rPr>
              <w:t>Committee on Environment and Development</w:t>
            </w:r>
            <w:r>
              <w:rPr>
                <w:sz w:val="20"/>
                <w:szCs w:val="20"/>
                <w:lang w:val="en-CA"/>
              </w:rPr>
              <w:t xml:space="preserve">, </w:t>
            </w:r>
            <w:r w:rsidRPr="00101925">
              <w:rPr>
                <w:sz w:val="20"/>
                <w:szCs w:val="20"/>
                <w:lang w:val="en-CA"/>
              </w:rPr>
              <w:t>Ninth session</w:t>
            </w:r>
            <w:r w:rsidR="00593AEA">
              <w:rPr>
                <w:sz w:val="20"/>
                <w:szCs w:val="20"/>
                <w:lang w:val="en-CA"/>
              </w:rPr>
              <w:t xml:space="preserve">, </w:t>
            </w:r>
            <w:r w:rsidRPr="00101925">
              <w:rPr>
                <w:sz w:val="20"/>
                <w:szCs w:val="20"/>
                <w:lang w:val="en-CA"/>
              </w:rPr>
              <w:t>Bangkok, 1</w:t>
            </w:r>
            <w:r w:rsidR="00A85D88">
              <w:rPr>
                <w:sz w:val="20"/>
                <w:szCs w:val="20"/>
                <w:lang w:val="en-CA"/>
              </w:rPr>
              <w:t xml:space="preserve"> to </w:t>
            </w:r>
            <w:r w:rsidRPr="00101925">
              <w:rPr>
                <w:sz w:val="20"/>
                <w:szCs w:val="20"/>
                <w:lang w:val="en-CA"/>
              </w:rPr>
              <w:t>3 July 2026</w:t>
            </w:r>
          </w:p>
        </w:tc>
      </w:tr>
      <w:tr w:rsidR="00567573" w:rsidRPr="00D33888" w14:paraId="4AC7627F" w14:textId="77777777" w:rsidTr="7224C4E5">
        <w:trPr>
          <w:trHeight w:val="277"/>
        </w:trPr>
        <w:tc>
          <w:tcPr>
            <w:tcW w:w="9900" w:type="dxa"/>
            <w:gridSpan w:val="3"/>
            <w:tcBorders>
              <w:top w:val="single" w:sz="4" w:space="0" w:color="auto"/>
              <w:left w:val="single" w:sz="4" w:space="0" w:color="auto"/>
              <w:bottom w:val="single" w:sz="4" w:space="0" w:color="auto"/>
              <w:right w:val="single" w:sz="4" w:space="0" w:color="auto"/>
            </w:tcBorders>
          </w:tcPr>
          <w:p w14:paraId="313148EC" w14:textId="300D94CB" w:rsidR="00567573" w:rsidRPr="00074176" w:rsidRDefault="00567573" w:rsidP="00EC7828">
            <w:pPr>
              <w:spacing w:line="20" w:lineRule="atLeast"/>
              <w:jc w:val="left"/>
              <w:rPr>
                <w:i/>
                <w:iCs/>
                <w:sz w:val="20"/>
                <w:szCs w:val="20"/>
              </w:rPr>
            </w:pPr>
            <w:r w:rsidRPr="00074176">
              <w:rPr>
                <w:i/>
                <w:iCs/>
                <w:sz w:val="20"/>
                <w:szCs w:val="20"/>
              </w:rPr>
              <w:t>Other international organizations, bodies, programmes and processes</w:t>
            </w:r>
          </w:p>
        </w:tc>
      </w:tr>
      <w:tr w:rsidR="5436D19C" w14:paraId="29212527" w14:textId="77777777" w:rsidTr="7224C4E5">
        <w:trPr>
          <w:trHeight w:val="696"/>
        </w:trPr>
        <w:tc>
          <w:tcPr>
            <w:tcW w:w="4410" w:type="dxa"/>
            <w:tcBorders>
              <w:top w:val="single" w:sz="4" w:space="0" w:color="auto"/>
              <w:left w:val="single" w:sz="4" w:space="0" w:color="auto"/>
              <w:bottom w:val="single" w:sz="4" w:space="0" w:color="auto"/>
              <w:right w:val="single" w:sz="4" w:space="0" w:color="auto"/>
            </w:tcBorders>
          </w:tcPr>
          <w:p w14:paraId="2240BF33" w14:textId="1F241049" w:rsidR="5436D19C" w:rsidRPr="00074176" w:rsidRDefault="5436D19C" w:rsidP="00EC7828">
            <w:pPr>
              <w:jc w:val="left"/>
              <w:rPr>
                <w:sz w:val="20"/>
                <w:szCs w:val="20"/>
              </w:rPr>
            </w:pPr>
            <w:hyperlink r:id="rId38">
              <w:r w:rsidRPr="00074176">
                <w:rPr>
                  <w:rStyle w:val="Hyperlink"/>
                  <w:color w:val="000000" w:themeColor="text1"/>
                  <w:sz w:val="20"/>
                  <w:szCs w:val="20"/>
                </w:rPr>
                <w:t>ARC/26/REP</w:t>
              </w:r>
            </w:hyperlink>
          </w:p>
          <w:p w14:paraId="5AFA2D7D" w14:textId="4CD7E15D" w:rsidR="5436D19C" w:rsidRPr="00074176" w:rsidRDefault="5436D19C" w:rsidP="00EC7828">
            <w:pPr>
              <w:jc w:val="left"/>
              <w:rPr>
                <w:sz w:val="20"/>
                <w:szCs w:val="20"/>
              </w:rPr>
            </w:pPr>
            <w:r w:rsidRPr="00074176">
              <w:rPr>
                <w:rFonts w:eastAsia="Aptos"/>
                <w:color w:val="000000" w:themeColor="text1"/>
                <w:sz w:val="20"/>
                <w:szCs w:val="20"/>
              </w:rPr>
              <w:t xml:space="preserve">Report of the Thirty-fourth Session of the FAO Regional Conference for Africa </w:t>
            </w:r>
          </w:p>
        </w:tc>
        <w:tc>
          <w:tcPr>
            <w:tcW w:w="2211" w:type="dxa"/>
            <w:tcBorders>
              <w:top w:val="single" w:sz="4" w:space="0" w:color="auto"/>
              <w:left w:val="single" w:sz="4" w:space="0" w:color="auto"/>
              <w:bottom w:val="single" w:sz="4" w:space="0" w:color="auto"/>
              <w:right w:val="single" w:sz="4" w:space="0" w:color="auto"/>
            </w:tcBorders>
          </w:tcPr>
          <w:p w14:paraId="43A06BA7" w14:textId="577035F9" w:rsidR="5436D19C" w:rsidRPr="00074176" w:rsidRDefault="5436D19C" w:rsidP="00EC7828">
            <w:pPr>
              <w:jc w:val="left"/>
              <w:rPr>
                <w:sz w:val="20"/>
                <w:szCs w:val="20"/>
              </w:rPr>
            </w:pPr>
            <w:r w:rsidRPr="00074176">
              <w:rPr>
                <w:rFonts w:eastAsia="Aptos"/>
                <w:color w:val="000000" w:themeColor="text1"/>
                <w:sz w:val="20"/>
                <w:szCs w:val="20"/>
              </w:rPr>
              <w:t>FAO Regional</w:t>
            </w:r>
            <w:r w:rsidRPr="00074176">
              <w:rPr>
                <w:sz w:val="20"/>
                <w:szCs w:val="20"/>
              </w:rPr>
              <w:br/>
            </w:r>
            <w:r w:rsidRPr="00074176">
              <w:rPr>
                <w:rFonts w:eastAsia="Aptos"/>
                <w:color w:val="000000" w:themeColor="text1"/>
                <w:sz w:val="20"/>
                <w:szCs w:val="20"/>
              </w:rPr>
              <w:t>Conference for Africa</w:t>
            </w:r>
          </w:p>
        </w:tc>
        <w:tc>
          <w:tcPr>
            <w:tcW w:w="3279" w:type="dxa"/>
            <w:tcBorders>
              <w:top w:val="single" w:sz="4" w:space="0" w:color="auto"/>
              <w:left w:val="single" w:sz="4" w:space="0" w:color="auto"/>
              <w:bottom w:val="single" w:sz="4" w:space="0" w:color="auto"/>
              <w:right w:val="single" w:sz="4" w:space="0" w:color="auto"/>
            </w:tcBorders>
          </w:tcPr>
          <w:p w14:paraId="7A1F9C03" w14:textId="1C2A3687" w:rsidR="5436D19C" w:rsidRPr="00074176" w:rsidRDefault="5436D19C" w:rsidP="00EC7828">
            <w:pPr>
              <w:jc w:val="left"/>
              <w:rPr>
                <w:sz w:val="20"/>
                <w:szCs w:val="20"/>
              </w:rPr>
            </w:pPr>
            <w:r w:rsidRPr="00074176">
              <w:rPr>
                <w:rFonts w:eastAsia="Aptos"/>
                <w:color w:val="000000" w:themeColor="text1"/>
                <w:sz w:val="20"/>
                <w:szCs w:val="20"/>
              </w:rPr>
              <w:t>Thirty-fourth Session of the FAO Regional Conference for Africa, 13</w:t>
            </w:r>
            <w:r w:rsidR="00D85FA8">
              <w:rPr>
                <w:rFonts w:eastAsia="Aptos"/>
                <w:color w:val="000000" w:themeColor="text1"/>
                <w:sz w:val="20"/>
                <w:szCs w:val="20"/>
              </w:rPr>
              <w:t xml:space="preserve"> to </w:t>
            </w:r>
            <w:r w:rsidRPr="00074176">
              <w:rPr>
                <w:rFonts w:eastAsia="Aptos"/>
                <w:color w:val="000000" w:themeColor="text1"/>
                <w:sz w:val="20"/>
                <w:szCs w:val="20"/>
              </w:rPr>
              <w:t>17 April 2026</w:t>
            </w:r>
          </w:p>
        </w:tc>
      </w:tr>
      <w:tr w:rsidR="00303F23" w:rsidRPr="00D33888" w14:paraId="30AEFCC3" w14:textId="77777777" w:rsidTr="7224C4E5">
        <w:trPr>
          <w:trHeight w:val="696"/>
        </w:trPr>
        <w:tc>
          <w:tcPr>
            <w:tcW w:w="4410" w:type="dxa"/>
            <w:tcBorders>
              <w:top w:val="single" w:sz="4" w:space="0" w:color="auto"/>
              <w:left w:val="single" w:sz="4" w:space="0" w:color="auto"/>
              <w:bottom w:val="single" w:sz="4" w:space="0" w:color="auto"/>
              <w:right w:val="single" w:sz="4" w:space="0" w:color="auto"/>
            </w:tcBorders>
          </w:tcPr>
          <w:p w14:paraId="175E758F" w14:textId="77777777" w:rsidR="003110EE" w:rsidRPr="00DF2F6A" w:rsidRDefault="003110EE" w:rsidP="005F7F27">
            <w:pPr>
              <w:spacing w:line="20" w:lineRule="atLeast"/>
              <w:jc w:val="left"/>
              <w:rPr>
                <w:sz w:val="20"/>
                <w:szCs w:val="20"/>
              </w:rPr>
            </w:pPr>
            <w:hyperlink r:id="rId39">
              <w:r w:rsidRPr="00074176">
                <w:rPr>
                  <w:rStyle w:val="Hyperlink"/>
                  <w:rFonts w:eastAsiaTheme="minorEastAsia"/>
                  <w:sz w:val="20"/>
                  <w:szCs w:val="20"/>
                  <w:lang w:val="en-CA"/>
                </w:rPr>
                <w:t>ITTC(LXI)/13</w:t>
              </w:r>
            </w:hyperlink>
          </w:p>
          <w:p w14:paraId="55AD401C" w14:textId="4A599625" w:rsidR="00303F23" w:rsidRPr="00074176" w:rsidRDefault="000D5B7B" w:rsidP="005F7F27">
            <w:pPr>
              <w:spacing w:line="20" w:lineRule="atLeast"/>
              <w:jc w:val="left"/>
              <w:rPr>
                <w:rFonts w:eastAsiaTheme="minorEastAsia"/>
                <w:sz w:val="20"/>
                <w:szCs w:val="20"/>
                <w:lang w:val="en-CA"/>
              </w:rPr>
            </w:pPr>
            <w:r w:rsidRPr="00074176">
              <w:rPr>
                <w:rFonts w:eastAsiaTheme="minorEastAsia"/>
                <w:sz w:val="20"/>
                <w:szCs w:val="20"/>
                <w:lang w:val="en-CA"/>
              </w:rPr>
              <w:t>ITTO Bienn</w:t>
            </w:r>
            <w:r w:rsidR="000E3984" w:rsidRPr="00074176">
              <w:rPr>
                <w:rFonts w:eastAsiaTheme="minorEastAsia"/>
                <w:sz w:val="20"/>
                <w:szCs w:val="20"/>
                <w:lang w:val="en-CA"/>
              </w:rPr>
              <w:t>i</w:t>
            </w:r>
            <w:r w:rsidRPr="00074176">
              <w:rPr>
                <w:rFonts w:eastAsiaTheme="minorEastAsia"/>
                <w:sz w:val="20"/>
                <w:szCs w:val="20"/>
                <w:lang w:val="en-CA"/>
              </w:rPr>
              <w:t>al Programme of Work for the Years 2026-2027</w:t>
            </w:r>
          </w:p>
        </w:tc>
        <w:tc>
          <w:tcPr>
            <w:tcW w:w="2211" w:type="dxa"/>
            <w:tcBorders>
              <w:top w:val="single" w:sz="4" w:space="0" w:color="auto"/>
              <w:left w:val="single" w:sz="4" w:space="0" w:color="auto"/>
              <w:bottom w:val="single" w:sz="4" w:space="0" w:color="auto"/>
              <w:right w:val="single" w:sz="4" w:space="0" w:color="auto"/>
            </w:tcBorders>
          </w:tcPr>
          <w:p w14:paraId="7281512E" w14:textId="4E1FDB33" w:rsidR="00303F23" w:rsidRPr="00074176" w:rsidRDefault="00303F23" w:rsidP="1B0926C2">
            <w:pPr>
              <w:snapToGrid w:val="0"/>
              <w:spacing w:line="20" w:lineRule="atLeast"/>
              <w:jc w:val="left"/>
              <w:rPr>
                <w:rFonts w:eastAsiaTheme="minorEastAsia"/>
                <w:sz w:val="20"/>
                <w:szCs w:val="20"/>
              </w:rPr>
            </w:pPr>
            <w:r w:rsidRPr="00074176">
              <w:rPr>
                <w:rFonts w:eastAsiaTheme="minorEastAsia"/>
                <w:sz w:val="20"/>
                <w:szCs w:val="20"/>
              </w:rPr>
              <w:t>International Tropical Timber Organization</w:t>
            </w:r>
          </w:p>
        </w:tc>
        <w:tc>
          <w:tcPr>
            <w:tcW w:w="3279" w:type="dxa"/>
            <w:tcBorders>
              <w:top w:val="single" w:sz="4" w:space="0" w:color="auto"/>
              <w:left w:val="single" w:sz="4" w:space="0" w:color="auto"/>
              <w:bottom w:val="single" w:sz="4" w:space="0" w:color="auto"/>
              <w:right w:val="single" w:sz="4" w:space="0" w:color="auto"/>
            </w:tcBorders>
          </w:tcPr>
          <w:p w14:paraId="661437D6" w14:textId="6B4DD1E6" w:rsidR="00303F23" w:rsidRPr="00074176" w:rsidRDefault="003F31F5" w:rsidP="00D85FA8">
            <w:pPr>
              <w:spacing w:line="20" w:lineRule="atLeast"/>
              <w:jc w:val="left"/>
              <w:rPr>
                <w:rFonts w:eastAsiaTheme="minorEastAsia"/>
                <w:sz w:val="20"/>
                <w:szCs w:val="20"/>
              </w:rPr>
            </w:pPr>
            <w:r w:rsidRPr="00074176">
              <w:rPr>
                <w:rFonts w:eastAsiaTheme="minorEastAsia"/>
                <w:sz w:val="20"/>
                <w:szCs w:val="20"/>
              </w:rPr>
              <w:t>61</w:t>
            </w:r>
            <w:r w:rsidRPr="00074176">
              <w:rPr>
                <w:rFonts w:eastAsiaTheme="minorEastAsia"/>
                <w:sz w:val="20"/>
                <w:szCs w:val="20"/>
                <w:vertAlign w:val="superscript"/>
              </w:rPr>
              <w:t>st</w:t>
            </w:r>
            <w:r w:rsidRPr="00074176">
              <w:rPr>
                <w:rFonts w:eastAsiaTheme="minorEastAsia"/>
                <w:sz w:val="20"/>
                <w:szCs w:val="20"/>
              </w:rPr>
              <w:t xml:space="preserve"> session of the Council of the International Tropical Timber Organization, </w:t>
            </w:r>
            <w:r w:rsidR="009F5760" w:rsidRPr="00074176">
              <w:rPr>
                <w:rFonts w:eastAsiaTheme="minorEastAsia"/>
                <w:sz w:val="20"/>
                <w:szCs w:val="20"/>
              </w:rPr>
              <w:t>Panama City</w:t>
            </w:r>
            <w:r w:rsidR="009F5760">
              <w:rPr>
                <w:rFonts w:eastAsiaTheme="minorEastAsia"/>
                <w:sz w:val="20"/>
                <w:szCs w:val="20"/>
              </w:rPr>
              <w:t>,</w:t>
            </w:r>
            <w:r w:rsidR="009F5760" w:rsidRPr="00074176">
              <w:rPr>
                <w:rFonts w:eastAsiaTheme="minorEastAsia"/>
                <w:sz w:val="20"/>
                <w:szCs w:val="20"/>
              </w:rPr>
              <w:t xml:space="preserve"> </w:t>
            </w:r>
            <w:r w:rsidRPr="00074176">
              <w:rPr>
                <w:rFonts w:eastAsiaTheme="minorEastAsia"/>
                <w:sz w:val="20"/>
                <w:szCs w:val="20"/>
              </w:rPr>
              <w:t xml:space="preserve">27 to 31 October 2025 </w:t>
            </w:r>
          </w:p>
        </w:tc>
      </w:tr>
      <w:tr w:rsidR="0044655C" w:rsidRPr="00D33888" w14:paraId="76F40ACA" w14:textId="77777777" w:rsidTr="7224C4E5">
        <w:trPr>
          <w:trHeight w:val="696"/>
        </w:trPr>
        <w:tc>
          <w:tcPr>
            <w:tcW w:w="4410" w:type="dxa"/>
            <w:tcBorders>
              <w:top w:val="single" w:sz="4" w:space="0" w:color="auto"/>
              <w:left w:val="single" w:sz="4" w:space="0" w:color="auto"/>
              <w:bottom w:val="single" w:sz="4" w:space="0" w:color="auto"/>
              <w:right w:val="single" w:sz="4" w:space="0" w:color="auto"/>
            </w:tcBorders>
          </w:tcPr>
          <w:p w14:paraId="16398F1C" w14:textId="1B4471C4" w:rsidR="00E468EF" w:rsidRPr="00074176" w:rsidRDefault="00333FB9" w:rsidP="005F7F27">
            <w:pPr>
              <w:spacing w:line="20" w:lineRule="atLeast"/>
              <w:jc w:val="left"/>
              <w:rPr>
                <w:sz w:val="20"/>
                <w:szCs w:val="20"/>
              </w:rPr>
            </w:pPr>
            <w:hyperlink r:id="rId40" w:tgtFrame="_blank" w:history="1">
              <w:r w:rsidRPr="00074176">
                <w:rPr>
                  <w:rStyle w:val="Hyperlink"/>
                  <w:sz w:val="20"/>
                  <w:szCs w:val="20"/>
                </w:rPr>
                <w:t>A/RES/80/291</w:t>
              </w:r>
            </w:hyperlink>
            <w:r w:rsidRPr="00074176">
              <w:rPr>
                <w:sz w:val="20"/>
                <w:szCs w:val="20"/>
              </w:rPr>
              <w:t xml:space="preserve"> </w:t>
            </w:r>
          </w:p>
          <w:p w14:paraId="57C1A029" w14:textId="185BFCA6" w:rsidR="0044655C" w:rsidRPr="00074176" w:rsidRDefault="00A53638" w:rsidP="005F7F27">
            <w:pPr>
              <w:spacing w:line="20" w:lineRule="atLeast"/>
              <w:jc w:val="left"/>
              <w:rPr>
                <w:sz w:val="20"/>
                <w:szCs w:val="20"/>
              </w:rPr>
            </w:pPr>
            <w:r w:rsidRPr="00074176">
              <w:rPr>
                <w:rFonts w:eastAsiaTheme="minorEastAsia"/>
                <w:sz w:val="20"/>
                <w:szCs w:val="20"/>
                <w:lang w:val="en-CA"/>
              </w:rPr>
              <w:t>Political Declaration to Renew Commitment and Accelerate the Implementation of the New Urban Agenda</w:t>
            </w:r>
          </w:p>
        </w:tc>
        <w:tc>
          <w:tcPr>
            <w:tcW w:w="2211" w:type="dxa"/>
            <w:tcBorders>
              <w:top w:val="single" w:sz="4" w:space="0" w:color="auto"/>
              <w:left w:val="single" w:sz="4" w:space="0" w:color="auto"/>
              <w:bottom w:val="single" w:sz="4" w:space="0" w:color="auto"/>
              <w:right w:val="single" w:sz="4" w:space="0" w:color="auto"/>
            </w:tcBorders>
          </w:tcPr>
          <w:p w14:paraId="3A2A190A" w14:textId="6E5D5733" w:rsidR="0044655C" w:rsidRPr="00074176" w:rsidRDefault="0015518D" w:rsidP="1B0926C2">
            <w:pPr>
              <w:snapToGrid w:val="0"/>
              <w:spacing w:line="20" w:lineRule="atLeast"/>
              <w:jc w:val="left"/>
              <w:rPr>
                <w:sz w:val="20"/>
                <w:szCs w:val="20"/>
              </w:rPr>
            </w:pPr>
            <w:r w:rsidRPr="00074176">
              <w:rPr>
                <w:sz w:val="20"/>
                <w:szCs w:val="20"/>
              </w:rPr>
              <w:t>United Nations</w:t>
            </w:r>
          </w:p>
        </w:tc>
        <w:tc>
          <w:tcPr>
            <w:tcW w:w="3279" w:type="dxa"/>
            <w:tcBorders>
              <w:top w:val="single" w:sz="4" w:space="0" w:color="auto"/>
              <w:left w:val="single" w:sz="4" w:space="0" w:color="auto"/>
              <w:bottom w:val="single" w:sz="4" w:space="0" w:color="auto"/>
              <w:right w:val="single" w:sz="4" w:space="0" w:color="auto"/>
            </w:tcBorders>
          </w:tcPr>
          <w:p w14:paraId="7C0F6DCB" w14:textId="237A55C6" w:rsidR="0044655C" w:rsidRPr="00074176" w:rsidRDefault="002A7622" w:rsidP="00D85FA8">
            <w:pPr>
              <w:spacing w:line="20" w:lineRule="atLeast"/>
              <w:jc w:val="left"/>
              <w:rPr>
                <w:sz w:val="20"/>
                <w:szCs w:val="20"/>
              </w:rPr>
            </w:pPr>
            <w:r w:rsidRPr="00074176">
              <w:rPr>
                <w:sz w:val="20"/>
                <w:szCs w:val="20"/>
              </w:rPr>
              <w:t xml:space="preserve">Eightieth session </w:t>
            </w:r>
            <w:r w:rsidR="00D333AB" w:rsidRPr="00074176">
              <w:rPr>
                <w:sz w:val="20"/>
                <w:szCs w:val="20"/>
              </w:rPr>
              <w:t>of the General Assembly of the United Nations</w:t>
            </w:r>
            <w:r w:rsidR="009347A7" w:rsidRPr="00074176">
              <w:rPr>
                <w:sz w:val="20"/>
                <w:szCs w:val="20"/>
              </w:rPr>
              <w:t xml:space="preserve">, </w:t>
            </w:r>
            <w:r w:rsidR="006E2D8E" w:rsidRPr="00074176">
              <w:rPr>
                <w:sz w:val="20"/>
                <w:szCs w:val="20"/>
              </w:rPr>
              <w:t>16</w:t>
            </w:r>
            <w:r w:rsidR="009F5760">
              <w:rPr>
                <w:sz w:val="20"/>
                <w:szCs w:val="20"/>
              </w:rPr>
              <w:t> </w:t>
            </w:r>
            <w:r w:rsidR="006E2D8E" w:rsidRPr="00074176">
              <w:rPr>
                <w:sz w:val="20"/>
                <w:szCs w:val="20"/>
              </w:rPr>
              <w:t>July 2026</w:t>
            </w:r>
          </w:p>
        </w:tc>
      </w:tr>
      <w:tr w:rsidR="00FF573D" w:rsidRPr="00B04709" w14:paraId="55C8B795" w14:textId="77777777" w:rsidTr="7224C4E5">
        <w:trPr>
          <w:trHeight w:val="696"/>
        </w:trPr>
        <w:tc>
          <w:tcPr>
            <w:tcW w:w="4410" w:type="dxa"/>
            <w:tcBorders>
              <w:top w:val="single" w:sz="4" w:space="0" w:color="auto"/>
              <w:left w:val="single" w:sz="4" w:space="0" w:color="auto"/>
              <w:bottom w:val="single" w:sz="4" w:space="0" w:color="auto"/>
              <w:right w:val="single" w:sz="4" w:space="0" w:color="auto"/>
            </w:tcBorders>
          </w:tcPr>
          <w:p w14:paraId="2EC01939" w14:textId="486A56AF" w:rsidR="00E468EF" w:rsidRPr="00074176" w:rsidRDefault="00ED508C" w:rsidP="006628D3">
            <w:pPr>
              <w:spacing w:line="20" w:lineRule="atLeast"/>
              <w:jc w:val="left"/>
              <w:rPr>
                <w:sz w:val="20"/>
                <w:szCs w:val="20"/>
              </w:rPr>
            </w:pPr>
            <w:r w:rsidRPr="00074176">
              <w:rPr>
                <w:sz w:val="20"/>
                <w:szCs w:val="20"/>
              </w:rPr>
              <w:t xml:space="preserve">Resolution </w:t>
            </w:r>
            <w:hyperlink r:id="rId41" w:history="1">
              <w:r w:rsidR="0061549D" w:rsidRPr="00074176">
                <w:rPr>
                  <w:rStyle w:val="Hyperlink"/>
                  <w:color w:val="auto"/>
                  <w:sz w:val="20"/>
                  <w:szCs w:val="20"/>
                </w:rPr>
                <w:t>78/327</w:t>
              </w:r>
            </w:hyperlink>
          </w:p>
          <w:p w14:paraId="207D91E3" w14:textId="5D0F08EE" w:rsidR="00221716" w:rsidRPr="00074176" w:rsidRDefault="0061549D" w:rsidP="006628D3">
            <w:pPr>
              <w:spacing w:line="20" w:lineRule="atLeast"/>
              <w:jc w:val="left"/>
              <w:rPr>
                <w:sz w:val="20"/>
                <w:szCs w:val="20"/>
                <w:lang w:val="en-CA"/>
              </w:rPr>
            </w:pPr>
            <w:r w:rsidRPr="00074176">
              <w:rPr>
                <w:sz w:val="20"/>
                <w:szCs w:val="20"/>
              </w:rPr>
              <w:t xml:space="preserve">Modalities of the 2026 United Nations Water Conference to Accelerate the Implementation of Sustainable Development Goal 6, </w:t>
            </w:r>
            <w:r w:rsidR="00B60633" w:rsidRPr="00074176">
              <w:rPr>
                <w:sz w:val="20"/>
                <w:szCs w:val="20"/>
              </w:rPr>
              <w:t xml:space="preserve">to be </w:t>
            </w:r>
            <w:r w:rsidRPr="00074176">
              <w:rPr>
                <w:sz w:val="20"/>
                <w:szCs w:val="20"/>
              </w:rPr>
              <w:t xml:space="preserve">held </w:t>
            </w:r>
            <w:r w:rsidR="003261AA">
              <w:rPr>
                <w:sz w:val="20"/>
                <w:szCs w:val="20"/>
              </w:rPr>
              <w:t xml:space="preserve">in </w:t>
            </w:r>
            <w:r w:rsidR="003261AA" w:rsidRPr="00074176">
              <w:rPr>
                <w:sz w:val="20"/>
                <w:szCs w:val="20"/>
                <w:lang w:val="en-CA"/>
              </w:rPr>
              <w:t>Abu Dhabi</w:t>
            </w:r>
            <w:r w:rsidR="003261AA">
              <w:rPr>
                <w:sz w:val="20"/>
                <w:szCs w:val="20"/>
                <w:lang w:val="en-CA"/>
              </w:rPr>
              <w:t xml:space="preserve">, </w:t>
            </w:r>
            <w:r w:rsidRPr="00074176">
              <w:rPr>
                <w:sz w:val="20"/>
                <w:szCs w:val="20"/>
              </w:rPr>
              <w:t xml:space="preserve">from </w:t>
            </w:r>
            <w:r w:rsidRPr="00074176">
              <w:rPr>
                <w:sz w:val="20"/>
                <w:szCs w:val="20"/>
                <w:lang w:val="en-CA"/>
              </w:rPr>
              <w:t xml:space="preserve">8 </w:t>
            </w:r>
            <w:r w:rsidR="00B60633" w:rsidRPr="00074176">
              <w:rPr>
                <w:sz w:val="20"/>
                <w:szCs w:val="20"/>
                <w:lang w:val="en-CA"/>
              </w:rPr>
              <w:t>to</w:t>
            </w:r>
            <w:r w:rsidRPr="00074176">
              <w:rPr>
                <w:sz w:val="20"/>
                <w:szCs w:val="20"/>
                <w:lang w:val="en-CA"/>
              </w:rPr>
              <w:t xml:space="preserve"> 10 December 2026 </w:t>
            </w:r>
          </w:p>
        </w:tc>
        <w:tc>
          <w:tcPr>
            <w:tcW w:w="2211" w:type="dxa"/>
            <w:tcBorders>
              <w:top w:val="single" w:sz="4" w:space="0" w:color="auto"/>
              <w:left w:val="single" w:sz="4" w:space="0" w:color="auto"/>
              <w:bottom w:val="single" w:sz="4" w:space="0" w:color="auto"/>
              <w:right w:val="single" w:sz="4" w:space="0" w:color="auto"/>
            </w:tcBorders>
          </w:tcPr>
          <w:p w14:paraId="0C526B76" w14:textId="71C81C34" w:rsidR="00FF573D" w:rsidRPr="00074176" w:rsidRDefault="00AE2E01" w:rsidP="1B0926C2">
            <w:pPr>
              <w:snapToGrid w:val="0"/>
              <w:spacing w:line="20" w:lineRule="atLeast"/>
              <w:jc w:val="left"/>
              <w:rPr>
                <w:sz w:val="20"/>
                <w:szCs w:val="20"/>
              </w:rPr>
            </w:pPr>
            <w:r w:rsidRPr="00074176">
              <w:rPr>
                <w:sz w:val="20"/>
                <w:szCs w:val="20"/>
              </w:rPr>
              <w:t>United Nations</w:t>
            </w:r>
          </w:p>
        </w:tc>
        <w:tc>
          <w:tcPr>
            <w:tcW w:w="3279" w:type="dxa"/>
            <w:tcBorders>
              <w:top w:val="single" w:sz="4" w:space="0" w:color="auto"/>
              <w:left w:val="single" w:sz="4" w:space="0" w:color="auto"/>
              <w:bottom w:val="single" w:sz="4" w:space="0" w:color="auto"/>
              <w:right w:val="single" w:sz="4" w:space="0" w:color="auto"/>
            </w:tcBorders>
          </w:tcPr>
          <w:p w14:paraId="50F157F8" w14:textId="24D684BB" w:rsidR="00FF573D" w:rsidRPr="00074176" w:rsidRDefault="00AE2E01" w:rsidP="00D85FA8">
            <w:pPr>
              <w:spacing w:line="20" w:lineRule="atLeast"/>
              <w:jc w:val="left"/>
              <w:rPr>
                <w:sz w:val="20"/>
                <w:szCs w:val="20"/>
              </w:rPr>
            </w:pPr>
            <w:r w:rsidRPr="00074176">
              <w:rPr>
                <w:sz w:val="20"/>
                <w:szCs w:val="20"/>
                <w:lang w:val="en-CA"/>
              </w:rPr>
              <w:t xml:space="preserve">Seventy-eighth session of the </w:t>
            </w:r>
            <w:r w:rsidRPr="00074176">
              <w:rPr>
                <w:sz w:val="20"/>
                <w:szCs w:val="20"/>
              </w:rPr>
              <w:t>United Nations General Assembly</w:t>
            </w:r>
            <w:r w:rsidR="00003E04" w:rsidRPr="00074176">
              <w:rPr>
                <w:sz w:val="20"/>
                <w:szCs w:val="20"/>
              </w:rPr>
              <w:t>, 11</w:t>
            </w:r>
            <w:r w:rsidR="009F5760">
              <w:rPr>
                <w:sz w:val="20"/>
                <w:szCs w:val="20"/>
              </w:rPr>
              <w:t> </w:t>
            </w:r>
            <w:r w:rsidR="00003E04" w:rsidRPr="00074176">
              <w:rPr>
                <w:sz w:val="20"/>
                <w:szCs w:val="20"/>
              </w:rPr>
              <w:t>September 2024</w:t>
            </w:r>
          </w:p>
        </w:tc>
      </w:tr>
      <w:tr w:rsidR="00667275" w:rsidRPr="00D33888" w14:paraId="6BB7BE23" w14:textId="77777777" w:rsidTr="7224C4E5">
        <w:trPr>
          <w:trHeight w:val="696"/>
        </w:trPr>
        <w:tc>
          <w:tcPr>
            <w:tcW w:w="4410" w:type="dxa"/>
            <w:tcBorders>
              <w:top w:val="single" w:sz="4" w:space="0" w:color="auto"/>
              <w:left w:val="single" w:sz="4" w:space="0" w:color="auto"/>
              <w:bottom w:val="single" w:sz="4" w:space="0" w:color="auto"/>
              <w:right w:val="single" w:sz="4" w:space="0" w:color="auto"/>
            </w:tcBorders>
          </w:tcPr>
          <w:p w14:paraId="7F3AC74B" w14:textId="6CE1357B" w:rsidR="00667275" w:rsidRPr="00074176" w:rsidRDefault="00667275" w:rsidP="00073D82">
            <w:pPr>
              <w:spacing w:line="20" w:lineRule="atLeast"/>
              <w:jc w:val="left"/>
              <w:rPr>
                <w:sz w:val="20"/>
                <w:szCs w:val="20"/>
              </w:rPr>
            </w:pPr>
            <w:hyperlink r:id="rId42" w:history="1">
              <w:r w:rsidRPr="00074176">
                <w:rPr>
                  <w:rStyle w:val="Hyperlink"/>
                  <w:sz w:val="20"/>
                  <w:szCs w:val="20"/>
                </w:rPr>
                <w:t>United Nations System-wide Strategy for Water and Sanitatio</w:t>
              </w:r>
              <w:r w:rsidR="00B14B12" w:rsidRPr="00074176">
                <w:rPr>
                  <w:rStyle w:val="Hyperlink"/>
                  <w:sz w:val="20"/>
                  <w:szCs w:val="20"/>
                </w:rPr>
                <w:t xml:space="preserve">n, Annex </w:t>
              </w:r>
              <w:r w:rsidR="003421DA" w:rsidRPr="00074176">
                <w:rPr>
                  <w:rStyle w:val="Hyperlink"/>
                  <w:sz w:val="20"/>
                  <w:szCs w:val="20"/>
                </w:rPr>
                <w:t>II</w:t>
              </w:r>
            </w:hyperlink>
            <w:r w:rsidRPr="00074176">
              <w:rPr>
                <w:sz w:val="20"/>
                <w:szCs w:val="20"/>
              </w:rPr>
              <w:t xml:space="preserve"> </w:t>
            </w:r>
            <w:r w:rsidR="0087240D" w:rsidRPr="00074176">
              <w:rPr>
                <w:sz w:val="20"/>
                <w:szCs w:val="20"/>
              </w:rPr>
              <w:t>(</w:t>
            </w:r>
            <w:r w:rsidRPr="00074176">
              <w:rPr>
                <w:sz w:val="20"/>
                <w:szCs w:val="20"/>
              </w:rPr>
              <w:t>September 2025</w:t>
            </w:r>
            <w:r w:rsidR="0087240D" w:rsidRPr="00074176">
              <w:rPr>
                <w:sz w:val="20"/>
                <w:szCs w:val="20"/>
              </w:rPr>
              <w:t>)</w:t>
            </w:r>
            <w:r w:rsidR="00336966" w:rsidRPr="00074176">
              <w:rPr>
                <w:sz w:val="20"/>
                <w:szCs w:val="20"/>
              </w:rPr>
              <w:t xml:space="preserve"> </w:t>
            </w:r>
          </w:p>
        </w:tc>
        <w:tc>
          <w:tcPr>
            <w:tcW w:w="2211" w:type="dxa"/>
            <w:tcBorders>
              <w:top w:val="single" w:sz="4" w:space="0" w:color="auto"/>
              <w:left w:val="single" w:sz="4" w:space="0" w:color="auto"/>
              <w:bottom w:val="single" w:sz="4" w:space="0" w:color="auto"/>
              <w:right w:val="single" w:sz="4" w:space="0" w:color="auto"/>
            </w:tcBorders>
          </w:tcPr>
          <w:p w14:paraId="0CFC9617" w14:textId="0D11E1F1" w:rsidR="00667275" w:rsidRPr="00074176" w:rsidRDefault="006C053B" w:rsidP="1B0926C2">
            <w:pPr>
              <w:snapToGrid w:val="0"/>
              <w:spacing w:line="20" w:lineRule="atLeast"/>
              <w:jc w:val="left"/>
              <w:rPr>
                <w:sz w:val="20"/>
                <w:szCs w:val="20"/>
              </w:rPr>
            </w:pPr>
            <w:r w:rsidRPr="00074176">
              <w:rPr>
                <w:sz w:val="20"/>
                <w:szCs w:val="20"/>
              </w:rPr>
              <w:t>United Nations</w:t>
            </w:r>
          </w:p>
        </w:tc>
        <w:tc>
          <w:tcPr>
            <w:tcW w:w="3279" w:type="dxa"/>
            <w:tcBorders>
              <w:top w:val="single" w:sz="4" w:space="0" w:color="auto"/>
              <w:left w:val="single" w:sz="4" w:space="0" w:color="auto"/>
              <w:bottom w:val="single" w:sz="4" w:space="0" w:color="auto"/>
              <w:right w:val="single" w:sz="4" w:space="0" w:color="auto"/>
            </w:tcBorders>
          </w:tcPr>
          <w:p w14:paraId="51169DFC" w14:textId="4C4246B0" w:rsidR="00667275" w:rsidRPr="00074176" w:rsidRDefault="002E0DE0" w:rsidP="1B0926C2">
            <w:pPr>
              <w:spacing w:line="20" w:lineRule="atLeast"/>
              <w:jc w:val="left"/>
              <w:rPr>
                <w:sz w:val="20"/>
                <w:szCs w:val="20"/>
                <w:lang w:val="en-CA"/>
              </w:rPr>
            </w:pPr>
            <w:r w:rsidRPr="00074176">
              <w:rPr>
                <w:sz w:val="20"/>
                <w:szCs w:val="20"/>
              </w:rPr>
              <w:t xml:space="preserve">First regular session of the United Nations System Chief Executives Board for Coordination, </w:t>
            </w:r>
            <w:r w:rsidR="00FC6C5F" w:rsidRPr="00074176">
              <w:rPr>
                <w:sz w:val="20"/>
                <w:szCs w:val="20"/>
              </w:rPr>
              <w:t xml:space="preserve">Santiago, </w:t>
            </w:r>
            <w:r w:rsidR="00E17D4F" w:rsidRPr="00074176">
              <w:rPr>
                <w:sz w:val="20"/>
                <w:szCs w:val="20"/>
              </w:rPr>
              <w:t xml:space="preserve">2 to 4 May </w:t>
            </w:r>
            <w:r w:rsidR="00073D82" w:rsidRPr="00074176">
              <w:rPr>
                <w:sz w:val="20"/>
                <w:szCs w:val="20"/>
              </w:rPr>
              <w:t>2024</w:t>
            </w:r>
            <w:r w:rsidR="00E17D4F" w:rsidRPr="00074176">
              <w:rPr>
                <w:sz w:val="20"/>
                <w:szCs w:val="20"/>
              </w:rPr>
              <w:t xml:space="preserve"> </w:t>
            </w:r>
          </w:p>
        </w:tc>
      </w:tr>
    </w:tbl>
    <w:p w14:paraId="685C5B0D" w14:textId="7584ABA8" w:rsidR="00E33781" w:rsidRPr="00EC7828" w:rsidRDefault="002B49A1" w:rsidP="00EF4150">
      <w:pPr>
        <w:pStyle w:val="Para1"/>
        <w:numPr>
          <w:ilvl w:val="0"/>
          <w:numId w:val="0"/>
        </w:numPr>
        <w:spacing w:line="259" w:lineRule="auto"/>
        <w:rPr>
          <w:sz w:val="18"/>
          <w:szCs w:val="14"/>
        </w:rPr>
      </w:pPr>
      <w:r w:rsidRPr="00EC7828">
        <w:rPr>
          <w:sz w:val="18"/>
          <w:szCs w:val="14"/>
        </w:rPr>
        <w:tab/>
      </w:r>
      <w:r w:rsidRPr="00EC7828">
        <w:rPr>
          <w:i/>
          <w:iCs/>
          <w:sz w:val="18"/>
          <w:szCs w:val="14"/>
        </w:rPr>
        <w:t>Abbreviations</w:t>
      </w:r>
      <w:r w:rsidRPr="00EC7828">
        <w:rPr>
          <w:sz w:val="18"/>
          <w:szCs w:val="14"/>
        </w:rPr>
        <w:t xml:space="preserve">: CMS, Convention on </w:t>
      </w:r>
      <w:r w:rsidR="00FB1E26" w:rsidRPr="00EC7828">
        <w:rPr>
          <w:sz w:val="18"/>
          <w:szCs w:val="14"/>
        </w:rPr>
        <w:t xml:space="preserve">the Conservation of </w:t>
      </w:r>
      <w:r w:rsidRPr="00EC7828">
        <w:rPr>
          <w:sz w:val="18"/>
          <w:szCs w:val="14"/>
        </w:rPr>
        <w:t>Migratory Species</w:t>
      </w:r>
      <w:r w:rsidR="00FB1E26" w:rsidRPr="00EC7828">
        <w:rPr>
          <w:sz w:val="18"/>
          <w:szCs w:val="14"/>
        </w:rPr>
        <w:t xml:space="preserve"> of Wild Animals.</w:t>
      </w:r>
    </w:p>
    <w:p w14:paraId="236A26F1" w14:textId="77777777" w:rsidR="002B49A1" w:rsidRDefault="002B49A1" w:rsidP="00EF4150">
      <w:pPr>
        <w:pStyle w:val="Para1"/>
        <w:numPr>
          <w:ilvl w:val="0"/>
          <w:numId w:val="0"/>
        </w:numPr>
        <w:spacing w:line="259" w:lineRule="auto"/>
      </w:pPr>
    </w:p>
    <w:p w14:paraId="5C49B454" w14:textId="77777777" w:rsidR="002B49A1" w:rsidRDefault="002B49A1" w:rsidP="00EF4150">
      <w:pPr>
        <w:pStyle w:val="Para1"/>
        <w:numPr>
          <w:ilvl w:val="0"/>
          <w:numId w:val="0"/>
        </w:numPr>
        <w:spacing w:line="259" w:lineRule="auto"/>
        <w:sectPr w:rsidR="002B49A1" w:rsidSect="001772EA">
          <w:headerReference w:type="even" r:id="rId43"/>
          <w:headerReference w:type="default" r:id="rId44"/>
          <w:footerReference w:type="even" r:id="rId45"/>
          <w:footerReference w:type="default" r:id="rId46"/>
          <w:pgSz w:w="12240" w:h="15840"/>
          <w:pgMar w:top="567" w:right="1440" w:bottom="1134" w:left="1440" w:header="709" w:footer="709" w:gutter="0"/>
          <w:cols w:space="708"/>
          <w:titlePg/>
          <w:docGrid w:linePitch="360"/>
        </w:sectPr>
      </w:pPr>
    </w:p>
    <w:p w14:paraId="2DE1471F" w14:textId="1E61F7BC" w:rsidR="00867F24" w:rsidRPr="0041431B" w:rsidRDefault="00867F24" w:rsidP="00867F24">
      <w:pPr>
        <w:pStyle w:val="CBDAnnex"/>
      </w:pPr>
      <w:r w:rsidRPr="0041431B">
        <w:lastRenderedPageBreak/>
        <w:t>Annex II</w:t>
      </w:r>
      <w:r w:rsidR="00B81157" w:rsidRPr="00B81157">
        <w:rPr>
          <w:rStyle w:val="FootnoteReference"/>
        </w:rPr>
        <w:footnoteReference w:customMarkFollows="1" w:id="11"/>
        <w:sym w:font="Symbol" w:char="F02A"/>
      </w:r>
    </w:p>
    <w:p w14:paraId="3B32FB59" w14:textId="259EA335" w:rsidR="00867F24" w:rsidRPr="0041431B" w:rsidRDefault="00294CCF" w:rsidP="00EC7828">
      <w:pPr>
        <w:pStyle w:val="CBDAnnex"/>
      </w:pPr>
      <w:r w:rsidRPr="0041431B">
        <w:t xml:space="preserve">Decisions under other areas of work in which cooperation with other conventions and international organizations is discussed and corresponding </w:t>
      </w:r>
      <w:r w:rsidRPr="006A090B">
        <w:t>documents</w:t>
      </w:r>
      <w:r w:rsidRPr="0041431B">
        <w:t xml:space="preserve"> provided </w:t>
      </w:r>
      <w:r w:rsidR="004F4131" w:rsidRPr="0041431B">
        <w:t>at</w:t>
      </w:r>
      <w:r w:rsidRPr="0041431B">
        <w:t xml:space="preserve"> the seventeenth meeting of the Conference of the Parties</w:t>
      </w:r>
      <w:r w:rsidR="004F4131" w:rsidRPr="0041431B">
        <w:t xml:space="preserve"> (update of </w:t>
      </w:r>
      <w:r w:rsidR="00184130">
        <w:t xml:space="preserve">document </w:t>
      </w:r>
      <w:r w:rsidR="004F4131" w:rsidRPr="0041431B">
        <w:t>CBD/SBI/6/7</w:t>
      </w:r>
      <w:r w:rsidR="006A090B">
        <w:t>, annex I</w:t>
      </w:r>
      <w:r w:rsidR="004F4131" w:rsidRPr="0041431B">
        <w:t>)</w:t>
      </w:r>
    </w:p>
    <w:tbl>
      <w:tblPr>
        <w:tblStyle w:val="TableGrid"/>
        <w:tblW w:w="9498" w:type="dxa"/>
        <w:tblInd w:w="-5" w:type="dxa"/>
        <w:tblLayout w:type="fixed"/>
        <w:tblLook w:val="04A0" w:firstRow="1" w:lastRow="0" w:firstColumn="1" w:lastColumn="0" w:noHBand="0" w:noVBand="1"/>
      </w:tblPr>
      <w:tblGrid>
        <w:gridCol w:w="2552"/>
        <w:gridCol w:w="1875"/>
        <w:gridCol w:w="2475"/>
        <w:gridCol w:w="2596"/>
      </w:tblGrid>
      <w:tr w:rsidR="00694A08" w:rsidRPr="0041431B" w14:paraId="099A3CF8" w14:textId="77777777" w:rsidTr="00EC7828">
        <w:trPr>
          <w:tblHeader/>
        </w:trPr>
        <w:tc>
          <w:tcPr>
            <w:tcW w:w="2552" w:type="dxa"/>
            <w:tcBorders>
              <w:top w:val="single" w:sz="4" w:space="0" w:color="auto"/>
              <w:left w:val="single" w:sz="4" w:space="0" w:color="auto"/>
              <w:bottom w:val="single" w:sz="4" w:space="0" w:color="auto"/>
              <w:right w:val="single" w:sz="4" w:space="0" w:color="auto"/>
            </w:tcBorders>
            <w:vAlign w:val="center"/>
            <w:hideMark/>
          </w:tcPr>
          <w:p w14:paraId="192D697A" w14:textId="77777777" w:rsidR="00694A08" w:rsidRPr="0041431B" w:rsidRDefault="00694A08" w:rsidP="00C538EA">
            <w:pPr>
              <w:snapToGrid w:val="0"/>
              <w:jc w:val="left"/>
              <w:rPr>
                <w:i/>
                <w:iCs/>
                <w:sz w:val="20"/>
                <w:szCs w:val="20"/>
              </w:rPr>
            </w:pPr>
            <w:r w:rsidRPr="0041431B">
              <w:rPr>
                <w:i/>
                <w:iCs/>
                <w:sz w:val="20"/>
                <w:szCs w:val="20"/>
              </w:rPr>
              <w:t xml:space="preserve">Decisions adopted by the Conference of the Parties to the Convention on Biological Diversity at its sixteenth meeting and main paragraphs addressing cooperation </w:t>
            </w:r>
          </w:p>
        </w:tc>
        <w:tc>
          <w:tcPr>
            <w:tcW w:w="1875" w:type="dxa"/>
            <w:tcBorders>
              <w:top w:val="single" w:sz="4" w:space="0" w:color="auto"/>
              <w:left w:val="single" w:sz="4" w:space="0" w:color="auto"/>
              <w:bottom w:val="single" w:sz="4" w:space="0" w:color="auto"/>
              <w:right w:val="single" w:sz="4" w:space="0" w:color="auto"/>
            </w:tcBorders>
            <w:vAlign w:val="center"/>
            <w:hideMark/>
          </w:tcPr>
          <w:p w14:paraId="7E343792" w14:textId="77777777" w:rsidR="00694A08" w:rsidRPr="0041431B" w:rsidRDefault="00694A08" w:rsidP="00C538EA">
            <w:pPr>
              <w:snapToGrid w:val="0"/>
              <w:jc w:val="left"/>
              <w:rPr>
                <w:i/>
                <w:iCs/>
                <w:sz w:val="20"/>
                <w:szCs w:val="20"/>
              </w:rPr>
            </w:pPr>
            <w:r w:rsidRPr="0041431B">
              <w:rPr>
                <w:i/>
                <w:iCs/>
                <w:sz w:val="20"/>
                <w:szCs w:val="20"/>
              </w:rPr>
              <w:t>Intersessional body and areas of work addressing the decisions</w:t>
            </w:r>
          </w:p>
        </w:tc>
        <w:tc>
          <w:tcPr>
            <w:tcW w:w="2475" w:type="dxa"/>
            <w:tcBorders>
              <w:top w:val="single" w:sz="4" w:space="0" w:color="auto"/>
              <w:left w:val="single" w:sz="4" w:space="0" w:color="auto"/>
              <w:bottom w:val="single" w:sz="4" w:space="0" w:color="auto"/>
              <w:right w:val="single" w:sz="4" w:space="0" w:color="auto"/>
            </w:tcBorders>
            <w:vAlign w:val="center"/>
            <w:hideMark/>
          </w:tcPr>
          <w:p w14:paraId="3444DC78" w14:textId="77777777" w:rsidR="00694A08" w:rsidRPr="0041431B" w:rsidRDefault="00694A08" w:rsidP="00C538EA">
            <w:pPr>
              <w:snapToGrid w:val="0"/>
              <w:jc w:val="left"/>
              <w:rPr>
                <w:i/>
                <w:iCs/>
                <w:sz w:val="20"/>
                <w:szCs w:val="20"/>
              </w:rPr>
            </w:pPr>
            <w:r w:rsidRPr="0041431B">
              <w:rPr>
                <w:i/>
                <w:iCs/>
                <w:sz w:val="20"/>
                <w:szCs w:val="20"/>
              </w:rPr>
              <w:t>Main entities mentioned in the paragraphs on cooperation</w:t>
            </w:r>
          </w:p>
        </w:tc>
        <w:tc>
          <w:tcPr>
            <w:tcW w:w="2596" w:type="dxa"/>
            <w:tcBorders>
              <w:top w:val="single" w:sz="4" w:space="0" w:color="auto"/>
              <w:left w:val="single" w:sz="4" w:space="0" w:color="auto"/>
              <w:bottom w:val="single" w:sz="4" w:space="0" w:color="auto"/>
              <w:right w:val="single" w:sz="4" w:space="0" w:color="auto"/>
            </w:tcBorders>
            <w:vAlign w:val="center"/>
            <w:hideMark/>
          </w:tcPr>
          <w:p w14:paraId="50CAA7F5" w14:textId="51E7F6DA" w:rsidR="00694A08" w:rsidRPr="0041431B" w:rsidRDefault="00694A08" w:rsidP="00C538EA">
            <w:pPr>
              <w:snapToGrid w:val="0"/>
              <w:jc w:val="left"/>
              <w:rPr>
                <w:i/>
                <w:iCs/>
                <w:sz w:val="20"/>
                <w:szCs w:val="20"/>
              </w:rPr>
            </w:pPr>
            <w:r w:rsidRPr="0041431B">
              <w:rPr>
                <w:i/>
                <w:iCs/>
                <w:sz w:val="20"/>
                <w:szCs w:val="20"/>
              </w:rPr>
              <w:t>Document symbols (intersessional period</w:t>
            </w:r>
            <w:r w:rsidR="001A5F5D">
              <w:rPr>
                <w:i/>
                <w:iCs/>
                <w:sz w:val="20"/>
                <w:szCs w:val="20"/>
              </w:rPr>
              <w:t xml:space="preserve"> and </w:t>
            </w:r>
            <w:r w:rsidR="00F10071">
              <w:rPr>
                <w:i/>
                <w:iCs/>
                <w:sz w:val="20"/>
                <w:szCs w:val="20"/>
              </w:rPr>
              <w:t>seventeenth meeting of the Conference of the Parties</w:t>
            </w:r>
            <w:r w:rsidRPr="0041431B">
              <w:rPr>
                <w:i/>
                <w:iCs/>
                <w:sz w:val="20"/>
                <w:szCs w:val="20"/>
              </w:rPr>
              <w:t>)</w:t>
            </w:r>
          </w:p>
        </w:tc>
      </w:tr>
      <w:tr w:rsidR="00694A08" w:rsidRPr="0041431B" w14:paraId="47E5E792" w14:textId="77777777" w:rsidTr="7224C4E5">
        <w:tc>
          <w:tcPr>
            <w:tcW w:w="2552" w:type="dxa"/>
            <w:tcBorders>
              <w:top w:val="single" w:sz="4" w:space="0" w:color="auto"/>
              <w:left w:val="single" w:sz="4" w:space="0" w:color="auto"/>
              <w:bottom w:val="single" w:sz="4" w:space="0" w:color="auto"/>
              <w:right w:val="single" w:sz="4" w:space="0" w:color="auto"/>
            </w:tcBorders>
          </w:tcPr>
          <w:p w14:paraId="7D21BD33" w14:textId="77777777" w:rsidR="00694A08" w:rsidRPr="0041431B" w:rsidRDefault="00694A08" w:rsidP="006D20D4">
            <w:pPr>
              <w:snapToGrid w:val="0"/>
              <w:jc w:val="left"/>
              <w:rPr>
                <w:sz w:val="20"/>
                <w:szCs w:val="20"/>
              </w:rPr>
            </w:pPr>
            <w:r w:rsidRPr="0041431B">
              <w:rPr>
                <w:sz w:val="20"/>
                <w:szCs w:val="20"/>
              </w:rPr>
              <w:t xml:space="preserve">Decision </w:t>
            </w:r>
            <w:hyperlink r:id="rId47">
              <w:r w:rsidRPr="0041431B">
                <w:rPr>
                  <w:rStyle w:val="Hyperlink"/>
                  <w:sz w:val="20"/>
                  <w:szCs w:val="20"/>
                </w:rPr>
                <w:t>16/3</w:t>
              </w:r>
            </w:hyperlink>
            <w:r w:rsidRPr="0041431B">
              <w:rPr>
                <w:sz w:val="20"/>
                <w:szCs w:val="20"/>
              </w:rPr>
              <w:t xml:space="preserve">, subparagraph 8 (d), on the development and implementation of joint capacity-building activities and programmes </w:t>
            </w:r>
          </w:p>
        </w:tc>
        <w:tc>
          <w:tcPr>
            <w:tcW w:w="1875" w:type="dxa"/>
            <w:tcBorders>
              <w:top w:val="single" w:sz="4" w:space="0" w:color="auto"/>
              <w:left w:val="single" w:sz="4" w:space="0" w:color="auto"/>
              <w:bottom w:val="single" w:sz="4" w:space="0" w:color="auto"/>
              <w:right w:val="single" w:sz="4" w:space="0" w:color="auto"/>
            </w:tcBorders>
          </w:tcPr>
          <w:p w14:paraId="126435D5" w14:textId="3257C265" w:rsidR="00694A08" w:rsidRPr="0041431B" w:rsidRDefault="00694A08" w:rsidP="006D20D4">
            <w:pPr>
              <w:pStyle w:val="Para10"/>
              <w:spacing w:before="0" w:after="0"/>
              <w:jc w:val="left"/>
              <w:rPr>
                <w:sz w:val="20"/>
                <w:szCs w:val="20"/>
              </w:rPr>
            </w:pPr>
            <w:r w:rsidRPr="0041431B">
              <w:rPr>
                <w:sz w:val="20"/>
                <w:szCs w:val="20"/>
              </w:rPr>
              <w:t xml:space="preserve">Subsidiary Body on Implementation, sixth </w:t>
            </w:r>
            <w:r w:rsidR="006719D5">
              <w:rPr>
                <w:sz w:val="20"/>
                <w:szCs w:val="20"/>
              </w:rPr>
              <w:t>and seventh meetings</w:t>
            </w:r>
            <w:r w:rsidR="004D4DA7">
              <w:rPr>
                <w:sz w:val="20"/>
                <w:szCs w:val="20"/>
              </w:rPr>
              <w:t>,</w:t>
            </w:r>
            <w:r w:rsidRPr="0041431B">
              <w:rPr>
                <w:sz w:val="20"/>
                <w:szCs w:val="20"/>
              </w:rPr>
              <w:t xml:space="preserve"> agenda item</w:t>
            </w:r>
            <w:r w:rsidR="00E35365">
              <w:rPr>
                <w:sz w:val="20"/>
                <w:szCs w:val="20"/>
              </w:rPr>
              <w:t>s</w:t>
            </w:r>
            <w:r w:rsidRPr="0041431B">
              <w:rPr>
                <w:sz w:val="20"/>
                <w:szCs w:val="20"/>
              </w:rPr>
              <w:t xml:space="preserve"> 6 </w:t>
            </w:r>
            <w:r w:rsidR="00E35365">
              <w:rPr>
                <w:sz w:val="20"/>
                <w:szCs w:val="20"/>
              </w:rPr>
              <w:t>and 10, respectively</w:t>
            </w:r>
          </w:p>
        </w:tc>
        <w:tc>
          <w:tcPr>
            <w:tcW w:w="2475" w:type="dxa"/>
            <w:tcBorders>
              <w:top w:val="single" w:sz="4" w:space="0" w:color="auto"/>
              <w:left w:val="single" w:sz="4" w:space="0" w:color="auto"/>
              <w:bottom w:val="single" w:sz="4" w:space="0" w:color="auto"/>
              <w:right w:val="single" w:sz="4" w:space="0" w:color="auto"/>
            </w:tcBorders>
          </w:tcPr>
          <w:p w14:paraId="2971D9DD" w14:textId="77777777" w:rsidR="00694A08" w:rsidRPr="0041431B" w:rsidRDefault="00694A08" w:rsidP="006D20D4">
            <w:pPr>
              <w:snapToGrid w:val="0"/>
              <w:jc w:val="left"/>
              <w:rPr>
                <w:sz w:val="20"/>
                <w:szCs w:val="20"/>
              </w:rPr>
            </w:pPr>
            <w:r w:rsidRPr="0041431B">
              <w:rPr>
                <w:sz w:val="20"/>
                <w:szCs w:val="20"/>
              </w:rPr>
              <w:t xml:space="preserve">Secretariats of the United Nations Framework Convention on Climate Change, the United Nations Convention to Combat Desertification in Those Countries Experiencing Serious Drought and/or Desertification, Particularly in Africa, and biodiversity-related conventions </w:t>
            </w:r>
          </w:p>
        </w:tc>
        <w:tc>
          <w:tcPr>
            <w:tcW w:w="2596" w:type="dxa"/>
            <w:tcBorders>
              <w:top w:val="single" w:sz="4" w:space="0" w:color="auto"/>
              <w:left w:val="single" w:sz="4" w:space="0" w:color="auto"/>
              <w:bottom w:val="single" w:sz="4" w:space="0" w:color="auto"/>
              <w:right w:val="single" w:sz="4" w:space="0" w:color="auto"/>
            </w:tcBorders>
          </w:tcPr>
          <w:p w14:paraId="0FBFB094" w14:textId="2FDDF6FB" w:rsidR="00694A08" w:rsidRPr="00D43570" w:rsidRDefault="00AF6290" w:rsidP="00D43570">
            <w:pPr>
              <w:pStyle w:val="Para10"/>
              <w:spacing w:before="0" w:after="0"/>
              <w:jc w:val="left"/>
              <w:rPr>
                <w:sz w:val="20"/>
                <w:szCs w:val="20"/>
              </w:rPr>
            </w:pPr>
            <w:r w:rsidRPr="00EC7828">
              <w:t xml:space="preserve">Recommendations </w:t>
            </w:r>
            <w:hyperlink r:id="rId48" w:history="1">
              <w:r w:rsidRPr="00D43570">
                <w:rPr>
                  <w:rStyle w:val="Hyperlink"/>
                  <w:sz w:val="20"/>
                  <w:szCs w:val="20"/>
                  <w:lang w:val="en-CA"/>
                </w:rPr>
                <w:t>6/5</w:t>
              </w:r>
            </w:hyperlink>
            <w:r w:rsidRPr="00EC7828">
              <w:t xml:space="preserve"> </w:t>
            </w:r>
            <w:r w:rsidR="00673F7B" w:rsidRPr="00EC7828">
              <w:rPr>
                <w:sz w:val="20"/>
                <w:szCs w:val="20"/>
              </w:rPr>
              <w:t>and</w:t>
            </w:r>
            <w:r w:rsidR="000B4310" w:rsidRPr="00D43570">
              <w:rPr>
                <w:sz w:val="20"/>
                <w:szCs w:val="20"/>
              </w:rPr>
              <w:t xml:space="preserve"> </w:t>
            </w:r>
            <w:hyperlink r:id="rId49" w:history="1">
              <w:r w:rsidR="000B4310" w:rsidRPr="00D43570">
                <w:rPr>
                  <w:rStyle w:val="Hyperlink"/>
                  <w:sz w:val="20"/>
                  <w:szCs w:val="20"/>
                  <w:lang w:val="en-CA"/>
                </w:rPr>
                <w:t>7</w:t>
              </w:r>
              <w:r w:rsidR="00472519" w:rsidRPr="00D43570">
                <w:rPr>
                  <w:rStyle w:val="Hyperlink"/>
                  <w:sz w:val="20"/>
                  <w:szCs w:val="20"/>
                  <w:lang w:val="en-CA"/>
                </w:rPr>
                <w:t>/7</w:t>
              </w:r>
            </w:hyperlink>
            <w:r w:rsidR="00673F7B" w:rsidRPr="00EC7828">
              <w:rPr>
                <w:sz w:val="20"/>
                <w:szCs w:val="20"/>
              </w:rPr>
              <w:t xml:space="preserve"> of the Subsidiary Body on Implementation</w:t>
            </w:r>
            <w:r w:rsidR="00782CDA" w:rsidRPr="00D43570">
              <w:rPr>
                <w:sz w:val="20"/>
                <w:szCs w:val="20"/>
              </w:rPr>
              <w:t xml:space="preserve"> </w:t>
            </w:r>
            <w:r w:rsidR="0027487E" w:rsidRPr="00D43570">
              <w:rPr>
                <w:sz w:val="20"/>
                <w:szCs w:val="20"/>
              </w:rPr>
              <w:t xml:space="preserve">and </w:t>
            </w:r>
            <w:r w:rsidR="00782CDA" w:rsidRPr="00D43570">
              <w:rPr>
                <w:sz w:val="20"/>
                <w:szCs w:val="20"/>
              </w:rPr>
              <w:t xml:space="preserve">document </w:t>
            </w:r>
            <w:r w:rsidR="0027487E" w:rsidRPr="00D43570">
              <w:rPr>
                <w:sz w:val="20"/>
                <w:szCs w:val="20"/>
              </w:rPr>
              <w:t>CBD/COP/17/</w:t>
            </w:r>
            <w:r w:rsidR="00993065" w:rsidRPr="00D43570">
              <w:rPr>
                <w:sz w:val="20"/>
                <w:szCs w:val="20"/>
              </w:rPr>
              <w:t>2, item</w:t>
            </w:r>
            <w:r w:rsidR="004A2A2C" w:rsidRPr="00D43570">
              <w:rPr>
                <w:sz w:val="20"/>
                <w:szCs w:val="20"/>
              </w:rPr>
              <w:t xml:space="preserve"> 12 (a)</w:t>
            </w:r>
          </w:p>
        </w:tc>
      </w:tr>
      <w:tr w:rsidR="00694A08" w:rsidRPr="0041431B" w14:paraId="6FF61598" w14:textId="77777777" w:rsidTr="7224C4E5">
        <w:tc>
          <w:tcPr>
            <w:tcW w:w="2552" w:type="dxa"/>
            <w:tcBorders>
              <w:top w:val="single" w:sz="4" w:space="0" w:color="auto"/>
              <w:left w:val="single" w:sz="4" w:space="0" w:color="auto"/>
              <w:bottom w:val="single" w:sz="4" w:space="0" w:color="auto"/>
              <w:right w:val="single" w:sz="4" w:space="0" w:color="auto"/>
            </w:tcBorders>
          </w:tcPr>
          <w:p w14:paraId="59F1A2A8" w14:textId="77777777" w:rsidR="00694A08" w:rsidRPr="0041431B" w:rsidRDefault="00694A08" w:rsidP="006D20D4">
            <w:pPr>
              <w:snapToGrid w:val="0"/>
              <w:jc w:val="left"/>
              <w:rPr>
                <w:sz w:val="20"/>
                <w:szCs w:val="20"/>
              </w:rPr>
            </w:pPr>
            <w:r w:rsidRPr="0041431B">
              <w:rPr>
                <w:sz w:val="20"/>
                <w:szCs w:val="20"/>
              </w:rPr>
              <w:t xml:space="preserve">Decision </w:t>
            </w:r>
            <w:hyperlink r:id="rId50">
              <w:r w:rsidRPr="0041431B">
                <w:rPr>
                  <w:rStyle w:val="Hyperlink"/>
                  <w:sz w:val="20"/>
                  <w:szCs w:val="20"/>
                </w:rPr>
                <w:t>16/13</w:t>
              </w:r>
            </w:hyperlink>
            <w:r w:rsidRPr="0041431B">
              <w:t>,</w:t>
            </w:r>
            <w:r w:rsidRPr="0041431B">
              <w:rPr>
                <w:sz w:val="20"/>
                <w:szCs w:val="20"/>
              </w:rPr>
              <w:t xml:space="preserve"> subparagraphs 6 (b) and (c), on collaboration with secretariats of multilateral environmental agreements and relevant organizations to mainstream biodiversity in all relevant processes</w:t>
            </w:r>
          </w:p>
        </w:tc>
        <w:tc>
          <w:tcPr>
            <w:tcW w:w="1875" w:type="dxa"/>
            <w:tcBorders>
              <w:top w:val="single" w:sz="4" w:space="0" w:color="auto"/>
              <w:left w:val="single" w:sz="4" w:space="0" w:color="auto"/>
              <w:bottom w:val="single" w:sz="4" w:space="0" w:color="auto"/>
              <w:right w:val="single" w:sz="4" w:space="0" w:color="auto"/>
            </w:tcBorders>
          </w:tcPr>
          <w:p w14:paraId="25F9DFF9" w14:textId="462130C0" w:rsidR="00694A08" w:rsidRPr="0041431B" w:rsidRDefault="00694A08" w:rsidP="006D20D4">
            <w:pPr>
              <w:pStyle w:val="Para10"/>
              <w:spacing w:before="0" w:after="0"/>
              <w:jc w:val="left"/>
              <w:rPr>
                <w:sz w:val="20"/>
                <w:szCs w:val="20"/>
              </w:rPr>
            </w:pPr>
            <w:r w:rsidRPr="0041431B">
              <w:rPr>
                <w:sz w:val="20"/>
                <w:szCs w:val="20"/>
              </w:rPr>
              <w:t xml:space="preserve">Subsidiary Body on Implementation, seventh meeting, agenda item 12 </w:t>
            </w:r>
          </w:p>
        </w:tc>
        <w:tc>
          <w:tcPr>
            <w:tcW w:w="2475" w:type="dxa"/>
            <w:tcBorders>
              <w:top w:val="single" w:sz="4" w:space="0" w:color="auto"/>
              <w:left w:val="single" w:sz="4" w:space="0" w:color="auto"/>
              <w:bottom w:val="single" w:sz="4" w:space="0" w:color="auto"/>
              <w:right w:val="single" w:sz="4" w:space="0" w:color="auto"/>
            </w:tcBorders>
          </w:tcPr>
          <w:p w14:paraId="7E121E3B" w14:textId="77777777" w:rsidR="00694A08" w:rsidRPr="0041431B" w:rsidRDefault="00694A08" w:rsidP="006D20D4">
            <w:pPr>
              <w:pStyle w:val="Para10"/>
              <w:spacing w:before="0" w:after="0"/>
              <w:jc w:val="left"/>
              <w:rPr>
                <w:sz w:val="20"/>
                <w:szCs w:val="20"/>
              </w:rPr>
            </w:pPr>
            <w:r w:rsidRPr="0041431B">
              <w:rPr>
                <w:sz w:val="20"/>
                <w:szCs w:val="20"/>
                <w:lang w:val="en-GB"/>
              </w:rPr>
              <w:t>Parties, other Governments, secretariats of multilateral environmental agreements, relevant organizations, initiatives, partners and relevant stakeholders</w:t>
            </w:r>
            <w:r w:rsidRPr="0041431B">
              <w:rPr>
                <w:sz w:val="20"/>
                <w:szCs w:val="20"/>
              </w:rPr>
              <w:t xml:space="preserve"> </w:t>
            </w:r>
          </w:p>
        </w:tc>
        <w:tc>
          <w:tcPr>
            <w:tcW w:w="2596" w:type="dxa"/>
            <w:tcBorders>
              <w:top w:val="single" w:sz="4" w:space="0" w:color="auto"/>
              <w:left w:val="single" w:sz="4" w:space="0" w:color="auto"/>
              <w:bottom w:val="single" w:sz="4" w:space="0" w:color="auto"/>
              <w:right w:val="single" w:sz="4" w:space="0" w:color="auto"/>
            </w:tcBorders>
          </w:tcPr>
          <w:p w14:paraId="66483834" w14:textId="73AFA9DD" w:rsidR="00377AFC" w:rsidRPr="00D43570" w:rsidRDefault="00746BA3" w:rsidP="00721B2E">
            <w:pPr>
              <w:pStyle w:val="Para10"/>
              <w:spacing w:before="0" w:after="0"/>
              <w:jc w:val="left"/>
              <w:rPr>
                <w:sz w:val="20"/>
                <w:szCs w:val="20"/>
              </w:rPr>
            </w:pPr>
            <w:r w:rsidRPr="00EC7828">
              <w:t xml:space="preserve">Recommendation </w:t>
            </w:r>
            <w:hyperlink r:id="rId51" w:history="1">
              <w:r w:rsidRPr="00D43570">
                <w:rPr>
                  <w:rStyle w:val="Hyperlink"/>
                  <w:sz w:val="20"/>
                  <w:szCs w:val="20"/>
                  <w:lang w:val="en-CA"/>
                </w:rPr>
                <w:t>7/8</w:t>
              </w:r>
            </w:hyperlink>
            <w:r w:rsidR="0066445E" w:rsidRPr="00D43570">
              <w:rPr>
                <w:sz w:val="20"/>
                <w:szCs w:val="20"/>
              </w:rPr>
              <w:t xml:space="preserve"> </w:t>
            </w:r>
            <w:r w:rsidR="00526549" w:rsidRPr="00D43570">
              <w:rPr>
                <w:sz w:val="20"/>
                <w:szCs w:val="20"/>
              </w:rPr>
              <w:t>of the Subsidiary Body on Implementation</w:t>
            </w:r>
          </w:p>
          <w:p w14:paraId="181EC847" w14:textId="5D0BAF81" w:rsidR="00377AFC" w:rsidRPr="00D43570" w:rsidRDefault="00716319" w:rsidP="00721B2E">
            <w:pPr>
              <w:pStyle w:val="Para10"/>
              <w:spacing w:before="0" w:after="0"/>
              <w:jc w:val="left"/>
              <w:rPr>
                <w:sz w:val="20"/>
                <w:szCs w:val="20"/>
              </w:rPr>
            </w:pPr>
            <w:r w:rsidRPr="00D43570">
              <w:rPr>
                <w:sz w:val="20"/>
                <w:szCs w:val="20"/>
                <w:lang w:val="en-GB"/>
              </w:rPr>
              <w:t>and</w:t>
            </w:r>
            <w:r w:rsidR="00526549" w:rsidRPr="00D43570">
              <w:rPr>
                <w:sz w:val="20"/>
                <w:szCs w:val="20"/>
              </w:rPr>
              <w:t xml:space="preserve"> document </w:t>
            </w:r>
            <w:r w:rsidR="00377AFC" w:rsidRPr="00D43570">
              <w:rPr>
                <w:sz w:val="20"/>
                <w:szCs w:val="20"/>
              </w:rPr>
              <w:t>CBD/COP/17/</w:t>
            </w:r>
            <w:r w:rsidR="00BF72F1" w:rsidRPr="00D43570">
              <w:rPr>
                <w:sz w:val="20"/>
                <w:szCs w:val="20"/>
              </w:rPr>
              <w:t xml:space="preserve">2, item </w:t>
            </w:r>
            <w:r w:rsidR="007600E3" w:rsidRPr="00D43570">
              <w:rPr>
                <w:sz w:val="20"/>
                <w:szCs w:val="20"/>
              </w:rPr>
              <w:t>14 (a)</w:t>
            </w:r>
            <w:r w:rsidR="00144D5C" w:rsidRPr="00D43570">
              <w:rPr>
                <w:sz w:val="20"/>
                <w:szCs w:val="20"/>
              </w:rPr>
              <w:t xml:space="preserve"> </w:t>
            </w:r>
          </w:p>
        </w:tc>
      </w:tr>
      <w:tr w:rsidR="00694A08" w:rsidRPr="0041431B" w14:paraId="787FD600" w14:textId="77777777" w:rsidTr="7224C4E5">
        <w:tc>
          <w:tcPr>
            <w:tcW w:w="2552" w:type="dxa"/>
            <w:tcBorders>
              <w:top w:val="single" w:sz="4" w:space="0" w:color="auto"/>
              <w:left w:val="single" w:sz="4" w:space="0" w:color="auto"/>
              <w:bottom w:val="single" w:sz="4" w:space="0" w:color="auto"/>
              <w:right w:val="single" w:sz="4" w:space="0" w:color="auto"/>
            </w:tcBorders>
          </w:tcPr>
          <w:p w14:paraId="4EA76533" w14:textId="77777777" w:rsidR="00694A08" w:rsidRPr="0041431B" w:rsidRDefault="00694A08" w:rsidP="006D20D4">
            <w:pPr>
              <w:snapToGrid w:val="0"/>
              <w:jc w:val="left"/>
              <w:rPr>
                <w:sz w:val="20"/>
                <w:szCs w:val="20"/>
              </w:rPr>
            </w:pPr>
            <w:r w:rsidRPr="0041431B">
              <w:rPr>
                <w:sz w:val="20"/>
                <w:szCs w:val="20"/>
              </w:rPr>
              <w:t xml:space="preserve">Decision </w:t>
            </w:r>
            <w:hyperlink r:id="rId52">
              <w:r w:rsidRPr="0041431B">
                <w:rPr>
                  <w:rStyle w:val="Hyperlink"/>
                  <w:sz w:val="20"/>
                  <w:szCs w:val="20"/>
                </w:rPr>
                <w:t>16/15</w:t>
              </w:r>
            </w:hyperlink>
            <w:r w:rsidRPr="0041431B">
              <w:rPr>
                <w:sz w:val="20"/>
                <w:szCs w:val="20"/>
              </w:rPr>
              <w:t>, paragraph </w:t>
            </w:r>
            <w:r w:rsidRPr="0041431B">
              <w:rPr>
                <w:color w:val="000000" w:themeColor="text1"/>
                <w:sz w:val="20"/>
                <w:szCs w:val="20"/>
              </w:rPr>
              <w:t xml:space="preserve">5, on collaboration and synergies in the field of sustainable use of wildlife </w:t>
            </w:r>
          </w:p>
        </w:tc>
        <w:tc>
          <w:tcPr>
            <w:tcW w:w="1875" w:type="dxa"/>
            <w:tcBorders>
              <w:top w:val="single" w:sz="4" w:space="0" w:color="auto"/>
              <w:left w:val="single" w:sz="4" w:space="0" w:color="auto"/>
              <w:bottom w:val="single" w:sz="4" w:space="0" w:color="auto"/>
              <w:right w:val="single" w:sz="4" w:space="0" w:color="auto"/>
            </w:tcBorders>
          </w:tcPr>
          <w:p w14:paraId="06E22E79" w14:textId="3C3F4960" w:rsidR="00694A08" w:rsidRPr="0041431B" w:rsidRDefault="00694A08" w:rsidP="006D20D4">
            <w:pPr>
              <w:pStyle w:val="Para10"/>
              <w:spacing w:before="0" w:after="0"/>
              <w:jc w:val="left"/>
              <w:rPr>
                <w:sz w:val="20"/>
                <w:szCs w:val="20"/>
              </w:rPr>
            </w:pPr>
            <w:r w:rsidRPr="0041431B">
              <w:rPr>
                <w:sz w:val="20"/>
                <w:szCs w:val="20"/>
                <w:lang w:val="en-GB"/>
              </w:rPr>
              <w:t xml:space="preserve">Subsidiary Body on Scientific, Technical and Technological Advice, twenty-eighth meeting, agenda item 6 </w:t>
            </w:r>
          </w:p>
        </w:tc>
        <w:tc>
          <w:tcPr>
            <w:tcW w:w="2475" w:type="dxa"/>
            <w:tcBorders>
              <w:top w:val="single" w:sz="4" w:space="0" w:color="auto"/>
              <w:left w:val="single" w:sz="4" w:space="0" w:color="auto"/>
              <w:bottom w:val="single" w:sz="4" w:space="0" w:color="auto"/>
              <w:right w:val="single" w:sz="4" w:space="0" w:color="auto"/>
            </w:tcBorders>
          </w:tcPr>
          <w:p w14:paraId="2E1D7C60" w14:textId="77777777" w:rsidR="00694A08" w:rsidRPr="0041431B" w:rsidRDefault="00694A08" w:rsidP="006D20D4">
            <w:pPr>
              <w:pStyle w:val="Para10"/>
              <w:spacing w:before="0" w:after="0"/>
              <w:jc w:val="left"/>
              <w:rPr>
                <w:sz w:val="20"/>
                <w:szCs w:val="20"/>
                <w:lang w:val="en-GB"/>
              </w:rPr>
            </w:pPr>
            <w:r w:rsidRPr="0041431B">
              <w:rPr>
                <w:sz w:val="20"/>
                <w:szCs w:val="20"/>
              </w:rPr>
              <w:t xml:space="preserve">Secretariats of the </w:t>
            </w:r>
            <w:r w:rsidRPr="0041431B">
              <w:rPr>
                <w:sz w:val="20"/>
                <w:szCs w:val="20"/>
                <w:lang w:val="en-GB"/>
              </w:rPr>
              <w:t>Convention on International Trade in Endangered Species of Wild Fauna and Flora</w:t>
            </w:r>
            <w:r w:rsidRPr="0041431B">
              <w:rPr>
                <w:sz w:val="20"/>
                <w:szCs w:val="20"/>
              </w:rPr>
              <w:t xml:space="preserve">, the </w:t>
            </w:r>
            <w:r w:rsidRPr="0041431B">
              <w:rPr>
                <w:sz w:val="20"/>
                <w:szCs w:val="20"/>
                <w:lang w:val="en-GB"/>
              </w:rPr>
              <w:t xml:space="preserve">Convention on the Conservation of Migratory Species of Wild Animals </w:t>
            </w:r>
            <w:r w:rsidRPr="0041431B">
              <w:rPr>
                <w:sz w:val="20"/>
                <w:szCs w:val="20"/>
              </w:rPr>
              <w:t>and other relevant multilateral environmental agreements</w:t>
            </w:r>
          </w:p>
        </w:tc>
        <w:tc>
          <w:tcPr>
            <w:tcW w:w="2596" w:type="dxa"/>
            <w:tcBorders>
              <w:top w:val="single" w:sz="4" w:space="0" w:color="auto"/>
              <w:left w:val="single" w:sz="4" w:space="0" w:color="auto"/>
              <w:bottom w:val="single" w:sz="4" w:space="0" w:color="auto"/>
              <w:right w:val="single" w:sz="4" w:space="0" w:color="auto"/>
            </w:tcBorders>
          </w:tcPr>
          <w:p w14:paraId="3BBD31E5" w14:textId="2458BE8F" w:rsidR="00AA78B9" w:rsidRPr="00D43570" w:rsidRDefault="001E7F8B" w:rsidP="00EC7828">
            <w:pPr>
              <w:pStyle w:val="Para10"/>
              <w:spacing w:before="0" w:after="0"/>
              <w:jc w:val="left"/>
              <w:rPr>
                <w:sz w:val="20"/>
                <w:szCs w:val="20"/>
              </w:rPr>
            </w:pPr>
            <w:r w:rsidRPr="00D43570">
              <w:rPr>
                <w:sz w:val="20"/>
                <w:szCs w:val="20"/>
              </w:rPr>
              <w:t xml:space="preserve">Recommendation </w:t>
            </w:r>
            <w:hyperlink r:id="rId53" w:tgtFrame="_blank" w:history="1">
              <w:r w:rsidR="00AA78B9" w:rsidRPr="00D43570">
                <w:rPr>
                  <w:rStyle w:val="Hyperlink"/>
                  <w:sz w:val="20"/>
                  <w:szCs w:val="20"/>
                  <w:lang w:val="en-CA"/>
                </w:rPr>
                <w:t>28/</w:t>
              </w:r>
              <w:r w:rsidR="00373ABC" w:rsidRPr="00D43570">
                <w:rPr>
                  <w:rStyle w:val="Hyperlink"/>
                  <w:sz w:val="20"/>
                  <w:szCs w:val="20"/>
                  <w:lang w:val="en-CA"/>
                </w:rPr>
                <w:t>4</w:t>
              </w:r>
              <w:r w:rsidR="00AA78B9" w:rsidRPr="00EC7828">
                <w:rPr>
                  <w:rStyle w:val="Hyperlink"/>
                  <w:sz w:val="20"/>
                  <w:szCs w:val="20"/>
                  <w:u w:val="none"/>
                  <w:lang w:val="en-CA"/>
                </w:rPr>
                <w:t xml:space="preserve"> </w:t>
              </w:r>
            </w:hyperlink>
            <w:r w:rsidRPr="00D43570">
              <w:rPr>
                <w:sz w:val="20"/>
                <w:szCs w:val="20"/>
              </w:rPr>
              <w:t>of the Subsidiary Body on Scientific, Technical and Technological Advice</w:t>
            </w:r>
          </w:p>
          <w:p w14:paraId="16CC3262" w14:textId="70147BAC" w:rsidR="00994A8B" w:rsidRPr="00D43570" w:rsidRDefault="00964F92" w:rsidP="00780EB0">
            <w:pPr>
              <w:pStyle w:val="Para10"/>
              <w:spacing w:before="0" w:after="0"/>
              <w:jc w:val="left"/>
              <w:rPr>
                <w:sz w:val="20"/>
                <w:szCs w:val="20"/>
              </w:rPr>
            </w:pPr>
            <w:r w:rsidRPr="00D43570">
              <w:rPr>
                <w:sz w:val="20"/>
                <w:szCs w:val="20"/>
              </w:rPr>
              <w:t xml:space="preserve">and </w:t>
            </w:r>
            <w:r w:rsidR="00526549" w:rsidRPr="00D43570">
              <w:rPr>
                <w:sz w:val="20"/>
                <w:szCs w:val="20"/>
              </w:rPr>
              <w:t xml:space="preserve">document </w:t>
            </w:r>
            <w:r w:rsidR="00377AFC" w:rsidRPr="00D43570">
              <w:rPr>
                <w:sz w:val="20"/>
                <w:szCs w:val="20"/>
              </w:rPr>
              <w:t>CBD/COP/17/</w:t>
            </w:r>
            <w:r w:rsidR="004902A0" w:rsidRPr="00D43570">
              <w:rPr>
                <w:sz w:val="20"/>
                <w:szCs w:val="20"/>
              </w:rPr>
              <w:t>2, item 18 (b)</w:t>
            </w:r>
            <w:r w:rsidR="00994A8B" w:rsidRPr="00D43570">
              <w:rPr>
                <w:sz w:val="20"/>
                <w:szCs w:val="20"/>
              </w:rPr>
              <w:t xml:space="preserve"> </w:t>
            </w:r>
          </w:p>
          <w:p w14:paraId="3C392CFE" w14:textId="32B59B17" w:rsidR="00694A08" w:rsidRPr="00D43570" w:rsidRDefault="00694A08" w:rsidP="00721B2E">
            <w:pPr>
              <w:pStyle w:val="Para10"/>
              <w:spacing w:before="0" w:after="0"/>
              <w:jc w:val="left"/>
              <w:rPr>
                <w:sz w:val="20"/>
                <w:szCs w:val="20"/>
              </w:rPr>
            </w:pPr>
          </w:p>
        </w:tc>
      </w:tr>
      <w:tr w:rsidR="00694A08" w:rsidRPr="0041431B" w14:paraId="1D4BE489" w14:textId="77777777" w:rsidTr="7224C4E5">
        <w:trPr>
          <w:trHeight w:val="3680"/>
        </w:trPr>
        <w:tc>
          <w:tcPr>
            <w:tcW w:w="2552" w:type="dxa"/>
            <w:tcBorders>
              <w:top w:val="single" w:sz="4" w:space="0" w:color="auto"/>
              <w:left w:val="single" w:sz="4" w:space="0" w:color="auto"/>
              <w:right w:val="single" w:sz="4" w:space="0" w:color="auto"/>
            </w:tcBorders>
          </w:tcPr>
          <w:p w14:paraId="5B41B403" w14:textId="77777777" w:rsidR="00694A08" w:rsidRPr="0041431B" w:rsidRDefault="00694A08" w:rsidP="006D20D4">
            <w:pPr>
              <w:snapToGrid w:val="0"/>
              <w:jc w:val="left"/>
              <w:rPr>
                <w:sz w:val="20"/>
                <w:szCs w:val="20"/>
              </w:rPr>
            </w:pPr>
            <w:r w:rsidRPr="0041431B">
              <w:rPr>
                <w:sz w:val="20"/>
                <w:szCs w:val="20"/>
              </w:rPr>
              <w:lastRenderedPageBreak/>
              <w:t xml:space="preserve">Decision </w:t>
            </w:r>
            <w:hyperlink r:id="rId54" w:history="1">
              <w:r w:rsidRPr="0041431B">
                <w:rPr>
                  <w:rStyle w:val="Hyperlink"/>
                  <w:sz w:val="20"/>
                  <w:szCs w:val="20"/>
                </w:rPr>
                <w:t>16/16</w:t>
              </w:r>
            </w:hyperlink>
            <w:r w:rsidRPr="0041431B">
              <w:rPr>
                <w:sz w:val="20"/>
                <w:szCs w:val="20"/>
              </w:rPr>
              <w:t>, paragraph 8, on collaboration in the implementation of the modalities for the modification of descriptions of ecologically or biologically significant marine areas and the description of new areas</w:t>
            </w:r>
          </w:p>
          <w:p w14:paraId="5D45E671" w14:textId="4C88F3BE" w:rsidR="00694A08" w:rsidRPr="0041431B" w:rsidRDefault="00594218" w:rsidP="003A5D51">
            <w:pPr>
              <w:snapToGrid w:val="0"/>
              <w:jc w:val="left"/>
              <w:rPr>
                <w:sz w:val="20"/>
                <w:szCs w:val="20"/>
              </w:rPr>
            </w:pPr>
            <w:r>
              <w:rPr>
                <w:sz w:val="20"/>
                <w:szCs w:val="20"/>
              </w:rPr>
              <w:t>a</w:t>
            </w:r>
            <w:r w:rsidR="00694A08" w:rsidRPr="0041431B">
              <w:rPr>
                <w:sz w:val="20"/>
                <w:szCs w:val="20"/>
              </w:rPr>
              <w:t>nd</w:t>
            </w:r>
            <w:r w:rsidR="003A5D51">
              <w:rPr>
                <w:sz w:val="20"/>
                <w:szCs w:val="20"/>
              </w:rPr>
              <w:t xml:space="preserve"> </w:t>
            </w:r>
            <w:r w:rsidR="00694A08" w:rsidRPr="0041431B">
              <w:rPr>
                <w:sz w:val="20"/>
                <w:szCs w:val="20"/>
              </w:rPr>
              <w:t xml:space="preserve">decision </w:t>
            </w:r>
            <w:hyperlink r:id="rId55">
              <w:r w:rsidR="00694A08" w:rsidRPr="0041431B">
                <w:rPr>
                  <w:rStyle w:val="Hyperlink"/>
                  <w:sz w:val="20"/>
                  <w:szCs w:val="20"/>
                </w:rPr>
                <w:t>16/17</w:t>
              </w:r>
            </w:hyperlink>
            <w:r w:rsidR="00694A08" w:rsidRPr="0041431B">
              <w:t>,</w:t>
            </w:r>
            <w:r w:rsidR="00694A08" w:rsidRPr="0041431B">
              <w:rPr>
                <w:sz w:val="20"/>
                <w:szCs w:val="20"/>
              </w:rPr>
              <w:t xml:space="preserve"> paragraphs 8, 11 and 12 (a), (b) and (c), on cooperation among relevant entities engaged in work on </w:t>
            </w:r>
            <w:r w:rsidR="00694A08" w:rsidRPr="0041431B">
              <w:rPr>
                <w:sz w:val="20"/>
                <w:szCs w:val="20"/>
                <w:lang w:val="en"/>
              </w:rPr>
              <w:t xml:space="preserve">marine and coastal biodiversity and island biodiversity </w:t>
            </w:r>
          </w:p>
        </w:tc>
        <w:tc>
          <w:tcPr>
            <w:tcW w:w="1875" w:type="dxa"/>
            <w:tcBorders>
              <w:top w:val="single" w:sz="4" w:space="0" w:color="auto"/>
              <w:left w:val="single" w:sz="4" w:space="0" w:color="auto"/>
              <w:right w:val="single" w:sz="4" w:space="0" w:color="auto"/>
            </w:tcBorders>
          </w:tcPr>
          <w:p w14:paraId="5DA660EE" w14:textId="62EEC90E" w:rsidR="00694A08" w:rsidRPr="0041431B" w:rsidRDefault="00694A08" w:rsidP="006D20D4">
            <w:pPr>
              <w:pStyle w:val="Para10"/>
              <w:spacing w:before="0" w:after="0"/>
              <w:jc w:val="left"/>
              <w:rPr>
                <w:sz w:val="20"/>
                <w:szCs w:val="20"/>
              </w:rPr>
            </w:pPr>
            <w:r w:rsidRPr="0041431B">
              <w:rPr>
                <w:sz w:val="20"/>
                <w:szCs w:val="20"/>
                <w:lang w:val="en-GB"/>
              </w:rPr>
              <w:t xml:space="preserve">Subsidiary Body on Scientific, Technical and Technological Advice, twenty-eighth meeting, agenda item 8 </w:t>
            </w:r>
          </w:p>
          <w:p w14:paraId="52E1802C" w14:textId="77777777" w:rsidR="00694A08" w:rsidRPr="0041431B" w:rsidRDefault="00694A08" w:rsidP="006D20D4">
            <w:pPr>
              <w:pStyle w:val="Para10"/>
              <w:spacing w:before="0" w:after="0"/>
              <w:jc w:val="left"/>
              <w:rPr>
                <w:sz w:val="20"/>
                <w:szCs w:val="20"/>
              </w:rPr>
            </w:pPr>
          </w:p>
        </w:tc>
        <w:tc>
          <w:tcPr>
            <w:tcW w:w="2475" w:type="dxa"/>
            <w:tcBorders>
              <w:top w:val="single" w:sz="4" w:space="0" w:color="auto"/>
              <w:left w:val="single" w:sz="4" w:space="0" w:color="auto"/>
              <w:right w:val="single" w:sz="4" w:space="0" w:color="auto"/>
            </w:tcBorders>
          </w:tcPr>
          <w:p w14:paraId="2FFEFF89" w14:textId="77777777" w:rsidR="00694A08" w:rsidRPr="0041431B" w:rsidRDefault="00694A08" w:rsidP="006D20D4">
            <w:pPr>
              <w:pStyle w:val="Para10"/>
              <w:spacing w:before="0" w:after="0"/>
              <w:jc w:val="left"/>
              <w:rPr>
                <w:sz w:val="20"/>
                <w:szCs w:val="20"/>
              </w:rPr>
            </w:pPr>
            <w:r w:rsidRPr="0041431B">
              <w:rPr>
                <w:sz w:val="20"/>
                <w:szCs w:val="20"/>
              </w:rPr>
              <w:t>Competent intergovernmental organizations, regional conventions, bodies, initiatives, organizations, projects and programmes and other relevant stakeholders</w:t>
            </w:r>
          </w:p>
        </w:tc>
        <w:tc>
          <w:tcPr>
            <w:tcW w:w="2596" w:type="dxa"/>
            <w:tcBorders>
              <w:top w:val="single" w:sz="4" w:space="0" w:color="auto"/>
              <w:left w:val="single" w:sz="4" w:space="0" w:color="auto"/>
              <w:right w:val="single" w:sz="4" w:space="0" w:color="auto"/>
            </w:tcBorders>
          </w:tcPr>
          <w:p w14:paraId="7B576E64" w14:textId="1B9EE89E" w:rsidR="001A7028" w:rsidRPr="009A20BE" w:rsidRDefault="00294D80" w:rsidP="00EC7828">
            <w:pPr>
              <w:pStyle w:val="Para10"/>
              <w:spacing w:before="0" w:after="0"/>
              <w:jc w:val="left"/>
              <w:rPr>
                <w:sz w:val="20"/>
                <w:szCs w:val="20"/>
              </w:rPr>
            </w:pPr>
            <w:r>
              <w:rPr>
                <w:sz w:val="20"/>
                <w:szCs w:val="20"/>
              </w:rPr>
              <w:t>Recommendation</w:t>
            </w:r>
            <w:r w:rsidR="00C538EA" w:rsidRPr="00EC7828">
              <w:rPr>
                <w:sz w:val="20"/>
                <w:szCs w:val="20"/>
              </w:rPr>
              <w:t xml:space="preserve"> </w:t>
            </w:r>
            <w:hyperlink r:id="rId56" w:tgtFrame="_blank" w:history="1">
              <w:r w:rsidR="001A7028" w:rsidRPr="009A20BE">
                <w:rPr>
                  <w:rStyle w:val="Hyperlink"/>
                  <w:sz w:val="20"/>
                  <w:szCs w:val="20"/>
                  <w:lang w:val="en-CA"/>
                </w:rPr>
                <w:t>28/</w:t>
              </w:r>
              <w:r w:rsidR="007B6049" w:rsidRPr="009A20BE">
                <w:rPr>
                  <w:rStyle w:val="Hyperlink"/>
                  <w:sz w:val="20"/>
                  <w:szCs w:val="20"/>
                  <w:lang w:val="en-CA"/>
                </w:rPr>
                <w:t>6</w:t>
              </w:r>
              <w:r w:rsidR="001A7028" w:rsidRPr="009A20BE">
                <w:rPr>
                  <w:rStyle w:val="Hyperlink"/>
                  <w:sz w:val="20"/>
                  <w:szCs w:val="20"/>
                  <w:lang w:val="en-CA"/>
                </w:rPr>
                <w:t xml:space="preserve"> </w:t>
              </w:r>
            </w:hyperlink>
            <w:r w:rsidR="00C370F3">
              <w:rPr>
                <w:sz w:val="20"/>
                <w:szCs w:val="20"/>
              </w:rPr>
              <w:t>of the Subsidiary Body on Scientific, Technical and Technological Advice</w:t>
            </w:r>
          </w:p>
          <w:p w14:paraId="649E05A8" w14:textId="20A1A66F" w:rsidR="00377AFC" w:rsidRPr="00863263" w:rsidRDefault="00780EB0" w:rsidP="00EC7828">
            <w:pPr>
              <w:pStyle w:val="Para10"/>
              <w:spacing w:before="0" w:after="0"/>
              <w:jc w:val="left"/>
              <w:rPr>
                <w:sz w:val="20"/>
                <w:szCs w:val="20"/>
              </w:rPr>
            </w:pPr>
            <w:r w:rsidRPr="009A20BE">
              <w:rPr>
                <w:sz w:val="20"/>
                <w:szCs w:val="20"/>
              </w:rPr>
              <w:t>a</w:t>
            </w:r>
            <w:r w:rsidR="00994A8B" w:rsidRPr="009A20BE">
              <w:rPr>
                <w:sz w:val="20"/>
                <w:szCs w:val="20"/>
              </w:rPr>
              <w:t>nd</w:t>
            </w:r>
            <w:r w:rsidRPr="009A20BE">
              <w:rPr>
                <w:sz w:val="20"/>
                <w:szCs w:val="20"/>
              </w:rPr>
              <w:t xml:space="preserve"> </w:t>
            </w:r>
            <w:r w:rsidR="009A20BE" w:rsidRPr="009A20BE">
              <w:rPr>
                <w:sz w:val="20"/>
                <w:szCs w:val="20"/>
              </w:rPr>
              <w:t xml:space="preserve">document </w:t>
            </w:r>
            <w:r w:rsidR="00377AFC" w:rsidRPr="009A20BE">
              <w:rPr>
                <w:sz w:val="20"/>
                <w:szCs w:val="20"/>
              </w:rPr>
              <w:t>CBD/COP/17/</w:t>
            </w:r>
            <w:r w:rsidR="00981661" w:rsidRPr="009A20BE">
              <w:rPr>
                <w:sz w:val="20"/>
                <w:szCs w:val="20"/>
              </w:rPr>
              <w:t>2, item 18</w:t>
            </w:r>
            <w:r w:rsidR="00A674B6" w:rsidRPr="009A20BE">
              <w:rPr>
                <w:sz w:val="20"/>
                <w:szCs w:val="20"/>
              </w:rPr>
              <w:t xml:space="preserve"> (c)</w:t>
            </w:r>
          </w:p>
        </w:tc>
      </w:tr>
      <w:tr w:rsidR="00694A08" w:rsidRPr="0041431B" w14:paraId="5C9FDBB4" w14:textId="77777777" w:rsidTr="7224C4E5">
        <w:tc>
          <w:tcPr>
            <w:tcW w:w="2552" w:type="dxa"/>
            <w:tcBorders>
              <w:top w:val="single" w:sz="4" w:space="0" w:color="auto"/>
              <w:left w:val="single" w:sz="4" w:space="0" w:color="auto"/>
              <w:bottom w:val="single" w:sz="4" w:space="0" w:color="auto"/>
              <w:right w:val="single" w:sz="4" w:space="0" w:color="auto"/>
            </w:tcBorders>
          </w:tcPr>
          <w:p w14:paraId="038B21D5" w14:textId="77777777" w:rsidR="00694A08" w:rsidRPr="0041431B" w:rsidRDefault="00694A08" w:rsidP="006D20D4">
            <w:pPr>
              <w:pStyle w:val="Para10"/>
              <w:spacing w:before="0" w:after="0"/>
              <w:jc w:val="left"/>
              <w:rPr>
                <w:sz w:val="20"/>
                <w:szCs w:val="20"/>
              </w:rPr>
            </w:pPr>
            <w:r w:rsidRPr="0041431B">
              <w:rPr>
                <w:sz w:val="20"/>
                <w:szCs w:val="20"/>
              </w:rPr>
              <w:t xml:space="preserve">Decision </w:t>
            </w:r>
            <w:hyperlink r:id="rId57">
              <w:r w:rsidRPr="0041431B">
                <w:rPr>
                  <w:rStyle w:val="Hyperlink"/>
                  <w:sz w:val="20"/>
                  <w:szCs w:val="20"/>
                </w:rPr>
                <w:t>16/19, </w:t>
              </w:r>
            </w:hyperlink>
            <w:r w:rsidRPr="00500BB2">
              <w:rPr>
                <w:sz w:val="20"/>
                <w:szCs w:val="20"/>
              </w:rPr>
              <w:t>sub</w:t>
            </w:r>
            <w:r w:rsidRPr="0041431B">
              <w:rPr>
                <w:sz w:val="20"/>
                <w:szCs w:val="20"/>
              </w:rPr>
              <w:t>paragraphs 9 (b), (c) and (d), on cooperation and collaboration to raise awareness and build capacity on the</w:t>
            </w:r>
            <w:r w:rsidRPr="0041431B">
              <w:rPr>
                <w:sz w:val="20"/>
                <w:szCs w:val="20"/>
                <w:lang w:val="en-GB"/>
              </w:rPr>
              <w:t xml:space="preserve"> interlinkages between biodiversity and health </w:t>
            </w:r>
          </w:p>
        </w:tc>
        <w:tc>
          <w:tcPr>
            <w:tcW w:w="1875" w:type="dxa"/>
            <w:tcBorders>
              <w:top w:val="single" w:sz="4" w:space="0" w:color="auto"/>
              <w:left w:val="single" w:sz="4" w:space="0" w:color="auto"/>
              <w:bottom w:val="single" w:sz="4" w:space="0" w:color="auto"/>
              <w:right w:val="single" w:sz="4" w:space="0" w:color="auto"/>
            </w:tcBorders>
          </w:tcPr>
          <w:p w14:paraId="0B9D957D" w14:textId="458D15CF" w:rsidR="00694A08" w:rsidRPr="0041431B" w:rsidRDefault="00694A08" w:rsidP="006D20D4">
            <w:pPr>
              <w:pStyle w:val="Para10"/>
              <w:spacing w:before="0" w:after="0"/>
              <w:jc w:val="left"/>
              <w:rPr>
                <w:sz w:val="20"/>
                <w:szCs w:val="20"/>
              </w:rPr>
            </w:pPr>
            <w:r w:rsidRPr="0041431B">
              <w:rPr>
                <w:sz w:val="20"/>
                <w:szCs w:val="20"/>
                <w:lang w:val="en-GB"/>
              </w:rPr>
              <w:t xml:space="preserve">Subsidiary Body on Scientific, Technical and Technological Advice, twenty-seventh meeting, agenda item 10 </w:t>
            </w:r>
          </w:p>
          <w:p w14:paraId="377C9D39" w14:textId="77777777" w:rsidR="00694A08" w:rsidRPr="0041431B" w:rsidRDefault="00694A08" w:rsidP="006D20D4">
            <w:pPr>
              <w:pStyle w:val="Para10"/>
              <w:spacing w:before="0" w:after="0"/>
              <w:jc w:val="left"/>
              <w:rPr>
                <w:sz w:val="20"/>
                <w:szCs w:val="20"/>
                <w:lang w:val="en-GB"/>
              </w:rPr>
            </w:pPr>
          </w:p>
        </w:tc>
        <w:tc>
          <w:tcPr>
            <w:tcW w:w="2475" w:type="dxa"/>
            <w:tcBorders>
              <w:top w:val="single" w:sz="4" w:space="0" w:color="auto"/>
              <w:left w:val="single" w:sz="4" w:space="0" w:color="auto"/>
              <w:bottom w:val="single" w:sz="4" w:space="0" w:color="auto"/>
              <w:right w:val="single" w:sz="4" w:space="0" w:color="auto"/>
            </w:tcBorders>
          </w:tcPr>
          <w:p w14:paraId="42A8721E" w14:textId="77777777" w:rsidR="00694A08" w:rsidRPr="0041431B" w:rsidRDefault="00694A08" w:rsidP="006D20D4">
            <w:pPr>
              <w:pStyle w:val="Para10"/>
              <w:spacing w:before="0" w:after="0"/>
              <w:jc w:val="left"/>
              <w:rPr>
                <w:sz w:val="20"/>
                <w:szCs w:val="20"/>
                <w:lang w:val="en-GB"/>
              </w:rPr>
            </w:pPr>
            <w:r w:rsidRPr="0041431B">
              <w:rPr>
                <w:sz w:val="20"/>
                <w:szCs w:val="20"/>
              </w:rPr>
              <w:t>I</w:t>
            </w:r>
            <w:proofErr w:type="spellStart"/>
            <w:r w:rsidRPr="0041431B">
              <w:rPr>
                <w:sz w:val="20"/>
                <w:szCs w:val="20"/>
                <w:lang w:val="en-GB"/>
              </w:rPr>
              <w:t>nternational</w:t>
            </w:r>
            <w:proofErr w:type="spellEnd"/>
            <w:r w:rsidRPr="0041431B">
              <w:rPr>
                <w:sz w:val="20"/>
                <w:szCs w:val="20"/>
                <w:lang w:val="en-GB"/>
              </w:rPr>
              <w:t xml:space="preserve"> organizations and the Quadripartite alliance on One Health</w:t>
            </w:r>
          </w:p>
        </w:tc>
        <w:tc>
          <w:tcPr>
            <w:tcW w:w="2596" w:type="dxa"/>
            <w:tcBorders>
              <w:top w:val="single" w:sz="4" w:space="0" w:color="auto"/>
              <w:left w:val="single" w:sz="4" w:space="0" w:color="auto"/>
              <w:bottom w:val="single" w:sz="4" w:space="0" w:color="auto"/>
              <w:right w:val="single" w:sz="4" w:space="0" w:color="auto"/>
            </w:tcBorders>
          </w:tcPr>
          <w:p w14:paraId="35CAC12E" w14:textId="03E87D4D" w:rsidR="004D16DC" w:rsidRPr="00863263" w:rsidRDefault="00552C7E" w:rsidP="00EC7828">
            <w:pPr>
              <w:pStyle w:val="Para10"/>
              <w:spacing w:before="0" w:after="0"/>
              <w:jc w:val="left"/>
              <w:rPr>
                <w:sz w:val="20"/>
                <w:szCs w:val="20"/>
              </w:rPr>
            </w:pPr>
            <w:r w:rsidRPr="00EC7828">
              <w:t xml:space="preserve">Recommendation </w:t>
            </w:r>
            <w:hyperlink r:id="rId58" w:history="1">
              <w:r w:rsidRPr="00AC5D2D">
                <w:rPr>
                  <w:rStyle w:val="Hyperlink"/>
                  <w:sz w:val="20"/>
                  <w:szCs w:val="20"/>
                  <w:lang w:val="en-CA"/>
                </w:rPr>
                <w:t>27/10</w:t>
              </w:r>
            </w:hyperlink>
            <w:r w:rsidR="004D16DC" w:rsidRPr="00AC5D2D">
              <w:rPr>
                <w:sz w:val="20"/>
                <w:szCs w:val="20"/>
              </w:rPr>
              <w:t xml:space="preserve"> </w:t>
            </w:r>
            <w:r w:rsidR="00264C58" w:rsidRPr="00AC5D2D">
              <w:rPr>
                <w:sz w:val="20"/>
                <w:szCs w:val="20"/>
              </w:rPr>
              <w:t>of the Subsidiary Body on Scientific, T</w:t>
            </w:r>
            <w:r w:rsidR="00264C58">
              <w:rPr>
                <w:sz w:val="20"/>
                <w:szCs w:val="20"/>
              </w:rPr>
              <w:t>echnical and Technological Advice</w:t>
            </w:r>
          </w:p>
          <w:p w14:paraId="432E2720" w14:textId="41F724B2" w:rsidR="002A0B2C" w:rsidRPr="00863263" w:rsidRDefault="00112909" w:rsidP="00384B52">
            <w:pPr>
              <w:pStyle w:val="Para10"/>
              <w:spacing w:before="0" w:after="0"/>
              <w:jc w:val="left"/>
              <w:rPr>
                <w:rStyle w:val="Strong"/>
                <w:color w:val="0000FF"/>
                <w:sz w:val="20"/>
                <w:szCs w:val="20"/>
                <w:u w:val="single"/>
              </w:rPr>
            </w:pPr>
            <w:r>
              <w:rPr>
                <w:sz w:val="20"/>
                <w:szCs w:val="20"/>
              </w:rPr>
              <w:t xml:space="preserve">and </w:t>
            </w:r>
            <w:r w:rsidR="00264C58">
              <w:rPr>
                <w:sz w:val="20"/>
                <w:szCs w:val="20"/>
              </w:rPr>
              <w:t xml:space="preserve">document </w:t>
            </w:r>
            <w:r w:rsidR="00B46B46" w:rsidRPr="00863263">
              <w:rPr>
                <w:sz w:val="20"/>
                <w:szCs w:val="20"/>
              </w:rPr>
              <w:t>CBD/COP/17</w:t>
            </w:r>
            <w:r w:rsidR="00A674B6">
              <w:rPr>
                <w:sz w:val="20"/>
                <w:szCs w:val="20"/>
              </w:rPr>
              <w:t>/2, item</w:t>
            </w:r>
            <w:r w:rsidR="000467EC">
              <w:rPr>
                <w:sz w:val="20"/>
                <w:szCs w:val="20"/>
              </w:rPr>
              <w:t xml:space="preserve"> 18 (f)</w:t>
            </w:r>
          </w:p>
        </w:tc>
      </w:tr>
      <w:tr w:rsidR="00694A08" w:rsidRPr="0041431B" w14:paraId="5416FB3D" w14:textId="77777777" w:rsidTr="7224C4E5">
        <w:tc>
          <w:tcPr>
            <w:tcW w:w="2552" w:type="dxa"/>
            <w:tcBorders>
              <w:top w:val="single" w:sz="4" w:space="0" w:color="auto"/>
              <w:left w:val="single" w:sz="4" w:space="0" w:color="auto"/>
              <w:bottom w:val="single" w:sz="4" w:space="0" w:color="auto"/>
              <w:right w:val="single" w:sz="4" w:space="0" w:color="auto"/>
            </w:tcBorders>
          </w:tcPr>
          <w:p w14:paraId="7BBC6380" w14:textId="77777777" w:rsidR="00694A08" w:rsidRPr="0041431B" w:rsidRDefault="00694A08" w:rsidP="006D20D4">
            <w:pPr>
              <w:snapToGrid w:val="0"/>
              <w:jc w:val="left"/>
              <w:rPr>
                <w:sz w:val="20"/>
                <w:szCs w:val="20"/>
              </w:rPr>
            </w:pPr>
            <w:r w:rsidRPr="0041431B">
              <w:rPr>
                <w:sz w:val="20"/>
                <w:szCs w:val="20"/>
                <w:lang w:val="en"/>
              </w:rPr>
              <w:t xml:space="preserve">Decision </w:t>
            </w:r>
            <w:hyperlink r:id="rId59">
              <w:r w:rsidRPr="0041431B">
                <w:rPr>
                  <w:rStyle w:val="Hyperlink"/>
                  <w:sz w:val="20"/>
                  <w:szCs w:val="20"/>
                </w:rPr>
                <w:t xml:space="preserve">16/22, </w:t>
              </w:r>
            </w:hyperlink>
            <w:r w:rsidRPr="0041431B">
              <w:rPr>
                <w:sz w:val="20"/>
                <w:szCs w:val="20"/>
              </w:rPr>
              <w:t xml:space="preserve">paragraphs 14, 15 and 19, among others, on synergies and cooperation, a joint work programme, the Joint Liaison Group of the Rio Conventions and other biodiversity and climate change-related matters </w:t>
            </w:r>
          </w:p>
        </w:tc>
        <w:tc>
          <w:tcPr>
            <w:tcW w:w="1875" w:type="dxa"/>
            <w:tcBorders>
              <w:top w:val="single" w:sz="4" w:space="0" w:color="auto"/>
              <w:left w:val="single" w:sz="4" w:space="0" w:color="auto"/>
              <w:bottom w:val="single" w:sz="4" w:space="0" w:color="auto"/>
              <w:right w:val="single" w:sz="4" w:space="0" w:color="auto"/>
            </w:tcBorders>
          </w:tcPr>
          <w:p w14:paraId="054220E9" w14:textId="77777777" w:rsidR="00694A08" w:rsidRPr="0041431B" w:rsidRDefault="00694A08" w:rsidP="006D20D4">
            <w:pPr>
              <w:pStyle w:val="Para10"/>
              <w:spacing w:before="0" w:after="0"/>
              <w:jc w:val="left"/>
              <w:rPr>
                <w:sz w:val="20"/>
                <w:szCs w:val="20"/>
                <w:lang w:val="en-GB"/>
              </w:rPr>
            </w:pPr>
            <w:r w:rsidRPr="0041431B">
              <w:rPr>
                <w:sz w:val="20"/>
                <w:szCs w:val="20"/>
                <w:lang w:val="en-GB"/>
              </w:rPr>
              <w:t>Subsidiary Body on Scientific, Technical and Technological Advice, twenty-seventh meeting, agenda item 5 on biodiversity and climate change</w:t>
            </w:r>
          </w:p>
        </w:tc>
        <w:tc>
          <w:tcPr>
            <w:tcW w:w="2475" w:type="dxa"/>
            <w:tcBorders>
              <w:top w:val="single" w:sz="4" w:space="0" w:color="auto"/>
              <w:left w:val="single" w:sz="4" w:space="0" w:color="auto"/>
              <w:bottom w:val="single" w:sz="4" w:space="0" w:color="auto"/>
              <w:right w:val="single" w:sz="4" w:space="0" w:color="auto"/>
            </w:tcBorders>
          </w:tcPr>
          <w:p w14:paraId="54F5446A" w14:textId="77777777" w:rsidR="00694A08" w:rsidRPr="0041431B" w:rsidRDefault="00694A08" w:rsidP="006D20D4">
            <w:pPr>
              <w:pStyle w:val="Para10"/>
              <w:spacing w:before="0" w:after="0"/>
              <w:jc w:val="left"/>
              <w:rPr>
                <w:sz w:val="20"/>
                <w:szCs w:val="20"/>
              </w:rPr>
            </w:pPr>
            <w:r w:rsidRPr="0041431B">
              <w:rPr>
                <w:sz w:val="20"/>
                <w:szCs w:val="20"/>
                <w:lang w:val="en-GB"/>
              </w:rPr>
              <w:t>United Nations Environment Programme (</w:t>
            </w:r>
            <w:r w:rsidRPr="0041431B">
              <w:rPr>
                <w:sz w:val="20"/>
                <w:szCs w:val="20"/>
              </w:rPr>
              <w:t>UNEP), governing bodies of the United Nations Framework Convention on Climate Change and the Joint Liaison Group of the Rio Conventions and their partners</w:t>
            </w:r>
          </w:p>
        </w:tc>
        <w:tc>
          <w:tcPr>
            <w:tcW w:w="2596" w:type="dxa"/>
            <w:tcBorders>
              <w:top w:val="single" w:sz="4" w:space="0" w:color="auto"/>
              <w:left w:val="single" w:sz="4" w:space="0" w:color="auto"/>
              <w:bottom w:val="single" w:sz="4" w:space="0" w:color="auto"/>
              <w:right w:val="single" w:sz="4" w:space="0" w:color="auto"/>
            </w:tcBorders>
          </w:tcPr>
          <w:p w14:paraId="3C7AF508" w14:textId="7E4A8A04" w:rsidR="00B46B46" w:rsidRPr="00384B52" w:rsidRDefault="00E14B81" w:rsidP="00384B52">
            <w:pPr>
              <w:pStyle w:val="Para10"/>
              <w:spacing w:before="0" w:after="0"/>
              <w:jc w:val="left"/>
              <w:rPr>
                <w:rStyle w:val="Strong"/>
                <w:b w:val="0"/>
                <w:bCs w:val="0"/>
                <w:sz w:val="20"/>
                <w:szCs w:val="20"/>
                <w:lang w:val="en-CA"/>
              </w:rPr>
            </w:pPr>
            <w:r w:rsidRPr="00EC7828">
              <w:rPr>
                <w:rStyle w:val="Strong"/>
                <w:b w:val="0"/>
                <w:bCs w:val="0"/>
                <w:sz w:val="20"/>
                <w:szCs w:val="20"/>
                <w:lang w:val="en-CA"/>
              </w:rPr>
              <w:t xml:space="preserve">Recommendation </w:t>
            </w:r>
            <w:hyperlink r:id="rId60" w:history="1">
              <w:r w:rsidRPr="00EC7828">
                <w:rPr>
                  <w:rStyle w:val="Hyperlink"/>
                  <w:lang w:val="en-CA"/>
                </w:rPr>
                <w:t>27/3</w:t>
              </w:r>
            </w:hyperlink>
            <w:r w:rsidRPr="00EC7828">
              <w:rPr>
                <w:rStyle w:val="Strong"/>
                <w:b w:val="0"/>
                <w:bCs w:val="0"/>
                <w:sz w:val="20"/>
                <w:szCs w:val="20"/>
                <w:lang w:val="en-CA"/>
              </w:rPr>
              <w:t xml:space="preserve"> </w:t>
            </w:r>
            <w:r w:rsidR="00264C58">
              <w:rPr>
                <w:sz w:val="20"/>
                <w:szCs w:val="20"/>
              </w:rPr>
              <w:t>of the Subsidiary Body on Scientific, Technical and Technological Advice</w:t>
            </w:r>
            <w:r w:rsidR="003C26C7">
              <w:rPr>
                <w:sz w:val="20"/>
                <w:szCs w:val="20"/>
              </w:rPr>
              <w:t xml:space="preserve"> </w:t>
            </w:r>
            <w:r w:rsidR="00D65A19">
              <w:rPr>
                <w:sz w:val="20"/>
                <w:szCs w:val="20"/>
              </w:rPr>
              <w:t>and</w:t>
            </w:r>
            <w:r w:rsidR="003C26C7">
              <w:rPr>
                <w:sz w:val="20"/>
                <w:szCs w:val="20"/>
              </w:rPr>
              <w:t xml:space="preserve"> </w:t>
            </w:r>
            <w:r w:rsidR="00264C58">
              <w:rPr>
                <w:sz w:val="20"/>
                <w:szCs w:val="20"/>
              </w:rPr>
              <w:t xml:space="preserve">document </w:t>
            </w:r>
            <w:r w:rsidR="00B46B46" w:rsidRPr="00863263">
              <w:rPr>
                <w:sz w:val="20"/>
                <w:szCs w:val="20"/>
              </w:rPr>
              <w:t>CBD/COP/17/</w:t>
            </w:r>
            <w:r w:rsidR="00300423">
              <w:rPr>
                <w:sz w:val="20"/>
                <w:szCs w:val="20"/>
              </w:rPr>
              <w:t>2</w:t>
            </w:r>
            <w:r w:rsidR="00CA10EE">
              <w:rPr>
                <w:sz w:val="20"/>
                <w:szCs w:val="20"/>
              </w:rPr>
              <w:t>, item 18 (a)</w:t>
            </w:r>
          </w:p>
        </w:tc>
      </w:tr>
      <w:tr w:rsidR="00694A08" w:rsidRPr="0041431B" w14:paraId="0A526C6C" w14:textId="77777777" w:rsidTr="7224C4E5">
        <w:tc>
          <w:tcPr>
            <w:tcW w:w="2552" w:type="dxa"/>
            <w:tcBorders>
              <w:top w:val="single" w:sz="4" w:space="0" w:color="auto"/>
              <w:left w:val="single" w:sz="4" w:space="0" w:color="auto"/>
              <w:bottom w:val="single" w:sz="4" w:space="0" w:color="auto"/>
              <w:right w:val="single" w:sz="4" w:space="0" w:color="auto"/>
            </w:tcBorders>
          </w:tcPr>
          <w:p w14:paraId="10B12A01" w14:textId="6E788932" w:rsidR="00694A08" w:rsidRPr="0041431B" w:rsidRDefault="00694A08" w:rsidP="00DF2F6A">
            <w:pPr>
              <w:pStyle w:val="Para10"/>
              <w:tabs>
                <w:tab w:val="clear" w:pos="1134"/>
                <w:tab w:val="left" w:pos="1739"/>
              </w:tabs>
              <w:spacing w:before="0" w:after="0"/>
              <w:jc w:val="left"/>
              <w:rPr>
                <w:sz w:val="20"/>
                <w:szCs w:val="20"/>
                <w:lang w:val="en-GB"/>
              </w:rPr>
            </w:pPr>
            <w:r w:rsidRPr="0041431B">
              <w:rPr>
                <w:sz w:val="20"/>
                <w:szCs w:val="20"/>
              </w:rPr>
              <w:t xml:space="preserve">Decision </w:t>
            </w:r>
            <w:hyperlink r:id="rId61">
              <w:r w:rsidRPr="0041431B">
                <w:rPr>
                  <w:rStyle w:val="Hyperlink"/>
                  <w:sz w:val="20"/>
                  <w:szCs w:val="20"/>
                </w:rPr>
                <w:t>16/32,</w:t>
              </w:r>
            </w:hyperlink>
            <w:r w:rsidRPr="0041431B">
              <w:rPr>
                <w:sz w:val="20"/>
                <w:szCs w:val="20"/>
              </w:rPr>
              <w:t xml:space="preserve"> subparagraphs 17 (f), 18 (k) and 24 (g), on cooperation and collaboration with relevant multilateral environmental agreements and contributions from those agreements to matters related to the global report and global review processes</w:t>
            </w:r>
            <w:r w:rsidR="00AB4DDB">
              <w:rPr>
                <w:sz w:val="20"/>
                <w:szCs w:val="20"/>
              </w:rPr>
              <w:t xml:space="preserve">, and </w:t>
            </w:r>
            <w:hyperlink r:id="rId62" w:history="1">
              <w:r w:rsidR="00ED055C" w:rsidRPr="009059B1">
                <w:rPr>
                  <w:rStyle w:val="Hyperlink"/>
                  <w:sz w:val="20"/>
                  <w:szCs w:val="20"/>
                  <w:lang w:val="en-CA"/>
                </w:rPr>
                <w:t>16/31</w:t>
              </w:r>
            </w:hyperlink>
            <w:r w:rsidR="0014559B">
              <w:t xml:space="preserve">, </w:t>
            </w:r>
            <w:r w:rsidR="00125EE7">
              <w:rPr>
                <w:sz w:val="20"/>
                <w:szCs w:val="20"/>
              </w:rPr>
              <w:t>para</w:t>
            </w:r>
            <w:r w:rsidR="00366826">
              <w:rPr>
                <w:sz w:val="20"/>
                <w:szCs w:val="20"/>
              </w:rPr>
              <w:t xml:space="preserve">graphs 12, 13, </w:t>
            </w:r>
            <w:r w:rsidR="006C64C9">
              <w:rPr>
                <w:sz w:val="20"/>
                <w:szCs w:val="20"/>
              </w:rPr>
              <w:t>27 (a)</w:t>
            </w:r>
            <w:r w:rsidR="00765EC9">
              <w:rPr>
                <w:sz w:val="20"/>
                <w:szCs w:val="20"/>
              </w:rPr>
              <w:t xml:space="preserve"> and 30 (b)</w:t>
            </w:r>
            <w:r w:rsidR="00125EE7">
              <w:rPr>
                <w:sz w:val="20"/>
                <w:szCs w:val="20"/>
              </w:rPr>
              <w:t xml:space="preserve"> on </w:t>
            </w:r>
            <w:r w:rsidR="00E34B0D">
              <w:rPr>
                <w:sz w:val="20"/>
                <w:szCs w:val="20"/>
              </w:rPr>
              <w:t>the m</w:t>
            </w:r>
            <w:r w:rsidR="00125EE7" w:rsidRPr="00125EE7">
              <w:rPr>
                <w:sz w:val="20"/>
                <w:szCs w:val="20"/>
              </w:rPr>
              <w:t>onitoring framework for the Kunming-Montreal Global Biodiversity</w:t>
            </w:r>
            <w:r w:rsidR="00E34B0D">
              <w:rPr>
                <w:sz w:val="20"/>
                <w:szCs w:val="20"/>
              </w:rPr>
              <w:t xml:space="preserve"> </w:t>
            </w:r>
            <w:r w:rsidR="00125EE7" w:rsidRPr="00125EE7">
              <w:rPr>
                <w:sz w:val="20"/>
                <w:szCs w:val="20"/>
              </w:rPr>
              <w:t>Framework</w:t>
            </w:r>
          </w:p>
          <w:p w14:paraId="77A52FD8" w14:textId="77777777" w:rsidR="00694A08" w:rsidRPr="0041431B" w:rsidRDefault="00694A08" w:rsidP="006D20D4">
            <w:pPr>
              <w:snapToGrid w:val="0"/>
              <w:jc w:val="left"/>
              <w:rPr>
                <w:sz w:val="20"/>
                <w:szCs w:val="20"/>
                <w:lang w:val="en"/>
              </w:rPr>
            </w:pPr>
            <w:r w:rsidRPr="0041431B">
              <w:rPr>
                <w:sz w:val="20"/>
                <w:szCs w:val="20"/>
                <w:lang w:val="en-US"/>
              </w:rPr>
              <w:t xml:space="preserve"> </w:t>
            </w:r>
          </w:p>
        </w:tc>
        <w:tc>
          <w:tcPr>
            <w:tcW w:w="1875" w:type="dxa"/>
            <w:tcBorders>
              <w:top w:val="single" w:sz="4" w:space="0" w:color="auto"/>
              <w:left w:val="single" w:sz="4" w:space="0" w:color="auto"/>
              <w:bottom w:val="single" w:sz="4" w:space="0" w:color="auto"/>
              <w:right w:val="single" w:sz="4" w:space="0" w:color="auto"/>
            </w:tcBorders>
          </w:tcPr>
          <w:p w14:paraId="17295640" w14:textId="21342C84" w:rsidR="00694A08" w:rsidRPr="0041431B" w:rsidRDefault="00694A08" w:rsidP="006D20D4">
            <w:pPr>
              <w:pStyle w:val="Para10"/>
              <w:spacing w:before="0" w:after="0"/>
              <w:jc w:val="left"/>
              <w:rPr>
                <w:sz w:val="20"/>
                <w:szCs w:val="20"/>
                <w:lang w:val="en-GB"/>
              </w:rPr>
            </w:pPr>
            <w:r w:rsidRPr="0041431B">
              <w:rPr>
                <w:sz w:val="20"/>
                <w:szCs w:val="20"/>
                <w:lang w:val="en-GB"/>
              </w:rPr>
              <w:t xml:space="preserve">Subsidiary Body on Scientific, Technical and Technological Advice, twenty-seventh meeting, agenda item 3; Subsidiary Body on Implementation, sixth meeting, agenda item 4; Subsidiary Body on Scientific, Technical and Technological Advice, twenty-eighth meeting, agenda item 3 (a); Subsidiary Body on Implementation, </w:t>
            </w:r>
            <w:r w:rsidRPr="0041431B">
              <w:rPr>
                <w:sz w:val="20"/>
                <w:szCs w:val="20"/>
                <w:lang w:val="en-GB"/>
              </w:rPr>
              <w:lastRenderedPageBreak/>
              <w:t xml:space="preserve">seventh meeting, agenda item 3 </w:t>
            </w:r>
          </w:p>
        </w:tc>
        <w:tc>
          <w:tcPr>
            <w:tcW w:w="2475" w:type="dxa"/>
            <w:tcBorders>
              <w:top w:val="single" w:sz="4" w:space="0" w:color="auto"/>
              <w:left w:val="single" w:sz="4" w:space="0" w:color="auto"/>
              <w:bottom w:val="single" w:sz="4" w:space="0" w:color="auto"/>
              <w:right w:val="single" w:sz="4" w:space="0" w:color="auto"/>
            </w:tcBorders>
          </w:tcPr>
          <w:p w14:paraId="27DE9491" w14:textId="77777777" w:rsidR="00694A08" w:rsidRPr="0041431B" w:rsidRDefault="00694A08" w:rsidP="006D20D4">
            <w:pPr>
              <w:pStyle w:val="Para10"/>
              <w:spacing w:before="0" w:after="0"/>
              <w:jc w:val="left"/>
              <w:rPr>
                <w:sz w:val="20"/>
                <w:szCs w:val="20"/>
              </w:rPr>
            </w:pPr>
            <w:r w:rsidRPr="0041431B">
              <w:rPr>
                <w:sz w:val="20"/>
                <w:szCs w:val="20"/>
              </w:rPr>
              <w:lastRenderedPageBreak/>
              <w:t xml:space="preserve">UNEP, relevant </w:t>
            </w:r>
            <w:r w:rsidRPr="0041431B">
              <w:rPr>
                <w:sz w:val="20"/>
                <w:szCs w:val="20"/>
                <w:lang w:val="en-GB"/>
              </w:rPr>
              <w:t>multilateral environmental agreements and their secretariats</w:t>
            </w:r>
          </w:p>
        </w:tc>
        <w:tc>
          <w:tcPr>
            <w:tcW w:w="2596" w:type="dxa"/>
            <w:tcBorders>
              <w:top w:val="single" w:sz="4" w:space="0" w:color="auto"/>
              <w:left w:val="single" w:sz="4" w:space="0" w:color="auto"/>
              <w:bottom w:val="single" w:sz="4" w:space="0" w:color="auto"/>
              <w:right w:val="single" w:sz="4" w:space="0" w:color="auto"/>
            </w:tcBorders>
          </w:tcPr>
          <w:p w14:paraId="0047339B" w14:textId="4ED2294D" w:rsidR="00A74D9F" w:rsidRDefault="006835F7" w:rsidP="00EC7828">
            <w:pPr>
              <w:pStyle w:val="Para10"/>
              <w:spacing w:before="0" w:after="0"/>
              <w:jc w:val="left"/>
              <w:rPr>
                <w:sz w:val="20"/>
                <w:szCs w:val="20"/>
              </w:rPr>
            </w:pPr>
            <w:hyperlink r:id="rId63" w:tgtFrame="_blank" w:history="1">
              <w:r w:rsidRPr="00EC7828">
                <w:rPr>
                  <w:rStyle w:val="Hyperlink"/>
                  <w:color w:val="auto"/>
                  <w:sz w:val="20"/>
                  <w:szCs w:val="20"/>
                  <w:u w:val="none"/>
                  <w:lang w:val="en-CA"/>
                </w:rPr>
                <w:t xml:space="preserve">Recommendation </w:t>
              </w:r>
              <w:r w:rsidRPr="00863263">
                <w:rPr>
                  <w:rStyle w:val="Hyperlink"/>
                  <w:sz w:val="20"/>
                  <w:szCs w:val="20"/>
                  <w:lang w:val="en-CA"/>
                </w:rPr>
                <w:t>27/1</w:t>
              </w:r>
            </w:hyperlink>
            <w:r w:rsidR="003A5C5B">
              <w:rPr>
                <w:sz w:val="20"/>
                <w:szCs w:val="20"/>
              </w:rPr>
              <w:t xml:space="preserve"> </w:t>
            </w:r>
            <w:r w:rsidR="003C26C7">
              <w:rPr>
                <w:sz w:val="20"/>
                <w:szCs w:val="20"/>
              </w:rPr>
              <w:t>of the Subsidiary Body on Scientific, Technical and Technological Advice</w:t>
            </w:r>
            <w:r w:rsidR="00415AC1">
              <w:rPr>
                <w:sz w:val="20"/>
                <w:szCs w:val="20"/>
              </w:rPr>
              <w:t xml:space="preserve"> </w:t>
            </w:r>
          </w:p>
          <w:p w14:paraId="37C34363" w14:textId="1A950C1A" w:rsidR="00A74D9F" w:rsidRDefault="00A74D9F" w:rsidP="00EC7828">
            <w:pPr>
              <w:pStyle w:val="Para10"/>
              <w:spacing w:before="60" w:after="0"/>
              <w:jc w:val="left"/>
              <w:rPr>
                <w:sz w:val="20"/>
                <w:szCs w:val="20"/>
                <w:lang w:val="en-GB"/>
              </w:rPr>
            </w:pPr>
            <w:hyperlink r:id="rId64" w:history="1">
              <w:r w:rsidRPr="00EC7828">
                <w:rPr>
                  <w:rStyle w:val="Hyperlink"/>
                  <w:color w:val="auto"/>
                  <w:sz w:val="20"/>
                  <w:szCs w:val="20"/>
                  <w:u w:val="none"/>
                </w:rPr>
                <w:t xml:space="preserve">Recommendation </w:t>
              </w:r>
              <w:r w:rsidRPr="00D366DB">
                <w:rPr>
                  <w:rStyle w:val="Hyperlink"/>
                  <w:sz w:val="20"/>
                  <w:szCs w:val="20"/>
                </w:rPr>
                <w:t>6/3</w:t>
              </w:r>
            </w:hyperlink>
            <w:r w:rsidR="00D366DB">
              <w:rPr>
                <w:sz w:val="20"/>
                <w:szCs w:val="20"/>
                <w:lang w:val="en-GB"/>
              </w:rPr>
              <w:t xml:space="preserve"> </w:t>
            </w:r>
            <w:r w:rsidR="004A6764">
              <w:rPr>
                <w:sz w:val="20"/>
                <w:szCs w:val="20"/>
                <w:lang w:val="en-GB"/>
              </w:rPr>
              <w:t>of the Subsidiary Body on Implementation</w:t>
            </w:r>
          </w:p>
          <w:p w14:paraId="3D7CDBF3" w14:textId="46781474" w:rsidR="00554C69" w:rsidRPr="00863263" w:rsidRDefault="00D148ED" w:rsidP="00EC7828">
            <w:pPr>
              <w:pStyle w:val="Para10"/>
              <w:spacing w:before="60" w:after="0"/>
              <w:jc w:val="left"/>
              <w:rPr>
                <w:sz w:val="20"/>
                <w:szCs w:val="20"/>
              </w:rPr>
            </w:pPr>
            <w:r w:rsidRPr="00EC7828">
              <w:rPr>
                <w:sz w:val="20"/>
                <w:szCs w:val="20"/>
              </w:rPr>
              <w:t xml:space="preserve">Recommendation </w:t>
            </w:r>
            <w:hyperlink r:id="rId65" w:history="1">
              <w:r w:rsidR="001D4823">
                <w:rPr>
                  <w:rStyle w:val="Hyperlink"/>
                  <w:sz w:val="20"/>
                  <w:szCs w:val="20"/>
                  <w:lang w:val="en-CA"/>
                </w:rPr>
                <w:t>28/1</w:t>
              </w:r>
            </w:hyperlink>
            <w:r w:rsidRPr="00D148ED">
              <w:rPr>
                <w:sz w:val="20"/>
                <w:szCs w:val="20"/>
              </w:rPr>
              <w:t xml:space="preserve"> of the Subsidiary Body on Scientific, Technical and Technological Advice</w:t>
            </w:r>
          </w:p>
          <w:p w14:paraId="7B07293D" w14:textId="0E43FA8A" w:rsidR="004526A7" w:rsidRDefault="00612931" w:rsidP="00EC7828">
            <w:pPr>
              <w:pStyle w:val="Para10"/>
              <w:spacing w:before="60" w:after="0"/>
              <w:jc w:val="left"/>
              <w:rPr>
                <w:sz w:val="20"/>
                <w:szCs w:val="20"/>
                <w:lang w:val="en-GB"/>
              </w:rPr>
            </w:pPr>
            <w:r w:rsidRPr="00EC7828">
              <w:t xml:space="preserve">Recommendation </w:t>
            </w:r>
            <w:hyperlink r:id="rId66" w:history="1">
              <w:r w:rsidRPr="00612931">
                <w:rPr>
                  <w:rStyle w:val="Hyperlink"/>
                  <w:sz w:val="20"/>
                  <w:szCs w:val="20"/>
                </w:rPr>
                <w:t>7/1</w:t>
              </w:r>
            </w:hyperlink>
            <w:r w:rsidR="0018128F">
              <w:rPr>
                <w:sz w:val="20"/>
                <w:szCs w:val="20"/>
                <w:lang w:val="en-GB"/>
              </w:rPr>
              <w:t xml:space="preserve"> </w:t>
            </w:r>
            <w:r w:rsidR="00F41A5C" w:rsidRPr="00F41A5C">
              <w:rPr>
                <w:sz w:val="20"/>
                <w:szCs w:val="20"/>
                <w:lang w:val="en-GB"/>
              </w:rPr>
              <w:t xml:space="preserve">of the Subsidiary Body on </w:t>
            </w:r>
            <w:r w:rsidR="00B13FA2">
              <w:rPr>
                <w:sz w:val="20"/>
                <w:szCs w:val="20"/>
                <w:lang w:val="en-GB"/>
              </w:rPr>
              <w:t>Implementation</w:t>
            </w:r>
          </w:p>
          <w:p w14:paraId="3189B0DA" w14:textId="7BB0D567" w:rsidR="0049716F" w:rsidRPr="0020429A" w:rsidRDefault="0049716F" w:rsidP="0020429A">
            <w:pPr>
              <w:pStyle w:val="Para10"/>
              <w:spacing w:before="0" w:after="0"/>
              <w:jc w:val="left"/>
              <w:rPr>
                <w:sz w:val="20"/>
                <w:szCs w:val="20"/>
                <w:lang w:val="en-GB"/>
              </w:rPr>
            </w:pPr>
            <w:r>
              <w:rPr>
                <w:sz w:val="20"/>
                <w:szCs w:val="20"/>
                <w:lang w:val="en-GB"/>
              </w:rPr>
              <w:t>and</w:t>
            </w:r>
            <w:r w:rsidRPr="00663F0A">
              <w:rPr>
                <w:sz w:val="20"/>
                <w:szCs w:val="20"/>
                <w:lang w:val="en-GB"/>
              </w:rPr>
              <w:t xml:space="preserve"> </w:t>
            </w:r>
            <w:r w:rsidR="00124178">
              <w:rPr>
                <w:sz w:val="20"/>
                <w:szCs w:val="20"/>
                <w:lang w:val="en-GB"/>
              </w:rPr>
              <w:t xml:space="preserve">document </w:t>
            </w:r>
            <w:r w:rsidRPr="00663F0A">
              <w:rPr>
                <w:sz w:val="20"/>
                <w:szCs w:val="20"/>
                <w:lang w:val="en-GB"/>
              </w:rPr>
              <w:t>CBD/COP/17/</w:t>
            </w:r>
            <w:r w:rsidR="00CA10EE">
              <w:rPr>
                <w:sz w:val="20"/>
                <w:szCs w:val="20"/>
                <w:lang w:val="en-GB"/>
              </w:rPr>
              <w:t>2, item</w:t>
            </w:r>
            <w:r w:rsidR="00145969">
              <w:rPr>
                <w:sz w:val="20"/>
                <w:szCs w:val="20"/>
                <w:lang w:val="en-GB"/>
              </w:rPr>
              <w:t>s</w:t>
            </w:r>
            <w:r w:rsidR="00CA10EE">
              <w:rPr>
                <w:sz w:val="20"/>
                <w:szCs w:val="20"/>
                <w:lang w:val="en-GB"/>
              </w:rPr>
              <w:t xml:space="preserve"> </w:t>
            </w:r>
            <w:r w:rsidR="00C5740F">
              <w:rPr>
                <w:sz w:val="20"/>
                <w:szCs w:val="20"/>
                <w:lang w:val="en-GB"/>
              </w:rPr>
              <w:t>9 (a) and (b)</w:t>
            </w:r>
          </w:p>
        </w:tc>
      </w:tr>
      <w:tr w:rsidR="00694A08" w:rsidRPr="0041431B" w14:paraId="5C52745C" w14:textId="77777777" w:rsidTr="7224C4E5">
        <w:tc>
          <w:tcPr>
            <w:tcW w:w="2552" w:type="dxa"/>
            <w:tcBorders>
              <w:top w:val="single" w:sz="4" w:space="0" w:color="auto"/>
              <w:left w:val="single" w:sz="4" w:space="0" w:color="auto"/>
              <w:bottom w:val="single" w:sz="4" w:space="0" w:color="auto"/>
              <w:right w:val="single" w:sz="4" w:space="0" w:color="auto"/>
            </w:tcBorders>
          </w:tcPr>
          <w:p w14:paraId="17161AD1" w14:textId="77777777" w:rsidR="00694A08" w:rsidRPr="0041431B" w:rsidRDefault="00694A08" w:rsidP="006D20D4">
            <w:pPr>
              <w:pStyle w:val="Para10"/>
              <w:tabs>
                <w:tab w:val="clear" w:pos="1134"/>
                <w:tab w:val="left" w:pos="1739"/>
              </w:tabs>
              <w:spacing w:before="0" w:after="0"/>
              <w:jc w:val="left"/>
              <w:rPr>
                <w:sz w:val="20"/>
                <w:szCs w:val="20"/>
              </w:rPr>
            </w:pPr>
            <w:r w:rsidRPr="0041431B">
              <w:rPr>
                <w:sz w:val="20"/>
                <w:szCs w:val="20"/>
              </w:rPr>
              <w:lastRenderedPageBreak/>
              <w:t xml:space="preserve">Decision </w:t>
            </w:r>
            <w:hyperlink r:id="rId67">
              <w:r w:rsidRPr="0041431B">
                <w:rPr>
                  <w:rStyle w:val="Hyperlink"/>
                  <w:sz w:val="20"/>
                  <w:szCs w:val="20"/>
                </w:rPr>
                <w:t>16/33</w:t>
              </w:r>
            </w:hyperlink>
            <w:r w:rsidRPr="0041431B">
              <w:rPr>
                <w:sz w:val="20"/>
                <w:szCs w:val="20"/>
              </w:rPr>
              <w:t xml:space="preserve"> on the financial mechanism and the provision of inputs by the secretariats of multilateral environmental agreements to the programming directions for the negotiations for the ninth replenishment of the Global Environment Facility trust fund </w:t>
            </w:r>
          </w:p>
        </w:tc>
        <w:tc>
          <w:tcPr>
            <w:tcW w:w="1875" w:type="dxa"/>
            <w:tcBorders>
              <w:top w:val="single" w:sz="4" w:space="0" w:color="auto"/>
              <w:left w:val="single" w:sz="4" w:space="0" w:color="auto"/>
              <w:bottom w:val="single" w:sz="4" w:space="0" w:color="auto"/>
              <w:right w:val="single" w:sz="4" w:space="0" w:color="auto"/>
            </w:tcBorders>
          </w:tcPr>
          <w:p w14:paraId="460F8484" w14:textId="77777777" w:rsidR="00694A08" w:rsidRPr="0041431B" w:rsidRDefault="00694A08" w:rsidP="006D20D4">
            <w:pPr>
              <w:pStyle w:val="Para10"/>
              <w:spacing w:before="0" w:after="0"/>
              <w:jc w:val="left"/>
              <w:rPr>
                <w:sz w:val="20"/>
                <w:szCs w:val="20"/>
                <w:lang w:val="en-GB"/>
              </w:rPr>
            </w:pPr>
            <w:r w:rsidRPr="0041431B">
              <w:rPr>
                <w:sz w:val="20"/>
                <w:szCs w:val="20"/>
                <w:lang w:val="en-GB"/>
              </w:rPr>
              <w:t>Subsidiary Body on Implementation, sixth meeting, agenda item 3; and Subsidiary Body on Implementation, seventh meeting, agenda item 4 (b)</w:t>
            </w:r>
          </w:p>
        </w:tc>
        <w:tc>
          <w:tcPr>
            <w:tcW w:w="2475" w:type="dxa"/>
            <w:tcBorders>
              <w:top w:val="single" w:sz="4" w:space="0" w:color="auto"/>
              <w:left w:val="single" w:sz="4" w:space="0" w:color="auto"/>
              <w:bottom w:val="single" w:sz="4" w:space="0" w:color="auto"/>
              <w:right w:val="single" w:sz="4" w:space="0" w:color="auto"/>
            </w:tcBorders>
          </w:tcPr>
          <w:p w14:paraId="5C5B8575" w14:textId="77777777" w:rsidR="00694A08" w:rsidRPr="0041431B" w:rsidRDefault="00694A08" w:rsidP="006D20D4">
            <w:pPr>
              <w:pStyle w:val="Para10"/>
              <w:spacing w:before="0" w:after="0"/>
              <w:jc w:val="left"/>
              <w:rPr>
                <w:sz w:val="20"/>
                <w:szCs w:val="20"/>
                <w:lang w:val="en-GB"/>
              </w:rPr>
            </w:pPr>
            <w:r w:rsidRPr="0041431B">
              <w:rPr>
                <w:sz w:val="20"/>
                <w:szCs w:val="20"/>
                <w:lang w:val="en-GB"/>
              </w:rPr>
              <w:t xml:space="preserve">Governing bodies of the various biodiversity-related conventions, secretariats of the biodiversity-related conventions and relevant multilateral environmental agreements </w:t>
            </w:r>
          </w:p>
        </w:tc>
        <w:tc>
          <w:tcPr>
            <w:tcW w:w="2596" w:type="dxa"/>
            <w:tcBorders>
              <w:top w:val="single" w:sz="4" w:space="0" w:color="auto"/>
              <w:left w:val="single" w:sz="4" w:space="0" w:color="auto"/>
              <w:bottom w:val="single" w:sz="4" w:space="0" w:color="auto"/>
              <w:right w:val="single" w:sz="4" w:space="0" w:color="auto"/>
            </w:tcBorders>
          </w:tcPr>
          <w:p w14:paraId="2C54F006" w14:textId="53BE37CA" w:rsidR="002652D3" w:rsidRPr="00A60CE1" w:rsidRDefault="002652D3" w:rsidP="00663F0A">
            <w:pPr>
              <w:pStyle w:val="Para10"/>
              <w:spacing w:before="0" w:after="0"/>
              <w:rPr>
                <w:sz w:val="20"/>
                <w:szCs w:val="20"/>
              </w:rPr>
            </w:pPr>
            <w:hyperlink r:id="rId68" w:history="1">
              <w:r w:rsidRPr="00EC7828">
                <w:rPr>
                  <w:rStyle w:val="Hyperlink"/>
                  <w:color w:val="auto"/>
                  <w:sz w:val="20"/>
                  <w:szCs w:val="20"/>
                  <w:u w:val="none"/>
                  <w:lang w:val="en-CA"/>
                </w:rPr>
                <w:t>Recommendation</w:t>
              </w:r>
              <w:r w:rsidR="009F404E" w:rsidRPr="00EC7828">
                <w:rPr>
                  <w:rStyle w:val="Hyperlink"/>
                  <w:color w:val="auto"/>
                  <w:sz w:val="20"/>
                  <w:szCs w:val="20"/>
                  <w:u w:val="none"/>
                  <w:lang w:val="en-CA"/>
                </w:rPr>
                <w:t>s</w:t>
              </w:r>
              <w:r w:rsidRPr="00EC7828">
                <w:rPr>
                  <w:rStyle w:val="Hyperlink"/>
                  <w:color w:val="auto"/>
                  <w:sz w:val="20"/>
                  <w:szCs w:val="20"/>
                  <w:u w:val="none"/>
                  <w:lang w:val="en-CA"/>
                </w:rPr>
                <w:t xml:space="preserve"> </w:t>
              </w:r>
              <w:r w:rsidRPr="00A60CE1">
                <w:rPr>
                  <w:rStyle w:val="Hyperlink"/>
                  <w:sz w:val="20"/>
                  <w:szCs w:val="20"/>
                  <w:lang w:val="en-CA"/>
                </w:rPr>
                <w:t>6/</w:t>
              </w:r>
              <w:r w:rsidR="001D4A02" w:rsidRPr="00A60CE1">
                <w:rPr>
                  <w:rStyle w:val="Hyperlink"/>
                  <w:sz w:val="20"/>
                  <w:szCs w:val="20"/>
                  <w:lang w:val="en-CA"/>
                </w:rPr>
                <w:t>2</w:t>
              </w:r>
            </w:hyperlink>
            <w:r w:rsidR="009F404E">
              <w:rPr>
                <w:sz w:val="20"/>
                <w:szCs w:val="20"/>
              </w:rPr>
              <w:t xml:space="preserve"> and</w:t>
            </w:r>
          </w:p>
          <w:p w14:paraId="45FCD85E" w14:textId="6222D455" w:rsidR="008D329A" w:rsidRPr="00A60CE1" w:rsidRDefault="00E536EF" w:rsidP="00663F0A">
            <w:pPr>
              <w:pStyle w:val="Para10"/>
              <w:spacing w:before="0" w:after="0"/>
              <w:rPr>
                <w:sz w:val="20"/>
                <w:szCs w:val="20"/>
              </w:rPr>
            </w:pPr>
            <w:hyperlink r:id="rId69" w:history="1">
              <w:r w:rsidRPr="00E536EF">
                <w:rPr>
                  <w:rStyle w:val="Hyperlink"/>
                  <w:sz w:val="20"/>
                  <w:szCs w:val="20"/>
                  <w:lang w:val="en-CA"/>
                </w:rPr>
                <w:t>7/11</w:t>
              </w:r>
            </w:hyperlink>
            <w:r w:rsidR="00087B71" w:rsidRPr="00A60CE1">
              <w:rPr>
                <w:sz w:val="20"/>
                <w:szCs w:val="20"/>
              </w:rPr>
              <w:t xml:space="preserve"> </w:t>
            </w:r>
            <w:r w:rsidR="00B13FA2">
              <w:rPr>
                <w:sz w:val="20"/>
                <w:szCs w:val="20"/>
              </w:rPr>
              <w:t xml:space="preserve">of the </w:t>
            </w:r>
            <w:r w:rsidR="00B13FA2" w:rsidRPr="00B13FA2">
              <w:rPr>
                <w:sz w:val="20"/>
                <w:szCs w:val="20"/>
              </w:rPr>
              <w:t xml:space="preserve">Subsidiary Body on Implementation </w:t>
            </w:r>
          </w:p>
          <w:p w14:paraId="23ED938A" w14:textId="20109C96" w:rsidR="00366954" w:rsidRPr="00663F0A" w:rsidRDefault="00087B71" w:rsidP="0020429A">
            <w:pPr>
              <w:pStyle w:val="Para10"/>
              <w:spacing w:before="0" w:after="0"/>
              <w:jc w:val="left"/>
              <w:rPr>
                <w:sz w:val="20"/>
                <w:szCs w:val="20"/>
                <w:lang w:val="en-GB"/>
              </w:rPr>
            </w:pPr>
            <w:r>
              <w:rPr>
                <w:sz w:val="20"/>
                <w:szCs w:val="20"/>
                <w:lang w:val="en-GB"/>
              </w:rPr>
              <w:t xml:space="preserve">and </w:t>
            </w:r>
            <w:r w:rsidR="00124178">
              <w:rPr>
                <w:sz w:val="20"/>
                <w:szCs w:val="20"/>
                <w:lang w:val="en-GB"/>
              </w:rPr>
              <w:t>d</w:t>
            </w:r>
            <w:r w:rsidR="00B13FA2">
              <w:rPr>
                <w:sz w:val="20"/>
                <w:szCs w:val="20"/>
                <w:lang w:val="en-GB"/>
              </w:rPr>
              <w:t xml:space="preserve">ocument </w:t>
            </w:r>
            <w:r w:rsidR="003874CB" w:rsidRPr="00663F0A">
              <w:rPr>
                <w:sz w:val="20"/>
                <w:szCs w:val="20"/>
                <w:lang w:val="en-GB"/>
              </w:rPr>
              <w:t>CBD/COP/17/</w:t>
            </w:r>
            <w:r w:rsidR="00C5740F">
              <w:rPr>
                <w:sz w:val="20"/>
                <w:szCs w:val="20"/>
                <w:lang w:val="en-GB"/>
              </w:rPr>
              <w:t xml:space="preserve">2, item </w:t>
            </w:r>
            <w:r w:rsidR="00F20325">
              <w:rPr>
                <w:sz w:val="20"/>
                <w:szCs w:val="20"/>
                <w:lang w:val="en-GB"/>
              </w:rPr>
              <w:t>8</w:t>
            </w:r>
            <w:r w:rsidR="00E536EF">
              <w:rPr>
                <w:sz w:val="20"/>
                <w:szCs w:val="20"/>
                <w:lang w:val="en-GB"/>
              </w:rPr>
              <w:t> </w:t>
            </w:r>
            <w:r w:rsidR="00F20325">
              <w:rPr>
                <w:sz w:val="20"/>
                <w:szCs w:val="20"/>
                <w:lang w:val="en-GB"/>
              </w:rPr>
              <w:t>(b)</w:t>
            </w:r>
          </w:p>
          <w:p w14:paraId="48D2DC19" w14:textId="6B416417" w:rsidR="003874CB" w:rsidRPr="0070715B" w:rsidRDefault="003874CB" w:rsidP="00663F0A">
            <w:pPr>
              <w:pStyle w:val="Para10"/>
              <w:spacing w:before="0" w:after="0"/>
              <w:rPr>
                <w:sz w:val="20"/>
                <w:szCs w:val="20"/>
                <w:lang w:val="it-IT"/>
              </w:rPr>
            </w:pPr>
          </w:p>
        </w:tc>
      </w:tr>
      <w:tr w:rsidR="00694A08" w:rsidRPr="0041431B" w14:paraId="0DB4E601" w14:textId="77777777" w:rsidTr="7224C4E5">
        <w:tc>
          <w:tcPr>
            <w:tcW w:w="2552" w:type="dxa"/>
            <w:tcBorders>
              <w:top w:val="single" w:sz="4" w:space="0" w:color="auto"/>
              <w:left w:val="single" w:sz="4" w:space="0" w:color="auto"/>
              <w:bottom w:val="single" w:sz="4" w:space="0" w:color="auto"/>
              <w:right w:val="single" w:sz="4" w:space="0" w:color="auto"/>
            </w:tcBorders>
          </w:tcPr>
          <w:p w14:paraId="5931A0C2" w14:textId="77777777" w:rsidR="00694A08" w:rsidRPr="0041431B" w:rsidRDefault="00694A08" w:rsidP="006D20D4">
            <w:pPr>
              <w:snapToGrid w:val="0"/>
              <w:jc w:val="left"/>
              <w:rPr>
                <w:sz w:val="20"/>
                <w:szCs w:val="20"/>
              </w:rPr>
            </w:pPr>
            <w:r w:rsidRPr="0041431B">
              <w:rPr>
                <w:sz w:val="20"/>
                <w:szCs w:val="20"/>
              </w:rPr>
              <w:t xml:space="preserve">Decision </w:t>
            </w:r>
            <w:hyperlink r:id="rId70" w:history="1">
              <w:r w:rsidRPr="0041431B">
                <w:rPr>
                  <w:rStyle w:val="Hyperlink"/>
                  <w:sz w:val="20"/>
                  <w:szCs w:val="20"/>
                </w:rPr>
                <w:t>16/35</w:t>
              </w:r>
            </w:hyperlink>
            <w:r w:rsidRPr="0041431B">
              <w:t>,</w:t>
            </w:r>
            <w:r w:rsidRPr="0041431B">
              <w:rPr>
                <w:sz w:val="20"/>
                <w:szCs w:val="20"/>
              </w:rPr>
              <w:t xml:space="preserve"> paragraph 23 (d), on collaboration with the United Nations Forum on Forests and other relevant organizations, such as the International Tropical Timber Organization, and within the Collaborative Partnership on Forests</w:t>
            </w:r>
          </w:p>
        </w:tc>
        <w:tc>
          <w:tcPr>
            <w:tcW w:w="1875" w:type="dxa"/>
            <w:tcBorders>
              <w:top w:val="single" w:sz="4" w:space="0" w:color="auto"/>
              <w:left w:val="single" w:sz="4" w:space="0" w:color="auto"/>
              <w:bottom w:val="single" w:sz="4" w:space="0" w:color="auto"/>
              <w:right w:val="single" w:sz="4" w:space="0" w:color="auto"/>
            </w:tcBorders>
          </w:tcPr>
          <w:p w14:paraId="5FF11B86" w14:textId="77777777" w:rsidR="00694A08" w:rsidRPr="0041431B" w:rsidRDefault="00694A08" w:rsidP="006D20D4">
            <w:pPr>
              <w:pStyle w:val="Para10"/>
              <w:spacing w:before="0" w:after="0"/>
              <w:jc w:val="left"/>
              <w:rPr>
                <w:sz w:val="20"/>
                <w:szCs w:val="20"/>
                <w:lang w:val="en-GB"/>
              </w:rPr>
            </w:pPr>
            <w:r w:rsidRPr="0041431B">
              <w:rPr>
                <w:sz w:val="20"/>
                <w:szCs w:val="20"/>
                <w:lang w:val="en-GB"/>
              </w:rPr>
              <w:t>Subsidiary Body on Scientific, Technical and Technological Advice, twenty-seventh meeting, agenda item 6 (b) on scientific and technical needs to support the implementation of the Kunming-Montreal Global Biodiversity Framework: strategic review of and updates to the expanded programme of work on forest biodiversity</w:t>
            </w:r>
          </w:p>
        </w:tc>
        <w:tc>
          <w:tcPr>
            <w:tcW w:w="2475" w:type="dxa"/>
            <w:tcBorders>
              <w:top w:val="single" w:sz="4" w:space="0" w:color="auto"/>
              <w:left w:val="single" w:sz="4" w:space="0" w:color="auto"/>
              <w:bottom w:val="single" w:sz="4" w:space="0" w:color="auto"/>
              <w:right w:val="single" w:sz="4" w:space="0" w:color="auto"/>
            </w:tcBorders>
          </w:tcPr>
          <w:p w14:paraId="3FB9D6D8" w14:textId="77777777" w:rsidR="00694A08" w:rsidRPr="0041431B" w:rsidRDefault="00694A08" w:rsidP="006D20D4">
            <w:pPr>
              <w:pStyle w:val="Para10"/>
              <w:spacing w:before="0" w:after="0"/>
              <w:jc w:val="left"/>
              <w:rPr>
                <w:sz w:val="20"/>
                <w:szCs w:val="20"/>
              </w:rPr>
            </w:pPr>
            <w:r w:rsidRPr="0041431B">
              <w:rPr>
                <w:sz w:val="20"/>
                <w:szCs w:val="20"/>
              </w:rPr>
              <w:t>United Nations Forum on Forests, International Tropical Timber Organization and the Collaborative Partnership on Forests</w:t>
            </w:r>
          </w:p>
        </w:tc>
        <w:bookmarkStart w:id="0" w:name="_Hlk215490345"/>
        <w:bookmarkEnd w:id="0"/>
        <w:tc>
          <w:tcPr>
            <w:tcW w:w="2596" w:type="dxa"/>
            <w:tcBorders>
              <w:top w:val="single" w:sz="4" w:space="0" w:color="auto"/>
              <w:left w:val="single" w:sz="4" w:space="0" w:color="auto"/>
              <w:bottom w:val="single" w:sz="4" w:space="0" w:color="auto"/>
              <w:right w:val="single" w:sz="4" w:space="0" w:color="auto"/>
            </w:tcBorders>
          </w:tcPr>
          <w:p w14:paraId="2DB09B73" w14:textId="1D88DAAF" w:rsidR="00045CC9" w:rsidRPr="002B0661" w:rsidRDefault="00045CC9" w:rsidP="00EC7828">
            <w:pPr>
              <w:pStyle w:val="Para10"/>
              <w:spacing w:before="0" w:after="0"/>
              <w:jc w:val="left"/>
              <w:rPr>
                <w:sz w:val="20"/>
                <w:szCs w:val="20"/>
              </w:rPr>
            </w:pPr>
            <w:r w:rsidRPr="002B0661">
              <w:rPr>
                <w:sz w:val="20"/>
                <w:szCs w:val="20"/>
              </w:rPr>
              <w:fldChar w:fldCharType="begin"/>
            </w:r>
            <w:r w:rsidRPr="002B0661">
              <w:rPr>
                <w:sz w:val="20"/>
                <w:szCs w:val="20"/>
              </w:rPr>
              <w:instrText>HYPERLINK "https://www.cbd.int/recommendations/sbstta/?m=sbstta-27" \t "_blank"</w:instrText>
            </w:r>
            <w:r w:rsidRPr="002B0661">
              <w:rPr>
                <w:sz w:val="20"/>
                <w:szCs w:val="20"/>
              </w:rPr>
            </w:r>
            <w:r w:rsidRPr="002B0661">
              <w:rPr>
                <w:sz w:val="20"/>
                <w:szCs w:val="20"/>
              </w:rPr>
              <w:fldChar w:fldCharType="separate"/>
            </w:r>
            <w:r w:rsidRPr="00EC7828">
              <w:rPr>
                <w:rStyle w:val="Hyperlink"/>
                <w:color w:val="auto"/>
                <w:sz w:val="20"/>
                <w:szCs w:val="20"/>
                <w:u w:val="none"/>
                <w:lang w:val="en-CA"/>
              </w:rPr>
              <w:t>Recommendation</w:t>
            </w:r>
            <w:r w:rsidR="00E536EF" w:rsidRPr="00EC7828">
              <w:rPr>
                <w:rStyle w:val="Hyperlink"/>
                <w:color w:val="auto"/>
                <w:sz w:val="20"/>
                <w:szCs w:val="20"/>
                <w:u w:val="none"/>
                <w:lang w:val="en-CA"/>
              </w:rPr>
              <w:t xml:space="preserve"> </w:t>
            </w:r>
            <w:r w:rsidRPr="002B0661">
              <w:rPr>
                <w:rStyle w:val="Hyperlink"/>
                <w:sz w:val="20"/>
                <w:szCs w:val="20"/>
                <w:lang w:val="en-CA"/>
              </w:rPr>
              <w:t xml:space="preserve">27/5 </w:t>
            </w:r>
            <w:r w:rsidRPr="002B0661">
              <w:rPr>
                <w:sz w:val="20"/>
                <w:szCs w:val="20"/>
              </w:rPr>
              <w:fldChar w:fldCharType="end"/>
            </w:r>
            <w:r w:rsidR="00F010E6">
              <w:rPr>
                <w:sz w:val="20"/>
                <w:szCs w:val="20"/>
              </w:rPr>
              <w:t xml:space="preserve">of the Subsidiary Body on Scientific, Technical and Technological Advice </w:t>
            </w:r>
            <w:r w:rsidRPr="002B0661">
              <w:rPr>
                <w:sz w:val="20"/>
                <w:szCs w:val="20"/>
              </w:rPr>
              <w:t xml:space="preserve"> </w:t>
            </w:r>
          </w:p>
          <w:p w14:paraId="7C3EBBBB" w14:textId="06AFB394" w:rsidR="00D8379E" w:rsidRPr="0020429A" w:rsidRDefault="00D8379E" w:rsidP="0020429A">
            <w:pPr>
              <w:pStyle w:val="Para10"/>
              <w:spacing w:before="0" w:after="0"/>
              <w:jc w:val="left"/>
              <w:rPr>
                <w:sz w:val="20"/>
                <w:szCs w:val="20"/>
                <w:lang w:val="en-GB"/>
              </w:rPr>
            </w:pPr>
            <w:r>
              <w:rPr>
                <w:sz w:val="20"/>
                <w:szCs w:val="20"/>
                <w:lang w:val="en-GB"/>
              </w:rPr>
              <w:t xml:space="preserve">and </w:t>
            </w:r>
            <w:r w:rsidR="00E536EF">
              <w:rPr>
                <w:sz w:val="20"/>
                <w:szCs w:val="20"/>
                <w:lang w:val="en-GB"/>
              </w:rPr>
              <w:t xml:space="preserve">document </w:t>
            </w:r>
            <w:r w:rsidRPr="00663F0A">
              <w:rPr>
                <w:sz w:val="20"/>
                <w:szCs w:val="20"/>
                <w:lang w:val="en-GB"/>
              </w:rPr>
              <w:t>CBD/COP/17/</w:t>
            </w:r>
            <w:r w:rsidR="009B20AE">
              <w:rPr>
                <w:sz w:val="20"/>
                <w:szCs w:val="20"/>
                <w:lang w:val="en-GB"/>
              </w:rPr>
              <w:t>2</w:t>
            </w:r>
            <w:r w:rsidR="004526A7">
              <w:rPr>
                <w:sz w:val="20"/>
                <w:szCs w:val="20"/>
                <w:lang w:val="en-GB"/>
              </w:rPr>
              <w:t xml:space="preserve">, </w:t>
            </w:r>
            <w:r w:rsidR="009B20AE">
              <w:rPr>
                <w:sz w:val="20"/>
                <w:szCs w:val="20"/>
                <w:lang w:val="en-GB"/>
              </w:rPr>
              <w:t>item 17 (b)</w:t>
            </w:r>
            <w:r w:rsidR="002E4D46">
              <w:rPr>
                <w:sz w:val="20"/>
                <w:szCs w:val="20"/>
                <w:lang w:val="en-GB"/>
              </w:rPr>
              <w:t xml:space="preserve"> </w:t>
            </w:r>
          </w:p>
        </w:tc>
      </w:tr>
    </w:tbl>
    <w:p w14:paraId="765FB9C0" w14:textId="4C6DBA84" w:rsidR="00694A08" w:rsidRPr="0041431B" w:rsidRDefault="00CE4BAB" w:rsidP="00EC7828">
      <w:pPr>
        <w:tabs>
          <w:tab w:val="clear" w:pos="567"/>
          <w:tab w:val="clear" w:pos="1134"/>
          <w:tab w:val="clear" w:pos="1701"/>
          <w:tab w:val="clear" w:pos="2268"/>
        </w:tabs>
        <w:jc w:val="center"/>
        <w:rPr>
          <w:lang w:bidi="ar-SY"/>
        </w:rPr>
      </w:pPr>
      <w:r>
        <w:rPr>
          <w:lang w:bidi="ar-SY"/>
        </w:rPr>
        <w:t>__________</w:t>
      </w:r>
    </w:p>
    <w:sectPr w:rsidR="00694A08" w:rsidRPr="0041431B" w:rsidSect="0005091C">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7BA777" w14:textId="77777777" w:rsidR="004D63CA" w:rsidRPr="003F1A75" w:rsidRDefault="004D63CA" w:rsidP="00CF1848">
      <w:r w:rsidRPr="003F1A75">
        <w:separator/>
      </w:r>
    </w:p>
  </w:endnote>
  <w:endnote w:type="continuationSeparator" w:id="0">
    <w:p w14:paraId="6573CE86" w14:textId="77777777" w:rsidR="004D63CA" w:rsidRPr="003F1A75" w:rsidRDefault="004D63CA"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0453D2B7" w14:textId="77777777" w:rsidR="00D75CA6" w:rsidRPr="003F1A75" w:rsidRDefault="00D75CA6" w:rsidP="00D75CA6">
            <w:pPr>
              <w:pStyle w:val="Footer"/>
              <w:jc w:val="left"/>
            </w:pPr>
            <w:r w:rsidRPr="00FB75F3">
              <w:rPr>
                <w:szCs w:val="20"/>
              </w:rPr>
              <w:fldChar w:fldCharType="begin"/>
            </w:r>
            <w:r w:rsidRPr="00FB75F3">
              <w:rPr>
                <w:szCs w:val="20"/>
              </w:rPr>
              <w:instrText xml:space="preserve"> PAGE </w:instrText>
            </w:r>
            <w:r w:rsidRPr="00FB75F3">
              <w:rPr>
                <w:szCs w:val="20"/>
              </w:rPr>
              <w:fldChar w:fldCharType="separate"/>
            </w:r>
            <w:r w:rsidRPr="00FB75F3">
              <w:rPr>
                <w:noProof/>
                <w:szCs w:val="20"/>
              </w:rPr>
              <w:t>2</w:t>
            </w:r>
            <w:r w:rsidRPr="00FB75F3">
              <w:rPr>
                <w:szCs w:val="20"/>
              </w:rPr>
              <w:fldChar w:fldCharType="end"/>
            </w:r>
            <w:r w:rsidRPr="00FB75F3">
              <w:rPr>
                <w:szCs w:val="20"/>
              </w:rPr>
              <w:t>/</w:t>
            </w:r>
            <w:r w:rsidRPr="00FB75F3">
              <w:rPr>
                <w:szCs w:val="20"/>
              </w:rPr>
              <w:fldChar w:fldCharType="begin"/>
            </w:r>
            <w:r w:rsidRPr="00FB75F3">
              <w:rPr>
                <w:szCs w:val="20"/>
              </w:rPr>
              <w:instrText xml:space="preserve"> NUMPAGES  </w:instrText>
            </w:r>
            <w:r w:rsidRPr="00FB75F3">
              <w:rPr>
                <w:szCs w:val="20"/>
              </w:rPr>
              <w:fldChar w:fldCharType="separate"/>
            </w:r>
            <w:r w:rsidRPr="00FB75F3">
              <w:rPr>
                <w:noProof/>
                <w:szCs w:val="20"/>
              </w:rPr>
              <w:t>2</w:t>
            </w:r>
            <w:r w:rsidRPr="00FB75F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62A33466" w14:textId="77777777" w:rsidR="00D75CA6" w:rsidRPr="00FB75F3" w:rsidRDefault="00D75CA6" w:rsidP="00693A1A">
        <w:pPr>
          <w:pStyle w:val="Footer"/>
          <w:jc w:val="right"/>
        </w:pPr>
        <w:r w:rsidRPr="00FB75F3">
          <w:rPr>
            <w:szCs w:val="20"/>
          </w:rPr>
          <w:fldChar w:fldCharType="begin"/>
        </w:r>
        <w:r w:rsidRPr="00FB75F3">
          <w:rPr>
            <w:szCs w:val="20"/>
          </w:rPr>
          <w:instrText xml:space="preserve"> PAGE </w:instrText>
        </w:r>
        <w:r w:rsidRPr="00FB75F3">
          <w:rPr>
            <w:szCs w:val="20"/>
          </w:rPr>
          <w:fldChar w:fldCharType="separate"/>
        </w:r>
        <w:r w:rsidRPr="00FB75F3">
          <w:rPr>
            <w:szCs w:val="20"/>
          </w:rPr>
          <w:t>2</w:t>
        </w:r>
        <w:r w:rsidRPr="00FB75F3">
          <w:rPr>
            <w:szCs w:val="20"/>
          </w:rPr>
          <w:fldChar w:fldCharType="end"/>
        </w:r>
        <w:r w:rsidRPr="00FB75F3">
          <w:rPr>
            <w:szCs w:val="20"/>
          </w:rPr>
          <w:t>/</w:t>
        </w:r>
        <w:r w:rsidRPr="00FB75F3">
          <w:rPr>
            <w:szCs w:val="20"/>
          </w:rPr>
          <w:fldChar w:fldCharType="begin"/>
        </w:r>
        <w:r w:rsidRPr="00FB75F3">
          <w:rPr>
            <w:szCs w:val="20"/>
          </w:rPr>
          <w:instrText xml:space="preserve"> NUMPAGES  </w:instrText>
        </w:r>
        <w:r w:rsidRPr="00FB75F3">
          <w:rPr>
            <w:szCs w:val="20"/>
          </w:rPr>
          <w:fldChar w:fldCharType="separate"/>
        </w:r>
        <w:r w:rsidRPr="00FB75F3">
          <w:rPr>
            <w:szCs w:val="20"/>
          </w:rPr>
          <w:t>3</w:t>
        </w:r>
        <w:r w:rsidRPr="00FB75F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E7FAE2" w14:textId="77777777" w:rsidR="004D63CA" w:rsidRPr="003F1A75" w:rsidRDefault="004D63CA" w:rsidP="00CF1848">
      <w:r w:rsidRPr="003F1A75">
        <w:separator/>
      </w:r>
    </w:p>
  </w:footnote>
  <w:footnote w:type="continuationSeparator" w:id="0">
    <w:p w14:paraId="2C9BFBAB" w14:textId="77777777" w:rsidR="004D63CA" w:rsidRPr="003F1A75" w:rsidRDefault="004D63CA" w:rsidP="00CF1848">
      <w:r w:rsidRPr="003F1A75">
        <w:continuationSeparator/>
      </w:r>
    </w:p>
  </w:footnote>
  <w:footnote w:id="1">
    <w:p w14:paraId="5537A387" w14:textId="77777777" w:rsidR="008A1499" w:rsidRPr="003F1A75" w:rsidRDefault="008A1499">
      <w:pPr>
        <w:pStyle w:val="FootnoteText"/>
      </w:pPr>
      <w:r w:rsidRPr="003F1A75">
        <w:rPr>
          <w:rStyle w:val="FootnoteReference"/>
        </w:rPr>
        <w:t>*</w:t>
      </w:r>
      <w:r w:rsidRPr="003F1A75">
        <w:t xml:space="preserve"> </w:t>
      </w:r>
      <w:hyperlink r:id="rId1" w:history="1">
        <w:r w:rsidRPr="002F6E18">
          <w:rPr>
            <w:rStyle w:val="Hyperlink"/>
          </w:rPr>
          <w:t>CBD/</w:t>
        </w:r>
        <w:r w:rsidR="00240EE6" w:rsidRPr="002F6E18">
          <w:rPr>
            <w:rStyle w:val="Hyperlink"/>
          </w:rPr>
          <w:t>COP</w:t>
        </w:r>
        <w:r w:rsidRPr="002F6E18">
          <w:rPr>
            <w:rStyle w:val="Hyperlink"/>
          </w:rPr>
          <w:t>/</w:t>
        </w:r>
        <w:r w:rsidR="00240EE6" w:rsidRPr="002F6E18">
          <w:rPr>
            <w:rStyle w:val="Hyperlink"/>
          </w:rPr>
          <w:t>17/</w:t>
        </w:r>
        <w:r w:rsidRPr="002F6E18">
          <w:rPr>
            <w:rStyle w:val="Hyperlink"/>
          </w:rPr>
          <w:t>1</w:t>
        </w:r>
      </w:hyperlink>
      <w:r w:rsidRPr="003F1A75">
        <w:t>.</w:t>
      </w:r>
    </w:p>
  </w:footnote>
  <w:footnote w:id="2">
    <w:p w14:paraId="7BDC3105" w14:textId="50A61DDD" w:rsidR="00BA3D83" w:rsidRPr="00EC7828" w:rsidRDefault="00BA3D83">
      <w:pPr>
        <w:pStyle w:val="FootnoteText"/>
        <w:rPr>
          <w:lang w:val="en-CA"/>
        </w:rPr>
      </w:pPr>
      <w:r>
        <w:rPr>
          <w:rStyle w:val="FootnoteReference"/>
        </w:rPr>
        <w:footnoteRef/>
      </w:r>
      <w:r>
        <w:t xml:space="preserve"> </w:t>
      </w:r>
      <w:hyperlink r:id="rId2" w:history="1">
        <w:r w:rsidRPr="00C466E6">
          <w:rPr>
            <w:rStyle w:val="Hyperlink"/>
          </w:rPr>
          <w:t>CBD/SBI/6/7</w:t>
        </w:r>
      </w:hyperlink>
      <w:r>
        <w:t>.</w:t>
      </w:r>
    </w:p>
  </w:footnote>
  <w:footnote w:id="3">
    <w:p w14:paraId="58561249" w14:textId="4FC83796" w:rsidR="00284987" w:rsidRPr="00284987" w:rsidRDefault="00284987">
      <w:pPr>
        <w:pStyle w:val="FootnoteText"/>
      </w:pPr>
      <w:r>
        <w:rPr>
          <w:rStyle w:val="FootnoteReference"/>
        </w:rPr>
        <w:footnoteRef/>
      </w:r>
      <w:r>
        <w:t xml:space="preserve"> </w:t>
      </w:r>
      <w:r w:rsidRPr="00654659">
        <w:rPr>
          <w:color w:val="000000" w:themeColor="text1"/>
        </w:rPr>
        <w:t>CBD/COP/17/2</w:t>
      </w:r>
      <w:r>
        <w:rPr>
          <w:color w:val="000000" w:themeColor="text1"/>
        </w:rPr>
        <w:t>.</w:t>
      </w:r>
    </w:p>
  </w:footnote>
  <w:footnote w:id="4">
    <w:p w14:paraId="2E0F6362" w14:textId="03AA208E" w:rsidR="00302456" w:rsidRPr="00E2290D" w:rsidRDefault="00302456" w:rsidP="00EC7828">
      <w:pPr>
        <w:pStyle w:val="FootnoteText"/>
        <w:rPr>
          <w:szCs w:val="18"/>
          <w:lang w:val="en-CA"/>
        </w:rPr>
      </w:pPr>
      <w:r w:rsidRPr="00E2290D">
        <w:rPr>
          <w:rStyle w:val="FootnoteReference"/>
          <w:szCs w:val="18"/>
        </w:rPr>
        <w:footnoteRef/>
      </w:r>
      <w:r w:rsidRPr="00E2290D">
        <w:rPr>
          <w:szCs w:val="18"/>
        </w:rPr>
        <w:t xml:space="preserve"> Resolutions and decisions adopted between </w:t>
      </w:r>
      <w:r>
        <w:rPr>
          <w:szCs w:val="18"/>
        </w:rPr>
        <w:t xml:space="preserve">October 2024 and November 2025 </w:t>
      </w:r>
      <w:r w:rsidR="00953C78">
        <w:rPr>
          <w:szCs w:val="18"/>
        </w:rPr>
        <w:t>we</w:t>
      </w:r>
      <w:r>
        <w:rPr>
          <w:szCs w:val="18"/>
        </w:rPr>
        <w:t>re provided in annex</w:t>
      </w:r>
      <w:r w:rsidR="00710C2D">
        <w:rPr>
          <w:szCs w:val="18"/>
        </w:rPr>
        <w:t> </w:t>
      </w:r>
      <w:r>
        <w:rPr>
          <w:szCs w:val="18"/>
        </w:rPr>
        <w:t xml:space="preserve">II </w:t>
      </w:r>
      <w:r w:rsidR="00953C78">
        <w:rPr>
          <w:szCs w:val="18"/>
        </w:rPr>
        <w:t>of</w:t>
      </w:r>
      <w:r>
        <w:rPr>
          <w:szCs w:val="18"/>
        </w:rPr>
        <w:t xml:space="preserve"> </w:t>
      </w:r>
      <w:r w:rsidR="00710C2D">
        <w:rPr>
          <w:szCs w:val="18"/>
        </w:rPr>
        <w:t>document </w:t>
      </w:r>
      <w:hyperlink r:id="rId3" w:history="1">
        <w:r w:rsidR="00953C78" w:rsidRPr="00136E03">
          <w:rPr>
            <w:rStyle w:val="Hyperlink"/>
          </w:rPr>
          <w:t>CBD/SBI/6/7</w:t>
        </w:r>
      </w:hyperlink>
      <w:r w:rsidR="00953C78">
        <w:t xml:space="preserve">, </w:t>
      </w:r>
      <w:r>
        <w:rPr>
          <w:szCs w:val="18"/>
        </w:rPr>
        <w:t>and resolutions and decisions adopted between</w:t>
      </w:r>
      <w:r w:rsidRPr="00E2290D">
        <w:rPr>
          <w:szCs w:val="18"/>
        </w:rPr>
        <w:t xml:space="preserve"> January 2023 and October 2024 are available in </w:t>
      </w:r>
      <w:r>
        <w:rPr>
          <w:szCs w:val="18"/>
        </w:rPr>
        <w:t>a</w:t>
      </w:r>
      <w:r w:rsidRPr="00E2290D">
        <w:rPr>
          <w:szCs w:val="18"/>
        </w:rPr>
        <w:t>nnex</w:t>
      </w:r>
      <w:r w:rsidR="00BA1A3F">
        <w:rPr>
          <w:szCs w:val="18"/>
        </w:rPr>
        <w:t> </w:t>
      </w:r>
      <w:r>
        <w:rPr>
          <w:szCs w:val="18"/>
        </w:rPr>
        <w:t>I</w:t>
      </w:r>
      <w:r w:rsidRPr="00E2290D">
        <w:rPr>
          <w:szCs w:val="18"/>
        </w:rPr>
        <w:t xml:space="preserve"> </w:t>
      </w:r>
      <w:r>
        <w:rPr>
          <w:szCs w:val="18"/>
        </w:rPr>
        <w:t>to document</w:t>
      </w:r>
      <w:r w:rsidR="00395BA5">
        <w:rPr>
          <w:szCs w:val="18"/>
        </w:rPr>
        <w:t> </w:t>
      </w:r>
      <w:hyperlink r:id="rId4" w:history="1">
        <w:r w:rsidR="006E50D8" w:rsidRPr="005D1FFC">
          <w:rPr>
            <w:rStyle w:val="Hyperlink"/>
            <w:szCs w:val="18"/>
          </w:rPr>
          <w:t>CBD/</w:t>
        </w:r>
        <w:r w:rsidR="005D1FFC" w:rsidRPr="005D1FFC">
          <w:rPr>
            <w:rStyle w:val="Hyperlink"/>
            <w:szCs w:val="18"/>
          </w:rPr>
          <w:t>COP/16</w:t>
        </w:r>
        <w:r w:rsidR="00136E03">
          <w:rPr>
            <w:rStyle w:val="Hyperlink"/>
            <w:szCs w:val="18"/>
          </w:rPr>
          <w:t>/10/Rev.1</w:t>
        </w:r>
      </w:hyperlink>
      <w:r w:rsidRPr="00E2290D">
        <w:rPr>
          <w:szCs w:val="18"/>
        </w:rPr>
        <w:t>.</w:t>
      </w:r>
    </w:p>
  </w:footnote>
  <w:footnote w:id="5">
    <w:p w14:paraId="0FEB2A30" w14:textId="272C3027" w:rsidR="00FB3890" w:rsidRDefault="00FB3890">
      <w:pPr>
        <w:pStyle w:val="FootnoteText"/>
      </w:pPr>
      <w:r>
        <w:rPr>
          <w:rStyle w:val="FootnoteReference"/>
        </w:rPr>
        <w:footnoteRef/>
      </w:r>
      <w:r>
        <w:t xml:space="preserve"> </w:t>
      </w:r>
      <w:r w:rsidR="00070A06">
        <w:t xml:space="preserve">Submissions were received from </w:t>
      </w:r>
      <w:r w:rsidR="007503C6">
        <w:t xml:space="preserve">the </w:t>
      </w:r>
      <w:r w:rsidR="00DA737A" w:rsidRPr="00DA737A">
        <w:t>European Union</w:t>
      </w:r>
      <w:r w:rsidR="000317C6">
        <w:t>,</w:t>
      </w:r>
      <w:r w:rsidR="00DA737A" w:rsidRPr="00DA737A">
        <w:t xml:space="preserve"> Germany, Japan, Mexico, the Niger and Peru; the </w:t>
      </w:r>
      <w:r w:rsidR="0076733B">
        <w:t>S</w:t>
      </w:r>
      <w:r w:rsidR="00DA737A" w:rsidRPr="00DA737A">
        <w:t xml:space="preserve">ecretariats of the </w:t>
      </w:r>
      <w:r w:rsidR="0076733B" w:rsidRPr="00DA737A">
        <w:t>Convention on Wetlands of International Importance especially as Waterfowl Habitat (Ramsar Convention)</w:t>
      </w:r>
      <w:r w:rsidR="0076733B">
        <w:t>,</w:t>
      </w:r>
      <w:r w:rsidR="0076733B" w:rsidRPr="0076733B">
        <w:t xml:space="preserve"> </w:t>
      </w:r>
      <w:r w:rsidR="0076733B" w:rsidRPr="00DA737A">
        <w:t xml:space="preserve">the </w:t>
      </w:r>
      <w:r w:rsidR="00DA737A" w:rsidRPr="00DA737A">
        <w:t xml:space="preserve">International Treaty on Plant Genetic Resources for Food and Agriculture </w:t>
      </w:r>
      <w:r w:rsidR="0076733B" w:rsidRPr="00DA737A">
        <w:t xml:space="preserve">and </w:t>
      </w:r>
      <w:r w:rsidR="00DA737A" w:rsidRPr="00DA737A">
        <w:t xml:space="preserve">the International Whaling Commission; and </w:t>
      </w:r>
      <w:r w:rsidR="0070568E" w:rsidRPr="00DA737A">
        <w:t>the Barnes Hill Community Development Organization Reloaded</w:t>
      </w:r>
      <w:r w:rsidR="0070568E">
        <w:t>,</w:t>
      </w:r>
      <w:r w:rsidR="0070568E" w:rsidRPr="00DA737A">
        <w:t xml:space="preserve"> </w:t>
      </w:r>
      <w:r w:rsidR="00DA737A" w:rsidRPr="00DA737A">
        <w:t>the Food and Agriculture Organization of the United Nations</w:t>
      </w:r>
      <w:r w:rsidR="00BA2C7B">
        <w:t xml:space="preserve"> (FAO)</w:t>
      </w:r>
      <w:r w:rsidR="00DA737A" w:rsidRPr="00DA737A">
        <w:t xml:space="preserve">, </w:t>
      </w:r>
      <w:r w:rsidR="0070568E" w:rsidRPr="00DA737A">
        <w:t>the International Tropical Timber Organization</w:t>
      </w:r>
      <w:r w:rsidR="0070568E">
        <w:t>,</w:t>
      </w:r>
      <w:r w:rsidR="0070568E" w:rsidRPr="00DA737A">
        <w:t xml:space="preserve"> </w:t>
      </w:r>
      <w:r w:rsidR="00DA737A" w:rsidRPr="00DA737A">
        <w:t xml:space="preserve">the Office of the United Nations High Commissioner for Human Rights, the United Nations Entity for Gender Equality and the Empowerment of Women (UN-Women) </w:t>
      </w:r>
      <w:r w:rsidR="0070568E" w:rsidRPr="00DA737A">
        <w:t xml:space="preserve">and </w:t>
      </w:r>
      <w:r w:rsidR="0076733B" w:rsidRPr="00DA737A">
        <w:t>the United Nations Environment Programme</w:t>
      </w:r>
      <w:r w:rsidR="00DA737A" w:rsidRPr="00DA737A">
        <w:t>.</w:t>
      </w:r>
    </w:p>
  </w:footnote>
  <w:footnote w:id="6">
    <w:p w14:paraId="71AC084F" w14:textId="0CB4868C" w:rsidR="00993221" w:rsidRPr="007402E3" w:rsidRDefault="00993221" w:rsidP="00EC7828">
      <w:pPr>
        <w:pStyle w:val="FootnoteText"/>
      </w:pPr>
      <w:r>
        <w:rPr>
          <w:rStyle w:val="FootnoteReference"/>
        </w:rPr>
        <w:footnoteRef/>
      </w:r>
      <w:r>
        <w:t xml:space="preserve"> </w:t>
      </w:r>
      <w:r>
        <w:rPr>
          <w:szCs w:val="18"/>
        </w:rPr>
        <w:t>Submissions were received f</w:t>
      </w:r>
      <w:r w:rsidRPr="00E2290D">
        <w:rPr>
          <w:szCs w:val="18"/>
        </w:rPr>
        <w:t>rom</w:t>
      </w:r>
      <w:r>
        <w:rPr>
          <w:szCs w:val="18"/>
        </w:rPr>
        <w:t xml:space="preserve"> </w:t>
      </w:r>
      <w:r w:rsidR="0073053F">
        <w:rPr>
          <w:szCs w:val="18"/>
        </w:rPr>
        <w:t xml:space="preserve">India, </w:t>
      </w:r>
      <w:r w:rsidR="00D3312D">
        <w:rPr>
          <w:szCs w:val="18"/>
        </w:rPr>
        <w:t xml:space="preserve">Mexico and the </w:t>
      </w:r>
      <w:r>
        <w:rPr>
          <w:szCs w:val="18"/>
        </w:rPr>
        <w:t xml:space="preserve">Niger; the </w:t>
      </w:r>
      <w:r w:rsidR="00773199">
        <w:rPr>
          <w:szCs w:val="18"/>
        </w:rPr>
        <w:t>S</w:t>
      </w:r>
      <w:r>
        <w:rPr>
          <w:szCs w:val="18"/>
        </w:rPr>
        <w:t xml:space="preserve">ecretariats of the Alpine Convention, </w:t>
      </w:r>
      <w:r w:rsidR="00F63782">
        <w:rPr>
          <w:szCs w:val="18"/>
        </w:rPr>
        <w:t xml:space="preserve">the </w:t>
      </w:r>
      <w:r w:rsidR="00F63782" w:rsidRPr="00F63782">
        <w:rPr>
          <w:szCs w:val="18"/>
        </w:rPr>
        <w:t>Framework Convention on the Protection and Sustainable Development of the Carpathians</w:t>
      </w:r>
      <w:r>
        <w:rPr>
          <w:szCs w:val="18"/>
        </w:rPr>
        <w:t xml:space="preserve">, </w:t>
      </w:r>
      <w:r w:rsidR="00C37330">
        <w:rPr>
          <w:szCs w:val="18"/>
        </w:rPr>
        <w:t xml:space="preserve">the </w:t>
      </w:r>
      <w:r w:rsidR="00D51F2E">
        <w:rPr>
          <w:szCs w:val="18"/>
        </w:rPr>
        <w:t>International Treaty on</w:t>
      </w:r>
      <w:r w:rsidR="009E7833" w:rsidRPr="009E7833">
        <w:rPr>
          <w:szCs w:val="18"/>
        </w:rPr>
        <w:t xml:space="preserve"> Plant Genetic Resources for Food and Agriculture</w:t>
      </w:r>
      <w:r w:rsidR="009E7833">
        <w:rPr>
          <w:szCs w:val="18"/>
        </w:rPr>
        <w:t>,</w:t>
      </w:r>
      <w:r w:rsidR="00C37330">
        <w:rPr>
          <w:szCs w:val="18"/>
        </w:rPr>
        <w:t xml:space="preserve"> the</w:t>
      </w:r>
      <w:r>
        <w:rPr>
          <w:szCs w:val="18"/>
        </w:rPr>
        <w:t xml:space="preserve"> International Tropical Timber Organization</w:t>
      </w:r>
      <w:r w:rsidR="00D92CE5">
        <w:rPr>
          <w:szCs w:val="18"/>
        </w:rPr>
        <w:t>,</w:t>
      </w:r>
      <w:r w:rsidR="00D92CE5" w:rsidRPr="00D92CE5">
        <w:rPr>
          <w:szCs w:val="18"/>
        </w:rPr>
        <w:t xml:space="preserve"> </w:t>
      </w:r>
      <w:r w:rsidR="00D92CE5">
        <w:rPr>
          <w:szCs w:val="18"/>
        </w:rPr>
        <w:t>the I</w:t>
      </w:r>
      <w:r w:rsidR="00D92CE5" w:rsidRPr="00B342C1">
        <w:rPr>
          <w:szCs w:val="18"/>
        </w:rPr>
        <w:t>nternational Union for Conservation of Nature</w:t>
      </w:r>
      <w:r w:rsidR="00D92CE5">
        <w:rPr>
          <w:szCs w:val="18"/>
        </w:rPr>
        <w:t>,</w:t>
      </w:r>
      <w:r w:rsidR="00D92CE5" w:rsidRPr="00D92CE5">
        <w:rPr>
          <w:szCs w:val="18"/>
        </w:rPr>
        <w:t xml:space="preserve"> </w:t>
      </w:r>
      <w:r w:rsidR="00D92CE5">
        <w:rPr>
          <w:szCs w:val="18"/>
        </w:rPr>
        <w:t>the International Whaling Commission and the Minamata Convention on Mercury;</w:t>
      </w:r>
      <w:r>
        <w:rPr>
          <w:szCs w:val="18"/>
        </w:rPr>
        <w:t xml:space="preserve"> and </w:t>
      </w:r>
      <w:r w:rsidR="008A0445">
        <w:rPr>
          <w:szCs w:val="18"/>
        </w:rPr>
        <w:t xml:space="preserve">the </w:t>
      </w:r>
      <w:r w:rsidR="0073053F" w:rsidRPr="0073053F">
        <w:rPr>
          <w:szCs w:val="18"/>
        </w:rPr>
        <w:t>Biodiversity Research Institute</w:t>
      </w:r>
      <w:r w:rsidR="0073053F">
        <w:rPr>
          <w:szCs w:val="18"/>
        </w:rPr>
        <w:t>,</w:t>
      </w:r>
      <w:r>
        <w:rPr>
          <w:szCs w:val="18"/>
        </w:rPr>
        <w:t xml:space="preserve"> </w:t>
      </w:r>
      <w:r w:rsidR="005F6E5C" w:rsidRPr="00EC7828">
        <w:rPr>
          <w:szCs w:val="18"/>
        </w:rPr>
        <w:t xml:space="preserve">Eco </w:t>
      </w:r>
      <w:proofErr w:type="spellStart"/>
      <w:r w:rsidR="005F6E5C" w:rsidRPr="00EC7828">
        <w:rPr>
          <w:szCs w:val="18"/>
        </w:rPr>
        <w:t>Maxei</w:t>
      </w:r>
      <w:proofErr w:type="spellEnd"/>
      <w:r w:rsidR="005F6E5C" w:rsidRPr="00EC7828">
        <w:rPr>
          <w:szCs w:val="18"/>
        </w:rPr>
        <w:t xml:space="preserve"> Quer</w:t>
      </w:r>
      <w:r w:rsidR="00C66CB5">
        <w:rPr>
          <w:szCs w:val="18"/>
        </w:rPr>
        <w:t>é</w:t>
      </w:r>
      <w:r w:rsidR="005F6E5C" w:rsidRPr="00EC7828">
        <w:rPr>
          <w:szCs w:val="18"/>
        </w:rPr>
        <w:t>taro AC (</w:t>
      </w:r>
      <w:r w:rsidR="00881B5A" w:rsidRPr="00EC7828">
        <w:rPr>
          <w:szCs w:val="18"/>
        </w:rPr>
        <w:t>coordinated by</w:t>
      </w:r>
      <w:r w:rsidR="005F6E5C" w:rsidRPr="00EC7828">
        <w:rPr>
          <w:szCs w:val="18"/>
        </w:rPr>
        <w:t xml:space="preserve"> the CBD Women’s Caucus, the Women and Gender Constituency</w:t>
      </w:r>
      <w:r w:rsidR="001F1EEB" w:rsidRPr="00EC7828">
        <w:rPr>
          <w:szCs w:val="18"/>
        </w:rPr>
        <w:t xml:space="preserve"> under the United Nations Framework Convention on Climate Change</w:t>
      </w:r>
      <w:r w:rsidR="005F6E5C" w:rsidRPr="00EC7828">
        <w:rPr>
          <w:szCs w:val="18"/>
        </w:rPr>
        <w:t xml:space="preserve"> and civil society members of the Gender Caucus</w:t>
      </w:r>
      <w:r w:rsidR="001F1EEB" w:rsidRPr="00EC7828">
        <w:rPr>
          <w:szCs w:val="18"/>
        </w:rPr>
        <w:t xml:space="preserve"> under the</w:t>
      </w:r>
      <w:r w:rsidR="0089031A" w:rsidRPr="00EC7828">
        <w:rPr>
          <w:szCs w:val="18"/>
        </w:rPr>
        <w:t xml:space="preserve"> </w:t>
      </w:r>
      <w:r w:rsidR="006F4790" w:rsidRPr="006F4790">
        <w:rPr>
          <w:szCs w:val="18"/>
        </w:rPr>
        <w:t>United Nations Convention to Combat Desertification in Those Countries Experiencing Serious Drought and/or Desertification, Particularly in Africa</w:t>
      </w:r>
      <w:r w:rsidR="005F6E5C" w:rsidRPr="00EC7828">
        <w:rPr>
          <w:szCs w:val="18"/>
        </w:rPr>
        <w:t>)</w:t>
      </w:r>
      <w:r w:rsidR="005F6E5C" w:rsidRPr="006F4790">
        <w:rPr>
          <w:szCs w:val="18"/>
        </w:rPr>
        <w:t>,</w:t>
      </w:r>
      <w:r w:rsidR="005F6E5C">
        <w:rPr>
          <w:szCs w:val="18"/>
        </w:rPr>
        <w:t xml:space="preserve"> </w:t>
      </w:r>
      <w:r w:rsidR="00D92CE5">
        <w:rPr>
          <w:szCs w:val="18"/>
        </w:rPr>
        <w:t xml:space="preserve">the </w:t>
      </w:r>
      <w:r w:rsidR="00D92CE5" w:rsidRPr="000C7F6C">
        <w:rPr>
          <w:szCs w:val="18"/>
        </w:rPr>
        <w:t>European Network on Debt and Development</w:t>
      </w:r>
      <w:r w:rsidR="00D92CE5">
        <w:rPr>
          <w:szCs w:val="18"/>
        </w:rPr>
        <w:t xml:space="preserve">, </w:t>
      </w:r>
      <w:r w:rsidR="00BA2C7B">
        <w:rPr>
          <w:szCs w:val="18"/>
        </w:rPr>
        <w:t>FAO</w:t>
      </w:r>
      <w:r>
        <w:rPr>
          <w:szCs w:val="18"/>
        </w:rPr>
        <w:t xml:space="preserve">, </w:t>
      </w:r>
      <w:r w:rsidR="00D92CE5">
        <w:rPr>
          <w:szCs w:val="18"/>
        </w:rPr>
        <w:t>the I</w:t>
      </w:r>
      <w:r w:rsidR="00D92CE5" w:rsidRPr="00E042D2">
        <w:rPr>
          <w:szCs w:val="18"/>
        </w:rPr>
        <w:t>nternational Institute for Sustainable Development</w:t>
      </w:r>
      <w:r w:rsidR="005F6E5C">
        <w:rPr>
          <w:szCs w:val="18"/>
        </w:rPr>
        <w:t xml:space="preserve"> and</w:t>
      </w:r>
      <w:r w:rsidR="00D92CE5">
        <w:rPr>
          <w:szCs w:val="18"/>
        </w:rPr>
        <w:t xml:space="preserve"> </w:t>
      </w:r>
      <w:r w:rsidR="00871FAA">
        <w:rPr>
          <w:szCs w:val="18"/>
        </w:rPr>
        <w:t xml:space="preserve">the </w:t>
      </w:r>
      <w:r>
        <w:rPr>
          <w:szCs w:val="18"/>
        </w:rPr>
        <w:t>United Nations Environment Programme</w:t>
      </w:r>
      <w:r w:rsidR="000C7F6C">
        <w:rPr>
          <w:szCs w:val="18"/>
        </w:rPr>
        <w:t>.</w:t>
      </w:r>
    </w:p>
  </w:footnote>
  <w:footnote w:id="7">
    <w:p w14:paraId="54B9ECD2" w14:textId="78E9A784" w:rsidR="00FB3890" w:rsidRPr="009731CC" w:rsidRDefault="00FB3890" w:rsidP="00FB3890">
      <w:pPr>
        <w:pStyle w:val="FootnoteText"/>
      </w:pPr>
      <w:r>
        <w:rPr>
          <w:rStyle w:val="FootnoteReference"/>
        </w:rPr>
        <w:footnoteRef/>
      </w:r>
      <w:r>
        <w:t xml:space="preserve"> </w:t>
      </w:r>
      <w:r w:rsidR="00ED6F48">
        <w:t>Further to the invitation made by the Conference of the Parties in</w:t>
      </w:r>
      <w:r w:rsidR="00ED6F48" w:rsidRPr="009731CC">
        <w:t xml:space="preserve"> paragraph</w:t>
      </w:r>
      <w:r w:rsidR="00ED6F48">
        <w:t> 6</w:t>
      </w:r>
      <w:r w:rsidR="00ED6F48" w:rsidRPr="009731CC">
        <w:t xml:space="preserve"> of decision</w:t>
      </w:r>
      <w:r w:rsidR="00ED6F48">
        <w:t> </w:t>
      </w:r>
      <w:hyperlink r:id="rId5" w:history="1">
        <w:r w:rsidR="00ED6F48" w:rsidRPr="00F32F47">
          <w:rPr>
            <w:rStyle w:val="Hyperlink"/>
          </w:rPr>
          <w:t>16/35</w:t>
        </w:r>
      </w:hyperlink>
      <w:r w:rsidR="00ED6F48">
        <w:t xml:space="preserve"> and i</w:t>
      </w:r>
      <w:r w:rsidRPr="009731CC">
        <w:t xml:space="preserve">n addition to </w:t>
      </w:r>
      <w:r>
        <w:t>its</w:t>
      </w:r>
      <w:r w:rsidRPr="009731CC">
        <w:t xml:space="preserve"> submissions provided in response to</w:t>
      </w:r>
      <w:r>
        <w:t xml:space="preserve"> the</w:t>
      </w:r>
      <w:r w:rsidRPr="009731CC">
        <w:t xml:space="preserve"> notifications, </w:t>
      </w:r>
      <w:r w:rsidRPr="00EC7828">
        <w:t>FAO</w:t>
      </w:r>
      <w:r w:rsidRPr="009731CC">
        <w:t xml:space="preserve"> also </w:t>
      </w:r>
      <w:r>
        <w:t>provided</w:t>
      </w:r>
      <w:r w:rsidRPr="009731CC">
        <w:t xml:space="preserve"> information on the implementation of the</w:t>
      </w:r>
      <w:r>
        <w:t xml:space="preserve"> road map for</w:t>
      </w:r>
      <w:r w:rsidRPr="009731CC">
        <w:t xml:space="preserve"> Target 2,</w:t>
      </w:r>
      <w:r w:rsidR="00ED6F48">
        <w:t xml:space="preserve"> as contained in</w:t>
      </w:r>
      <w:r w:rsidR="0024142D">
        <w:t xml:space="preserve"> an information </w:t>
      </w:r>
      <w:r>
        <w:t>document.</w:t>
      </w:r>
    </w:p>
  </w:footnote>
  <w:footnote w:id="8">
    <w:p w14:paraId="5037EDAC" w14:textId="06BF1908" w:rsidR="001A2F7F" w:rsidRPr="001A2F7F" w:rsidRDefault="001A2F7F" w:rsidP="00EC7828">
      <w:pPr>
        <w:pStyle w:val="FootnoteText"/>
      </w:pPr>
      <w:r>
        <w:rPr>
          <w:rStyle w:val="FootnoteReference"/>
        </w:rPr>
        <w:footnoteRef/>
      </w:r>
      <w:r>
        <w:t xml:space="preserve"> </w:t>
      </w:r>
      <w:r w:rsidRPr="001A2F7F">
        <w:t>On 12</w:t>
      </w:r>
      <w:r w:rsidR="00325926">
        <w:t> </w:t>
      </w:r>
      <w:r w:rsidRPr="001A2F7F">
        <w:t xml:space="preserve">May 2026, </w:t>
      </w:r>
      <w:r w:rsidR="001C658A">
        <w:t xml:space="preserve">through a </w:t>
      </w:r>
      <w:r w:rsidR="00DC0D2A">
        <w:t>m</w:t>
      </w:r>
      <w:r w:rsidR="001C658A">
        <w:t xml:space="preserve">emorandum of </w:t>
      </w:r>
      <w:r w:rsidR="00DC0D2A">
        <w:t>u</w:t>
      </w:r>
      <w:r w:rsidR="001C658A">
        <w:t>nderstanding</w:t>
      </w:r>
      <w:r w:rsidR="003F71A0">
        <w:t xml:space="preserve">, </w:t>
      </w:r>
      <w:r w:rsidRPr="001A2F7F">
        <w:t xml:space="preserve">the International Tropical Timber Organization and the Secretariat of the Convention on Biological Diversity renewed their longstanding collaboration, with the aim of supporting Parties to the </w:t>
      </w:r>
      <w:r w:rsidR="00914D1A">
        <w:t xml:space="preserve">Convention </w:t>
      </w:r>
      <w:r w:rsidRPr="001A2F7F">
        <w:t xml:space="preserve">and member countries </w:t>
      </w:r>
      <w:r w:rsidR="003D32E8">
        <w:t xml:space="preserve">of the </w:t>
      </w:r>
      <w:r w:rsidR="003D32E8" w:rsidRPr="001A2F7F">
        <w:t xml:space="preserve">International Tropical Timber Organization </w:t>
      </w:r>
      <w:r w:rsidRPr="001A2F7F">
        <w:t>in their efforts to implement sustainable forest management and restore degraded forest landscapes.</w:t>
      </w:r>
      <w:r w:rsidR="003F71A0">
        <w:t xml:space="preserve"> </w:t>
      </w:r>
      <w:r w:rsidR="003C5FC9">
        <w:t xml:space="preserve">The </w:t>
      </w:r>
      <w:r w:rsidR="003D32E8">
        <w:t xml:space="preserve">memorandum of understanding </w:t>
      </w:r>
      <w:r w:rsidR="003C5FC9">
        <w:t xml:space="preserve">is </w:t>
      </w:r>
      <w:r w:rsidR="003F71A0" w:rsidRPr="00F02383">
        <w:t>available</w:t>
      </w:r>
      <w:r w:rsidR="003F71A0">
        <w:t xml:space="preserve"> </w:t>
      </w:r>
      <w:r w:rsidR="006573CF">
        <w:t>on the Secretariat website (</w:t>
      </w:r>
      <w:hyperlink r:id="rId6" w:history="1">
        <w:r w:rsidR="00682A37" w:rsidRPr="00F315FF">
          <w:rPr>
            <w:rStyle w:val="Hyperlink"/>
          </w:rPr>
          <w:t>www.cbd.int/agreements</w:t>
        </w:r>
      </w:hyperlink>
      <w:r w:rsidR="006573CF">
        <w:t>)</w:t>
      </w:r>
      <w:r w:rsidR="00CF1BA8">
        <w:t>.</w:t>
      </w:r>
      <w:r w:rsidR="00682A37">
        <w:t xml:space="preserve"> </w:t>
      </w:r>
    </w:p>
  </w:footnote>
  <w:footnote w:id="9">
    <w:p w14:paraId="22CFAB3B" w14:textId="40812F52" w:rsidR="00B81157" w:rsidRDefault="00B81157">
      <w:pPr>
        <w:pStyle w:val="FootnoteText"/>
      </w:pPr>
      <w:r w:rsidRPr="00B81157">
        <w:rPr>
          <w:rStyle w:val="FootnoteReference"/>
        </w:rPr>
        <w:sym w:font="Symbol" w:char="F02A"/>
      </w:r>
      <w:r>
        <w:t xml:space="preserve"> The present annex </w:t>
      </w:r>
      <w:r w:rsidR="00A8022B">
        <w:t>is being issued without formal editing</w:t>
      </w:r>
      <w:r>
        <w:t>.</w:t>
      </w:r>
    </w:p>
  </w:footnote>
  <w:footnote w:id="10">
    <w:p w14:paraId="5C776855" w14:textId="65A89203" w:rsidR="00B81157" w:rsidRDefault="00B81157">
      <w:pPr>
        <w:pStyle w:val="FootnoteText"/>
      </w:pPr>
      <w:r w:rsidRPr="00B81157">
        <w:rPr>
          <w:rStyle w:val="FootnoteReference"/>
        </w:rPr>
        <w:sym w:font="Symbol" w:char="F02A"/>
      </w:r>
      <w:r w:rsidRPr="00B81157">
        <w:rPr>
          <w:rStyle w:val="FootnoteReference"/>
        </w:rPr>
        <w:sym w:font="Symbol" w:char="F02A"/>
      </w:r>
      <w:r>
        <w:t xml:space="preserve"> </w:t>
      </w:r>
      <w:r>
        <w:rPr>
          <w:szCs w:val="18"/>
        </w:rPr>
        <w:t xml:space="preserve">Formal references to the Framework </w:t>
      </w:r>
      <w:r w:rsidRPr="0087305A">
        <w:rPr>
          <w:szCs w:val="18"/>
        </w:rPr>
        <w:t xml:space="preserve">by the governing bodies of other conventions, international organizations and intergovernmental bodies </w:t>
      </w:r>
      <w:r>
        <w:rPr>
          <w:szCs w:val="18"/>
        </w:rPr>
        <w:t>in d</w:t>
      </w:r>
      <w:r w:rsidRPr="00A21EEA">
        <w:rPr>
          <w:szCs w:val="18"/>
        </w:rPr>
        <w:t xml:space="preserve">ecisions and resolutions adopted between January 2023 and October 2024 are available in </w:t>
      </w:r>
      <w:r>
        <w:rPr>
          <w:szCs w:val="18"/>
        </w:rPr>
        <w:t>a</w:t>
      </w:r>
      <w:r w:rsidRPr="00A21EEA">
        <w:rPr>
          <w:szCs w:val="18"/>
        </w:rPr>
        <w:t>nnex</w:t>
      </w:r>
      <w:r>
        <w:rPr>
          <w:szCs w:val="18"/>
        </w:rPr>
        <w:t> I</w:t>
      </w:r>
      <w:r w:rsidRPr="00A21EEA">
        <w:rPr>
          <w:szCs w:val="18"/>
        </w:rPr>
        <w:t xml:space="preserve"> </w:t>
      </w:r>
      <w:r>
        <w:rPr>
          <w:szCs w:val="18"/>
        </w:rPr>
        <w:t>to</w:t>
      </w:r>
      <w:r w:rsidRPr="00A21EEA">
        <w:rPr>
          <w:szCs w:val="18"/>
        </w:rPr>
        <w:t xml:space="preserve"> </w:t>
      </w:r>
      <w:r>
        <w:rPr>
          <w:szCs w:val="18"/>
        </w:rPr>
        <w:t>document </w:t>
      </w:r>
      <w:hyperlink r:id="rId7">
        <w:r w:rsidRPr="00A21EEA">
          <w:rPr>
            <w:rStyle w:val="Hyperlink"/>
            <w:szCs w:val="18"/>
          </w:rPr>
          <w:t>CBD/COP/16/10/Rev.1</w:t>
        </w:r>
      </w:hyperlink>
      <w:r>
        <w:rPr>
          <w:szCs w:val="18"/>
        </w:rPr>
        <w:t>, and other decisions or resolutions adopted between October 2024 and November 2025 are available in annex II to document</w:t>
      </w:r>
      <w:r>
        <w:t> </w:t>
      </w:r>
      <w:hyperlink r:id="rId8" w:history="1">
        <w:r w:rsidRPr="002770C3">
          <w:rPr>
            <w:rStyle w:val="Hyperlink"/>
            <w:szCs w:val="18"/>
          </w:rPr>
          <w:t>CBD/SBI/6/7</w:t>
        </w:r>
      </w:hyperlink>
      <w:r>
        <w:rPr>
          <w:szCs w:val="18"/>
        </w:rPr>
        <w:t>.</w:t>
      </w:r>
    </w:p>
  </w:footnote>
  <w:footnote w:id="11">
    <w:p w14:paraId="2F699EE5" w14:textId="5E204B22" w:rsidR="00B81157" w:rsidRDefault="00B81157">
      <w:pPr>
        <w:pStyle w:val="FootnoteText"/>
      </w:pPr>
      <w:r w:rsidRPr="00B81157">
        <w:rPr>
          <w:rStyle w:val="FootnoteReference"/>
        </w:rPr>
        <w:sym w:font="Symbol" w:char="F02A"/>
      </w:r>
      <w:r>
        <w:t xml:space="preserve"> The present annex </w:t>
      </w:r>
      <w:r w:rsidR="00A8022B">
        <w:t>is being issued without formal editing</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A799429" w14:textId="68D746F4" w:rsidR="00534681" w:rsidRPr="003F1A75" w:rsidRDefault="00C30D86" w:rsidP="007C4951">
        <w:pPr>
          <w:pStyle w:val="Header"/>
          <w:spacing w:after="240"/>
          <w:rPr>
            <w:szCs w:val="20"/>
          </w:rPr>
        </w:pPr>
        <w:r w:rsidRPr="003F1A75">
          <w:rPr>
            <w:szCs w:val="20"/>
          </w:rPr>
          <w:t>CBD/</w:t>
        </w:r>
        <w:r>
          <w:rPr>
            <w:szCs w:val="20"/>
          </w:rPr>
          <w:t>COP/17/</w:t>
        </w:r>
        <w:r w:rsidR="002D540A">
          <w:rPr>
            <w:szCs w:val="20"/>
          </w:rPr>
          <w:t>9</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105334B9" w14:textId="25C9F6E7" w:rsidR="009505C9" w:rsidRPr="003F1A75" w:rsidRDefault="00B60554" w:rsidP="007C4951">
        <w:pPr>
          <w:pStyle w:val="Header"/>
          <w:spacing w:after="240"/>
          <w:jc w:val="right"/>
        </w:pPr>
        <w:r>
          <w:t>CBD/COP/17/</w:t>
        </w:r>
        <w:r w:rsidR="00CB6A6B">
          <w:t>9</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74E70"/>
    <w:multiLevelType w:val="multilevel"/>
    <w:tmpl w:val="D9AC1B2E"/>
    <w:lvl w:ilvl="0">
      <w:start w:val="1"/>
      <w:numFmt w:val="upperRoman"/>
      <w:lvlText w:val="%1."/>
      <w:lvlJc w:val="left"/>
      <w:pPr>
        <w:ind w:left="567" w:hanging="567"/>
      </w:pPr>
      <w:rPr>
        <w:rFonts w:ascii="Times New Roman" w:hAns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284D7E8"/>
    <w:multiLevelType w:val="multilevel"/>
    <w:tmpl w:val="35EC0BC2"/>
    <w:lvl w:ilvl="0">
      <w:start w:val="1"/>
      <w:numFmt w:val="upperRoman"/>
      <w:lvlText w:val="%1."/>
      <w:lvlJc w:val="left"/>
      <w:pPr>
        <w:ind w:left="567" w:hanging="567"/>
      </w:pPr>
      <w:rPr>
        <w:rFonts w:ascii="Times New Roman" w:hAns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D943BEE"/>
    <w:multiLevelType w:val="multilevel"/>
    <w:tmpl w:val="222A08B4"/>
    <w:numStyleLink w:val="ListCBD"/>
  </w:abstractNum>
  <w:abstractNum w:abstractNumId="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9" w15:restartNumberingAfterBreak="0">
    <w:nsid w:val="7660A77F"/>
    <w:multiLevelType w:val="multilevel"/>
    <w:tmpl w:val="7B784CD0"/>
    <w:lvl w:ilvl="0">
      <w:start w:val="1"/>
      <w:numFmt w:val="upperRoman"/>
      <w:lvlText w:val="%1."/>
      <w:lvlJc w:val="left"/>
      <w:pPr>
        <w:ind w:left="567" w:hanging="567"/>
      </w:pPr>
      <w:rPr>
        <w:rFonts w:ascii="Times New Roman" w:hAns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1365605">
    <w:abstractNumId w:val="1"/>
  </w:num>
  <w:num w:numId="2" w16cid:durableId="2078239065">
    <w:abstractNumId w:val="9"/>
  </w:num>
  <w:num w:numId="3" w16cid:durableId="144785352">
    <w:abstractNumId w:val="0"/>
  </w:num>
  <w:num w:numId="4" w16cid:durableId="830828777">
    <w:abstractNumId w:val="4"/>
  </w:num>
  <w:num w:numId="5" w16cid:durableId="1858829">
    <w:abstractNumId w:val="2"/>
  </w:num>
  <w:num w:numId="6" w16cid:durableId="1333221471">
    <w:abstractNumId w:val="7"/>
  </w:num>
  <w:num w:numId="7" w16cid:durableId="1072390599">
    <w:abstractNumId w:val="8"/>
  </w:num>
  <w:num w:numId="8" w16cid:durableId="960385107">
    <w:abstractNumId w:val="3"/>
  </w:num>
  <w:num w:numId="9" w16cid:durableId="893932166">
    <w:abstractNumId w:val="6"/>
  </w:num>
  <w:num w:numId="10" w16cid:durableId="323945383">
    <w:abstractNumId w:val="5"/>
  </w:num>
  <w:num w:numId="11" w16cid:durableId="2103910116">
    <w:abstractNumId w:val="5"/>
  </w:num>
  <w:num w:numId="12" w16cid:durableId="3333439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22523764">
    <w:abstractNumId w:val="5"/>
  </w:num>
  <w:num w:numId="14" w16cid:durableId="1176001016">
    <w:abstractNumId w:val="4"/>
  </w:num>
  <w:num w:numId="15" w16cid:durableId="1411349099">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0E53"/>
    <w:rsid w:val="00000350"/>
    <w:rsid w:val="0000211A"/>
    <w:rsid w:val="00002C26"/>
    <w:rsid w:val="00003E04"/>
    <w:rsid w:val="00007BEB"/>
    <w:rsid w:val="00010EB7"/>
    <w:rsid w:val="0001756F"/>
    <w:rsid w:val="000206C9"/>
    <w:rsid w:val="000258DB"/>
    <w:rsid w:val="00025CE7"/>
    <w:rsid w:val="00025F33"/>
    <w:rsid w:val="000317C6"/>
    <w:rsid w:val="00034E35"/>
    <w:rsid w:val="00037773"/>
    <w:rsid w:val="00042D24"/>
    <w:rsid w:val="000431F9"/>
    <w:rsid w:val="00045CC9"/>
    <w:rsid w:val="00045DB3"/>
    <w:rsid w:val="00046089"/>
    <w:rsid w:val="000467EC"/>
    <w:rsid w:val="0005091C"/>
    <w:rsid w:val="00050AF5"/>
    <w:rsid w:val="00055270"/>
    <w:rsid w:val="00062A7F"/>
    <w:rsid w:val="00067BC7"/>
    <w:rsid w:val="0007012B"/>
    <w:rsid w:val="00070A06"/>
    <w:rsid w:val="00071581"/>
    <w:rsid w:val="0007171B"/>
    <w:rsid w:val="0007381B"/>
    <w:rsid w:val="00073D82"/>
    <w:rsid w:val="00074176"/>
    <w:rsid w:val="000744CC"/>
    <w:rsid w:val="00077501"/>
    <w:rsid w:val="000867C1"/>
    <w:rsid w:val="00087B71"/>
    <w:rsid w:val="0009703B"/>
    <w:rsid w:val="00097ACA"/>
    <w:rsid w:val="00097E60"/>
    <w:rsid w:val="000A0209"/>
    <w:rsid w:val="000A477F"/>
    <w:rsid w:val="000A6687"/>
    <w:rsid w:val="000B38CE"/>
    <w:rsid w:val="000B4310"/>
    <w:rsid w:val="000C3E3A"/>
    <w:rsid w:val="000C4E57"/>
    <w:rsid w:val="000C6745"/>
    <w:rsid w:val="000C7E53"/>
    <w:rsid w:val="000C7F2E"/>
    <w:rsid w:val="000C7F6C"/>
    <w:rsid w:val="000D0F68"/>
    <w:rsid w:val="000D5465"/>
    <w:rsid w:val="000D5665"/>
    <w:rsid w:val="000D5B7B"/>
    <w:rsid w:val="000E01A7"/>
    <w:rsid w:val="000E1E0C"/>
    <w:rsid w:val="000E204F"/>
    <w:rsid w:val="000E3984"/>
    <w:rsid w:val="000E3D62"/>
    <w:rsid w:val="000E4345"/>
    <w:rsid w:val="000E4D75"/>
    <w:rsid w:val="000E673A"/>
    <w:rsid w:val="000E724A"/>
    <w:rsid w:val="000F2742"/>
    <w:rsid w:val="000F3206"/>
    <w:rsid w:val="000F6945"/>
    <w:rsid w:val="000F74F5"/>
    <w:rsid w:val="000F78FC"/>
    <w:rsid w:val="00101112"/>
    <w:rsid w:val="00101925"/>
    <w:rsid w:val="00102E7B"/>
    <w:rsid w:val="00102F3C"/>
    <w:rsid w:val="001031DF"/>
    <w:rsid w:val="00105372"/>
    <w:rsid w:val="001054A6"/>
    <w:rsid w:val="00105D23"/>
    <w:rsid w:val="0010683D"/>
    <w:rsid w:val="001078A1"/>
    <w:rsid w:val="0011098B"/>
    <w:rsid w:val="001122BE"/>
    <w:rsid w:val="00112909"/>
    <w:rsid w:val="00112D1F"/>
    <w:rsid w:val="001138E3"/>
    <w:rsid w:val="00114F96"/>
    <w:rsid w:val="001206D1"/>
    <w:rsid w:val="001220C5"/>
    <w:rsid w:val="00124178"/>
    <w:rsid w:val="00125EE7"/>
    <w:rsid w:val="001261F1"/>
    <w:rsid w:val="0013031E"/>
    <w:rsid w:val="001312AD"/>
    <w:rsid w:val="00131E7A"/>
    <w:rsid w:val="00134569"/>
    <w:rsid w:val="00134846"/>
    <w:rsid w:val="00136E03"/>
    <w:rsid w:val="0013761E"/>
    <w:rsid w:val="00141547"/>
    <w:rsid w:val="00144D5C"/>
    <w:rsid w:val="0014559B"/>
    <w:rsid w:val="00145969"/>
    <w:rsid w:val="00147FDD"/>
    <w:rsid w:val="00150690"/>
    <w:rsid w:val="0015217D"/>
    <w:rsid w:val="001533AF"/>
    <w:rsid w:val="0015518D"/>
    <w:rsid w:val="00155848"/>
    <w:rsid w:val="00157534"/>
    <w:rsid w:val="001608E4"/>
    <w:rsid w:val="00172AF6"/>
    <w:rsid w:val="00176302"/>
    <w:rsid w:val="00176CEE"/>
    <w:rsid w:val="001772EA"/>
    <w:rsid w:val="001800A3"/>
    <w:rsid w:val="0018128F"/>
    <w:rsid w:val="001825BB"/>
    <w:rsid w:val="00183136"/>
    <w:rsid w:val="00184130"/>
    <w:rsid w:val="00185A2A"/>
    <w:rsid w:val="00185AEA"/>
    <w:rsid w:val="00186DD8"/>
    <w:rsid w:val="0018793E"/>
    <w:rsid w:val="0019102C"/>
    <w:rsid w:val="00192792"/>
    <w:rsid w:val="00192B17"/>
    <w:rsid w:val="00193186"/>
    <w:rsid w:val="00193709"/>
    <w:rsid w:val="001972AE"/>
    <w:rsid w:val="001A24D6"/>
    <w:rsid w:val="001A2F7F"/>
    <w:rsid w:val="001A35EC"/>
    <w:rsid w:val="001A5F5D"/>
    <w:rsid w:val="001A6065"/>
    <w:rsid w:val="001A7028"/>
    <w:rsid w:val="001B13FE"/>
    <w:rsid w:val="001B2907"/>
    <w:rsid w:val="001C658A"/>
    <w:rsid w:val="001D10DA"/>
    <w:rsid w:val="001D174D"/>
    <w:rsid w:val="001D1D7E"/>
    <w:rsid w:val="001D3F08"/>
    <w:rsid w:val="001D4823"/>
    <w:rsid w:val="001D4A02"/>
    <w:rsid w:val="001D62B5"/>
    <w:rsid w:val="001D7942"/>
    <w:rsid w:val="001E07B3"/>
    <w:rsid w:val="001E4352"/>
    <w:rsid w:val="001E5840"/>
    <w:rsid w:val="001E7775"/>
    <w:rsid w:val="001E7800"/>
    <w:rsid w:val="001E7A96"/>
    <w:rsid w:val="001E7F8B"/>
    <w:rsid w:val="001F038A"/>
    <w:rsid w:val="001F1EEB"/>
    <w:rsid w:val="001F569F"/>
    <w:rsid w:val="00203E38"/>
    <w:rsid w:val="0020429A"/>
    <w:rsid w:val="0020471B"/>
    <w:rsid w:val="00206F91"/>
    <w:rsid w:val="00207858"/>
    <w:rsid w:val="002103FA"/>
    <w:rsid w:val="00212E83"/>
    <w:rsid w:val="00213FFF"/>
    <w:rsid w:val="00216322"/>
    <w:rsid w:val="00216880"/>
    <w:rsid w:val="00221716"/>
    <w:rsid w:val="00222225"/>
    <w:rsid w:val="00227D0F"/>
    <w:rsid w:val="002320B3"/>
    <w:rsid w:val="002333F9"/>
    <w:rsid w:val="002335B8"/>
    <w:rsid w:val="0023476C"/>
    <w:rsid w:val="00234DBC"/>
    <w:rsid w:val="002350CD"/>
    <w:rsid w:val="00236E36"/>
    <w:rsid w:val="00240EE6"/>
    <w:rsid w:val="002411B6"/>
    <w:rsid w:val="0024142D"/>
    <w:rsid w:val="00242AFC"/>
    <w:rsid w:val="00251D1A"/>
    <w:rsid w:val="00252760"/>
    <w:rsid w:val="00253E73"/>
    <w:rsid w:val="00254EB5"/>
    <w:rsid w:val="00255869"/>
    <w:rsid w:val="002613EF"/>
    <w:rsid w:val="00262CA9"/>
    <w:rsid w:val="00264C58"/>
    <w:rsid w:val="002652D3"/>
    <w:rsid w:val="00270BEB"/>
    <w:rsid w:val="0027487E"/>
    <w:rsid w:val="002759BA"/>
    <w:rsid w:val="002770C3"/>
    <w:rsid w:val="00280553"/>
    <w:rsid w:val="00284987"/>
    <w:rsid w:val="00285D87"/>
    <w:rsid w:val="00291012"/>
    <w:rsid w:val="00291DB0"/>
    <w:rsid w:val="00292F0A"/>
    <w:rsid w:val="0029421E"/>
    <w:rsid w:val="00294CCF"/>
    <w:rsid w:val="00294D80"/>
    <w:rsid w:val="00294E37"/>
    <w:rsid w:val="002A0B2C"/>
    <w:rsid w:val="002A7622"/>
    <w:rsid w:val="002B0661"/>
    <w:rsid w:val="002B3268"/>
    <w:rsid w:val="002B49A1"/>
    <w:rsid w:val="002B75DF"/>
    <w:rsid w:val="002B7C03"/>
    <w:rsid w:val="002B7C64"/>
    <w:rsid w:val="002C747D"/>
    <w:rsid w:val="002D07A4"/>
    <w:rsid w:val="002D4D62"/>
    <w:rsid w:val="002D4FB7"/>
    <w:rsid w:val="002D540A"/>
    <w:rsid w:val="002D5700"/>
    <w:rsid w:val="002D6183"/>
    <w:rsid w:val="002E0DE0"/>
    <w:rsid w:val="002E115D"/>
    <w:rsid w:val="002E1AEF"/>
    <w:rsid w:val="002E422A"/>
    <w:rsid w:val="002E4D46"/>
    <w:rsid w:val="002E5DE7"/>
    <w:rsid w:val="002F29AD"/>
    <w:rsid w:val="002F2E72"/>
    <w:rsid w:val="002F31B1"/>
    <w:rsid w:val="002F3A36"/>
    <w:rsid w:val="002F6E18"/>
    <w:rsid w:val="00300423"/>
    <w:rsid w:val="003008FE"/>
    <w:rsid w:val="00300AAB"/>
    <w:rsid w:val="0030169D"/>
    <w:rsid w:val="00302456"/>
    <w:rsid w:val="00303A6C"/>
    <w:rsid w:val="00303F23"/>
    <w:rsid w:val="003060EB"/>
    <w:rsid w:val="003110EE"/>
    <w:rsid w:val="00313CDA"/>
    <w:rsid w:val="003153EB"/>
    <w:rsid w:val="003162E7"/>
    <w:rsid w:val="0032136E"/>
    <w:rsid w:val="00321985"/>
    <w:rsid w:val="003248D6"/>
    <w:rsid w:val="00325926"/>
    <w:rsid w:val="003261AA"/>
    <w:rsid w:val="003262B7"/>
    <w:rsid w:val="00326F2A"/>
    <w:rsid w:val="00331EBB"/>
    <w:rsid w:val="00332D65"/>
    <w:rsid w:val="00332D9C"/>
    <w:rsid w:val="00333FB9"/>
    <w:rsid w:val="0033459F"/>
    <w:rsid w:val="00334F66"/>
    <w:rsid w:val="00334FE7"/>
    <w:rsid w:val="00336966"/>
    <w:rsid w:val="003421D8"/>
    <w:rsid w:val="003421DA"/>
    <w:rsid w:val="00342284"/>
    <w:rsid w:val="003424A0"/>
    <w:rsid w:val="003426E5"/>
    <w:rsid w:val="00342EB2"/>
    <w:rsid w:val="00346F49"/>
    <w:rsid w:val="00350018"/>
    <w:rsid w:val="00350A51"/>
    <w:rsid w:val="00351205"/>
    <w:rsid w:val="00351A16"/>
    <w:rsid w:val="00355B07"/>
    <w:rsid w:val="0036074D"/>
    <w:rsid w:val="00361C18"/>
    <w:rsid w:val="00363125"/>
    <w:rsid w:val="003646D3"/>
    <w:rsid w:val="00366826"/>
    <w:rsid w:val="00366954"/>
    <w:rsid w:val="00366F04"/>
    <w:rsid w:val="00372F74"/>
    <w:rsid w:val="00373ABC"/>
    <w:rsid w:val="00377AFC"/>
    <w:rsid w:val="0038032F"/>
    <w:rsid w:val="00380C54"/>
    <w:rsid w:val="00380ED0"/>
    <w:rsid w:val="0038188E"/>
    <w:rsid w:val="003848D6"/>
    <w:rsid w:val="00384B52"/>
    <w:rsid w:val="0038506F"/>
    <w:rsid w:val="00386482"/>
    <w:rsid w:val="003874CB"/>
    <w:rsid w:val="00390433"/>
    <w:rsid w:val="00395BA5"/>
    <w:rsid w:val="00397260"/>
    <w:rsid w:val="003A1F08"/>
    <w:rsid w:val="003A258C"/>
    <w:rsid w:val="003A4E76"/>
    <w:rsid w:val="003A5C5B"/>
    <w:rsid w:val="003A5D51"/>
    <w:rsid w:val="003B0165"/>
    <w:rsid w:val="003B05E6"/>
    <w:rsid w:val="003B063F"/>
    <w:rsid w:val="003B3460"/>
    <w:rsid w:val="003B49AE"/>
    <w:rsid w:val="003B7088"/>
    <w:rsid w:val="003B7224"/>
    <w:rsid w:val="003C05D2"/>
    <w:rsid w:val="003C17BB"/>
    <w:rsid w:val="003C26C7"/>
    <w:rsid w:val="003C3F74"/>
    <w:rsid w:val="003C4866"/>
    <w:rsid w:val="003C5FC9"/>
    <w:rsid w:val="003C61E4"/>
    <w:rsid w:val="003D03A0"/>
    <w:rsid w:val="003D32E8"/>
    <w:rsid w:val="003D7C00"/>
    <w:rsid w:val="003E0888"/>
    <w:rsid w:val="003E200D"/>
    <w:rsid w:val="003E5CEE"/>
    <w:rsid w:val="003E7D38"/>
    <w:rsid w:val="003F1A75"/>
    <w:rsid w:val="003F31F5"/>
    <w:rsid w:val="003F3977"/>
    <w:rsid w:val="003F71A0"/>
    <w:rsid w:val="003F7224"/>
    <w:rsid w:val="00400557"/>
    <w:rsid w:val="00403872"/>
    <w:rsid w:val="00407F8E"/>
    <w:rsid w:val="004133DC"/>
    <w:rsid w:val="0041431B"/>
    <w:rsid w:val="00415AC1"/>
    <w:rsid w:val="004211B6"/>
    <w:rsid w:val="0042174F"/>
    <w:rsid w:val="00422A2F"/>
    <w:rsid w:val="004258D5"/>
    <w:rsid w:val="00427D21"/>
    <w:rsid w:val="00431298"/>
    <w:rsid w:val="00437EDE"/>
    <w:rsid w:val="004415C4"/>
    <w:rsid w:val="00441DD1"/>
    <w:rsid w:val="004447C8"/>
    <w:rsid w:val="0044513A"/>
    <w:rsid w:val="00445410"/>
    <w:rsid w:val="004454DB"/>
    <w:rsid w:val="004459EB"/>
    <w:rsid w:val="0044655C"/>
    <w:rsid w:val="00446745"/>
    <w:rsid w:val="004473A5"/>
    <w:rsid w:val="00447F4A"/>
    <w:rsid w:val="00451DEB"/>
    <w:rsid w:val="004526A7"/>
    <w:rsid w:val="00454CFD"/>
    <w:rsid w:val="00456F67"/>
    <w:rsid w:val="00461220"/>
    <w:rsid w:val="004622C9"/>
    <w:rsid w:val="004627F2"/>
    <w:rsid w:val="00462CF9"/>
    <w:rsid w:val="00462DD1"/>
    <w:rsid w:val="004644C2"/>
    <w:rsid w:val="00467F9C"/>
    <w:rsid w:val="00471E66"/>
    <w:rsid w:val="0047236E"/>
    <w:rsid w:val="00472519"/>
    <w:rsid w:val="004770C0"/>
    <w:rsid w:val="00477925"/>
    <w:rsid w:val="00477C76"/>
    <w:rsid w:val="0048071A"/>
    <w:rsid w:val="00481BF9"/>
    <w:rsid w:val="004902A0"/>
    <w:rsid w:val="004906B2"/>
    <w:rsid w:val="00490BE5"/>
    <w:rsid w:val="004922F6"/>
    <w:rsid w:val="004937A1"/>
    <w:rsid w:val="00493F14"/>
    <w:rsid w:val="0049443D"/>
    <w:rsid w:val="0049716F"/>
    <w:rsid w:val="00497418"/>
    <w:rsid w:val="004974DF"/>
    <w:rsid w:val="004A147A"/>
    <w:rsid w:val="004A20F7"/>
    <w:rsid w:val="004A2A2C"/>
    <w:rsid w:val="004A3177"/>
    <w:rsid w:val="004A51B0"/>
    <w:rsid w:val="004A65C0"/>
    <w:rsid w:val="004A6764"/>
    <w:rsid w:val="004B7102"/>
    <w:rsid w:val="004C17B4"/>
    <w:rsid w:val="004C2023"/>
    <w:rsid w:val="004C4E5F"/>
    <w:rsid w:val="004D16DC"/>
    <w:rsid w:val="004D209A"/>
    <w:rsid w:val="004D2E20"/>
    <w:rsid w:val="004D33E2"/>
    <w:rsid w:val="004D348D"/>
    <w:rsid w:val="004D4DA7"/>
    <w:rsid w:val="004D63CA"/>
    <w:rsid w:val="004E0036"/>
    <w:rsid w:val="004E1094"/>
    <w:rsid w:val="004E29C6"/>
    <w:rsid w:val="004E5790"/>
    <w:rsid w:val="004F0EC4"/>
    <w:rsid w:val="004F25E9"/>
    <w:rsid w:val="004F3025"/>
    <w:rsid w:val="004F4131"/>
    <w:rsid w:val="00500BB2"/>
    <w:rsid w:val="00503996"/>
    <w:rsid w:val="0051006C"/>
    <w:rsid w:val="00513F46"/>
    <w:rsid w:val="00516C63"/>
    <w:rsid w:val="00524574"/>
    <w:rsid w:val="00526549"/>
    <w:rsid w:val="00527F26"/>
    <w:rsid w:val="00530C4D"/>
    <w:rsid w:val="00532B93"/>
    <w:rsid w:val="0053331D"/>
    <w:rsid w:val="00534681"/>
    <w:rsid w:val="0053637E"/>
    <w:rsid w:val="00536927"/>
    <w:rsid w:val="0054190F"/>
    <w:rsid w:val="005419E1"/>
    <w:rsid w:val="00543740"/>
    <w:rsid w:val="00550796"/>
    <w:rsid w:val="00552C7E"/>
    <w:rsid w:val="00553CEB"/>
    <w:rsid w:val="00554C69"/>
    <w:rsid w:val="00555110"/>
    <w:rsid w:val="00557F51"/>
    <w:rsid w:val="0056068E"/>
    <w:rsid w:val="005607F6"/>
    <w:rsid w:val="00562997"/>
    <w:rsid w:val="00563442"/>
    <w:rsid w:val="0056348E"/>
    <w:rsid w:val="005658AE"/>
    <w:rsid w:val="00565B42"/>
    <w:rsid w:val="00565F18"/>
    <w:rsid w:val="00566617"/>
    <w:rsid w:val="00567573"/>
    <w:rsid w:val="00576C12"/>
    <w:rsid w:val="005774C0"/>
    <w:rsid w:val="00580D89"/>
    <w:rsid w:val="0058327C"/>
    <w:rsid w:val="00583F2F"/>
    <w:rsid w:val="00587694"/>
    <w:rsid w:val="005901C8"/>
    <w:rsid w:val="00592AD3"/>
    <w:rsid w:val="00593AEA"/>
    <w:rsid w:val="00594218"/>
    <w:rsid w:val="00594636"/>
    <w:rsid w:val="00595C33"/>
    <w:rsid w:val="005A4AD6"/>
    <w:rsid w:val="005A51D2"/>
    <w:rsid w:val="005A7CF1"/>
    <w:rsid w:val="005B35E2"/>
    <w:rsid w:val="005B3717"/>
    <w:rsid w:val="005B544F"/>
    <w:rsid w:val="005B5A67"/>
    <w:rsid w:val="005B7154"/>
    <w:rsid w:val="005C03CC"/>
    <w:rsid w:val="005C3127"/>
    <w:rsid w:val="005C35A7"/>
    <w:rsid w:val="005C3EDC"/>
    <w:rsid w:val="005C44C6"/>
    <w:rsid w:val="005C485F"/>
    <w:rsid w:val="005C4B98"/>
    <w:rsid w:val="005C4CE6"/>
    <w:rsid w:val="005C5B01"/>
    <w:rsid w:val="005C7C2E"/>
    <w:rsid w:val="005D1FFC"/>
    <w:rsid w:val="005D7933"/>
    <w:rsid w:val="005E1875"/>
    <w:rsid w:val="005E7E50"/>
    <w:rsid w:val="005F214D"/>
    <w:rsid w:val="005F3029"/>
    <w:rsid w:val="005F365B"/>
    <w:rsid w:val="005F3D1B"/>
    <w:rsid w:val="005F6E5C"/>
    <w:rsid w:val="005F7F27"/>
    <w:rsid w:val="005F7FA6"/>
    <w:rsid w:val="00600629"/>
    <w:rsid w:val="00603450"/>
    <w:rsid w:val="00604586"/>
    <w:rsid w:val="006061DE"/>
    <w:rsid w:val="006116BB"/>
    <w:rsid w:val="006122BA"/>
    <w:rsid w:val="00612931"/>
    <w:rsid w:val="006148AA"/>
    <w:rsid w:val="0061549D"/>
    <w:rsid w:val="006163BB"/>
    <w:rsid w:val="00620839"/>
    <w:rsid w:val="006230C7"/>
    <w:rsid w:val="00624E9D"/>
    <w:rsid w:val="00626170"/>
    <w:rsid w:val="006279F5"/>
    <w:rsid w:val="006310B1"/>
    <w:rsid w:val="0063677D"/>
    <w:rsid w:val="00637551"/>
    <w:rsid w:val="0064070C"/>
    <w:rsid w:val="0064326F"/>
    <w:rsid w:val="00645620"/>
    <w:rsid w:val="00647708"/>
    <w:rsid w:val="006478BF"/>
    <w:rsid w:val="00654659"/>
    <w:rsid w:val="00657035"/>
    <w:rsid w:val="006573CF"/>
    <w:rsid w:val="00660949"/>
    <w:rsid w:val="00660A6C"/>
    <w:rsid w:val="00660A77"/>
    <w:rsid w:val="00661072"/>
    <w:rsid w:val="00661E90"/>
    <w:rsid w:val="006628D3"/>
    <w:rsid w:val="00663AD8"/>
    <w:rsid w:val="00663F0A"/>
    <w:rsid w:val="0066445E"/>
    <w:rsid w:val="00665BE8"/>
    <w:rsid w:val="006661AD"/>
    <w:rsid w:val="00667275"/>
    <w:rsid w:val="00667344"/>
    <w:rsid w:val="006719D5"/>
    <w:rsid w:val="00672B32"/>
    <w:rsid w:val="00672B49"/>
    <w:rsid w:val="00672D0D"/>
    <w:rsid w:val="00672F3C"/>
    <w:rsid w:val="00673F7B"/>
    <w:rsid w:val="006747B6"/>
    <w:rsid w:val="0067759A"/>
    <w:rsid w:val="00681A8E"/>
    <w:rsid w:val="00682A37"/>
    <w:rsid w:val="006835F7"/>
    <w:rsid w:val="00690243"/>
    <w:rsid w:val="00693A1A"/>
    <w:rsid w:val="00694A08"/>
    <w:rsid w:val="00695F11"/>
    <w:rsid w:val="006A090B"/>
    <w:rsid w:val="006A0E53"/>
    <w:rsid w:val="006A1F3E"/>
    <w:rsid w:val="006A4392"/>
    <w:rsid w:val="006A50F6"/>
    <w:rsid w:val="006A6869"/>
    <w:rsid w:val="006A73C1"/>
    <w:rsid w:val="006B075D"/>
    <w:rsid w:val="006B2290"/>
    <w:rsid w:val="006B68BE"/>
    <w:rsid w:val="006C053B"/>
    <w:rsid w:val="006C48AE"/>
    <w:rsid w:val="006C4DCB"/>
    <w:rsid w:val="006C527F"/>
    <w:rsid w:val="006C58DD"/>
    <w:rsid w:val="006C5D28"/>
    <w:rsid w:val="006C617A"/>
    <w:rsid w:val="006C64C9"/>
    <w:rsid w:val="006D20D4"/>
    <w:rsid w:val="006D20F6"/>
    <w:rsid w:val="006D277C"/>
    <w:rsid w:val="006D3C42"/>
    <w:rsid w:val="006D505F"/>
    <w:rsid w:val="006D6D99"/>
    <w:rsid w:val="006E25A0"/>
    <w:rsid w:val="006E2642"/>
    <w:rsid w:val="006E2D8E"/>
    <w:rsid w:val="006E50D8"/>
    <w:rsid w:val="006E5C6E"/>
    <w:rsid w:val="006E6F82"/>
    <w:rsid w:val="006E7BE2"/>
    <w:rsid w:val="006F0162"/>
    <w:rsid w:val="006F0F23"/>
    <w:rsid w:val="006F2C00"/>
    <w:rsid w:val="006F3277"/>
    <w:rsid w:val="006F3707"/>
    <w:rsid w:val="006F4790"/>
    <w:rsid w:val="006F6F20"/>
    <w:rsid w:val="00701374"/>
    <w:rsid w:val="0070568E"/>
    <w:rsid w:val="00706960"/>
    <w:rsid w:val="0070715B"/>
    <w:rsid w:val="00710C2D"/>
    <w:rsid w:val="00713F23"/>
    <w:rsid w:val="007157B9"/>
    <w:rsid w:val="00716319"/>
    <w:rsid w:val="00717D88"/>
    <w:rsid w:val="00720458"/>
    <w:rsid w:val="00721565"/>
    <w:rsid w:val="00721B2E"/>
    <w:rsid w:val="0072213E"/>
    <w:rsid w:val="007242B7"/>
    <w:rsid w:val="00726138"/>
    <w:rsid w:val="00726A43"/>
    <w:rsid w:val="0073053F"/>
    <w:rsid w:val="007335B0"/>
    <w:rsid w:val="007345DD"/>
    <w:rsid w:val="00736025"/>
    <w:rsid w:val="0073659B"/>
    <w:rsid w:val="00736B58"/>
    <w:rsid w:val="007402E3"/>
    <w:rsid w:val="0074516A"/>
    <w:rsid w:val="00745240"/>
    <w:rsid w:val="00746BA3"/>
    <w:rsid w:val="007503C6"/>
    <w:rsid w:val="00750D70"/>
    <w:rsid w:val="00752AD3"/>
    <w:rsid w:val="00753C87"/>
    <w:rsid w:val="007554CA"/>
    <w:rsid w:val="00755C45"/>
    <w:rsid w:val="00756E18"/>
    <w:rsid w:val="007600E3"/>
    <w:rsid w:val="0076355C"/>
    <w:rsid w:val="00764BB2"/>
    <w:rsid w:val="00765870"/>
    <w:rsid w:val="00765EC9"/>
    <w:rsid w:val="0076733B"/>
    <w:rsid w:val="00772168"/>
    <w:rsid w:val="00773199"/>
    <w:rsid w:val="007742A3"/>
    <w:rsid w:val="007742C4"/>
    <w:rsid w:val="0077431D"/>
    <w:rsid w:val="00780EB0"/>
    <w:rsid w:val="00782CDA"/>
    <w:rsid w:val="00785223"/>
    <w:rsid w:val="00785D69"/>
    <w:rsid w:val="00786056"/>
    <w:rsid w:val="007918DD"/>
    <w:rsid w:val="00791F18"/>
    <w:rsid w:val="007925EC"/>
    <w:rsid w:val="007942D3"/>
    <w:rsid w:val="007970DD"/>
    <w:rsid w:val="00797B6C"/>
    <w:rsid w:val="007A22BD"/>
    <w:rsid w:val="007A2944"/>
    <w:rsid w:val="007A2B2F"/>
    <w:rsid w:val="007A4280"/>
    <w:rsid w:val="007A5C6B"/>
    <w:rsid w:val="007A5E23"/>
    <w:rsid w:val="007A6D42"/>
    <w:rsid w:val="007B2099"/>
    <w:rsid w:val="007B252B"/>
    <w:rsid w:val="007B5E17"/>
    <w:rsid w:val="007B6049"/>
    <w:rsid w:val="007B6C09"/>
    <w:rsid w:val="007B7741"/>
    <w:rsid w:val="007C19CE"/>
    <w:rsid w:val="007C4951"/>
    <w:rsid w:val="007D0B29"/>
    <w:rsid w:val="007D2A79"/>
    <w:rsid w:val="007D3231"/>
    <w:rsid w:val="007D3D71"/>
    <w:rsid w:val="007D49CC"/>
    <w:rsid w:val="007D73EA"/>
    <w:rsid w:val="007E09DA"/>
    <w:rsid w:val="007E0F8A"/>
    <w:rsid w:val="007E3BED"/>
    <w:rsid w:val="007E71BB"/>
    <w:rsid w:val="007F1EDC"/>
    <w:rsid w:val="007F3582"/>
    <w:rsid w:val="007F5372"/>
    <w:rsid w:val="007F5980"/>
    <w:rsid w:val="007F6D5E"/>
    <w:rsid w:val="007F718D"/>
    <w:rsid w:val="007F76F5"/>
    <w:rsid w:val="007F7C72"/>
    <w:rsid w:val="00801FAD"/>
    <w:rsid w:val="00806A18"/>
    <w:rsid w:val="00806EAB"/>
    <w:rsid w:val="00810141"/>
    <w:rsid w:val="00810BAC"/>
    <w:rsid w:val="00810CE6"/>
    <w:rsid w:val="00815665"/>
    <w:rsid w:val="00815B52"/>
    <w:rsid w:val="008178B6"/>
    <w:rsid w:val="008224FB"/>
    <w:rsid w:val="008250AE"/>
    <w:rsid w:val="0083136C"/>
    <w:rsid w:val="00834B7D"/>
    <w:rsid w:val="00840B36"/>
    <w:rsid w:val="00844177"/>
    <w:rsid w:val="008445DE"/>
    <w:rsid w:val="0084525A"/>
    <w:rsid w:val="00847CFF"/>
    <w:rsid w:val="00852A40"/>
    <w:rsid w:val="0085310C"/>
    <w:rsid w:val="00853439"/>
    <w:rsid w:val="00857FE8"/>
    <w:rsid w:val="00863263"/>
    <w:rsid w:val="00865A4B"/>
    <w:rsid w:val="00865B74"/>
    <w:rsid w:val="00866063"/>
    <w:rsid w:val="00866876"/>
    <w:rsid w:val="00867F24"/>
    <w:rsid w:val="008705AD"/>
    <w:rsid w:val="00870BE5"/>
    <w:rsid w:val="00870C9B"/>
    <w:rsid w:val="00871FAA"/>
    <w:rsid w:val="0087240D"/>
    <w:rsid w:val="0087529A"/>
    <w:rsid w:val="00876DDC"/>
    <w:rsid w:val="0088065E"/>
    <w:rsid w:val="00881B5A"/>
    <w:rsid w:val="00882F8E"/>
    <w:rsid w:val="0089031A"/>
    <w:rsid w:val="008974F0"/>
    <w:rsid w:val="008A0445"/>
    <w:rsid w:val="008A1499"/>
    <w:rsid w:val="008A3860"/>
    <w:rsid w:val="008A4F83"/>
    <w:rsid w:val="008B012A"/>
    <w:rsid w:val="008B02BC"/>
    <w:rsid w:val="008B08B9"/>
    <w:rsid w:val="008B679C"/>
    <w:rsid w:val="008C1205"/>
    <w:rsid w:val="008C1585"/>
    <w:rsid w:val="008C1B6D"/>
    <w:rsid w:val="008D329A"/>
    <w:rsid w:val="008E30E7"/>
    <w:rsid w:val="008E340C"/>
    <w:rsid w:val="008E7F48"/>
    <w:rsid w:val="008F0B3B"/>
    <w:rsid w:val="008F3F17"/>
    <w:rsid w:val="008F4606"/>
    <w:rsid w:val="008F626F"/>
    <w:rsid w:val="00901CAD"/>
    <w:rsid w:val="00902EE7"/>
    <w:rsid w:val="00903A65"/>
    <w:rsid w:val="00904A68"/>
    <w:rsid w:val="009059B1"/>
    <w:rsid w:val="00906E17"/>
    <w:rsid w:val="009114E2"/>
    <w:rsid w:val="00914D1A"/>
    <w:rsid w:val="009154D3"/>
    <w:rsid w:val="00916E44"/>
    <w:rsid w:val="0092006A"/>
    <w:rsid w:val="00923519"/>
    <w:rsid w:val="00923883"/>
    <w:rsid w:val="00923A73"/>
    <w:rsid w:val="009262BF"/>
    <w:rsid w:val="00930BA1"/>
    <w:rsid w:val="0093169E"/>
    <w:rsid w:val="00931BC2"/>
    <w:rsid w:val="009321C9"/>
    <w:rsid w:val="00932FFE"/>
    <w:rsid w:val="009347A7"/>
    <w:rsid w:val="0093669C"/>
    <w:rsid w:val="00941334"/>
    <w:rsid w:val="0094249F"/>
    <w:rsid w:val="00942E8D"/>
    <w:rsid w:val="009436B7"/>
    <w:rsid w:val="009470AA"/>
    <w:rsid w:val="009505C9"/>
    <w:rsid w:val="00950752"/>
    <w:rsid w:val="00950853"/>
    <w:rsid w:val="00951BEE"/>
    <w:rsid w:val="00951FD3"/>
    <w:rsid w:val="00953C78"/>
    <w:rsid w:val="009553AE"/>
    <w:rsid w:val="00955F43"/>
    <w:rsid w:val="00962AA9"/>
    <w:rsid w:val="0096307E"/>
    <w:rsid w:val="00964F92"/>
    <w:rsid w:val="00965244"/>
    <w:rsid w:val="00966424"/>
    <w:rsid w:val="009700B2"/>
    <w:rsid w:val="009701E5"/>
    <w:rsid w:val="00972183"/>
    <w:rsid w:val="00972E06"/>
    <w:rsid w:val="009731CC"/>
    <w:rsid w:val="00974CE7"/>
    <w:rsid w:val="00975C61"/>
    <w:rsid w:val="00981661"/>
    <w:rsid w:val="00981B12"/>
    <w:rsid w:val="00982C53"/>
    <w:rsid w:val="00983604"/>
    <w:rsid w:val="00983B1D"/>
    <w:rsid w:val="00987182"/>
    <w:rsid w:val="0099082C"/>
    <w:rsid w:val="0099136F"/>
    <w:rsid w:val="009920B3"/>
    <w:rsid w:val="00993065"/>
    <w:rsid w:val="00993221"/>
    <w:rsid w:val="009935FF"/>
    <w:rsid w:val="0099398D"/>
    <w:rsid w:val="00994210"/>
    <w:rsid w:val="00994A8B"/>
    <w:rsid w:val="009A09C6"/>
    <w:rsid w:val="009A0F72"/>
    <w:rsid w:val="009A20BE"/>
    <w:rsid w:val="009A600E"/>
    <w:rsid w:val="009A6925"/>
    <w:rsid w:val="009B0BF2"/>
    <w:rsid w:val="009B20AE"/>
    <w:rsid w:val="009B2186"/>
    <w:rsid w:val="009B21F0"/>
    <w:rsid w:val="009B22A1"/>
    <w:rsid w:val="009B30E0"/>
    <w:rsid w:val="009B504D"/>
    <w:rsid w:val="009B6D59"/>
    <w:rsid w:val="009B7070"/>
    <w:rsid w:val="009C2DE6"/>
    <w:rsid w:val="009C30D3"/>
    <w:rsid w:val="009C4096"/>
    <w:rsid w:val="009C462D"/>
    <w:rsid w:val="009C7B68"/>
    <w:rsid w:val="009E2856"/>
    <w:rsid w:val="009E4A5E"/>
    <w:rsid w:val="009E5724"/>
    <w:rsid w:val="009E5851"/>
    <w:rsid w:val="009E7833"/>
    <w:rsid w:val="009F404E"/>
    <w:rsid w:val="009F5760"/>
    <w:rsid w:val="009F7560"/>
    <w:rsid w:val="00A05297"/>
    <w:rsid w:val="00A07A42"/>
    <w:rsid w:val="00A07B59"/>
    <w:rsid w:val="00A111D1"/>
    <w:rsid w:val="00A149F8"/>
    <w:rsid w:val="00A1535F"/>
    <w:rsid w:val="00A16C57"/>
    <w:rsid w:val="00A17FA2"/>
    <w:rsid w:val="00A22211"/>
    <w:rsid w:val="00A25A0E"/>
    <w:rsid w:val="00A266CA"/>
    <w:rsid w:val="00A273D8"/>
    <w:rsid w:val="00A2745F"/>
    <w:rsid w:val="00A30CD3"/>
    <w:rsid w:val="00A31088"/>
    <w:rsid w:val="00A34172"/>
    <w:rsid w:val="00A34A98"/>
    <w:rsid w:val="00A3648F"/>
    <w:rsid w:val="00A37F1A"/>
    <w:rsid w:val="00A429BE"/>
    <w:rsid w:val="00A45D16"/>
    <w:rsid w:val="00A461E8"/>
    <w:rsid w:val="00A46501"/>
    <w:rsid w:val="00A4779A"/>
    <w:rsid w:val="00A514C7"/>
    <w:rsid w:val="00A53638"/>
    <w:rsid w:val="00A539BE"/>
    <w:rsid w:val="00A56B57"/>
    <w:rsid w:val="00A57387"/>
    <w:rsid w:val="00A60CE1"/>
    <w:rsid w:val="00A611A1"/>
    <w:rsid w:val="00A63C4F"/>
    <w:rsid w:val="00A6478D"/>
    <w:rsid w:val="00A67321"/>
    <w:rsid w:val="00A67428"/>
    <w:rsid w:val="00A674B6"/>
    <w:rsid w:val="00A67AFF"/>
    <w:rsid w:val="00A7301C"/>
    <w:rsid w:val="00A74B51"/>
    <w:rsid w:val="00A74D9F"/>
    <w:rsid w:val="00A7553E"/>
    <w:rsid w:val="00A8022B"/>
    <w:rsid w:val="00A85D88"/>
    <w:rsid w:val="00A87413"/>
    <w:rsid w:val="00A95526"/>
    <w:rsid w:val="00AA1A2C"/>
    <w:rsid w:val="00AA2C67"/>
    <w:rsid w:val="00AA6F92"/>
    <w:rsid w:val="00AA78B9"/>
    <w:rsid w:val="00AB00D4"/>
    <w:rsid w:val="00AB1366"/>
    <w:rsid w:val="00AB217E"/>
    <w:rsid w:val="00AB39FB"/>
    <w:rsid w:val="00AB46E6"/>
    <w:rsid w:val="00AB4DDB"/>
    <w:rsid w:val="00AB4EA9"/>
    <w:rsid w:val="00AB6934"/>
    <w:rsid w:val="00AB787E"/>
    <w:rsid w:val="00AC028B"/>
    <w:rsid w:val="00AC5D2D"/>
    <w:rsid w:val="00AC5FDF"/>
    <w:rsid w:val="00AD0BE8"/>
    <w:rsid w:val="00AD511F"/>
    <w:rsid w:val="00AD5C59"/>
    <w:rsid w:val="00AD63F4"/>
    <w:rsid w:val="00AD7831"/>
    <w:rsid w:val="00AE21F8"/>
    <w:rsid w:val="00AE2E01"/>
    <w:rsid w:val="00AE4C80"/>
    <w:rsid w:val="00AE50D1"/>
    <w:rsid w:val="00AF04CD"/>
    <w:rsid w:val="00AF2B1C"/>
    <w:rsid w:val="00AF39F9"/>
    <w:rsid w:val="00AF42DE"/>
    <w:rsid w:val="00AF6290"/>
    <w:rsid w:val="00AF6CF8"/>
    <w:rsid w:val="00AF7ADE"/>
    <w:rsid w:val="00B04709"/>
    <w:rsid w:val="00B050BC"/>
    <w:rsid w:val="00B06030"/>
    <w:rsid w:val="00B107B1"/>
    <w:rsid w:val="00B108B1"/>
    <w:rsid w:val="00B13AC7"/>
    <w:rsid w:val="00B13FA2"/>
    <w:rsid w:val="00B14B12"/>
    <w:rsid w:val="00B15788"/>
    <w:rsid w:val="00B15AFE"/>
    <w:rsid w:val="00B2320C"/>
    <w:rsid w:val="00B248C3"/>
    <w:rsid w:val="00B24A6A"/>
    <w:rsid w:val="00B24B92"/>
    <w:rsid w:val="00B30909"/>
    <w:rsid w:val="00B3369F"/>
    <w:rsid w:val="00B342C1"/>
    <w:rsid w:val="00B34E00"/>
    <w:rsid w:val="00B35FD8"/>
    <w:rsid w:val="00B437EE"/>
    <w:rsid w:val="00B46B46"/>
    <w:rsid w:val="00B51FC6"/>
    <w:rsid w:val="00B60554"/>
    <w:rsid w:val="00B60633"/>
    <w:rsid w:val="00B60E63"/>
    <w:rsid w:val="00B60FAE"/>
    <w:rsid w:val="00B63C02"/>
    <w:rsid w:val="00B70E0D"/>
    <w:rsid w:val="00B74463"/>
    <w:rsid w:val="00B74DFA"/>
    <w:rsid w:val="00B7558A"/>
    <w:rsid w:val="00B7563C"/>
    <w:rsid w:val="00B81157"/>
    <w:rsid w:val="00B851D4"/>
    <w:rsid w:val="00B85946"/>
    <w:rsid w:val="00B85BC9"/>
    <w:rsid w:val="00B85F77"/>
    <w:rsid w:val="00B8713B"/>
    <w:rsid w:val="00B903D5"/>
    <w:rsid w:val="00B911A2"/>
    <w:rsid w:val="00B94E6C"/>
    <w:rsid w:val="00B953D3"/>
    <w:rsid w:val="00B95963"/>
    <w:rsid w:val="00B96F0D"/>
    <w:rsid w:val="00BA1A3F"/>
    <w:rsid w:val="00BA2C7B"/>
    <w:rsid w:val="00BA3D83"/>
    <w:rsid w:val="00BB4606"/>
    <w:rsid w:val="00BB4975"/>
    <w:rsid w:val="00BB5793"/>
    <w:rsid w:val="00BB611C"/>
    <w:rsid w:val="00BB7C74"/>
    <w:rsid w:val="00BC0C16"/>
    <w:rsid w:val="00BC144E"/>
    <w:rsid w:val="00BC17CF"/>
    <w:rsid w:val="00BC27F0"/>
    <w:rsid w:val="00BC3572"/>
    <w:rsid w:val="00BC5350"/>
    <w:rsid w:val="00BC5729"/>
    <w:rsid w:val="00BC688F"/>
    <w:rsid w:val="00BC75A0"/>
    <w:rsid w:val="00BD2FBE"/>
    <w:rsid w:val="00BD7E86"/>
    <w:rsid w:val="00BE246F"/>
    <w:rsid w:val="00BE6633"/>
    <w:rsid w:val="00BE6AC0"/>
    <w:rsid w:val="00BE7BF4"/>
    <w:rsid w:val="00BF443E"/>
    <w:rsid w:val="00BF5E7B"/>
    <w:rsid w:val="00BF6CFE"/>
    <w:rsid w:val="00BF72F1"/>
    <w:rsid w:val="00C02360"/>
    <w:rsid w:val="00C04736"/>
    <w:rsid w:val="00C05380"/>
    <w:rsid w:val="00C07F14"/>
    <w:rsid w:val="00C10B57"/>
    <w:rsid w:val="00C156C4"/>
    <w:rsid w:val="00C173E6"/>
    <w:rsid w:val="00C205C0"/>
    <w:rsid w:val="00C23D2F"/>
    <w:rsid w:val="00C255A9"/>
    <w:rsid w:val="00C2601E"/>
    <w:rsid w:val="00C30D86"/>
    <w:rsid w:val="00C313BC"/>
    <w:rsid w:val="00C31DA4"/>
    <w:rsid w:val="00C32051"/>
    <w:rsid w:val="00C34B92"/>
    <w:rsid w:val="00C370F3"/>
    <w:rsid w:val="00C37330"/>
    <w:rsid w:val="00C41166"/>
    <w:rsid w:val="00C41886"/>
    <w:rsid w:val="00C443BD"/>
    <w:rsid w:val="00C451C5"/>
    <w:rsid w:val="00C466E6"/>
    <w:rsid w:val="00C476E8"/>
    <w:rsid w:val="00C47F5A"/>
    <w:rsid w:val="00C538EA"/>
    <w:rsid w:val="00C5740F"/>
    <w:rsid w:val="00C6143F"/>
    <w:rsid w:val="00C6559A"/>
    <w:rsid w:val="00C66CB5"/>
    <w:rsid w:val="00C703F6"/>
    <w:rsid w:val="00C71674"/>
    <w:rsid w:val="00C74CAC"/>
    <w:rsid w:val="00C75803"/>
    <w:rsid w:val="00C8253B"/>
    <w:rsid w:val="00C8370C"/>
    <w:rsid w:val="00C84D43"/>
    <w:rsid w:val="00C866AA"/>
    <w:rsid w:val="00C904BC"/>
    <w:rsid w:val="00C9161D"/>
    <w:rsid w:val="00C955CC"/>
    <w:rsid w:val="00C957C8"/>
    <w:rsid w:val="00C96087"/>
    <w:rsid w:val="00C97440"/>
    <w:rsid w:val="00CA0C1D"/>
    <w:rsid w:val="00CA10EE"/>
    <w:rsid w:val="00CA2DDE"/>
    <w:rsid w:val="00CA3440"/>
    <w:rsid w:val="00CA3E73"/>
    <w:rsid w:val="00CA539A"/>
    <w:rsid w:val="00CA55CF"/>
    <w:rsid w:val="00CA7D13"/>
    <w:rsid w:val="00CB048A"/>
    <w:rsid w:val="00CB069B"/>
    <w:rsid w:val="00CB20EE"/>
    <w:rsid w:val="00CB268A"/>
    <w:rsid w:val="00CB44CF"/>
    <w:rsid w:val="00CB67C9"/>
    <w:rsid w:val="00CB6A6B"/>
    <w:rsid w:val="00CC14A2"/>
    <w:rsid w:val="00CC3D28"/>
    <w:rsid w:val="00CC68D1"/>
    <w:rsid w:val="00CC7633"/>
    <w:rsid w:val="00CD0CB0"/>
    <w:rsid w:val="00CD0F30"/>
    <w:rsid w:val="00CD3929"/>
    <w:rsid w:val="00CE4BAB"/>
    <w:rsid w:val="00CF01D0"/>
    <w:rsid w:val="00CF0C6B"/>
    <w:rsid w:val="00CF1848"/>
    <w:rsid w:val="00CF1BA8"/>
    <w:rsid w:val="00CF2ECE"/>
    <w:rsid w:val="00CF38A9"/>
    <w:rsid w:val="00D00034"/>
    <w:rsid w:val="00D03893"/>
    <w:rsid w:val="00D03DDA"/>
    <w:rsid w:val="00D052AD"/>
    <w:rsid w:val="00D0587E"/>
    <w:rsid w:val="00D0793F"/>
    <w:rsid w:val="00D12044"/>
    <w:rsid w:val="00D1206C"/>
    <w:rsid w:val="00D137FA"/>
    <w:rsid w:val="00D14032"/>
    <w:rsid w:val="00D148ED"/>
    <w:rsid w:val="00D15F47"/>
    <w:rsid w:val="00D170D9"/>
    <w:rsid w:val="00D17BC2"/>
    <w:rsid w:val="00D21D25"/>
    <w:rsid w:val="00D2207D"/>
    <w:rsid w:val="00D236F3"/>
    <w:rsid w:val="00D23895"/>
    <w:rsid w:val="00D24A82"/>
    <w:rsid w:val="00D317A5"/>
    <w:rsid w:val="00D3312D"/>
    <w:rsid w:val="00D333AB"/>
    <w:rsid w:val="00D33888"/>
    <w:rsid w:val="00D33EFC"/>
    <w:rsid w:val="00D366DB"/>
    <w:rsid w:val="00D403CF"/>
    <w:rsid w:val="00D40DBC"/>
    <w:rsid w:val="00D43570"/>
    <w:rsid w:val="00D43B0B"/>
    <w:rsid w:val="00D447A8"/>
    <w:rsid w:val="00D47A99"/>
    <w:rsid w:val="00D506DC"/>
    <w:rsid w:val="00D51F2E"/>
    <w:rsid w:val="00D54005"/>
    <w:rsid w:val="00D548AE"/>
    <w:rsid w:val="00D5505A"/>
    <w:rsid w:val="00D55439"/>
    <w:rsid w:val="00D56A81"/>
    <w:rsid w:val="00D57A95"/>
    <w:rsid w:val="00D57D22"/>
    <w:rsid w:val="00D61C85"/>
    <w:rsid w:val="00D65129"/>
    <w:rsid w:val="00D65A19"/>
    <w:rsid w:val="00D675A0"/>
    <w:rsid w:val="00D71B3F"/>
    <w:rsid w:val="00D71F67"/>
    <w:rsid w:val="00D72C68"/>
    <w:rsid w:val="00D75CA6"/>
    <w:rsid w:val="00D76A18"/>
    <w:rsid w:val="00D77744"/>
    <w:rsid w:val="00D80849"/>
    <w:rsid w:val="00D809F0"/>
    <w:rsid w:val="00D82E8F"/>
    <w:rsid w:val="00D8379E"/>
    <w:rsid w:val="00D85EEE"/>
    <w:rsid w:val="00D85FA8"/>
    <w:rsid w:val="00D90272"/>
    <w:rsid w:val="00D92CE5"/>
    <w:rsid w:val="00D93709"/>
    <w:rsid w:val="00D96FE4"/>
    <w:rsid w:val="00DA015A"/>
    <w:rsid w:val="00DA0E38"/>
    <w:rsid w:val="00DA178F"/>
    <w:rsid w:val="00DA5C60"/>
    <w:rsid w:val="00DA5E9B"/>
    <w:rsid w:val="00DA737A"/>
    <w:rsid w:val="00DB28EE"/>
    <w:rsid w:val="00DB497A"/>
    <w:rsid w:val="00DB5367"/>
    <w:rsid w:val="00DB5E0F"/>
    <w:rsid w:val="00DB7972"/>
    <w:rsid w:val="00DC0BC0"/>
    <w:rsid w:val="00DC0D2A"/>
    <w:rsid w:val="00DC2F00"/>
    <w:rsid w:val="00DC4568"/>
    <w:rsid w:val="00DD118C"/>
    <w:rsid w:val="00DD27C8"/>
    <w:rsid w:val="00DD34C0"/>
    <w:rsid w:val="00DE026D"/>
    <w:rsid w:val="00DE0426"/>
    <w:rsid w:val="00DE0549"/>
    <w:rsid w:val="00DE2457"/>
    <w:rsid w:val="00DE4993"/>
    <w:rsid w:val="00DE592A"/>
    <w:rsid w:val="00DE765C"/>
    <w:rsid w:val="00DF2F6A"/>
    <w:rsid w:val="00DF5514"/>
    <w:rsid w:val="00E02ECF"/>
    <w:rsid w:val="00E042D2"/>
    <w:rsid w:val="00E042F4"/>
    <w:rsid w:val="00E06B29"/>
    <w:rsid w:val="00E10304"/>
    <w:rsid w:val="00E13523"/>
    <w:rsid w:val="00E13EE6"/>
    <w:rsid w:val="00E14B81"/>
    <w:rsid w:val="00E17D4F"/>
    <w:rsid w:val="00E17FE4"/>
    <w:rsid w:val="00E21A04"/>
    <w:rsid w:val="00E225D5"/>
    <w:rsid w:val="00E23087"/>
    <w:rsid w:val="00E24207"/>
    <w:rsid w:val="00E2462C"/>
    <w:rsid w:val="00E2463F"/>
    <w:rsid w:val="00E2618D"/>
    <w:rsid w:val="00E27551"/>
    <w:rsid w:val="00E336BD"/>
    <w:rsid w:val="00E33781"/>
    <w:rsid w:val="00E34B0D"/>
    <w:rsid w:val="00E35220"/>
    <w:rsid w:val="00E35365"/>
    <w:rsid w:val="00E468EF"/>
    <w:rsid w:val="00E46A21"/>
    <w:rsid w:val="00E522CC"/>
    <w:rsid w:val="00E52719"/>
    <w:rsid w:val="00E536EF"/>
    <w:rsid w:val="00E53AC3"/>
    <w:rsid w:val="00E54B46"/>
    <w:rsid w:val="00E55DB3"/>
    <w:rsid w:val="00E55FC7"/>
    <w:rsid w:val="00E65862"/>
    <w:rsid w:val="00E65C53"/>
    <w:rsid w:val="00E66235"/>
    <w:rsid w:val="00E70FBD"/>
    <w:rsid w:val="00E77A1C"/>
    <w:rsid w:val="00E80283"/>
    <w:rsid w:val="00E80404"/>
    <w:rsid w:val="00E80813"/>
    <w:rsid w:val="00E81F0D"/>
    <w:rsid w:val="00E82A16"/>
    <w:rsid w:val="00E83C24"/>
    <w:rsid w:val="00E85041"/>
    <w:rsid w:val="00E851A6"/>
    <w:rsid w:val="00E85A22"/>
    <w:rsid w:val="00E9318D"/>
    <w:rsid w:val="00E9326E"/>
    <w:rsid w:val="00E93F3E"/>
    <w:rsid w:val="00E93F70"/>
    <w:rsid w:val="00E9567B"/>
    <w:rsid w:val="00EA0349"/>
    <w:rsid w:val="00EA4FE0"/>
    <w:rsid w:val="00EA6EAB"/>
    <w:rsid w:val="00EB1FD1"/>
    <w:rsid w:val="00EB5640"/>
    <w:rsid w:val="00EB71D8"/>
    <w:rsid w:val="00EB75D0"/>
    <w:rsid w:val="00EB7807"/>
    <w:rsid w:val="00EB7A70"/>
    <w:rsid w:val="00EB7E8D"/>
    <w:rsid w:val="00EC18C9"/>
    <w:rsid w:val="00EC40E5"/>
    <w:rsid w:val="00EC57B0"/>
    <w:rsid w:val="00EC5CA1"/>
    <w:rsid w:val="00EC5FBB"/>
    <w:rsid w:val="00EC60D8"/>
    <w:rsid w:val="00EC7828"/>
    <w:rsid w:val="00ED055C"/>
    <w:rsid w:val="00ED508C"/>
    <w:rsid w:val="00ED5E19"/>
    <w:rsid w:val="00ED6F48"/>
    <w:rsid w:val="00ED7106"/>
    <w:rsid w:val="00ED719F"/>
    <w:rsid w:val="00EE42E3"/>
    <w:rsid w:val="00EE47E0"/>
    <w:rsid w:val="00EF35F4"/>
    <w:rsid w:val="00EF4150"/>
    <w:rsid w:val="00EF5994"/>
    <w:rsid w:val="00EF6C8C"/>
    <w:rsid w:val="00EF76A5"/>
    <w:rsid w:val="00F010E6"/>
    <w:rsid w:val="00F02383"/>
    <w:rsid w:val="00F049F4"/>
    <w:rsid w:val="00F063C2"/>
    <w:rsid w:val="00F10071"/>
    <w:rsid w:val="00F12044"/>
    <w:rsid w:val="00F167E0"/>
    <w:rsid w:val="00F20325"/>
    <w:rsid w:val="00F2653F"/>
    <w:rsid w:val="00F267EB"/>
    <w:rsid w:val="00F27F50"/>
    <w:rsid w:val="00F312E1"/>
    <w:rsid w:val="00F32854"/>
    <w:rsid w:val="00F32F47"/>
    <w:rsid w:val="00F418F0"/>
    <w:rsid w:val="00F41A5C"/>
    <w:rsid w:val="00F41AB5"/>
    <w:rsid w:val="00F41C9F"/>
    <w:rsid w:val="00F43042"/>
    <w:rsid w:val="00F4684F"/>
    <w:rsid w:val="00F47877"/>
    <w:rsid w:val="00F50B04"/>
    <w:rsid w:val="00F53193"/>
    <w:rsid w:val="00F5357E"/>
    <w:rsid w:val="00F54EB8"/>
    <w:rsid w:val="00F56FD2"/>
    <w:rsid w:val="00F61A42"/>
    <w:rsid w:val="00F61AEF"/>
    <w:rsid w:val="00F63782"/>
    <w:rsid w:val="00F63D92"/>
    <w:rsid w:val="00F64C7C"/>
    <w:rsid w:val="00F6586C"/>
    <w:rsid w:val="00F66E43"/>
    <w:rsid w:val="00F6729F"/>
    <w:rsid w:val="00F72493"/>
    <w:rsid w:val="00F72C4C"/>
    <w:rsid w:val="00F74E86"/>
    <w:rsid w:val="00F86A32"/>
    <w:rsid w:val="00F8742D"/>
    <w:rsid w:val="00F9038B"/>
    <w:rsid w:val="00F9062C"/>
    <w:rsid w:val="00F90A02"/>
    <w:rsid w:val="00F90F16"/>
    <w:rsid w:val="00F93A4B"/>
    <w:rsid w:val="00F94774"/>
    <w:rsid w:val="00FA1BC4"/>
    <w:rsid w:val="00FA1FEE"/>
    <w:rsid w:val="00FA38A8"/>
    <w:rsid w:val="00FA5607"/>
    <w:rsid w:val="00FA5D55"/>
    <w:rsid w:val="00FA663B"/>
    <w:rsid w:val="00FB1E26"/>
    <w:rsid w:val="00FB32CD"/>
    <w:rsid w:val="00FB3890"/>
    <w:rsid w:val="00FB601A"/>
    <w:rsid w:val="00FB6B3F"/>
    <w:rsid w:val="00FB75F3"/>
    <w:rsid w:val="00FC42AC"/>
    <w:rsid w:val="00FC53DB"/>
    <w:rsid w:val="00FC6C5F"/>
    <w:rsid w:val="00FD3984"/>
    <w:rsid w:val="00FD41FC"/>
    <w:rsid w:val="00FD5A6F"/>
    <w:rsid w:val="00FE08EB"/>
    <w:rsid w:val="00FE3169"/>
    <w:rsid w:val="00FE5FDC"/>
    <w:rsid w:val="00FF422C"/>
    <w:rsid w:val="00FF4F96"/>
    <w:rsid w:val="00FF573D"/>
    <w:rsid w:val="025C43B7"/>
    <w:rsid w:val="039EC2AD"/>
    <w:rsid w:val="05C1E249"/>
    <w:rsid w:val="05E9AD5A"/>
    <w:rsid w:val="082D88FB"/>
    <w:rsid w:val="09D8AD58"/>
    <w:rsid w:val="0A8691D4"/>
    <w:rsid w:val="0B0931AF"/>
    <w:rsid w:val="0ECBC158"/>
    <w:rsid w:val="10E8523A"/>
    <w:rsid w:val="11163436"/>
    <w:rsid w:val="13E34601"/>
    <w:rsid w:val="161BD610"/>
    <w:rsid w:val="16FA837A"/>
    <w:rsid w:val="1718F955"/>
    <w:rsid w:val="1765F1D5"/>
    <w:rsid w:val="182CEFAF"/>
    <w:rsid w:val="1B0926C2"/>
    <w:rsid w:val="1DFAA4DD"/>
    <w:rsid w:val="2180B862"/>
    <w:rsid w:val="219DDC35"/>
    <w:rsid w:val="21E52FF6"/>
    <w:rsid w:val="22470848"/>
    <w:rsid w:val="24B6ED70"/>
    <w:rsid w:val="2B696476"/>
    <w:rsid w:val="2BE7C101"/>
    <w:rsid w:val="30165690"/>
    <w:rsid w:val="3564CDE6"/>
    <w:rsid w:val="37E1803F"/>
    <w:rsid w:val="38862C77"/>
    <w:rsid w:val="389E6ECA"/>
    <w:rsid w:val="39A294A0"/>
    <w:rsid w:val="39C14E4F"/>
    <w:rsid w:val="3A2E740E"/>
    <w:rsid w:val="3F763ACC"/>
    <w:rsid w:val="419B45F4"/>
    <w:rsid w:val="4367CC2E"/>
    <w:rsid w:val="473FEB4D"/>
    <w:rsid w:val="4C08A1BC"/>
    <w:rsid w:val="4F422C52"/>
    <w:rsid w:val="4F430901"/>
    <w:rsid w:val="512BD9A0"/>
    <w:rsid w:val="52DBC217"/>
    <w:rsid w:val="535F8395"/>
    <w:rsid w:val="5436D19C"/>
    <w:rsid w:val="577A43E2"/>
    <w:rsid w:val="58CEAEE3"/>
    <w:rsid w:val="5957D922"/>
    <w:rsid w:val="5A056387"/>
    <w:rsid w:val="5E93B7D9"/>
    <w:rsid w:val="6130BC08"/>
    <w:rsid w:val="64C8FAC7"/>
    <w:rsid w:val="652D44BB"/>
    <w:rsid w:val="67636732"/>
    <w:rsid w:val="67EBB7F5"/>
    <w:rsid w:val="6A894C2D"/>
    <w:rsid w:val="6B8E7280"/>
    <w:rsid w:val="6C862584"/>
    <w:rsid w:val="6F86E05C"/>
    <w:rsid w:val="6FA4E066"/>
    <w:rsid w:val="700ECA31"/>
    <w:rsid w:val="708AA0B7"/>
    <w:rsid w:val="71D42885"/>
    <w:rsid w:val="7224C4E5"/>
    <w:rsid w:val="7282E10E"/>
    <w:rsid w:val="73C1F541"/>
    <w:rsid w:val="7473CE15"/>
    <w:rsid w:val="7B488A63"/>
    <w:rsid w:val="7CDE3C41"/>
    <w:rsid w:val="7E2CF281"/>
    <w:rsid w:val="7E7225B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6080095"/>
  <w15:docId w15:val="{7476D509-30F0-44BF-812D-60F575781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9"/>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9"/>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9"/>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9"/>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9"/>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7"/>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7"/>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7"/>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7"/>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6"/>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10"/>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8"/>
      </w:numPr>
    </w:pPr>
  </w:style>
  <w:style w:type="numbering" w:customStyle="1" w:styleId="CBDHeadings">
    <w:name w:val="CBD_Headings"/>
    <w:basedOn w:val="ListCBD"/>
    <w:uiPriority w:val="99"/>
    <w:rsid w:val="003F1A75"/>
    <w:pPr>
      <w:numPr>
        <w:numId w:val="9"/>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xmsonormal">
    <w:name w:val="x_msonormal"/>
    <w:basedOn w:val="Normal"/>
    <w:rsid w:val="00E13523"/>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en-CA"/>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qFormat/>
    <w:rsid w:val="00D14032"/>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character" w:customStyle="1" w:styleId="d-block">
    <w:name w:val="d-block"/>
    <w:basedOn w:val="DefaultParagraphFont"/>
    <w:rsid w:val="00665BE8"/>
  </w:style>
  <w:style w:type="paragraph" w:customStyle="1" w:styleId="Para10">
    <w:name w:val="Para 1"/>
    <w:basedOn w:val="Normal"/>
    <w:qFormat/>
    <w:rsid w:val="00694A08"/>
    <w:pPr>
      <w:tabs>
        <w:tab w:val="clear" w:pos="567"/>
        <w:tab w:val="clear" w:pos="1701"/>
        <w:tab w:val="clear" w:pos="2268"/>
      </w:tabs>
      <w:spacing w:before="120" w:after="120"/>
    </w:pPr>
    <w:rPr>
      <w:rFonts w:eastAsia="Times New Roman"/>
      <w:szCs w:val="24"/>
      <w:lang w:val="en-CA"/>
    </w:rPr>
  </w:style>
  <w:style w:type="character" w:customStyle="1" w:styleId="break-word">
    <w:name w:val="break-word"/>
    <w:basedOn w:val="DefaultParagraphFont"/>
    <w:rsid w:val="00694A08"/>
  </w:style>
  <w:style w:type="character" w:customStyle="1" w:styleId="eop">
    <w:name w:val="eop"/>
    <w:basedOn w:val="DefaultParagraphFont"/>
    <w:uiPriority w:val="1"/>
    <w:rsid w:val="00F43042"/>
    <w:rPr>
      <w:rFonts w:asciiTheme="minorHAnsi" w:eastAsiaTheme="minorEastAsia" w:hAnsiTheme="minorHAnsi" w:cstheme="min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ms.int/document/decisions-conference-parties-cms-effect-after-its-15th-meeting" TargetMode="External"/><Relationship Id="rId21" Type="http://schemas.openxmlformats.org/officeDocument/2006/relationships/hyperlink" Target="https://www.cbd.int/decisions/cop/?m=cop-16" TargetMode="External"/><Relationship Id="rId42" Type="http://schemas.openxmlformats.org/officeDocument/2006/relationships/hyperlink" Target="https://www.unwater.org/sites/default/files/2025-09/UN_System-wide_Strategy_for_Water_and_Sanitation_Sep2025.pdf" TargetMode="External"/><Relationship Id="rId47" Type="http://schemas.openxmlformats.org/officeDocument/2006/relationships/hyperlink" Target="https://www.cbd.int/doc/decisions/cop-16/cop-16-dec-03-en.pdf" TargetMode="External"/><Relationship Id="rId63" Type="http://schemas.openxmlformats.org/officeDocument/2006/relationships/hyperlink" Target="https://www.cbd.int/recommendations/sbstta/?m=sbstta-27" TargetMode="External"/><Relationship Id="rId68" Type="http://schemas.openxmlformats.org/officeDocument/2006/relationships/hyperlink" Target="https://www.cbd.int/recommendations/sbi/?m=sbi-06" TargetMode="External"/><Relationship Id="rId2" Type="http://schemas.openxmlformats.org/officeDocument/2006/relationships/customXml" Target="../customXml/item2.xml"/><Relationship Id="rId16" Type="http://schemas.openxmlformats.org/officeDocument/2006/relationships/hyperlink" Target="https://www.cbd.int/recommendations/sbi/?m=sbi-06" TargetMode="External"/><Relationship Id="rId29" Type="http://schemas.openxmlformats.org/officeDocument/2006/relationships/hyperlink" Target="https://www.ramsar.org/resolution-status-tracker?bodies_and_events%5B3372%5D=3372" TargetMode="External"/><Relationship Id="rId11" Type="http://schemas.openxmlformats.org/officeDocument/2006/relationships/endnotes" Target="endnotes.xml"/><Relationship Id="rId24" Type="http://schemas.openxmlformats.org/officeDocument/2006/relationships/hyperlink" Target="https://www.cbd.int/decisions/cop/?m=cop-16" TargetMode="External"/><Relationship Id="rId32" Type="http://schemas.openxmlformats.org/officeDocument/2006/relationships/hyperlink" Target="https://oaarchive.arctic-council.org/items/287297c8-cdec-46e1-8022-2c240242d1ad/full" TargetMode="External"/><Relationship Id="rId37" Type="http://schemas.openxmlformats.org/officeDocument/2006/relationships/hyperlink" Target="https://www.unescap.org/sites/default/d8files/event-documents/ESCAP-CED9-7-Add1E.pdf" TargetMode="External"/><Relationship Id="rId40" Type="http://schemas.openxmlformats.org/officeDocument/2006/relationships/hyperlink" Target="https://docs.un.org/A/RES/80/291" TargetMode="External"/><Relationship Id="rId45" Type="http://schemas.openxmlformats.org/officeDocument/2006/relationships/footer" Target="footer1.xml"/><Relationship Id="rId53" Type="http://schemas.openxmlformats.org/officeDocument/2006/relationships/hyperlink" Target="https://www.cbd.int/doc/recommendations/sbstta-28/sbstta-28-rec-04-en.pdf" TargetMode="External"/><Relationship Id="rId58" Type="http://schemas.openxmlformats.org/officeDocument/2006/relationships/hyperlink" Target="https://www.cbd.int/recommendations/sbstta/?m=sbstta-27" TargetMode="External"/><Relationship Id="rId66" Type="http://schemas.openxmlformats.org/officeDocument/2006/relationships/hyperlink" Target="https://www.cbd.int/recommendations/sbi/?m=sbi-07" TargetMode="External"/><Relationship Id="rId5" Type="http://schemas.openxmlformats.org/officeDocument/2006/relationships/customXml" Target="../customXml/item5.xml"/><Relationship Id="rId61" Type="http://schemas.openxmlformats.org/officeDocument/2006/relationships/hyperlink" Target="https://www.cbd.int/decisions/cop/16/32/02" TargetMode="External"/><Relationship Id="rId19" Type="http://schemas.openxmlformats.org/officeDocument/2006/relationships/hyperlink" Target="https://www.cbd.int/decisions/cop/?m=cop-16" TargetMode="External"/><Relationship Id="rId14" Type="http://schemas.openxmlformats.org/officeDocument/2006/relationships/image" Target="media/image3.png"/><Relationship Id="rId22" Type="http://schemas.openxmlformats.org/officeDocument/2006/relationships/hyperlink" Target="https://www.cbd.int/notifications/2025-131" TargetMode="External"/><Relationship Id="rId27" Type="http://schemas.openxmlformats.org/officeDocument/2006/relationships/hyperlink" Target="https://www.cms.int/document/decisions-conference-parties-cms-effect-after-its-15th-meeting" TargetMode="External"/><Relationship Id="rId30" Type="http://schemas.openxmlformats.org/officeDocument/2006/relationships/hyperlink" Target="https://whc.unesco.org/document/226969" TargetMode="External"/><Relationship Id="rId35" Type="http://schemas.openxmlformats.org/officeDocument/2006/relationships/hyperlink" Target="C://Users/chantal.robichaud/Downloads/25ig27_21_eng-1.pdf" TargetMode="External"/><Relationship Id="rId43" Type="http://schemas.openxmlformats.org/officeDocument/2006/relationships/header" Target="header1.xml"/><Relationship Id="rId48" Type="http://schemas.openxmlformats.org/officeDocument/2006/relationships/hyperlink" Target="https://www.cbd.int/recommendations/sbi/?m=sbi-06" TargetMode="External"/><Relationship Id="rId56" Type="http://schemas.openxmlformats.org/officeDocument/2006/relationships/hyperlink" Target="https://www.cbd.int/recommendations/sbstta/?m=sbstta-28" TargetMode="External"/><Relationship Id="rId64" Type="http://schemas.openxmlformats.org/officeDocument/2006/relationships/hyperlink" Target="https://www.cbd.int/recommendations/sbi/?m=sbi-06" TargetMode="External"/><Relationship Id="rId69" Type="http://schemas.openxmlformats.org/officeDocument/2006/relationships/hyperlink" Target="https://www.cbd.int/recommendations/sbi/?m=sbi-07" TargetMode="External"/><Relationship Id="rId8" Type="http://schemas.openxmlformats.org/officeDocument/2006/relationships/settings" Target="settings.xml"/><Relationship Id="rId51" Type="http://schemas.openxmlformats.org/officeDocument/2006/relationships/hyperlink" Target="https://www.cbd.int/recommendations/sbi/?m=sbi-07" TargetMode="External"/><Relationship Id="rId72" Type="http://schemas.openxmlformats.org/officeDocument/2006/relationships/glossaryDocument" Target="glossary/document.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recommendations/sbi/?m=sbi-06" TargetMode="External"/><Relationship Id="rId25" Type="http://schemas.openxmlformats.org/officeDocument/2006/relationships/hyperlink" Target="https://www.cms.int/document/decisions-conference-parties-cms-effect-after-its-15th-meeting" TargetMode="External"/><Relationship Id="rId33" Type="http://schemas.openxmlformats.org/officeDocument/2006/relationships/hyperlink" Target="https://oaarchive.arctic-council.org/bitstreams/0043e92a-edec-4d04-bbeb-24699bd86f89/download" TargetMode="External"/><Relationship Id="rId38" Type="http://schemas.openxmlformats.org/officeDocument/2006/relationships/hyperlink" Target="https://eur02.safelinks.protection.outlook.com/?url=https%3A%2F%2Fopenknowledge.fao.org%2Fserver%2Fapi%2Fcore%2Fbitstreams%2Fd67f2538-24e5-4fc6-88a8-17adfeebf2ea%2Fcontent&amp;data=05%7C02%7Cchantal.robichaud%40un.org%7C5ca4563ba2fe420b93a008defd02905d%7C0f9e35db544f4f60bdcc5ea416e6dc70%7C0%7C0%7C639226384683602240%7CUnknown%7CTWFpbGZsb3d8eyJFbXB0eU1hcGkiOnRydWUsIlYiOiIwLjAuMDAwMCIsIlAiOiJXaW4zMiIsIkFOIjoiTWFpbCIsIldUIjoyfQ%3D%3D%7C0%7C%7C%7C&amp;sdata=VOSCyvAhA6%2BZQJUu9HjIjN8dtRWBvdHa7dXSCFI%2Bb3s%3D&amp;reserved=0" TargetMode="External"/><Relationship Id="rId46" Type="http://schemas.openxmlformats.org/officeDocument/2006/relationships/footer" Target="footer2.xml"/><Relationship Id="rId59" Type="http://schemas.openxmlformats.org/officeDocument/2006/relationships/hyperlink" Target="https://www.cbd.int/doc/decisions/cop-16/cop-16-dec-22-en.pdf" TargetMode="External"/><Relationship Id="rId67" Type="http://schemas.openxmlformats.org/officeDocument/2006/relationships/hyperlink" Target="https://www.cbd.int/doc/decisions/cop-16/cop-16-dec-33-en.pdf" TargetMode="External"/><Relationship Id="rId20" Type="http://schemas.openxmlformats.org/officeDocument/2006/relationships/hyperlink" Target="https://www.cbd.int/documents/CBD/SBI/6/7" TargetMode="External"/><Relationship Id="rId41" Type="http://schemas.openxmlformats.org/officeDocument/2006/relationships/hyperlink" Target="https://docs.un.org/en/A/RES/78/327" TargetMode="External"/><Relationship Id="rId54" Type="http://schemas.openxmlformats.org/officeDocument/2006/relationships/hyperlink" Target="https://www.cbd.int/decisions/cop/?m=cop-16" TargetMode="External"/><Relationship Id="rId62" Type="http://schemas.openxmlformats.org/officeDocument/2006/relationships/hyperlink" Target="https://www.cbd.int/doc/decisions/cop-16/cop-16-dec-31-en.pdf" TargetMode="External"/><Relationship Id="rId70" Type="http://schemas.openxmlformats.org/officeDocument/2006/relationships/hyperlink" Target="https://www.cbd.int/doc/decisions/cop-16/cop-16-dec-35-en.pdf"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notifications/2026-053" TargetMode="External"/><Relationship Id="rId28" Type="http://schemas.openxmlformats.org/officeDocument/2006/relationships/hyperlink" Target="https://www.cms.int/document/decisions-conference-parties-cms-effect-after-its-15th-meeting" TargetMode="External"/><Relationship Id="rId36" Type="http://schemas.openxmlformats.org/officeDocument/2006/relationships/hyperlink" Target="https://www.unep.org/unepmap/meetings/cop-decisions/cop24-outcome-documents" TargetMode="External"/><Relationship Id="rId49" Type="http://schemas.openxmlformats.org/officeDocument/2006/relationships/hyperlink" Target="https://www.cbd.int/recommendations/sbi/?m=sbi-07" TargetMode="External"/><Relationship Id="rId57" Type="http://schemas.openxmlformats.org/officeDocument/2006/relationships/hyperlink" Target="https://www.cbd.int/decisions/cop/16/19/09.04" TargetMode="External"/><Relationship Id="rId10" Type="http://schemas.openxmlformats.org/officeDocument/2006/relationships/footnotes" Target="footnotes.xml"/><Relationship Id="rId31" Type="http://schemas.openxmlformats.org/officeDocument/2006/relationships/hyperlink" Target="https://openknowledge.fao.org/items/34e07432-39aa-43b9-bd0b-e6c3985137df" TargetMode="External"/><Relationship Id="rId44" Type="http://schemas.openxmlformats.org/officeDocument/2006/relationships/header" Target="header2.xml"/><Relationship Id="rId52" Type="http://schemas.openxmlformats.org/officeDocument/2006/relationships/hyperlink" Target="https://www.cbd.int/doc/decisions/cop-16/cop-16-dec-15-en.pdf" TargetMode="External"/><Relationship Id="rId60" Type="http://schemas.openxmlformats.org/officeDocument/2006/relationships/hyperlink" Target="https://www.cbd.int/recommendations/sbstta/?m=sbstta-27" TargetMode="External"/><Relationship Id="rId65" Type="http://schemas.openxmlformats.org/officeDocument/2006/relationships/hyperlink" Target="https://www.cbd.int/recommendations/sbstta/?m=sbstta-28" TargetMode="External"/><Relationship Id="rId73"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s://www.cbd.int/decisions/cop?m=cop-15" TargetMode="External"/><Relationship Id="rId39" Type="http://schemas.openxmlformats.org/officeDocument/2006/relationships/hyperlink" Target="https://www.itto.int/direct/topics/topics_pdf_download/topics_id=8599&amp;no=1&amp;disp=inline" TargetMode="External"/><Relationship Id="rId34" Type="http://schemas.openxmlformats.org/officeDocument/2006/relationships/hyperlink" Target="https://gefcrew.org/carrcu/COP18/COP18_Decisions_UNEP(DEPI)CAR_IG_49_4_EN.pdf" TargetMode="External"/><Relationship Id="rId50" Type="http://schemas.openxmlformats.org/officeDocument/2006/relationships/hyperlink" Target="https://www.cbd.int/doc/decisions/cop-16/cop-16-dec-13-en.pdf" TargetMode="External"/><Relationship Id="rId55" Type="http://schemas.openxmlformats.org/officeDocument/2006/relationships/hyperlink" Target="https://www.cbd.int/doc/decisions/cop-16/cop-16-dec-17-en.pdf" TargetMode="External"/><Relationship Id="rId7" Type="http://schemas.openxmlformats.org/officeDocument/2006/relationships/styles" Target="styles.xml"/><Relationship Id="rId71"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I/6/7" TargetMode="External"/><Relationship Id="rId3" Type="http://schemas.openxmlformats.org/officeDocument/2006/relationships/hyperlink" Target="https://www.cbd.int/documents/CBD/SBI/6/7" TargetMode="External"/><Relationship Id="rId7" Type="http://schemas.openxmlformats.org/officeDocument/2006/relationships/hyperlink" Target="https://www.cbd.int/documents/CBD/COP/16/10/REV1" TargetMode="External"/><Relationship Id="rId2" Type="http://schemas.openxmlformats.org/officeDocument/2006/relationships/hyperlink" Target="https://www.cbd.int/documents/CBD/SBI/6/7" TargetMode="External"/><Relationship Id="rId1" Type="http://schemas.openxmlformats.org/officeDocument/2006/relationships/hyperlink" Target="https://www.cbd.int/documents/CBD/COP/17/1" TargetMode="External"/><Relationship Id="rId6" Type="http://schemas.openxmlformats.org/officeDocument/2006/relationships/hyperlink" Target="http://www.cbd.int/agreements" TargetMode="External"/><Relationship Id="rId5" Type="http://schemas.openxmlformats.org/officeDocument/2006/relationships/hyperlink" Target="https://www.cbd.int/decisions/cop?m=cop-16" TargetMode="External"/><Relationship Id="rId4" Type="http://schemas.openxmlformats.org/officeDocument/2006/relationships/hyperlink" Target="https://www.cbd.int/documents/CBD/COP/16/10/REV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antal.robichaud\Download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79124C2452D4B78AD6CDB732A2783EE"/>
        <w:category>
          <w:name w:val="General"/>
          <w:gallery w:val="placeholder"/>
        </w:category>
        <w:types>
          <w:type w:val="bbPlcHdr"/>
        </w:types>
        <w:behaviors>
          <w:behavior w:val="content"/>
        </w:behaviors>
        <w:guid w:val="{FF47449C-9BFA-4085-BB45-4AE3279CE6C9}"/>
      </w:docPartPr>
      <w:docPartBody>
        <w:p w:rsidR="003A2CE5" w:rsidRDefault="00FC0529">
          <w:pPr>
            <w:pStyle w:val="E79124C2452D4B78AD6CDB732A2783EE"/>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6DD"/>
    <w:rsid w:val="000500B7"/>
    <w:rsid w:val="000744CC"/>
    <w:rsid w:val="000A1254"/>
    <w:rsid w:val="000D43FF"/>
    <w:rsid w:val="001450B0"/>
    <w:rsid w:val="0018793E"/>
    <w:rsid w:val="001E5840"/>
    <w:rsid w:val="001E6C34"/>
    <w:rsid w:val="001F2485"/>
    <w:rsid w:val="00236635"/>
    <w:rsid w:val="00252B05"/>
    <w:rsid w:val="00254EB5"/>
    <w:rsid w:val="00266FEA"/>
    <w:rsid w:val="002B44BB"/>
    <w:rsid w:val="003059F7"/>
    <w:rsid w:val="003162E7"/>
    <w:rsid w:val="00351A16"/>
    <w:rsid w:val="003A2CE5"/>
    <w:rsid w:val="003C17BB"/>
    <w:rsid w:val="00441DD1"/>
    <w:rsid w:val="0045632C"/>
    <w:rsid w:val="004E3009"/>
    <w:rsid w:val="005238F1"/>
    <w:rsid w:val="005A7CF1"/>
    <w:rsid w:val="005D7933"/>
    <w:rsid w:val="006957EA"/>
    <w:rsid w:val="006D7CAD"/>
    <w:rsid w:val="006E62BA"/>
    <w:rsid w:val="006F26DD"/>
    <w:rsid w:val="006F3707"/>
    <w:rsid w:val="00745240"/>
    <w:rsid w:val="007540DF"/>
    <w:rsid w:val="007E5FC9"/>
    <w:rsid w:val="007F0011"/>
    <w:rsid w:val="008B2DC8"/>
    <w:rsid w:val="0090128C"/>
    <w:rsid w:val="0099136F"/>
    <w:rsid w:val="00996232"/>
    <w:rsid w:val="00A34A98"/>
    <w:rsid w:val="00A611A1"/>
    <w:rsid w:val="00B31F66"/>
    <w:rsid w:val="00C56C28"/>
    <w:rsid w:val="00C727E3"/>
    <w:rsid w:val="00CA3E73"/>
    <w:rsid w:val="00D34C43"/>
    <w:rsid w:val="00DE0549"/>
    <w:rsid w:val="00E61E0E"/>
    <w:rsid w:val="00E65862"/>
    <w:rsid w:val="00E92B29"/>
    <w:rsid w:val="00E9326E"/>
    <w:rsid w:val="00EA0349"/>
    <w:rsid w:val="00F14C26"/>
    <w:rsid w:val="00FC052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79124C2452D4B78AD6CDB732A2783EE">
    <w:name w:val="E79124C2452D4B78AD6CDB732A2783E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BE1B426-03D1-49D5-BC17-F2214B339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4</TotalTime>
  <Pages>8</Pages>
  <Words>3165</Words>
  <Characters>18044</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Progress report on cooperation with international organizations and bodies established under other conventions</vt:lpstr>
    </vt:vector>
  </TitlesOfParts>
  <Company>SCBD</Company>
  <LinksUpToDate>false</LinksUpToDate>
  <CharactersWithSpaces>21167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on cooperation with international organizations and bodies established under other conventions</dc:title>
  <dc:subject>CBD/COP/17/9</dc:subject>
  <dc:creator>cbd_cr</dc:creator>
  <cp:keywords>Convention on Biological Diversity</cp:keywords>
  <cp:lastModifiedBy>Veronique Lefebvre</cp:lastModifiedBy>
  <cp:revision>7</cp:revision>
  <cp:lastPrinted>2020-01-21T19:56:00Z</cp:lastPrinted>
  <dcterms:created xsi:type="dcterms:W3CDTF">2026-09-24T14:00:00Z</dcterms:created>
  <dcterms:modified xsi:type="dcterms:W3CDTF">2026-09-24T14:04:00Z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