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318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2614"/>
        <w:gridCol w:w="2620"/>
        <w:gridCol w:w="294"/>
        <w:gridCol w:w="3544"/>
      </w:tblGrid>
      <w:tr w:rsidR="00F9758C" w:rsidRPr="00AE21FC" w:rsidTr="00BA086A">
        <w:tc>
          <w:tcPr>
            <w:tcW w:w="852" w:type="dxa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</w:tcPr>
          <w:p w:rsidR="00F9758C" w:rsidRPr="00AE21FC" w:rsidRDefault="00F9758C" w:rsidP="00F9758C">
            <w:pPr>
              <w:jc w:val="left"/>
              <w:rPr>
                <w:noProof/>
                <w:kern w:val="22"/>
                <w:szCs w:val="22"/>
                <w:lang w:val="en-CA" w:eastAsia="zh-CN"/>
              </w:rPr>
            </w:pPr>
            <w:r w:rsidRPr="00AE21FC">
              <w:rPr>
                <w:noProof/>
                <w:kern w:val="22"/>
                <w:szCs w:val="22"/>
                <w:lang w:val="en-CA" w:eastAsia="zh-CN"/>
              </w:rPr>
              <w:pict>
                <v:shape id="Picture 1" o:spid="_x0000_i1025" type="#_x0000_t75" alt="Macintosh HD:Users:bilodeau:Desktop:logos:template 2017:un.emf" style="width:37.5pt;height:31.5pt;visibility:visible">
                  <v:imagedata r:id="rId8" o:title="un"/>
                </v:shape>
              </w:pict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F9758C" w:rsidRPr="00AE21FC" w:rsidRDefault="00F9758C" w:rsidP="00F9758C">
            <w:pPr>
              <w:jc w:val="left"/>
              <w:rPr>
                <w:snapToGrid w:val="0"/>
                <w:kern w:val="22"/>
                <w:szCs w:val="22"/>
              </w:rPr>
            </w:pPr>
            <w:r w:rsidRPr="00AE21FC">
              <w:rPr>
                <w:snapToGrid w:val="0"/>
                <w:kern w:val="22"/>
                <w:szCs w:val="22"/>
              </w:rPr>
              <w:pict>
                <v:shape id="Picture 3" o:spid="_x0000_i1026" type="#_x0000_t75" alt="Macintosh HD:Users:bilodeau:Desktop:logos:template 2017:unep-old.emf" style="width:27pt;height:31.5pt;visibility:visible">
                  <v:imagedata r:id="rId9" o:title="unep-old"/>
                </v:shape>
              </w:pict>
            </w:r>
          </w:p>
        </w:tc>
        <w:tc>
          <w:tcPr>
            <w:tcW w:w="6458" w:type="dxa"/>
            <w:gridSpan w:val="3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</w:tcPr>
          <w:p w:rsidR="00F9758C" w:rsidRPr="007C1C1D" w:rsidRDefault="00F9758C" w:rsidP="007C1C1D">
            <w:pPr>
              <w:tabs>
                <w:tab w:val="right" w:pos="7611"/>
              </w:tabs>
              <w:ind w:left="360" w:right="-108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7C1C1D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  <w:tr w:rsidR="00F16F02" w:rsidRPr="00AE21FC" w:rsidTr="00BA086A">
        <w:trPr>
          <w:trHeight w:val="1693"/>
        </w:trPr>
        <w:tc>
          <w:tcPr>
            <w:tcW w:w="6086" w:type="dxa"/>
            <w:gridSpan w:val="3"/>
            <w:tcBorders>
              <w:top w:val="nil"/>
              <w:bottom w:val="single" w:sz="36" w:space="0" w:color="000000"/>
            </w:tcBorders>
          </w:tcPr>
          <w:p w:rsidR="00F16F02" w:rsidRPr="00AE21FC" w:rsidRDefault="00F16F02">
            <w:pPr>
              <w:rPr>
                <w:snapToGrid w:val="0"/>
                <w:kern w:val="22"/>
                <w:szCs w:val="22"/>
              </w:rPr>
            </w:pPr>
          </w:p>
          <w:p w:rsidR="00F16F02" w:rsidRPr="00AE21FC" w:rsidRDefault="002652B5" w:rsidP="00413563">
            <w:pPr>
              <w:tabs>
                <w:tab w:val="left" w:pos="4965"/>
                <w:tab w:val="right" w:pos="5870"/>
              </w:tabs>
              <w:rPr>
                <w:snapToGrid w:val="0"/>
                <w:kern w:val="22"/>
                <w:szCs w:val="22"/>
              </w:rPr>
            </w:pPr>
            <w:r w:rsidRPr="00AE21FC">
              <w:rPr>
                <w:noProof/>
                <w:kern w:val="22"/>
                <w:szCs w:val="22"/>
                <w:lang w:val="en-CA" w:eastAsia="zh-CN"/>
              </w:rPr>
              <w:pict>
                <v:shape id="Picture 7" o:spid="_x0000_i1027" type="#_x0000_t75" style="width:227.25pt;height:84.75pt;visibility:visible">
                  <v:imagedata r:id="rId10" o:title=""/>
                </v:shape>
              </w:pict>
            </w:r>
            <w:r w:rsidR="00692566" w:rsidRPr="00AE21FC">
              <w:rPr>
                <w:noProof/>
                <w:kern w:val="22"/>
                <w:szCs w:val="22"/>
                <w:lang w:val="en-CA" w:eastAsia="zh-CN"/>
              </w:rPr>
              <w:tab/>
            </w:r>
            <w:r w:rsidR="00413563" w:rsidRPr="00AE21FC">
              <w:rPr>
                <w:noProof/>
                <w:kern w:val="22"/>
                <w:szCs w:val="22"/>
                <w:lang w:val="en-CA" w:eastAsia="zh-CN"/>
              </w:rPr>
              <w:tab/>
            </w:r>
          </w:p>
          <w:p w:rsidR="00F16F02" w:rsidRPr="00AE21FC" w:rsidRDefault="00F16F02">
            <w:pPr>
              <w:rPr>
                <w:snapToGrid w:val="0"/>
                <w:kern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bottom w:val="single" w:sz="36" w:space="0" w:color="000000"/>
            </w:tcBorders>
          </w:tcPr>
          <w:p w:rsidR="00F16F02" w:rsidRPr="00AE21FC" w:rsidRDefault="00F16F02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napToGrid w:val="0"/>
                <w:kern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bottom w:val="single" w:sz="36" w:space="0" w:color="000000"/>
            </w:tcBorders>
          </w:tcPr>
          <w:p w:rsidR="00F16F02" w:rsidRPr="00AE21FC" w:rsidRDefault="00F16F02" w:rsidP="00502155">
            <w:pPr>
              <w:ind w:left="1170"/>
              <w:rPr>
                <w:snapToGrid w:val="0"/>
                <w:kern w:val="22"/>
                <w:szCs w:val="22"/>
              </w:rPr>
            </w:pPr>
            <w:r w:rsidRPr="00AE21FC">
              <w:rPr>
                <w:snapToGrid w:val="0"/>
                <w:kern w:val="22"/>
                <w:szCs w:val="22"/>
              </w:rPr>
              <w:t>Distr.</w:t>
            </w:r>
          </w:p>
          <w:p w:rsidR="00F16F02" w:rsidRPr="00AE21FC" w:rsidRDefault="00F16F02" w:rsidP="00502155">
            <w:pPr>
              <w:ind w:left="1170"/>
              <w:rPr>
                <w:snapToGrid w:val="0"/>
                <w:kern w:val="22"/>
                <w:szCs w:val="22"/>
              </w:rPr>
            </w:pPr>
            <w:r w:rsidRPr="00AE21FC">
              <w:rPr>
                <w:snapToGrid w:val="0"/>
                <w:kern w:val="22"/>
                <w:szCs w:val="22"/>
              </w:rPr>
              <w:t>GENERAL</w:t>
            </w:r>
          </w:p>
          <w:p w:rsidR="00F16F02" w:rsidRPr="00AE21FC" w:rsidRDefault="00F16F02" w:rsidP="00502155">
            <w:pPr>
              <w:ind w:left="1170"/>
              <w:rPr>
                <w:snapToGrid w:val="0"/>
                <w:kern w:val="22"/>
                <w:szCs w:val="22"/>
              </w:rPr>
            </w:pPr>
          </w:p>
          <w:p w:rsidR="00332B2D" w:rsidRPr="007C1C1D" w:rsidRDefault="00AC7373" w:rsidP="00502155">
            <w:pPr>
              <w:ind w:left="1170"/>
              <w:rPr>
                <w:bCs/>
                <w:szCs w:val="22"/>
              </w:rPr>
            </w:pPr>
            <w:r w:rsidRPr="007C1C1D">
              <w:rPr>
                <w:bCs/>
                <w:szCs w:val="22"/>
              </w:rPr>
              <w:t>CBD/</w:t>
            </w:r>
            <w:r w:rsidR="007C1C1D" w:rsidRPr="007C1C1D">
              <w:rPr>
                <w:bCs/>
                <w:szCs w:val="22"/>
              </w:rPr>
              <w:t>PA/EM/2018/1/1</w:t>
            </w:r>
          </w:p>
          <w:p w:rsidR="00332B2D" w:rsidRPr="00AE21FC" w:rsidRDefault="00341214" w:rsidP="00502155">
            <w:pPr>
              <w:ind w:left="1170"/>
              <w:rPr>
                <w:szCs w:val="22"/>
              </w:rPr>
            </w:pPr>
            <w:r w:rsidRPr="007C1C1D">
              <w:rPr>
                <w:szCs w:val="22"/>
              </w:rPr>
              <w:t>9 January 2018</w:t>
            </w:r>
          </w:p>
          <w:p w:rsidR="00F16F02" w:rsidRPr="00AE21FC" w:rsidRDefault="00F16F02" w:rsidP="00502155">
            <w:pPr>
              <w:ind w:left="1170"/>
              <w:rPr>
                <w:snapToGrid w:val="0"/>
                <w:kern w:val="22"/>
                <w:szCs w:val="22"/>
              </w:rPr>
            </w:pPr>
          </w:p>
          <w:p w:rsidR="00F16F02" w:rsidRPr="00AE21FC" w:rsidRDefault="00F16F02" w:rsidP="00502155">
            <w:pPr>
              <w:ind w:left="1170"/>
              <w:rPr>
                <w:snapToGrid w:val="0"/>
                <w:color w:val="FF0000"/>
                <w:kern w:val="22"/>
                <w:szCs w:val="22"/>
                <w:u w:val="single"/>
              </w:rPr>
            </w:pPr>
            <w:r w:rsidRPr="00AE21FC">
              <w:rPr>
                <w:snapToGrid w:val="0"/>
                <w:kern w:val="22"/>
                <w:szCs w:val="22"/>
              </w:rPr>
              <w:t>ENGLISH</w:t>
            </w:r>
            <w:r w:rsidR="00F9758C" w:rsidRPr="00AE21FC">
              <w:rPr>
                <w:snapToGrid w:val="0"/>
                <w:kern w:val="22"/>
                <w:szCs w:val="22"/>
              </w:rPr>
              <w:t xml:space="preserve"> ONLY</w:t>
            </w:r>
          </w:p>
        </w:tc>
      </w:tr>
    </w:tbl>
    <w:p w:rsidR="00CA6B87" w:rsidRPr="00AE21FC" w:rsidRDefault="0025253C" w:rsidP="00DF2511">
      <w:pPr>
        <w:pStyle w:val="meetingname"/>
        <w:ind w:right="4257"/>
        <w:rPr>
          <w:kern w:val="22"/>
          <w:szCs w:val="22"/>
        </w:rPr>
      </w:pPr>
      <w:bookmarkStart w:id="0" w:name="Meeting"/>
      <w:r w:rsidRPr="00AE21FC">
        <w:rPr>
          <w:color w:val="000000"/>
          <w:kern w:val="22"/>
          <w:szCs w:val="22"/>
        </w:rPr>
        <w:t>TECHNICAL EXPERT</w:t>
      </w:r>
      <w:r w:rsidR="0032731F" w:rsidRPr="00AE21FC">
        <w:rPr>
          <w:color w:val="000000"/>
          <w:kern w:val="22"/>
          <w:szCs w:val="22"/>
        </w:rPr>
        <w:t xml:space="preserve"> workshop</w:t>
      </w:r>
      <w:r w:rsidR="0032731F" w:rsidRPr="00AE21FC">
        <w:rPr>
          <w:szCs w:val="22"/>
        </w:rPr>
        <w:t xml:space="preserve"> on </w:t>
      </w:r>
      <w:r w:rsidRPr="00AE21FC">
        <w:rPr>
          <w:szCs w:val="22"/>
        </w:rPr>
        <w:t xml:space="preserve">OTHER </w:t>
      </w:r>
      <w:r w:rsidR="0032731F" w:rsidRPr="00AE21FC">
        <w:rPr>
          <w:szCs w:val="22"/>
        </w:rPr>
        <w:t xml:space="preserve">effective area-based conservation measures </w:t>
      </w:r>
      <w:bookmarkEnd w:id="0"/>
      <w:r w:rsidR="0006013A" w:rsidRPr="00AE21FC">
        <w:rPr>
          <w:szCs w:val="22"/>
        </w:rPr>
        <w:t xml:space="preserve">for achieving Aichi Biodiversity Target 11 </w:t>
      </w:r>
    </w:p>
    <w:p w:rsidR="00CA6B87" w:rsidRPr="00AE21FC" w:rsidRDefault="0032731F" w:rsidP="00CA6B87">
      <w:pPr>
        <w:rPr>
          <w:snapToGrid w:val="0"/>
          <w:kern w:val="22"/>
          <w:szCs w:val="22"/>
          <w:lang w:eastAsia="nb-NO"/>
        </w:rPr>
      </w:pPr>
      <w:r w:rsidRPr="00AE21FC">
        <w:rPr>
          <w:szCs w:val="22"/>
          <w:shd w:val="clear" w:color="auto" w:fill="FFFFFF"/>
        </w:rPr>
        <w:t>Montreal</w:t>
      </w:r>
      <w:r w:rsidR="00332B2D" w:rsidRPr="00AE21FC">
        <w:rPr>
          <w:szCs w:val="22"/>
          <w:shd w:val="clear" w:color="auto" w:fill="FFFFFF"/>
        </w:rPr>
        <w:t xml:space="preserve">, </w:t>
      </w:r>
      <w:r w:rsidR="007C1C1D">
        <w:rPr>
          <w:szCs w:val="22"/>
          <w:shd w:val="clear" w:color="auto" w:fill="FFFFFF"/>
        </w:rPr>
        <w:t xml:space="preserve">Canada, </w:t>
      </w:r>
      <w:r w:rsidRPr="00AE21FC">
        <w:rPr>
          <w:szCs w:val="22"/>
          <w:shd w:val="clear" w:color="auto" w:fill="FFFFFF"/>
        </w:rPr>
        <w:t>6-9 February</w:t>
      </w:r>
      <w:r w:rsidR="00332B2D" w:rsidRPr="00AE21FC">
        <w:rPr>
          <w:rFonts w:eastAsia="Batang"/>
          <w:szCs w:val="22"/>
          <w:lang w:eastAsia="ko-KR"/>
        </w:rPr>
        <w:t xml:space="preserve"> 201</w:t>
      </w:r>
      <w:r w:rsidRPr="00AE21FC">
        <w:rPr>
          <w:rFonts w:eastAsia="Batang"/>
          <w:szCs w:val="22"/>
          <w:lang w:eastAsia="ko-KR"/>
        </w:rPr>
        <w:t>8</w:t>
      </w:r>
    </w:p>
    <w:p w:rsidR="00406BC6" w:rsidRPr="00AE21FC" w:rsidRDefault="009D2F92" w:rsidP="00516C26">
      <w:pPr>
        <w:pStyle w:val="Heading1"/>
        <w:rPr>
          <w:snapToGrid w:val="0"/>
          <w:szCs w:val="22"/>
        </w:rPr>
      </w:pPr>
      <w:r w:rsidRPr="00AE21FC">
        <w:rPr>
          <w:snapToGrid w:val="0"/>
          <w:szCs w:val="22"/>
        </w:rPr>
        <w:tab/>
      </w:r>
      <w:r w:rsidR="00332B2D" w:rsidRPr="00AE21FC">
        <w:rPr>
          <w:szCs w:val="22"/>
          <w:lang w:val="en-US"/>
        </w:rPr>
        <w:t>PROVISIONAL AGENDA</w:t>
      </w:r>
    </w:p>
    <w:p w:rsidR="00332B2D" w:rsidRPr="00AE21FC" w:rsidRDefault="0032731F" w:rsidP="00332B2D">
      <w:pPr>
        <w:pStyle w:val="Para1"/>
        <w:tabs>
          <w:tab w:val="num" w:pos="-360"/>
        </w:tabs>
        <w:rPr>
          <w:szCs w:val="22"/>
        </w:rPr>
      </w:pPr>
      <w:r w:rsidRPr="00AE21FC">
        <w:rPr>
          <w:szCs w:val="22"/>
        </w:rPr>
        <w:t>Opening of the workshop</w:t>
      </w:r>
      <w:r w:rsidR="002C42A6">
        <w:rPr>
          <w:szCs w:val="22"/>
        </w:rPr>
        <w:t>.</w:t>
      </w:r>
    </w:p>
    <w:p w:rsidR="002302EB" w:rsidRPr="00AE21FC" w:rsidRDefault="00F13751" w:rsidP="002302EB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>
        <w:rPr>
          <w:kern w:val="22"/>
          <w:szCs w:val="22"/>
        </w:rPr>
        <w:t>Organizational matters:</w:t>
      </w:r>
      <w:r w:rsidR="0025253C" w:rsidRPr="00AE21FC">
        <w:rPr>
          <w:kern w:val="22"/>
          <w:szCs w:val="22"/>
        </w:rPr>
        <w:t xml:space="preserve"> </w:t>
      </w:r>
      <w:r w:rsidR="00107842" w:rsidRPr="00AE21FC">
        <w:rPr>
          <w:kern w:val="22"/>
          <w:szCs w:val="22"/>
        </w:rPr>
        <w:t xml:space="preserve">election of </w:t>
      </w:r>
      <w:r w:rsidR="007C1C1D">
        <w:rPr>
          <w:kern w:val="22"/>
          <w:szCs w:val="22"/>
        </w:rPr>
        <w:t>the co-</w:t>
      </w:r>
      <w:r w:rsidR="00107842" w:rsidRPr="00AE21FC">
        <w:rPr>
          <w:kern w:val="22"/>
          <w:szCs w:val="22"/>
        </w:rPr>
        <w:t>chair</w:t>
      </w:r>
      <w:r w:rsidR="007C1C1D">
        <w:rPr>
          <w:kern w:val="22"/>
          <w:szCs w:val="22"/>
        </w:rPr>
        <w:t>s</w:t>
      </w:r>
      <w:r w:rsidR="0025253C" w:rsidRPr="00AE21FC">
        <w:rPr>
          <w:kern w:val="22"/>
          <w:szCs w:val="22"/>
        </w:rPr>
        <w:t xml:space="preserve">; </w:t>
      </w:r>
      <w:r w:rsidR="00107842" w:rsidRPr="00AE21FC">
        <w:rPr>
          <w:kern w:val="22"/>
          <w:szCs w:val="22"/>
        </w:rPr>
        <w:t>a</w:t>
      </w:r>
      <w:r w:rsidR="0006013A" w:rsidRPr="00AE21FC">
        <w:rPr>
          <w:kern w:val="22"/>
          <w:szCs w:val="22"/>
        </w:rPr>
        <w:t>doption of the agenda and organization of work</w:t>
      </w:r>
      <w:r w:rsidR="002C42A6">
        <w:rPr>
          <w:kern w:val="22"/>
          <w:szCs w:val="22"/>
        </w:rPr>
        <w:t>.</w:t>
      </w:r>
    </w:p>
    <w:p w:rsidR="002302EB" w:rsidRPr="00AE21FC" w:rsidRDefault="0025253C" w:rsidP="002302EB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 w:rsidRPr="00AE21FC">
        <w:rPr>
          <w:szCs w:val="22"/>
        </w:rPr>
        <w:t>Workshop background</w:t>
      </w:r>
      <w:r w:rsidR="00502155">
        <w:rPr>
          <w:szCs w:val="22"/>
        </w:rPr>
        <w:t xml:space="preserve"> in the context of paragraphs 9</w:t>
      </w:r>
      <w:r w:rsidR="008164F7" w:rsidRPr="00AE21FC">
        <w:rPr>
          <w:szCs w:val="22"/>
        </w:rPr>
        <w:t>(</w:t>
      </w:r>
      <w:r w:rsidRPr="00AE21FC">
        <w:rPr>
          <w:szCs w:val="22"/>
        </w:rPr>
        <w:t>a</w:t>
      </w:r>
      <w:r w:rsidR="00107842" w:rsidRPr="00AE21FC">
        <w:rPr>
          <w:szCs w:val="22"/>
        </w:rPr>
        <w:t xml:space="preserve"> </w:t>
      </w:r>
      <w:r w:rsidRPr="00AE21FC">
        <w:rPr>
          <w:szCs w:val="22"/>
        </w:rPr>
        <w:t>(</w:t>
      </w:r>
      <w:proofErr w:type="spellStart"/>
      <w:r w:rsidRPr="00AE21FC">
        <w:rPr>
          <w:szCs w:val="22"/>
        </w:rPr>
        <w:t>i</w:t>
      </w:r>
      <w:proofErr w:type="spellEnd"/>
      <w:r w:rsidRPr="00AE21FC">
        <w:rPr>
          <w:szCs w:val="22"/>
        </w:rPr>
        <w:t>)</w:t>
      </w:r>
      <w:r w:rsidR="008164F7" w:rsidRPr="00AE21FC">
        <w:rPr>
          <w:szCs w:val="22"/>
        </w:rPr>
        <w:t>)</w:t>
      </w:r>
      <w:r w:rsidR="00502155">
        <w:rPr>
          <w:szCs w:val="22"/>
        </w:rPr>
        <w:t>, 10</w:t>
      </w:r>
      <w:r w:rsidR="00107842" w:rsidRPr="00AE21FC">
        <w:rPr>
          <w:szCs w:val="22"/>
        </w:rPr>
        <w:t>(a)</w:t>
      </w:r>
      <w:r w:rsidR="00502155">
        <w:rPr>
          <w:szCs w:val="22"/>
        </w:rPr>
        <w:t xml:space="preserve"> and 10</w:t>
      </w:r>
      <w:r w:rsidR="008164F7" w:rsidRPr="00AE21FC">
        <w:rPr>
          <w:szCs w:val="22"/>
        </w:rPr>
        <w:t>(b) of decision XIII/2</w:t>
      </w:r>
      <w:r w:rsidR="002C42A6">
        <w:rPr>
          <w:szCs w:val="22"/>
        </w:rPr>
        <w:t>.</w:t>
      </w:r>
    </w:p>
    <w:p w:rsidR="00107842" w:rsidRPr="00AE21FC" w:rsidRDefault="002302EB" w:rsidP="00D728F3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 w:rsidRPr="00AE21FC">
        <w:rPr>
          <w:kern w:val="22"/>
          <w:szCs w:val="22"/>
        </w:rPr>
        <w:t xml:space="preserve">Detailed </w:t>
      </w:r>
      <w:r w:rsidRPr="00AE21FC">
        <w:rPr>
          <w:szCs w:val="22"/>
        </w:rPr>
        <w:t xml:space="preserve">introduction of </w:t>
      </w:r>
      <w:r w:rsidR="00107842" w:rsidRPr="00AE21FC">
        <w:rPr>
          <w:szCs w:val="22"/>
        </w:rPr>
        <w:t xml:space="preserve">the </w:t>
      </w:r>
      <w:r w:rsidRPr="00AE21FC">
        <w:rPr>
          <w:szCs w:val="22"/>
        </w:rPr>
        <w:t>three sub-items of paragraph 10</w:t>
      </w:r>
      <w:r w:rsidR="00D728F3" w:rsidRPr="00AE21FC">
        <w:rPr>
          <w:szCs w:val="22"/>
        </w:rPr>
        <w:t>(</w:t>
      </w:r>
      <w:r w:rsidRPr="00AE21FC">
        <w:rPr>
          <w:szCs w:val="22"/>
        </w:rPr>
        <w:t xml:space="preserve">b) of decision XIII/2:  </w:t>
      </w:r>
    </w:p>
    <w:p w:rsidR="00107842" w:rsidRPr="00AE21FC" w:rsidRDefault="002302EB" w:rsidP="006266E9">
      <w:pPr>
        <w:pStyle w:val="Para3"/>
        <w:numPr>
          <w:ilvl w:val="2"/>
          <w:numId w:val="37"/>
        </w:numPr>
        <w:tabs>
          <w:tab w:val="clear" w:pos="1440"/>
          <w:tab w:val="clear" w:pos="1980"/>
        </w:tabs>
        <w:ind w:left="0" w:firstLine="709"/>
        <w:rPr>
          <w:kern w:val="22"/>
          <w:szCs w:val="22"/>
        </w:rPr>
      </w:pPr>
      <w:r w:rsidRPr="00AE21FC">
        <w:rPr>
          <w:szCs w:val="22"/>
        </w:rPr>
        <w:t>Definit</w:t>
      </w:r>
      <w:r w:rsidR="004A64DD">
        <w:rPr>
          <w:szCs w:val="22"/>
        </w:rPr>
        <w:t xml:space="preserve">ion and identification of </w:t>
      </w:r>
      <w:r w:rsidR="002C42A6">
        <w:rPr>
          <w:szCs w:val="22"/>
        </w:rPr>
        <w:t>other effective area-based conservation measures</w:t>
      </w:r>
      <w:r w:rsidR="002E6141" w:rsidRPr="00AE21FC">
        <w:rPr>
          <w:szCs w:val="22"/>
        </w:rPr>
        <w:t>;</w:t>
      </w:r>
      <w:r w:rsidRPr="00AE21FC">
        <w:rPr>
          <w:szCs w:val="22"/>
        </w:rPr>
        <w:t xml:space="preserve"> </w:t>
      </w:r>
    </w:p>
    <w:p w:rsidR="00107842" w:rsidRPr="00AE21FC" w:rsidRDefault="00107842" w:rsidP="006266E9">
      <w:pPr>
        <w:pStyle w:val="Para3"/>
        <w:numPr>
          <w:ilvl w:val="2"/>
          <w:numId w:val="37"/>
        </w:numPr>
        <w:tabs>
          <w:tab w:val="clear" w:pos="1440"/>
          <w:tab w:val="clear" w:pos="1980"/>
        </w:tabs>
        <w:ind w:left="0" w:firstLine="709"/>
        <w:rPr>
          <w:kern w:val="22"/>
          <w:szCs w:val="22"/>
        </w:rPr>
      </w:pPr>
      <w:r w:rsidRPr="00AE21FC">
        <w:rPr>
          <w:szCs w:val="22"/>
        </w:rPr>
        <w:t>T</w:t>
      </w:r>
      <w:r w:rsidR="004A64DD">
        <w:rPr>
          <w:szCs w:val="22"/>
        </w:rPr>
        <w:t>he</w:t>
      </w:r>
      <w:r w:rsidR="00507DC1" w:rsidRPr="00AE21FC">
        <w:rPr>
          <w:szCs w:val="22"/>
        </w:rPr>
        <w:t xml:space="preserve"> role</w:t>
      </w:r>
      <w:r w:rsidR="004A64DD">
        <w:rPr>
          <w:szCs w:val="22"/>
        </w:rPr>
        <w:t xml:space="preserve"> of </w:t>
      </w:r>
      <w:r w:rsidR="00502155">
        <w:rPr>
          <w:szCs w:val="22"/>
        </w:rPr>
        <w:t>other effective area-based conservation measures</w:t>
      </w:r>
      <w:r w:rsidR="00502155" w:rsidRPr="00AE21FC">
        <w:rPr>
          <w:szCs w:val="22"/>
        </w:rPr>
        <w:t xml:space="preserve"> </w:t>
      </w:r>
      <w:r w:rsidR="00507DC1" w:rsidRPr="00AE21FC">
        <w:rPr>
          <w:szCs w:val="22"/>
        </w:rPr>
        <w:t>in achievi</w:t>
      </w:r>
      <w:r w:rsidR="002E6141" w:rsidRPr="00AE21FC">
        <w:rPr>
          <w:szCs w:val="22"/>
        </w:rPr>
        <w:t>ng Ai</w:t>
      </w:r>
      <w:r w:rsidR="006266E9">
        <w:rPr>
          <w:szCs w:val="22"/>
        </w:rPr>
        <w:t xml:space="preserve">chi Biodiversity Target 11; </w:t>
      </w:r>
    </w:p>
    <w:p w:rsidR="00332B2D" w:rsidRPr="00AE21FC" w:rsidRDefault="00107842" w:rsidP="006266E9">
      <w:pPr>
        <w:pStyle w:val="Para3"/>
        <w:numPr>
          <w:ilvl w:val="2"/>
          <w:numId w:val="37"/>
        </w:numPr>
        <w:tabs>
          <w:tab w:val="clear" w:pos="1440"/>
          <w:tab w:val="clear" w:pos="1980"/>
        </w:tabs>
        <w:ind w:left="0" w:firstLine="709"/>
        <w:rPr>
          <w:kern w:val="22"/>
          <w:szCs w:val="22"/>
        </w:rPr>
      </w:pPr>
      <w:r w:rsidRPr="00AE21FC">
        <w:rPr>
          <w:szCs w:val="22"/>
        </w:rPr>
        <w:t>M</w:t>
      </w:r>
      <w:r w:rsidR="002302EB" w:rsidRPr="00AE21FC">
        <w:rPr>
          <w:szCs w:val="22"/>
        </w:rPr>
        <w:t>anagement approaches</w:t>
      </w:r>
      <w:r w:rsidR="004A64DD">
        <w:rPr>
          <w:szCs w:val="22"/>
        </w:rPr>
        <w:t xml:space="preserve"> for </w:t>
      </w:r>
      <w:r w:rsidR="002C42A6">
        <w:rPr>
          <w:szCs w:val="22"/>
        </w:rPr>
        <w:t>other effective area-based conservation measures</w:t>
      </w:r>
      <w:r w:rsidR="002E6141" w:rsidRPr="00AE21FC">
        <w:rPr>
          <w:szCs w:val="22"/>
        </w:rPr>
        <w:t>.</w:t>
      </w:r>
    </w:p>
    <w:p w:rsidR="00177516" w:rsidRPr="00AE21FC" w:rsidRDefault="004E4F0A" w:rsidP="0006013A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 w:rsidRPr="00AE21FC">
        <w:rPr>
          <w:rFonts w:eastAsia="Calibri"/>
          <w:kern w:val="22"/>
          <w:szCs w:val="22"/>
        </w:rPr>
        <w:t>P</w:t>
      </w:r>
      <w:r w:rsidR="00D728F3" w:rsidRPr="00AE21FC">
        <w:rPr>
          <w:rFonts w:eastAsia="Calibri"/>
          <w:kern w:val="22"/>
          <w:szCs w:val="22"/>
        </w:rPr>
        <w:t>rovision of</w:t>
      </w:r>
      <w:r w:rsidRPr="00AE21FC">
        <w:rPr>
          <w:rFonts w:eastAsia="Calibri"/>
          <w:kern w:val="22"/>
          <w:szCs w:val="22"/>
        </w:rPr>
        <w:t xml:space="preserve"> scientific and technical advice on </w:t>
      </w:r>
      <w:r w:rsidR="00D728F3" w:rsidRPr="00AE21FC">
        <w:rPr>
          <w:rFonts w:eastAsia="Calibri"/>
          <w:kern w:val="22"/>
          <w:szCs w:val="22"/>
        </w:rPr>
        <w:t xml:space="preserve">the above </w:t>
      </w:r>
      <w:r w:rsidR="00450B16">
        <w:rPr>
          <w:rFonts w:eastAsia="Calibri"/>
          <w:kern w:val="22"/>
          <w:szCs w:val="22"/>
        </w:rPr>
        <w:t>sub-</w:t>
      </w:r>
      <w:r w:rsidR="00D728F3" w:rsidRPr="001E08C6">
        <w:rPr>
          <w:rFonts w:eastAsia="Calibri"/>
          <w:kern w:val="22"/>
          <w:szCs w:val="22"/>
        </w:rPr>
        <w:t xml:space="preserve">items </w:t>
      </w:r>
      <w:r w:rsidR="002E6141" w:rsidRPr="001E08C6">
        <w:rPr>
          <w:rFonts w:eastAsia="Calibri"/>
          <w:kern w:val="22"/>
          <w:szCs w:val="22"/>
        </w:rPr>
        <w:t>(</w:t>
      </w:r>
      <w:r w:rsidR="001E08C6" w:rsidRPr="001E08C6">
        <w:rPr>
          <w:rFonts w:eastAsia="Calibri"/>
          <w:kern w:val="22"/>
          <w:szCs w:val="22"/>
        </w:rPr>
        <w:t>a-c</w:t>
      </w:r>
      <w:r w:rsidR="00D728F3" w:rsidRPr="001E08C6">
        <w:rPr>
          <w:rFonts w:eastAsia="Calibri"/>
          <w:kern w:val="22"/>
          <w:szCs w:val="22"/>
        </w:rPr>
        <w:t>) and</w:t>
      </w:r>
      <w:r w:rsidR="00D728F3" w:rsidRPr="00AE21FC">
        <w:rPr>
          <w:rFonts w:eastAsia="Calibri"/>
          <w:kern w:val="22"/>
          <w:szCs w:val="22"/>
        </w:rPr>
        <w:t xml:space="preserve"> related voluntary guidance, pursuant to parag</w:t>
      </w:r>
      <w:r w:rsidR="006266E9">
        <w:rPr>
          <w:rFonts w:eastAsia="Calibri"/>
          <w:kern w:val="22"/>
          <w:szCs w:val="22"/>
        </w:rPr>
        <w:t>raph 10</w:t>
      </w:r>
      <w:r w:rsidR="00D17978">
        <w:rPr>
          <w:rFonts w:eastAsia="Calibri"/>
          <w:kern w:val="22"/>
          <w:szCs w:val="22"/>
        </w:rPr>
        <w:t>(a) of decision XIII/2</w:t>
      </w:r>
      <w:r w:rsidR="00502155">
        <w:rPr>
          <w:rFonts w:eastAsia="Calibri"/>
          <w:kern w:val="22"/>
          <w:szCs w:val="22"/>
        </w:rPr>
        <w:t>.</w:t>
      </w:r>
      <w:r w:rsidR="00D728F3" w:rsidRPr="00AE21FC">
        <w:rPr>
          <w:kern w:val="22"/>
          <w:szCs w:val="22"/>
        </w:rPr>
        <w:t xml:space="preserve"> </w:t>
      </w:r>
    </w:p>
    <w:p w:rsidR="0006013A" w:rsidRPr="00AE21FC" w:rsidRDefault="00502155" w:rsidP="0006013A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>
        <w:rPr>
          <w:kern w:val="22"/>
          <w:szCs w:val="22"/>
        </w:rPr>
        <w:t>Other matters.</w:t>
      </w:r>
    </w:p>
    <w:p w:rsidR="0006013A" w:rsidRPr="00AE21FC" w:rsidRDefault="00502155" w:rsidP="0006013A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>
        <w:rPr>
          <w:kern w:val="22"/>
          <w:szCs w:val="22"/>
        </w:rPr>
        <w:t>Adoption of the report.</w:t>
      </w:r>
    </w:p>
    <w:p w:rsidR="0006013A" w:rsidRPr="00AE21FC" w:rsidRDefault="0006013A" w:rsidP="0006013A">
      <w:pPr>
        <w:pStyle w:val="Para1"/>
        <w:tabs>
          <w:tab w:val="num" w:pos="-360"/>
        </w:tabs>
        <w:ind w:left="720" w:hanging="720"/>
        <w:rPr>
          <w:kern w:val="22"/>
          <w:szCs w:val="22"/>
        </w:rPr>
      </w:pPr>
      <w:r w:rsidRPr="00AE21FC">
        <w:rPr>
          <w:kern w:val="22"/>
          <w:szCs w:val="22"/>
        </w:rPr>
        <w:t>Closure of the workshop.</w:t>
      </w:r>
    </w:p>
    <w:p w:rsidR="00736BC2" w:rsidRPr="00AE21FC" w:rsidRDefault="00CA6B87" w:rsidP="008E5F84">
      <w:pPr>
        <w:spacing w:before="120" w:after="120"/>
        <w:jc w:val="center"/>
        <w:rPr>
          <w:snapToGrid w:val="0"/>
          <w:kern w:val="22"/>
          <w:szCs w:val="22"/>
        </w:rPr>
      </w:pPr>
      <w:r w:rsidRPr="00AE21FC">
        <w:rPr>
          <w:snapToGrid w:val="0"/>
          <w:kern w:val="22"/>
          <w:szCs w:val="22"/>
        </w:rPr>
        <w:t>__________</w:t>
      </w:r>
      <w:bookmarkStart w:id="1" w:name="_GoBack"/>
      <w:bookmarkEnd w:id="1"/>
    </w:p>
    <w:sectPr w:rsidR="00736BC2" w:rsidRPr="00AE21FC" w:rsidSect="007C633B">
      <w:headerReference w:type="even" r:id="rId11"/>
      <w:headerReference w:type="default" r:id="rId12"/>
      <w:headerReference w:type="first" r:id="rId13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ED3" w:rsidRDefault="00F40ED3">
      <w:r>
        <w:separator/>
      </w:r>
    </w:p>
  </w:endnote>
  <w:endnote w:type="continuationSeparator" w:id="0">
    <w:p w:rsidR="00F40ED3" w:rsidRDefault="00F4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ED3" w:rsidRDefault="00F40ED3">
      <w:r>
        <w:separator/>
      </w:r>
    </w:p>
  </w:footnote>
  <w:footnote w:type="continuationSeparator" w:id="0">
    <w:p w:rsidR="00F40ED3" w:rsidRDefault="00F40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233" w:rsidRPr="00332B2D" w:rsidRDefault="00AC737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>
      <w:rPr>
        <w:noProof/>
        <w:kern w:val="22"/>
        <w:lang w:val="en-US"/>
      </w:rPr>
      <w:t>CBD/EBSA/WS/2017/1/1</w:t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 w:rsidRPr="00332B2D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32B2D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06013A">
      <w:rPr>
        <w:noProof/>
        <w:kern w:val="22"/>
        <w:lang w:val="fr-FR"/>
      </w:rPr>
      <w:t>2</w:t>
    </w:r>
    <w:r w:rsidRPr="005440A6">
      <w:rPr>
        <w:noProof/>
        <w:kern w:val="22"/>
      </w:rPr>
      <w:fldChar w:fldCharType="end"/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233" w:rsidRPr="00332B2D" w:rsidRDefault="00AC7373" w:rsidP="00BE45DE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>
      <w:rPr>
        <w:noProof/>
        <w:kern w:val="22"/>
        <w:lang w:val="en-US"/>
      </w:rPr>
      <w:t>CBD/EBSA/WS/2017/1/1</w:t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 w:rsidRPr="00332B2D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32B2D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7C633B" w:rsidRPr="00332B2D">
      <w:rPr>
        <w:noProof/>
        <w:kern w:val="22"/>
        <w:lang w:val="fr-FR"/>
      </w:rPr>
      <w:t>1</w:t>
    </w:r>
    <w:r w:rsidRPr="005440A6">
      <w:rPr>
        <w:noProof/>
        <w:kern w:val="22"/>
      </w:rPr>
      <w:fldChar w:fldCharType="end"/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31F" w:rsidRPr="00502155" w:rsidRDefault="0032731F" w:rsidP="0032731F">
    <w:pPr>
      <w:pStyle w:val="Header"/>
      <w:jc w:val="center"/>
      <w:rPr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81.5pt;height:408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1428A"/>
    <w:multiLevelType w:val="hybridMultilevel"/>
    <w:tmpl w:val="CD28253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F8D434A"/>
    <w:multiLevelType w:val="multilevel"/>
    <w:tmpl w:val="5BB0E08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E0442B4"/>
    <w:multiLevelType w:val="multilevel"/>
    <w:tmpl w:val="95B83C7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28"/>
  </w:num>
  <w:num w:numId="5">
    <w:abstractNumId w:val="13"/>
  </w:num>
  <w:num w:numId="6">
    <w:abstractNumId w:val="21"/>
  </w:num>
  <w:num w:numId="7">
    <w:abstractNumId w:val="17"/>
  </w:num>
  <w:num w:numId="8">
    <w:abstractNumId w:val="14"/>
  </w:num>
  <w:num w:numId="9">
    <w:abstractNumId w:val="21"/>
  </w:num>
  <w:num w:numId="10">
    <w:abstractNumId w:val="20"/>
  </w:num>
  <w:num w:numId="11">
    <w:abstractNumId w:val="15"/>
  </w:num>
  <w:num w:numId="12">
    <w:abstractNumId w:val="8"/>
  </w:num>
  <w:num w:numId="13">
    <w:abstractNumId w:val="19"/>
  </w:num>
  <w:num w:numId="14">
    <w:abstractNumId w:val="2"/>
  </w:num>
  <w:num w:numId="15">
    <w:abstractNumId w:val="29"/>
  </w:num>
  <w:num w:numId="16">
    <w:abstractNumId w:val="23"/>
  </w:num>
  <w:num w:numId="17">
    <w:abstractNumId w:val="7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6"/>
  </w:num>
  <w:num w:numId="21">
    <w:abstractNumId w:val="24"/>
  </w:num>
  <w:num w:numId="22">
    <w:abstractNumId w:val="22"/>
  </w:num>
  <w:num w:numId="23">
    <w:abstractNumId w:val="9"/>
  </w:num>
  <w:num w:numId="24">
    <w:abstractNumId w:val="26"/>
  </w:num>
  <w:num w:numId="25">
    <w:abstractNumId w:val="27"/>
  </w:num>
  <w:num w:numId="26">
    <w:abstractNumId w:val="18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3"/>
  </w:num>
  <w:num w:numId="32">
    <w:abstractNumId w:val="4"/>
  </w:num>
  <w:num w:numId="33">
    <w:abstractNumId w:val="5"/>
  </w:num>
  <w:num w:numId="34">
    <w:abstractNumId w:val="0"/>
  </w:num>
  <w:num w:numId="35">
    <w:abstractNumId w:val="25"/>
  </w:num>
  <w:num w:numId="36">
    <w:abstractNumId w:val="1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5B3B"/>
    <w:rsid w:val="00015E49"/>
    <w:rsid w:val="000219AC"/>
    <w:rsid w:val="00031D24"/>
    <w:rsid w:val="00037873"/>
    <w:rsid w:val="00054381"/>
    <w:rsid w:val="0006013A"/>
    <w:rsid w:val="000711E1"/>
    <w:rsid w:val="00073708"/>
    <w:rsid w:val="00084394"/>
    <w:rsid w:val="000E637D"/>
    <w:rsid w:val="000E7E6A"/>
    <w:rsid w:val="000F63AB"/>
    <w:rsid w:val="00107842"/>
    <w:rsid w:val="0012214B"/>
    <w:rsid w:val="001602BB"/>
    <w:rsid w:val="00166367"/>
    <w:rsid w:val="00176A6B"/>
    <w:rsid w:val="00177516"/>
    <w:rsid w:val="0018245D"/>
    <w:rsid w:val="00192E06"/>
    <w:rsid w:val="001A5072"/>
    <w:rsid w:val="001B0384"/>
    <w:rsid w:val="001C60B4"/>
    <w:rsid w:val="001E08C6"/>
    <w:rsid w:val="001F4297"/>
    <w:rsid w:val="001F6379"/>
    <w:rsid w:val="00204415"/>
    <w:rsid w:val="00224B92"/>
    <w:rsid w:val="002302EB"/>
    <w:rsid w:val="00234984"/>
    <w:rsid w:val="002357E1"/>
    <w:rsid w:val="00240B66"/>
    <w:rsid w:val="002427B7"/>
    <w:rsid w:val="0025253C"/>
    <w:rsid w:val="00252897"/>
    <w:rsid w:val="002652B5"/>
    <w:rsid w:val="00286438"/>
    <w:rsid w:val="002B0942"/>
    <w:rsid w:val="002C42A6"/>
    <w:rsid w:val="002E6141"/>
    <w:rsid w:val="003210FF"/>
    <w:rsid w:val="00325DE3"/>
    <w:rsid w:val="0032731F"/>
    <w:rsid w:val="00332B2D"/>
    <w:rsid w:val="00336766"/>
    <w:rsid w:val="00341214"/>
    <w:rsid w:val="00392641"/>
    <w:rsid w:val="003B10B9"/>
    <w:rsid w:val="003C113F"/>
    <w:rsid w:val="003D0C3D"/>
    <w:rsid w:val="003D73DA"/>
    <w:rsid w:val="003E2DAE"/>
    <w:rsid w:val="003F6E44"/>
    <w:rsid w:val="00406BC6"/>
    <w:rsid w:val="00407D57"/>
    <w:rsid w:val="00413563"/>
    <w:rsid w:val="00425F0A"/>
    <w:rsid w:val="00432D16"/>
    <w:rsid w:val="0044424E"/>
    <w:rsid w:val="00447468"/>
    <w:rsid w:val="00450B16"/>
    <w:rsid w:val="00476CC4"/>
    <w:rsid w:val="004A64DD"/>
    <w:rsid w:val="004B03CC"/>
    <w:rsid w:val="004B597A"/>
    <w:rsid w:val="004E4F0A"/>
    <w:rsid w:val="00500530"/>
    <w:rsid w:val="00502155"/>
    <w:rsid w:val="005032C9"/>
    <w:rsid w:val="00507DC1"/>
    <w:rsid w:val="00516B46"/>
    <w:rsid w:val="00516C26"/>
    <w:rsid w:val="005440A6"/>
    <w:rsid w:val="00573DDE"/>
    <w:rsid w:val="005906DF"/>
    <w:rsid w:val="005955D2"/>
    <w:rsid w:val="005A4284"/>
    <w:rsid w:val="005B708A"/>
    <w:rsid w:val="005D139C"/>
    <w:rsid w:val="005F4C74"/>
    <w:rsid w:val="006260D5"/>
    <w:rsid w:val="006266E9"/>
    <w:rsid w:val="00630BFE"/>
    <w:rsid w:val="006363CC"/>
    <w:rsid w:val="006507F2"/>
    <w:rsid w:val="00690847"/>
    <w:rsid w:val="00692566"/>
    <w:rsid w:val="006B074E"/>
    <w:rsid w:val="006B2BD5"/>
    <w:rsid w:val="006D0E3D"/>
    <w:rsid w:val="006F284C"/>
    <w:rsid w:val="006F7227"/>
    <w:rsid w:val="00702366"/>
    <w:rsid w:val="00705779"/>
    <w:rsid w:val="007110FB"/>
    <w:rsid w:val="007122E1"/>
    <w:rsid w:val="007163BC"/>
    <w:rsid w:val="00730AE3"/>
    <w:rsid w:val="00736BC2"/>
    <w:rsid w:val="00737F10"/>
    <w:rsid w:val="0076108E"/>
    <w:rsid w:val="0079325E"/>
    <w:rsid w:val="007B1587"/>
    <w:rsid w:val="007C1C1D"/>
    <w:rsid w:val="007C5285"/>
    <w:rsid w:val="007C633B"/>
    <w:rsid w:val="007D3182"/>
    <w:rsid w:val="008164F7"/>
    <w:rsid w:val="00825524"/>
    <w:rsid w:val="0083211E"/>
    <w:rsid w:val="00870D40"/>
    <w:rsid w:val="00877EE3"/>
    <w:rsid w:val="008C013C"/>
    <w:rsid w:val="008C1E35"/>
    <w:rsid w:val="008D5AA2"/>
    <w:rsid w:val="008E5F84"/>
    <w:rsid w:val="008E7500"/>
    <w:rsid w:val="009067F8"/>
    <w:rsid w:val="00922EAD"/>
    <w:rsid w:val="0092794B"/>
    <w:rsid w:val="0093680F"/>
    <w:rsid w:val="00953856"/>
    <w:rsid w:val="009554D5"/>
    <w:rsid w:val="00970F7F"/>
    <w:rsid w:val="009B5E1D"/>
    <w:rsid w:val="009C2520"/>
    <w:rsid w:val="009D2F92"/>
    <w:rsid w:val="009E2B79"/>
    <w:rsid w:val="00A04893"/>
    <w:rsid w:val="00A10051"/>
    <w:rsid w:val="00A20F36"/>
    <w:rsid w:val="00A30DAD"/>
    <w:rsid w:val="00A64237"/>
    <w:rsid w:val="00AA014E"/>
    <w:rsid w:val="00AA183D"/>
    <w:rsid w:val="00AA6C06"/>
    <w:rsid w:val="00AC1E69"/>
    <w:rsid w:val="00AC7373"/>
    <w:rsid w:val="00AE21FC"/>
    <w:rsid w:val="00B271A0"/>
    <w:rsid w:val="00B3299A"/>
    <w:rsid w:val="00B3695A"/>
    <w:rsid w:val="00B42084"/>
    <w:rsid w:val="00B56B11"/>
    <w:rsid w:val="00B85F9B"/>
    <w:rsid w:val="00BA086A"/>
    <w:rsid w:val="00BA1498"/>
    <w:rsid w:val="00BA3233"/>
    <w:rsid w:val="00BD6926"/>
    <w:rsid w:val="00BE37A4"/>
    <w:rsid w:val="00BE45DE"/>
    <w:rsid w:val="00C076A9"/>
    <w:rsid w:val="00C15BBB"/>
    <w:rsid w:val="00C31FC0"/>
    <w:rsid w:val="00C37FF1"/>
    <w:rsid w:val="00C507CD"/>
    <w:rsid w:val="00C54210"/>
    <w:rsid w:val="00C8161A"/>
    <w:rsid w:val="00C912FE"/>
    <w:rsid w:val="00CA33F6"/>
    <w:rsid w:val="00CA4A76"/>
    <w:rsid w:val="00CA6B87"/>
    <w:rsid w:val="00CB7BDE"/>
    <w:rsid w:val="00CC2031"/>
    <w:rsid w:val="00CE51C3"/>
    <w:rsid w:val="00CF4F69"/>
    <w:rsid w:val="00D17978"/>
    <w:rsid w:val="00D22AE8"/>
    <w:rsid w:val="00D432AD"/>
    <w:rsid w:val="00D728F3"/>
    <w:rsid w:val="00D9537D"/>
    <w:rsid w:val="00DC7152"/>
    <w:rsid w:val="00DD52CC"/>
    <w:rsid w:val="00DE308B"/>
    <w:rsid w:val="00DF2511"/>
    <w:rsid w:val="00E0119B"/>
    <w:rsid w:val="00E37231"/>
    <w:rsid w:val="00E3739D"/>
    <w:rsid w:val="00E37A7A"/>
    <w:rsid w:val="00E4069E"/>
    <w:rsid w:val="00E47630"/>
    <w:rsid w:val="00E55B3B"/>
    <w:rsid w:val="00E55E91"/>
    <w:rsid w:val="00E80D2C"/>
    <w:rsid w:val="00EA7525"/>
    <w:rsid w:val="00EB2226"/>
    <w:rsid w:val="00EC0891"/>
    <w:rsid w:val="00EC51B4"/>
    <w:rsid w:val="00EE51DB"/>
    <w:rsid w:val="00F13751"/>
    <w:rsid w:val="00F13DC0"/>
    <w:rsid w:val="00F14485"/>
    <w:rsid w:val="00F16F02"/>
    <w:rsid w:val="00F21B51"/>
    <w:rsid w:val="00F26A60"/>
    <w:rsid w:val="00F40ED3"/>
    <w:rsid w:val="00F465B6"/>
    <w:rsid w:val="00F54CA6"/>
    <w:rsid w:val="00F64CB9"/>
    <w:rsid w:val="00F67181"/>
    <w:rsid w:val="00F77628"/>
    <w:rsid w:val="00F838DD"/>
    <w:rsid w:val="00F9758C"/>
    <w:rsid w:val="00FC6159"/>
    <w:rsid w:val="00F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295E50B9"/>
  <w15:chartTrackingRefBased/>
  <w15:docId w15:val="{852CBED4-80D0-40CE-A140-24D03B01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F13DC0"/>
    <w:pPr>
      <w:numPr>
        <w:numId w:val="6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  <w:rPr>
      <w:lang w:eastAsia="x-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caps/>
      <w:snapToGrid w:val="0"/>
    </w:rPr>
  </w:style>
  <w:style w:type="paragraph" w:customStyle="1" w:styleId="xpara1">
    <w:name w:val="x_para1"/>
    <w:basedOn w:val="Normal"/>
    <w:rsid w:val="0025253C"/>
    <w:pPr>
      <w:spacing w:before="100" w:beforeAutospacing="1" w:after="100" w:afterAutospacing="1"/>
      <w:jc w:val="left"/>
    </w:pPr>
    <w:rPr>
      <w:rFonts w:eastAsia="Times New Roman"/>
      <w:sz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D5B767-C4EE-4113-87B4-0D47BA8B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Biodiversity</Company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CBD/EBSA/WS/2017/1/1</dc:subject>
  <dc:creator>SCBD</dc:creator>
  <cp:keywords/>
  <cp:lastModifiedBy>veronique lefebvre</cp:lastModifiedBy>
  <cp:revision>2</cp:revision>
  <cp:lastPrinted>2018-01-12T19:33:00Z</cp:lastPrinted>
  <dcterms:created xsi:type="dcterms:W3CDTF">2018-01-26T17:10:00Z</dcterms:created>
  <dcterms:modified xsi:type="dcterms:W3CDTF">2018-01-26T17:10:00Z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TECHNICAL EXPERT workshop on OTHER effective area-based conservation measures </vt:lpwstr>
  </property>
</Properties>
</file>